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39C5" w:rsidRPr="007D5B32" w:rsidRDefault="001939C5" w:rsidP="001939C5">
      <w:pPr>
        <w:jc w:val="center"/>
      </w:pPr>
      <w:bookmarkStart w:id="0" w:name="OLE_LINK3"/>
      <w:bookmarkStart w:id="1" w:name="OLE_LINK2"/>
      <w:bookmarkStart w:id="2" w:name="OLE_LINK1"/>
      <w:r w:rsidRPr="007D5B32">
        <w:rPr>
          <w:b/>
          <w:bCs/>
          <w:color w:val="000000"/>
          <w:sz w:val="28"/>
          <w:szCs w:val="28"/>
        </w:rPr>
        <w:t>МІНІСТЕРСТВО ОСВІТИ І НАУКИ УКРАЇНИ</w:t>
      </w:r>
    </w:p>
    <w:p w:rsidR="001939C5" w:rsidRPr="007D5B32" w:rsidRDefault="001939C5" w:rsidP="001939C5">
      <w:pPr>
        <w:keepNext/>
        <w:jc w:val="center"/>
        <w:outlineLvl w:val="0"/>
        <w:rPr>
          <w:b/>
          <w:sz w:val="28"/>
          <w:szCs w:val="28"/>
        </w:rPr>
      </w:pPr>
      <w:r w:rsidRPr="007D5B32">
        <w:rPr>
          <w:b/>
          <w:sz w:val="28"/>
          <w:szCs w:val="28"/>
        </w:rPr>
        <w:t>Первомайськ</w:t>
      </w:r>
      <w:r w:rsidR="009B2770">
        <w:rPr>
          <w:b/>
          <w:sz w:val="28"/>
          <w:szCs w:val="28"/>
        </w:rPr>
        <w:t xml:space="preserve">ий навчально-науковий </w:t>
      </w:r>
      <w:r w:rsidR="009B2770">
        <w:rPr>
          <w:b/>
          <w:sz w:val="28"/>
          <w:szCs w:val="28"/>
          <w:lang w:val="uk-UA"/>
        </w:rPr>
        <w:t>і</w:t>
      </w:r>
      <w:r w:rsidR="009B2770">
        <w:rPr>
          <w:b/>
          <w:sz w:val="28"/>
          <w:szCs w:val="28"/>
        </w:rPr>
        <w:t xml:space="preserve">нститут </w:t>
      </w:r>
      <w:r w:rsidRPr="007D5B32">
        <w:rPr>
          <w:b/>
          <w:sz w:val="28"/>
          <w:szCs w:val="28"/>
        </w:rPr>
        <w:t>Національного університету кораблебудування імені адмірала Макарова</w:t>
      </w:r>
    </w:p>
    <w:p w:rsidR="001939C5" w:rsidRPr="007D5B32" w:rsidRDefault="001939C5" w:rsidP="001939C5">
      <w:pPr>
        <w:jc w:val="center"/>
        <w:rPr>
          <w:b/>
          <w:sz w:val="28"/>
          <w:szCs w:val="28"/>
        </w:rPr>
      </w:pPr>
      <w:r w:rsidRPr="007D5B32">
        <w:rPr>
          <w:b/>
          <w:sz w:val="28"/>
          <w:szCs w:val="28"/>
        </w:rPr>
        <w:t>Інженерно-економічний факультет</w:t>
      </w:r>
    </w:p>
    <w:bookmarkEnd w:id="0"/>
    <w:bookmarkEnd w:id="1"/>
    <w:bookmarkEnd w:id="2"/>
    <w:p w:rsidR="001939C5" w:rsidRPr="007D5B32" w:rsidRDefault="001939C5" w:rsidP="001939C5">
      <w:pPr>
        <w:autoSpaceDE w:val="0"/>
        <w:autoSpaceDN w:val="0"/>
        <w:adjustRightInd w:val="0"/>
        <w:rPr>
          <w:rFonts w:eastAsia="Times New Roman"/>
          <w:sz w:val="28"/>
          <w:szCs w:val="28"/>
        </w:rPr>
      </w:pPr>
    </w:p>
    <w:p w:rsidR="001939C5" w:rsidRPr="007D5B32" w:rsidRDefault="001939C5" w:rsidP="001939C5">
      <w:pPr>
        <w:autoSpaceDE w:val="0"/>
        <w:autoSpaceDN w:val="0"/>
        <w:adjustRightInd w:val="0"/>
        <w:rPr>
          <w:rFonts w:eastAsia="Times New Roman"/>
          <w:sz w:val="28"/>
          <w:szCs w:val="28"/>
        </w:rPr>
      </w:pPr>
    </w:p>
    <w:p w:rsidR="001939C5" w:rsidRPr="007D5B32" w:rsidRDefault="001939C5" w:rsidP="001939C5">
      <w:pPr>
        <w:autoSpaceDE w:val="0"/>
        <w:autoSpaceDN w:val="0"/>
        <w:adjustRightInd w:val="0"/>
        <w:jc w:val="center"/>
        <w:rPr>
          <w:rFonts w:eastAsia="Times New Roman"/>
          <w:sz w:val="28"/>
          <w:szCs w:val="28"/>
          <w:lang w:val="uk-UA"/>
        </w:rPr>
      </w:pPr>
      <w:r w:rsidRPr="007D5B32">
        <w:rPr>
          <w:rFonts w:eastAsia="Times New Roman"/>
          <w:sz w:val="28"/>
          <w:szCs w:val="28"/>
        </w:rPr>
        <w:t>Кафедра економіки</w:t>
      </w:r>
      <w:r>
        <w:rPr>
          <w:rFonts w:eastAsia="Times New Roman"/>
          <w:sz w:val="28"/>
          <w:szCs w:val="28"/>
        </w:rPr>
        <w:t xml:space="preserve">, </w:t>
      </w:r>
      <w:proofErr w:type="gramStart"/>
      <w:r>
        <w:rPr>
          <w:rFonts w:eastAsia="Times New Roman"/>
          <w:sz w:val="28"/>
          <w:szCs w:val="28"/>
        </w:rPr>
        <w:t>обл</w:t>
      </w:r>
      <w:proofErr w:type="gramEnd"/>
      <w:r>
        <w:rPr>
          <w:rFonts w:eastAsia="Times New Roman"/>
          <w:sz w:val="28"/>
          <w:szCs w:val="28"/>
          <w:lang w:val="uk-UA"/>
        </w:rPr>
        <w:t>і</w:t>
      </w:r>
      <w:r>
        <w:rPr>
          <w:rFonts w:eastAsia="Times New Roman"/>
          <w:sz w:val="28"/>
          <w:szCs w:val="28"/>
        </w:rPr>
        <w:t xml:space="preserve">ку </w:t>
      </w:r>
      <w:r>
        <w:rPr>
          <w:rFonts w:eastAsia="Times New Roman"/>
          <w:sz w:val="28"/>
          <w:szCs w:val="28"/>
          <w:lang w:val="uk-UA"/>
        </w:rPr>
        <w:t>та підприємництва</w:t>
      </w:r>
    </w:p>
    <w:p w:rsidR="001939C5" w:rsidRPr="007D5B32" w:rsidRDefault="001939C5" w:rsidP="001939C5">
      <w:pPr>
        <w:autoSpaceDE w:val="0"/>
        <w:autoSpaceDN w:val="0"/>
        <w:adjustRightInd w:val="0"/>
        <w:rPr>
          <w:rFonts w:eastAsia="Times New Roman"/>
          <w:sz w:val="28"/>
          <w:szCs w:val="28"/>
        </w:rPr>
      </w:pPr>
    </w:p>
    <w:p w:rsidR="001939C5" w:rsidRPr="007D5B32" w:rsidRDefault="001939C5" w:rsidP="001939C5">
      <w:pPr>
        <w:autoSpaceDE w:val="0"/>
        <w:autoSpaceDN w:val="0"/>
        <w:adjustRightInd w:val="0"/>
        <w:jc w:val="center"/>
        <w:rPr>
          <w:rFonts w:eastAsia="Times New Roman"/>
          <w:sz w:val="28"/>
          <w:szCs w:val="28"/>
        </w:rPr>
      </w:pPr>
    </w:p>
    <w:p w:rsidR="001939C5" w:rsidRPr="007D5B32" w:rsidRDefault="001939C5" w:rsidP="001939C5">
      <w:pPr>
        <w:autoSpaceDE w:val="0"/>
        <w:autoSpaceDN w:val="0"/>
        <w:adjustRightInd w:val="0"/>
        <w:jc w:val="right"/>
        <w:rPr>
          <w:rFonts w:eastAsia="Times New Roman"/>
          <w:color w:val="000000"/>
          <w:sz w:val="28"/>
          <w:szCs w:val="28"/>
        </w:rPr>
      </w:pPr>
      <w:r w:rsidRPr="007D5B32">
        <w:rPr>
          <w:rFonts w:eastAsia="Times New Roman"/>
          <w:color w:val="000000"/>
          <w:sz w:val="28"/>
          <w:szCs w:val="28"/>
        </w:rPr>
        <w:t>«Допущений до захисту»</w:t>
      </w:r>
    </w:p>
    <w:p w:rsidR="001939C5" w:rsidRPr="007D5B32" w:rsidRDefault="001939C5" w:rsidP="001939C5">
      <w:pPr>
        <w:autoSpaceDE w:val="0"/>
        <w:autoSpaceDN w:val="0"/>
        <w:adjustRightInd w:val="0"/>
        <w:jc w:val="right"/>
        <w:rPr>
          <w:rFonts w:eastAsia="Times New Roman"/>
          <w:color w:val="000000"/>
          <w:sz w:val="28"/>
          <w:szCs w:val="28"/>
        </w:rPr>
      </w:pPr>
      <w:r w:rsidRPr="007D5B32">
        <w:rPr>
          <w:rFonts w:eastAsia="Times New Roman"/>
          <w:color w:val="000000"/>
          <w:sz w:val="28"/>
          <w:szCs w:val="28"/>
        </w:rPr>
        <w:t>Завідувач кафедри</w:t>
      </w:r>
    </w:p>
    <w:p w:rsidR="001939C5" w:rsidRPr="007D5B32" w:rsidRDefault="001939C5" w:rsidP="001939C5">
      <w:pPr>
        <w:autoSpaceDE w:val="0"/>
        <w:autoSpaceDN w:val="0"/>
        <w:adjustRightInd w:val="0"/>
        <w:jc w:val="right"/>
        <w:rPr>
          <w:rFonts w:eastAsia="Times New Roman"/>
          <w:sz w:val="28"/>
          <w:szCs w:val="28"/>
        </w:rPr>
      </w:pPr>
      <w:r w:rsidRPr="007D5B32">
        <w:rPr>
          <w:rFonts w:eastAsia="Times New Roman"/>
          <w:color w:val="000000"/>
          <w:sz w:val="28"/>
          <w:szCs w:val="28"/>
        </w:rPr>
        <w:t>___________________</w:t>
      </w:r>
      <w:r w:rsidRPr="007D5B32">
        <w:rPr>
          <w:rFonts w:eastAsia="Times New Roman"/>
          <w:color w:val="000000"/>
          <w:sz w:val="28"/>
          <w:szCs w:val="28"/>
        </w:rPr>
        <w:br/>
        <w:t>«___» __________ 202</w:t>
      </w:r>
      <w:r w:rsidR="009B2770">
        <w:rPr>
          <w:rFonts w:eastAsia="Times New Roman"/>
          <w:color w:val="000000"/>
          <w:sz w:val="28"/>
          <w:szCs w:val="28"/>
          <w:lang w:val="uk-UA"/>
        </w:rPr>
        <w:t>2</w:t>
      </w:r>
      <w:r w:rsidRPr="007D5B32">
        <w:rPr>
          <w:rFonts w:eastAsia="Times New Roman"/>
          <w:color w:val="000000"/>
          <w:sz w:val="28"/>
          <w:szCs w:val="28"/>
        </w:rPr>
        <w:t xml:space="preserve">  р.</w:t>
      </w:r>
    </w:p>
    <w:p w:rsidR="001939C5" w:rsidRPr="007D5B32" w:rsidRDefault="001939C5" w:rsidP="001939C5">
      <w:pPr>
        <w:autoSpaceDE w:val="0"/>
        <w:autoSpaceDN w:val="0"/>
        <w:adjustRightInd w:val="0"/>
        <w:jc w:val="center"/>
        <w:rPr>
          <w:rFonts w:eastAsia="Times New Roman"/>
          <w:sz w:val="28"/>
          <w:szCs w:val="28"/>
        </w:rPr>
      </w:pPr>
    </w:p>
    <w:p w:rsidR="001939C5" w:rsidRPr="007D5B32" w:rsidRDefault="001939C5" w:rsidP="001939C5">
      <w:pPr>
        <w:autoSpaceDE w:val="0"/>
        <w:autoSpaceDN w:val="0"/>
        <w:adjustRightInd w:val="0"/>
        <w:jc w:val="center"/>
        <w:rPr>
          <w:rFonts w:eastAsia="Times New Roman"/>
          <w:sz w:val="28"/>
          <w:szCs w:val="28"/>
        </w:rPr>
      </w:pPr>
    </w:p>
    <w:p w:rsidR="001939C5" w:rsidRPr="007D5B32" w:rsidRDefault="001939C5" w:rsidP="001939C5">
      <w:pPr>
        <w:autoSpaceDE w:val="0"/>
        <w:autoSpaceDN w:val="0"/>
        <w:adjustRightInd w:val="0"/>
        <w:jc w:val="center"/>
        <w:rPr>
          <w:rFonts w:eastAsia="Times New Roman"/>
          <w:sz w:val="28"/>
          <w:szCs w:val="28"/>
        </w:rPr>
      </w:pPr>
    </w:p>
    <w:p w:rsidR="001939C5" w:rsidRPr="007D5B32" w:rsidRDefault="001939C5" w:rsidP="001939C5">
      <w:pPr>
        <w:keepNext/>
        <w:jc w:val="center"/>
        <w:outlineLvl w:val="1"/>
        <w:rPr>
          <w:rFonts w:eastAsia="Times New Roman"/>
          <w:b/>
          <w:bCs/>
          <w:sz w:val="40"/>
          <w:szCs w:val="40"/>
        </w:rPr>
      </w:pPr>
      <w:r w:rsidRPr="007D5B32">
        <w:rPr>
          <w:rFonts w:eastAsia="Times New Roman"/>
          <w:b/>
          <w:bCs/>
          <w:sz w:val="40"/>
          <w:szCs w:val="40"/>
        </w:rPr>
        <w:t>Кваліфікаційна робота</w:t>
      </w:r>
    </w:p>
    <w:p w:rsidR="001939C5" w:rsidRPr="007D5B32" w:rsidRDefault="001939C5" w:rsidP="001939C5">
      <w:pPr>
        <w:autoSpaceDE w:val="0"/>
        <w:autoSpaceDN w:val="0"/>
        <w:adjustRightInd w:val="0"/>
        <w:jc w:val="center"/>
        <w:rPr>
          <w:rFonts w:eastAsia="Times New Roman"/>
          <w:b/>
          <w:bCs/>
          <w:color w:val="000000"/>
          <w:sz w:val="28"/>
          <w:szCs w:val="28"/>
        </w:rPr>
      </w:pPr>
    </w:p>
    <w:p w:rsidR="001939C5" w:rsidRPr="007D5B32" w:rsidRDefault="001939C5" w:rsidP="001939C5">
      <w:pPr>
        <w:autoSpaceDE w:val="0"/>
        <w:autoSpaceDN w:val="0"/>
        <w:adjustRightInd w:val="0"/>
        <w:jc w:val="center"/>
        <w:rPr>
          <w:rFonts w:eastAsia="Times New Roman"/>
          <w:b/>
          <w:bCs/>
          <w:color w:val="000000"/>
          <w:sz w:val="28"/>
          <w:szCs w:val="28"/>
        </w:rPr>
      </w:pPr>
      <w:r w:rsidRPr="007D5B32">
        <w:rPr>
          <w:rFonts w:eastAsia="Times New Roman"/>
          <w:b/>
          <w:bCs/>
          <w:color w:val="000000"/>
          <w:sz w:val="28"/>
          <w:szCs w:val="28"/>
        </w:rPr>
        <w:t>на здобуття ступеня вищої освіти «магі</w:t>
      </w:r>
      <w:proofErr w:type="gramStart"/>
      <w:r w:rsidRPr="007D5B32">
        <w:rPr>
          <w:rFonts w:eastAsia="Times New Roman"/>
          <w:b/>
          <w:bCs/>
          <w:color w:val="000000"/>
          <w:sz w:val="28"/>
          <w:szCs w:val="28"/>
        </w:rPr>
        <w:t>стр</w:t>
      </w:r>
      <w:proofErr w:type="gramEnd"/>
      <w:r w:rsidRPr="007D5B32">
        <w:rPr>
          <w:rFonts w:eastAsia="Times New Roman"/>
          <w:b/>
          <w:bCs/>
          <w:color w:val="000000"/>
          <w:sz w:val="28"/>
          <w:szCs w:val="28"/>
        </w:rPr>
        <w:t>»</w:t>
      </w:r>
    </w:p>
    <w:p w:rsidR="001939C5" w:rsidRPr="007D5B32" w:rsidRDefault="001939C5" w:rsidP="001939C5">
      <w:pPr>
        <w:autoSpaceDE w:val="0"/>
        <w:autoSpaceDN w:val="0"/>
        <w:adjustRightInd w:val="0"/>
        <w:jc w:val="center"/>
        <w:rPr>
          <w:rFonts w:eastAsia="Times New Roman"/>
          <w:sz w:val="28"/>
          <w:szCs w:val="28"/>
        </w:rPr>
      </w:pPr>
    </w:p>
    <w:p w:rsidR="001939C5" w:rsidRPr="001939C5" w:rsidRDefault="001939C5" w:rsidP="00DB5E32">
      <w:pPr>
        <w:ind w:firstLine="709"/>
        <w:jc w:val="both"/>
        <w:rPr>
          <w:rFonts w:eastAsia="Times New Roman"/>
          <w:sz w:val="28"/>
          <w:szCs w:val="28"/>
          <w:u w:val="single"/>
        </w:rPr>
      </w:pPr>
      <w:r w:rsidRPr="001939C5">
        <w:rPr>
          <w:rFonts w:eastAsia="Times New Roman"/>
          <w:sz w:val="28"/>
          <w:szCs w:val="28"/>
          <w:u w:val="single"/>
        </w:rPr>
        <w:t xml:space="preserve">на тему: </w:t>
      </w:r>
      <w:r w:rsidR="009B2770" w:rsidRPr="009B2770">
        <w:rPr>
          <w:color w:val="000000"/>
          <w:sz w:val="28"/>
          <w:szCs w:val="28"/>
          <w:u w:val="single"/>
        </w:rPr>
        <w:t xml:space="preserve">Обліково-аналітичне забезпечення бізнес-процесів </w:t>
      </w:r>
      <w:proofErr w:type="gramStart"/>
      <w:r w:rsidR="009B2770" w:rsidRPr="009B2770">
        <w:rPr>
          <w:color w:val="000000"/>
          <w:sz w:val="28"/>
          <w:szCs w:val="28"/>
          <w:u w:val="single"/>
        </w:rPr>
        <w:t>в</w:t>
      </w:r>
      <w:proofErr w:type="gramEnd"/>
      <w:r w:rsidR="009B2770" w:rsidRPr="009B2770">
        <w:rPr>
          <w:color w:val="000000"/>
          <w:sz w:val="28"/>
          <w:szCs w:val="28"/>
          <w:u w:val="single"/>
        </w:rPr>
        <w:t xml:space="preserve"> умовах автоматизованої обробки даних</w:t>
      </w:r>
      <w:r w:rsidR="009B2770" w:rsidRPr="00812106">
        <w:rPr>
          <w:rFonts w:ascii="Arial" w:hAnsi="Arial" w:cs="Arial"/>
          <w:color w:val="000000"/>
          <w:sz w:val="25"/>
          <w:szCs w:val="25"/>
        </w:rPr>
        <w:t> </w:t>
      </w:r>
    </w:p>
    <w:p w:rsidR="001939C5" w:rsidRDefault="001939C5" w:rsidP="00DB5E32">
      <w:pPr>
        <w:autoSpaceDE w:val="0"/>
        <w:autoSpaceDN w:val="0"/>
        <w:adjustRightInd w:val="0"/>
        <w:ind w:firstLine="709"/>
        <w:jc w:val="both"/>
        <w:rPr>
          <w:rFonts w:eastAsia="Times New Roman"/>
          <w:color w:val="000000"/>
          <w:sz w:val="28"/>
          <w:szCs w:val="28"/>
        </w:rPr>
      </w:pPr>
      <w:r w:rsidRPr="007D5B32">
        <w:rPr>
          <w:rFonts w:eastAsia="Times New Roman"/>
          <w:color w:val="000000"/>
          <w:sz w:val="28"/>
          <w:szCs w:val="28"/>
        </w:rPr>
        <w:t xml:space="preserve">                                                                       </w:t>
      </w:r>
    </w:p>
    <w:p w:rsidR="001939C5" w:rsidRDefault="001939C5" w:rsidP="001939C5">
      <w:pPr>
        <w:autoSpaceDE w:val="0"/>
        <w:autoSpaceDN w:val="0"/>
        <w:adjustRightInd w:val="0"/>
        <w:jc w:val="both"/>
        <w:rPr>
          <w:rFonts w:eastAsia="Times New Roman"/>
          <w:color w:val="000000"/>
          <w:sz w:val="28"/>
          <w:szCs w:val="28"/>
        </w:rPr>
      </w:pPr>
    </w:p>
    <w:p w:rsidR="001939C5" w:rsidRDefault="001939C5" w:rsidP="001939C5">
      <w:pPr>
        <w:autoSpaceDE w:val="0"/>
        <w:autoSpaceDN w:val="0"/>
        <w:adjustRightInd w:val="0"/>
        <w:jc w:val="both"/>
        <w:rPr>
          <w:rFonts w:eastAsia="Times New Roman"/>
          <w:color w:val="000000"/>
          <w:sz w:val="28"/>
          <w:szCs w:val="28"/>
        </w:rPr>
      </w:pPr>
    </w:p>
    <w:p w:rsidR="001939C5" w:rsidRDefault="001939C5" w:rsidP="001939C5">
      <w:pPr>
        <w:autoSpaceDE w:val="0"/>
        <w:autoSpaceDN w:val="0"/>
        <w:adjustRightInd w:val="0"/>
        <w:jc w:val="both"/>
        <w:rPr>
          <w:rFonts w:eastAsia="Times New Roman"/>
          <w:color w:val="000000"/>
          <w:sz w:val="28"/>
          <w:szCs w:val="28"/>
        </w:rPr>
      </w:pPr>
    </w:p>
    <w:p w:rsidR="001939C5" w:rsidRDefault="001939C5" w:rsidP="001939C5">
      <w:pPr>
        <w:autoSpaceDE w:val="0"/>
        <w:autoSpaceDN w:val="0"/>
        <w:adjustRightInd w:val="0"/>
        <w:jc w:val="both"/>
        <w:rPr>
          <w:rFonts w:eastAsia="Times New Roman"/>
          <w:color w:val="000000"/>
          <w:sz w:val="28"/>
          <w:szCs w:val="28"/>
        </w:rPr>
      </w:pPr>
    </w:p>
    <w:p w:rsidR="001939C5" w:rsidRPr="007D5B32" w:rsidRDefault="001939C5" w:rsidP="001939C5">
      <w:pPr>
        <w:autoSpaceDE w:val="0"/>
        <w:autoSpaceDN w:val="0"/>
        <w:adjustRightInd w:val="0"/>
        <w:ind w:left="4956" w:firstLine="708"/>
        <w:jc w:val="both"/>
        <w:rPr>
          <w:rFonts w:eastAsia="Times New Roman"/>
          <w:color w:val="000000"/>
          <w:sz w:val="28"/>
          <w:szCs w:val="28"/>
        </w:rPr>
      </w:pPr>
      <w:r w:rsidRPr="007D5B32">
        <w:rPr>
          <w:rFonts w:eastAsia="Times New Roman"/>
          <w:color w:val="000000"/>
          <w:sz w:val="28"/>
          <w:szCs w:val="28"/>
        </w:rPr>
        <w:t>Викона</w:t>
      </w:r>
      <w:r>
        <w:rPr>
          <w:rFonts w:eastAsia="Times New Roman"/>
          <w:color w:val="000000"/>
          <w:sz w:val="28"/>
          <w:szCs w:val="28"/>
        </w:rPr>
        <w:t>в: студент</w:t>
      </w:r>
      <w:r w:rsidRPr="007D5B32">
        <w:rPr>
          <w:rFonts w:eastAsia="Times New Roman"/>
          <w:color w:val="000000"/>
          <w:sz w:val="28"/>
          <w:szCs w:val="28"/>
        </w:rPr>
        <w:t xml:space="preserve"> </w:t>
      </w:r>
      <w:r w:rsidRPr="007D5B32">
        <w:rPr>
          <w:rFonts w:eastAsia="Times New Roman"/>
          <w:color w:val="000000"/>
          <w:sz w:val="28"/>
          <w:szCs w:val="28"/>
          <w:u w:val="single"/>
        </w:rPr>
        <w:t>62-ЕК</w:t>
      </w:r>
      <w:r w:rsidRPr="007D5B32">
        <w:rPr>
          <w:rFonts w:eastAsia="Times New Roman"/>
          <w:color w:val="000000"/>
          <w:sz w:val="28"/>
          <w:szCs w:val="28"/>
          <w:u w:val="single"/>
          <w:vertAlign w:val="subscript"/>
        </w:rPr>
        <w:t>маг.</w:t>
      </w:r>
      <w:r w:rsidRPr="007D5B32">
        <w:rPr>
          <w:rFonts w:eastAsia="Times New Roman"/>
          <w:color w:val="000000"/>
          <w:sz w:val="28"/>
          <w:szCs w:val="28"/>
        </w:rPr>
        <w:t xml:space="preserve"> групи</w:t>
      </w:r>
    </w:p>
    <w:p w:rsidR="001939C5" w:rsidRPr="007D5B32" w:rsidRDefault="001939C5" w:rsidP="001939C5">
      <w:pPr>
        <w:autoSpaceDE w:val="0"/>
        <w:autoSpaceDN w:val="0"/>
        <w:adjustRightInd w:val="0"/>
        <w:jc w:val="both"/>
        <w:rPr>
          <w:rFonts w:eastAsia="Times New Roman"/>
          <w:b/>
          <w:bCs/>
          <w:i/>
          <w:iCs/>
          <w:color w:val="000000"/>
          <w:sz w:val="28"/>
          <w:szCs w:val="28"/>
          <w:lang w:val="uk-UA"/>
        </w:rPr>
      </w:pPr>
      <w:r w:rsidRPr="007D5B32">
        <w:rPr>
          <w:rFonts w:eastAsia="Times New Roman"/>
          <w:color w:val="000000"/>
          <w:sz w:val="28"/>
          <w:szCs w:val="28"/>
        </w:rPr>
        <w:t xml:space="preserve">                                                                 </w:t>
      </w:r>
      <w:r>
        <w:rPr>
          <w:rFonts w:eastAsia="Times New Roman"/>
          <w:color w:val="000000"/>
          <w:sz w:val="28"/>
          <w:szCs w:val="28"/>
        </w:rPr>
        <w:t xml:space="preserve">             </w:t>
      </w:r>
      <w:r w:rsidRPr="007D5B32">
        <w:rPr>
          <w:rFonts w:eastAsia="Times New Roman"/>
          <w:color w:val="000000"/>
          <w:sz w:val="28"/>
          <w:szCs w:val="28"/>
        </w:rPr>
        <w:t>____________</w:t>
      </w:r>
      <w:r w:rsidR="009B2770">
        <w:rPr>
          <w:rFonts w:eastAsia="Times New Roman"/>
          <w:b/>
          <w:bCs/>
          <w:i/>
          <w:iCs/>
          <w:color w:val="000000"/>
          <w:sz w:val="28"/>
          <w:szCs w:val="28"/>
          <w:lang w:val="uk-UA"/>
        </w:rPr>
        <w:t>Гончар</w:t>
      </w:r>
      <w:r>
        <w:rPr>
          <w:rFonts w:eastAsia="Times New Roman"/>
          <w:b/>
          <w:bCs/>
          <w:i/>
          <w:iCs/>
          <w:color w:val="000000"/>
          <w:sz w:val="28"/>
          <w:szCs w:val="28"/>
          <w:lang w:val="uk-UA"/>
        </w:rPr>
        <w:t xml:space="preserve"> А.С.</w:t>
      </w:r>
    </w:p>
    <w:p w:rsidR="001939C5" w:rsidRPr="007D5B32" w:rsidRDefault="001939C5" w:rsidP="001939C5">
      <w:pPr>
        <w:autoSpaceDE w:val="0"/>
        <w:autoSpaceDN w:val="0"/>
        <w:adjustRightInd w:val="0"/>
        <w:jc w:val="both"/>
        <w:rPr>
          <w:rFonts w:eastAsia="Times New Roman"/>
          <w:color w:val="000000"/>
          <w:sz w:val="16"/>
          <w:szCs w:val="16"/>
        </w:rPr>
      </w:pPr>
      <w:r w:rsidRPr="007D5B32">
        <w:rPr>
          <w:rFonts w:eastAsia="Times New Roman"/>
          <w:color w:val="000000"/>
          <w:sz w:val="16"/>
          <w:szCs w:val="16"/>
        </w:rPr>
        <w:t xml:space="preserve">                                                                                                                                                       (</w:t>
      </w:r>
      <w:proofErr w:type="gramStart"/>
      <w:r w:rsidRPr="007D5B32">
        <w:rPr>
          <w:rFonts w:eastAsia="Times New Roman"/>
          <w:color w:val="000000"/>
          <w:sz w:val="16"/>
          <w:szCs w:val="16"/>
        </w:rPr>
        <w:t>п</w:t>
      </w:r>
      <w:proofErr w:type="gramEnd"/>
      <w:r w:rsidRPr="007D5B32">
        <w:rPr>
          <w:rFonts w:eastAsia="Times New Roman"/>
          <w:color w:val="000000"/>
          <w:sz w:val="16"/>
          <w:szCs w:val="16"/>
        </w:rPr>
        <w:t>ідпис)</w:t>
      </w:r>
    </w:p>
    <w:p w:rsidR="001939C5" w:rsidRPr="007D5B32" w:rsidRDefault="001939C5" w:rsidP="001939C5">
      <w:pPr>
        <w:autoSpaceDE w:val="0"/>
        <w:autoSpaceDN w:val="0"/>
        <w:adjustRightInd w:val="0"/>
        <w:jc w:val="both"/>
        <w:rPr>
          <w:rFonts w:eastAsia="Times New Roman"/>
          <w:color w:val="000000"/>
          <w:sz w:val="28"/>
          <w:szCs w:val="28"/>
        </w:rPr>
      </w:pPr>
      <w:r w:rsidRPr="007D5B32">
        <w:rPr>
          <w:rFonts w:eastAsia="Times New Roman"/>
          <w:color w:val="000000"/>
          <w:sz w:val="28"/>
          <w:szCs w:val="28"/>
        </w:rPr>
        <w:t xml:space="preserve">                                                                       Керівник роботи:</w:t>
      </w:r>
    </w:p>
    <w:p w:rsidR="001939C5" w:rsidRPr="007D5B32" w:rsidRDefault="001939C5" w:rsidP="001939C5">
      <w:pPr>
        <w:autoSpaceDE w:val="0"/>
        <w:autoSpaceDN w:val="0"/>
        <w:adjustRightInd w:val="0"/>
        <w:jc w:val="both"/>
        <w:rPr>
          <w:rFonts w:eastAsia="Times New Roman"/>
          <w:color w:val="000000"/>
          <w:sz w:val="28"/>
          <w:szCs w:val="28"/>
          <w:u w:val="single"/>
          <w:lang w:val="uk-UA"/>
        </w:rPr>
      </w:pPr>
      <w:r w:rsidRPr="007D5B32">
        <w:rPr>
          <w:rFonts w:eastAsia="Times New Roman"/>
          <w:color w:val="000000"/>
          <w:sz w:val="28"/>
          <w:szCs w:val="28"/>
        </w:rPr>
        <w:t xml:space="preserve">                                           </w:t>
      </w:r>
      <w:r>
        <w:rPr>
          <w:rFonts w:eastAsia="Times New Roman"/>
          <w:color w:val="000000"/>
          <w:sz w:val="28"/>
          <w:szCs w:val="28"/>
        </w:rPr>
        <w:t xml:space="preserve">                        </w:t>
      </w:r>
      <w:r w:rsidRPr="007D5B32">
        <w:rPr>
          <w:rFonts w:eastAsia="Times New Roman"/>
          <w:color w:val="000000"/>
          <w:sz w:val="28"/>
          <w:szCs w:val="28"/>
        </w:rPr>
        <w:t xml:space="preserve"> </w:t>
      </w:r>
      <w:r>
        <w:rPr>
          <w:rFonts w:eastAsia="Times New Roman"/>
          <w:color w:val="000000"/>
          <w:sz w:val="28"/>
          <w:szCs w:val="28"/>
          <w:u w:val="single"/>
          <w:lang w:val="uk-UA"/>
        </w:rPr>
        <w:t>доцент</w:t>
      </w:r>
      <w:r w:rsidRPr="007D5B32">
        <w:rPr>
          <w:rFonts w:eastAsia="Times New Roman"/>
          <w:color w:val="000000"/>
          <w:sz w:val="28"/>
          <w:szCs w:val="28"/>
          <w:u w:val="single"/>
        </w:rPr>
        <w:t xml:space="preserve"> кафедри </w:t>
      </w:r>
      <w:r>
        <w:rPr>
          <w:rFonts w:eastAsia="Times New Roman"/>
          <w:color w:val="000000"/>
          <w:sz w:val="28"/>
          <w:szCs w:val="28"/>
          <w:u w:val="single"/>
          <w:lang w:val="uk-UA"/>
        </w:rPr>
        <w:t xml:space="preserve">економіки, </w:t>
      </w:r>
      <w:r w:rsidRPr="007D5B32">
        <w:rPr>
          <w:rFonts w:eastAsia="Times New Roman"/>
          <w:color w:val="000000"/>
          <w:sz w:val="28"/>
          <w:szCs w:val="28"/>
          <w:u w:val="single"/>
        </w:rPr>
        <w:t xml:space="preserve">обліку </w:t>
      </w:r>
      <w:r>
        <w:rPr>
          <w:rFonts w:eastAsia="Times New Roman"/>
          <w:color w:val="000000"/>
          <w:sz w:val="28"/>
          <w:szCs w:val="28"/>
          <w:u w:val="single"/>
          <w:lang w:val="uk-UA"/>
        </w:rPr>
        <w:t>та</w:t>
      </w:r>
    </w:p>
    <w:p w:rsidR="001939C5" w:rsidRPr="007D5B32" w:rsidRDefault="001939C5" w:rsidP="001939C5">
      <w:pPr>
        <w:autoSpaceDE w:val="0"/>
        <w:autoSpaceDN w:val="0"/>
        <w:adjustRightInd w:val="0"/>
        <w:jc w:val="both"/>
        <w:rPr>
          <w:rFonts w:eastAsia="Times New Roman"/>
          <w:color w:val="000000"/>
          <w:sz w:val="28"/>
          <w:szCs w:val="28"/>
          <w:u w:val="single"/>
        </w:rPr>
      </w:pPr>
      <w:r w:rsidRPr="007D5B32">
        <w:rPr>
          <w:rFonts w:eastAsia="Times New Roman"/>
          <w:color w:val="000000"/>
          <w:sz w:val="28"/>
          <w:szCs w:val="28"/>
        </w:rPr>
        <w:t xml:space="preserve">                                                                  </w:t>
      </w:r>
      <w:r>
        <w:rPr>
          <w:rFonts w:eastAsia="Times New Roman"/>
          <w:color w:val="000000"/>
          <w:sz w:val="28"/>
          <w:szCs w:val="28"/>
          <w:u w:val="single"/>
          <w:lang w:val="uk-UA"/>
        </w:rPr>
        <w:t>підприємництва</w:t>
      </w:r>
      <w:r w:rsidRPr="007D5B32">
        <w:rPr>
          <w:rFonts w:eastAsia="Times New Roman"/>
          <w:color w:val="000000"/>
          <w:sz w:val="28"/>
          <w:szCs w:val="28"/>
          <w:u w:val="single"/>
        </w:rPr>
        <w:t xml:space="preserve"> к.е.н., доцент                                                            </w:t>
      </w:r>
    </w:p>
    <w:p w:rsidR="001939C5" w:rsidRPr="007D5B32" w:rsidRDefault="001939C5" w:rsidP="001939C5">
      <w:pPr>
        <w:autoSpaceDE w:val="0"/>
        <w:autoSpaceDN w:val="0"/>
        <w:adjustRightInd w:val="0"/>
        <w:jc w:val="both"/>
        <w:rPr>
          <w:rFonts w:eastAsia="Times New Roman"/>
          <w:color w:val="000000"/>
          <w:sz w:val="16"/>
          <w:szCs w:val="16"/>
        </w:rPr>
      </w:pPr>
      <w:r w:rsidRPr="007D5B32">
        <w:rPr>
          <w:rFonts w:eastAsia="Times New Roman"/>
          <w:color w:val="000000"/>
          <w:sz w:val="16"/>
          <w:szCs w:val="16"/>
        </w:rPr>
        <w:t xml:space="preserve">                                                                                                                                        (посада, науковий ступень вчене звання)</w:t>
      </w:r>
    </w:p>
    <w:p w:rsidR="001939C5" w:rsidRPr="007D5B32" w:rsidRDefault="001939C5" w:rsidP="001939C5">
      <w:pPr>
        <w:autoSpaceDE w:val="0"/>
        <w:autoSpaceDN w:val="0"/>
        <w:adjustRightInd w:val="0"/>
        <w:jc w:val="both"/>
        <w:rPr>
          <w:rFonts w:eastAsia="Times New Roman"/>
          <w:color w:val="000000"/>
          <w:sz w:val="28"/>
          <w:szCs w:val="28"/>
        </w:rPr>
      </w:pPr>
    </w:p>
    <w:p w:rsidR="001939C5" w:rsidRPr="007D5B32" w:rsidRDefault="001939C5" w:rsidP="001939C5">
      <w:pPr>
        <w:autoSpaceDE w:val="0"/>
        <w:autoSpaceDN w:val="0"/>
        <w:adjustRightInd w:val="0"/>
        <w:jc w:val="both"/>
        <w:rPr>
          <w:rFonts w:eastAsia="Times New Roman"/>
          <w:b/>
          <w:bCs/>
          <w:i/>
          <w:iCs/>
          <w:color w:val="000000"/>
          <w:sz w:val="28"/>
          <w:szCs w:val="28"/>
        </w:rPr>
      </w:pPr>
      <w:r w:rsidRPr="007D5B32">
        <w:rPr>
          <w:rFonts w:eastAsia="Times New Roman"/>
          <w:color w:val="000000"/>
          <w:sz w:val="28"/>
          <w:szCs w:val="28"/>
        </w:rPr>
        <w:t xml:space="preserve">                                                                          ____________ </w:t>
      </w:r>
      <w:r w:rsidRPr="007D5B32">
        <w:rPr>
          <w:rFonts w:eastAsia="Times New Roman"/>
          <w:b/>
          <w:bCs/>
          <w:i/>
          <w:iCs/>
          <w:color w:val="000000"/>
          <w:sz w:val="28"/>
          <w:szCs w:val="28"/>
        </w:rPr>
        <w:t>Козіцька Н.О.</w:t>
      </w:r>
    </w:p>
    <w:p w:rsidR="001939C5" w:rsidRPr="007D5B32" w:rsidRDefault="001939C5" w:rsidP="001939C5">
      <w:pPr>
        <w:autoSpaceDE w:val="0"/>
        <w:autoSpaceDN w:val="0"/>
        <w:adjustRightInd w:val="0"/>
        <w:jc w:val="both"/>
        <w:rPr>
          <w:rFonts w:eastAsia="Times New Roman"/>
          <w:sz w:val="28"/>
          <w:szCs w:val="20"/>
        </w:rPr>
      </w:pPr>
      <w:r w:rsidRPr="007D5B32">
        <w:rPr>
          <w:rFonts w:eastAsia="Times New Roman"/>
          <w:color w:val="000000"/>
          <w:sz w:val="16"/>
          <w:szCs w:val="16"/>
        </w:rPr>
        <w:t xml:space="preserve">                                                                                                                                                  (</w:t>
      </w:r>
      <w:proofErr w:type="gramStart"/>
      <w:r w:rsidRPr="007D5B32">
        <w:rPr>
          <w:rFonts w:eastAsia="Times New Roman"/>
          <w:color w:val="000000"/>
          <w:sz w:val="16"/>
          <w:szCs w:val="16"/>
        </w:rPr>
        <w:t>п</w:t>
      </w:r>
      <w:proofErr w:type="gramEnd"/>
      <w:r w:rsidRPr="007D5B32">
        <w:rPr>
          <w:rFonts w:eastAsia="Times New Roman"/>
          <w:color w:val="000000"/>
          <w:sz w:val="16"/>
          <w:szCs w:val="16"/>
        </w:rPr>
        <w:t>ідпис)</w:t>
      </w:r>
    </w:p>
    <w:p w:rsidR="001939C5" w:rsidRPr="007D5B32" w:rsidRDefault="001939C5" w:rsidP="001939C5">
      <w:pPr>
        <w:autoSpaceDE w:val="0"/>
        <w:autoSpaceDN w:val="0"/>
        <w:adjustRightInd w:val="0"/>
        <w:jc w:val="right"/>
        <w:rPr>
          <w:rFonts w:eastAsia="Times New Roman"/>
          <w:sz w:val="28"/>
          <w:szCs w:val="20"/>
        </w:rPr>
      </w:pPr>
    </w:p>
    <w:p w:rsidR="001939C5" w:rsidRPr="007D5B32" w:rsidRDefault="001939C5" w:rsidP="001939C5">
      <w:pPr>
        <w:autoSpaceDE w:val="0"/>
        <w:autoSpaceDN w:val="0"/>
        <w:adjustRightInd w:val="0"/>
        <w:jc w:val="right"/>
        <w:rPr>
          <w:rFonts w:eastAsia="Times New Roman"/>
          <w:sz w:val="28"/>
          <w:szCs w:val="20"/>
        </w:rPr>
      </w:pPr>
    </w:p>
    <w:p w:rsidR="001939C5" w:rsidRPr="007D5B32" w:rsidRDefault="001939C5" w:rsidP="001939C5">
      <w:pPr>
        <w:autoSpaceDE w:val="0"/>
        <w:autoSpaceDN w:val="0"/>
        <w:adjustRightInd w:val="0"/>
        <w:jc w:val="right"/>
        <w:rPr>
          <w:rFonts w:eastAsia="Times New Roman"/>
          <w:sz w:val="28"/>
          <w:szCs w:val="20"/>
        </w:rPr>
      </w:pPr>
    </w:p>
    <w:p w:rsidR="001939C5" w:rsidRPr="007D5B32" w:rsidRDefault="001939C5" w:rsidP="001939C5">
      <w:pPr>
        <w:autoSpaceDE w:val="0"/>
        <w:autoSpaceDN w:val="0"/>
        <w:adjustRightInd w:val="0"/>
        <w:jc w:val="right"/>
        <w:rPr>
          <w:rFonts w:eastAsia="Times New Roman"/>
          <w:sz w:val="28"/>
          <w:szCs w:val="20"/>
        </w:rPr>
      </w:pPr>
    </w:p>
    <w:p w:rsidR="001939C5" w:rsidRPr="007D5B32" w:rsidRDefault="001939C5" w:rsidP="001939C5">
      <w:pPr>
        <w:autoSpaceDE w:val="0"/>
        <w:autoSpaceDN w:val="0"/>
        <w:adjustRightInd w:val="0"/>
        <w:jc w:val="center"/>
        <w:rPr>
          <w:rFonts w:eastAsia="Times New Roman"/>
          <w:sz w:val="28"/>
          <w:szCs w:val="20"/>
        </w:rPr>
      </w:pPr>
    </w:p>
    <w:p w:rsidR="001939C5" w:rsidRPr="007D5B32" w:rsidRDefault="001939C5" w:rsidP="001939C5">
      <w:pPr>
        <w:autoSpaceDE w:val="0"/>
        <w:autoSpaceDN w:val="0"/>
        <w:adjustRightInd w:val="0"/>
        <w:jc w:val="center"/>
        <w:rPr>
          <w:rFonts w:eastAsia="Times New Roman"/>
          <w:sz w:val="28"/>
          <w:szCs w:val="20"/>
        </w:rPr>
      </w:pPr>
    </w:p>
    <w:p w:rsidR="001939C5" w:rsidRPr="007D5B32" w:rsidRDefault="001939C5" w:rsidP="001939C5">
      <w:pPr>
        <w:autoSpaceDE w:val="0"/>
        <w:autoSpaceDN w:val="0"/>
        <w:adjustRightInd w:val="0"/>
        <w:jc w:val="center"/>
        <w:rPr>
          <w:rFonts w:eastAsia="Times New Roman"/>
          <w:sz w:val="28"/>
          <w:szCs w:val="20"/>
        </w:rPr>
      </w:pPr>
    </w:p>
    <w:p w:rsidR="001939C5" w:rsidRPr="007D5B32" w:rsidRDefault="001939C5" w:rsidP="001939C5">
      <w:pPr>
        <w:autoSpaceDE w:val="0"/>
        <w:autoSpaceDN w:val="0"/>
        <w:adjustRightInd w:val="0"/>
        <w:jc w:val="center"/>
        <w:rPr>
          <w:rFonts w:eastAsia="Times New Roman"/>
          <w:sz w:val="28"/>
          <w:szCs w:val="20"/>
        </w:rPr>
      </w:pPr>
    </w:p>
    <w:p w:rsidR="001939C5" w:rsidRPr="007D5B32" w:rsidRDefault="001939C5" w:rsidP="001939C5">
      <w:pPr>
        <w:autoSpaceDE w:val="0"/>
        <w:autoSpaceDN w:val="0"/>
        <w:adjustRightInd w:val="0"/>
        <w:jc w:val="center"/>
        <w:rPr>
          <w:rFonts w:eastAsia="Times New Roman"/>
          <w:sz w:val="28"/>
          <w:szCs w:val="20"/>
        </w:rPr>
      </w:pPr>
      <w:r w:rsidRPr="007D5B32">
        <w:rPr>
          <w:rFonts w:eastAsia="Times New Roman"/>
          <w:sz w:val="28"/>
          <w:szCs w:val="20"/>
        </w:rPr>
        <w:t>Первомайськ</w:t>
      </w:r>
      <w:bookmarkStart w:id="3" w:name="_GoBack"/>
      <w:bookmarkEnd w:id="3"/>
      <w:r w:rsidRPr="007D5B32">
        <w:rPr>
          <w:rFonts w:eastAsia="Times New Roman"/>
          <w:sz w:val="28"/>
          <w:szCs w:val="20"/>
        </w:rPr>
        <w:t xml:space="preserve"> – 202</w:t>
      </w:r>
      <w:r w:rsidR="00FF4385">
        <w:rPr>
          <w:rFonts w:eastAsia="Times New Roman"/>
          <w:sz w:val="28"/>
          <w:szCs w:val="20"/>
          <w:lang w:val="uk-UA"/>
        </w:rPr>
        <w:t>2</w:t>
      </w:r>
      <w:r>
        <w:rPr>
          <w:rFonts w:eastAsia="Times New Roman"/>
          <w:sz w:val="28"/>
          <w:szCs w:val="20"/>
          <w:lang w:val="uk-UA"/>
        </w:rPr>
        <w:t xml:space="preserve"> </w:t>
      </w:r>
      <w:r w:rsidRPr="007D5B32">
        <w:rPr>
          <w:rFonts w:eastAsia="Times New Roman"/>
          <w:sz w:val="28"/>
          <w:szCs w:val="20"/>
        </w:rPr>
        <w:t>року</w:t>
      </w:r>
    </w:p>
    <w:p w:rsidR="001939C5" w:rsidRPr="0051223F" w:rsidRDefault="001939C5" w:rsidP="001939C5"/>
    <w:p w:rsidR="00621C36" w:rsidRPr="007F5D46" w:rsidRDefault="001939C5" w:rsidP="001939C5">
      <w:pPr>
        <w:tabs>
          <w:tab w:val="center" w:pos="5045"/>
          <w:tab w:val="left" w:pos="6699"/>
        </w:tabs>
        <w:spacing w:line="360" w:lineRule="auto"/>
        <w:rPr>
          <w:sz w:val="28"/>
          <w:szCs w:val="28"/>
          <w:lang w:val="uk-UA"/>
        </w:rPr>
      </w:pPr>
      <w:r>
        <w:rPr>
          <w:sz w:val="28"/>
          <w:szCs w:val="28"/>
          <w:lang w:val="uk-UA"/>
        </w:rPr>
        <w:lastRenderedPageBreak/>
        <w:tab/>
      </w:r>
      <w:r w:rsidR="009C3B59" w:rsidRPr="007F5D46">
        <w:rPr>
          <w:sz w:val="28"/>
          <w:szCs w:val="28"/>
          <w:lang w:val="uk-UA"/>
        </w:rPr>
        <w:t>ЗМІСТ</w:t>
      </w:r>
      <w:r>
        <w:rPr>
          <w:sz w:val="28"/>
          <w:szCs w:val="28"/>
          <w:lang w:val="uk-UA"/>
        </w:rPr>
        <w:tab/>
      </w:r>
    </w:p>
    <w:tbl>
      <w:tblPr>
        <w:tblStyle w:val="ae"/>
        <w:tblW w:w="9607" w:type="dxa"/>
        <w:tblInd w:w="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52"/>
      </w:tblGrid>
      <w:tr w:rsidR="005D2E6D" w:rsidRPr="002319B2" w:rsidTr="00AA0BBF">
        <w:tc>
          <w:tcPr>
            <w:tcW w:w="8755" w:type="dxa"/>
          </w:tcPr>
          <w:p w:rsidR="005D2E6D" w:rsidRPr="004217CB" w:rsidRDefault="005D2E6D" w:rsidP="00AA0BBF">
            <w:pPr>
              <w:spacing w:line="360" w:lineRule="auto"/>
              <w:rPr>
                <w:sz w:val="28"/>
                <w:szCs w:val="28"/>
                <w:lang w:val="uk-UA"/>
              </w:rPr>
            </w:pPr>
            <w:r w:rsidRPr="004217CB">
              <w:rPr>
                <w:sz w:val="28"/>
                <w:szCs w:val="28"/>
                <w:lang w:val="uk-UA"/>
              </w:rPr>
              <w:t>Вступ</w:t>
            </w:r>
          </w:p>
        </w:tc>
        <w:tc>
          <w:tcPr>
            <w:tcW w:w="852" w:type="dxa"/>
          </w:tcPr>
          <w:p w:rsidR="005D2E6D" w:rsidRPr="002319B2" w:rsidRDefault="002319B2" w:rsidP="00AA0BBF">
            <w:pPr>
              <w:spacing w:line="360" w:lineRule="auto"/>
              <w:jc w:val="center"/>
              <w:rPr>
                <w:sz w:val="28"/>
                <w:szCs w:val="28"/>
                <w:lang w:val="uk-UA"/>
              </w:rPr>
            </w:pPr>
            <w:r w:rsidRPr="002319B2">
              <w:rPr>
                <w:sz w:val="28"/>
                <w:szCs w:val="28"/>
                <w:lang w:val="uk-UA"/>
              </w:rPr>
              <w:t>6</w:t>
            </w:r>
          </w:p>
        </w:tc>
      </w:tr>
      <w:tr w:rsidR="005D2E6D" w:rsidRPr="002319B2" w:rsidTr="00AA0BBF">
        <w:trPr>
          <w:trHeight w:val="551"/>
        </w:trPr>
        <w:tc>
          <w:tcPr>
            <w:tcW w:w="8755" w:type="dxa"/>
          </w:tcPr>
          <w:p w:rsidR="005D2E6D" w:rsidRPr="00812106" w:rsidRDefault="005D2E6D" w:rsidP="00AA0BBF">
            <w:pPr>
              <w:spacing w:line="360" w:lineRule="auto"/>
              <w:jc w:val="both"/>
              <w:rPr>
                <w:sz w:val="28"/>
                <w:lang w:val="uk-UA"/>
              </w:rPr>
            </w:pPr>
            <w:r w:rsidRPr="004217CB">
              <w:rPr>
                <w:sz w:val="28"/>
                <w:szCs w:val="28"/>
                <w:lang w:val="uk-UA"/>
              </w:rPr>
              <w:t>РОЗДІЛ 1</w:t>
            </w:r>
            <w:r>
              <w:rPr>
                <w:sz w:val="28"/>
                <w:szCs w:val="28"/>
                <w:lang w:val="uk-UA"/>
              </w:rPr>
              <w:t xml:space="preserve">. Теоретичні основи обліково-аналітичного забезпечення сучасних бізнес-процесів </w:t>
            </w:r>
          </w:p>
        </w:tc>
        <w:tc>
          <w:tcPr>
            <w:tcW w:w="852" w:type="dxa"/>
          </w:tcPr>
          <w:p w:rsidR="005D2E6D" w:rsidRPr="002319B2" w:rsidRDefault="002319B2" w:rsidP="00AA0BBF">
            <w:pPr>
              <w:spacing w:line="360" w:lineRule="auto"/>
              <w:jc w:val="center"/>
              <w:rPr>
                <w:sz w:val="28"/>
                <w:szCs w:val="28"/>
                <w:lang w:val="uk-UA"/>
              </w:rPr>
            </w:pPr>
            <w:r w:rsidRPr="002319B2">
              <w:rPr>
                <w:sz w:val="28"/>
                <w:szCs w:val="28"/>
                <w:lang w:val="uk-UA"/>
              </w:rPr>
              <w:t>9</w:t>
            </w:r>
          </w:p>
        </w:tc>
      </w:tr>
      <w:tr w:rsidR="005D2E6D" w:rsidRPr="002319B2" w:rsidTr="00AA0BBF">
        <w:tc>
          <w:tcPr>
            <w:tcW w:w="8755" w:type="dxa"/>
          </w:tcPr>
          <w:p w:rsidR="005D2E6D" w:rsidRPr="00B056D8" w:rsidRDefault="005D2E6D" w:rsidP="00AA0BBF">
            <w:pPr>
              <w:spacing w:line="360" w:lineRule="auto"/>
              <w:jc w:val="both"/>
              <w:rPr>
                <w:sz w:val="28"/>
                <w:szCs w:val="28"/>
                <w:lang w:val="uk-UA"/>
              </w:rPr>
            </w:pPr>
            <w:r w:rsidRPr="00B056D8">
              <w:rPr>
                <w:sz w:val="28"/>
                <w:szCs w:val="28"/>
              </w:rPr>
              <w:t xml:space="preserve">1.1. </w:t>
            </w:r>
            <w:r w:rsidRPr="00B056D8">
              <w:rPr>
                <w:sz w:val="28"/>
                <w:szCs w:val="28"/>
                <w:lang w:val="uk-UA"/>
              </w:rPr>
              <w:t>Бізнес процеси: еволюція, сутність та класифікація</w:t>
            </w:r>
          </w:p>
        </w:tc>
        <w:tc>
          <w:tcPr>
            <w:tcW w:w="852" w:type="dxa"/>
          </w:tcPr>
          <w:p w:rsidR="005D2E6D" w:rsidRPr="002319B2" w:rsidRDefault="002319B2" w:rsidP="00AA0BBF">
            <w:pPr>
              <w:spacing w:line="360" w:lineRule="auto"/>
              <w:jc w:val="center"/>
              <w:rPr>
                <w:sz w:val="28"/>
                <w:szCs w:val="28"/>
                <w:lang w:val="uk-UA"/>
              </w:rPr>
            </w:pPr>
            <w:r w:rsidRPr="002319B2">
              <w:rPr>
                <w:sz w:val="28"/>
                <w:szCs w:val="28"/>
                <w:lang w:val="uk-UA"/>
              </w:rPr>
              <w:t>9</w:t>
            </w:r>
          </w:p>
        </w:tc>
      </w:tr>
      <w:tr w:rsidR="005D2E6D" w:rsidRPr="002319B2" w:rsidTr="00AA0BBF">
        <w:tc>
          <w:tcPr>
            <w:tcW w:w="8755" w:type="dxa"/>
          </w:tcPr>
          <w:p w:rsidR="005D2E6D" w:rsidRPr="00B056D8" w:rsidRDefault="005D2E6D" w:rsidP="00AA0BBF">
            <w:pPr>
              <w:autoSpaceDE w:val="0"/>
              <w:autoSpaceDN w:val="0"/>
              <w:adjustRightInd w:val="0"/>
              <w:spacing w:line="360" w:lineRule="auto"/>
              <w:jc w:val="both"/>
              <w:rPr>
                <w:rFonts w:eastAsia="Times New Roman"/>
                <w:sz w:val="28"/>
                <w:szCs w:val="28"/>
                <w:lang w:val="uk-UA"/>
              </w:rPr>
            </w:pPr>
            <w:r w:rsidRPr="00B056D8">
              <w:rPr>
                <w:sz w:val="28"/>
                <w:szCs w:val="28"/>
                <w:lang w:val="uk-UA"/>
              </w:rPr>
              <w:t>1.2. Роль обліково-аналітичного забезпечення в управлінні бізнес-процесами підприємства</w:t>
            </w:r>
          </w:p>
        </w:tc>
        <w:tc>
          <w:tcPr>
            <w:tcW w:w="852" w:type="dxa"/>
          </w:tcPr>
          <w:p w:rsidR="005D2E6D" w:rsidRPr="002319B2" w:rsidRDefault="002319B2" w:rsidP="00AA0BBF">
            <w:pPr>
              <w:spacing w:line="360" w:lineRule="auto"/>
              <w:jc w:val="center"/>
              <w:rPr>
                <w:sz w:val="28"/>
                <w:szCs w:val="28"/>
                <w:lang w:val="uk-UA"/>
              </w:rPr>
            </w:pPr>
            <w:r w:rsidRPr="002319B2">
              <w:rPr>
                <w:sz w:val="28"/>
                <w:szCs w:val="28"/>
                <w:lang w:val="uk-UA"/>
              </w:rPr>
              <w:t>17</w:t>
            </w:r>
          </w:p>
        </w:tc>
      </w:tr>
      <w:tr w:rsidR="005D2E6D" w:rsidRPr="002319B2" w:rsidTr="00AA0BBF">
        <w:tc>
          <w:tcPr>
            <w:tcW w:w="8755" w:type="dxa"/>
          </w:tcPr>
          <w:p w:rsidR="005D2E6D" w:rsidRPr="00B056D8" w:rsidRDefault="005D2E6D" w:rsidP="00AA0BBF">
            <w:pPr>
              <w:spacing w:line="360" w:lineRule="auto"/>
              <w:rPr>
                <w:sz w:val="28"/>
                <w:szCs w:val="28"/>
              </w:rPr>
            </w:pPr>
            <w:r w:rsidRPr="00B056D8">
              <w:rPr>
                <w:sz w:val="28"/>
                <w:szCs w:val="28"/>
                <w:lang w:val="uk-UA"/>
              </w:rPr>
              <w:t>1.3.</w:t>
            </w:r>
            <w:r w:rsidRPr="00B056D8">
              <w:rPr>
                <w:sz w:val="28"/>
                <w:szCs w:val="28"/>
              </w:rPr>
              <w:t xml:space="preserve"> Автоматизація бізнес-процесів – комплексне </w:t>
            </w:r>
            <w:proofErr w:type="gramStart"/>
            <w:r w:rsidRPr="00B056D8">
              <w:rPr>
                <w:sz w:val="28"/>
                <w:szCs w:val="28"/>
              </w:rPr>
              <w:t>р</w:t>
            </w:r>
            <w:proofErr w:type="gramEnd"/>
            <w:r w:rsidRPr="00B056D8">
              <w:rPr>
                <w:sz w:val="28"/>
                <w:szCs w:val="28"/>
              </w:rPr>
              <w:t>ішення управління підприємством</w:t>
            </w:r>
          </w:p>
        </w:tc>
        <w:tc>
          <w:tcPr>
            <w:tcW w:w="852" w:type="dxa"/>
          </w:tcPr>
          <w:p w:rsidR="005D2E6D" w:rsidRPr="002319B2" w:rsidRDefault="002319B2" w:rsidP="00AA0BBF">
            <w:pPr>
              <w:spacing w:line="360" w:lineRule="auto"/>
              <w:jc w:val="center"/>
              <w:rPr>
                <w:sz w:val="28"/>
                <w:szCs w:val="28"/>
                <w:lang w:val="uk-UA"/>
              </w:rPr>
            </w:pPr>
            <w:r w:rsidRPr="002319B2">
              <w:rPr>
                <w:sz w:val="28"/>
                <w:szCs w:val="28"/>
                <w:lang w:val="uk-UA"/>
              </w:rPr>
              <w:t>24</w:t>
            </w:r>
          </w:p>
        </w:tc>
      </w:tr>
      <w:tr w:rsidR="005D2E6D" w:rsidRPr="002319B2" w:rsidTr="00AA0BBF">
        <w:tc>
          <w:tcPr>
            <w:tcW w:w="8755" w:type="dxa"/>
          </w:tcPr>
          <w:p w:rsidR="005D2E6D" w:rsidRPr="00B056D8" w:rsidRDefault="005D2E6D" w:rsidP="00AA0BBF">
            <w:pPr>
              <w:autoSpaceDE w:val="0"/>
              <w:autoSpaceDN w:val="0"/>
              <w:adjustRightInd w:val="0"/>
              <w:spacing w:line="360" w:lineRule="auto"/>
              <w:jc w:val="both"/>
              <w:rPr>
                <w:rFonts w:eastAsia="Times New Roman"/>
                <w:sz w:val="28"/>
                <w:szCs w:val="28"/>
                <w:lang w:val="uk-UA"/>
              </w:rPr>
            </w:pPr>
            <w:r w:rsidRPr="00B056D8">
              <w:rPr>
                <w:sz w:val="28"/>
                <w:szCs w:val="28"/>
                <w:lang w:val="uk-UA"/>
              </w:rPr>
              <w:t>Висновки</w:t>
            </w:r>
            <w:r w:rsidRPr="00B056D8">
              <w:rPr>
                <w:sz w:val="28"/>
                <w:szCs w:val="28"/>
              </w:rPr>
              <w:t xml:space="preserve"> до розділу </w:t>
            </w:r>
            <w:r w:rsidRPr="00B056D8">
              <w:rPr>
                <w:sz w:val="28"/>
                <w:szCs w:val="28"/>
                <w:lang w:val="uk-UA"/>
              </w:rPr>
              <w:t>1</w:t>
            </w:r>
          </w:p>
        </w:tc>
        <w:tc>
          <w:tcPr>
            <w:tcW w:w="852" w:type="dxa"/>
          </w:tcPr>
          <w:p w:rsidR="005D2E6D" w:rsidRPr="002319B2" w:rsidRDefault="002319B2" w:rsidP="00AA0BBF">
            <w:pPr>
              <w:spacing w:line="360" w:lineRule="auto"/>
              <w:jc w:val="center"/>
              <w:rPr>
                <w:sz w:val="28"/>
                <w:szCs w:val="28"/>
                <w:lang w:val="uk-UA"/>
              </w:rPr>
            </w:pPr>
            <w:r w:rsidRPr="002319B2">
              <w:rPr>
                <w:sz w:val="28"/>
                <w:szCs w:val="28"/>
                <w:lang w:val="uk-UA"/>
              </w:rPr>
              <w:t>31</w:t>
            </w:r>
          </w:p>
        </w:tc>
      </w:tr>
      <w:tr w:rsidR="005D2E6D" w:rsidRPr="002319B2" w:rsidTr="00AA0BBF">
        <w:tc>
          <w:tcPr>
            <w:tcW w:w="8755" w:type="dxa"/>
          </w:tcPr>
          <w:p w:rsidR="005D2E6D" w:rsidRPr="00F04ED6" w:rsidRDefault="005D2E6D" w:rsidP="00AA0BBF">
            <w:pPr>
              <w:spacing w:line="360" w:lineRule="auto"/>
              <w:jc w:val="both"/>
              <w:rPr>
                <w:sz w:val="28"/>
                <w:szCs w:val="28"/>
                <w:lang w:val="uk-UA"/>
              </w:rPr>
            </w:pPr>
            <w:r w:rsidRPr="00F04ED6">
              <w:rPr>
                <w:sz w:val="28"/>
                <w:szCs w:val="28"/>
                <w:lang w:val="uk-UA"/>
              </w:rPr>
              <w:t xml:space="preserve">РОЗДІЛ 2. </w:t>
            </w:r>
            <w:r w:rsidRPr="00B056D8">
              <w:rPr>
                <w:sz w:val="28"/>
                <w:szCs w:val="28"/>
                <w:lang w:val="uk-UA"/>
              </w:rPr>
              <w:t>Характеристика діяльності та ідентифікація бізнес-процесів</w:t>
            </w:r>
            <w:r>
              <w:rPr>
                <w:sz w:val="28"/>
                <w:szCs w:val="28"/>
                <w:lang w:val="uk-UA"/>
              </w:rPr>
              <w:t xml:space="preserve"> </w:t>
            </w:r>
            <w:r w:rsidRPr="00B056D8">
              <w:rPr>
                <w:sz w:val="28"/>
                <w:szCs w:val="28"/>
                <w:lang w:val="uk-UA"/>
              </w:rPr>
              <w:t>ТОВ «Бандурський  олійноекстракційний завод»</w:t>
            </w:r>
          </w:p>
        </w:tc>
        <w:tc>
          <w:tcPr>
            <w:tcW w:w="852" w:type="dxa"/>
          </w:tcPr>
          <w:p w:rsidR="005D2E6D" w:rsidRPr="002319B2" w:rsidRDefault="002319B2" w:rsidP="00AA0BBF">
            <w:pPr>
              <w:spacing w:line="360" w:lineRule="auto"/>
              <w:jc w:val="center"/>
              <w:rPr>
                <w:sz w:val="28"/>
                <w:szCs w:val="28"/>
                <w:lang w:val="uk-UA"/>
              </w:rPr>
            </w:pPr>
            <w:r w:rsidRPr="002319B2">
              <w:rPr>
                <w:sz w:val="28"/>
                <w:szCs w:val="28"/>
                <w:lang w:val="uk-UA"/>
              </w:rPr>
              <w:t>34</w:t>
            </w:r>
          </w:p>
        </w:tc>
      </w:tr>
      <w:tr w:rsidR="005D2E6D" w:rsidRPr="002319B2" w:rsidTr="00AA0BBF">
        <w:tc>
          <w:tcPr>
            <w:tcW w:w="8755" w:type="dxa"/>
          </w:tcPr>
          <w:p w:rsidR="005D2E6D" w:rsidRPr="00724F6F" w:rsidRDefault="005D2E6D" w:rsidP="00AA0BBF">
            <w:pPr>
              <w:spacing w:line="360" w:lineRule="auto"/>
              <w:jc w:val="both"/>
              <w:rPr>
                <w:sz w:val="28"/>
                <w:szCs w:val="28"/>
                <w:lang w:val="uk-UA"/>
              </w:rPr>
            </w:pPr>
            <w:r w:rsidRPr="00724F6F">
              <w:rPr>
                <w:sz w:val="28"/>
                <w:szCs w:val="28"/>
              </w:rPr>
              <w:t>2.1.</w:t>
            </w:r>
            <w:r w:rsidRPr="00724F6F">
              <w:rPr>
                <w:sz w:val="28"/>
                <w:szCs w:val="28"/>
                <w:lang w:val="uk-UA"/>
              </w:rPr>
              <w:t xml:space="preserve"> </w:t>
            </w:r>
            <w:r>
              <w:rPr>
                <w:sz w:val="28"/>
                <w:szCs w:val="28"/>
                <w:lang w:val="uk-UA"/>
              </w:rPr>
              <w:t>Загальна</w:t>
            </w:r>
            <w:r w:rsidRPr="00724F6F">
              <w:rPr>
                <w:sz w:val="28"/>
                <w:szCs w:val="28"/>
                <w:lang w:val="uk-UA"/>
              </w:rPr>
              <w:t xml:space="preserve"> характерист</w:t>
            </w:r>
            <w:r>
              <w:rPr>
                <w:sz w:val="28"/>
                <w:szCs w:val="28"/>
                <w:lang w:val="uk-UA"/>
              </w:rPr>
              <w:t xml:space="preserve">ика діяльності </w:t>
            </w:r>
            <w:r w:rsidRPr="00724F6F">
              <w:rPr>
                <w:sz w:val="28"/>
                <w:szCs w:val="28"/>
                <w:lang w:val="uk-UA"/>
              </w:rPr>
              <w:t>ТОВ «Бандурський  олійноекстракційний завод»</w:t>
            </w:r>
          </w:p>
        </w:tc>
        <w:tc>
          <w:tcPr>
            <w:tcW w:w="852" w:type="dxa"/>
          </w:tcPr>
          <w:p w:rsidR="005D2E6D" w:rsidRPr="002319B2" w:rsidRDefault="002319B2" w:rsidP="00AA0BBF">
            <w:pPr>
              <w:spacing w:line="360" w:lineRule="auto"/>
              <w:jc w:val="center"/>
              <w:rPr>
                <w:sz w:val="28"/>
                <w:szCs w:val="28"/>
                <w:lang w:val="uk-UA"/>
              </w:rPr>
            </w:pPr>
            <w:r w:rsidRPr="002319B2">
              <w:rPr>
                <w:sz w:val="28"/>
                <w:szCs w:val="28"/>
                <w:lang w:val="uk-UA"/>
              </w:rPr>
              <w:t>34</w:t>
            </w:r>
          </w:p>
        </w:tc>
      </w:tr>
      <w:tr w:rsidR="005D2E6D" w:rsidRPr="002319B2" w:rsidTr="00AA0BBF">
        <w:tc>
          <w:tcPr>
            <w:tcW w:w="8755" w:type="dxa"/>
          </w:tcPr>
          <w:p w:rsidR="005D2E6D" w:rsidRPr="00565206" w:rsidRDefault="005D2E6D" w:rsidP="00AA0BBF">
            <w:pPr>
              <w:spacing w:line="360" w:lineRule="auto"/>
              <w:jc w:val="both"/>
              <w:rPr>
                <w:sz w:val="28"/>
                <w:szCs w:val="28"/>
                <w:lang w:val="uk-UA"/>
              </w:rPr>
            </w:pPr>
            <w:r>
              <w:rPr>
                <w:sz w:val="28"/>
                <w:szCs w:val="28"/>
              </w:rPr>
              <w:t xml:space="preserve">2.2. </w:t>
            </w:r>
            <w:r>
              <w:rPr>
                <w:sz w:val="28"/>
                <w:szCs w:val="28"/>
                <w:lang w:val="uk-UA"/>
              </w:rPr>
              <w:t xml:space="preserve">Аналіз показників фінансово-економічної діяльності </w:t>
            </w:r>
            <w:r w:rsidRPr="00724F6F">
              <w:rPr>
                <w:sz w:val="28"/>
                <w:szCs w:val="28"/>
                <w:lang w:val="uk-UA"/>
              </w:rPr>
              <w:t>ТОВ «Бандурський  олійноекстракційний завод»</w:t>
            </w:r>
          </w:p>
        </w:tc>
        <w:tc>
          <w:tcPr>
            <w:tcW w:w="852" w:type="dxa"/>
          </w:tcPr>
          <w:p w:rsidR="005D2E6D" w:rsidRPr="002319B2" w:rsidRDefault="002319B2" w:rsidP="00AA0BBF">
            <w:pPr>
              <w:spacing w:line="360" w:lineRule="auto"/>
              <w:jc w:val="center"/>
              <w:rPr>
                <w:sz w:val="28"/>
                <w:szCs w:val="28"/>
                <w:lang w:val="uk-UA"/>
              </w:rPr>
            </w:pPr>
            <w:r w:rsidRPr="002319B2">
              <w:rPr>
                <w:sz w:val="28"/>
                <w:szCs w:val="28"/>
                <w:lang w:val="uk-UA"/>
              </w:rPr>
              <w:t>38</w:t>
            </w:r>
          </w:p>
        </w:tc>
      </w:tr>
      <w:tr w:rsidR="005D2E6D" w:rsidRPr="002319B2" w:rsidTr="00AA0BBF">
        <w:tc>
          <w:tcPr>
            <w:tcW w:w="8755" w:type="dxa"/>
          </w:tcPr>
          <w:p w:rsidR="005D2E6D" w:rsidRPr="00724F6F" w:rsidRDefault="005D2E6D" w:rsidP="00AA0BBF">
            <w:pPr>
              <w:pStyle w:val="TableParagraph"/>
              <w:spacing w:line="360" w:lineRule="auto"/>
              <w:jc w:val="both"/>
              <w:rPr>
                <w:sz w:val="28"/>
                <w:szCs w:val="28"/>
                <w:lang w:val="uk-UA"/>
              </w:rPr>
            </w:pPr>
            <w:r w:rsidRPr="00724F6F">
              <w:rPr>
                <w:sz w:val="28"/>
                <w:szCs w:val="28"/>
                <w:lang w:val="uk-UA"/>
              </w:rPr>
              <w:t>2.</w:t>
            </w:r>
            <w:r>
              <w:rPr>
                <w:sz w:val="28"/>
                <w:szCs w:val="28"/>
                <w:lang w:val="uk-UA"/>
              </w:rPr>
              <w:t>3. Ідентифікація бізнес-процесів ТОВ «Бандурський олійноекстракційний завод»</w:t>
            </w:r>
          </w:p>
        </w:tc>
        <w:tc>
          <w:tcPr>
            <w:tcW w:w="852" w:type="dxa"/>
          </w:tcPr>
          <w:p w:rsidR="005D2E6D" w:rsidRPr="002319B2" w:rsidRDefault="002319B2" w:rsidP="00AA0BBF">
            <w:pPr>
              <w:spacing w:line="360" w:lineRule="auto"/>
              <w:jc w:val="center"/>
              <w:rPr>
                <w:sz w:val="28"/>
                <w:szCs w:val="28"/>
                <w:lang w:val="uk-UA"/>
              </w:rPr>
            </w:pPr>
            <w:r w:rsidRPr="002319B2">
              <w:rPr>
                <w:sz w:val="28"/>
                <w:szCs w:val="28"/>
                <w:lang w:val="uk-UA"/>
              </w:rPr>
              <w:t>48</w:t>
            </w:r>
          </w:p>
        </w:tc>
      </w:tr>
      <w:tr w:rsidR="005D2E6D" w:rsidRPr="002319B2" w:rsidTr="00AA0BBF">
        <w:tc>
          <w:tcPr>
            <w:tcW w:w="8755" w:type="dxa"/>
          </w:tcPr>
          <w:p w:rsidR="005D2E6D" w:rsidRPr="00724F6F" w:rsidRDefault="005D2E6D" w:rsidP="00AA0BBF">
            <w:pPr>
              <w:pStyle w:val="TableParagraph"/>
              <w:spacing w:line="360" w:lineRule="auto"/>
              <w:jc w:val="both"/>
              <w:rPr>
                <w:sz w:val="28"/>
                <w:szCs w:val="28"/>
                <w:lang w:val="uk-UA"/>
              </w:rPr>
            </w:pPr>
            <w:r w:rsidRPr="00724F6F">
              <w:rPr>
                <w:sz w:val="28"/>
                <w:szCs w:val="28"/>
                <w:lang w:val="uk-UA"/>
              </w:rPr>
              <w:t>Висновки</w:t>
            </w:r>
            <w:r w:rsidRPr="00724F6F">
              <w:rPr>
                <w:sz w:val="28"/>
                <w:szCs w:val="28"/>
              </w:rPr>
              <w:t xml:space="preserve"> до розділу </w:t>
            </w:r>
            <w:r w:rsidRPr="00724F6F">
              <w:rPr>
                <w:sz w:val="28"/>
                <w:szCs w:val="28"/>
                <w:lang w:val="uk-UA"/>
              </w:rPr>
              <w:t>2</w:t>
            </w:r>
          </w:p>
        </w:tc>
        <w:tc>
          <w:tcPr>
            <w:tcW w:w="852" w:type="dxa"/>
          </w:tcPr>
          <w:p w:rsidR="005D2E6D" w:rsidRPr="002319B2" w:rsidRDefault="002319B2" w:rsidP="00AA0BBF">
            <w:pPr>
              <w:spacing w:line="360" w:lineRule="auto"/>
              <w:jc w:val="center"/>
              <w:rPr>
                <w:sz w:val="28"/>
                <w:szCs w:val="28"/>
                <w:lang w:val="uk-UA"/>
              </w:rPr>
            </w:pPr>
            <w:r w:rsidRPr="002319B2">
              <w:rPr>
                <w:sz w:val="28"/>
                <w:szCs w:val="28"/>
                <w:lang w:val="uk-UA"/>
              </w:rPr>
              <w:t>56</w:t>
            </w:r>
          </w:p>
        </w:tc>
      </w:tr>
      <w:tr w:rsidR="005D2E6D" w:rsidRPr="002319B2" w:rsidTr="00AA0BBF">
        <w:tc>
          <w:tcPr>
            <w:tcW w:w="8755" w:type="dxa"/>
          </w:tcPr>
          <w:p w:rsidR="005D2E6D" w:rsidRPr="00774CB0" w:rsidRDefault="005D2E6D" w:rsidP="00774CB0">
            <w:pPr>
              <w:spacing w:line="360" w:lineRule="auto"/>
              <w:jc w:val="both"/>
              <w:rPr>
                <w:sz w:val="28"/>
                <w:szCs w:val="28"/>
                <w:lang w:val="uk-UA"/>
              </w:rPr>
            </w:pPr>
            <w:r w:rsidRPr="00774CB0">
              <w:rPr>
                <w:sz w:val="28"/>
                <w:szCs w:val="28"/>
                <w:lang w:val="uk-UA"/>
              </w:rPr>
              <w:t xml:space="preserve">РОЗДІЛ 3.  Обліково-аналітичне забезпечення бізнес-процесів </w:t>
            </w:r>
            <w:r w:rsidR="00774CB0" w:rsidRPr="00774CB0">
              <w:rPr>
                <w:sz w:val="28"/>
                <w:szCs w:val="28"/>
                <w:lang w:val="uk-UA"/>
              </w:rPr>
              <w:t xml:space="preserve">олійно-жирових підприємств та шляхи їх відновлення у повоєнний період </w:t>
            </w:r>
          </w:p>
        </w:tc>
        <w:tc>
          <w:tcPr>
            <w:tcW w:w="852" w:type="dxa"/>
          </w:tcPr>
          <w:p w:rsidR="005D2E6D" w:rsidRPr="002319B2" w:rsidRDefault="002319B2" w:rsidP="00AA0BBF">
            <w:pPr>
              <w:spacing w:line="360" w:lineRule="auto"/>
              <w:jc w:val="center"/>
              <w:rPr>
                <w:sz w:val="28"/>
                <w:szCs w:val="28"/>
                <w:lang w:val="uk-UA"/>
              </w:rPr>
            </w:pPr>
            <w:r w:rsidRPr="002319B2">
              <w:rPr>
                <w:sz w:val="28"/>
                <w:szCs w:val="28"/>
                <w:lang w:val="uk-UA"/>
              </w:rPr>
              <w:t>58</w:t>
            </w:r>
          </w:p>
        </w:tc>
      </w:tr>
      <w:tr w:rsidR="005D2E6D" w:rsidRPr="002319B2" w:rsidTr="00AA0BBF">
        <w:tc>
          <w:tcPr>
            <w:tcW w:w="8755" w:type="dxa"/>
          </w:tcPr>
          <w:p w:rsidR="005D2E6D" w:rsidRPr="0091194E" w:rsidRDefault="005D2E6D" w:rsidP="00AA0BBF">
            <w:pPr>
              <w:pStyle w:val="TableParagraph"/>
              <w:spacing w:line="360" w:lineRule="auto"/>
              <w:jc w:val="both"/>
              <w:rPr>
                <w:sz w:val="28"/>
                <w:szCs w:val="28"/>
                <w:lang w:val="uk-UA"/>
              </w:rPr>
            </w:pPr>
            <w:r w:rsidRPr="0091194E">
              <w:rPr>
                <w:sz w:val="28"/>
                <w:szCs w:val="28"/>
                <w:lang w:val="uk-UA"/>
              </w:rPr>
              <w:t>3.1. Організація обліково-аналітичного процесу ТОВ «Бандурський олійноекстракційний завод» в умовах автоматизованої обробки даних</w:t>
            </w:r>
          </w:p>
        </w:tc>
        <w:tc>
          <w:tcPr>
            <w:tcW w:w="852" w:type="dxa"/>
          </w:tcPr>
          <w:p w:rsidR="005D2E6D" w:rsidRPr="002319B2" w:rsidRDefault="002319B2" w:rsidP="00AA0BBF">
            <w:pPr>
              <w:spacing w:line="360" w:lineRule="auto"/>
              <w:jc w:val="center"/>
              <w:rPr>
                <w:sz w:val="28"/>
                <w:szCs w:val="28"/>
                <w:lang w:val="uk-UA"/>
              </w:rPr>
            </w:pPr>
            <w:r w:rsidRPr="002319B2">
              <w:rPr>
                <w:sz w:val="28"/>
                <w:szCs w:val="28"/>
                <w:lang w:val="uk-UA"/>
              </w:rPr>
              <w:t>58</w:t>
            </w:r>
          </w:p>
        </w:tc>
      </w:tr>
      <w:tr w:rsidR="005D2E6D" w:rsidRPr="002319B2" w:rsidTr="00AA0BBF">
        <w:tc>
          <w:tcPr>
            <w:tcW w:w="8755" w:type="dxa"/>
          </w:tcPr>
          <w:p w:rsidR="005D2E6D" w:rsidRPr="0091194E" w:rsidRDefault="005D2E6D" w:rsidP="00AA0BBF">
            <w:pPr>
              <w:spacing w:line="360" w:lineRule="auto"/>
              <w:jc w:val="both"/>
              <w:rPr>
                <w:sz w:val="28"/>
                <w:szCs w:val="28"/>
                <w:lang w:val="uk-UA"/>
              </w:rPr>
            </w:pPr>
            <w:r w:rsidRPr="0091194E">
              <w:rPr>
                <w:sz w:val="28"/>
                <w:szCs w:val="28"/>
                <w:lang w:val="uk-UA"/>
              </w:rPr>
              <w:t xml:space="preserve">3.2. </w:t>
            </w:r>
            <w:r w:rsidR="0091194E" w:rsidRPr="0091194E">
              <w:rPr>
                <w:rFonts w:eastAsia="TimesNewRomanPSMT"/>
                <w:kern w:val="0"/>
                <w:sz w:val="28"/>
                <w:szCs w:val="28"/>
                <w:lang w:val="uk-UA"/>
              </w:rPr>
              <w:t>Шляхи відновлення олійно-жирових підприємств в повоєнний період</w:t>
            </w:r>
          </w:p>
        </w:tc>
        <w:tc>
          <w:tcPr>
            <w:tcW w:w="852" w:type="dxa"/>
          </w:tcPr>
          <w:p w:rsidR="005D2E6D" w:rsidRPr="002319B2" w:rsidRDefault="002319B2" w:rsidP="00AA0BBF">
            <w:pPr>
              <w:spacing w:line="360" w:lineRule="auto"/>
              <w:jc w:val="center"/>
              <w:rPr>
                <w:sz w:val="28"/>
                <w:szCs w:val="28"/>
                <w:lang w:val="uk-UA"/>
              </w:rPr>
            </w:pPr>
            <w:r w:rsidRPr="002319B2">
              <w:rPr>
                <w:sz w:val="28"/>
                <w:szCs w:val="28"/>
                <w:lang w:val="uk-UA"/>
              </w:rPr>
              <w:t>68</w:t>
            </w:r>
          </w:p>
        </w:tc>
      </w:tr>
      <w:tr w:rsidR="005D2E6D" w:rsidRPr="002319B2" w:rsidTr="00AA0BBF">
        <w:tc>
          <w:tcPr>
            <w:tcW w:w="8755" w:type="dxa"/>
          </w:tcPr>
          <w:p w:rsidR="005D2E6D" w:rsidRPr="00B93F0B" w:rsidRDefault="005D2E6D" w:rsidP="00AA0BBF">
            <w:pPr>
              <w:pStyle w:val="af3"/>
              <w:spacing w:after="0" w:line="360" w:lineRule="auto"/>
              <w:ind w:left="0"/>
              <w:jc w:val="both"/>
              <w:rPr>
                <w:sz w:val="28"/>
                <w:szCs w:val="28"/>
              </w:rPr>
            </w:pPr>
            <w:r w:rsidRPr="004217CB">
              <w:rPr>
                <w:sz w:val="28"/>
                <w:szCs w:val="28"/>
              </w:rPr>
              <w:t>Висновки</w:t>
            </w:r>
            <w:r>
              <w:rPr>
                <w:sz w:val="28"/>
                <w:szCs w:val="28"/>
                <w:lang w:val="ru-RU"/>
              </w:rPr>
              <w:t xml:space="preserve"> до розділу 3</w:t>
            </w:r>
          </w:p>
        </w:tc>
        <w:tc>
          <w:tcPr>
            <w:tcW w:w="852" w:type="dxa"/>
          </w:tcPr>
          <w:p w:rsidR="005D2E6D" w:rsidRPr="002319B2" w:rsidRDefault="002319B2" w:rsidP="00AA0BBF">
            <w:pPr>
              <w:spacing w:line="360" w:lineRule="auto"/>
              <w:jc w:val="center"/>
              <w:rPr>
                <w:sz w:val="28"/>
                <w:szCs w:val="28"/>
                <w:lang w:val="uk-UA"/>
              </w:rPr>
            </w:pPr>
            <w:r w:rsidRPr="002319B2">
              <w:rPr>
                <w:sz w:val="28"/>
                <w:szCs w:val="28"/>
                <w:lang w:val="uk-UA"/>
              </w:rPr>
              <w:t>73</w:t>
            </w:r>
          </w:p>
        </w:tc>
      </w:tr>
      <w:tr w:rsidR="005D2E6D" w:rsidRPr="004217CB" w:rsidTr="00AA0BBF">
        <w:tc>
          <w:tcPr>
            <w:tcW w:w="8755" w:type="dxa"/>
          </w:tcPr>
          <w:p w:rsidR="005D2E6D" w:rsidRPr="004217CB" w:rsidRDefault="005D2E6D" w:rsidP="00AA0BBF">
            <w:pPr>
              <w:pStyle w:val="af3"/>
              <w:spacing w:after="0" w:line="360" w:lineRule="auto"/>
              <w:ind w:left="0"/>
              <w:jc w:val="both"/>
              <w:rPr>
                <w:sz w:val="28"/>
                <w:szCs w:val="28"/>
              </w:rPr>
            </w:pPr>
            <w:r>
              <w:rPr>
                <w:sz w:val="28"/>
                <w:szCs w:val="28"/>
              </w:rPr>
              <w:t>Висновки</w:t>
            </w:r>
          </w:p>
        </w:tc>
        <w:tc>
          <w:tcPr>
            <w:tcW w:w="852" w:type="dxa"/>
          </w:tcPr>
          <w:p w:rsidR="005D2E6D" w:rsidRPr="004217CB" w:rsidRDefault="002319B2" w:rsidP="00AA0BBF">
            <w:pPr>
              <w:spacing w:line="360" w:lineRule="auto"/>
              <w:jc w:val="center"/>
              <w:rPr>
                <w:sz w:val="28"/>
                <w:szCs w:val="28"/>
                <w:lang w:val="uk-UA"/>
              </w:rPr>
            </w:pPr>
            <w:r>
              <w:rPr>
                <w:sz w:val="28"/>
                <w:szCs w:val="28"/>
                <w:lang w:val="uk-UA"/>
              </w:rPr>
              <w:t>76</w:t>
            </w:r>
          </w:p>
        </w:tc>
      </w:tr>
      <w:tr w:rsidR="005D2E6D" w:rsidRPr="004217CB" w:rsidTr="00AA0BBF">
        <w:tc>
          <w:tcPr>
            <w:tcW w:w="8755" w:type="dxa"/>
          </w:tcPr>
          <w:p w:rsidR="005D2E6D" w:rsidRDefault="005D2E6D" w:rsidP="00841D26">
            <w:pPr>
              <w:pStyle w:val="af3"/>
              <w:spacing w:after="0" w:line="360" w:lineRule="auto"/>
              <w:ind w:left="0"/>
              <w:jc w:val="both"/>
              <w:rPr>
                <w:sz w:val="28"/>
                <w:szCs w:val="28"/>
              </w:rPr>
            </w:pPr>
            <w:r>
              <w:rPr>
                <w:sz w:val="28"/>
                <w:szCs w:val="28"/>
              </w:rPr>
              <w:t>Список використан</w:t>
            </w:r>
            <w:r w:rsidR="00841D26">
              <w:rPr>
                <w:sz w:val="28"/>
                <w:szCs w:val="28"/>
              </w:rPr>
              <w:t>их джерел</w:t>
            </w:r>
          </w:p>
        </w:tc>
        <w:tc>
          <w:tcPr>
            <w:tcW w:w="852" w:type="dxa"/>
          </w:tcPr>
          <w:p w:rsidR="005D2E6D" w:rsidRPr="004217CB" w:rsidRDefault="002319B2" w:rsidP="00AA0BBF">
            <w:pPr>
              <w:spacing w:line="360" w:lineRule="auto"/>
              <w:jc w:val="center"/>
              <w:rPr>
                <w:sz w:val="28"/>
                <w:szCs w:val="28"/>
                <w:lang w:val="uk-UA"/>
              </w:rPr>
            </w:pPr>
            <w:r>
              <w:rPr>
                <w:sz w:val="28"/>
                <w:szCs w:val="28"/>
                <w:lang w:val="uk-UA"/>
              </w:rPr>
              <w:t>82</w:t>
            </w:r>
          </w:p>
        </w:tc>
      </w:tr>
    </w:tbl>
    <w:p w:rsidR="00B4133B" w:rsidRPr="007F5D46" w:rsidRDefault="00B4133B" w:rsidP="00C60291">
      <w:pPr>
        <w:spacing w:line="360" w:lineRule="auto"/>
        <w:jc w:val="center"/>
        <w:rPr>
          <w:sz w:val="28"/>
          <w:szCs w:val="28"/>
          <w:lang w:val="uk-UA"/>
        </w:rPr>
      </w:pPr>
    </w:p>
    <w:p w:rsidR="009C3B59" w:rsidRPr="007F5D46" w:rsidRDefault="009C3B59" w:rsidP="00C60291">
      <w:pPr>
        <w:spacing w:line="360" w:lineRule="auto"/>
        <w:jc w:val="center"/>
        <w:rPr>
          <w:sz w:val="28"/>
          <w:szCs w:val="28"/>
          <w:lang w:val="uk-UA"/>
        </w:rPr>
      </w:pPr>
    </w:p>
    <w:p w:rsidR="009C3B59" w:rsidRPr="007F5D46" w:rsidRDefault="009C3B59" w:rsidP="00C60291">
      <w:pPr>
        <w:spacing w:line="360" w:lineRule="auto"/>
        <w:jc w:val="center"/>
        <w:rPr>
          <w:sz w:val="28"/>
          <w:szCs w:val="28"/>
          <w:lang w:val="uk-UA"/>
        </w:rPr>
      </w:pPr>
    </w:p>
    <w:p w:rsidR="00E175C4" w:rsidRPr="007F5D46" w:rsidRDefault="00E175C4" w:rsidP="00E175C4">
      <w:pPr>
        <w:tabs>
          <w:tab w:val="left" w:pos="5820"/>
        </w:tabs>
        <w:rPr>
          <w:sz w:val="28"/>
          <w:szCs w:val="28"/>
          <w:lang w:val="uk-UA"/>
        </w:rPr>
        <w:sectPr w:rsidR="00E175C4" w:rsidRPr="007F5D46" w:rsidSect="001818B2">
          <w:footerReference w:type="default" r:id="rId8"/>
          <w:footerReference w:type="first" r:id="rId9"/>
          <w:pgSz w:w="11910" w:h="16840"/>
          <w:pgMar w:top="1320" w:right="740" w:bottom="280" w:left="1080" w:header="713" w:footer="0" w:gutter="0"/>
          <w:cols w:space="720"/>
        </w:sectPr>
      </w:pPr>
    </w:p>
    <w:p w:rsidR="00060FD4" w:rsidRPr="00446C5C" w:rsidRDefault="00060FD4" w:rsidP="00060FD4">
      <w:pPr>
        <w:spacing w:line="360" w:lineRule="auto"/>
        <w:jc w:val="center"/>
        <w:rPr>
          <w:sz w:val="28"/>
          <w:szCs w:val="28"/>
          <w:lang w:val="uk-UA"/>
        </w:rPr>
      </w:pPr>
      <w:r w:rsidRPr="00446C5C">
        <w:rPr>
          <w:sz w:val="28"/>
          <w:szCs w:val="28"/>
          <w:lang w:val="uk-UA"/>
        </w:rPr>
        <w:lastRenderedPageBreak/>
        <w:t>ПЕРЕЛІК УМОВНИХ СКОРОЧЕНЬ</w:t>
      </w:r>
    </w:p>
    <w:p w:rsidR="00060FD4" w:rsidRPr="00EE39D2" w:rsidRDefault="00060FD4" w:rsidP="00060FD4">
      <w:pPr>
        <w:spacing w:line="360" w:lineRule="auto"/>
        <w:jc w:val="both"/>
        <w:rPr>
          <w:sz w:val="28"/>
          <w:szCs w:val="28"/>
          <w:lang w:val="uk-UA"/>
        </w:rPr>
      </w:pPr>
    </w:p>
    <w:p w:rsidR="00060FD4" w:rsidRPr="00EE39D2" w:rsidRDefault="00060FD4" w:rsidP="00060FD4">
      <w:pPr>
        <w:pStyle w:val="a4"/>
        <w:spacing w:line="360" w:lineRule="auto"/>
        <w:rPr>
          <w:rFonts w:ascii="Times New Roman" w:hAnsi="Times New Roman"/>
          <w:sz w:val="28"/>
          <w:szCs w:val="28"/>
        </w:rPr>
      </w:pPr>
      <w:proofErr w:type="gramStart"/>
      <w:r w:rsidRPr="00EE39D2">
        <w:rPr>
          <w:rFonts w:ascii="Times New Roman" w:hAnsi="Times New Roman"/>
          <w:sz w:val="28"/>
          <w:szCs w:val="28"/>
        </w:rPr>
        <w:t>П(</w:t>
      </w:r>
      <w:proofErr w:type="gramEnd"/>
      <w:r w:rsidRPr="00EE39D2">
        <w:rPr>
          <w:rFonts w:ascii="Times New Roman" w:hAnsi="Times New Roman"/>
          <w:sz w:val="28"/>
          <w:szCs w:val="28"/>
        </w:rPr>
        <w:t>С)БО - Положення (стандарт) бухгалтерського</w:t>
      </w:r>
      <w:r w:rsidRPr="00EE39D2">
        <w:rPr>
          <w:rFonts w:ascii="Times New Roman" w:hAnsi="Times New Roman"/>
          <w:spacing w:val="-16"/>
          <w:sz w:val="28"/>
          <w:szCs w:val="28"/>
        </w:rPr>
        <w:t xml:space="preserve"> </w:t>
      </w:r>
      <w:r w:rsidRPr="00EE39D2">
        <w:rPr>
          <w:rFonts w:ascii="Times New Roman" w:hAnsi="Times New Roman"/>
          <w:sz w:val="28"/>
          <w:szCs w:val="28"/>
        </w:rPr>
        <w:t>обліку</w:t>
      </w:r>
    </w:p>
    <w:p w:rsidR="00060FD4" w:rsidRPr="00EE39D2" w:rsidRDefault="00060FD4" w:rsidP="00060FD4">
      <w:pPr>
        <w:pStyle w:val="a4"/>
        <w:spacing w:line="360" w:lineRule="auto"/>
        <w:rPr>
          <w:rFonts w:ascii="Times New Roman" w:hAnsi="Times New Roman"/>
          <w:sz w:val="28"/>
          <w:szCs w:val="28"/>
        </w:rPr>
      </w:pPr>
      <w:r w:rsidRPr="00EE39D2">
        <w:rPr>
          <w:rFonts w:ascii="Times New Roman" w:hAnsi="Times New Roman"/>
          <w:sz w:val="28"/>
          <w:szCs w:val="28"/>
        </w:rPr>
        <w:t>Н</w:t>
      </w:r>
      <w:proofErr w:type="gramStart"/>
      <w:r w:rsidRPr="00EE39D2">
        <w:rPr>
          <w:rFonts w:ascii="Times New Roman" w:hAnsi="Times New Roman"/>
          <w:sz w:val="28"/>
          <w:szCs w:val="28"/>
        </w:rPr>
        <w:t>П(</w:t>
      </w:r>
      <w:proofErr w:type="gramEnd"/>
      <w:r w:rsidRPr="00EE39D2">
        <w:rPr>
          <w:rFonts w:ascii="Times New Roman" w:hAnsi="Times New Roman"/>
          <w:sz w:val="28"/>
          <w:szCs w:val="28"/>
        </w:rPr>
        <w:t xml:space="preserve">С)БО - Національне положення (стандарт) бухгалтерського обліку </w:t>
      </w:r>
    </w:p>
    <w:p w:rsidR="00060FD4" w:rsidRDefault="00060FD4" w:rsidP="00060FD4">
      <w:pPr>
        <w:pStyle w:val="a4"/>
        <w:spacing w:line="360" w:lineRule="auto"/>
        <w:rPr>
          <w:rFonts w:ascii="Times New Roman" w:hAnsi="Times New Roman"/>
          <w:sz w:val="28"/>
          <w:szCs w:val="28"/>
          <w:lang w:val="uk-UA"/>
        </w:rPr>
      </w:pPr>
      <w:r w:rsidRPr="00EE39D2">
        <w:rPr>
          <w:rFonts w:ascii="Times New Roman" w:hAnsi="Times New Roman"/>
          <w:sz w:val="28"/>
          <w:szCs w:val="28"/>
        </w:rPr>
        <w:t>МСФЗ – Міжнародний стандарт фінансової звітності</w:t>
      </w:r>
    </w:p>
    <w:p w:rsidR="00060FD4" w:rsidRDefault="00FF4385" w:rsidP="00060FD4">
      <w:pPr>
        <w:pStyle w:val="a4"/>
        <w:spacing w:line="360" w:lineRule="auto"/>
        <w:rPr>
          <w:rFonts w:ascii="Times New Roman" w:hAnsi="Times New Roman"/>
          <w:sz w:val="28"/>
          <w:szCs w:val="28"/>
          <w:lang w:val="uk-UA"/>
        </w:rPr>
      </w:pPr>
      <w:r>
        <w:rPr>
          <w:rFonts w:ascii="Times New Roman" w:hAnsi="Times New Roman"/>
          <w:sz w:val="28"/>
          <w:szCs w:val="28"/>
          <w:lang w:val="uk-UA"/>
        </w:rPr>
        <w:t>ТОВ</w:t>
      </w:r>
      <w:r w:rsidR="00060FD4">
        <w:rPr>
          <w:rFonts w:ascii="Times New Roman" w:hAnsi="Times New Roman"/>
          <w:sz w:val="28"/>
          <w:szCs w:val="28"/>
          <w:lang w:val="uk-UA"/>
        </w:rPr>
        <w:t xml:space="preserve"> «</w:t>
      </w:r>
      <w:r>
        <w:rPr>
          <w:rFonts w:ascii="Times New Roman" w:hAnsi="Times New Roman"/>
          <w:sz w:val="28"/>
          <w:szCs w:val="28"/>
          <w:lang w:val="uk-UA"/>
        </w:rPr>
        <w:t>Бандурський</w:t>
      </w:r>
      <w:r w:rsidR="00060FD4">
        <w:rPr>
          <w:rFonts w:ascii="Times New Roman" w:hAnsi="Times New Roman"/>
          <w:sz w:val="28"/>
          <w:szCs w:val="28"/>
          <w:lang w:val="uk-UA"/>
        </w:rPr>
        <w:t xml:space="preserve"> ОЕЗ» - товариство</w:t>
      </w:r>
      <w:r>
        <w:rPr>
          <w:rFonts w:ascii="Times New Roman" w:hAnsi="Times New Roman"/>
          <w:sz w:val="28"/>
          <w:szCs w:val="28"/>
          <w:lang w:val="uk-UA"/>
        </w:rPr>
        <w:t xml:space="preserve"> з обмеженою відповідальністю</w:t>
      </w:r>
      <w:r w:rsidR="00060FD4">
        <w:rPr>
          <w:rFonts w:ascii="Times New Roman" w:hAnsi="Times New Roman"/>
          <w:sz w:val="28"/>
          <w:szCs w:val="28"/>
          <w:lang w:val="uk-UA"/>
        </w:rPr>
        <w:t xml:space="preserve"> «</w:t>
      </w:r>
      <w:r>
        <w:rPr>
          <w:rFonts w:ascii="Times New Roman" w:hAnsi="Times New Roman"/>
          <w:sz w:val="28"/>
          <w:szCs w:val="28"/>
          <w:lang w:val="uk-UA"/>
        </w:rPr>
        <w:t xml:space="preserve">Бандурський </w:t>
      </w:r>
      <w:r w:rsidR="00060FD4">
        <w:rPr>
          <w:rFonts w:ascii="Times New Roman" w:hAnsi="Times New Roman"/>
          <w:sz w:val="28"/>
          <w:szCs w:val="28"/>
          <w:lang w:val="uk-UA"/>
        </w:rPr>
        <w:t>олійноекстракційний завод»</w:t>
      </w:r>
    </w:p>
    <w:p w:rsidR="00060FD4" w:rsidRPr="00451041" w:rsidRDefault="00060FD4" w:rsidP="00060FD4">
      <w:pPr>
        <w:spacing w:line="360" w:lineRule="auto"/>
        <w:ind w:firstLine="567"/>
        <w:jc w:val="both"/>
        <w:rPr>
          <w:noProof/>
          <w:sz w:val="28"/>
          <w:szCs w:val="28"/>
          <w:lang w:val="uk-UA"/>
        </w:rPr>
      </w:pPr>
    </w:p>
    <w:p w:rsidR="00060FD4" w:rsidRDefault="00060FD4" w:rsidP="00060FD4">
      <w:pPr>
        <w:rPr>
          <w:rFonts w:eastAsia="Times New Roman"/>
          <w:b/>
          <w:sz w:val="28"/>
          <w:szCs w:val="28"/>
          <w:lang w:val="uk-UA" w:eastAsia="ru-RU"/>
        </w:rPr>
      </w:pPr>
      <w:r>
        <w:rPr>
          <w:b/>
          <w:sz w:val="28"/>
          <w:szCs w:val="28"/>
          <w:lang w:val="uk-UA"/>
        </w:rPr>
        <w:br w:type="page"/>
      </w:r>
    </w:p>
    <w:p w:rsidR="00060FD4" w:rsidRPr="00707B4A" w:rsidRDefault="00060FD4" w:rsidP="00060FD4">
      <w:pPr>
        <w:pStyle w:val="a9"/>
        <w:tabs>
          <w:tab w:val="left" w:pos="4517"/>
          <w:tab w:val="center" w:pos="5173"/>
        </w:tabs>
        <w:spacing w:line="360" w:lineRule="auto"/>
        <w:ind w:firstLine="709"/>
        <w:rPr>
          <w:b/>
          <w:sz w:val="28"/>
          <w:szCs w:val="28"/>
          <w:lang w:val="uk-UA"/>
        </w:rPr>
      </w:pPr>
      <w:r>
        <w:rPr>
          <w:b/>
          <w:sz w:val="28"/>
          <w:szCs w:val="28"/>
          <w:lang w:val="uk-UA"/>
        </w:rPr>
        <w:lastRenderedPageBreak/>
        <w:tab/>
      </w:r>
      <w:r>
        <w:rPr>
          <w:b/>
          <w:sz w:val="28"/>
          <w:szCs w:val="28"/>
          <w:lang w:val="uk-UA"/>
        </w:rPr>
        <w:tab/>
      </w:r>
      <w:r w:rsidRPr="00707B4A">
        <w:rPr>
          <w:b/>
          <w:sz w:val="28"/>
          <w:szCs w:val="28"/>
          <w:lang w:val="uk-UA"/>
        </w:rPr>
        <w:t>ВСТУП</w:t>
      </w:r>
    </w:p>
    <w:p w:rsidR="00060FD4" w:rsidRPr="00707B4A" w:rsidRDefault="00060FD4" w:rsidP="00060FD4">
      <w:pPr>
        <w:spacing w:line="360" w:lineRule="auto"/>
        <w:jc w:val="center"/>
        <w:rPr>
          <w:sz w:val="28"/>
          <w:szCs w:val="28"/>
          <w:lang w:val="uk-UA"/>
        </w:rPr>
      </w:pPr>
    </w:p>
    <w:p w:rsidR="00060FD4" w:rsidRPr="00707B4A" w:rsidRDefault="00060FD4" w:rsidP="00060FD4">
      <w:pPr>
        <w:spacing w:line="360" w:lineRule="auto"/>
        <w:ind w:firstLine="709"/>
        <w:jc w:val="center"/>
        <w:rPr>
          <w:sz w:val="28"/>
          <w:szCs w:val="28"/>
          <w:lang w:val="uk-UA"/>
        </w:rPr>
      </w:pPr>
    </w:p>
    <w:p w:rsidR="005F3DAF" w:rsidRDefault="00060FD4" w:rsidP="002D619E">
      <w:pPr>
        <w:spacing w:line="360" w:lineRule="auto"/>
        <w:ind w:firstLine="567"/>
        <w:jc w:val="both"/>
        <w:rPr>
          <w:sz w:val="28"/>
          <w:szCs w:val="28"/>
          <w:lang w:val="uk-UA"/>
        </w:rPr>
      </w:pPr>
      <w:r w:rsidRPr="00451041">
        <w:rPr>
          <w:b/>
          <w:sz w:val="28"/>
          <w:szCs w:val="28"/>
          <w:lang w:val="uk-UA"/>
        </w:rPr>
        <w:t xml:space="preserve">Актуальність теми дослідження. </w:t>
      </w:r>
      <w:r w:rsidR="00F74844">
        <w:rPr>
          <w:b/>
          <w:sz w:val="28"/>
          <w:szCs w:val="28"/>
          <w:lang w:val="uk-UA"/>
        </w:rPr>
        <w:t xml:space="preserve"> </w:t>
      </w:r>
      <w:r w:rsidR="000264D5" w:rsidRPr="000264D5">
        <w:rPr>
          <w:sz w:val="28"/>
          <w:szCs w:val="28"/>
          <w:lang w:val="uk-UA"/>
        </w:rPr>
        <w:t xml:space="preserve">Наразі </w:t>
      </w:r>
      <w:r w:rsidR="000264D5">
        <w:rPr>
          <w:sz w:val="28"/>
          <w:szCs w:val="28"/>
          <w:lang w:val="uk-UA"/>
        </w:rPr>
        <w:t xml:space="preserve"> пріоритетом діяльності промислових підприємств є задоволення споживчого попиту.  Як правило, взаємодія споживачів з виробниками здійснюється через їх бізнес-процеси. В свою чергу, бізнес-процеси стають основою забезпечення стабільного та стійкого розвитку в умовах конкуренції. Сучасні інформаційні, цифрові технології та інновації, що використовуються у виробництві, розподілі, обміні та споживанні, стали важливими у процесі підвищення конкурентоспроможності сучасних підприємств. </w:t>
      </w:r>
      <w:r w:rsidR="005F3DAF">
        <w:rPr>
          <w:sz w:val="28"/>
          <w:szCs w:val="28"/>
          <w:lang w:val="uk-UA"/>
        </w:rPr>
        <w:t xml:space="preserve">Програмне забезпечення має змогу накопичувати дані про роботу підприємства. На підставі цієї інформації формується звітність для контролюючих органів, що дозволяє працювати згідно вимог чинного законодавства. </w:t>
      </w:r>
    </w:p>
    <w:p w:rsidR="003771C1" w:rsidRPr="00203C40" w:rsidRDefault="003771C1" w:rsidP="003771C1">
      <w:pPr>
        <w:spacing w:line="360" w:lineRule="auto"/>
        <w:ind w:firstLine="709"/>
        <w:jc w:val="both"/>
        <w:rPr>
          <w:sz w:val="28"/>
          <w:szCs w:val="28"/>
          <w:lang w:val="uk-UA"/>
        </w:rPr>
      </w:pPr>
      <w:r>
        <w:rPr>
          <w:sz w:val="28"/>
          <w:szCs w:val="28"/>
          <w:lang w:val="uk-UA"/>
        </w:rPr>
        <w:t xml:space="preserve">Питання актуальності та необхідності автоматизації обліково-аналітичного забезпечення сучасних бізнес-процесів є очевидним. Поміж вигод можна виокремити: отримання достовірнішої інформації шляхом мінімізації людського фактору; економія ресурсів завдяки оптимізації бізнес-процесів; підвищення ефективності управління шляхом досягнення найвищої оперативності прийняття рішень тощо. Тому питання постає лише у виборі такого програмного рішення для автоматизації бізнес-процесів, яке максимально відповідатиме запитам власників бізнесу і самого бізнесу </w:t>
      </w:r>
      <w:r w:rsidRPr="00203C40">
        <w:rPr>
          <w:sz w:val="28"/>
          <w:szCs w:val="28"/>
        </w:rPr>
        <w:t>[</w:t>
      </w:r>
      <w:r w:rsidR="00203C40" w:rsidRPr="00203C40">
        <w:rPr>
          <w:sz w:val="28"/>
          <w:szCs w:val="28"/>
          <w:lang w:val="uk-UA"/>
        </w:rPr>
        <w:t>68</w:t>
      </w:r>
      <w:r w:rsidRPr="00203C40">
        <w:rPr>
          <w:sz w:val="28"/>
          <w:szCs w:val="28"/>
          <w:lang w:val="uk-UA"/>
        </w:rPr>
        <w:t>, с.57</w:t>
      </w:r>
      <w:r w:rsidRPr="00203C40">
        <w:rPr>
          <w:sz w:val="28"/>
          <w:szCs w:val="28"/>
        </w:rPr>
        <w:t>]</w:t>
      </w:r>
      <w:r w:rsidR="001843DE" w:rsidRPr="00203C40">
        <w:rPr>
          <w:sz w:val="28"/>
          <w:szCs w:val="28"/>
          <w:lang w:val="uk-UA"/>
        </w:rPr>
        <w:t>.</w:t>
      </w:r>
    </w:p>
    <w:p w:rsidR="00DD6CC0" w:rsidRPr="005D3E9A" w:rsidRDefault="001843DE" w:rsidP="00DD6CC0">
      <w:pPr>
        <w:spacing w:line="360" w:lineRule="auto"/>
        <w:ind w:firstLine="709"/>
        <w:jc w:val="both"/>
        <w:rPr>
          <w:lang w:val="uk-UA"/>
        </w:rPr>
      </w:pPr>
      <w:r>
        <w:rPr>
          <w:sz w:val="28"/>
          <w:szCs w:val="28"/>
          <w:lang w:val="uk-UA"/>
        </w:rPr>
        <w:t xml:space="preserve">Питання </w:t>
      </w:r>
      <w:r w:rsidR="00DD6CC0">
        <w:rPr>
          <w:sz w:val="28"/>
          <w:szCs w:val="28"/>
          <w:lang w:val="uk-UA"/>
        </w:rPr>
        <w:t>щодо управління</w:t>
      </w:r>
      <w:r>
        <w:rPr>
          <w:sz w:val="28"/>
          <w:szCs w:val="28"/>
          <w:lang w:val="uk-UA"/>
        </w:rPr>
        <w:t xml:space="preserve"> бізнес-процесів, та власне, їх автоматизацію досліджували у своїх працях такі вітчизняні науковці як: </w:t>
      </w:r>
      <w:r w:rsidR="00DD6CC0">
        <w:rPr>
          <w:sz w:val="28"/>
          <w:szCs w:val="28"/>
          <w:lang w:val="uk-UA"/>
        </w:rPr>
        <w:t xml:space="preserve">Стец І.І., Тур О.В., Матусевич А.С., </w:t>
      </w:r>
      <w:r w:rsidR="00DD6CC0" w:rsidRPr="00A81B70">
        <w:rPr>
          <w:sz w:val="28"/>
          <w:szCs w:val="28"/>
          <w:lang w:val="uk-UA"/>
        </w:rPr>
        <w:t>Шарко</w:t>
      </w:r>
      <w:r w:rsidR="00DD6CC0">
        <w:rPr>
          <w:sz w:val="28"/>
          <w:szCs w:val="28"/>
          <w:lang w:val="uk-UA"/>
        </w:rPr>
        <w:t xml:space="preserve"> В.В.</w:t>
      </w:r>
      <w:r w:rsidR="00DD6CC0" w:rsidRPr="00A81B70">
        <w:rPr>
          <w:sz w:val="28"/>
          <w:szCs w:val="28"/>
          <w:lang w:val="uk-UA"/>
        </w:rPr>
        <w:t>, Нікітішин</w:t>
      </w:r>
      <w:r w:rsidR="00DD6CC0">
        <w:rPr>
          <w:sz w:val="28"/>
          <w:szCs w:val="28"/>
          <w:lang w:val="uk-UA"/>
        </w:rPr>
        <w:t xml:space="preserve"> А.О., Нетепчук В.В., </w:t>
      </w:r>
      <w:r w:rsidR="00DD6CC0" w:rsidRPr="005D3E9A">
        <w:rPr>
          <w:sz w:val="28"/>
          <w:szCs w:val="28"/>
          <w:lang w:val="uk-UA"/>
        </w:rPr>
        <w:t>Мартинюк Н. Ю.</w:t>
      </w:r>
      <w:r w:rsidR="00DD6CC0">
        <w:rPr>
          <w:sz w:val="28"/>
          <w:szCs w:val="28"/>
          <w:lang w:val="uk-UA"/>
        </w:rPr>
        <w:t xml:space="preserve">, </w:t>
      </w:r>
      <w:r w:rsidR="00DD6CC0" w:rsidRPr="005D3E9A">
        <w:rPr>
          <w:sz w:val="28"/>
          <w:szCs w:val="28"/>
          <w:lang w:val="uk-UA"/>
        </w:rPr>
        <w:t>Командровська В.Є., Морозенко О.Ю.</w:t>
      </w:r>
      <w:r w:rsidR="00DD6CC0">
        <w:rPr>
          <w:sz w:val="28"/>
          <w:szCs w:val="28"/>
          <w:lang w:val="uk-UA"/>
        </w:rPr>
        <w:t xml:space="preserve">, </w:t>
      </w:r>
      <w:r w:rsidR="00DD6CC0" w:rsidRPr="004907F5">
        <w:rPr>
          <w:sz w:val="28"/>
          <w:szCs w:val="28"/>
          <w:lang w:val="uk-UA"/>
        </w:rPr>
        <w:t>Климчук М.М.</w:t>
      </w:r>
      <w:r w:rsidR="00DD6CC0">
        <w:rPr>
          <w:sz w:val="28"/>
          <w:szCs w:val="28"/>
          <w:lang w:val="uk-UA"/>
        </w:rPr>
        <w:t xml:space="preserve">, </w:t>
      </w:r>
      <w:r w:rsidR="00DD6CC0" w:rsidRPr="004907F5">
        <w:rPr>
          <w:sz w:val="28"/>
          <w:szCs w:val="28"/>
          <w:lang w:val="uk-UA"/>
        </w:rPr>
        <w:t xml:space="preserve">Чорнобай Л.І.,  </w:t>
      </w:r>
      <w:r w:rsidR="00DD6CC0">
        <w:rPr>
          <w:sz w:val="28"/>
          <w:szCs w:val="28"/>
          <w:lang w:val="uk-UA"/>
        </w:rPr>
        <w:t xml:space="preserve">               </w:t>
      </w:r>
      <w:r w:rsidR="00DD6CC0" w:rsidRPr="004907F5">
        <w:rPr>
          <w:sz w:val="28"/>
          <w:szCs w:val="28"/>
          <w:lang w:val="uk-UA"/>
        </w:rPr>
        <w:t>Дума О.І.</w:t>
      </w:r>
      <w:r w:rsidR="00DD6CC0">
        <w:rPr>
          <w:sz w:val="28"/>
          <w:szCs w:val="28"/>
          <w:lang w:val="uk-UA"/>
        </w:rPr>
        <w:t xml:space="preserve">, </w:t>
      </w:r>
      <w:r w:rsidR="00DD6CC0" w:rsidRPr="004907F5">
        <w:rPr>
          <w:sz w:val="28"/>
          <w:szCs w:val="28"/>
          <w:lang w:val="uk-UA"/>
        </w:rPr>
        <w:t>Ареф’єв С.О., Поцелуйко В.А.</w:t>
      </w:r>
      <w:r w:rsidR="00DD6CC0">
        <w:rPr>
          <w:sz w:val="28"/>
          <w:szCs w:val="28"/>
          <w:lang w:val="uk-UA"/>
        </w:rPr>
        <w:t xml:space="preserve">, </w:t>
      </w:r>
      <w:r w:rsidR="00DD6CC0" w:rsidRPr="004907F5">
        <w:rPr>
          <w:sz w:val="28"/>
          <w:szCs w:val="28"/>
          <w:lang w:val="uk-UA"/>
        </w:rPr>
        <w:t>Морщенок Т. С.</w:t>
      </w:r>
      <w:r w:rsidR="00DD6CC0">
        <w:rPr>
          <w:sz w:val="28"/>
          <w:szCs w:val="28"/>
          <w:lang w:val="uk-UA"/>
        </w:rPr>
        <w:t xml:space="preserve">, </w:t>
      </w:r>
      <w:r w:rsidR="00DD6CC0" w:rsidRPr="005D3E9A">
        <w:rPr>
          <w:color w:val="000000"/>
          <w:sz w:val="28"/>
          <w:szCs w:val="28"/>
          <w:lang w:val="uk-UA"/>
        </w:rPr>
        <w:t>Виноградова О.В.</w:t>
      </w:r>
      <w:r w:rsidR="00DD6CC0">
        <w:rPr>
          <w:color w:val="000000"/>
          <w:sz w:val="28"/>
          <w:szCs w:val="28"/>
          <w:lang w:val="uk-UA"/>
        </w:rPr>
        <w:t xml:space="preserve">, </w:t>
      </w:r>
      <w:r w:rsidR="00DD6CC0" w:rsidRPr="004907F5">
        <w:rPr>
          <w:sz w:val="28"/>
          <w:szCs w:val="28"/>
          <w:lang w:val="uk-UA"/>
        </w:rPr>
        <w:t>Стадник В., Іжевський П.</w:t>
      </w:r>
      <w:r w:rsidR="00DD6CC0">
        <w:rPr>
          <w:sz w:val="28"/>
          <w:szCs w:val="28"/>
          <w:lang w:val="uk-UA"/>
        </w:rPr>
        <w:t xml:space="preserve">, </w:t>
      </w:r>
      <w:r w:rsidR="00DD6CC0" w:rsidRPr="00D04538">
        <w:rPr>
          <w:sz w:val="28"/>
          <w:szCs w:val="28"/>
          <w:lang w:val="uk-UA"/>
        </w:rPr>
        <w:t>Андрушків</w:t>
      </w:r>
      <w:r w:rsidR="00DD6CC0">
        <w:rPr>
          <w:sz w:val="28"/>
          <w:szCs w:val="28"/>
          <w:lang w:val="uk-UA"/>
        </w:rPr>
        <w:t xml:space="preserve"> Б.М.</w:t>
      </w:r>
      <w:r w:rsidR="00DD6CC0" w:rsidRPr="00D04538">
        <w:rPr>
          <w:sz w:val="28"/>
          <w:szCs w:val="28"/>
          <w:lang w:val="uk-UA"/>
        </w:rPr>
        <w:t xml:space="preserve">, </w:t>
      </w:r>
      <w:r w:rsidR="00DD6CC0">
        <w:rPr>
          <w:sz w:val="28"/>
          <w:szCs w:val="28"/>
          <w:lang w:val="uk-UA"/>
        </w:rPr>
        <w:t>М</w:t>
      </w:r>
      <w:r w:rsidR="00DD6CC0" w:rsidRPr="00D04538">
        <w:rPr>
          <w:sz w:val="28"/>
          <w:szCs w:val="28"/>
          <w:lang w:val="uk-UA"/>
        </w:rPr>
        <w:t>ельник</w:t>
      </w:r>
      <w:r w:rsidR="00DD6CC0">
        <w:rPr>
          <w:sz w:val="28"/>
          <w:szCs w:val="28"/>
          <w:lang w:val="uk-UA"/>
        </w:rPr>
        <w:t xml:space="preserve"> Л.М., </w:t>
      </w:r>
      <w:r w:rsidR="00DD6CC0" w:rsidRPr="001F01AA">
        <w:rPr>
          <w:sz w:val="28"/>
          <w:szCs w:val="28"/>
          <w:lang w:val="uk-UA"/>
        </w:rPr>
        <w:t xml:space="preserve">Коюда В.О., </w:t>
      </w:r>
      <w:r w:rsidR="00DD6CC0">
        <w:rPr>
          <w:sz w:val="28"/>
          <w:szCs w:val="28"/>
          <w:lang w:val="uk-UA"/>
        </w:rPr>
        <w:t xml:space="preserve">                    </w:t>
      </w:r>
      <w:r w:rsidR="00DD6CC0" w:rsidRPr="001F01AA">
        <w:rPr>
          <w:sz w:val="28"/>
          <w:szCs w:val="28"/>
          <w:lang w:val="uk-UA"/>
        </w:rPr>
        <w:t>Пасько М.І.</w:t>
      </w:r>
      <w:r w:rsidR="00DD6CC0">
        <w:rPr>
          <w:sz w:val="28"/>
          <w:szCs w:val="28"/>
          <w:lang w:val="uk-UA"/>
        </w:rPr>
        <w:t xml:space="preserve"> Проте дослідження в даному напрямі ще потребують напрацювань.</w:t>
      </w:r>
    </w:p>
    <w:p w:rsidR="00C95D41" w:rsidRDefault="00060FD4" w:rsidP="00060FD4">
      <w:pPr>
        <w:spacing w:line="360" w:lineRule="auto"/>
        <w:ind w:firstLine="567"/>
        <w:jc w:val="both"/>
        <w:rPr>
          <w:sz w:val="28"/>
          <w:szCs w:val="28"/>
          <w:u w:val="single"/>
          <w:lang w:val="uk-UA"/>
        </w:rPr>
      </w:pPr>
      <w:r w:rsidRPr="00451041">
        <w:rPr>
          <w:b/>
          <w:sz w:val="28"/>
          <w:szCs w:val="28"/>
          <w:lang w:val="uk-UA"/>
        </w:rPr>
        <w:lastRenderedPageBreak/>
        <w:t xml:space="preserve">Мета і завдання дослідження.  </w:t>
      </w:r>
      <w:r w:rsidRPr="00451041">
        <w:rPr>
          <w:noProof/>
          <w:sz w:val="28"/>
          <w:szCs w:val="28"/>
          <w:lang w:val="uk-UA"/>
        </w:rPr>
        <w:t xml:space="preserve">Метою кваліфікаційної магістерської роботи є </w:t>
      </w:r>
      <w:r>
        <w:rPr>
          <w:noProof/>
          <w:sz w:val="28"/>
          <w:szCs w:val="28"/>
          <w:lang w:val="uk-UA"/>
        </w:rPr>
        <w:t xml:space="preserve">дослідження </w:t>
      </w:r>
      <w:r w:rsidR="00555155">
        <w:rPr>
          <w:noProof/>
          <w:sz w:val="28"/>
          <w:szCs w:val="28"/>
          <w:lang w:val="uk-UA"/>
        </w:rPr>
        <w:t>обліково-аналітичного забезпечення сучасних бізнес-процесів підприємства в умовах автоматизованої обробки даних.</w:t>
      </w:r>
    </w:p>
    <w:p w:rsidR="00060FD4" w:rsidRDefault="00C95D41" w:rsidP="00060FD4">
      <w:pPr>
        <w:spacing w:line="360" w:lineRule="auto"/>
        <w:ind w:firstLine="567"/>
        <w:jc w:val="both"/>
        <w:rPr>
          <w:sz w:val="28"/>
          <w:szCs w:val="28"/>
          <w:lang w:val="uk-UA"/>
        </w:rPr>
      </w:pPr>
      <w:r w:rsidRPr="00C95D41">
        <w:rPr>
          <w:sz w:val="28"/>
          <w:szCs w:val="28"/>
          <w:lang w:val="uk-UA"/>
        </w:rPr>
        <w:t xml:space="preserve"> </w:t>
      </w:r>
      <w:r w:rsidR="00295996">
        <w:rPr>
          <w:sz w:val="28"/>
          <w:szCs w:val="28"/>
          <w:lang w:val="uk-UA"/>
        </w:rPr>
        <w:t xml:space="preserve">Поставлена мета, стала джерелом для формування основних </w:t>
      </w:r>
      <w:r w:rsidR="00060FD4" w:rsidRPr="00C95D41">
        <w:rPr>
          <w:b/>
          <w:sz w:val="28"/>
          <w:szCs w:val="28"/>
          <w:lang w:val="uk-UA"/>
        </w:rPr>
        <w:t>завдан</w:t>
      </w:r>
      <w:r w:rsidR="00295996">
        <w:rPr>
          <w:b/>
          <w:sz w:val="28"/>
          <w:szCs w:val="28"/>
          <w:lang w:val="uk-UA"/>
        </w:rPr>
        <w:t xml:space="preserve">ь </w:t>
      </w:r>
      <w:r w:rsidR="00295996" w:rsidRPr="00295996">
        <w:rPr>
          <w:sz w:val="28"/>
          <w:szCs w:val="28"/>
          <w:lang w:val="uk-UA"/>
        </w:rPr>
        <w:t>до виконання в кваліфікаційній роботі</w:t>
      </w:r>
      <w:r w:rsidR="00E074F8">
        <w:rPr>
          <w:sz w:val="28"/>
          <w:szCs w:val="28"/>
          <w:lang w:val="uk-UA"/>
        </w:rPr>
        <w:t>, а саме</w:t>
      </w:r>
      <w:r w:rsidR="00060FD4" w:rsidRPr="00295996">
        <w:rPr>
          <w:sz w:val="28"/>
          <w:szCs w:val="28"/>
          <w:lang w:val="uk-UA"/>
        </w:rPr>
        <w:t>:</w:t>
      </w:r>
    </w:p>
    <w:p w:rsidR="00E074F8" w:rsidRDefault="00E074F8" w:rsidP="00E074F8">
      <w:pPr>
        <w:pStyle w:val="a3"/>
        <w:numPr>
          <w:ilvl w:val="0"/>
          <w:numId w:val="41"/>
        </w:numPr>
        <w:tabs>
          <w:tab w:val="left" w:pos="993"/>
        </w:tabs>
        <w:spacing w:line="360" w:lineRule="auto"/>
        <w:ind w:left="0" w:firstLine="709"/>
        <w:jc w:val="both"/>
        <w:rPr>
          <w:sz w:val="28"/>
          <w:szCs w:val="28"/>
          <w:lang w:val="uk-UA"/>
        </w:rPr>
      </w:pPr>
      <w:r>
        <w:rPr>
          <w:sz w:val="28"/>
          <w:szCs w:val="28"/>
          <w:lang w:val="uk-UA"/>
        </w:rPr>
        <w:t>дослідити еволюцію, сутність та класифікацію бізнес-процесів, як економічної категорії;</w:t>
      </w:r>
    </w:p>
    <w:p w:rsidR="00E074F8" w:rsidRDefault="00E074F8" w:rsidP="00E074F8">
      <w:pPr>
        <w:pStyle w:val="a3"/>
        <w:numPr>
          <w:ilvl w:val="0"/>
          <w:numId w:val="41"/>
        </w:numPr>
        <w:tabs>
          <w:tab w:val="left" w:pos="993"/>
        </w:tabs>
        <w:spacing w:line="360" w:lineRule="auto"/>
        <w:ind w:left="0" w:firstLine="709"/>
        <w:jc w:val="both"/>
        <w:rPr>
          <w:sz w:val="28"/>
          <w:szCs w:val="28"/>
          <w:lang w:val="uk-UA"/>
        </w:rPr>
      </w:pPr>
      <w:r>
        <w:rPr>
          <w:sz w:val="28"/>
          <w:szCs w:val="28"/>
          <w:lang w:val="uk-UA"/>
        </w:rPr>
        <w:t>з’ясувати р</w:t>
      </w:r>
      <w:r w:rsidRPr="00B056D8">
        <w:rPr>
          <w:sz w:val="28"/>
          <w:szCs w:val="28"/>
          <w:lang w:val="uk-UA"/>
        </w:rPr>
        <w:t>оль обліково-аналітичного забезпечення в управлінні бізнес-процесами підприємства</w:t>
      </w:r>
      <w:r>
        <w:rPr>
          <w:sz w:val="28"/>
          <w:szCs w:val="28"/>
          <w:lang w:val="uk-UA"/>
        </w:rPr>
        <w:t>;</w:t>
      </w:r>
    </w:p>
    <w:p w:rsidR="00E074F8" w:rsidRDefault="00E074F8" w:rsidP="00E074F8">
      <w:pPr>
        <w:pStyle w:val="a3"/>
        <w:numPr>
          <w:ilvl w:val="0"/>
          <w:numId w:val="41"/>
        </w:numPr>
        <w:tabs>
          <w:tab w:val="left" w:pos="993"/>
        </w:tabs>
        <w:spacing w:line="360" w:lineRule="auto"/>
        <w:ind w:left="0" w:firstLine="709"/>
        <w:jc w:val="both"/>
        <w:rPr>
          <w:sz w:val="28"/>
          <w:szCs w:val="28"/>
          <w:lang w:val="uk-UA"/>
        </w:rPr>
      </w:pPr>
      <w:r>
        <w:rPr>
          <w:sz w:val="28"/>
          <w:szCs w:val="28"/>
          <w:lang w:val="uk-UA"/>
        </w:rPr>
        <w:t>розкрити сутність а</w:t>
      </w:r>
      <w:r w:rsidRPr="00E074F8">
        <w:rPr>
          <w:sz w:val="28"/>
          <w:szCs w:val="28"/>
          <w:lang w:val="uk-UA"/>
        </w:rPr>
        <w:t>втоматизаці</w:t>
      </w:r>
      <w:r>
        <w:rPr>
          <w:sz w:val="28"/>
          <w:szCs w:val="28"/>
          <w:lang w:val="uk-UA"/>
        </w:rPr>
        <w:t>ї</w:t>
      </w:r>
      <w:r w:rsidRPr="00E074F8">
        <w:rPr>
          <w:sz w:val="28"/>
          <w:szCs w:val="28"/>
          <w:lang w:val="uk-UA"/>
        </w:rPr>
        <w:t xml:space="preserve"> бізнес-процесів </w:t>
      </w:r>
      <w:r>
        <w:rPr>
          <w:sz w:val="28"/>
          <w:szCs w:val="28"/>
          <w:lang w:val="uk-UA"/>
        </w:rPr>
        <w:t xml:space="preserve">як </w:t>
      </w:r>
      <w:r w:rsidRPr="00E074F8">
        <w:rPr>
          <w:sz w:val="28"/>
          <w:szCs w:val="28"/>
          <w:lang w:val="uk-UA"/>
        </w:rPr>
        <w:t>комплексн</w:t>
      </w:r>
      <w:r>
        <w:rPr>
          <w:sz w:val="28"/>
          <w:szCs w:val="28"/>
          <w:lang w:val="uk-UA"/>
        </w:rPr>
        <w:t xml:space="preserve">ого </w:t>
      </w:r>
      <w:r w:rsidRPr="00E074F8">
        <w:rPr>
          <w:sz w:val="28"/>
          <w:szCs w:val="28"/>
          <w:lang w:val="uk-UA"/>
        </w:rPr>
        <w:t xml:space="preserve"> рішення управління підприємством</w:t>
      </w:r>
      <w:r>
        <w:rPr>
          <w:sz w:val="28"/>
          <w:szCs w:val="28"/>
          <w:lang w:val="uk-UA"/>
        </w:rPr>
        <w:t>;</w:t>
      </w:r>
    </w:p>
    <w:p w:rsidR="00E074F8" w:rsidRDefault="00E074F8" w:rsidP="00E074F8">
      <w:pPr>
        <w:pStyle w:val="a3"/>
        <w:numPr>
          <w:ilvl w:val="0"/>
          <w:numId w:val="41"/>
        </w:numPr>
        <w:tabs>
          <w:tab w:val="left" w:pos="993"/>
        </w:tabs>
        <w:spacing w:line="360" w:lineRule="auto"/>
        <w:ind w:left="0" w:firstLine="709"/>
        <w:jc w:val="both"/>
        <w:rPr>
          <w:sz w:val="28"/>
          <w:szCs w:val="28"/>
          <w:lang w:val="uk-UA"/>
        </w:rPr>
      </w:pPr>
      <w:r>
        <w:rPr>
          <w:sz w:val="28"/>
          <w:szCs w:val="28"/>
          <w:lang w:val="uk-UA"/>
        </w:rPr>
        <w:t>надати загальну</w:t>
      </w:r>
      <w:r w:rsidRPr="00724F6F">
        <w:rPr>
          <w:sz w:val="28"/>
          <w:szCs w:val="28"/>
          <w:lang w:val="uk-UA"/>
        </w:rPr>
        <w:t xml:space="preserve"> характерист</w:t>
      </w:r>
      <w:r>
        <w:rPr>
          <w:sz w:val="28"/>
          <w:szCs w:val="28"/>
          <w:lang w:val="uk-UA"/>
        </w:rPr>
        <w:t xml:space="preserve">ику діяльності </w:t>
      </w:r>
      <w:r w:rsidRPr="00724F6F">
        <w:rPr>
          <w:sz w:val="28"/>
          <w:szCs w:val="28"/>
          <w:lang w:val="uk-UA"/>
        </w:rPr>
        <w:t>ТОВ «Бандурський  олійноекстракційний завод»</w:t>
      </w:r>
      <w:r>
        <w:rPr>
          <w:sz w:val="28"/>
          <w:szCs w:val="28"/>
          <w:lang w:val="uk-UA"/>
        </w:rPr>
        <w:t>;</w:t>
      </w:r>
    </w:p>
    <w:p w:rsidR="00E074F8" w:rsidRDefault="00E074F8" w:rsidP="00E074F8">
      <w:pPr>
        <w:pStyle w:val="a3"/>
        <w:numPr>
          <w:ilvl w:val="0"/>
          <w:numId w:val="41"/>
        </w:numPr>
        <w:tabs>
          <w:tab w:val="left" w:pos="993"/>
        </w:tabs>
        <w:spacing w:line="360" w:lineRule="auto"/>
        <w:ind w:left="0" w:firstLine="709"/>
        <w:jc w:val="both"/>
        <w:rPr>
          <w:sz w:val="28"/>
          <w:szCs w:val="28"/>
          <w:lang w:val="uk-UA"/>
        </w:rPr>
      </w:pPr>
      <w:r>
        <w:rPr>
          <w:sz w:val="28"/>
          <w:szCs w:val="28"/>
          <w:lang w:val="uk-UA"/>
        </w:rPr>
        <w:t xml:space="preserve">провести аналіз показників фінансово-економічної діяльності </w:t>
      </w:r>
      <w:r w:rsidRPr="00724F6F">
        <w:rPr>
          <w:sz w:val="28"/>
          <w:szCs w:val="28"/>
          <w:lang w:val="uk-UA"/>
        </w:rPr>
        <w:t>ТОВ «Бандурський  олійноекстракційний завод»</w:t>
      </w:r>
      <w:r>
        <w:rPr>
          <w:sz w:val="28"/>
          <w:szCs w:val="28"/>
          <w:lang w:val="uk-UA"/>
        </w:rPr>
        <w:t>;</w:t>
      </w:r>
    </w:p>
    <w:p w:rsidR="00E074F8" w:rsidRDefault="00E074F8" w:rsidP="00E074F8">
      <w:pPr>
        <w:pStyle w:val="a3"/>
        <w:numPr>
          <w:ilvl w:val="0"/>
          <w:numId w:val="41"/>
        </w:numPr>
        <w:tabs>
          <w:tab w:val="left" w:pos="993"/>
        </w:tabs>
        <w:spacing w:line="360" w:lineRule="auto"/>
        <w:ind w:left="0" w:firstLine="709"/>
        <w:jc w:val="both"/>
        <w:rPr>
          <w:sz w:val="28"/>
          <w:szCs w:val="28"/>
          <w:lang w:val="uk-UA"/>
        </w:rPr>
      </w:pPr>
      <w:r>
        <w:rPr>
          <w:sz w:val="28"/>
          <w:szCs w:val="28"/>
          <w:lang w:val="uk-UA"/>
        </w:rPr>
        <w:t>ідентифікувати бізнес-процеси ТОВ «Бандурський олійноекстракційний завод»;</w:t>
      </w:r>
    </w:p>
    <w:p w:rsidR="00E074F8" w:rsidRDefault="00E074F8" w:rsidP="00E074F8">
      <w:pPr>
        <w:pStyle w:val="a3"/>
        <w:numPr>
          <w:ilvl w:val="0"/>
          <w:numId w:val="41"/>
        </w:numPr>
        <w:tabs>
          <w:tab w:val="left" w:pos="993"/>
        </w:tabs>
        <w:spacing w:line="360" w:lineRule="auto"/>
        <w:ind w:left="0" w:firstLine="709"/>
        <w:jc w:val="both"/>
        <w:rPr>
          <w:sz w:val="28"/>
          <w:szCs w:val="28"/>
          <w:lang w:val="uk-UA"/>
        </w:rPr>
      </w:pPr>
      <w:r>
        <w:rPr>
          <w:sz w:val="28"/>
          <w:szCs w:val="28"/>
          <w:lang w:val="uk-UA"/>
        </w:rPr>
        <w:t>дослідити організацію обліково-аналітичного процесу ТОВ «Бандурський олійноекстракційний завод» в умовах автоматизованої обробки даних;</w:t>
      </w:r>
    </w:p>
    <w:p w:rsidR="00E074F8" w:rsidRPr="00E074F8" w:rsidRDefault="00203C40" w:rsidP="00E074F8">
      <w:pPr>
        <w:pStyle w:val="a3"/>
        <w:numPr>
          <w:ilvl w:val="0"/>
          <w:numId w:val="41"/>
        </w:numPr>
        <w:tabs>
          <w:tab w:val="left" w:pos="993"/>
        </w:tabs>
        <w:spacing w:line="360" w:lineRule="auto"/>
        <w:ind w:left="0" w:firstLine="709"/>
        <w:jc w:val="both"/>
        <w:rPr>
          <w:sz w:val="28"/>
          <w:szCs w:val="28"/>
          <w:lang w:val="uk-UA"/>
        </w:rPr>
      </w:pPr>
      <w:r>
        <w:rPr>
          <w:sz w:val="28"/>
          <w:szCs w:val="28"/>
          <w:lang w:val="uk-UA"/>
        </w:rPr>
        <w:t>охарактеризувати можливі шляхи відновлення підприємств олійно-жирової галузі у повоєнний період.</w:t>
      </w:r>
    </w:p>
    <w:p w:rsidR="00060FD4" w:rsidRPr="00D27864" w:rsidRDefault="00060FD4" w:rsidP="00060FD4">
      <w:pPr>
        <w:spacing w:line="360" w:lineRule="auto"/>
        <w:ind w:firstLine="709"/>
        <w:jc w:val="both"/>
        <w:rPr>
          <w:sz w:val="28"/>
          <w:szCs w:val="28"/>
          <w:lang w:val="uk-UA"/>
        </w:rPr>
      </w:pPr>
      <w:r w:rsidRPr="00857ED2">
        <w:rPr>
          <w:b/>
          <w:sz w:val="28"/>
          <w:szCs w:val="28"/>
          <w:lang w:val="uk-UA"/>
        </w:rPr>
        <w:t>Предметом дослідження</w:t>
      </w:r>
      <w:r w:rsidRPr="00857ED2">
        <w:rPr>
          <w:sz w:val="28"/>
          <w:szCs w:val="28"/>
          <w:lang w:val="uk-UA"/>
        </w:rPr>
        <w:t xml:space="preserve"> є </w:t>
      </w:r>
      <w:r w:rsidRPr="00D27864">
        <w:rPr>
          <w:sz w:val="28"/>
          <w:szCs w:val="28"/>
          <w:lang w:val="uk-UA"/>
        </w:rPr>
        <w:t>теоретичні</w:t>
      </w:r>
      <w:r w:rsidR="00C95D41">
        <w:rPr>
          <w:sz w:val="28"/>
          <w:szCs w:val="28"/>
          <w:lang w:val="uk-UA"/>
        </w:rPr>
        <w:t xml:space="preserve"> та </w:t>
      </w:r>
      <w:r w:rsidRPr="00D27864">
        <w:rPr>
          <w:sz w:val="28"/>
          <w:szCs w:val="28"/>
          <w:lang w:val="uk-UA"/>
        </w:rPr>
        <w:t xml:space="preserve">методичні аспекти </w:t>
      </w:r>
      <w:r w:rsidR="00C95D41">
        <w:rPr>
          <w:sz w:val="28"/>
          <w:szCs w:val="28"/>
          <w:lang w:val="uk-UA"/>
        </w:rPr>
        <w:t xml:space="preserve">обліково-аналітичного забезпечення </w:t>
      </w:r>
      <w:r w:rsidR="00C8147C">
        <w:rPr>
          <w:noProof/>
          <w:sz w:val="28"/>
          <w:szCs w:val="28"/>
          <w:lang w:val="uk-UA"/>
        </w:rPr>
        <w:t>сучасних бізнес-процесів підприємства</w:t>
      </w:r>
    </w:p>
    <w:p w:rsidR="00060FD4" w:rsidRPr="00451041" w:rsidRDefault="00060FD4" w:rsidP="00060FD4">
      <w:pPr>
        <w:spacing w:line="360" w:lineRule="auto"/>
        <w:ind w:firstLine="567"/>
        <w:jc w:val="both"/>
        <w:rPr>
          <w:sz w:val="28"/>
          <w:szCs w:val="28"/>
          <w:lang w:val="uk-UA"/>
        </w:rPr>
      </w:pPr>
      <w:r w:rsidRPr="00451041">
        <w:rPr>
          <w:b/>
          <w:sz w:val="28"/>
          <w:szCs w:val="28"/>
          <w:lang w:val="uk-UA"/>
        </w:rPr>
        <w:t>Об’єктом дослідження</w:t>
      </w:r>
      <w:r w:rsidRPr="00451041">
        <w:rPr>
          <w:sz w:val="28"/>
          <w:szCs w:val="28"/>
          <w:lang w:val="uk-UA"/>
        </w:rPr>
        <w:t xml:space="preserve"> </w:t>
      </w:r>
      <w:r w:rsidR="00C8147C">
        <w:rPr>
          <w:sz w:val="28"/>
          <w:szCs w:val="28"/>
          <w:lang w:val="uk-UA"/>
        </w:rPr>
        <w:t>в роботі виступає обліково-аналітичне забезпечення бізнес-процесів</w:t>
      </w:r>
      <w:r w:rsidRPr="00451041">
        <w:rPr>
          <w:sz w:val="28"/>
          <w:szCs w:val="28"/>
          <w:lang w:val="uk-UA"/>
        </w:rPr>
        <w:t xml:space="preserve"> </w:t>
      </w:r>
      <w:r w:rsidR="00C8147C">
        <w:rPr>
          <w:rFonts w:eastAsia="Times New Roman"/>
          <w:bCs/>
          <w:sz w:val="28"/>
          <w:szCs w:val="28"/>
          <w:lang w:val="uk-UA"/>
        </w:rPr>
        <w:t>ТОВ</w:t>
      </w:r>
      <w:r w:rsidRPr="00E80438">
        <w:rPr>
          <w:rFonts w:eastAsia="Times New Roman"/>
          <w:bCs/>
          <w:sz w:val="28"/>
          <w:szCs w:val="28"/>
          <w:lang w:val="uk-UA"/>
        </w:rPr>
        <w:t xml:space="preserve"> «</w:t>
      </w:r>
      <w:r w:rsidR="00C8147C">
        <w:rPr>
          <w:rFonts w:eastAsia="Times New Roman"/>
          <w:bCs/>
          <w:sz w:val="28"/>
          <w:szCs w:val="28"/>
          <w:lang w:val="uk-UA"/>
        </w:rPr>
        <w:t>Бандурський</w:t>
      </w:r>
      <w:r w:rsidR="00FF0742">
        <w:rPr>
          <w:rFonts w:eastAsia="Times New Roman"/>
          <w:bCs/>
          <w:sz w:val="28"/>
          <w:szCs w:val="28"/>
          <w:lang w:val="uk-UA"/>
        </w:rPr>
        <w:t xml:space="preserve"> олійноекстракційний завод</w:t>
      </w:r>
      <w:r w:rsidRPr="00E80438">
        <w:rPr>
          <w:rFonts w:eastAsia="Times New Roman"/>
          <w:bCs/>
          <w:sz w:val="28"/>
          <w:szCs w:val="28"/>
          <w:lang w:val="uk-UA"/>
        </w:rPr>
        <w:t>»</w:t>
      </w:r>
      <w:r w:rsidR="00C8147C">
        <w:rPr>
          <w:sz w:val="28"/>
          <w:szCs w:val="28"/>
          <w:lang w:val="uk-UA"/>
        </w:rPr>
        <w:t>.</w:t>
      </w:r>
    </w:p>
    <w:p w:rsidR="00060FD4" w:rsidRPr="00451041" w:rsidRDefault="00060FD4" w:rsidP="00060FD4">
      <w:pPr>
        <w:spacing w:line="360" w:lineRule="auto"/>
        <w:ind w:firstLine="567"/>
        <w:jc w:val="both"/>
        <w:rPr>
          <w:sz w:val="28"/>
          <w:szCs w:val="28"/>
          <w:lang w:val="uk-UA"/>
        </w:rPr>
      </w:pPr>
      <w:r w:rsidRPr="00451041">
        <w:rPr>
          <w:b/>
          <w:sz w:val="28"/>
          <w:szCs w:val="28"/>
          <w:lang w:val="uk-UA"/>
        </w:rPr>
        <w:t>Основн</w:t>
      </w:r>
      <w:r w:rsidR="00C8147C">
        <w:rPr>
          <w:b/>
          <w:sz w:val="28"/>
          <w:szCs w:val="28"/>
          <w:lang w:val="uk-UA"/>
        </w:rPr>
        <w:t>і</w:t>
      </w:r>
      <w:r w:rsidRPr="00451041">
        <w:rPr>
          <w:b/>
          <w:sz w:val="28"/>
          <w:szCs w:val="28"/>
          <w:lang w:val="uk-UA"/>
        </w:rPr>
        <w:t xml:space="preserve"> джерела</w:t>
      </w:r>
      <w:r w:rsidR="00FF0742">
        <w:rPr>
          <w:sz w:val="28"/>
          <w:szCs w:val="28"/>
          <w:lang w:val="uk-UA"/>
        </w:rPr>
        <w:t xml:space="preserve">: </w:t>
      </w:r>
      <w:r>
        <w:rPr>
          <w:sz w:val="28"/>
          <w:szCs w:val="28"/>
          <w:lang w:val="uk-UA"/>
        </w:rPr>
        <w:t>з</w:t>
      </w:r>
      <w:r w:rsidRPr="00451041">
        <w:rPr>
          <w:sz w:val="28"/>
          <w:szCs w:val="28"/>
          <w:lang w:val="uk-UA"/>
        </w:rPr>
        <w:t>аконодавч</w:t>
      </w:r>
      <w:r w:rsidR="00FF0742">
        <w:rPr>
          <w:sz w:val="28"/>
          <w:szCs w:val="28"/>
          <w:lang w:val="uk-UA"/>
        </w:rPr>
        <w:t>о-</w:t>
      </w:r>
      <w:r w:rsidRPr="00451041">
        <w:rPr>
          <w:sz w:val="28"/>
          <w:szCs w:val="28"/>
          <w:lang w:val="uk-UA"/>
        </w:rPr>
        <w:t>нормативні документи,</w:t>
      </w:r>
      <w:r w:rsidR="00FF0742">
        <w:rPr>
          <w:sz w:val="28"/>
          <w:szCs w:val="28"/>
          <w:lang w:val="uk-UA"/>
        </w:rPr>
        <w:t xml:space="preserve"> з обраної для дослідження тематики, </w:t>
      </w:r>
      <w:r w:rsidRPr="00451041">
        <w:rPr>
          <w:sz w:val="28"/>
          <w:szCs w:val="28"/>
          <w:lang w:val="uk-UA"/>
        </w:rPr>
        <w:t xml:space="preserve"> </w:t>
      </w:r>
      <w:r w:rsidR="00FF0742">
        <w:rPr>
          <w:sz w:val="28"/>
          <w:szCs w:val="28"/>
          <w:lang w:val="uk-UA"/>
        </w:rPr>
        <w:t>науков</w:t>
      </w:r>
      <w:r w:rsidR="00C8147C">
        <w:rPr>
          <w:sz w:val="28"/>
          <w:szCs w:val="28"/>
          <w:lang w:val="uk-UA"/>
        </w:rPr>
        <w:t>а література</w:t>
      </w:r>
      <w:r w:rsidR="00FF0742">
        <w:rPr>
          <w:sz w:val="28"/>
          <w:szCs w:val="28"/>
          <w:lang w:val="uk-UA"/>
        </w:rPr>
        <w:t xml:space="preserve">, </w:t>
      </w:r>
      <w:r w:rsidR="00C8147C">
        <w:rPr>
          <w:sz w:val="28"/>
          <w:szCs w:val="28"/>
          <w:lang w:val="uk-UA"/>
        </w:rPr>
        <w:t>управлінська та фінансова звітність, а також Аудиторські висновки</w:t>
      </w:r>
      <w:r w:rsidR="00FF0742">
        <w:rPr>
          <w:sz w:val="28"/>
          <w:szCs w:val="28"/>
          <w:lang w:val="uk-UA"/>
        </w:rPr>
        <w:t xml:space="preserve"> </w:t>
      </w:r>
      <w:r w:rsidR="00C8147C">
        <w:rPr>
          <w:rFonts w:eastAsia="Times New Roman"/>
          <w:bCs/>
          <w:sz w:val="28"/>
          <w:szCs w:val="28"/>
          <w:lang w:val="uk-UA"/>
        </w:rPr>
        <w:t>ТОВ</w:t>
      </w:r>
      <w:r w:rsidR="00FF0742" w:rsidRPr="00E80438">
        <w:rPr>
          <w:rFonts w:eastAsia="Times New Roman"/>
          <w:bCs/>
          <w:sz w:val="28"/>
          <w:szCs w:val="28"/>
          <w:lang w:val="uk-UA"/>
        </w:rPr>
        <w:t xml:space="preserve"> «</w:t>
      </w:r>
      <w:r w:rsidR="00C8147C">
        <w:rPr>
          <w:rFonts w:eastAsia="Times New Roman"/>
          <w:bCs/>
          <w:sz w:val="28"/>
          <w:szCs w:val="28"/>
          <w:lang w:val="uk-UA"/>
        </w:rPr>
        <w:t>Бандурський</w:t>
      </w:r>
      <w:r w:rsidR="00FF0742">
        <w:rPr>
          <w:rFonts w:eastAsia="Times New Roman"/>
          <w:bCs/>
          <w:sz w:val="28"/>
          <w:szCs w:val="28"/>
          <w:lang w:val="uk-UA"/>
        </w:rPr>
        <w:t xml:space="preserve"> олійноекстракційний завод</w:t>
      </w:r>
      <w:r w:rsidR="00FF0742" w:rsidRPr="00E80438">
        <w:rPr>
          <w:rFonts w:eastAsia="Times New Roman"/>
          <w:bCs/>
          <w:sz w:val="28"/>
          <w:szCs w:val="28"/>
          <w:lang w:val="uk-UA"/>
        </w:rPr>
        <w:t>»</w:t>
      </w:r>
      <w:r w:rsidR="00FF0742">
        <w:rPr>
          <w:rFonts w:eastAsia="Times New Roman"/>
          <w:bCs/>
          <w:sz w:val="28"/>
          <w:szCs w:val="28"/>
          <w:lang w:val="uk-UA"/>
        </w:rPr>
        <w:t>.</w:t>
      </w:r>
    </w:p>
    <w:p w:rsidR="002671D6" w:rsidRPr="003B50E8" w:rsidRDefault="00060FD4" w:rsidP="002671D6">
      <w:pPr>
        <w:spacing w:line="360" w:lineRule="auto"/>
        <w:ind w:firstLine="567"/>
        <w:jc w:val="both"/>
        <w:rPr>
          <w:sz w:val="28"/>
          <w:szCs w:val="28"/>
          <w:lang w:val="uk-UA"/>
        </w:rPr>
      </w:pPr>
      <w:r w:rsidRPr="00451041">
        <w:rPr>
          <w:b/>
          <w:sz w:val="28"/>
          <w:szCs w:val="28"/>
          <w:lang w:val="uk-UA"/>
        </w:rPr>
        <w:t>Апробація результатів дослідження</w:t>
      </w:r>
      <w:r w:rsidR="004F759C">
        <w:rPr>
          <w:b/>
          <w:sz w:val="28"/>
          <w:szCs w:val="28"/>
          <w:lang w:val="uk-UA"/>
        </w:rPr>
        <w:t xml:space="preserve">: </w:t>
      </w:r>
      <w:r w:rsidR="002671D6" w:rsidRPr="003B50E8">
        <w:rPr>
          <w:sz w:val="28"/>
          <w:szCs w:val="28"/>
          <w:lang w:val="uk-UA"/>
        </w:rPr>
        <w:t xml:space="preserve">Кваліфікаційна робота виконана в </w:t>
      </w:r>
      <w:r w:rsidR="002671D6" w:rsidRPr="003B50E8">
        <w:rPr>
          <w:sz w:val="28"/>
          <w:szCs w:val="28"/>
          <w:lang w:val="uk-UA"/>
        </w:rPr>
        <w:lastRenderedPageBreak/>
        <w:t xml:space="preserve">межах </w:t>
      </w:r>
      <w:r w:rsidR="002671D6">
        <w:rPr>
          <w:sz w:val="28"/>
          <w:szCs w:val="28"/>
          <w:lang w:val="uk-UA"/>
        </w:rPr>
        <w:t>ініційованої науково-дослідної теми кафедри економіки, обліку та підприємництва на 2021-2024 рр. «Цифрова економіка як чинник соціально-економічного розвитку регіону» (державний реєстраційний номер 0121</w:t>
      </w:r>
      <w:r w:rsidR="002671D6">
        <w:rPr>
          <w:sz w:val="28"/>
          <w:szCs w:val="28"/>
          <w:lang w:val="en-US"/>
        </w:rPr>
        <w:t>U</w:t>
      </w:r>
      <w:r w:rsidR="002671D6">
        <w:rPr>
          <w:sz w:val="28"/>
          <w:szCs w:val="28"/>
          <w:lang w:val="uk-UA"/>
        </w:rPr>
        <w:t>112227).</w:t>
      </w:r>
    </w:p>
    <w:p w:rsidR="00060FD4" w:rsidRDefault="004F759C" w:rsidP="00060FD4">
      <w:pPr>
        <w:spacing w:line="360" w:lineRule="auto"/>
        <w:ind w:firstLine="567"/>
        <w:jc w:val="both"/>
        <w:rPr>
          <w:sz w:val="28"/>
          <w:szCs w:val="28"/>
          <w:lang w:val="uk-UA"/>
        </w:rPr>
      </w:pPr>
      <w:r w:rsidRPr="004F759C">
        <w:rPr>
          <w:sz w:val="28"/>
          <w:szCs w:val="28"/>
          <w:lang w:val="uk-UA"/>
        </w:rPr>
        <w:t>Р</w:t>
      </w:r>
      <w:r w:rsidR="00FF0742" w:rsidRPr="00FF0742">
        <w:rPr>
          <w:sz w:val="28"/>
          <w:szCs w:val="28"/>
          <w:lang w:val="uk-UA"/>
        </w:rPr>
        <w:t>езультат</w:t>
      </w:r>
      <w:r>
        <w:rPr>
          <w:sz w:val="28"/>
          <w:szCs w:val="28"/>
          <w:lang w:val="uk-UA"/>
        </w:rPr>
        <w:t>и</w:t>
      </w:r>
      <w:r w:rsidR="00FF0742" w:rsidRPr="00FF0742">
        <w:rPr>
          <w:sz w:val="28"/>
          <w:szCs w:val="28"/>
          <w:lang w:val="uk-UA"/>
        </w:rPr>
        <w:t xml:space="preserve"> проведеного дослідження </w:t>
      </w:r>
      <w:r>
        <w:rPr>
          <w:sz w:val="28"/>
          <w:szCs w:val="28"/>
          <w:lang w:val="uk-UA"/>
        </w:rPr>
        <w:t xml:space="preserve">апробовані на Міжнародних та Всеукраїнських наукових конференціях  та викладені в </w:t>
      </w:r>
      <w:r w:rsidR="00FF0742" w:rsidRPr="00FF0742">
        <w:rPr>
          <w:sz w:val="28"/>
          <w:szCs w:val="28"/>
          <w:lang w:val="uk-UA"/>
        </w:rPr>
        <w:t>наступн</w:t>
      </w:r>
      <w:r>
        <w:rPr>
          <w:sz w:val="28"/>
          <w:szCs w:val="28"/>
          <w:lang w:val="uk-UA"/>
        </w:rPr>
        <w:t xml:space="preserve">их </w:t>
      </w:r>
      <w:r w:rsidR="00FF0742" w:rsidRPr="00FF0742">
        <w:rPr>
          <w:sz w:val="28"/>
          <w:szCs w:val="28"/>
          <w:lang w:val="uk-UA"/>
        </w:rPr>
        <w:t>прац</w:t>
      </w:r>
      <w:r>
        <w:rPr>
          <w:sz w:val="28"/>
          <w:szCs w:val="28"/>
          <w:lang w:val="uk-UA"/>
        </w:rPr>
        <w:t>ях</w:t>
      </w:r>
      <w:r w:rsidR="00FF0742" w:rsidRPr="00FF0742">
        <w:rPr>
          <w:sz w:val="28"/>
          <w:szCs w:val="28"/>
          <w:lang w:val="uk-UA"/>
        </w:rPr>
        <w:t xml:space="preserve">: </w:t>
      </w:r>
    </w:p>
    <w:p w:rsidR="002671D6" w:rsidRDefault="002671D6" w:rsidP="008E19AF">
      <w:pPr>
        <w:spacing w:line="360" w:lineRule="auto"/>
        <w:ind w:firstLine="567"/>
        <w:jc w:val="both"/>
        <w:rPr>
          <w:color w:val="000000"/>
          <w:sz w:val="28"/>
          <w:szCs w:val="28"/>
          <w:shd w:val="clear" w:color="auto" w:fill="FFFFFF"/>
          <w:lang w:val="uk-UA"/>
        </w:rPr>
      </w:pPr>
      <w:r>
        <w:rPr>
          <w:iCs/>
          <w:sz w:val="28"/>
          <w:szCs w:val="28"/>
          <w:lang w:val="uk-UA" w:eastAsia="ru-RU"/>
        </w:rPr>
        <w:t xml:space="preserve">1. </w:t>
      </w:r>
      <w:r w:rsidRPr="002671D6">
        <w:rPr>
          <w:iCs/>
          <w:sz w:val="28"/>
          <w:szCs w:val="28"/>
          <w:lang w:val="uk-UA" w:eastAsia="ru-RU"/>
        </w:rPr>
        <w:t xml:space="preserve">Гончар А.С., Матвєєва І.С. </w:t>
      </w:r>
      <w:r w:rsidRPr="002671D6">
        <w:rPr>
          <w:sz w:val="28"/>
          <w:szCs w:val="28"/>
          <w:lang w:val="uk-UA"/>
        </w:rPr>
        <w:t xml:space="preserve">Вплив цифровізації на формування компетентностей сучасного бухгалтера. </w:t>
      </w:r>
      <w:r w:rsidRPr="002671D6">
        <w:rPr>
          <w:color w:val="000000"/>
          <w:sz w:val="28"/>
          <w:szCs w:val="28"/>
          <w:lang w:val="uk-UA"/>
        </w:rPr>
        <w:t>«Соціоекономіка та менеджмент: стан, тенденції, управлінські рішення»: Матеріали Всеукраїнської науково-практичної конференції (м.Київ, 12 травня 2022 року). – Київ: КНЕУ, 2022.</w:t>
      </w:r>
      <w:r w:rsidRPr="002671D6">
        <w:rPr>
          <w:color w:val="000000"/>
          <w:sz w:val="28"/>
          <w:szCs w:val="28"/>
          <w:shd w:val="clear" w:color="auto" w:fill="FFFFFF"/>
          <w:lang w:val="uk-UA"/>
        </w:rPr>
        <w:t xml:space="preserve"> </w:t>
      </w:r>
    </w:p>
    <w:p w:rsidR="008E19AF" w:rsidRDefault="002671D6" w:rsidP="008E19AF">
      <w:pPr>
        <w:spacing w:line="360" w:lineRule="auto"/>
        <w:ind w:firstLine="567"/>
        <w:jc w:val="both"/>
        <w:rPr>
          <w:color w:val="000000"/>
          <w:sz w:val="28"/>
          <w:szCs w:val="28"/>
          <w:shd w:val="clear" w:color="auto" w:fill="FFFFFF"/>
          <w:lang w:val="uk-UA"/>
        </w:rPr>
      </w:pPr>
      <w:r w:rsidRPr="002671D6">
        <w:rPr>
          <w:color w:val="000000"/>
          <w:sz w:val="28"/>
          <w:szCs w:val="28"/>
          <w:lang w:val="uk-UA"/>
        </w:rPr>
        <w:t>2.</w:t>
      </w:r>
      <w:r w:rsidRPr="008E19AF">
        <w:rPr>
          <w:color w:val="000000"/>
          <w:sz w:val="28"/>
          <w:szCs w:val="28"/>
          <w:lang w:val="uk-UA"/>
        </w:rPr>
        <w:t xml:space="preserve"> </w:t>
      </w:r>
      <w:r>
        <w:rPr>
          <w:iCs/>
          <w:sz w:val="28"/>
          <w:szCs w:val="28"/>
          <w:lang w:val="uk-UA" w:eastAsia="ru-RU"/>
        </w:rPr>
        <w:t xml:space="preserve">Гончар А.С. </w:t>
      </w:r>
      <w:r w:rsidR="008E19AF" w:rsidRPr="008E19AF">
        <w:rPr>
          <w:sz w:val="28"/>
          <w:szCs w:val="28"/>
        </w:rPr>
        <w:t>Автоматизація бізнес-процесів – комплексне рішення управління підприємством</w:t>
      </w:r>
      <w:r w:rsidR="008E19AF">
        <w:rPr>
          <w:sz w:val="28"/>
          <w:szCs w:val="28"/>
          <w:lang w:val="uk-UA"/>
        </w:rPr>
        <w:t>. «</w:t>
      </w:r>
      <w:r w:rsidR="008E19AF" w:rsidRPr="008E19AF">
        <w:rPr>
          <w:sz w:val="28"/>
          <w:szCs w:val="28"/>
          <w:lang w:val="uk-UA"/>
        </w:rPr>
        <w:t>Актуальні проблеми обліково</w:t>
      </w:r>
      <w:r w:rsidR="008E19AF">
        <w:rPr>
          <w:sz w:val="28"/>
          <w:szCs w:val="28"/>
          <w:lang w:val="uk-UA"/>
        </w:rPr>
        <w:t>-</w:t>
      </w:r>
      <w:r w:rsidR="008E19AF" w:rsidRPr="008E19AF">
        <w:rPr>
          <w:sz w:val="28"/>
          <w:szCs w:val="28"/>
          <w:lang w:val="uk-UA"/>
        </w:rPr>
        <w:t>аналітичного процесу в управлінні підприємницькою діяльністю</w:t>
      </w:r>
      <w:r w:rsidR="008E19AF">
        <w:rPr>
          <w:sz w:val="28"/>
          <w:szCs w:val="28"/>
          <w:lang w:val="uk-UA"/>
        </w:rPr>
        <w:t xml:space="preserve">»: </w:t>
      </w:r>
      <w:r w:rsidR="008E19AF" w:rsidRPr="002671D6">
        <w:rPr>
          <w:color w:val="000000"/>
          <w:sz w:val="28"/>
          <w:szCs w:val="28"/>
          <w:lang w:val="uk-UA"/>
        </w:rPr>
        <w:t xml:space="preserve">Матеріали </w:t>
      </w:r>
      <w:r w:rsidR="008E19AF">
        <w:rPr>
          <w:color w:val="000000"/>
          <w:sz w:val="28"/>
          <w:szCs w:val="28"/>
          <w:lang w:val="uk-UA"/>
        </w:rPr>
        <w:t xml:space="preserve">Міжнародної </w:t>
      </w:r>
      <w:r w:rsidR="008E19AF" w:rsidRPr="002671D6">
        <w:rPr>
          <w:color w:val="000000"/>
          <w:sz w:val="28"/>
          <w:szCs w:val="28"/>
          <w:lang w:val="uk-UA"/>
        </w:rPr>
        <w:t xml:space="preserve">науково-практичної </w:t>
      </w:r>
      <w:r w:rsidR="008E19AF">
        <w:rPr>
          <w:color w:val="000000"/>
          <w:sz w:val="28"/>
          <w:szCs w:val="28"/>
          <w:lang w:val="uk-UA"/>
        </w:rPr>
        <w:t>інтернет-</w:t>
      </w:r>
      <w:r w:rsidR="008E19AF" w:rsidRPr="002671D6">
        <w:rPr>
          <w:color w:val="000000"/>
          <w:sz w:val="28"/>
          <w:szCs w:val="28"/>
          <w:lang w:val="uk-UA"/>
        </w:rPr>
        <w:t>конференції (м.</w:t>
      </w:r>
      <w:r w:rsidR="008E19AF">
        <w:rPr>
          <w:color w:val="000000"/>
          <w:sz w:val="28"/>
          <w:szCs w:val="28"/>
          <w:lang w:val="uk-UA"/>
        </w:rPr>
        <w:t>Мукачево</w:t>
      </w:r>
      <w:r w:rsidR="008E19AF" w:rsidRPr="002671D6">
        <w:rPr>
          <w:color w:val="000000"/>
          <w:sz w:val="28"/>
          <w:szCs w:val="28"/>
          <w:lang w:val="uk-UA"/>
        </w:rPr>
        <w:t xml:space="preserve">, </w:t>
      </w:r>
      <w:r w:rsidR="008E19AF">
        <w:rPr>
          <w:color w:val="000000"/>
          <w:sz w:val="28"/>
          <w:szCs w:val="28"/>
          <w:lang w:val="uk-UA"/>
        </w:rPr>
        <w:t>27 жовтня</w:t>
      </w:r>
      <w:r w:rsidR="008E19AF" w:rsidRPr="002671D6">
        <w:rPr>
          <w:color w:val="000000"/>
          <w:sz w:val="28"/>
          <w:szCs w:val="28"/>
          <w:lang w:val="uk-UA"/>
        </w:rPr>
        <w:t xml:space="preserve"> 2022 року). – </w:t>
      </w:r>
      <w:r w:rsidR="008E19AF">
        <w:rPr>
          <w:color w:val="000000"/>
          <w:sz w:val="28"/>
          <w:szCs w:val="28"/>
          <w:lang w:val="uk-UA"/>
        </w:rPr>
        <w:t>Мукачево</w:t>
      </w:r>
      <w:r w:rsidR="008E19AF" w:rsidRPr="002671D6">
        <w:rPr>
          <w:color w:val="000000"/>
          <w:sz w:val="28"/>
          <w:szCs w:val="28"/>
          <w:lang w:val="uk-UA"/>
        </w:rPr>
        <w:t xml:space="preserve">: </w:t>
      </w:r>
      <w:r w:rsidR="008E19AF">
        <w:rPr>
          <w:color w:val="000000"/>
          <w:sz w:val="28"/>
          <w:szCs w:val="28"/>
          <w:lang w:val="uk-UA"/>
        </w:rPr>
        <w:t>МДУ</w:t>
      </w:r>
      <w:r w:rsidR="008E19AF" w:rsidRPr="002671D6">
        <w:rPr>
          <w:color w:val="000000"/>
          <w:sz w:val="28"/>
          <w:szCs w:val="28"/>
          <w:lang w:val="uk-UA"/>
        </w:rPr>
        <w:t>, 2022.</w:t>
      </w:r>
      <w:r w:rsidR="008E19AF" w:rsidRPr="002671D6">
        <w:rPr>
          <w:color w:val="000000"/>
          <w:sz w:val="28"/>
          <w:szCs w:val="28"/>
          <w:shd w:val="clear" w:color="auto" w:fill="FFFFFF"/>
          <w:lang w:val="uk-UA"/>
        </w:rPr>
        <w:t xml:space="preserve"> </w:t>
      </w:r>
    </w:p>
    <w:p w:rsidR="00060FD4" w:rsidRPr="002319B2" w:rsidRDefault="00060FD4" w:rsidP="00060FD4">
      <w:pPr>
        <w:spacing w:line="360" w:lineRule="auto"/>
        <w:ind w:firstLine="567"/>
        <w:jc w:val="both"/>
        <w:rPr>
          <w:sz w:val="28"/>
          <w:szCs w:val="28"/>
          <w:lang w:val="uk-UA"/>
        </w:rPr>
      </w:pPr>
      <w:r w:rsidRPr="00A478DD">
        <w:rPr>
          <w:b/>
          <w:sz w:val="28"/>
          <w:szCs w:val="28"/>
          <w:lang w:val="uk-UA"/>
        </w:rPr>
        <w:t xml:space="preserve">Структура і обсяг кваліфікаційної магістерської роботи.  </w:t>
      </w:r>
      <w:r w:rsidRPr="00A478DD">
        <w:rPr>
          <w:sz w:val="28"/>
          <w:szCs w:val="28"/>
          <w:lang w:val="uk-UA"/>
        </w:rPr>
        <w:t>Робота складається зі вступу, трьох розділів, висновків та списку використан</w:t>
      </w:r>
      <w:r w:rsidR="005F5EEB">
        <w:rPr>
          <w:sz w:val="28"/>
          <w:szCs w:val="28"/>
          <w:lang w:val="uk-UA"/>
        </w:rPr>
        <w:t xml:space="preserve">ої </w:t>
      </w:r>
      <w:r w:rsidR="005F5EEB" w:rsidRPr="002319B2">
        <w:rPr>
          <w:sz w:val="28"/>
          <w:szCs w:val="28"/>
          <w:lang w:val="uk-UA"/>
        </w:rPr>
        <w:t>літератури</w:t>
      </w:r>
      <w:r w:rsidRPr="002319B2">
        <w:rPr>
          <w:sz w:val="28"/>
          <w:szCs w:val="28"/>
          <w:lang w:val="uk-UA"/>
        </w:rPr>
        <w:t xml:space="preserve">. Загальний обсяг кваліфікаційної роботи становить  </w:t>
      </w:r>
      <w:r w:rsidR="00A478DD" w:rsidRPr="002319B2">
        <w:rPr>
          <w:sz w:val="28"/>
          <w:szCs w:val="28"/>
          <w:lang w:val="uk-UA"/>
        </w:rPr>
        <w:t>9</w:t>
      </w:r>
      <w:r w:rsidR="002319B2" w:rsidRPr="002319B2">
        <w:rPr>
          <w:sz w:val="28"/>
          <w:szCs w:val="28"/>
          <w:lang w:val="uk-UA"/>
        </w:rPr>
        <w:t>0</w:t>
      </w:r>
      <w:r w:rsidRPr="002319B2">
        <w:rPr>
          <w:sz w:val="28"/>
          <w:szCs w:val="28"/>
          <w:lang w:val="uk-UA"/>
        </w:rPr>
        <w:t xml:space="preserve"> сторін</w:t>
      </w:r>
      <w:r w:rsidR="002319B2" w:rsidRPr="002319B2">
        <w:rPr>
          <w:sz w:val="28"/>
          <w:szCs w:val="28"/>
          <w:lang w:val="uk-UA"/>
        </w:rPr>
        <w:t>ок</w:t>
      </w:r>
      <w:r w:rsidRPr="002319B2">
        <w:rPr>
          <w:sz w:val="28"/>
          <w:szCs w:val="28"/>
          <w:lang w:val="uk-UA"/>
        </w:rPr>
        <w:t xml:space="preserve"> до складу яких входить  2</w:t>
      </w:r>
      <w:r w:rsidR="002319B2" w:rsidRPr="002319B2">
        <w:rPr>
          <w:sz w:val="28"/>
          <w:szCs w:val="28"/>
          <w:lang w:val="uk-UA"/>
        </w:rPr>
        <w:t>1 рисунок</w:t>
      </w:r>
      <w:r w:rsidRPr="002319B2">
        <w:rPr>
          <w:sz w:val="28"/>
          <w:szCs w:val="28"/>
          <w:lang w:val="uk-UA"/>
        </w:rPr>
        <w:t xml:space="preserve"> та </w:t>
      </w:r>
      <w:r w:rsidR="002319B2" w:rsidRPr="002319B2">
        <w:rPr>
          <w:sz w:val="28"/>
          <w:szCs w:val="28"/>
          <w:lang w:val="uk-UA"/>
        </w:rPr>
        <w:t>11</w:t>
      </w:r>
      <w:r w:rsidRPr="002319B2">
        <w:rPr>
          <w:sz w:val="28"/>
          <w:szCs w:val="28"/>
          <w:lang w:val="uk-UA"/>
        </w:rPr>
        <w:t xml:space="preserve"> таблиць. Список використан</w:t>
      </w:r>
      <w:r w:rsidR="005F5EEB" w:rsidRPr="002319B2">
        <w:rPr>
          <w:sz w:val="28"/>
          <w:szCs w:val="28"/>
          <w:lang w:val="uk-UA"/>
        </w:rPr>
        <w:t xml:space="preserve">ої літератури </w:t>
      </w:r>
      <w:r w:rsidRPr="002319B2">
        <w:rPr>
          <w:sz w:val="28"/>
          <w:szCs w:val="28"/>
          <w:lang w:val="uk-UA"/>
        </w:rPr>
        <w:t xml:space="preserve">містить </w:t>
      </w:r>
      <w:r w:rsidR="002319B2" w:rsidRPr="002319B2">
        <w:rPr>
          <w:sz w:val="28"/>
          <w:szCs w:val="28"/>
          <w:lang w:val="uk-UA"/>
        </w:rPr>
        <w:t>74</w:t>
      </w:r>
      <w:r w:rsidR="005F5EEB" w:rsidRPr="002319B2">
        <w:rPr>
          <w:sz w:val="28"/>
          <w:szCs w:val="28"/>
          <w:lang w:val="uk-UA"/>
        </w:rPr>
        <w:t xml:space="preserve"> </w:t>
      </w:r>
      <w:r w:rsidRPr="002319B2">
        <w:rPr>
          <w:sz w:val="28"/>
          <w:szCs w:val="28"/>
          <w:lang w:val="uk-UA"/>
        </w:rPr>
        <w:t>найменуван</w:t>
      </w:r>
      <w:r w:rsidR="002319B2" w:rsidRPr="002319B2">
        <w:rPr>
          <w:sz w:val="28"/>
          <w:szCs w:val="28"/>
          <w:lang w:val="uk-UA"/>
        </w:rPr>
        <w:t>ня.</w:t>
      </w:r>
    </w:p>
    <w:p w:rsidR="00060FD4" w:rsidRPr="002319B2" w:rsidRDefault="00060FD4" w:rsidP="002245BF">
      <w:pPr>
        <w:spacing w:line="360" w:lineRule="auto"/>
        <w:contextualSpacing/>
        <w:jc w:val="center"/>
        <w:rPr>
          <w:b/>
          <w:sz w:val="28"/>
          <w:szCs w:val="28"/>
          <w:lang w:val="uk-UA"/>
        </w:rPr>
      </w:pPr>
    </w:p>
    <w:p w:rsidR="00060FD4" w:rsidRDefault="00060FD4" w:rsidP="002245BF">
      <w:pPr>
        <w:spacing w:line="360" w:lineRule="auto"/>
        <w:contextualSpacing/>
        <w:jc w:val="center"/>
        <w:rPr>
          <w:b/>
          <w:sz w:val="28"/>
          <w:szCs w:val="28"/>
          <w:lang w:val="uk-UA"/>
        </w:rPr>
      </w:pPr>
    </w:p>
    <w:p w:rsidR="00060FD4" w:rsidRDefault="00060FD4" w:rsidP="002245BF">
      <w:pPr>
        <w:spacing w:line="360" w:lineRule="auto"/>
        <w:contextualSpacing/>
        <w:jc w:val="center"/>
        <w:rPr>
          <w:b/>
          <w:sz w:val="28"/>
          <w:szCs w:val="28"/>
          <w:lang w:val="uk-UA"/>
        </w:rPr>
      </w:pPr>
    </w:p>
    <w:p w:rsidR="00060FD4" w:rsidRDefault="00060FD4" w:rsidP="002245BF">
      <w:pPr>
        <w:spacing w:line="360" w:lineRule="auto"/>
        <w:contextualSpacing/>
        <w:jc w:val="center"/>
        <w:rPr>
          <w:b/>
          <w:sz w:val="28"/>
          <w:szCs w:val="28"/>
          <w:lang w:val="uk-UA"/>
        </w:rPr>
      </w:pPr>
    </w:p>
    <w:p w:rsidR="00060FD4" w:rsidRDefault="00060FD4" w:rsidP="002245BF">
      <w:pPr>
        <w:spacing w:line="360" w:lineRule="auto"/>
        <w:contextualSpacing/>
        <w:jc w:val="center"/>
        <w:rPr>
          <w:b/>
          <w:sz w:val="28"/>
          <w:szCs w:val="28"/>
          <w:lang w:val="uk-UA"/>
        </w:rPr>
      </w:pPr>
    </w:p>
    <w:p w:rsidR="005F5EEB" w:rsidRDefault="005F5EEB" w:rsidP="002245BF">
      <w:pPr>
        <w:spacing w:line="360" w:lineRule="auto"/>
        <w:contextualSpacing/>
        <w:jc w:val="center"/>
        <w:rPr>
          <w:b/>
          <w:sz w:val="28"/>
          <w:szCs w:val="28"/>
          <w:lang w:val="uk-UA"/>
        </w:rPr>
      </w:pPr>
    </w:p>
    <w:p w:rsidR="005F5EEB" w:rsidRDefault="005F5EEB" w:rsidP="002245BF">
      <w:pPr>
        <w:spacing w:line="360" w:lineRule="auto"/>
        <w:contextualSpacing/>
        <w:jc w:val="center"/>
        <w:rPr>
          <w:b/>
          <w:sz w:val="28"/>
          <w:szCs w:val="28"/>
          <w:lang w:val="uk-UA"/>
        </w:rPr>
      </w:pPr>
    </w:p>
    <w:p w:rsidR="005F5EEB" w:rsidRDefault="005F5EEB" w:rsidP="002245BF">
      <w:pPr>
        <w:spacing w:line="360" w:lineRule="auto"/>
        <w:contextualSpacing/>
        <w:jc w:val="center"/>
        <w:rPr>
          <w:b/>
          <w:sz w:val="28"/>
          <w:szCs w:val="28"/>
          <w:lang w:val="uk-UA"/>
        </w:rPr>
      </w:pPr>
    </w:p>
    <w:p w:rsidR="005F5EEB" w:rsidRDefault="005F5EEB" w:rsidP="002245BF">
      <w:pPr>
        <w:spacing w:line="360" w:lineRule="auto"/>
        <w:contextualSpacing/>
        <w:jc w:val="center"/>
        <w:rPr>
          <w:b/>
          <w:sz w:val="28"/>
          <w:szCs w:val="28"/>
          <w:lang w:val="uk-UA"/>
        </w:rPr>
      </w:pPr>
    </w:p>
    <w:p w:rsidR="005F5EEB" w:rsidRDefault="005F5EEB" w:rsidP="002245BF">
      <w:pPr>
        <w:spacing w:line="360" w:lineRule="auto"/>
        <w:contextualSpacing/>
        <w:jc w:val="center"/>
        <w:rPr>
          <w:b/>
          <w:sz w:val="28"/>
          <w:szCs w:val="28"/>
          <w:lang w:val="uk-UA"/>
        </w:rPr>
      </w:pPr>
    </w:p>
    <w:p w:rsidR="00B65938" w:rsidRPr="00BB487A" w:rsidRDefault="00BB487A" w:rsidP="00BB487A">
      <w:pPr>
        <w:spacing w:line="360" w:lineRule="auto"/>
        <w:contextualSpacing/>
        <w:jc w:val="center"/>
        <w:rPr>
          <w:b/>
          <w:color w:val="FF0000"/>
          <w:sz w:val="28"/>
          <w:lang w:val="uk-UA"/>
        </w:rPr>
      </w:pPr>
      <w:r w:rsidRPr="00BB487A">
        <w:rPr>
          <w:b/>
          <w:sz w:val="28"/>
          <w:szCs w:val="28"/>
          <w:lang w:val="uk-UA"/>
        </w:rPr>
        <w:lastRenderedPageBreak/>
        <w:t>РОЗДІЛ 1. ТЕОРЕТИЧНІ ОСНОВИ ОБЛІКОВО-АНАЛІТИЧНОГО ЗАБЕЗПЕЧЕННЯ СУЧАСНИХ БІЗНЕС-ПРОЦЕСІВ</w:t>
      </w:r>
    </w:p>
    <w:p w:rsidR="00B65938" w:rsidRDefault="00B65938" w:rsidP="004B680E">
      <w:pPr>
        <w:spacing w:line="360" w:lineRule="auto"/>
        <w:contextualSpacing/>
        <w:jc w:val="both"/>
        <w:rPr>
          <w:b/>
          <w:color w:val="FF0000"/>
          <w:sz w:val="28"/>
          <w:lang w:val="uk-UA"/>
        </w:rPr>
      </w:pPr>
    </w:p>
    <w:p w:rsidR="00B65938" w:rsidRDefault="00B65938" w:rsidP="004B680E">
      <w:pPr>
        <w:pStyle w:val="a3"/>
        <w:numPr>
          <w:ilvl w:val="1"/>
          <w:numId w:val="24"/>
        </w:numPr>
        <w:spacing w:line="360" w:lineRule="auto"/>
        <w:ind w:left="0" w:firstLine="709"/>
        <w:jc w:val="both"/>
        <w:rPr>
          <w:sz w:val="28"/>
          <w:szCs w:val="28"/>
          <w:lang w:val="uk-UA"/>
        </w:rPr>
      </w:pPr>
      <w:r w:rsidRPr="00B65938">
        <w:rPr>
          <w:sz w:val="28"/>
          <w:szCs w:val="28"/>
          <w:lang w:val="uk-UA"/>
        </w:rPr>
        <w:t>Бізнес процеси: еволюція, сутність та класифікація</w:t>
      </w:r>
    </w:p>
    <w:p w:rsidR="00E01895" w:rsidRDefault="00E01895" w:rsidP="004B680E">
      <w:pPr>
        <w:spacing w:line="360" w:lineRule="auto"/>
        <w:jc w:val="both"/>
        <w:rPr>
          <w:sz w:val="28"/>
          <w:szCs w:val="28"/>
          <w:lang w:val="uk-UA"/>
        </w:rPr>
      </w:pPr>
    </w:p>
    <w:p w:rsidR="00E01895" w:rsidRDefault="00E01895" w:rsidP="004B680E">
      <w:pPr>
        <w:spacing w:line="360" w:lineRule="auto"/>
        <w:jc w:val="both"/>
        <w:rPr>
          <w:sz w:val="28"/>
          <w:szCs w:val="28"/>
          <w:lang w:val="uk-UA"/>
        </w:rPr>
      </w:pPr>
    </w:p>
    <w:p w:rsidR="00E01895" w:rsidRDefault="00E01895" w:rsidP="004B680E">
      <w:pPr>
        <w:spacing w:line="360" w:lineRule="auto"/>
        <w:ind w:firstLine="709"/>
        <w:jc w:val="both"/>
        <w:rPr>
          <w:sz w:val="28"/>
          <w:szCs w:val="28"/>
          <w:lang w:val="uk-UA"/>
        </w:rPr>
      </w:pPr>
      <w:r>
        <w:rPr>
          <w:sz w:val="28"/>
          <w:szCs w:val="28"/>
          <w:lang w:val="uk-UA"/>
        </w:rPr>
        <w:t xml:space="preserve">Підприємство державної або приватної форми власності, як суб’єкт господарської діяльності, представляє собою загальну систему, всередині якої реалізується значна кількість взаємопов’язаних та взаємодоповнюючих процесів. Такі процеси, маючи свої особливості, визначають стан та характерні риси всієї організаційної системи. </w:t>
      </w:r>
      <w:r w:rsidR="00713069">
        <w:rPr>
          <w:sz w:val="28"/>
          <w:szCs w:val="28"/>
          <w:lang w:val="uk-UA"/>
        </w:rPr>
        <w:t xml:space="preserve">При цьому реальний стан, в якому перебуває наразі підприємство, як правило, спричинений діями, які характеризують процеси та визначає подальші дії, котрі знаходять своє відображення в логічно послідовному ланцюзі конкретно означеного процесу. Задіяні в процесі різновиди ресурсів перетворюються в іншу </w:t>
      </w:r>
      <w:r w:rsidR="00713069" w:rsidRPr="00203C40">
        <w:rPr>
          <w:sz w:val="28"/>
          <w:szCs w:val="28"/>
          <w:lang w:val="uk-UA"/>
        </w:rPr>
        <w:t>форму [</w:t>
      </w:r>
      <w:r w:rsidR="00203C40" w:rsidRPr="00203C40">
        <w:rPr>
          <w:sz w:val="28"/>
          <w:szCs w:val="28"/>
          <w:lang w:val="uk-UA"/>
        </w:rPr>
        <w:t>34</w:t>
      </w:r>
      <w:r w:rsidR="00713069" w:rsidRPr="00203C40">
        <w:rPr>
          <w:sz w:val="28"/>
          <w:szCs w:val="28"/>
          <w:lang w:val="uk-UA"/>
        </w:rPr>
        <w:t>, с.113].</w:t>
      </w:r>
    </w:p>
    <w:p w:rsidR="00713069" w:rsidRPr="00E540DA" w:rsidRDefault="00713069" w:rsidP="00E01895">
      <w:pPr>
        <w:spacing w:line="360" w:lineRule="auto"/>
        <w:ind w:firstLine="709"/>
        <w:jc w:val="both"/>
        <w:rPr>
          <w:sz w:val="28"/>
          <w:szCs w:val="28"/>
          <w:lang w:val="uk-UA"/>
        </w:rPr>
      </w:pPr>
      <w:r>
        <w:rPr>
          <w:sz w:val="28"/>
          <w:szCs w:val="28"/>
          <w:lang w:val="uk-UA"/>
        </w:rPr>
        <w:t xml:space="preserve">Вищезазначене передбачає необхідність використання процесних підходів в управлінні операційною системою господарюючого суб’єкта, зокрема </w:t>
      </w:r>
      <w:r w:rsidRPr="00E540DA">
        <w:rPr>
          <w:sz w:val="28"/>
          <w:szCs w:val="28"/>
          <w:lang w:val="uk-UA"/>
        </w:rPr>
        <w:t xml:space="preserve">ситуаційний, функціонально-орієнтований та системні підходи. </w:t>
      </w:r>
    </w:p>
    <w:p w:rsidR="00E540DA" w:rsidRPr="00E540DA" w:rsidRDefault="00E540DA" w:rsidP="00E540DA">
      <w:pPr>
        <w:spacing w:line="360" w:lineRule="auto"/>
        <w:ind w:firstLine="709"/>
        <w:jc w:val="both"/>
        <w:rPr>
          <w:sz w:val="28"/>
          <w:szCs w:val="28"/>
          <w:lang w:val="uk-UA"/>
        </w:rPr>
      </w:pPr>
      <w:r w:rsidRPr="00E540DA">
        <w:rPr>
          <w:rFonts w:eastAsiaTheme="minorHAnsi"/>
          <w:kern w:val="0"/>
          <w:sz w:val="28"/>
          <w:szCs w:val="28"/>
          <w:lang w:val="uk-UA"/>
        </w:rPr>
        <w:t>В умовах глобалізації одним зі стратегічних на</w:t>
      </w:r>
      <w:r w:rsidRPr="00E540DA">
        <w:rPr>
          <w:rFonts w:eastAsiaTheme="minorHAnsi"/>
          <w:kern w:val="0"/>
          <w:sz w:val="28"/>
          <w:szCs w:val="28"/>
          <w:lang w:val="uk-UA"/>
        </w:rPr>
        <w:softHyphen/>
        <w:t>прямків соціально-економічного розвитку кра</w:t>
      </w:r>
      <w:r w:rsidRPr="00E540DA">
        <w:rPr>
          <w:rFonts w:eastAsiaTheme="minorHAnsi"/>
          <w:kern w:val="0"/>
          <w:sz w:val="28"/>
          <w:szCs w:val="28"/>
          <w:lang w:val="uk-UA"/>
        </w:rPr>
        <w:softHyphen/>
        <w:t xml:space="preserve">їни є розвиток вітчизняної промисловості, що вимагає використання сучасних способів планування виробництва конкурентоспроможної продукції та управління підприємством. </w:t>
      </w:r>
      <w:r w:rsidRPr="00E540DA">
        <w:rPr>
          <w:rFonts w:eastAsiaTheme="minorHAnsi"/>
          <w:kern w:val="0"/>
          <w:sz w:val="28"/>
          <w:szCs w:val="28"/>
        </w:rPr>
        <w:t>Проте застосування пе</w:t>
      </w:r>
      <w:r w:rsidRPr="00E540DA">
        <w:rPr>
          <w:rFonts w:eastAsiaTheme="minorHAnsi"/>
          <w:kern w:val="0"/>
          <w:sz w:val="28"/>
          <w:szCs w:val="28"/>
        </w:rPr>
        <w:softHyphen/>
        <w:t xml:space="preserve">редових методик вимагає від промислових </w:t>
      </w:r>
      <w:proofErr w:type="gramStart"/>
      <w:r w:rsidRPr="00E540DA">
        <w:rPr>
          <w:rFonts w:eastAsiaTheme="minorHAnsi"/>
          <w:kern w:val="0"/>
          <w:sz w:val="28"/>
          <w:szCs w:val="28"/>
        </w:rPr>
        <w:t>п</w:t>
      </w:r>
      <w:proofErr w:type="gramEnd"/>
      <w:r w:rsidRPr="00E540DA">
        <w:rPr>
          <w:rFonts w:eastAsiaTheme="minorHAnsi"/>
          <w:kern w:val="0"/>
          <w:sz w:val="28"/>
          <w:szCs w:val="28"/>
        </w:rPr>
        <w:t>ідпри</w:t>
      </w:r>
      <w:r w:rsidRPr="00E540DA">
        <w:rPr>
          <w:rFonts w:eastAsiaTheme="minorHAnsi"/>
          <w:kern w:val="0"/>
          <w:sz w:val="28"/>
          <w:szCs w:val="28"/>
        </w:rPr>
        <w:softHyphen/>
        <w:t>ємств у деяких випадках повної перебудови власного виробничого процесу</w:t>
      </w:r>
      <w:r>
        <w:rPr>
          <w:rFonts w:eastAsiaTheme="minorHAnsi"/>
          <w:kern w:val="0"/>
          <w:sz w:val="28"/>
          <w:szCs w:val="28"/>
          <w:lang w:val="uk-UA"/>
        </w:rPr>
        <w:t xml:space="preserve"> </w:t>
      </w:r>
      <w:r w:rsidRPr="00E01895">
        <w:rPr>
          <w:sz w:val="28"/>
          <w:szCs w:val="28"/>
          <w:lang w:val="uk-UA"/>
        </w:rPr>
        <w:t>[</w:t>
      </w:r>
      <w:r w:rsidR="00203C40" w:rsidRPr="00203C40">
        <w:rPr>
          <w:sz w:val="28"/>
          <w:szCs w:val="28"/>
          <w:lang w:val="uk-UA"/>
        </w:rPr>
        <w:t>36,</w:t>
      </w:r>
      <w:r w:rsidRPr="00203C40">
        <w:rPr>
          <w:sz w:val="28"/>
          <w:szCs w:val="28"/>
          <w:lang w:val="uk-UA"/>
        </w:rPr>
        <w:t xml:space="preserve"> с.302</w:t>
      </w:r>
      <w:r w:rsidRPr="00E01895">
        <w:rPr>
          <w:sz w:val="28"/>
          <w:szCs w:val="28"/>
          <w:lang w:val="uk-UA"/>
        </w:rPr>
        <w:t>]</w:t>
      </w:r>
      <w:r w:rsidRPr="00E540DA">
        <w:rPr>
          <w:rFonts w:eastAsiaTheme="minorHAnsi"/>
          <w:kern w:val="0"/>
          <w:sz w:val="28"/>
          <w:szCs w:val="28"/>
        </w:rPr>
        <w:t>.</w:t>
      </w:r>
    </w:p>
    <w:p w:rsidR="001F01AA" w:rsidRPr="001F01AA" w:rsidRDefault="001F01AA" w:rsidP="00E01895">
      <w:pPr>
        <w:spacing w:line="360" w:lineRule="auto"/>
        <w:ind w:firstLine="705"/>
        <w:jc w:val="both"/>
        <w:rPr>
          <w:sz w:val="28"/>
          <w:szCs w:val="28"/>
          <w:lang w:val="uk-UA"/>
        </w:rPr>
      </w:pPr>
      <w:r w:rsidRPr="001F01AA">
        <w:rPr>
          <w:sz w:val="28"/>
          <w:szCs w:val="28"/>
          <w:lang w:val="uk-UA"/>
        </w:rPr>
        <w:t>При впровадженні процесно-орієнтованого підходу на виробництві необхідно, насамперед, виділити збалансовані бізнес-процеси (Б-П), які є еталоном для всіх інших бізнес-п</w:t>
      </w:r>
      <w:r w:rsidR="00203C40">
        <w:rPr>
          <w:sz w:val="28"/>
          <w:szCs w:val="28"/>
          <w:lang w:val="uk-UA"/>
        </w:rPr>
        <w:t>роцесів (Б-Пів) підприємства</w:t>
      </w:r>
      <w:r w:rsidRPr="001F01AA">
        <w:rPr>
          <w:sz w:val="28"/>
          <w:szCs w:val="28"/>
          <w:lang w:val="uk-UA"/>
        </w:rPr>
        <w:t>. Бізнес на мікроекономічному рівні може бути економічно, екологічно та соціально ефективним не лише за умови оптимального застосування нових технологій, а й методів управління Б-Пми господарської діяльності суб’єкта господарювання</w:t>
      </w:r>
      <w:r>
        <w:rPr>
          <w:sz w:val="28"/>
          <w:szCs w:val="28"/>
          <w:lang w:val="uk-UA"/>
        </w:rPr>
        <w:t xml:space="preserve"> </w:t>
      </w:r>
      <w:r w:rsidRPr="00203C40">
        <w:rPr>
          <w:sz w:val="28"/>
          <w:szCs w:val="28"/>
          <w:lang w:val="uk-UA"/>
        </w:rPr>
        <w:lastRenderedPageBreak/>
        <w:t>[</w:t>
      </w:r>
      <w:r w:rsidR="00203C40" w:rsidRPr="00203C40">
        <w:rPr>
          <w:sz w:val="28"/>
          <w:szCs w:val="28"/>
          <w:lang w:val="uk-UA"/>
        </w:rPr>
        <w:t>36</w:t>
      </w:r>
      <w:r w:rsidRPr="00203C40">
        <w:rPr>
          <w:sz w:val="28"/>
          <w:szCs w:val="28"/>
          <w:lang w:val="uk-UA"/>
        </w:rPr>
        <w:t>, с.303</w:t>
      </w:r>
      <w:r w:rsidRPr="00E01895">
        <w:rPr>
          <w:sz w:val="28"/>
          <w:szCs w:val="28"/>
          <w:lang w:val="uk-UA"/>
        </w:rPr>
        <w:t>]</w:t>
      </w:r>
      <w:r w:rsidRPr="001F01AA">
        <w:rPr>
          <w:sz w:val="28"/>
          <w:szCs w:val="28"/>
          <w:lang w:val="uk-UA"/>
        </w:rPr>
        <w:t>.</w:t>
      </w:r>
    </w:p>
    <w:p w:rsidR="00E01895" w:rsidRDefault="00E01895" w:rsidP="002D7476">
      <w:pPr>
        <w:spacing w:line="360" w:lineRule="auto"/>
        <w:ind w:firstLine="703"/>
        <w:jc w:val="both"/>
        <w:rPr>
          <w:sz w:val="28"/>
          <w:szCs w:val="28"/>
          <w:lang w:val="uk-UA"/>
        </w:rPr>
      </w:pPr>
      <w:r>
        <w:rPr>
          <w:sz w:val="28"/>
          <w:szCs w:val="28"/>
          <w:lang w:val="uk-UA"/>
        </w:rPr>
        <w:t>Наразі поняття бізнес-процес не є новим поняттям.</w:t>
      </w:r>
      <w:r w:rsidR="00FF1BAE">
        <w:rPr>
          <w:sz w:val="28"/>
          <w:szCs w:val="28"/>
          <w:lang w:val="uk-UA"/>
        </w:rPr>
        <w:t xml:space="preserve"> Для детального розгляду економічної сутності даного поняття, рекомендовано окремо розглядати визначення кожної його складової. Термін «бізнес» трактується як будь-яка економічна діяльність в умовах ринкової системи господарювання, спрямована на отримання прибутку. Поняття «процес» зводиться до усвідомлення його як послідовної зміни станів об’єкту в часі. Дане визначення свідчить про те, що на підприємстві може відбуватися безліч процесів, де «входи» перетворюються у «виходи»</w:t>
      </w:r>
      <w:r w:rsidR="00D04538">
        <w:rPr>
          <w:sz w:val="28"/>
          <w:szCs w:val="28"/>
          <w:lang w:val="uk-UA"/>
        </w:rPr>
        <w:t xml:space="preserve"> </w:t>
      </w:r>
      <w:r w:rsidR="00D04538" w:rsidRPr="00E01895">
        <w:rPr>
          <w:sz w:val="28"/>
          <w:szCs w:val="28"/>
          <w:lang w:val="uk-UA"/>
        </w:rPr>
        <w:t>[</w:t>
      </w:r>
      <w:r w:rsidR="00203C40" w:rsidRPr="00203C40">
        <w:rPr>
          <w:sz w:val="28"/>
          <w:szCs w:val="28"/>
          <w:lang w:val="uk-UA"/>
        </w:rPr>
        <w:t>6</w:t>
      </w:r>
      <w:r w:rsidR="00D04538" w:rsidRPr="00203C40">
        <w:rPr>
          <w:sz w:val="28"/>
          <w:szCs w:val="28"/>
          <w:lang w:val="uk-UA"/>
        </w:rPr>
        <w:t>, с.93</w:t>
      </w:r>
      <w:r w:rsidR="00D04538" w:rsidRPr="00E01895">
        <w:rPr>
          <w:sz w:val="28"/>
          <w:szCs w:val="28"/>
          <w:lang w:val="uk-UA"/>
        </w:rPr>
        <w:t>]</w:t>
      </w:r>
      <w:r w:rsidR="00FF1BAE">
        <w:rPr>
          <w:sz w:val="28"/>
          <w:szCs w:val="28"/>
          <w:lang w:val="uk-UA"/>
        </w:rPr>
        <w:t xml:space="preserve">. </w:t>
      </w:r>
      <w:r w:rsidR="00713069">
        <w:rPr>
          <w:sz w:val="28"/>
          <w:szCs w:val="28"/>
          <w:lang w:val="uk-UA"/>
        </w:rPr>
        <w:t xml:space="preserve">Якщо поєднати економічну сутність таких понять як «бізнес» та «процес», то отримаємо первинне визначення сутності категорії «бізнес-процес». Прикладами організованих бізнес-процесів можуть бути логістична діяльність - постачання сировини, виробництво та реалізація продукції, </w:t>
      </w:r>
      <w:r w:rsidR="00713069" w:rsidRPr="002D7476">
        <w:rPr>
          <w:sz w:val="28"/>
          <w:szCs w:val="28"/>
          <w:lang w:val="uk-UA"/>
        </w:rPr>
        <w:t xml:space="preserve">зовнішньоекономічна діяльність, стратегічна діяльність тощо. </w:t>
      </w:r>
    </w:p>
    <w:p w:rsidR="002D7476" w:rsidRPr="002D7476" w:rsidRDefault="002D7476" w:rsidP="002D7476">
      <w:pPr>
        <w:spacing w:line="360" w:lineRule="auto"/>
        <w:ind w:firstLine="703"/>
        <w:jc w:val="both"/>
        <w:rPr>
          <w:sz w:val="28"/>
          <w:szCs w:val="28"/>
          <w:lang w:val="uk-UA"/>
        </w:rPr>
      </w:pPr>
      <w:r w:rsidRPr="002D7476">
        <w:rPr>
          <w:sz w:val="28"/>
          <w:szCs w:val="28"/>
        </w:rPr>
        <w:t xml:space="preserve">Бізнес будь-якого </w:t>
      </w:r>
      <w:proofErr w:type="gramStart"/>
      <w:r w:rsidRPr="002D7476">
        <w:rPr>
          <w:sz w:val="28"/>
          <w:szCs w:val="28"/>
        </w:rPr>
        <w:t>п</w:t>
      </w:r>
      <w:proofErr w:type="gramEnd"/>
      <w:r w:rsidRPr="002D7476">
        <w:rPr>
          <w:sz w:val="28"/>
          <w:szCs w:val="28"/>
        </w:rPr>
        <w:t xml:space="preserve">ідприємства можна уявити як сукупність бізнес-процесів виробничого і невиробничого характеру. При цьому немає будь-якого стандартного переліку бізнес-процесів, і тому кожне </w:t>
      </w:r>
      <w:proofErr w:type="gramStart"/>
      <w:r w:rsidRPr="002D7476">
        <w:rPr>
          <w:sz w:val="28"/>
          <w:szCs w:val="28"/>
        </w:rPr>
        <w:t>п</w:t>
      </w:r>
      <w:proofErr w:type="gramEnd"/>
      <w:r w:rsidRPr="002D7476">
        <w:rPr>
          <w:sz w:val="28"/>
          <w:szCs w:val="28"/>
        </w:rPr>
        <w:t>ідприємство повинно розробляти свої власні бізнес-процеси на основі організації активного, стабільного і збалансованого механізму управління [</w:t>
      </w:r>
      <w:r w:rsidR="00203C40" w:rsidRPr="00203C40">
        <w:rPr>
          <w:sz w:val="28"/>
          <w:szCs w:val="28"/>
          <w:lang w:val="uk-UA"/>
        </w:rPr>
        <w:t>51</w:t>
      </w:r>
      <w:r w:rsidRPr="00203C40">
        <w:rPr>
          <w:sz w:val="28"/>
          <w:szCs w:val="28"/>
          <w:lang w:val="uk-UA"/>
        </w:rPr>
        <w:t>, с.545</w:t>
      </w:r>
      <w:r w:rsidRPr="002D7476">
        <w:rPr>
          <w:sz w:val="28"/>
          <w:szCs w:val="28"/>
        </w:rPr>
        <w:t>].</w:t>
      </w:r>
    </w:p>
    <w:p w:rsidR="00E01895" w:rsidRDefault="00E01895" w:rsidP="00E01895">
      <w:pPr>
        <w:spacing w:line="360" w:lineRule="auto"/>
        <w:ind w:firstLine="705"/>
        <w:jc w:val="both"/>
        <w:rPr>
          <w:sz w:val="28"/>
          <w:szCs w:val="28"/>
          <w:lang w:val="uk-UA"/>
        </w:rPr>
      </w:pPr>
      <w:r>
        <w:rPr>
          <w:sz w:val="28"/>
          <w:szCs w:val="28"/>
          <w:lang w:val="uk-UA"/>
        </w:rPr>
        <w:t>Бізнес-процеси підприємства складають єдину систему, спрямовану не лише на отримання прибутку, а й на задоволення потреб споживачів, створення споживчої цінності виробленого товару або наданої послуги</w:t>
      </w:r>
      <w:r w:rsidR="00E11987">
        <w:rPr>
          <w:sz w:val="28"/>
          <w:szCs w:val="28"/>
          <w:lang w:val="uk-UA"/>
        </w:rPr>
        <w:t xml:space="preserve"> (рис.1.1)</w:t>
      </w:r>
      <w:r>
        <w:rPr>
          <w:sz w:val="28"/>
          <w:szCs w:val="28"/>
          <w:lang w:val="uk-UA"/>
        </w:rPr>
        <w:t xml:space="preserve">. </w:t>
      </w:r>
    </w:p>
    <w:p w:rsidR="00E11987" w:rsidRDefault="0018004C" w:rsidP="00E01895">
      <w:pPr>
        <w:spacing w:line="360" w:lineRule="auto"/>
        <w:ind w:firstLine="705"/>
        <w:jc w:val="both"/>
        <w:rPr>
          <w:sz w:val="28"/>
          <w:szCs w:val="28"/>
          <w:lang w:val="uk-UA"/>
        </w:rPr>
      </w:pPr>
      <w:r>
        <w:rPr>
          <w:noProof/>
          <w:sz w:val="28"/>
          <w:szCs w:val="28"/>
          <w:lang w:eastAsia="ru-RU"/>
        </w:rPr>
        <w:pict>
          <v:group id="_x0000_s64938" style="position:absolute;left:0;text-align:left;margin-left:4.15pt;margin-top:8.8pt;width:477.65pt;height:46.2pt;z-index:252216320" coordorigin="1784,3725" coordsize="9553,924">
            <v:rect id="_x0000_s64931" style="position:absolute;left:1784;top:3725;width:2223;height:924">
              <v:textbox>
                <w:txbxContent>
                  <w:p w:rsidR="00E11987" w:rsidRDefault="00E11987" w:rsidP="00E11987">
                    <w:pPr>
                      <w:jc w:val="center"/>
                      <w:rPr>
                        <w:lang w:val="uk-UA"/>
                      </w:rPr>
                    </w:pPr>
                    <w:r>
                      <w:rPr>
                        <w:lang w:val="uk-UA"/>
                      </w:rPr>
                      <w:t>Вхідні параметри</w:t>
                    </w:r>
                  </w:p>
                  <w:p w:rsidR="00E11987" w:rsidRPr="00E11987" w:rsidRDefault="00E11987" w:rsidP="00E11987">
                    <w:pPr>
                      <w:jc w:val="center"/>
                      <w:rPr>
                        <w:lang w:val="uk-UA"/>
                      </w:rPr>
                    </w:pPr>
                    <w:r>
                      <w:rPr>
                        <w:lang w:val="uk-UA"/>
                      </w:rPr>
                      <w:t>(ресурси)</w:t>
                    </w:r>
                  </w:p>
                </w:txbxContent>
              </v:textbox>
            </v:rect>
            <v:shapetype id="_x0000_t32" coordsize="21600,21600" o:spt="32" o:oned="t" path="m,l21600,21600e" filled="f">
              <v:path arrowok="t" fillok="f" o:connecttype="none"/>
              <o:lock v:ext="edit" shapetype="t"/>
            </v:shapetype>
            <v:shape id="_x0000_s64932" type="#_x0000_t32" style="position:absolute;left:3992;top:4163;width:255;height:0" o:connectortype="straight">
              <v:stroke endarrow="block"/>
            </v:shape>
            <v:rect id="_x0000_s64933" style="position:absolute;left:4247;top:3725;width:2223;height:924">
              <v:textbox>
                <w:txbxContent>
                  <w:p w:rsidR="00E11987" w:rsidRPr="00E11987" w:rsidRDefault="00E11987" w:rsidP="00E11987">
                    <w:pPr>
                      <w:jc w:val="center"/>
                      <w:rPr>
                        <w:lang w:val="uk-UA"/>
                      </w:rPr>
                    </w:pPr>
                    <w:r>
                      <w:rPr>
                        <w:lang w:val="uk-UA"/>
                      </w:rPr>
                      <w:t>Операції з перетворення</w:t>
                    </w:r>
                  </w:p>
                </w:txbxContent>
              </v:textbox>
            </v:rect>
            <v:rect id="_x0000_s64934" style="position:absolute;left:6735;top:3725;width:2223;height:924">
              <v:textbox>
                <w:txbxContent>
                  <w:p w:rsidR="00E11987" w:rsidRDefault="00E11987" w:rsidP="00E11987">
                    <w:pPr>
                      <w:jc w:val="center"/>
                      <w:rPr>
                        <w:lang w:val="uk-UA"/>
                      </w:rPr>
                    </w:pPr>
                    <w:r>
                      <w:rPr>
                        <w:lang w:val="uk-UA"/>
                      </w:rPr>
                      <w:t>Вихідні параметри</w:t>
                    </w:r>
                  </w:p>
                  <w:p w:rsidR="00E11987" w:rsidRPr="00E11987" w:rsidRDefault="00E11987" w:rsidP="00E11987">
                    <w:pPr>
                      <w:jc w:val="center"/>
                      <w:rPr>
                        <w:lang w:val="uk-UA"/>
                      </w:rPr>
                    </w:pPr>
                  </w:p>
                </w:txbxContent>
              </v:textbox>
            </v:rect>
            <v:rect id="_x0000_s64935" style="position:absolute;left:9114;top:3725;width:2223;height:924">
              <v:textbox>
                <w:txbxContent>
                  <w:p w:rsidR="00E11987" w:rsidRPr="00E11987" w:rsidRDefault="00E11987" w:rsidP="00E11987">
                    <w:pPr>
                      <w:jc w:val="center"/>
                      <w:rPr>
                        <w:lang w:val="uk-UA"/>
                      </w:rPr>
                    </w:pPr>
                    <w:r>
                      <w:rPr>
                        <w:lang w:val="uk-UA"/>
                      </w:rPr>
                      <w:t xml:space="preserve">Результат </w:t>
                    </w:r>
                  </w:p>
                </w:txbxContent>
              </v:textbox>
            </v:rect>
            <v:shape id="_x0000_s64936" type="#_x0000_t32" style="position:absolute;left:6480;top:4163;width:255;height:0" o:connectortype="straight">
              <v:stroke endarrow="block"/>
            </v:shape>
            <v:shape id="_x0000_s64937" type="#_x0000_t32" style="position:absolute;left:8958;top:4163;width:156;height:0" o:connectortype="straight">
              <v:stroke endarrow="block"/>
            </v:shape>
          </v:group>
        </w:pict>
      </w:r>
    </w:p>
    <w:p w:rsidR="00E11987" w:rsidRDefault="00E11987" w:rsidP="00E01895">
      <w:pPr>
        <w:spacing w:line="360" w:lineRule="auto"/>
        <w:ind w:firstLine="705"/>
        <w:jc w:val="both"/>
        <w:rPr>
          <w:sz w:val="28"/>
          <w:szCs w:val="28"/>
          <w:lang w:val="uk-UA"/>
        </w:rPr>
      </w:pPr>
    </w:p>
    <w:p w:rsidR="00E11987" w:rsidRDefault="00E11987" w:rsidP="00E01895">
      <w:pPr>
        <w:spacing w:line="360" w:lineRule="auto"/>
        <w:ind w:firstLine="705"/>
        <w:jc w:val="both"/>
        <w:rPr>
          <w:sz w:val="28"/>
          <w:szCs w:val="28"/>
          <w:lang w:val="uk-UA"/>
        </w:rPr>
      </w:pPr>
    </w:p>
    <w:p w:rsidR="00E11987" w:rsidRPr="00203C40" w:rsidRDefault="00E11987" w:rsidP="00E11987">
      <w:pPr>
        <w:spacing w:line="360" w:lineRule="auto"/>
        <w:ind w:firstLine="705"/>
        <w:jc w:val="center"/>
        <w:rPr>
          <w:sz w:val="28"/>
          <w:szCs w:val="28"/>
          <w:lang w:val="uk-UA"/>
        </w:rPr>
      </w:pPr>
      <w:r w:rsidRPr="00203C40">
        <w:rPr>
          <w:sz w:val="28"/>
          <w:szCs w:val="28"/>
          <w:lang w:val="uk-UA"/>
        </w:rPr>
        <w:t>Рис. 1.1. Елементарна схема формування бізнес-процесу підприємства</w:t>
      </w:r>
    </w:p>
    <w:p w:rsidR="00E11987" w:rsidRPr="00203C40" w:rsidRDefault="00E11987" w:rsidP="00E01895">
      <w:pPr>
        <w:spacing w:line="360" w:lineRule="auto"/>
        <w:ind w:firstLine="705"/>
        <w:jc w:val="both"/>
        <w:rPr>
          <w:i/>
          <w:lang w:val="uk-UA"/>
        </w:rPr>
      </w:pPr>
      <w:r w:rsidRPr="00203C40">
        <w:rPr>
          <w:i/>
          <w:lang w:val="uk-UA"/>
        </w:rPr>
        <w:t>Джерело: [</w:t>
      </w:r>
      <w:r w:rsidR="00203C40" w:rsidRPr="00203C40">
        <w:rPr>
          <w:i/>
          <w:lang w:val="uk-UA"/>
        </w:rPr>
        <w:t>6</w:t>
      </w:r>
      <w:r w:rsidRPr="00203C40">
        <w:rPr>
          <w:i/>
          <w:lang w:val="uk-UA"/>
        </w:rPr>
        <w:t>, с.93]</w:t>
      </w:r>
    </w:p>
    <w:p w:rsidR="00E11987" w:rsidRDefault="00E11987" w:rsidP="00E01895">
      <w:pPr>
        <w:spacing w:line="360" w:lineRule="auto"/>
        <w:ind w:firstLine="705"/>
        <w:jc w:val="both"/>
        <w:rPr>
          <w:sz w:val="28"/>
          <w:szCs w:val="28"/>
          <w:lang w:val="uk-UA"/>
        </w:rPr>
      </w:pPr>
    </w:p>
    <w:p w:rsidR="00E01895" w:rsidRPr="00203C40" w:rsidRDefault="00E01895" w:rsidP="00E01895">
      <w:pPr>
        <w:spacing w:line="360" w:lineRule="auto"/>
        <w:ind w:firstLine="705"/>
        <w:jc w:val="both"/>
        <w:rPr>
          <w:sz w:val="28"/>
          <w:szCs w:val="28"/>
          <w:lang w:val="uk-UA"/>
        </w:rPr>
      </w:pPr>
      <w:r>
        <w:rPr>
          <w:sz w:val="28"/>
          <w:szCs w:val="28"/>
          <w:lang w:val="uk-UA"/>
        </w:rPr>
        <w:t xml:space="preserve">В історичному аспекті розвиток поняття «бізнес-процесу» пов’язують з іменами таких науковців як М. Хаммтер, Дж. Чампі, Дж. Брімсон, Девенпорт, </w:t>
      </w:r>
      <w:r>
        <w:rPr>
          <w:sz w:val="28"/>
          <w:szCs w:val="28"/>
          <w:lang w:val="uk-UA"/>
        </w:rPr>
        <w:lastRenderedPageBreak/>
        <w:t xml:space="preserve">Румлер, Брач, Д.І. Чернявський та інші.  Класичним щодо визначення сутності поняття «бізнес-процес» вважається трактування подане Девенпортом у 1993 році, який писав, що «бізнес процес – це структурований набір видів діяльності, що піддаються вимірюванню, </w:t>
      </w:r>
      <w:r w:rsidRPr="00203C40">
        <w:rPr>
          <w:sz w:val="28"/>
          <w:szCs w:val="28"/>
          <w:lang w:val="uk-UA"/>
        </w:rPr>
        <w:t>призначенням яких є створення специфічного виходу для певного споживача чи ринку» [</w:t>
      </w:r>
      <w:r w:rsidR="00203C40" w:rsidRPr="00203C40">
        <w:rPr>
          <w:sz w:val="28"/>
          <w:szCs w:val="28"/>
          <w:lang w:val="uk-UA"/>
        </w:rPr>
        <w:t>43</w:t>
      </w:r>
      <w:r w:rsidRPr="00203C40">
        <w:rPr>
          <w:sz w:val="28"/>
          <w:szCs w:val="28"/>
          <w:lang w:val="uk-UA"/>
        </w:rPr>
        <w:t>, с.169]</w:t>
      </w:r>
      <w:r w:rsidR="00713069" w:rsidRPr="00203C40">
        <w:rPr>
          <w:sz w:val="28"/>
          <w:szCs w:val="28"/>
          <w:lang w:val="uk-UA"/>
        </w:rPr>
        <w:t>.</w:t>
      </w:r>
    </w:p>
    <w:p w:rsidR="006434E4" w:rsidRDefault="006434E4" w:rsidP="00582ECB">
      <w:pPr>
        <w:spacing w:line="360" w:lineRule="auto"/>
        <w:ind w:firstLine="705"/>
        <w:jc w:val="both"/>
        <w:rPr>
          <w:sz w:val="28"/>
          <w:szCs w:val="28"/>
          <w:lang w:val="uk-UA"/>
        </w:rPr>
      </w:pPr>
      <w:r w:rsidRPr="00203C40">
        <w:rPr>
          <w:sz w:val="28"/>
          <w:szCs w:val="28"/>
          <w:lang w:val="uk-UA"/>
        </w:rPr>
        <w:t>Климчук М.М. [</w:t>
      </w:r>
      <w:r w:rsidR="00203C40" w:rsidRPr="00203C40">
        <w:rPr>
          <w:sz w:val="28"/>
          <w:szCs w:val="28"/>
          <w:lang w:val="uk-UA"/>
        </w:rPr>
        <w:t>29</w:t>
      </w:r>
      <w:r w:rsidRPr="00203C40">
        <w:rPr>
          <w:sz w:val="28"/>
          <w:szCs w:val="28"/>
          <w:lang w:val="uk-UA"/>
        </w:rPr>
        <w:t>, с.23] у своїй науковій праці щодо дослідження сутності економічного поняття «бізнес-процес</w:t>
      </w:r>
      <w:r>
        <w:rPr>
          <w:sz w:val="28"/>
          <w:szCs w:val="28"/>
          <w:lang w:val="uk-UA"/>
        </w:rPr>
        <w:t>» та еволюції його розвитку, виокремлює три історичні етапи:</w:t>
      </w:r>
    </w:p>
    <w:p w:rsidR="006434E4" w:rsidRDefault="006434E4" w:rsidP="006434E4">
      <w:pPr>
        <w:pStyle w:val="a3"/>
        <w:numPr>
          <w:ilvl w:val="0"/>
          <w:numId w:val="26"/>
        </w:numPr>
        <w:spacing w:line="360" w:lineRule="auto"/>
        <w:jc w:val="both"/>
        <w:rPr>
          <w:sz w:val="28"/>
          <w:szCs w:val="28"/>
          <w:lang w:val="uk-UA"/>
        </w:rPr>
      </w:pPr>
      <w:r>
        <w:rPr>
          <w:sz w:val="28"/>
          <w:szCs w:val="28"/>
          <w:lang w:val="uk-UA"/>
        </w:rPr>
        <w:t xml:space="preserve">бізнес-процеси першої хвилі – початок </w:t>
      </w:r>
      <w:r>
        <w:rPr>
          <w:sz w:val="28"/>
          <w:szCs w:val="28"/>
          <w:lang w:val="en-US"/>
        </w:rPr>
        <w:t>XVIII</w:t>
      </w:r>
      <w:r>
        <w:rPr>
          <w:sz w:val="28"/>
          <w:szCs w:val="28"/>
          <w:lang w:val="uk-UA"/>
        </w:rPr>
        <w:t xml:space="preserve"> століття;</w:t>
      </w:r>
    </w:p>
    <w:p w:rsidR="006434E4" w:rsidRDefault="006434E4" w:rsidP="006434E4">
      <w:pPr>
        <w:pStyle w:val="a3"/>
        <w:numPr>
          <w:ilvl w:val="0"/>
          <w:numId w:val="26"/>
        </w:numPr>
        <w:spacing w:line="360" w:lineRule="auto"/>
        <w:jc w:val="both"/>
        <w:rPr>
          <w:sz w:val="28"/>
          <w:szCs w:val="28"/>
          <w:lang w:val="uk-UA"/>
        </w:rPr>
      </w:pPr>
      <w:r>
        <w:rPr>
          <w:sz w:val="28"/>
          <w:szCs w:val="28"/>
          <w:lang w:val="uk-UA"/>
        </w:rPr>
        <w:t>бізнес-процеси другої хвилі – початок 1990 рок</w:t>
      </w:r>
      <w:r w:rsidR="000077BD">
        <w:rPr>
          <w:sz w:val="28"/>
          <w:szCs w:val="28"/>
          <w:lang w:val="uk-UA"/>
        </w:rPr>
        <w:t>ів</w:t>
      </w:r>
      <w:r>
        <w:rPr>
          <w:sz w:val="28"/>
          <w:szCs w:val="28"/>
          <w:lang w:val="uk-UA"/>
        </w:rPr>
        <w:t>;</w:t>
      </w:r>
    </w:p>
    <w:p w:rsidR="006434E4" w:rsidRDefault="006434E4" w:rsidP="006434E4">
      <w:pPr>
        <w:pStyle w:val="a3"/>
        <w:numPr>
          <w:ilvl w:val="0"/>
          <w:numId w:val="26"/>
        </w:numPr>
        <w:spacing w:line="360" w:lineRule="auto"/>
        <w:jc w:val="both"/>
        <w:rPr>
          <w:sz w:val="28"/>
          <w:szCs w:val="28"/>
          <w:lang w:val="uk-UA"/>
        </w:rPr>
      </w:pPr>
      <w:r>
        <w:rPr>
          <w:sz w:val="28"/>
          <w:szCs w:val="28"/>
          <w:lang w:val="uk-UA"/>
        </w:rPr>
        <w:t>бізнес-процеси третьої хвилі – середина 1990 рок</w:t>
      </w:r>
      <w:r w:rsidR="000077BD">
        <w:rPr>
          <w:sz w:val="28"/>
          <w:szCs w:val="28"/>
          <w:lang w:val="uk-UA"/>
        </w:rPr>
        <w:t>ів</w:t>
      </w:r>
      <w:r>
        <w:rPr>
          <w:sz w:val="28"/>
          <w:szCs w:val="28"/>
          <w:lang w:val="uk-UA"/>
        </w:rPr>
        <w:t>.</w:t>
      </w:r>
    </w:p>
    <w:p w:rsidR="00E23EA5" w:rsidRPr="00203C40" w:rsidRDefault="00E23EA5" w:rsidP="00E23EA5">
      <w:pPr>
        <w:spacing w:line="360" w:lineRule="auto"/>
        <w:ind w:firstLine="705"/>
        <w:jc w:val="both"/>
        <w:rPr>
          <w:sz w:val="28"/>
          <w:szCs w:val="28"/>
          <w:lang w:val="uk-UA"/>
        </w:rPr>
      </w:pPr>
      <w:r>
        <w:rPr>
          <w:sz w:val="28"/>
          <w:szCs w:val="28"/>
          <w:lang w:val="uk-UA"/>
        </w:rPr>
        <w:t xml:space="preserve">Розглянемо детальніше кожен з етапів розвитку та еволюції бізнес-процесів. Початок </w:t>
      </w:r>
      <w:r>
        <w:rPr>
          <w:sz w:val="28"/>
          <w:szCs w:val="28"/>
          <w:lang w:val="en-US"/>
        </w:rPr>
        <w:t>XVIII</w:t>
      </w:r>
      <w:r>
        <w:rPr>
          <w:sz w:val="28"/>
          <w:szCs w:val="28"/>
          <w:lang w:val="uk-UA"/>
        </w:rPr>
        <w:t xml:space="preserve"> століття відзначився тим, що вчені-економісти А. Сміт, Ф. Тейлор та А. Файоль започаткували науковий підхід до організації бізнес-процесів на виробництві. В їх наукових працях можемо спостерігати чітке розмежування праці рядового працівника та менеджера-управлінця. Управлінець </w:t>
      </w:r>
      <w:r w:rsidR="00051A89">
        <w:rPr>
          <w:sz w:val="28"/>
          <w:szCs w:val="28"/>
          <w:lang w:val="uk-UA"/>
        </w:rPr>
        <w:t>«</w:t>
      </w:r>
      <w:r>
        <w:rPr>
          <w:sz w:val="28"/>
          <w:szCs w:val="28"/>
          <w:lang w:val="uk-UA"/>
        </w:rPr>
        <w:t>думає</w:t>
      </w:r>
      <w:r w:rsidR="00051A89">
        <w:rPr>
          <w:sz w:val="28"/>
          <w:szCs w:val="28"/>
          <w:lang w:val="uk-UA"/>
        </w:rPr>
        <w:t>»</w:t>
      </w:r>
      <w:r>
        <w:rPr>
          <w:sz w:val="28"/>
          <w:szCs w:val="28"/>
          <w:lang w:val="uk-UA"/>
        </w:rPr>
        <w:t xml:space="preserve">, а працівник </w:t>
      </w:r>
      <w:r w:rsidR="00051A89">
        <w:rPr>
          <w:sz w:val="28"/>
          <w:szCs w:val="28"/>
          <w:lang w:val="uk-UA"/>
        </w:rPr>
        <w:t>«</w:t>
      </w:r>
      <w:r>
        <w:rPr>
          <w:sz w:val="28"/>
          <w:szCs w:val="28"/>
          <w:lang w:val="uk-UA"/>
        </w:rPr>
        <w:t>виконує</w:t>
      </w:r>
      <w:r w:rsidR="00051A89">
        <w:rPr>
          <w:sz w:val="28"/>
          <w:szCs w:val="28"/>
          <w:lang w:val="uk-UA"/>
        </w:rPr>
        <w:t>»</w:t>
      </w:r>
      <w:r>
        <w:rPr>
          <w:sz w:val="28"/>
          <w:szCs w:val="28"/>
          <w:lang w:val="uk-UA"/>
        </w:rPr>
        <w:t>. Такий підхід призвів до чіткого розмежування між конструюванням, процесом виробництва</w:t>
      </w:r>
      <w:r w:rsidR="00051A89">
        <w:rPr>
          <w:sz w:val="28"/>
          <w:szCs w:val="28"/>
          <w:lang w:val="uk-UA"/>
        </w:rPr>
        <w:t xml:space="preserve"> і контролем якості. Саме це посприяло виокремленню концепцій стандартизації, спеціалізації, оптимізації і централізації. Такий підхід спровокував і виникнення нових труднощів. Проблема полягала в монотонності праці і появі значної кількості безробітних, так як їх професійні навички різко стали не востребуваними.</w:t>
      </w:r>
      <w:r w:rsidR="0044587D">
        <w:rPr>
          <w:sz w:val="28"/>
          <w:szCs w:val="28"/>
          <w:lang w:val="uk-UA"/>
        </w:rPr>
        <w:t xml:space="preserve"> Окрім цього, праця працівників не заохочувалася, а відповідно вони  були зовсім не зацікавлені в кінцевому результаті. З метою ефективного управління і покращення якості бізнес-процесів, через покращення окремих функцій, використовували глобальне управління якістю  (</w:t>
      </w:r>
      <w:r w:rsidR="0044587D">
        <w:rPr>
          <w:sz w:val="28"/>
          <w:szCs w:val="28"/>
          <w:lang w:val="en-US"/>
        </w:rPr>
        <w:t>Total</w:t>
      </w:r>
      <w:r w:rsidR="0044587D" w:rsidRPr="00D25AEF">
        <w:rPr>
          <w:sz w:val="28"/>
          <w:szCs w:val="28"/>
          <w:lang w:val="uk-UA"/>
        </w:rPr>
        <w:t xml:space="preserve"> </w:t>
      </w:r>
      <w:r w:rsidR="0044587D">
        <w:rPr>
          <w:sz w:val="28"/>
          <w:szCs w:val="28"/>
          <w:lang w:val="en-US"/>
        </w:rPr>
        <w:t>Quality</w:t>
      </w:r>
      <w:r w:rsidR="0044587D" w:rsidRPr="00D25AEF">
        <w:rPr>
          <w:sz w:val="28"/>
          <w:szCs w:val="28"/>
          <w:lang w:val="uk-UA"/>
        </w:rPr>
        <w:t xml:space="preserve"> </w:t>
      </w:r>
      <w:r w:rsidR="0044587D">
        <w:rPr>
          <w:sz w:val="28"/>
          <w:szCs w:val="28"/>
          <w:lang w:val="en-US"/>
        </w:rPr>
        <w:t>Management</w:t>
      </w:r>
      <w:r w:rsidR="0044587D">
        <w:rPr>
          <w:sz w:val="28"/>
          <w:szCs w:val="28"/>
          <w:lang w:val="uk-UA"/>
        </w:rPr>
        <w:t>)</w:t>
      </w:r>
      <w:r w:rsidR="00497DD3">
        <w:rPr>
          <w:sz w:val="28"/>
          <w:szCs w:val="28"/>
          <w:lang w:val="uk-UA"/>
        </w:rPr>
        <w:t xml:space="preserve"> </w:t>
      </w:r>
      <w:r w:rsidR="00497DD3" w:rsidRPr="00E01895">
        <w:rPr>
          <w:sz w:val="28"/>
          <w:szCs w:val="28"/>
          <w:lang w:val="uk-UA"/>
        </w:rPr>
        <w:t>[</w:t>
      </w:r>
      <w:r w:rsidR="00203C40" w:rsidRPr="00203C40">
        <w:rPr>
          <w:sz w:val="28"/>
          <w:szCs w:val="28"/>
          <w:lang w:val="uk-UA"/>
        </w:rPr>
        <w:t>29</w:t>
      </w:r>
      <w:r w:rsidR="00497DD3" w:rsidRPr="00203C40">
        <w:rPr>
          <w:sz w:val="28"/>
          <w:szCs w:val="28"/>
          <w:lang w:val="uk-UA"/>
        </w:rPr>
        <w:t>, с.23]</w:t>
      </w:r>
      <w:r w:rsidR="001C22DD" w:rsidRPr="00203C40">
        <w:rPr>
          <w:sz w:val="28"/>
          <w:szCs w:val="28"/>
          <w:lang w:val="uk-UA"/>
        </w:rPr>
        <w:t>.</w:t>
      </w:r>
    </w:p>
    <w:p w:rsidR="00E92E4B" w:rsidRDefault="00E92E4B" w:rsidP="00E23EA5">
      <w:pPr>
        <w:spacing w:line="360" w:lineRule="auto"/>
        <w:ind w:firstLine="705"/>
        <w:jc w:val="both"/>
        <w:rPr>
          <w:sz w:val="28"/>
          <w:szCs w:val="28"/>
          <w:lang w:val="uk-UA"/>
        </w:rPr>
      </w:pPr>
      <w:r>
        <w:rPr>
          <w:sz w:val="28"/>
          <w:szCs w:val="28"/>
          <w:lang w:val="uk-UA"/>
        </w:rPr>
        <w:t>Бізнес-процеси другої хвилі, розвиток яких припав на початок 1990 рок</w:t>
      </w:r>
      <w:r w:rsidR="000077BD">
        <w:rPr>
          <w:sz w:val="28"/>
          <w:szCs w:val="28"/>
          <w:lang w:val="uk-UA"/>
        </w:rPr>
        <w:t xml:space="preserve">ів </w:t>
      </w:r>
      <w:r>
        <w:rPr>
          <w:sz w:val="28"/>
          <w:szCs w:val="28"/>
          <w:lang w:val="uk-UA"/>
        </w:rPr>
        <w:t>були представлені реінженіренгом (</w:t>
      </w:r>
      <w:r w:rsidR="000077BD">
        <w:rPr>
          <w:sz w:val="28"/>
          <w:szCs w:val="28"/>
          <w:lang w:val="en-US"/>
        </w:rPr>
        <w:t>Business</w:t>
      </w:r>
      <w:r w:rsidR="000077BD" w:rsidRPr="000077BD">
        <w:rPr>
          <w:sz w:val="28"/>
          <w:szCs w:val="28"/>
          <w:lang w:val="uk-UA"/>
        </w:rPr>
        <w:t xml:space="preserve"> </w:t>
      </w:r>
      <w:r w:rsidR="000077BD">
        <w:rPr>
          <w:sz w:val="28"/>
          <w:szCs w:val="28"/>
          <w:lang w:val="en-US"/>
        </w:rPr>
        <w:t>Process</w:t>
      </w:r>
      <w:r w:rsidR="000077BD" w:rsidRPr="000077BD">
        <w:rPr>
          <w:sz w:val="28"/>
          <w:szCs w:val="28"/>
          <w:lang w:val="uk-UA"/>
        </w:rPr>
        <w:t xml:space="preserve"> </w:t>
      </w:r>
      <w:r w:rsidR="000077BD">
        <w:rPr>
          <w:sz w:val="28"/>
          <w:szCs w:val="28"/>
          <w:lang w:val="en-US"/>
        </w:rPr>
        <w:t>Reengineering</w:t>
      </w:r>
      <w:r w:rsidR="000077BD" w:rsidRPr="000077BD">
        <w:rPr>
          <w:sz w:val="28"/>
          <w:szCs w:val="28"/>
          <w:lang w:val="uk-UA"/>
        </w:rPr>
        <w:t>)</w:t>
      </w:r>
      <w:r w:rsidR="00416CA3">
        <w:rPr>
          <w:sz w:val="28"/>
          <w:szCs w:val="28"/>
          <w:lang w:val="uk-UA"/>
        </w:rPr>
        <w:t xml:space="preserve"> та концепцією додаткової вартості М. Портера. У цей період виділено п’ять </w:t>
      </w:r>
      <w:r w:rsidR="00A41822">
        <w:rPr>
          <w:sz w:val="28"/>
          <w:szCs w:val="28"/>
          <w:lang w:val="uk-UA"/>
        </w:rPr>
        <w:t>к</w:t>
      </w:r>
      <w:r w:rsidR="009A2DF2">
        <w:rPr>
          <w:sz w:val="28"/>
          <w:szCs w:val="28"/>
          <w:lang w:val="uk-UA"/>
        </w:rPr>
        <w:t>р</w:t>
      </w:r>
      <w:r w:rsidR="00A41822">
        <w:rPr>
          <w:sz w:val="28"/>
          <w:szCs w:val="28"/>
          <w:lang w:val="uk-UA"/>
        </w:rPr>
        <w:t xml:space="preserve">оків </w:t>
      </w:r>
      <w:r w:rsidR="00A41822">
        <w:rPr>
          <w:sz w:val="28"/>
          <w:szCs w:val="28"/>
          <w:lang w:val="uk-UA"/>
        </w:rPr>
        <w:lastRenderedPageBreak/>
        <w:t>у підході реінженіренгу:</w:t>
      </w:r>
    </w:p>
    <w:p w:rsidR="00A41822" w:rsidRDefault="00A41822" w:rsidP="00A41822">
      <w:pPr>
        <w:pStyle w:val="a3"/>
        <w:numPr>
          <w:ilvl w:val="0"/>
          <w:numId w:val="27"/>
        </w:numPr>
        <w:spacing w:line="360" w:lineRule="auto"/>
        <w:jc w:val="both"/>
        <w:rPr>
          <w:sz w:val="28"/>
          <w:szCs w:val="28"/>
          <w:lang w:val="uk-UA"/>
        </w:rPr>
      </w:pPr>
      <w:r>
        <w:rPr>
          <w:sz w:val="28"/>
          <w:szCs w:val="28"/>
          <w:lang w:val="uk-UA"/>
        </w:rPr>
        <w:t xml:space="preserve">Проєктування перспективи бізнесу і завдань процесів. </w:t>
      </w:r>
    </w:p>
    <w:p w:rsidR="00A41822" w:rsidRDefault="00A41822" w:rsidP="00A41822">
      <w:pPr>
        <w:pStyle w:val="a3"/>
        <w:numPr>
          <w:ilvl w:val="0"/>
          <w:numId w:val="27"/>
        </w:numPr>
        <w:spacing w:line="360" w:lineRule="auto"/>
        <w:jc w:val="both"/>
        <w:rPr>
          <w:sz w:val="28"/>
          <w:szCs w:val="28"/>
          <w:lang w:val="uk-UA"/>
        </w:rPr>
      </w:pPr>
      <w:r>
        <w:rPr>
          <w:sz w:val="28"/>
          <w:szCs w:val="28"/>
          <w:lang w:val="uk-UA"/>
        </w:rPr>
        <w:t>Визначення перебудови бізнес-процесів.</w:t>
      </w:r>
    </w:p>
    <w:p w:rsidR="00A41822" w:rsidRDefault="00A41822" w:rsidP="00A41822">
      <w:pPr>
        <w:pStyle w:val="a3"/>
        <w:numPr>
          <w:ilvl w:val="0"/>
          <w:numId w:val="27"/>
        </w:numPr>
        <w:spacing w:line="360" w:lineRule="auto"/>
        <w:jc w:val="both"/>
        <w:rPr>
          <w:sz w:val="28"/>
          <w:szCs w:val="28"/>
          <w:lang w:val="uk-UA"/>
        </w:rPr>
      </w:pPr>
      <w:r>
        <w:rPr>
          <w:sz w:val="28"/>
          <w:szCs w:val="28"/>
          <w:lang w:val="uk-UA"/>
        </w:rPr>
        <w:t>Обгрунтування, розуміння та вимірювання існуючих бізнес-процесів.</w:t>
      </w:r>
    </w:p>
    <w:p w:rsidR="00A41822" w:rsidRPr="00203C40" w:rsidRDefault="00A41822" w:rsidP="00A41822">
      <w:pPr>
        <w:pStyle w:val="a3"/>
        <w:numPr>
          <w:ilvl w:val="0"/>
          <w:numId w:val="27"/>
        </w:numPr>
        <w:spacing w:line="360" w:lineRule="auto"/>
        <w:jc w:val="both"/>
        <w:rPr>
          <w:sz w:val="28"/>
          <w:szCs w:val="28"/>
          <w:lang w:val="uk-UA"/>
        </w:rPr>
      </w:pPr>
      <w:r>
        <w:rPr>
          <w:sz w:val="28"/>
          <w:szCs w:val="28"/>
          <w:lang w:val="uk-UA"/>
        </w:rPr>
        <w:t xml:space="preserve">Визначення засобів інформаційних </w:t>
      </w:r>
      <w:r w:rsidRPr="00203C40">
        <w:rPr>
          <w:sz w:val="28"/>
          <w:szCs w:val="28"/>
          <w:lang w:val="uk-UA"/>
        </w:rPr>
        <w:t xml:space="preserve">технологій. </w:t>
      </w:r>
    </w:p>
    <w:p w:rsidR="00A41822" w:rsidRPr="00203C40" w:rsidRDefault="00A41822" w:rsidP="00A41822">
      <w:pPr>
        <w:pStyle w:val="a3"/>
        <w:numPr>
          <w:ilvl w:val="0"/>
          <w:numId w:val="27"/>
        </w:numPr>
        <w:spacing w:line="360" w:lineRule="auto"/>
        <w:jc w:val="both"/>
        <w:rPr>
          <w:sz w:val="28"/>
          <w:szCs w:val="28"/>
          <w:lang w:val="uk-UA"/>
        </w:rPr>
      </w:pPr>
      <w:r w:rsidRPr="00203C40">
        <w:rPr>
          <w:sz w:val="28"/>
          <w:szCs w:val="28"/>
          <w:lang w:val="uk-UA"/>
        </w:rPr>
        <w:t>Розробка і побудова прототипу нових процесів [</w:t>
      </w:r>
      <w:r w:rsidR="00203C40" w:rsidRPr="00203C40">
        <w:rPr>
          <w:sz w:val="28"/>
          <w:szCs w:val="28"/>
          <w:lang w:val="uk-UA"/>
        </w:rPr>
        <w:t>29</w:t>
      </w:r>
      <w:r w:rsidRPr="00203C40">
        <w:rPr>
          <w:sz w:val="28"/>
          <w:szCs w:val="28"/>
          <w:lang w:val="uk-UA"/>
        </w:rPr>
        <w:t xml:space="preserve">, с.23]. </w:t>
      </w:r>
    </w:p>
    <w:p w:rsidR="009A2DF2" w:rsidRPr="00203C40" w:rsidRDefault="009A2DF2" w:rsidP="00E940B8">
      <w:pPr>
        <w:spacing w:line="360" w:lineRule="auto"/>
        <w:ind w:firstLine="709"/>
        <w:jc w:val="both"/>
        <w:rPr>
          <w:sz w:val="28"/>
          <w:szCs w:val="28"/>
          <w:lang w:val="uk-UA"/>
        </w:rPr>
      </w:pPr>
      <w:r w:rsidRPr="00203C40">
        <w:rPr>
          <w:sz w:val="28"/>
          <w:szCs w:val="28"/>
          <w:lang w:val="uk-UA"/>
        </w:rPr>
        <w:t>Для покращення результативності бізнесу науковцем Литвин З.Б. запропоновано застосовувати різні аспекти реінженіренгу (технологічний, організаційний, економічний) та принципи реінженірингу бізнес-процесів [</w:t>
      </w:r>
      <w:r w:rsidR="00203C40" w:rsidRPr="00203C40">
        <w:rPr>
          <w:sz w:val="28"/>
          <w:szCs w:val="28"/>
          <w:lang w:val="uk-UA"/>
        </w:rPr>
        <w:t>41</w:t>
      </w:r>
      <w:r w:rsidRPr="00203C40">
        <w:rPr>
          <w:sz w:val="28"/>
          <w:szCs w:val="28"/>
          <w:lang w:val="uk-UA"/>
        </w:rPr>
        <w:t xml:space="preserve">] (рис.1.2). </w:t>
      </w:r>
    </w:p>
    <w:p w:rsidR="00512CA9" w:rsidRDefault="0018004C" w:rsidP="00E940B8">
      <w:pPr>
        <w:spacing w:line="360" w:lineRule="auto"/>
        <w:ind w:firstLine="709"/>
        <w:jc w:val="both"/>
        <w:rPr>
          <w:sz w:val="28"/>
          <w:szCs w:val="28"/>
          <w:lang w:val="uk-UA"/>
        </w:rPr>
      </w:pPr>
      <w:r>
        <w:rPr>
          <w:noProof/>
          <w:sz w:val="28"/>
          <w:szCs w:val="28"/>
          <w:lang w:eastAsia="ru-RU"/>
        </w:rPr>
        <w:pict>
          <v:group id="_x0000_s64952" style="position:absolute;left:0;text-align:left;margin-left:53.45pt;margin-top:1.75pt;width:427.35pt;height:278.65pt;z-index:252230656" coordorigin="2770,3584" coordsize="8547,5573">
            <v:rect id="_x0000_s64940" style="position:absolute;left:2770;top:3584;width:8547;height:580">
              <v:textbox>
                <w:txbxContent>
                  <w:p w:rsidR="00512CA9" w:rsidRPr="00512CA9" w:rsidRDefault="00512CA9" w:rsidP="00512CA9">
                    <w:pPr>
                      <w:jc w:val="center"/>
                      <w:rPr>
                        <w:sz w:val="28"/>
                        <w:szCs w:val="28"/>
                        <w:lang w:val="uk-UA"/>
                      </w:rPr>
                    </w:pPr>
                    <w:r w:rsidRPr="00512CA9">
                      <w:rPr>
                        <w:sz w:val="28"/>
                        <w:szCs w:val="28"/>
                        <w:lang w:val="uk-UA"/>
                      </w:rPr>
                      <w:t>Принцип реінжинірингу бізнес-процесів</w:t>
                    </w:r>
                  </w:p>
                </w:txbxContent>
              </v:textbox>
            </v:rect>
            <v:rect id="_x0000_s64941" style="position:absolute;left:4304;top:4367;width:7013;height:752">
              <v:textbox>
                <w:txbxContent>
                  <w:p w:rsidR="00512CA9" w:rsidRPr="00512CA9" w:rsidRDefault="00047114" w:rsidP="00512CA9">
                    <w:pPr>
                      <w:jc w:val="both"/>
                      <w:rPr>
                        <w:lang w:val="uk-UA"/>
                      </w:rPr>
                    </w:pPr>
                    <w:r>
                      <w:rPr>
                        <w:lang w:val="uk-UA"/>
                      </w:rPr>
                      <w:t>п</w:t>
                    </w:r>
                    <w:r w:rsidR="00512CA9" w:rsidRPr="00512CA9">
                      <w:rPr>
                        <w:lang w:val="uk-UA"/>
                      </w:rPr>
                      <w:t>ідтрим</w:t>
                    </w:r>
                    <w:r>
                      <w:rPr>
                        <w:lang w:val="uk-UA"/>
                      </w:rPr>
                      <w:t>ка</w:t>
                    </w:r>
                    <w:r w:rsidR="00512CA9" w:rsidRPr="00512CA9">
                      <w:rPr>
                        <w:lang w:val="uk-UA"/>
                      </w:rPr>
                      <w:t xml:space="preserve"> і залуч</w:t>
                    </w:r>
                    <w:r>
                      <w:rPr>
                        <w:lang w:val="uk-UA"/>
                      </w:rPr>
                      <w:t>ення</w:t>
                    </w:r>
                    <w:r w:rsidR="00512CA9" w:rsidRPr="00512CA9">
                      <w:rPr>
                        <w:lang w:val="uk-UA"/>
                      </w:rPr>
                      <w:t xml:space="preserve"> до реінженіренгу </w:t>
                    </w:r>
                    <w:r>
                      <w:rPr>
                        <w:lang w:val="uk-UA"/>
                      </w:rPr>
                      <w:t>т</w:t>
                    </w:r>
                    <w:r w:rsidRPr="00512CA9">
                      <w:rPr>
                        <w:lang w:val="uk-UA"/>
                      </w:rPr>
                      <w:t>оп-менеджмент</w:t>
                    </w:r>
                    <w:r>
                      <w:rPr>
                        <w:lang w:val="uk-UA"/>
                      </w:rPr>
                      <w:t>у,</w:t>
                    </w:r>
                    <w:r w:rsidRPr="00512CA9">
                      <w:rPr>
                        <w:lang w:val="uk-UA"/>
                      </w:rPr>
                      <w:t xml:space="preserve"> </w:t>
                    </w:r>
                    <w:r w:rsidR="00512CA9" w:rsidRPr="00512CA9">
                      <w:rPr>
                        <w:lang w:val="uk-UA"/>
                      </w:rPr>
                      <w:t>з метою усунення бар’єрів і сприяння успіху</w:t>
                    </w:r>
                  </w:p>
                </w:txbxContent>
              </v:textbox>
            </v:rect>
            <v:rect id="_x0000_s64942" style="position:absolute;left:4304;top:5275;width:7013;height:752">
              <v:textbox>
                <w:txbxContent>
                  <w:p w:rsidR="00047114" w:rsidRPr="00512CA9" w:rsidRDefault="00047114" w:rsidP="00047114">
                    <w:pPr>
                      <w:jc w:val="both"/>
                      <w:rPr>
                        <w:lang w:val="uk-UA"/>
                      </w:rPr>
                    </w:pPr>
                    <w:r>
                      <w:rPr>
                        <w:lang w:val="uk-UA"/>
                      </w:rPr>
                      <w:t>відкритість культури організації для цілей та принципів реінженіренгу</w:t>
                    </w:r>
                  </w:p>
                </w:txbxContent>
              </v:textbox>
            </v:rect>
            <v:rect id="_x0000_s64943" style="position:absolute;left:4304;top:6167;width:7013;height:752">
              <v:textbox>
                <w:txbxContent>
                  <w:p w:rsidR="00047114" w:rsidRPr="00512CA9" w:rsidRDefault="00047114" w:rsidP="00047114">
                    <w:pPr>
                      <w:jc w:val="both"/>
                      <w:rPr>
                        <w:lang w:val="uk-UA"/>
                      </w:rPr>
                    </w:pPr>
                    <w:r>
                      <w:rPr>
                        <w:lang w:val="uk-UA"/>
                      </w:rPr>
                      <w:t xml:space="preserve">фокусування на бізнесі з позицій процесів, а не функцій </w:t>
                    </w:r>
                  </w:p>
                </w:txbxContent>
              </v:textbox>
            </v:rect>
            <v:rect id="_x0000_s64944" style="position:absolute;left:4304;top:7075;width:7013;height:752">
              <v:textbox>
                <w:txbxContent>
                  <w:p w:rsidR="00047114" w:rsidRPr="00512CA9" w:rsidRDefault="00047114" w:rsidP="00047114">
                    <w:pPr>
                      <w:jc w:val="both"/>
                      <w:rPr>
                        <w:lang w:val="uk-UA"/>
                      </w:rPr>
                    </w:pPr>
                    <w:r>
                      <w:rPr>
                        <w:lang w:val="uk-UA"/>
                      </w:rPr>
                      <w:t xml:space="preserve">відбір процесів на основі чіткого розуміння потреб споживача, очікуваних результатів і потенціалу успіху  </w:t>
                    </w:r>
                  </w:p>
                </w:txbxContent>
              </v:textbox>
            </v:rect>
            <v:rect id="_x0000_s64945" style="position:absolute;left:4304;top:7951;width:7013;height:1206">
              <v:textbox>
                <w:txbxContent>
                  <w:p w:rsidR="00047114" w:rsidRPr="00512CA9" w:rsidRDefault="00047114" w:rsidP="00047114">
                    <w:pPr>
                      <w:jc w:val="both"/>
                      <w:rPr>
                        <w:lang w:val="uk-UA"/>
                      </w:rPr>
                    </w:pPr>
                    <w:r>
                      <w:rPr>
                        <w:lang w:val="uk-UA"/>
                      </w:rPr>
                      <w:t xml:space="preserve">управління реінженіринговими проєктами   спільно з крос-функціональними командами, дотримання відповідних меж процесу, фокусування на потребах споживачів і забезпечення своєчасності впровадження. </w:t>
                    </w:r>
                  </w:p>
                </w:txbxContent>
              </v:textbox>
            </v:rect>
            <v:shape id="_x0000_s64946" type="#_x0000_t32" style="position:absolute;left:3146;top:4164;width:0;height:4695" o:connectortype="straight"/>
            <v:shape id="_x0000_s64947" type="#_x0000_t32" style="position:absolute;left:3146;top:8859;width:1158;height:0" o:connectortype="straight">
              <v:stroke endarrow="block"/>
            </v:shape>
            <v:shape id="_x0000_s64948" type="#_x0000_t32" style="position:absolute;left:3146;top:7482;width:1158;height:0" o:connectortype="straight">
              <v:stroke endarrow="block"/>
            </v:shape>
            <v:shape id="_x0000_s64949" type="#_x0000_t32" style="position:absolute;left:3146;top:6480;width:1158;height:0" o:connectortype="straight">
              <v:stroke endarrow="block"/>
            </v:shape>
            <v:shape id="_x0000_s64950" type="#_x0000_t32" style="position:absolute;left:3146;top:5619;width:1158;height:0" o:connectortype="straight">
              <v:stroke endarrow="block"/>
            </v:shape>
            <v:shape id="_x0000_s64951" type="#_x0000_t32" style="position:absolute;left:3146;top:4758;width:1158;height:0" o:connectortype="straight">
              <v:stroke endarrow="block"/>
            </v:shape>
          </v:group>
        </w:pict>
      </w:r>
    </w:p>
    <w:p w:rsidR="009A2DF2" w:rsidRDefault="009A2DF2" w:rsidP="00E940B8">
      <w:pPr>
        <w:spacing w:line="360" w:lineRule="auto"/>
        <w:ind w:firstLine="709"/>
        <w:jc w:val="both"/>
        <w:rPr>
          <w:sz w:val="28"/>
          <w:szCs w:val="28"/>
          <w:lang w:val="uk-UA"/>
        </w:rPr>
      </w:pPr>
    </w:p>
    <w:p w:rsidR="009A2DF2" w:rsidRDefault="009A2DF2" w:rsidP="00E940B8">
      <w:pPr>
        <w:spacing w:line="360" w:lineRule="auto"/>
        <w:ind w:firstLine="709"/>
        <w:jc w:val="both"/>
        <w:rPr>
          <w:sz w:val="28"/>
          <w:szCs w:val="28"/>
          <w:lang w:val="uk-UA"/>
        </w:rPr>
      </w:pPr>
    </w:p>
    <w:p w:rsidR="009A2DF2" w:rsidRDefault="009A2DF2" w:rsidP="00E940B8">
      <w:pPr>
        <w:spacing w:line="360" w:lineRule="auto"/>
        <w:ind w:firstLine="709"/>
        <w:jc w:val="both"/>
        <w:rPr>
          <w:sz w:val="28"/>
          <w:szCs w:val="28"/>
          <w:lang w:val="uk-UA"/>
        </w:rPr>
      </w:pPr>
    </w:p>
    <w:p w:rsidR="009A2DF2" w:rsidRDefault="009A2DF2" w:rsidP="00E940B8">
      <w:pPr>
        <w:spacing w:line="360" w:lineRule="auto"/>
        <w:ind w:firstLine="709"/>
        <w:jc w:val="both"/>
        <w:rPr>
          <w:sz w:val="28"/>
          <w:szCs w:val="28"/>
          <w:lang w:val="uk-UA"/>
        </w:rPr>
      </w:pPr>
    </w:p>
    <w:p w:rsidR="00512CA9" w:rsidRDefault="00512CA9" w:rsidP="00E940B8">
      <w:pPr>
        <w:spacing w:line="360" w:lineRule="auto"/>
        <w:ind w:firstLine="709"/>
        <w:jc w:val="both"/>
        <w:rPr>
          <w:sz w:val="28"/>
          <w:szCs w:val="28"/>
          <w:lang w:val="uk-UA"/>
        </w:rPr>
      </w:pPr>
    </w:p>
    <w:p w:rsidR="00512CA9" w:rsidRDefault="00512CA9" w:rsidP="00E940B8">
      <w:pPr>
        <w:spacing w:line="360" w:lineRule="auto"/>
        <w:ind w:firstLine="709"/>
        <w:jc w:val="both"/>
        <w:rPr>
          <w:sz w:val="28"/>
          <w:szCs w:val="28"/>
          <w:lang w:val="uk-UA"/>
        </w:rPr>
      </w:pPr>
    </w:p>
    <w:p w:rsidR="00512CA9" w:rsidRDefault="00512CA9" w:rsidP="00E940B8">
      <w:pPr>
        <w:spacing w:line="360" w:lineRule="auto"/>
        <w:ind w:firstLine="709"/>
        <w:jc w:val="both"/>
        <w:rPr>
          <w:sz w:val="28"/>
          <w:szCs w:val="28"/>
          <w:lang w:val="uk-UA"/>
        </w:rPr>
      </w:pPr>
    </w:p>
    <w:p w:rsidR="009A2DF2" w:rsidRDefault="009A2DF2" w:rsidP="00E940B8">
      <w:pPr>
        <w:spacing w:line="360" w:lineRule="auto"/>
        <w:ind w:firstLine="709"/>
        <w:jc w:val="both"/>
        <w:rPr>
          <w:sz w:val="28"/>
          <w:szCs w:val="28"/>
          <w:lang w:val="uk-UA"/>
        </w:rPr>
      </w:pPr>
    </w:p>
    <w:p w:rsidR="009A2DF2" w:rsidRDefault="009A2DF2" w:rsidP="00E940B8">
      <w:pPr>
        <w:spacing w:line="360" w:lineRule="auto"/>
        <w:ind w:firstLine="709"/>
        <w:jc w:val="both"/>
        <w:rPr>
          <w:sz w:val="28"/>
          <w:szCs w:val="28"/>
          <w:lang w:val="uk-UA"/>
        </w:rPr>
      </w:pPr>
    </w:p>
    <w:p w:rsidR="009A2DF2" w:rsidRDefault="009A2DF2" w:rsidP="00E940B8">
      <w:pPr>
        <w:spacing w:line="360" w:lineRule="auto"/>
        <w:ind w:firstLine="709"/>
        <w:jc w:val="both"/>
        <w:rPr>
          <w:sz w:val="28"/>
          <w:szCs w:val="28"/>
          <w:lang w:val="uk-UA"/>
        </w:rPr>
      </w:pPr>
    </w:p>
    <w:p w:rsidR="009A2DF2" w:rsidRDefault="009A2DF2" w:rsidP="00E940B8">
      <w:pPr>
        <w:spacing w:line="360" w:lineRule="auto"/>
        <w:ind w:firstLine="709"/>
        <w:jc w:val="both"/>
        <w:rPr>
          <w:sz w:val="28"/>
          <w:szCs w:val="28"/>
          <w:lang w:val="uk-UA"/>
        </w:rPr>
      </w:pPr>
    </w:p>
    <w:p w:rsidR="009A2DF2" w:rsidRDefault="00047114" w:rsidP="00047114">
      <w:pPr>
        <w:spacing w:line="360" w:lineRule="auto"/>
        <w:ind w:firstLine="709"/>
        <w:jc w:val="center"/>
        <w:rPr>
          <w:sz w:val="28"/>
          <w:szCs w:val="28"/>
          <w:lang w:val="uk-UA"/>
        </w:rPr>
      </w:pPr>
      <w:r>
        <w:rPr>
          <w:sz w:val="28"/>
          <w:szCs w:val="28"/>
          <w:lang w:val="uk-UA"/>
        </w:rPr>
        <w:t>Рис. 1.2. Принципи реінжинірингу бізнес-процесів</w:t>
      </w:r>
    </w:p>
    <w:p w:rsidR="00047114" w:rsidRPr="00203C40" w:rsidRDefault="00047114" w:rsidP="00047114">
      <w:pPr>
        <w:spacing w:line="360" w:lineRule="auto"/>
        <w:ind w:firstLine="709"/>
        <w:jc w:val="both"/>
        <w:rPr>
          <w:i/>
          <w:lang w:val="uk-UA"/>
        </w:rPr>
      </w:pPr>
      <w:r w:rsidRPr="00203C40">
        <w:rPr>
          <w:i/>
          <w:lang w:val="uk-UA"/>
        </w:rPr>
        <w:t>Джерело: [</w:t>
      </w:r>
      <w:r w:rsidR="00203C40" w:rsidRPr="00203C40">
        <w:rPr>
          <w:i/>
          <w:lang w:val="uk-UA"/>
        </w:rPr>
        <w:t>41</w:t>
      </w:r>
      <w:r w:rsidRPr="00203C40">
        <w:rPr>
          <w:i/>
          <w:lang w:val="uk-UA"/>
        </w:rPr>
        <w:t>]</w:t>
      </w:r>
    </w:p>
    <w:p w:rsidR="00D628BC" w:rsidRDefault="00D628BC" w:rsidP="00E940B8">
      <w:pPr>
        <w:spacing w:line="360" w:lineRule="auto"/>
        <w:ind w:firstLine="709"/>
        <w:jc w:val="both"/>
        <w:rPr>
          <w:sz w:val="28"/>
          <w:szCs w:val="28"/>
          <w:lang w:val="uk-UA"/>
        </w:rPr>
      </w:pPr>
    </w:p>
    <w:p w:rsidR="00E940B8" w:rsidRDefault="00E940B8" w:rsidP="00E940B8">
      <w:pPr>
        <w:spacing w:line="360" w:lineRule="auto"/>
        <w:ind w:firstLine="709"/>
        <w:jc w:val="both"/>
        <w:rPr>
          <w:sz w:val="28"/>
          <w:szCs w:val="28"/>
          <w:lang w:val="uk-UA"/>
        </w:rPr>
      </w:pPr>
      <w:r>
        <w:rPr>
          <w:sz w:val="28"/>
          <w:szCs w:val="28"/>
          <w:lang w:val="uk-UA"/>
        </w:rPr>
        <w:t xml:space="preserve">Третя хвиля бізнес-процесів – це синтез процесів і технологій спільної діяльності, який усуває перешкоди на шляху виконання намірів керівництва. Відбувається злиття теорії управління, комплексного управління якістю, </w:t>
      </w:r>
      <w:r w:rsidRPr="00203C40">
        <w:rPr>
          <w:sz w:val="28"/>
          <w:szCs w:val="28"/>
          <w:lang w:val="uk-UA"/>
        </w:rPr>
        <w:t>реінжинірингу та загального системного мислення за сучасними технологіями [</w:t>
      </w:r>
      <w:r w:rsidR="00203C40" w:rsidRPr="00203C40">
        <w:rPr>
          <w:sz w:val="28"/>
          <w:szCs w:val="28"/>
          <w:lang w:val="uk-UA"/>
        </w:rPr>
        <w:t>29</w:t>
      </w:r>
      <w:r w:rsidRPr="00203C40">
        <w:rPr>
          <w:sz w:val="28"/>
          <w:szCs w:val="28"/>
          <w:lang w:val="uk-UA"/>
        </w:rPr>
        <w:t>, с.23].</w:t>
      </w:r>
    </w:p>
    <w:p w:rsidR="00D97BB4" w:rsidRDefault="00D97BB4" w:rsidP="00E940B8">
      <w:pPr>
        <w:spacing w:line="360" w:lineRule="auto"/>
        <w:ind w:firstLine="709"/>
        <w:jc w:val="both"/>
        <w:rPr>
          <w:sz w:val="28"/>
          <w:szCs w:val="28"/>
          <w:lang w:val="uk-UA"/>
        </w:rPr>
      </w:pPr>
      <w:r>
        <w:rPr>
          <w:sz w:val="28"/>
          <w:szCs w:val="28"/>
          <w:lang w:val="uk-UA"/>
        </w:rPr>
        <w:lastRenderedPageBreak/>
        <w:t xml:space="preserve">Отож, підсумовуючи вищевикладене, констатуємо факт, що саме у 90-х роках ХХ століття увага науковців була активно зосереджена на досліджені даного об’єкту. Результатом стали численні наукові праці дослідників, що наразі становлять основу теорії бізнес-процесів. Поміж таких науковців, слід відзначити: Августа-Вільгельма Шеєра, лемінга В., Звндера Е.З. та інших. Нові технології та методи управління процесами вимагали їх стандартизації та структурування з метою автоматизованого управління. </w:t>
      </w:r>
    </w:p>
    <w:p w:rsidR="00D97BB4" w:rsidRPr="00D97BB4" w:rsidRDefault="00D97BB4" w:rsidP="00E940B8">
      <w:pPr>
        <w:spacing w:line="360" w:lineRule="auto"/>
        <w:ind w:firstLine="709"/>
        <w:jc w:val="both"/>
        <w:rPr>
          <w:sz w:val="28"/>
          <w:szCs w:val="28"/>
          <w:lang w:val="uk-UA"/>
        </w:rPr>
      </w:pPr>
      <w:r>
        <w:rPr>
          <w:sz w:val="28"/>
          <w:szCs w:val="28"/>
          <w:lang w:val="uk-UA"/>
        </w:rPr>
        <w:t>Однак ці дослідження здійснювалися в технічному аспекті: були зорієнтовані на опис послідовності операцій і бізнес-процедур, структурування, класифікацію бізнес-процесів, пошук взаємозв’язків і взаємозалежностей між ними. На думку вчених Чорнобай Л.І. та Дума О.</w:t>
      </w:r>
      <w:r w:rsidRPr="00203C40">
        <w:rPr>
          <w:sz w:val="28"/>
          <w:szCs w:val="28"/>
          <w:lang w:val="uk-UA"/>
        </w:rPr>
        <w:t>І. [</w:t>
      </w:r>
      <w:r w:rsidR="00203C40" w:rsidRPr="00203C40">
        <w:rPr>
          <w:sz w:val="28"/>
          <w:szCs w:val="28"/>
          <w:lang w:val="uk-UA"/>
        </w:rPr>
        <w:t>69</w:t>
      </w:r>
      <w:r w:rsidRPr="00203C40">
        <w:rPr>
          <w:sz w:val="28"/>
          <w:szCs w:val="28"/>
          <w:lang w:val="uk-UA"/>
        </w:rPr>
        <w:t>,</w:t>
      </w:r>
      <w:r w:rsidR="00203C40" w:rsidRPr="00203C40">
        <w:rPr>
          <w:sz w:val="28"/>
          <w:szCs w:val="28"/>
          <w:lang w:val="uk-UA"/>
        </w:rPr>
        <w:t xml:space="preserve"> </w:t>
      </w:r>
      <w:r w:rsidRPr="00203C40">
        <w:rPr>
          <w:sz w:val="28"/>
          <w:szCs w:val="28"/>
          <w:lang w:val="uk-UA"/>
        </w:rPr>
        <w:t>с.125-126]</w:t>
      </w:r>
      <w:r>
        <w:rPr>
          <w:color w:val="FF0000"/>
          <w:sz w:val="28"/>
          <w:szCs w:val="28"/>
          <w:lang w:val="uk-UA"/>
        </w:rPr>
        <w:t xml:space="preserve"> </w:t>
      </w:r>
      <w:r w:rsidRPr="00D97BB4">
        <w:rPr>
          <w:sz w:val="28"/>
          <w:szCs w:val="28"/>
          <w:lang w:val="uk-UA"/>
        </w:rPr>
        <w:t>у нову еру конкуренції важливим є дослідження бізнес-процесів не з погляду технічної регламентації, а з так званого формування доданої вартості, оптимізації за витратами та здійснення керівництва бізнес-процесами.</w:t>
      </w:r>
    </w:p>
    <w:p w:rsidR="00713069" w:rsidRPr="00A27774" w:rsidRDefault="00266D16" w:rsidP="00582ECB">
      <w:pPr>
        <w:spacing w:line="360" w:lineRule="auto"/>
        <w:ind w:firstLine="705"/>
        <w:jc w:val="both"/>
        <w:rPr>
          <w:sz w:val="28"/>
          <w:szCs w:val="28"/>
          <w:lang w:val="uk-UA"/>
        </w:rPr>
      </w:pPr>
      <w:r>
        <w:rPr>
          <w:sz w:val="28"/>
          <w:szCs w:val="28"/>
          <w:lang w:val="uk-UA"/>
        </w:rPr>
        <w:t xml:space="preserve">В сучасних наукових публікаціях спостерігаємо різноманітні думки щодо визначення сутності даного поняття. </w:t>
      </w:r>
      <w:r w:rsidR="00385F28">
        <w:rPr>
          <w:sz w:val="28"/>
          <w:szCs w:val="28"/>
          <w:lang w:val="uk-UA"/>
        </w:rPr>
        <w:t>Вивчаючи вітчизняні та зарубіжні</w:t>
      </w:r>
      <w:r w:rsidR="00713069">
        <w:rPr>
          <w:sz w:val="28"/>
          <w:szCs w:val="28"/>
          <w:lang w:val="uk-UA"/>
        </w:rPr>
        <w:t xml:space="preserve"> наукові джерела</w:t>
      </w:r>
      <w:r w:rsidR="00385F28">
        <w:rPr>
          <w:sz w:val="28"/>
          <w:szCs w:val="28"/>
          <w:lang w:val="uk-UA"/>
        </w:rPr>
        <w:t xml:space="preserve"> можемо зробити висновки, що науковці даючи кожен своє економічне визначення категорії бізнес-процес, дотримуються різних </w:t>
      </w:r>
      <w:r w:rsidR="00582ECB">
        <w:rPr>
          <w:sz w:val="28"/>
          <w:szCs w:val="28"/>
          <w:lang w:val="uk-UA"/>
        </w:rPr>
        <w:t xml:space="preserve">підходів поміж яких можна виокремити наступні: сукупність видів діяльності, послідовність дій та сукупність дій (табл.1.1). </w:t>
      </w:r>
    </w:p>
    <w:p w:rsidR="00724F6F" w:rsidRPr="00120801" w:rsidRDefault="00582ECB" w:rsidP="00582ECB">
      <w:pPr>
        <w:pStyle w:val="a3"/>
        <w:spacing w:line="360" w:lineRule="auto"/>
        <w:ind w:left="0"/>
        <w:jc w:val="right"/>
        <w:rPr>
          <w:i/>
          <w:sz w:val="28"/>
          <w:szCs w:val="28"/>
          <w:lang w:val="uk-UA"/>
        </w:rPr>
      </w:pPr>
      <w:r w:rsidRPr="00120801">
        <w:rPr>
          <w:i/>
          <w:sz w:val="28"/>
          <w:szCs w:val="28"/>
          <w:lang w:val="uk-UA"/>
        </w:rPr>
        <w:t>Таблиця 1.1</w:t>
      </w:r>
    </w:p>
    <w:p w:rsidR="00582ECB" w:rsidRPr="00582ECB" w:rsidRDefault="00582ECB" w:rsidP="00DD1EE4">
      <w:pPr>
        <w:pStyle w:val="a3"/>
        <w:ind w:left="0"/>
        <w:jc w:val="center"/>
        <w:rPr>
          <w:b/>
          <w:sz w:val="28"/>
          <w:szCs w:val="28"/>
          <w:lang w:val="uk-UA"/>
        </w:rPr>
      </w:pPr>
      <w:r w:rsidRPr="00582ECB">
        <w:rPr>
          <w:b/>
          <w:sz w:val="28"/>
          <w:szCs w:val="28"/>
          <w:lang w:val="uk-UA"/>
        </w:rPr>
        <w:t>Аналіз підходів до визначення поняття «бізнес-процес»</w:t>
      </w:r>
    </w:p>
    <w:tbl>
      <w:tblPr>
        <w:tblStyle w:val="ae"/>
        <w:tblW w:w="9888" w:type="dxa"/>
        <w:tblLayout w:type="fixed"/>
        <w:tblLook w:val="04A0"/>
      </w:tblPr>
      <w:tblGrid>
        <w:gridCol w:w="959"/>
        <w:gridCol w:w="2551"/>
        <w:gridCol w:w="6378"/>
      </w:tblGrid>
      <w:tr w:rsidR="00582ECB" w:rsidTr="00DD1EE4">
        <w:tc>
          <w:tcPr>
            <w:tcW w:w="959" w:type="dxa"/>
          </w:tcPr>
          <w:p w:rsidR="00582ECB" w:rsidRPr="00582ECB" w:rsidRDefault="00582ECB" w:rsidP="00582ECB">
            <w:pPr>
              <w:pStyle w:val="a3"/>
              <w:ind w:left="0"/>
              <w:jc w:val="center"/>
              <w:rPr>
                <w:lang w:val="uk-UA"/>
              </w:rPr>
            </w:pPr>
            <w:r w:rsidRPr="00582ECB">
              <w:rPr>
                <w:lang w:val="uk-UA"/>
              </w:rPr>
              <w:t>Підхід</w:t>
            </w:r>
          </w:p>
        </w:tc>
        <w:tc>
          <w:tcPr>
            <w:tcW w:w="2551" w:type="dxa"/>
          </w:tcPr>
          <w:p w:rsidR="00582ECB" w:rsidRPr="00582ECB" w:rsidRDefault="00582ECB" w:rsidP="00582ECB">
            <w:pPr>
              <w:pStyle w:val="a3"/>
              <w:ind w:left="0"/>
              <w:jc w:val="center"/>
              <w:rPr>
                <w:lang w:val="uk-UA"/>
              </w:rPr>
            </w:pPr>
            <w:r w:rsidRPr="00582ECB">
              <w:rPr>
                <w:lang w:val="uk-UA"/>
              </w:rPr>
              <w:t>Автор</w:t>
            </w:r>
          </w:p>
        </w:tc>
        <w:tc>
          <w:tcPr>
            <w:tcW w:w="6378" w:type="dxa"/>
          </w:tcPr>
          <w:p w:rsidR="00582ECB" w:rsidRPr="00582ECB" w:rsidRDefault="00582ECB" w:rsidP="00582ECB">
            <w:pPr>
              <w:pStyle w:val="a3"/>
              <w:ind w:left="0"/>
              <w:jc w:val="center"/>
              <w:rPr>
                <w:lang w:val="uk-UA"/>
              </w:rPr>
            </w:pPr>
            <w:r w:rsidRPr="00582ECB">
              <w:rPr>
                <w:lang w:val="uk-UA"/>
              </w:rPr>
              <w:t>Визначення</w:t>
            </w:r>
          </w:p>
        </w:tc>
      </w:tr>
      <w:tr w:rsidR="00A624AD" w:rsidRPr="00714934" w:rsidTr="00DD1EE4">
        <w:tc>
          <w:tcPr>
            <w:tcW w:w="959" w:type="dxa"/>
            <w:vMerge w:val="restart"/>
            <w:textDirection w:val="btLr"/>
          </w:tcPr>
          <w:p w:rsidR="00A624AD" w:rsidRPr="00582ECB" w:rsidRDefault="00A624AD" w:rsidP="007F1878">
            <w:pPr>
              <w:pStyle w:val="a3"/>
              <w:ind w:left="113" w:right="113"/>
              <w:jc w:val="center"/>
              <w:rPr>
                <w:lang w:val="uk-UA"/>
              </w:rPr>
            </w:pPr>
            <w:r w:rsidRPr="00582ECB">
              <w:rPr>
                <w:lang w:val="uk-UA"/>
              </w:rPr>
              <w:t>Сукупність видів діяльності</w:t>
            </w:r>
          </w:p>
        </w:tc>
        <w:tc>
          <w:tcPr>
            <w:tcW w:w="2551" w:type="dxa"/>
          </w:tcPr>
          <w:p w:rsidR="00A624AD" w:rsidRPr="00203C40" w:rsidRDefault="00A624AD" w:rsidP="00582ECB">
            <w:pPr>
              <w:pStyle w:val="a3"/>
              <w:ind w:left="0"/>
              <w:jc w:val="center"/>
              <w:rPr>
                <w:lang w:val="uk-UA"/>
              </w:rPr>
            </w:pPr>
            <w:r>
              <w:rPr>
                <w:lang w:val="en-US"/>
              </w:rPr>
              <w:t xml:space="preserve">ISO </w:t>
            </w:r>
            <w:r w:rsidRPr="00203C40">
              <w:rPr>
                <w:lang w:val="en-US"/>
              </w:rPr>
              <w:t>9001</w:t>
            </w:r>
            <w:r w:rsidRPr="00203C40">
              <w:rPr>
                <w:lang w:val="uk-UA"/>
              </w:rPr>
              <w:t xml:space="preserve"> [1]</w:t>
            </w:r>
          </w:p>
        </w:tc>
        <w:tc>
          <w:tcPr>
            <w:tcW w:w="6378" w:type="dxa"/>
          </w:tcPr>
          <w:p w:rsidR="00A624AD" w:rsidRPr="00582ECB" w:rsidRDefault="00A624AD" w:rsidP="00582ECB">
            <w:pPr>
              <w:pStyle w:val="a3"/>
              <w:ind w:left="0"/>
              <w:jc w:val="both"/>
              <w:rPr>
                <w:lang w:val="uk-UA"/>
              </w:rPr>
            </w:pPr>
            <w:r>
              <w:rPr>
                <w:lang w:val="uk-UA"/>
              </w:rPr>
              <w:t xml:space="preserve">Стійка, цілеспрямована сукупність взаємопов’язаних видів діяльності, яка за визначеною технологією трансформує вхід у вихід </w:t>
            </w:r>
            <w:r w:rsidRPr="00203C40">
              <w:rPr>
                <w:lang w:val="uk-UA"/>
              </w:rPr>
              <w:t>[1]</w:t>
            </w:r>
          </w:p>
        </w:tc>
      </w:tr>
      <w:tr w:rsidR="00A624AD" w:rsidRPr="00714934" w:rsidTr="00DD1EE4">
        <w:tc>
          <w:tcPr>
            <w:tcW w:w="959" w:type="dxa"/>
            <w:vMerge/>
          </w:tcPr>
          <w:p w:rsidR="00A624AD" w:rsidRPr="00582ECB" w:rsidRDefault="00A624AD" w:rsidP="00582ECB">
            <w:pPr>
              <w:pStyle w:val="a3"/>
              <w:ind w:left="0"/>
              <w:jc w:val="center"/>
              <w:rPr>
                <w:lang w:val="uk-UA"/>
              </w:rPr>
            </w:pPr>
          </w:p>
        </w:tc>
        <w:tc>
          <w:tcPr>
            <w:tcW w:w="2551" w:type="dxa"/>
          </w:tcPr>
          <w:p w:rsidR="00A624AD" w:rsidRDefault="00A624AD" w:rsidP="007F1878">
            <w:pPr>
              <w:pStyle w:val="a3"/>
              <w:ind w:left="0"/>
              <w:jc w:val="center"/>
              <w:rPr>
                <w:lang w:val="uk-UA"/>
              </w:rPr>
            </w:pPr>
            <w:r>
              <w:rPr>
                <w:lang w:val="uk-UA"/>
              </w:rPr>
              <w:t xml:space="preserve">М. Портер </w:t>
            </w:r>
          </w:p>
          <w:p w:rsidR="00A624AD" w:rsidRPr="00203C40" w:rsidRDefault="00A624AD" w:rsidP="007F1878">
            <w:pPr>
              <w:pStyle w:val="a3"/>
              <w:ind w:left="0"/>
              <w:jc w:val="center"/>
              <w:rPr>
                <w:lang w:val="uk-UA"/>
              </w:rPr>
            </w:pPr>
            <w:r w:rsidRPr="00203C40">
              <w:rPr>
                <w:lang w:val="uk-UA"/>
              </w:rPr>
              <w:t>[4]</w:t>
            </w:r>
          </w:p>
        </w:tc>
        <w:tc>
          <w:tcPr>
            <w:tcW w:w="6378" w:type="dxa"/>
          </w:tcPr>
          <w:p w:rsidR="00A624AD" w:rsidRPr="007F1878" w:rsidRDefault="00A624AD" w:rsidP="00582ECB">
            <w:pPr>
              <w:pStyle w:val="a3"/>
              <w:ind w:left="0"/>
              <w:jc w:val="both"/>
              <w:rPr>
                <w:lang w:val="uk-UA"/>
              </w:rPr>
            </w:pPr>
            <w:r>
              <w:rPr>
                <w:lang w:val="uk-UA"/>
              </w:rPr>
              <w:t xml:space="preserve">Сукупність різних видів діяльності, у межах якої на вході використовується один або більше видів ресурсів і в результаті цієї діяльності на виході створюється продукт, який має цінність для споживача </w:t>
            </w:r>
            <w:r w:rsidRPr="00203C40">
              <w:rPr>
                <w:lang w:val="uk-UA"/>
              </w:rPr>
              <w:t>[4]</w:t>
            </w:r>
          </w:p>
        </w:tc>
      </w:tr>
      <w:tr w:rsidR="00A624AD" w:rsidRPr="00D25AEF" w:rsidTr="00DD1EE4">
        <w:tc>
          <w:tcPr>
            <w:tcW w:w="959" w:type="dxa"/>
            <w:vMerge/>
          </w:tcPr>
          <w:p w:rsidR="00A624AD" w:rsidRPr="00582ECB" w:rsidRDefault="00A624AD" w:rsidP="00582ECB">
            <w:pPr>
              <w:pStyle w:val="a3"/>
              <w:ind w:left="0"/>
              <w:jc w:val="center"/>
              <w:rPr>
                <w:lang w:val="uk-UA"/>
              </w:rPr>
            </w:pPr>
          </w:p>
        </w:tc>
        <w:tc>
          <w:tcPr>
            <w:tcW w:w="2551" w:type="dxa"/>
          </w:tcPr>
          <w:p w:rsidR="00A624AD" w:rsidRDefault="00A624AD" w:rsidP="00DD1EE4">
            <w:pPr>
              <w:pStyle w:val="a3"/>
              <w:ind w:left="0"/>
              <w:jc w:val="center"/>
              <w:rPr>
                <w:lang w:val="uk-UA"/>
              </w:rPr>
            </w:pPr>
            <w:r>
              <w:rPr>
                <w:lang w:val="uk-UA"/>
              </w:rPr>
              <w:t>Дерій В.А.,Гуменна-Дерій М.В.</w:t>
            </w:r>
            <w:r w:rsidRPr="00582ECB">
              <w:rPr>
                <w:lang w:val="uk-UA"/>
              </w:rPr>
              <w:t xml:space="preserve"> [</w:t>
            </w:r>
            <w:r>
              <w:rPr>
                <w:color w:val="FF0000"/>
                <w:lang w:val="uk-UA"/>
              </w:rPr>
              <w:t xml:space="preserve"> </w:t>
            </w:r>
            <w:r w:rsidRPr="00203C40">
              <w:rPr>
                <w:lang w:val="uk-UA"/>
              </w:rPr>
              <w:t>21, с.15</w:t>
            </w:r>
            <w:r w:rsidRPr="00582ECB">
              <w:rPr>
                <w:lang w:val="uk-UA"/>
              </w:rPr>
              <w:t>]</w:t>
            </w:r>
          </w:p>
        </w:tc>
        <w:tc>
          <w:tcPr>
            <w:tcW w:w="6378" w:type="dxa"/>
          </w:tcPr>
          <w:p w:rsidR="00A624AD" w:rsidRDefault="00A624AD" w:rsidP="00582ECB">
            <w:pPr>
              <w:pStyle w:val="a3"/>
              <w:ind w:left="0"/>
              <w:jc w:val="both"/>
              <w:rPr>
                <w:lang w:val="uk-UA"/>
              </w:rPr>
            </w:pPr>
            <w:r>
              <w:rPr>
                <w:lang w:val="uk-UA"/>
              </w:rPr>
              <w:t xml:space="preserve">Процеси в межах певної підприємницької діяльності </w:t>
            </w:r>
            <w:r w:rsidRPr="00582ECB">
              <w:rPr>
                <w:lang w:val="uk-UA"/>
              </w:rPr>
              <w:t>[</w:t>
            </w:r>
            <w:r>
              <w:rPr>
                <w:color w:val="FF0000"/>
                <w:lang w:val="uk-UA"/>
              </w:rPr>
              <w:t xml:space="preserve"> </w:t>
            </w:r>
            <w:r w:rsidRPr="00203C40">
              <w:rPr>
                <w:lang w:val="uk-UA"/>
              </w:rPr>
              <w:t>21, с.15</w:t>
            </w:r>
            <w:r w:rsidRPr="00582ECB">
              <w:rPr>
                <w:lang w:val="uk-UA"/>
              </w:rPr>
              <w:t>]</w:t>
            </w:r>
          </w:p>
        </w:tc>
      </w:tr>
      <w:tr w:rsidR="00A624AD" w:rsidRPr="00D25AEF" w:rsidTr="00DD1EE4">
        <w:tc>
          <w:tcPr>
            <w:tcW w:w="959" w:type="dxa"/>
            <w:vMerge/>
          </w:tcPr>
          <w:p w:rsidR="00A624AD" w:rsidRPr="00582ECB" w:rsidRDefault="00A624AD" w:rsidP="00582ECB">
            <w:pPr>
              <w:pStyle w:val="a3"/>
              <w:ind w:left="0"/>
              <w:jc w:val="center"/>
              <w:rPr>
                <w:lang w:val="uk-UA"/>
              </w:rPr>
            </w:pPr>
          </w:p>
        </w:tc>
        <w:tc>
          <w:tcPr>
            <w:tcW w:w="2551" w:type="dxa"/>
          </w:tcPr>
          <w:p w:rsidR="00A624AD" w:rsidRDefault="00A624AD" w:rsidP="00A624AD">
            <w:pPr>
              <w:pStyle w:val="a3"/>
              <w:ind w:left="0"/>
              <w:jc w:val="center"/>
              <w:rPr>
                <w:lang w:val="uk-UA"/>
              </w:rPr>
            </w:pPr>
            <w:r>
              <w:t>Барановский С.</w:t>
            </w:r>
          </w:p>
          <w:p w:rsidR="00A624AD" w:rsidRDefault="00A624AD" w:rsidP="00A624AD">
            <w:pPr>
              <w:pStyle w:val="a3"/>
              <w:ind w:left="0"/>
              <w:jc w:val="center"/>
              <w:rPr>
                <w:lang w:val="uk-UA"/>
              </w:rPr>
            </w:pPr>
            <w:r w:rsidRPr="00582ECB">
              <w:rPr>
                <w:lang w:val="uk-UA"/>
              </w:rPr>
              <w:t>[</w:t>
            </w:r>
            <w:r>
              <w:rPr>
                <w:lang w:val="uk-UA"/>
              </w:rPr>
              <w:t>10, с.50</w:t>
            </w:r>
            <w:r>
              <w:rPr>
                <w:color w:val="FF0000"/>
                <w:lang w:val="uk-UA"/>
              </w:rPr>
              <w:t xml:space="preserve"> </w:t>
            </w:r>
            <w:r w:rsidRPr="00582ECB">
              <w:rPr>
                <w:lang w:val="uk-UA"/>
              </w:rPr>
              <w:t>]</w:t>
            </w:r>
          </w:p>
        </w:tc>
        <w:tc>
          <w:tcPr>
            <w:tcW w:w="6378" w:type="dxa"/>
          </w:tcPr>
          <w:p w:rsidR="00A624AD" w:rsidRDefault="00A624AD" w:rsidP="00582ECB">
            <w:pPr>
              <w:pStyle w:val="a3"/>
              <w:ind w:left="0"/>
              <w:jc w:val="both"/>
              <w:rPr>
                <w:lang w:val="uk-UA"/>
              </w:rPr>
            </w:pPr>
            <w:r>
              <w:rPr>
                <w:lang w:val="uk-UA"/>
              </w:rPr>
              <w:t>Унікальна частина діяльності підприємства, яка складається з сукупності керованих та повторюваних процесів, котрі мають точки контролю з основними ключовими показниками та загальні чітко ідентифіковані</w:t>
            </w:r>
          </w:p>
        </w:tc>
      </w:tr>
    </w:tbl>
    <w:p w:rsidR="00160DFA" w:rsidRDefault="00160DFA" w:rsidP="00160DFA">
      <w:pPr>
        <w:pStyle w:val="a3"/>
        <w:ind w:left="0" w:firstLine="709"/>
        <w:jc w:val="right"/>
        <w:rPr>
          <w:i/>
          <w:sz w:val="28"/>
          <w:lang w:val="uk-UA"/>
        </w:rPr>
      </w:pPr>
      <w:r>
        <w:rPr>
          <w:i/>
          <w:sz w:val="28"/>
          <w:lang w:val="uk-UA"/>
        </w:rPr>
        <w:lastRenderedPageBreak/>
        <w:t>Продовження табл.1.1</w:t>
      </w:r>
    </w:p>
    <w:tbl>
      <w:tblPr>
        <w:tblStyle w:val="ae"/>
        <w:tblW w:w="9747" w:type="dxa"/>
        <w:tblLayout w:type="fixed"/>
        <w:tblLook w:val="04A0"/>
      </w:tblPr>
      <w:tblGrid>
        <w:gridCol w:w="959"/>
        <w:gridCol w:w="2410"/>
        <w:gridCol w:w="6378"/>
      </w:tblGrid>
      <w:tr w:rsidR="00160DFA" w:rsidRPr="00961BC6" w:rsidTr="002D7804">
        <w:tc>
          <w:tcPr>
            <w:tcW w:w="959" w:type="dxa"/>
            <w:textDirection w:val="btLr"/>
          </w:tcPr>
          <w:p w:rsidR="00160DFA" w:rsidRPr="00582ECB" w:rsidRDefault="00160DFA" w:rsidP="002D7804">
            <w:pPr>
              <w:pStyle w:val="a3"/>
              <w:ind w:left="113" w:right="113"/>
              <w:jc w:val="center"/>
              <w:rPr>
                <w:lang w:val="uk-UA"/>
              </w:rPr>
            </w:pPr>
          </w:p>
        </w:tc>
        <w:tc>
          <w:tcPr>
            <w:tcW w:w="2410" w:type="dxa"/>
          </w:tcPr>
          <w:p w:rsidR="00160DFA" w:rsidRDefault="00160DFA" w:rsidP="00DD1EE4">
            <w:pPr>
              <w:pStyle w:val="a3"/>
              <w:ind w:left="0"/>
              <w:jc w:val="center"/>
              <w:rPr>
                <w:lang w:val="uk-UA"/>
              </w:rPr>
            </w:pPr>
          </w:p>
        </w:tc>
        <w:tc>
          <w:tcPr>
            <w:tcW w:w="6378" w:type="dxa"/>
          </w:tcPr>
          <w:p w:rsidR="00160DFA" w:rsidRDefault="00160DFA" w:rsidP="002D7804">
            <w:pPr>
              <w:pStyle w:val="a3"/>
              <w:ind w:left="0"/>
              <w:jc w:val="both"/>
              <w:rPr>
                <w:lang w:val="uk-UA"/>
              </w:rPr>
            </w:pPr>
            <w:r>
              <w:rPr>
                <w:lang w:val="uk-UA"/>
              </w:rPr>
              <w:t>характеристики, в якій підприємство або клієнт отримують цінний результат у відповідності з поставленими цілями та завданнями</w:t>
            </w:r>
            <w:r w:rsidR="00203C40">
              <w:rPr>
                <w:lang w:val="uk-UA"/>
              </w:rPr>
              <w:t xml:space="preserve"> </w:t>
            </w:r>
            <w:r w:rsidR="00203C40" w:rsidRPr="00582ECB">
              <w:rPr>
                <w:lang w:val="uk-UA"/>
              </w:rPr>
              <w:t>[</w:t>
            </w:r>
            <w:r w:rsidR="00203C40">
              <w:rPr>
                <w:lang w:val="uk-UA"/>
              </w:rPr>
              <w:t>10, с.50</w:t>
            </w:r>
            <w:r w:rsidR="00203C40">
              <w:rPr>
                <w:color w:val="FF0000"/>
                <w:lang w:val="uk-UA"/>
              </w:rPr>
              <w:t xml:space="preserve"> </w:t>
            </w:r>
            <w:r w:rsidR="00203C40" w:rsidRPr="00582ECB">
              <w:rPr>
                <w:lang w:val="uk-UA"/>
              </w:rPr>
              <w:t>]</w:t>
            </w:r>
          </w:p>
        </w:tc>
      </w:tr>
      <w:tr w:rsidR="00160DFA" w:rsidRPr="00714934" w:rsidTr="002D7804">
        <w:tc>
          <w:tcPr>
            <w:tcW w:w="959" w:type="dxa"/>
            <w:vMerge w:val="restart"/>
            <w:textDirection w:val="btLr"/>
          </w:tcPr>
          <w:p w:rsidR="00160DFA" w:rsidRPr="00582ECB" w:rsidRDefault="00160DFA" w:rsidP="002D7804">
            <w:pPr>
              <w:pStyle w:val="a3"/>
              <w:ind w:left="113" w:right="113"/>
              <w:jc w:val="center"/>
              <w:rPr>
                <w:lang w:val="uk-UA"/>
              </w:rPr>
            </w:pPr>
            <w:r w:rsidRPr="00582ECB">
              <w:rPr>
                <w:lang w:val="uk-UA"/>
              </w:rPr>
              <w:t>Послідовність дій</w:t>
            </w:r>
          </w:p>
        </w:tc>
        <w:tc>
          <w:tcPr>
            <w:tcW w:w="2410" w:type="dxa"/>
          </w:tcPr>
          <w:p w:rsidR="00160DFA" w:rsidRDefault="00160DFA" w:rsidP="002D7804">
            <w:pPr>
              <w:pStyle w:val="a3"/>
              <w:ind w:left="0"/>
              <w:jc w:val="center"/>
              <w:rPr>
                <w:lang w:val="uk-UA"/>
              </w:rPr>
            </w:pPr>
            <w:r>
              <w:rPr>
                <w:lang w:val="uk-UA"/>
              </w:rPr>
              <w:t>Х. Біннер</w:t>
            </w:r>
          </w:p>
          <w:p w:rsidR="00160DFA" w:rsidRPr="00203C40" w:rsidRDefault="00160DFA" w:rsidP="002D7804">
            <w:pPr>
              <w:ind w:firstLine="21"/>
              <w:jc w:val="center"/>
              <w:rPr>
                <w:lang w:val="uk-UA"/>
              </w:rPr>
            </w:pPr>
            <w:r w:rsidRPr="00203C40">
              <w:rPr>
                <w:lang w:val="uk-UA"/>
              </w:rPr>
              <w:t>[</w:t>
            </w:r>
            <w:r w:rsidR="00203C40" w:rsidRPr="00203C40">
              <w:rPr>
                <w:lang w:val="uk-UA"/>
              </w:rPr>
              <w:t>11</w:t>
            </w:r>
            <w:r w:rsidRPr="00203C40">
              <w:rPr>
                <w:lang w:val="uk-UA"/>
              </w:rPr>
              <w:t>]</w:t>
            </w:r>
          </w:p>
        </w:tc>
        <w:tc>
          <w:tcPr>
            <w:tcW w:w="6378" w:type="dxa"/>
          </w:tcPr>
          <w:p w:rsidR="00160DFA" w:rsidRPr="00582ECB" w:rsidRDefault="00160DFA" w:rsidP="002D7804">
            <w:pPr>
              <w:pStyle w:val="a3"/>
              <w:ind w:left="0"/>
              <w:jc w:val="both"/>
              <w:rPr>
                <w:lang w:val="uk-UA"/>
              </w:rPr>
            </w:pPr>
            <w:r>
              <w:rPr>
                <w:lang w:val="uk-UA"/>
              </w:rPr>
              <w:t>Система взаємопов’язаних дій, кінцевими результатами здійснення яких є виробництво продуктів/послуг, що становлять цінність для зовнішніх і внутрішніх споживачів</w:t>
            </w:r>
            <w:r w:rsidR="00203C40">
              <w:rPr>
                <w:lang w:val="uk-UA"/>
              </w:rPr>
              <w:t xml:space="preserve"> </w:t>
            </w:r>
            <w:r w:rsidR="00203C40" w:rsidRPr="00203C40">
              <w:rPr>
                <w:lang w:val="uk-UA"/>
              </w:rPr>
              <w:t>[11]</w:t>
            </w:r>
          </w:p>
        </w:tc>
      </w:tr>
      <w:tr w:rsidR="00160DFA" w:rsidRPr="00714934" w:rsidTr="002D7804">
        <w:tc>
          <w:tcPr>
            <w:tcW w:w="959" w:type="dxa"/>
            <w:vMerge/>
          </w:tcPr>
          <w:p w:rsidR="00160DFA" w:rsidRPr="00582ECB" w:rsidRDefault="00160DFA" w:rsidP="002D7804">
            <w:pPr>
              <w:pStyle w:val="a3"/>
              <w:ind w:left="0"/>
              <w:jc w:val="center"/>
              <w:rPr>
                <w:lang w:val="uk-UA"/>
              </w:rPr>
            </w:pPr>
          </w:p>
        </w:tc>
        <w:tc>
          <w:tcPr>
            <w:tcW w:w="2410" w:type="dxa"/>
          </w:tcPr>
          <w:p w:rsidR="00160DFA" w:rsidRDefault="00160DFA" w:rsidP="002D7804">
            <w:pPr>
              <w:pStyle w:val="a3"/>
              <w:ind w:left="0"/>
              <w:jc w:val="center"/>
              <w:rPr>
                <w:lang w:val="uk-UA"/>
              </w:rPr>
            </w:pPr>
            <w:r>
              <w:rPr>
                <w:lang w:val="uk-UA"/>
              </w:rPr>
              <w:t>Ареф’єв С.О.,</w:t>
            </w:r>
          </w:p>
          <w:p w:rsidR="00160DFA" w:rsidRDefault="00160DFA" w:rsidP="002D7804">
            <w:pPr>
              <w:pStyle w:val="a3"/>
              <w:ind w:left="0"/>
              <w:jc w:val="center"/>
              <w:rPr>
                <w:lang w:val="uk-UA"/>
              </w:rPr>
            </w:pPr>
            <w:r>
              <w:rPr>
                <w:lang w:val="uk-UA"/>
              </w:rPr>
              <w:t>Поцелуйко В.А.</w:t>
            </w:r>
          </w:p>
          <w:p w:rsidR="00160DFA" w:rsidRPr="00582ECB" w:rsidRDefault="00160DFA" w:rsidP="002D7804">
            <w:pPr>
              <w:pStyle w:val="a3"/>
              <w:ind w:left="0"/>
              <w:jc w:val="center"/>
              <w:rPr>
                <w:lang w:val="uk-UA"/>
              </w:rPr>
            </w:pPr>
            <w:r w:rsidRPr="00582ECB">
              <w:rPr>
                <w:lang w:val="uk-UA"/>
              </w:rPr>
              <w:t>[</w:t>
            </w:r>
            <w:r w:rsidR="00203C40">
              <w:rPr>
                <w:lang w:val="uk-UA"/>
              </w:rPr>
              <w:t>7</w:t>
            </w:r>
            <w:r>
              <w:rPr>
                <w:lang w:val="uk-UA"/>
              </w:rPr>
              <w:t>, с.91</w:t>
            </w:r>
            <w:r>
              <w:rPr>
                <w:color w:val="FF0000"/>
                <w:lang w:val="uk-UA"/>
              </w:rPr>
              <w:t xml:space="preserve"> </w:t>
            </w:r>
            <w:r w:rsidRPr="00582ECB">
              <w:rPr>
                <w:lang w:val="uk-UA"/>
              </w:rPr>
              <w:t>]</w:t>
            </w:r>
          </w:p>
        </w:tc>
        <w:tc>
          <w:tcPr>
            <w:tcW w:w="6378" w:type="dxa"/>
          </w:tcPr>
          <w:p w:rsidR="00160DFA" w:rsidRPr="007F1878" w:rsidRDefault="00160DFA" w:rsidP="002D7804">
            <w:pPr>
              <w:pStyle w:val="a3"/>
              <w:ind w:left="0"/>
              <w:jc w:val="both"/>
              <w:rPr>
                <w:lang w:val="uk-UA"/>
              </w:rPr>
            </w:pPr>
            <w:r>
              <w:rPr>
                <w:lang w:val="uk-UA"/>
              </w:rPr>
              <w:t>Послідовність дій, які відображають реалізацію окремих функцій підприємства</w:t>
            </w:r>
            <w:r w:rsidR="00203C40">
              <w:rPr>
                <w:lang w:val="uk-UA"/>
              </w:rPr>
              <w:t xml:space="preserve"> </w:t>
            </w:r>
            <w:r w:rsidR="00203C40" w:rsidRPr="00582ECB">
              <w:rPr>
                <w:lang w:val="uk-UA"/>
              </w:rPr>
              <w:t>[</w:t>
            </w:r>
            <w:r w:rsidR="00203C40">
              <w:rPr>
                <w:lang w:val="uk-UA"/>
              </w:rPr>
              <w:t>7, с.91</w:t>
            </w:r>
            <w:r w:rsidR="00203C40">
              <w:rPr>
                <w:color w:val="FF0000"/>
                <w:lang w:val="uk-UA"/>
              </w:rPr>
              <w:t xml:space="preserve"> </w:t>
            </w:r>
            <w:r w:rsidR="00203C40" w:rsidRPr="00582ECB">
              <w:rPr>
                <w:lang w:val="uk-UA"/>
              </w:rPr>
              <w:t>]</w:t>
            </w:r>
          </w:p>
        </w:tc>
      </w:tr>
      <w:tr w:rsidR="00160DFA" w:rsidRPr="00714934" w:rsidTr="002D7804">
        <w:tc>
          <w:tcPr>
            <w:tcW w:w="959" w:type="dxa"/>
            <w:vMerge/>
          </w:tcPr>
          <w:p w:rsidR="00160DFA" w:rsidRPr="00582ECB" w:rsidRDefault="00160DFA" w:rsidP="002D7804">
            <w:pPr>
              <w:pStyle w:val="a3"/>
              <w:ind w:left="0"/>
              <w:jc w:val="center"/>
              <w:rPr>
                <w:lang w:val="uk-UA"/>
              </w:rPr>
            </w:pPr>
          </w:p>
        </w:tc>
        <w:tc>
          <w:tcPr>
            <w:tcW w:w="2410" w:type="dxa"/>
          </w:tcPr>
          <w:p w:rsidR="00160DFA" w:rsidRDefault="00160DFA" w:rsidP="002D7804">
            <w:pPr>
              <w:pStyle w:val="a3"/>
              <w:ind w:left="0"/>
              <w:jc w:val="center"/>
              <w:rPr>
                <w:lang w:val="uk-UA"/>
              </w:rPr>
            </w:pPr>
            <w:r>
              <w:rPr>
                <w:lang w:val="uk-UA"/>
              </w:rPr>
              <w:t>Стадник В., Іжевський П.</w:t>
            </w:r>
          </w:p>
          <w:p w:rsidR="00160DFA" w:rsidRDefault="00160DFA" w:rsidP="002D7804">
            <w:pPr>
              <w:pStyle w:val="a3"/>
              <w:ind w:left="0"/>
              <w:jc w:val="center"/>
              <w:rPr>
                <w:lang w:val="uk-UA"/>
              </w:rPr>
            </w:pPr>
            <w:r w:rsidRPr="00582ECB">
              <w:rPr>
                <w:lang w:val="uk-UA"/>
              </w:rPr>
              <w:t>[</w:t>
            </w:r>
            <w:r w:rsidR="00203C40">
              <w:rPr>
                <w:lang w:val="uk-UA"/>
              </w:rPr>
              <w:t>61</w:t>
            </w:r>
            <w:r>
              <w:rPr>
                <w:lang w:val="uk-UA"/>
              </w:rPr>
              <w:t>, с.141</w:t>
            </w:r>
            <w:r>
              <w:rPr>
                <w:color w:val="FF0000"/>
                <w:lang w:val="uk-UA"/>
              </w:rPr>
              <w:t xml:space="preserve"> </w:t>
            </w:r>
            <w:r w:rsidRPr="00582ECB">
              <w:rPr>
                <w:lang w:val="uk-UA"/>
              </w:rPr>
              <w:t>]</w:t>
            </w:r>
          </w:p>
        </w:tc>
        <w:tc>
          <w:tcPr>
            <w:tcW w:w="6378" w:type="dxa"/>
          </w:tcPr>
          <w:p w:rsidR="00160DFA" w:rsidRPr="004907F5" w:rsidRDefault="00160DFA" w:rsidP="002D7804">
            <w:pPr>
              <w:pStyle w:val="a3"/>
              <w:ind w:left="0"/>
              <w:jc w:val="both"/>
              <w:rPr>
                <w:lang w:val="uk-UA"/>
              </w:rPr>
            </w:pPr>
            <w:r>
              <w:rPr>
                <w:lang w:val="uk-UA"/>
              </w:rPr>
              <w:t xml:space="preserve">Ланцюжок робіт, операцій, функцій </w:t>
            </w:r>
            <w:r w:rsidRPr="004907F5">
              <w:rPr>
                <w:lang w:val="uk-UA"/>
              </w:rPr>
              <w:t>зі створення споживчої цінності для зацікавлених в ній осіб (груп), що виконуються в межах певної організаційної оболонки, спроектованої за критеріями максимальної вигоди від поєднання унікальних можливостей учасників ланцюжка створення цінності</w:t>
            </w:r>
            <w:r w:rsidR="00203C40">
              <w:rPr>
                <w:lang w:val="uk-UA"/>
              </w:rPr>
              <w:t xml:space="preserve"> </w:t>
            </w:r>
            <w:r w:rsidR="00203C40" w:rsidRPr="00582ECB">
              <w:rPr>
                <w:lang w:val="uk-UA"/>
              </w:rPr>
              <w:t>[</w:t>
            </w:r>
            <w:r w:rsidR="00203C40">
              <w:rPr>
                <w:lang w:val="uk-UA"/>
              </w:rPr>
              <w:t>61, с.141</w:t>
            </w:r>
            <w:r w:rsidR="00203C40">
              <w:rPr>
                <w:color w:val="FF0000"/>
                <w:lang w:val="uk-UA"/>
              </w:rPr>
              <w:t xml:space="preserve"> </w:t>
            </w:r>
            <w:r w:rsidR="00203C40" w:rsidRPr="00582ECB">
              <w:rPr>
                <w:lang w:val="uk-UA"/>
              </w:rPr>
              <w:t>]</w:t>
            </w:r>
          </w:p>
        </w:tc>
      </w:tr>
      <w:tr w:rsidR="00160DFA" w:rsidTr="002D7804">
        <w:tc>
          <w:tcPr>
            <w:tcW w:w="959" w:type="dxa"/>
            <w:vMerge/>
          </w:tcPr>
          <w:p w:rsidR="00160DFA" w:rsidRPr="00582ECB" w:rsidRDefault="00160DFA" w:rsidP="002D7804">
            <w:pPr>
              <w:pStyle w:val="a3"/>
              <w:ind w:left="0"/>
              <w:jc w:val="center"/>
              <w:rPr>
                <w:lang w:val="uk-UA"/>
              </w:rPr>
            </w:pPr>
          </w:p>
        </w:tc>
        <w:tc>
          <w:tcPr>
            <w:tcW w:w="2410" w:type="dxa"/>
          </w:tcPr>
          <w:p w:rsidR="00160DFA" w:rsidRDefault="00160DFA" w:rsidP="002D7804">
            <w:pPr>
              <w:pStyle w:val="a3"/>
              <w:ind w:left="0"/>
              <w:jc w:val="center"/>
              <w:rPr>
                <w:lang w:val="uk-UA"/>
              </w:rPr>
            </w:pPr>
            <w:r>
              <w:rPr>
                <w:lang w:val="uk-UA"/>
              </w:rPr>
              <w:t>Командровська В.Є.</w:t>
            </w:r>
          </w:p>
          <w:p w:rsidR="00160DFA" w:rsidRDefault="00160DFA" w:rsidP="002D7804">
            <w:pPr>
              <w:pStyle w:val="a3"/>
              <w:ind w:left="0"/>
              <w:jc w:val="center"/>
              <w:rPr>
                <w:lang w:val="uk-UA"/>
              </w:rPr>
            </w:pPr>
            <w:r>
              <w:rPr>
                <w:lang w:val="uk-UA"/>
              </w:rPr>
              <w:t>Морозенко О.Ю.</w:t>
            </w:r>
          </w:p>
          <w:p w:rsidR="00160DFA" w:rsidRPr="00203C40" w:rsidRDefault="00160DFA" w:rsidP="002D7804">
            <w:pPr>
              <w:pStyle w:val="a3"/>
              <w:ind w:left="0"/>
              <w:jc w:val="center"/>
              <w:rPr>
                <w:lang w:val="uk-UA"/>
              </w:rPr>
            </w:pPr>
            <w:r w:rsidRPr="00203C40">
              <w:rPr>
                <w:lang w:val="uk-UA"/>
              </w:rPr>
              <w:t>[</w:t>
            </w:r>
            <w:r w:rsidR="00203C40" w:rsidRPr="00203C40">
              <w:rPr>
                <w:lang w:val="uk-UA"/>
              </w:rPr>
              <w:t>34</w:t>
            </w:r>
            <w:r w:rsidRPr="00203C40">
              <w:rPr>
                <w:lang w:val="uk-UA"/>
              </w:rPr>
              <w:t>]</w:t>
            </w:r>
          </w:p>
        </w:tc>
        <w:tc>
          <w:tcPr>
            <w:tcW w:w="6378" w:type="dxa"/>
          </w:tcPr>
          <w:p w:rsidR="00160DFA" w:rsidRDefault="00160DFA" w:rsidP="002D7804">
            <w:pPr>
              <w:pStyle w:val="a3"/>
              <w:ind w:left="0"/>
              <w:jc w:val="both"/>
              <w:rPr>
                <w:lang w:val="uk-UA"/>
              </w:rPr>
            </w:pPr>
            <w:r>
              <w:rPr>
                <w:lang w:val="uk-UA"/>
              </w:rPr>
              <w:t>Потік робіт, який проходить від одного спеціаліста до іншого, або від одного відділу до іншого (залежно від рівня їх розгляду)</w:t>
            </w:r>
            <w:r w:rsidR="00203C40">
              <w:rPr>
                <w:lang w:val="uk-UA"/>
              </w:rPr>
              <w:t xml:space="preserve"> </w:t>
            </w:r>
            <w:r w:rsidR="00203C40" w:rsidRPr="00203C40">
              <w:rPr>
                <w:lang w:val="uk-UA"/>
              </w:rPr>
              <w:t>[34]</w:t>
            </w:r>
          </w:p>
        </w:tc>
      </w:tr>
      <w:tr w:rsidR="00160DFA" w:rsidRPr="00961BC6" w:rsidTr="002D7804">
        <w:tc>
          <w:tcPr>
            <w:tcW w:w="959" w:type="dxa"/>
            <w:vMerge/>
          </w:tcPr>
          <w:p w:rsidR="00160DFA" w:rsidRPr="00582ECB" w:rsidRDefault="00160DFA" w:rsidP="002D7804">
            <w:pPr>
              <w:pStyle w:val="a3"/>
              <w:ind w:left="0"/>
              <w:jc w:val="center"/>
              <w:rPr>
                <w:lang w:val="uk-UA"/>
              </w:rPr>
            </w:pPr>
          </w:p>
        </w:tc>
        <w:tc>
          <w:tcPr>
            <w:tcW w:w="2410" w:type="dxa"/>
          </w:tcPr>
          <w:p w:rsidR="00160DFA" w:rsidRDefault="00160DFA" w:rsidP="002D7804">
            <w:pPr>
              <w:pStyle w:val="a3"/>
              <w:ind w:left="0"/>
              <w:jc w:val="center"/>
              <w:rPr>
                <w:lang w:val="uk-UA"/>
              </w:rPr>
            </w:pPr>
            <w:r>
              <w:rPr>
                <w:lang w:val="uk-UA"/>
              </w:rPr>
              <w:t>Бондаренко В.М.,</w:t>
            </w:r>
          </w:p>
          <w:p w:rsidR="00160DFA" w:rsidRDefault="00160DFA" w:rsidP="002D7804">
            <w:pPr>
              <w:pStyle w:val="a3"/>
              <w:ind w:left="0"/>
              <w:jc w:val="center"/>
              <w:rPr>
                <w:lang w:val="uk-UA"/>
              </w:rPr>
            </w:pPr>
            <w:r>
              <w:rPr>
                <w:lang w:val="uk-UA"/>
              </w:rPr>
              <w:t>Бутусов О.Д.,</w:t>
            </w:r>
          </w:p>
          <w:p w:rsidR="00160DFA" w:rsidRDefault="00160DFA" w:rsidP="002D7804">
            <w:pPr>
              <w:pStyle w:val="a3"/>
              <w:ind w:left="0"/>
              <w:jc w:val="center"/>
              <w:rPr>
                <w:lang w:val="uk-UA"/>
              </w:rPr>
            </w:pPr>
            <w:r>
              <w:rPr>
                <w:lang w:val="uk-UA"/>
              </w:rPr>
              <w:t>Герзанич В.М.</w:t>
            </w:r>
          </w:p>
          <w:p w:rsidR="00160DFA" w:rsidRDefault="00160DFA" w:rsidP="002D7804">
            <w:pPr>
              <w:pStyle w:val="a3"/>
              <w:ind w:left="0"/>
              <w:jc w:val="center"/>
              <w:rPr>
                <w:lang w:val="uk-UA"/>
              </w:rPr>
            </w:pPr>
            <w:r w:rsidRPr="00582ECB">
              <w:rPr>
                <w:lang w:val="uk-UA"/>
              </w:rPr>
              <w:t>[</w:t>
            </w:r>
            <w:r w:rsidR="00203C40">
              <w:rPr>
                <w:lang w:val="uk-UA"/>
              </w:rPr>
              <w:t>11</w:t>
            </w:r>
            <w:r>
              <w:rPr>
                <w:lang w:val="uk-UA"/>
              </w:rPr>
              <w:t>, с.295</w:t>
            </w:r>
            <w:r>
              <w:rPr>
                <w:color w:val="FF0000"/>
                <w:lang w:val="uk-UA"/>
              </w:rPr>
              <w:t xml:space="preserve"> </w:t>
            </w:r>
            <w:r w:rsidRPr="00582ECB">
              <w:rPr>
                <w:lang w:val="uk-UA"/>
              </w:rPr>
              <w:t>]</w:t>
            </w:r>
          </w:p>
        </w:tc>
        <w:tc>
          <w:tcPr>
            <w:tcW w:w="6378" w:type="dxa"/>
          </w:tcPr>
          <w:p w:rsidR="00203C40" w:rsidRDefault="00160DFA" w:rsidP="002D7804">
            <w:pPr>
              <w:pStyle w:val="a3"/>
              <w:ind w:left="0"/>
              <w:jc w:val="both"/>
              <w:rPr>
                <w:lang w:val="uk-UA"/>
              </w:rPr>
            </w:pPr>
            <w:r>
              <w:rPr>
                <w:lang w:val="uk-UA"/>
              </w:rPr>
              <w:t>Послідовність взаємопов’язаних дій, сформованих подіями та рішеннями, задля задоволення певної потреби споживача</w:t>
            </w:r>
          </w:p>
          <w:p w:rsidR="00160DFA" w:rsidRPr="00203C40" w:rsidRDefault="00203C40" w:rsidP="00203C40">
            <w:pPr>
              <w:rPr>
                <w:lang w:val="uk-UA"/>
              </w:rPr>
            </w:pPr>
            <w:r w:rsidRPr="00582ECB">
              <w:rPr>
                <w:lang w:val="uk-UA"/>
              </w:rPr>
              <w:t>[</w:t>
            </w:r>
            <w:r>
              <w:rPr>
                <w:lang w:val="uk-UA"/>
              </w:rPr>
              <w:t>11, с.295</w:t>
            </w:r>
            <w:r>
              <w:rPr>
                <w:color w:val="FF0000"/>
                <w:lang w:val="uk-UA"/>
              </w:rPr>
              <w:t xml:space="preserve"> </w:t>
            </w:r>
            <w:r w:rsidRPr="00582ECB">
              <w:rPr>
                <w:lang w:val="uk-UA"/>
              </w:rPr>
              <w:t>]</w:t>
            </w:r>
          </w:p>
        </w:tc>
      </w:tr>
      <w:tr w:rsidR="00160DFA" w:rsidRPr="00582ECB" w:rsidTr="002D7804">
        <w:tc>
          <w:tcPr>
            <w:tcW w:w="959" w:type="dxa"/>
            <w:vMerge w:val="restart"/>
            <w:textDirection w:val="btLr"/>
          </w:tcPr>
          <w:p w:rsidR="00160DFA" w:rsidRPr="00582ECB" w:rsidRDefault="00160DFA" w:rsidP="002D7804">
            <w:pPr>
              <w:pStyle w:val="a3"/>
              <w:ind w:left="113" w:right="113"/>
              <w:jc w:val="center"/>
              <w:rPr>
                <w:lang w:val="uk-UA"/>
              </w:rPr>
            </w:pPr>
            <w:r w:rsidRPr="00582ECB">
              <w:rPr>
                <w:lang w:val="uk-UA"/>
              </w:rPr>
              <w:t>Сукупність дій</w:t>
            </w:r>
          </w:p>
        </w:tc>
        <w:tc>
          <w:tcPr>
            <w:tcW w:w="2410" w:type="dxa"/>
          </w:tcPr>
          <w:p w:rsidR="00160DFA" w:rsidRDefault="00160DFA" w:rsidP="002D7804">
            <w:pPr>
              <w:pStyle w:val="a3"/>
              <w:ind w:left="0"/>
              <w:jc w:val="center"/>
              <w:rPr>
                <w:lang w:val="uk-UA"/>
              </w:rPr>
            </w:pPr>
            <w:r w:rsidRPr="00582ECB">
              <w:rPr>
                <w:lang w:val="uk-UA"/>
              </w:rPr>
              <w:t>Климчук М.М.</w:t>
            </w:r>
          </w:p>
          <w:p w:rsidR="00160DFA" w:rsidRPr="00203C40" w:rsidRDefault="00160DFA" w:rsidP="002D7804">
            <w:pPr>
              <w:pStyle w:val="a3"/>
              <w:ind w:left="0"/>
              <w:jc w:val="center"/>
              <w:rPr>
                <w:lang w:val="uk-UA"/>
              </w:rPr>
            </w:pPr>
            <w:r w:rsidRPr="00203C40">
              <w:rPr>
                <w:lang w:val="uk-UA"/>
              </w:rPr>
              <w:t xml:space="preserve"> [</w:t>
            </w:r>
            <w:r w:rsidR="00203C40" w:rsidRPr="00203C40">
              <w:rPr>
                <w:lang w:val="uk-UA"/>
              </w:rPr>
              <w:t>29</w:t>
            </w:r>
            <w:r w:rsidRPr="00203C40">
              <w:rPr>
                <w:lang w:val="uk-UA"/>
              </w:rPr>
              <w:t>, с.24]</w:t>
            </w:r>
          </w:p>
        </w:tc>
        <w:tc>
          <w:tcPr>
            <w:tcW w:w="6378" w:type="dxa"/>
          </w:tcPr>
          <w:p w:rsidR="00160DFA" w:rsidRPr="00582ECB" w:rsidRDefault="00160DFA" w:rsidP="002D7804">
            <w:pPr>
              <w:pStyle w:val="a3"/>
              <w:ind w:left="0"/>
              <w:jc w:val="both"/>
              <w:rPr>
                <w:lang w:val="uk-UA"/>
              </w:rPr>
            </w:pPr>
            <w:r w:rsidRPr="00582ECB">
              <w:rPr>
                <w:lang w:val="uk-UA"/>
              </w:rPr>
              <w:t>Множина логічно взаємопов’язаних дій, в результаті яких вхідні ресурси перетворюються у продукт (послугу), що становить цінність для споживача</w:t>
            </w:r>
            <w:r w:rsidR="00203C40" w:rsidRPr="00203C40">
              <w:rPr>
                <w:lang w:val="uk-UA"/>
              </w:rPr>
              <w:t xml:space="preserve"> [29, с.24]</w:t>
            </w:r>
          </w:p>
        </w:tc>
      </w:tr>
      <w:tr w:rsidR="00160DFA" w:rsidRPr="00714934" w:rsidTr="002D7804">
        <w:tc>
          <w:tcPr>
            <w:tcW w:w="959" w:type="dxa"/>
            <w:vMerge/>
          </w:tcPr>
          <w:p w:rsidR="00160DFA" w:rsidRPr="00582ECB" w:rsidRDefault="00160DFA" w:rsidP="002D7804">
            <w:pPr>
              <w:pStyle w:val="a3"/>
              <w:ind w:left="0"/>
              <w:rPr>
                <w:lang w:val="uk-UA"/>
              </w:rPr>
            </w:pPr>
          </w:p>
        </w:tc>
        <w:tc>
          <w:tcPr>
            <w:tcW w:w="2410" w:type="dxa"/>
          </w:tcPr>
          <w:p w:rsidR="00160DFA" w:rsidRDefault="00160DFA" w:rsidP="002D7804">
            <w:pPr>
              <w:pStyle w:val="a3"/>
              <w:ind w:left="0"/>
              <w:jc w:val="center"/>
              <w:rPr>
                <w:lang w:val="uk-UA"/>
              </w:rPr>
            </w:pPr>
            <w:r>
              <w:rPr>
                <w:lang w:val="uk-UA"/>
              </w:rPr>
              <w:t xml:space="preserve">Чорнобай Л.І.,            Дума О.І. </w:t>
            </w:r>
          </w:p>
          <w:p w:rsidR="00160DFA" w:rsidRPr="00582ECB" w:rsidRDefault="00160DFA" w:rsidP="002D7804">
            <w:pPr>
              <w:pStyle w:val="a3"/>
              <w:ind w:left="0"/>
              <w:jc w:val="center"/>
              <w:rPr>
                <w:lang w:val="uk-UA"/>
              </w:rPr>
            </w:pPr>
            <w:r w:rsidRPr="00582ECB">
              <w:rPr>
                <w:lang w:val="uk-UA"/>
              </w:rPr>
              <w:t>[</w:t>
            </w:r>
            <w:r w:rsidR="00203C40" w:rsidRPr="00203C40">
              <w:rPr>
                <w:lang w:val="uk-UA"/>
              </w:rPr>
              <w:t>69</w:t>
            </w:r>
            <w:r w:rsidRPr="00203C40">
              <w:rPr>
                <w:lang w:val="uk-UA"/>
              </w:rPr>
              <w:t>, с.130</w:t>
            </w:r>
            <w:r w:rsidRPr="00582ECB">
              <w:rPr>
                <w:lang w:val="uk-UA"/>
              </w:rPr>
              <w:t>]</w:t>
            </w:r>
          </w:p>
        </w:tc>
        <w:tc>
          <w:tcPr>
            <w:tcW w:w="6378" w:type="dxa"/>
          </w:tcPr>
          <w:p w:rsidR="00160DFA" w:rsidRPr="00582ECB" w:rsidRDefault="00160DFA" w:rsidP="002D7804">
            <w:pPr>
              <w:pStyle w:val="a3"/>
              <w:ind w:left="0"/>
              <w:jc w:val="both"/>
              <w:rPr>
                <w:lang w:val="uk-UA"/>
              </w:rPr>
            </w:pPr>
            <w:r>
              <w:rPr>
                <w:lang w:val="uk-UA"/>
              </w:rPr>
              <w:t>Система безперервних, взаємопов’язаних, відповідним чином упорядкованих і керованих дій, яка в свою чергу, є елементом механізму формування доданої вартості через перетворення організаційних ресурсів, зосереджених на досягненні однієї комплексної цілі, спрямованих на забезпечення продуктивності  та ефективності організації вцілому і забезпеченні донесення доданої вартості до цільового ринку через бізнес-модель підприємства</w:t>
            </w:r>
            <w:r w:rsidR="00203C40">
              <w:rPr>
                <w:lang w:val="uk-UA"/>
              </w:rPr>
              <w:t xml:space="preserve"> </w:t>
            </w:r>
            <w:r w:rsidR="00203C40" w:rsidRPr="00582ECB">
              <w:rPr>
                <w:lang w:val="uk-UA"/>
              </w:rPr>
              <w:t>[</w:t>
            </w:r>
            <w:r w:rsidR="00203C40" w:rsidRPr="00203C40">
              <w:rPr>
                <w:lang w:val="uk-UA"/>
              </w:rPr>
              <w:t>69, с.130</w:t>
            </w:r>
            <w:r w:rsidR="00203C40" w:rsidRPr="00582ECB">
              <w:rPr>
                <w:lang w:val="uk-UA"/>
              </w:rPr>
              <w:t>]</w:t>
            </w:r>
          </w:p>
        </w:tc>
      </w:tr>
      <w:tr w:rsidR="00160DFA" w:rsidRPr="00582ECB" w:rsidTr="002D7804">
        <w:tc>
          <w:tcPr>
            <w:tcW w:w="959" w:type="dxa"/>
            <w:vMerge/>
          </w:tcPr>
          <w:p w:rsidR="00160DFA" w:rsidRPr="00582ECB" w:rsidRDefault="00160DFA" w:rsidP="002D7804">
            <w:pPr>
              <w:pStyle w:val="a3"/>
              <w:ind w:left="0"/>
              <w:rPr>
                <w:lang w:val="uk-UA"/>
              </w:rPr>
            </w:pPr>
          </w:p>
        </w:tc>
        <w:tc>
          <w:tcPr>
            <w:tcW w:w="2410" w:type="dxa"/>
          </w:tcPr>
          <w:p w:rsidR="00160DFA" w:rsidRDefault="00160DFA" w:rsidP="002D7804">
            <w:pPr>
              <w:pStyle w:val="a3"/>
              <w:ind w:left="0"/>
              <w:jc w:val="center"/>
              <w:rPr>
                <w:lang w:val="uk-UA"/>
              </w:rPr>
            </w:pPr>
            <w:r w:rsidRPr="00A20540">
              <w:rPr>
                <w:lang w:val="uk-UA"/>
              </w:rPr>
              <w:t>Морщенок Т. С.</w:t>
            </w:r>
          </w:p>
          <w:p w:rsidR="00160DFA" w:rsidRPr="00582ECB" w:rsidRDefault="00160DFA" w:rsidP="002D7804">
            <w:pPr>
              <w:pStyle w:val="a3"/>
              <w:ind w:left="0"/>
              <w:jc w:val="center"/>
              <w:rPr>
                <w:lang w:val="uk-UA"/>
              </w:rPr>
            </w:pPr>
            <w:r w:rsidRPr="00203C40">
              <w:rPr>
                <w:lang w:val="uk-UA"/>
              </w:rPr>
              <w:t>[</w:t>
            </w:r>
            <w:r w:rsidR="00203C40" w:rsidRPr="00203C40">
              <w:rPr>
                <w:lang w:val="uk-UA"/>
              </w:rPr>
              <w:t>46</w:t>
            </w:r>
            <w:r w:rsidRPr="00203C40">
              <w:rPr>
                <w:lang w:val="uk-UA"/>
              </w:rPr>
              <w:t>, с.295</w:t>
            </w:r>
            <w:r w:rsidRPr="00582ECB">
              <w:rPr>
                <w:lang w:val="uk-UA"/>
              </w:rPr>
              <w:t>]</w:t>
            </w:r>
          </w:p>
        </w:tc>
        <w:tc>
          <w:tcPr>
            <w:tcW w:w="6378" w:type="dxa"/>
          </w:tcPr>
          <w:p w:rsidR="00160DFA" w:rsidRPr="00582ECB" w:rsidRDefault="00160DFA" w:rsidP="002D7804">
            <w:pPr>
              <w:pStyle w:val="a3"/>
              <w:ind w:left="0"/>
              <w:jc w:val="both"/>
              <w:rPr>
                <w:lang w:val="uk-UA"/>
              </w:rPr>
            </w:pPr>
            <w:r>
              <w:rPr>
                <w:lang w:val="uk-UA"/>
              </w:rPr>
              <w:t>Структурована безліч вимірювальних дій, що спроектовані для виробництва специфічної послуги або продукту для конкретного споживача або ринку</w:t>
            </w:r>
            <w:r w:rsidR="00203C40">
              <w:rPr>
                <w:lang w:val="uk-UA"/>
              </w:rPr>
              <w:t xml:space="preserve"> </w:t>
            </w:r>
            <w:r w:rsidR="00203C40" w:rsidRPr="00203C40">
              <w:rPr>
                <w:lang w:val="uk-UA"/>
              </w:rPr>
              <w:t>[46, с.295</w:t>
            </w:r>
            <w:r w:rsidR="00203C40" w:rsidRPr="00582ECB">
              <w:rPr>
                <w:lang w:val="uk-UA"/>
              </w:rPr>
              <w:t>]</w:t>
            </w:r>
          </w:p>
        </w:tc>
      </w:tr>
      <w:tr w:rsidR="00160DFA" w:rsidRPr="00714934" w:rsidTr="002D7804">
        <w:tc>
          <w:tcPr>
            <w:tcW w:w="959" w:type="dxa"/>
            <w:vMerge/>
          </w:tcPr>
          <w:p w:rsidR="00160DFA" w:rsidRPr="00582ECB" w:rsidRDefault="00160DFA" w:rsidP="002D7804">
            <w:pPr>
              <w:pStyle w:val="a3"/>
              <w:ind w:left="0"/>
              <w:rPr>
                <w:lang w:val="uk-UA"/>
              </w:rPr>
            </w:pPr>
          </w:p>
        </w:tc>
        <w:tc>
          <w:tcPr>
            <w:tcW w:w="2410" w:type="dxa"/>
          </w:tcPr>
          <w:p w:rsidR="00160DFA" w:rsidRDefault="00160DFA" w:rsidP="002D7804">
            <w:pPr>
              <w:pStyle w:val="a3"/>
              <w:ind w:left="0"/>
              <w:rPr>
                <w:lang w:val="uk-UA"/>
              </w:rPr>
            </w:pPr>
            <w:r w:rsidRPr="00120801">
              <w:rPr>
                <w:lang w:val="uk-UA"/>
              </w:rPr>
              <w:t>Виноградова О. В.</w:t>
            </w:r>
          </w:p>
          <w:p w:rsidR="00160DFA" w:rsidRPr="00203C40" w:rsidRDefault="00160DFA" w:rsidP="002D7804">
            <w:pPr>
              <w:pStyle w:val="a3"/>
              <w:ind w:left="0"/>
              <w:jc w:val="center"/>
              <w:rPr>
                <w:lang w:val="uk-UA"/>
              </w:rPr>
            </w:pPr>
            <w:r w:rsidRPr="00203C40">
              <w:rPr>
                <w:lang w:val="uk-UA"/>
              </w:rPr>
              <w:t>[</w:t>
            </w:r>
            <w:r w:rsidR="00203C40" w:rsidRPr="00203C40">
              <w:rPr>
                <w:lang w:val="uk-UA"/>
              </w:rPr>
              <w:t>13</w:t>
            </w:r>
            <w:r w:rsidRPr="00203C40">
              <w:rPr>
                <w:lang w:val="uk-UA"/>
              </w:rPr>
              <w:t>, с.264]</w:t>
            </w:r>
          </w:p>
        </w:tc>
        <w:tc>
          <w:tcPr>
            <w:tcW w:w="6378" w:type="dxa"/>
          </w:tcPr>
          <w:p w:rsidR="00160DFA" w:rsidRPr="007F1878" w:rsidRDefault="00160DFA" w:rsidP="002D7804">
            <w:pPr>
              <w:pStyle w:val="a3"/>
              <w:ind w:left="0"/>
              <w:jc w:val="both"/>
              <w:rPr>
                <w:lang w:val="uk-UA"/>
              </w:rPr>
            </w:pPr>
            <w:r>
              <w:rPr>
                <w:lang w:val="uk-UA"/>
              </w:rPr>
              <w:t>Циклічна сукупність взаємопов’язаних завдань та дій, що мають певні входи (ресурси) і виходи  (результат), які є цінністю для споживача (внутрішнього або зовнішнього)</w:t>
            </w:r>
            <w:r w:rsidR="00203C40">
              <w:rPr>
                <w:lang w:val="uk-UA"/>
              </w:rPr>
              <w:t xml:space="preserve"> </w:t>
            </w:r>
            <w:r w:rsidR="00203C40" w:rsidRPr="00203C40">
              <w:rPr>
                <w:lang w:val="uk-UA"/>
              </w:rPr>
              <w:t>[13, с.264]</w:t>
            </w:r>
          </w:p>
        </w:tc>
      </w:tr>
      <w:tr w:rsidR="00160DFA" w:rsidRPr="00CF5C5F" w:rsidTr="002D7804">
        <w:tc>
          <w:tcPr>
            <w:tcW w:w="959" w:type="dxa"/>
            <w:vMerge/>
          </w:tcPr>
          <w:p w:rsidR="00160DFA" w:rsidRPr="00582ECB" w:rsidRDefault="00160DFA" w:rsidP="002D7804">
            <w:pPr>
              <w:pStyle w:val="a3"/>
              <w:ind w:left="0"/>
              <w:rPr>
                <w:lang w:val="uk-UA"/>
              </w:rPr>
            </w:pPr>
          </w:p>
        </w:tc>
        <w:tc>
          <w:tcPr>
            <w:tcW w:w="2410" w:type="dxa"/>
          </w:tcPr>
          <w:p w:rsidR="00160DFA" w:rsidRDefault="00160DFA" w:rsidP="002D7804">
            <w:pPr>
              <w:pStyle w:val="a3"/>
              <w:ind w:left="0"/>
              <w:jc w:val="center"/>
              <w:rPr>
                <w:lang w:val="uk-UA"/>
              </w:rPr>
            </w:pPr>
            <w:r>
              <w:rPr>
                <w:lang w:val="uk-UA"/>
              </w:rPr>
              <w:t>Петрик І.</w:t>
            </w:r>
          </w:p>
          <w:p w:rsidR="00160DFA" w:rsidRPr="00203C40" w:rsidRDefault="00160DFA" w:rsidP="002D7804">
            <w:pPr>
              <w:pStyle w:val="a3"/>
              <w:ind w:left="0"/>
              <w:jc w:val="center"/>
              <w:rPr>
                <w:lang w:val="uk-UA"/>
              </w:rPr>
            </w:pPr>
            <w:r w:rsidRPr="00203C40">
              <w:rPr>
                <w:lang w:val="uk-UA"/>
              </w:rPr>
              <w:t>[</w:t>
            </w:r>
            <w:r w:rsidR="00203C40" w:rsidRPr="00203C40">
              <w:rPr>
                <w:lang w:val="uk-UA"/>
              </w:rPr>
              <w:t>3</w:t>
            </w:r>
            <w:r w:rsidRPr="00203C40">
              <w:rPr>
                <w:lang w:val="uk-UA"/>
              </w:rPr>
              <w:t>, с.90]</w:t>
            </w:r>
          </w:p>
        </w:tc>
        <w:tc>
          <w:tcPr>
            <w:tcW w:w="6378" w:type="dxa"/>
          </w:tcPr>
          <w:p w:rsidR="00160DFA" w:rsidRPr="00CF5C5F" w:rsidRDefault="00160DFA" w:rsidP="002D7804">
            <w:pPr>
              <w:pStyle w:val="a3"/>
              <w:ind w:left="0"/>
              <w:jc w:val="both"/>
              <w:rPr>
                <w:lang w:val="uk-UA"/>
              </w:rPr>
            </w:pPr>
            <w:r>
              <w:rPr>
                <w:lang w:val="uk-UA"/>
              </w:rPr>
              <w:t>Сукупність дій, що відбуваються на різних рівнях виробничих процесів із визначеним початком та кінцем транзакцій</w:t>
            </w:r>
            <w:r w:rsidR="00203C40">
              <w:rPr>
                <w:lang w:val="uk-UA"/>
              </w:rPr>
              <w:t xml:space="preserve"> </w:t>
            </w:r>
            <w:r w:rsidR="00203C40" w:rsidRPr="00203C40">
              <w:rPr>
                <w:lang w:val="uk-UA"/>
              </w:rPr>
              <w:t>[3, с.90]</w:t>
            </w:r>
          </w:p>
        </w:tc>
      </w:tr>
      <w:tr w:rsidR="00160DFA" w:rsidTr="002D7804">
        <w:tc>
          <w:tcPr>
            <w:tcW w:w="959" w:type="dxa"/>
            <w:vMerge/>
          </w:tcPr>
          <w:p w:rsidR="00160DFA" w:rsidRPr="00582ECB" w:rsidRDefault="00160DFA" w:rsidP="002D7804">
            <w:pPr>
              <w:pStyle w:val="a3"/>
              <w:ind w:left="0"/>
              <w:rPr>
                <w:lang w:val="uk-UA"/>
              </w:rPr>
            </w:pPr>
          </w:p>
        </w:tc>
        <w:tc>
          <w:tcPr>
            <w:tcW w:w="2410" w:type="dxa"/>
          </w:tcPr>
          <w:p w:rsidR="00160DFA" w:rsidRDefault="00160DFA" w:rsidP="002D7804">
            <w:pPr>
              <w:pStyle w:val="a3"/>
              <w:ind w:left="0"/>
              <w:jc w:val="center"/>
              <w:rPr>
                <w:lang w:val="uk-UA"/>
              </w:rPr>
            </w:pPr>
            <w:r>
              <w:rPr>
                <w:lang w:val="uk-UA"/>
              </w:rPr>
              <w:t xml:space="preserve">Литвин З.Б. </w:t>
            </w:r>
          </w:p>
          <w:p w:rsidR="00160DFA" w:rsidRDefault="00160DFA" w:rsidP="002D7804">
            <w:pPr>
              <w:pStyle w:val="a3"/>
              <w:ind w:left="0"/>
              <w:jc w:val="center"/>
              <w:rPr>
                <w:lang w:val="uk-UA"/>
              </w:rPr>
            </w:pPr>
            <w:r w:rsidRPr="00203C40">
              <w:rPr>
                <w:lang w:val="uk-UA"/>
              </w:rPr>
              <w:t>[</w:t>
            </w:r>
            <w:r w:rsidR="00203C40" w:rsidRPr="00203C40">
              <w:rPr>
                <w:lang w:val="uk-UA"/>
              </w:rPr>
              <w:t>41</w:t>
            </w:r>
            <w:r w:rsidRPr="00582ECB">
              <w:rPr>
                <w:lang w:val="uk-UA"/>
              </w:rPr>
              <w:t>]</w:t>
            </w:r>
          </w:p>
        </w:tc>
        <w:tc>
          <w:tcPr>
            <w:tcW w:w="6378" w:type="dxa"/>
          </w:tcPr>
          <w:p w:rsidR="00160DFA" w:rsidRDefault="00160DFA" w:rsidP="002D7804">
            <w:pPr>
              <w:pStyle w:val="a3"/>
              <w:ind w:left="0"/>
              <w:jc w:val="both"/>
              <w:rPr>
                <w:lang w:val="uk-UA"/>
              </w:rPr>
            </w:pPr>
            <w:r>
              <w:rPr>
                <w:lang w:val="uk-UA"/>
              </w:rPr>
              <w:t>Система взаємопов’язаних заходів (завдань), яка спрямована на створення продукту або послуг для споживачів</w:t>
            </w:r>
            <w:r w:rsidR="00203C40">
              <w:rPr>
                <w:lang w:val="uk-UA"/>
              </w:rPr>
              <w:t xml:space="preserve"> </w:t>
            </w:r>
            <w:r w:rsidR="00203C40" w:rsidRPr="00203C40">
              <w:rPr>
                <w:lang w:val="uk-UA"/>
              </w:rPr>
              <w:t>[41</w:t>
            </w:r>
            <w:r w:rsidR="00203C40" w:rsidRPr="00582ECB">
              <w:rPr>
                <w:lang w:val="uk-UA"/>
              </w:rPr>
              <w:t>]</w:t>
            </w:r>
          </w:p>
        </w:tc>
      </w:tr>
    </w:tbl>
    <w:p w:rsidR="00724F6F" w:rsidRDefault="007D2607" w:rsidP="007F1878">
      <w:pPr>
        <w:pStyle w:val="a3"/>
        <w:ind w:left="0" w:firstLine="709"/>
        <w:rPr>
          <w:i/>
          <w:lang w:val="uk-UA"/>
        </w:rPr>
      </w:pPr>
      <w:r w:rsidRPr="007D2607">
        <w:rPr>
          <w:i/>
          <w:lang w:val="uk-UA"/>
        </w:rPr>
        <w:t>Джерело: узагальнено автором</w:t>
      </w:r>
    </w:p>
    <w:p w:rsidR="00A624AD" w:rsidRDefault="00A624AD" w:rsidP="00765C72">
      <w:pPr>
        <w:pStyle w:val="a3"/>
        <w:spacing w:line="360" w:lineRule="auto"/>
        <w:ind w:left="0" w:firstLine="709"/>
        <w:jc w:val="both"/>
        <w:rPr>
          <w:sz w:val="28"/>
          <w:szCs w:val="28"/>
          <w:lang w:val="uk-UA"/>
        </w:rPr>
      </w:pPr>
    </w:p>
    <w:p w:rsidR="009C4901" w:rsidRDefault="00765C72" w:rsidP="00765C72">
      <w:pPr>
        <w:pStyle w:val="a3"/>
        <w:spacing w:line="360" w:lineRule="auto"/>
        <w:ind w:left="0" w:firstLine="709"/>
        <w:jc w:val="both"/>
        <w:rPr>
          <w:sz w:val="28"/>
          <w:szCs w:val="28"/>
          <w:lang w:val="uk-UA"/>
        </w:rPr>
      </w:pPr>
      <w:r>
        <w:rPr>
          <w:sz w:val="28"/>
          <w:szCs w:val="28"/>
          <w:lang w:val="uk-UA"/>
        </w:rPr>
        <w:lastRenderedPageBreak/>
        <w:t>Бізнес-процеси забезпечують реалізацію різних видів діяльності та спрямовані на виготовлення конкурентоспроможної продукції . В залежності  від неоднорідності, властивостей та характеристик, які визначають їхнє місце , умови та час протікання, дослідники пропонують поділити за відповідними ознаками бізнес-процеси у групи. Ця система розподілення процесів за групами називається класифікацією. Ознаки класифікації бізнес-процесів, які є основою для угрупувань, різні, тому що єдиного типологічного критерію, інтегруючого вплив усіх факторів, немає. Вона відображає структуру об’єктів, є методом їх пізнання, систематизує та упорядковує інформацію, забезпечує визначення понять, а також виконує функції моделювання. тому, науковці вивчаючи діяльність підприємства, пропонують свої різні погляди на класифікацію бізнес-</w:t>
      </w:r>
      <w:r w:rsidRPr="00A624AD">
        <w:rPr>
          <w:sz w:val="28"/>
          <w:szCs w:val="28"/>
          <w:lang w:val="uk-UA"/>
        </w:rPr>
        <w:t>процесів</w:t>
      </w:r>
      <w:r w:rsidR="00264973" w:rsidRPr="00A624AD">
        <w:rPr>
          <w:sz w:val="28"/>
          <w:szCs w:val="28"/>
          <w:lang w:val="uk-UA"/>
        </w:rPr>
        <w:t xml:space="preserve"> [</w:t>
      </w:r>
      <w:r w:rsidR="00A624AD" w:rsidRPr="00A624AD">
        <w:rPr>
          <w:sz w:val="28"/>
          <w:szCs w:val="28"/>
          <w:lang w:val="uk-UA"/>
        </w:rPr>
        <w:t>22</w:t>
      </w:r>
      <w:r w:rsidR="00264973" w:rsidRPr="00A624AD">
        <w:rPr>
          <w:sz w:val="28"/>
          <w:szCs w:val="28"/>
          <w:lang w:val="uk-UA"/>
        </w:rPr>
        <w:t>, с.186</w:t>
      </w:r>
      <w:r w:rsidR="00264973" w:rsidRPr="00264973">
        <w:rPr>
          <w:sz w:val="28"/>
          <w:szCs w:val="28"/>
          <w:lang w:val="uk-UA"/>
        </w:rPr>
        <w:t>]</w:t>
      </w:r>
      <w:r w:rsidRPr="00264973">
        <w:rPr>
          <w:sz w:val="28"/>
          <w:szCs w:val="28"/>
          <w:lang w:val="uk-UA"/>
        </w:rPr>
        <w:t>.</w:t>
      </w:r>
      <w:r>
        <w:rPr>
          <w:sz w:val="28"/>
          <w:szCs w:val="28"/>
          <w:lang w:val="uk-UA"/>
        </w:rPr>
        <w:t xml:space="preserve"> </w:t>
      </w:r>
      <w:r w:rsidR="009C4901">
        <w:rPr>
          <w:sz w:val="28"/>
          <w:szCs w:val="28"/>
          <w:lang w:val="uk-UA"/>
        </w:rPr>
        <w:t>Проаналізувавши дослідження вітчизняних науковців згрупуємо види бізнес-процесів за їх класифікаційними ознаками (табл.1.2).</w:t>
      </w:r>
    </w:p>
    <w:p w:rsidR="009C4901" w:rsidRPr="00120801" w:rsidRDefault="009C4901" w:rsidP="009C4901">
      <w:pPr>
        <w:pStyle w:val="a3"/>
        <w:spacing w:line="360" w:lineRule="auto"/>
        <w:ind w:left="0"/>
        <w:jc w:val="right"/>
        <w:rPr>
          <w:i/>
          <w:sz w:val="28"/>
          <w:szCs w:val="28"/>
          <w:lang w:val="uk-UA"/>
        </w:rPr>
      </w:pPr>
      <w:r>
        <w:rPr>
          <w:sz w:val="28"/>
          <w:szCs w:val="28"/>
          <w:lang w:val="uk-UA"/>
        </w:rPr>
        <w:t xml:space="preserve"> </w:t>
      </w:r>
      <w:r w:rsidRPr="00120801">
        <w:rPr>
          <w:i/>
          <w:sz w:val="28"/>
          <w:szCs w:val="28"/>
          <w:lang w:val="uk-UA"/>
        </w:rPr>
        <w:t>Таблиця 1.</w:t>
      </w:r>
      <w:r>
        <w:rPr>
          <w:i/>
          <w:sz w:val="28"/>
          <w:szCs w:val="28"/>
          <w:lang w:val="uk-UA"/>
        </w:rPr>
        <w:t>2</w:t>
      </w:r>
    </w:p>
    <w:p w:rsidR="009C4901" w:rsidRDefault="009C4901" w:rsidP="009C4901">
      <w:pPr>
        <w:pStyle w:val="a3"/>
        <w:spacing w:line="360" w:lineRule="auto"/>
        <w:ind w:left="0"/>
        <w:jc w:val="center"/>
        <w:rPr>
          <w:b/>
          <w:sz w:val="28"/>
          <w:szCs w:val="28"/>
          <w:lang w:val="uk-UA"/>
        </w:rPr>
      </w:pPr>
      <w:r>
        <w:rPr>
          <w:b/>
          <w:sz w:val="28"/>
          <w:szCs w:val="28"/>
          <w:lang w:val="uk-UA"/>
        </w:rPr>
        <w:t>Класифікація</w:t>
      </w:r>
      <w:r w:rsidRPr="00582ECB">
        <w:rPr>
          <w:b/>
          <w:sz w:val="28"/>
          <w:szCs w:val="28"/>
          <w:lang w:val="uk-UA"/>
        </w:rPr>
        <w:t xml:space="preserve"> бізнес-процес</w:t>
      </w:r>
      <w:r>
        <w:rPr>
          <w:b/>
          <w:sz w:val="28"/>
          <w:szCs w:val="28"/>
          <w:lang w:val="uk-UA"/>
        </w:rPr>
        <w:t>ів</w:t>
      </w:r>
    </w:p>
    <w:tbl>
      <w:tblPr>
        <w:tblStyle w:val="ae"/>
        <w:tblW w:w="9747" w:type="dxa"/>
        <w:tblLook w:val="04A0"/>
      </w:tblPr>
      <w:tblGrid>
        <w:gridCol w:w="3936"/>
        <w:gridCol w:w="5811"/>
      </w:tblGrid>
      <w:tr w:rsidR="009C4901" w:rsidRPr="009C4901" w:rsidTr="009C4901">
        <w:tc>
          <w:tcPr>
            <w:tcW w:w="3936" w:type="dxa"/>
          </w:tcPr>
          <w:p w:rsidR="009C4901" w:rsidRPr="009C4901" w:rsidRDefault="009C4901" w:rsidP="009C4901">
            <w:pPr>
              <w:pStyle w:val="a3"/>
              <w:ind w:left="0"/>
              <w:jc w:val="center"/>
              <w:rPr>
                <w:lang w:val="uk-UA"/>
              </w:rPr>
            </w:pPr>
            <w:r>
              <w:rPr>
                <w:lang w:val="uk-UA"/>
              </w:rPr>
              <w:t>Класифікаційна ознака</w:t>
            </w:r>
          </w:p>
        </w:tc>
        <w:tc>
          <w:tcPr>
            <w:tcW w:w="5811" w:type="dxa"/>
          </w:tcPr>
          <w:p w:rsidR="009C4901" w:rsidRPr="009C4901" w:rsidRDefault="009C4901" w:rsidP="009C4901">
            <w:pPr>
              <w:pStyle w:val="a3"/>
              <w:ind w:left="0"/>
              <w:jc w:val="center"/>
              <w:rPr>
                <w:lang w:val="uk-UA"/>
              </w:rPr>
            </w:pPr>
            <w:r>
              <w:rPr>
                <w:lang w:val="uk-UA"/>
              </w:rPr>
              <w:t>Види бізнес-процесів</w:t>
            </w:r>
          </w:p>
        </w:tc>
      </w:tr>
      <w:tr w:rsidR="009C4901" w:rsidRPr="00714934" w:rsidTr="009C4901">
        <w:tc>
          <w:tcPr>
            <w:tcW w:w="3936" w:type="dxa"/>
          </w:tcPr>
          <w:p w:rsidR="009C4901" w:rsidRPr="009C4901" w:rsidRDefault="009C4901" w:rsidP="009C4901">
            <w:pPr>
              <w:pStyle w:val="a3"/>
              <w:ind w:left="0"/>
              <w:jc w:val="both"/>
              <w:rPr>
                <w:lang w:val="uk-UA"/>
              </w:rPr>
            </w:pPr>
            <w:r>
              <w:rPr>
                <w:lang w:val="uk-UA"/>
              </w:rPr>
              <w:t>За функціональною ознакою</w:t>
            </w:r>
          </w:p>
        </w:tc>
        <w:tc>
          <w:tcPr>
            <w:tcW w:w="5811" w:type="dxa"/>
          </w:tcPr>
          <w:p w:rsidR="009C4901" w:rsidRPr="009C4901" w:rsidRDefault="009C4901" w:rsidP="009C4901">
            <w:pPr>
              <w:pStyle w:val="a3"/>
              <w:ind w:left="0"/>
              <w:jc w:val="both"/>
              <w:rPr>
                <w:lang w:val="uk-UA"/>
              </w:rPr>
            </w:pPr>
            <w:r>
              <w:rPr>
                <w:lang w:val="uk-UA"/>
              </w:rPr>
              <w:t>Основні бізнес-процеси; підтримуючі; обслуговуючі; забезпечуючи; бізнес-процеси розвитку та управління діяльністю підприємства</w:t>
            </w:r>
            <w:r w:rsidR="009B70D2">
              <w:rPr>
                <w:lang w:val="uk-UA"/>
              </w:rPr>
              <w:t>; процес постачання, виробництва, реалізації та фінансових розрахунків</w:t>
            </w:r>
          </w:p>
        </w:tc>
      </w:tr>
      <w:tr w:rsidR="009C4901" w:rsidRPr="009C4901" w:rsidTr="009C4901">
        <w:tc>
          <w:tcPr>
            <w:tcW w:w="3936" w:type="dxa"/>
          </w:tcPr>
          <w:p w:rsidR="009C4901" w:rsidRPr="009C4901" w:rsidRDefault="009C4901" w:rsidP="009C4901">
            <w:pPr>
              <w:pStyle w:val="a3"/>
              <w:ind w:left="0"/>
              <w:jc w:val="both"/>
              <w:rPr>
                <w:lang w:val="uk-UA"/>
              </w:rPr>
            </w:pPr>
            <w:r>
              <w:rPr>
                <w:lang w:val="uk-UA"/>
              </w:rPr>
              <w:t>За характером продукту</w:t>
            </w:r>
          </w:p>
        </w:tc>
        <w:tc>
          <w:tcPr>
            <w:tcW w:w="5811" w:type="dxa"/>
          </w:tcPr>
          <w:p w:rsidR="009C4901" w:rsidRPr="009C4901" w:rsidRDefault="009C4901" w:rsidP="009C4901">
            <w:pPr>
              <w:pStyle w:val="a3"/>
              <w:ind w:left="0"/>
              <w:jc w:val="both"/>
              <w:rPr>
                <w:lang w:val="uk-UA"/>
              </w:rPr>
            </w:pPr>
            <w:r>
              <w:rPr>
                <w:lang w:val="uk-UA"/>
              </w:rPr>
              <w:t>Адміністративні та виробничі бізнес-процеси</w:t>
            </w:r>
          </w:p>
        </w:tc>
      </w:tr>
      <w:tr w:rsidR="009C4901" w:rsidRPr="009C4901" w:rsidTr="009C4901">
        <w:tc>
          <w:tcPr>
            <w:tcW w:w="3936" w:type="dxa"/>
          </w:tcPr>
          <w:p w:rsidR="009C4901" w:rsidRPr="009C4901" w:rsidRDefault="009C4901" w:rsidP="009C4901">
            <w:pPr>
              <w:pStyle w:val="a3"/>
              <w:ind w:left="0"/>
              <w:jc w:val="both"/>
              <w:rPr>
                <w:lang w:val="uk-UA"/>
              </w:rPr>
            </w:pPr>
            <w:r>
              <w:rPr>
                <w:lang w:val="uk-UA"/>
              </w:rPr>
              <w:t xml:space="preserve">По відношенню до клієнта </w:t>
            </w:r>
          </w:p>
        </w:tc>
        <w:tc>
          <w:tcPr>
            <w:tcW w:w="5811" w:type="dxa"/>
          </w:tcPr>
          <w:p w:rsidR="009C4901" w:rsidRPr="009C4901" w:rsidRDefault="009C4901" w:rsidP="009C4901">
            <w:pPr>
              <w:pStyle w:val="a3"/>
              <w:ind w:left="0"/>
              <w:jc w:val="both"/>
              <w:rPr>
                <w:lang w:val="uk-UA"/>
              </w:rPr>
            </w:pPr>
            <w:r>
              <w:rPr>
                <w:lang w:val="uk-UA"/>
              </w:rPr>
              <w:t>Зовнішні та внутрішні бізнес-процеси</w:t>
            </w:r>
          </w:p>
        </w:tc>
      </w:tr>
      <w:tr w:rsidR="009C4901" w:rsidRPr="009C4901" w:rsidTr="009C4901">
        <w:tc>
          <w:tcPr>
            <w:tcW w:w="3936" w:type="dxa"/>
          </w:tcPr>
          <w:p w:rsidR="009C4901" w:rsidRPr="009C4901" w:rsidRDefault="009C4901" w:rsidP="009C4901">
            <w:pPr>
              <w:pStyle w:val="a3"/>
              <w:ind w:left="0"/>
              <w:jc w:val="both"/>
              <w:rPr>
                <w:lang w:val="uk-UA"/>
              </w:rPr>
            </w:pPr>
            <w:r>
              <w:rPr>
                <w:lang w:val="uk-UA"/>
              </w:rPr>
              <w:t xml:space="preserve">За рівнем ієрархії </w:t>
            </w:r>
          </w:p>
        </w:tc>
        <w:tc>
          <w:tcPr>
            <w:tcW w:w="5811" w:type="dxa"/>
          </w:tcPr>
          <w:p w:rsidR="009C4901" w:rsidRPr="009C4901" w:rsidRDefault="009C4901" w:rsidP="009C4901">
            <w:pPr>
              <w:pStyle w:val="a3"/>
              <w:ind w:left="0"/>
              <w:jc w:val="both"/>
              <w:rPr>
                <w:lang w:val="uk-UA"/>
              </w:rPr>
            </w:pPr>
            <w:r>
              <w:rPr>
                <w:lang w:val="uk-UA"/>
              </w:rPr>
              <w:t>Процеси верхнього рівня; підпроцеси та операції</w:t>
            </w:r>
          </w:p>
        </w:tc>
      </w:tr>
      <w:tr w:rsidR="009C4901" w:rsidRPr="009C4901" w:rsidTr="009C4901">
        <w:tc>
          <w:tcPr>
            <w:tcW w:w="3936" w:type="dxa"/>
          </w:tcPr>
          <w:p w:rsidR="009C4901" w:rsidRDefault="009C4901" w:rsidP="009C4901">
            <w:pPr>
              <w:pStyle w:val="a3"/>
              <w:ind w:left="0"/>
              <w:jc w:val="both"/>
              <w:rPr>
                <w:lang w:val="uk-UA"/>
              </w:rPr>
            </w:pPr>
            <w:r>
              <w:rPr>
                <w:lang w:val="uk-UA"/>
              </w:rPr>
              <w:t xml:space="preserve">За ознакою часу </w:t>
            </w:r>
          </w:p>
        </w:tc>
        <w:tc>
          <w:tcPr>
            <w:tcW w:w="5811" w:type="dxa"/>
          </w:tcPr>
          <w:p w:rsidR="009C4901" w:rsidRDefault="009C4901" w:rsidP="009C4901">
            <w:pPr>
              <w:pStyle w:val="a3"/>
              <w:ind w:left="0"/>
              <w:jc w:val="both"/>
              <w:rPr>
                <w:lang w:val="uk-UA"/>
              </w:rPr>
            </w:pPr>
            <w:r>
              <w:rPr>
                <w:lang w:val="uk-UA"/>
              </w:rPr>
              <w:t>Циклічні; періодичні; неперервні; дискретні</w:t>
            </w:r>
          </w:p>
        </w:tc>
      </w:tr>
      <w:tr w:rsidR="009C4901" w:rsidRPr="009C4901" w:rsidTr="009C4901">
        <w:tc>
          <w:tcPr>
            <w:tcW w:w="3936" w:type="dxa"/>
          </w:tcPr>
          <w:p w:rsidR="009C4901" w:rsidRDefault="009C4901" w:rsidP="009C4901">
            <w:pPr>
              <w:pStyle w:val="a3"/>
              <w:ind w:left="0"/>
              <w:jc w:val="both"/>
              <w:rPr>
                <w:lang w:val="uk-UA"/>
              </w:rPr>
            </w:pPr>
            <w:r>
              <w:rPr>
                <w:lang w:val="uk-UA"/>
              </w:rPr>
              <w:t xml:space="preserve">За структурою взаємодії </w:t>
            </w:r>
          </w:p>
        </w:tc>
        <w:tc>
          <w:tcPr>
            <w:tcW w:w="5811" w:type="dxa"/>
          </w:tcPr>
          <w:p w:rsidR="009C4901" w:rsidRDefault="009C4901" w:rsidP="009C4901">
            <w:pPr>
              <w:pStyle w:val="a3"/>
              <w:ind w:left="0"/>
              <w:jc w:val="both"/>
              <w:rPr>
                <w:lang w:val="uk-UA"/>
              </w:rPr>
            </w:pPr>
            <w:r>
              <w:rPr>
                <w:lang w:val="uk-UA"/>
              </w:rPr>
              <w:t>Горизонтальні; вертикальні; індивідуальні</w:t>
            </w:r>
          </w:p>
        </w:tc>
      </w:tr>
      <w:tr w:rsidR="009C4901" w:rsidRPr="009C4901" w:rsidTr="009C4901">
        <w:tc>
          <w:tcPr>
            <w:tcW w:w="3936" w:type="dxa"/>
          </w:tcPr>
          <w:p w:rsidR="009C4901" w:rsidRDefault="009C4901" w:rsidP="009C4901">
            <w:pPr>
              <w:pStyle w:val="a3"/>
              <w:ind w:left="0"/>
              <w:jc w:val="both"/>
              <w:rPr>
                <w:lang w:val="uk-UA"/>
              </w:rPr>
            </w:pPr>
            <w:r>
              <w:rPr>
                <w:lang w:val="uk-UA"/>
              </w:rPr>
              <w:t xml:space="preserve">За напрямком діяльності </w:t>
            </w:r>
          </w:p>
        </w:tc>
        <w:tc>
          <w:tcPr>
            <w:tcW w:w="5811" w:type="dxa"/>
          </w:tcPr>
          <w:p w:rsidR="009C4901" w:rsidRDefault="009C4901" w:rsidP="009C4901">
            <w:pPr>
              <w:pStyle w:val="a3"/>
              <w:ind w:left="0"/>
              <w:jc w:val="both"/>
              <w:rPr>
                <w:lang w:val="uk-UA"/>
              </w:rPr>
            </w:pPr>
            <w:r>
              <w:rPr>
                <w:lang w:val="uk-UA"/>
              </w:rPr>
              <w:t xml:space="preserve">Типові та специфічні </w:t>
            </w:r>
          </w:p>
        </w:tc>
      </w:tr>
      <w:tr w:rsidR="009C4901" w:rsidRPr="009C4901" w:rsidTr="009C4901">
        <w:tc>
          <w:tcPr>
            <w:tcW w:w="3936" w:type="dxa"/>
          </w:tcPr>
          <w:p w:rsidR="009C4901" w:rsidRDefault="009C4901" w:rsidP="009C4901">
            <w:pPr>
              <w:pStyle w:val="a3"/>
              <w:ind w:left="0"/>
              <w:jc w:val="both"/>
              <w:rPr>
                <w:lang w:val="uk-UA"/>
              </w:rPr>
            </w:pPr>
            <w:r>
              <w:rPr>
                <w:lang w:val="uk-UA"/>
              </w:rPr>
              <w:t xml:space="preserve">За ступенем складності </w:t>
            </w:r>
          </w:p>
        </w:tc>
        <w:tc>
          <w:tcPr>
            <w:tcW w:w="5811" w:type="dxa"/>
          </w:tcPr>
          <w:p w:rsidR="009C4901" w:rsidRDefault="009C4901" w:rsidP="009C4901">
            <w:pPr>
              <w:pStyle w:val="a3"/>
              <w:ind w:left="0"/>
              <w:jc w:val="both"/>
              <w:rPr>
                <w:lang w:val="uk-UA"/>
              </w:rPr>
            </w:pPr>
            <w:r>
              <w:rPr>
                <w:lang w:val="uk-UA"/>
              </w:rPr>
              <w:t>Прості та складні</w:t>
            </w:r>
          </w:p>
        </w:tc>
      </w:tr>
      <w:tr w:rsidR="00C4121F" w:rsidRPr="009C4901" w:rsidTr="009C4901">
        <w:tc>
          <w:tcPr>
            <w:tcW w:w="3936" w:type="dxa"/>
          </w:tcPr>
          <w:p w:rsidR="00C4121F" w:rsidRDefault="00C4121F" w:rsidP="009C4901">
            <w:pPr>
              <w:pStyle w:val="a3"/>
              <w:ind w:left="0"/>
              <w:jc w:val="both"/>
              <w:rPr>
                <w:lang w:val="uk-UA"/>
              </w:rPr>
            </w:pPr>
            <w:r>
              <w:rPr>
                <w:lang w:val="uk-UA"/>
              </w:rPr>
              <w:t xml:space="preserve">За видами ідентифікації </w:t>
            </w:r>
          </w:p>
        </w:tc>
        <w:tc>
          <w:tcPr>
            <w:tcW w:w="5811" w:type="dxa"/>
          </w:tcPr>
          <w:p w:rsidR="00C4121F" w:rsidRDefault="00C4121F" w:rsidP="009C4901">
            <w:pPr>
              <w:pStyle w:val="a3"/>
              <w:ind w:left="0"/>
              <w:jc w:val="both"/>
              <w:rPr>
                <w:lang w:val="uk-UA"/>
              </w:rPr>
            </w:pPr>
            <w:r>
              <w:rPr>
                <w:lang w:val="uk-UA"/>
              </w:rPr>
              <w:t>Наскрізні та функціональні</w:t>
            </w:r>
          </w:p>
        </w:tc>
      </w:tr>
      <w:tr w:rsidR="009C4901" w:rsidRPr="009C4901" w:rsidTr="009C4901">
        <w:tc>
          <w:tcPr>
            <w:tcW w:w="3936" w:type="dxa"/>
          </w:tcPr>
          <w:p w:rsidR="009C4901" w:rsidRDefault="009C4901" w:rsidP="009C4901">
            <w:pPr>
              <w:pStyle w:val="a3"/>
              <w:ind w:left="0"/>
              <w:jc w:val="both"/>
              <w:rPr>
                <w:lang w:val="uk-UA"/>
              </w:rPr>
            </w:pPr>
            <w:r>
              <w:rPr>
                <w:lang w:val="uk-UA"/>
              </w:rPr>
              <w:t>За рівнями значимості</w:t>
            </w:r>
          </w:p>
        </w:tc>
        <w:tc>
          <w:tcPr>
            <w:tcW w:w="5811" w:type="dxa"/>
          </w:tcPr>
          <w:p w:rsidR="009C4901" w:rsidRDefault="009C4901" w:rsidP="009C4901">
            <w:pPr>
              <w:pStyle w:val="a3"/>
              <w:ind w:left="0"/>
              <w:jc w:val="both"/>
              <w:rPr>
                <w:lang w:val="uk-UA"/>
              </w:rPr>
            </w:pPr>
            <w:r>
              <w:rPr>
                <w:lang w:val="uk-UA"/>
              </w:rPr>
              <w:t xml:space="preserve">Суперпроцеси; метапроцеси; мікропроцеси; </w:t>
            </w:r>
            <w:r w:rsidR="00C4121F">
              <w:rPr>
                <w:lang w:val="uk-UA"/>
              </w:rPr>
              <w:pgNum/>
            </w:r>
            <w:r w:rsidR="00C4121F">
              <w:rPr>
                <w:lang w:val="uk-UA"/>
              </w:rPr>
              <w:t>ікропроцеси</w:t>
            </w:r>
            <w:r>
              <w:rPr>
                <w:lang w:val="uk-UA"/>
              </w:rPr>
              <w:t>; гіперпроцеси; субпроцеси</w:t>
            </w:r>
          </w:p>
        </w:tc>
      </w:tr>
      <w:tr w:rsidR="009C4901" w:rsidRPr="009C4901" w:rsidTr="009C4901">
        <w:tc>
          <w:tcPr>
            <w:tcW w:w="3936" w:type="dxa"/>
          </w:tcPr>
          <w:p w:rsidR="009C4901" w:rsidRDefault="009C4901" w:rsidP="009C4901">
            <w:pPr>
              <w:pStyle w:val="a3"/>
              <w:ind w:left="0"/>
              <w:jc w:val="both"/>
              <w:rPr>
                <w:lang w:val="uk-UA"/>
              </w:rPr>
            </w:pPr>
            <w:r>
              <w:rPr>
                <w:lang w:val="uk-UA"/>
              </w:rPr>
              <w:t>За способом зв’язку процесів</w:t>
            </w:r>
          </w:p>
        </w:tc>
        <w:tc>
          <w:tcPr>
            <w:tcW w:w="5811" w:type="dxa"/>
          </w:tcPr>
          <w:p w:rsidR="009C4901" w:rsidRDefault="009C4901" w:rsidP="009C4901">
            <w:pPr>
              <w:pStyle w:val="a3"/>
              <w:ind w:left="0"/>
              <w:jc w:val="both"/>
              <w:rPr>
                <w:lang w:val="uk-UA"/>
              </w:rPr>
            </w:pPr>
            <w:r>
              <w:rPr>
                <w:lang w:val="uk-UA"/>
              </w:rPr>
              <w:t>Локальні та інтегральні</w:t>
            </w:r>
          </w:p>
        </w:tc>
      </w:tr>
      <w:tr w:rsidR="009C4901" w:rsidRPr="009C4901" w:rsidTr="009C4901">
        <w:tc>
          <w:tcPr>
            <w:tcW w:w="3936" w:type="dxa"/>
          </w:tcPr>
          <w:p w:rsidR="009C4901" w:rsidRDefault="009C4901" w:rsidP="009C4901">
            <w:pPr>
              <w:pStyle w:val="a3"/>
              <w:ind w:left="0"/>
              <w:jc w:val="both"/>
              <w:rPr>
                <w:lang w:val="uk-UA"/>
              </w:rPr>
            </w:pPr>
            <w:r>
              <w:rPr>
                <w:lang w:val="uk-UA"/>
              </w:rPr>
              <w:t xml:space="preserve">За ступенем впливу на результативність </w:t>
            </w:r>
          </w:p>
        </w:tc>
        <w:tc>
          <w:tcPr>
            <w:tcW w:w="5811" w:type="dxa"/>
          </w:tcPr>
          <w:p w:rsidR="009C4901" w:rsidRDefault="009C4901" w:rsidP="009C4901">
            <w:pPr>
              <w:pStyle w:val="a3"/>
              <w:ind w:left="0"/>
              <w:jc w:val="both"/>
              <w:rPr>
                <w:lang w:val="uk-UA"/>
              </w:rPr>
            </w:pPr>
            <w:r>
              <w:rPr>
                <w:lang w:val="uk-UA"/>
              </w:rPr>
              <w:t>Ключові та ризикові</w:t>
            </w:r>
          </w:p>
        </w:tc>
      </w:tr>
      <w:tr w:rsidR="009C4901" w:rsidRPr="009C4901" w:rsidTr="009C4901">
        <w:tc>
          <w:tcPr>
            <w:tcW w:w="3936" w:type="dxa"/>
          </w:tcPr>
          <w:p w:rsidR="009C4901" w:rsidRDefault="009C4901" w:rsidP="009C4901">
            <w:pPr>
              <w:pStyle w:val="a3"/>
              <w:ind w:left="0"/>
              <w:jc w:val="both"/>
              <w:rPr>
                <w:lang w:val="uk-UA"/>
              </w:rPr>
            </w:pPr>
            <w:r>
              <w:rPr>
                <w:lang w:val="uk-UA"/>
              </w:rPr>
              <w:t>По відношенню до діяльності підприємства</w:t>
            </w:r>
          </w:p>
        </w:tc>
        <w:tc>
          <w:tcPr>
            <w:tcW w:w="5811" w:type="dxa"/>
          </w:tcPr>
          <w:p w:rsidR="009C4901" w:rsidRDefault="009C4901" w:rsidP="009C4901">
            <w:pPr>
              <w:pStyle w:val="a3"/>
              <w:ind w:left="0"/>
              <w:jc w:val="both"/>
              <w:rPr>
                <w:lang w:val="uk-UA"/>
              </w:rPr>
            </w:pPr>
            <w:r>
              <w:rPr>
                <w:lang w:val="uk-UA"/>
              </w:rPr>
              <w:t>Прямі та зворотні</w:t>
            </w:r>
          </w:p>
        </w:tc>
      </w:tr>
      <w:tr w:rsidR="009C4901" w:rsidRPr="009C4901" w:rsidTr="009C4901">
        <w:tc>
          <w:tcPr>
            <w:tcW w:w="3936" w:type="dxa"/>
          </w:tcPr>
          <w:p w:rsidR="009C4901" w:rsidRDefault="009C4901" w:rsidP="009C4901">
            <w:pPr>
              <w:pStyle w:val="a3"/>
              <w:ind w:left="0"/>
              <w:jc w:val="both"/>
              <w:rPr>
                <w:lang w:val="uk-UA"/>
              </w:rPr>
            </w:pPr>
            <w:r>
              <w:rPr>
                <w:lang w:val="uk-UA"/>
              </w:rPr>
              <w:t xml:space="preserve">В залежності від напряму діяльності </w:t>
            </w:r>
          </w:p>
        </w:tc>
        <w:tc>
          <w:tcPr>
            <w:tcW w:w="5811" w:type="dxa"/>
          </w:tcPr>
          <w:p w:rsidR="009C4901" w:rsidRDefault="009C4901" w:rsidP="009C4901">
            <w:pPr>
              <w:pStyle w:val="a3"/>
              <w:ind w:left="0"/>
              <w:jc w:val="both"/>
              <w:rPr>
                <w:lang w:val="uk-UA"/>
              </w:rPr>
            </w:pPr>
            <w:r>
              <w:rPr>
                <w:lang w:val="uk-UA"/>
              </w:rPr>
              <w:t>Типові та специфічні бізнес-процеси</w:t>
            </w:r>
          </w:p>
        </w:tc>
      </w:tr>
      <w:tr w:rsidR="00C4121F" w:rsidRPr="009C4901" w:rsidTr="009C4901">
        <w:tc>
          <w:tcPr>
            <w:tcW w:w="3936" w:type="dxa"/>
          </w:tcPr>
          <w:p w:rsidR="00C4121F" w:rsidRDefault="00C4121F" w:rsidP="009C4901">
            <w:pPr>
              <w:pStyle w:val="a3"/>
              <w:ind w:left="0"/>
              <w:jc w:val="both"/>
              <w:rPr>
                <w:lang w:val="uk-UA"/>
              </w:rPr>
            </w:pPr>
            <w:r>
              <w:rPr>
                <w:lang w:val="uk-UA"/>
              </w:rPr>
              <w:t xml:space="preserve">Відносно підприємства </w:t>
            </w:r>
          </w:p>
        </w:tc>
        <w:tc>
          <w:tcPr>
            <w:tcW w:w="5811" w:type="dxa"/>
          </w:tcPr>
          <w:p w:rsidR="00C4121F" w:rsidRDefault="00C4121F" w:rsidP="009C4901">
            <w:pPr>
              <w:pStyle w:val="a3"/>
              <w:ind w:left="0"/>
              <w:jc w:val="both"/>
              <w:rPr>
                <w:lang w:val="uk-UA"/>
              </w:rPr>
            </w:pPr>
            <w:r>
              <w:rPr>
                <w:lang w:val="uk-UA"/>
              </w:rPr>
              <w:t>Вхідні та вихідні</w:t>
            </w:r>
          </w:p>
        </w:tc>
      </w:tr>
      <w:tr w:rsidR="00A624AD" w:rsidRPr="00714934" w:rsidTr="009C4901">
        <w:tc>
          <w:tcPr>
            <w:tcW w:w="3936" w:type="dxa"/>
          </w:tcPr>
          <w:p w:rsidR="00A624AD" w:rsidRDefault="00A624AD" w:rsidP="009E0422">
            <w:pPr>
              <w:pStyle w:val="a3"/>
              <w:ind w:left="0"/>
              <w:jc w:val="both"/>
              <w:rPr>
                <w:lang w:val="uk-UA"/>
              </w:rPr>
            </w:pPr>
            <w:r>
              <w:rPr>
                <w:lang w:val="uk-UA"/>
              </w:rPr>
              <w:t xml:space="preserve">За видами діяльності </w:t>
            </w:r>
          </w:p>
        </w:tc>
        <w:tc>
          <w:tcPr>
            <w:tcW w:w="5811" w:type="dxa"/>
          </w:tcPr>
          <w:p w:rsidR="00A624AD" w:rsidRDefault="00A624AD" w:rsidP="00A624AD">
            <w:pPr>
              <w:pStyle w:val="a3"/>
              <w:ind w:left="0"/>
              <w:jc w:val="both"/>
              <w:rPr>
                <w:lang w:val="uk-UA"/>
              </w:rPr>
            </w:pPr>
            <w:r>
              <w:rPr>
                <w:lang w:val="uk-UA"/>
              </w:rPr>
              <w:t xml:space="preserve">Планування та здійснення діяльності; реєстрація фактичної інформації; аналіз  і контроль; прийняття </w:t>
            </w:r>
          </w:p>
        </w:tc>
      </w:tr>
    </w:tbl>
    <w:p w:rsidR="006D01B1" w:rsidRDefault="006D01B1" w:rsidP="006D01B1">
      <w:pPr>
        <w:pStyle w:val="a3"/>
        <w:ind w:left="0" w:firstLine="709"/>
        <w:jc w:val="right"/>
        <w:rPr>
          <w:i/>
          <w:sz w:val="28"/>
          <w:lang w:val="uk-UA"/>
        </w:rPr>
      </w:pPr>
      <w:r>
        <w:rPr>
          <w:i/>
          <w:sz w:val="28"/>
          <w:lang w:val="uk-UA"/>
        </w:rPr>
        <w:lastRenderedPageBreak/>
        <w:t>Продовження табл.1.2</w:t>
      </w:r>
    </w:p>
    <w:tbl>
      <w:tblPr>
        <w:tblStyle w:val="ae"/>
        <w:tblW w:w="9747" w:type="dxa"/>
        <w:tblLook w:val="04A0"/>
      </w:tblPr>
      <w:tblGrid>
        <w:gridCol w:w="3936"/>
        <w:gridCol w:w="5811"/>
      </w:tblGrid>
      <w:tr w:rsidR="006D01B1" w:rsidRPr="00961BC6" w:rsidTr="002D7804">
        <w:tc>
          <w:tcPr>
            <w:tcW w:w="3936" w:type="dxa"/>
          </w:tcPr>
          <w:p w:rsidR="006D01B1" w:rsidRDefault="006D01B1" w:rsidP="002D7804">
            <w:pPr>
              <w:pStyle w:val="a3"/>
              <w:ind w:left="0"/>
              <w:jc w:val="both"/>
              <w:rPr>
                <w:lang w:val="uk-UA"/>
              </w:rPr>
            </w:pPr>
          </w:p>
        </w:tc>
        <w:tc>
          <w:tcPr>
            <w:tcW w:w="5811" w:type="dxa"/>
          </w:tcPr>
          <w:p w:rsidR="006D01B1" w:rsidRDefault="00A624AD" w:rsidP="002D7804">
            <w:pPr>
              <w:pStyle w:val="a3"/>
              <w:ind w:left="0"/>
              <w:jc w:val="both"/>
              <w:rPr>
                <w:lang w:val="uk-UA"/>
              </w:rPr>
            </w:pPr>
            <w:r>
              <w:rPr>
                <w:lang w:val="uk-UA"/>
              </w:rPr>
              <w:t>управлінського рішення</w:t>
            </w:r>
          </w:p>
        </w:tc>
      </w:tr>
      <w:tr w:rsidR="006D01B1" w:rsidTr="002D7804">
        <w:tc>
          <w:tcPr>
            <w:tcW w:w="3936" w:type="dxa"/>
          </w:tcPr>
          <w:p w:rsidR="006D01B1" w:rsidRDefault="006D01B1" w:rsidP="002D7804">
            <w:pPr>
              <w:pStyle w:val="a3"/>
              <w:ind w:left="0"/>
              <w:jc w:val="both"/>
              <w:rPr>
                <w:lang w:val="uk-UA"/>
              </w:rPr>
            </w:pPr>
            <w:r>
              <w:rPr>
                <w:lang w:val="uk-UA"/>
              </w:rPr>
              <w:t xml:space="preserve">За орієнтованістю </w:t>
            </w:r>
          </w:p>
        </w:tc>
        <w:tc>
          <w:tcPr>
            <w:tcW w:w="5811" w:type="dxa"/>
          </w:tcPr>
          <w:p w:rsidR="006D01B1" w:rsidRDefault="006D01B1" w:rsidP="002D7804">
            <w:pPr>
              <w:pStyle w:val="a3"/>
              <w:ind w:left="0"/>
              <w:jc w:val="both"/>
              <w:rPr>
                <w:lang w:val="uk-UA"/>
              </w:rPr>
            </w:pPr>
            <w:r>
              <w:rPr>
                <w:lang w:val="uk-UA"/>
              </w:rPr>
              <w:t>Орієнтовані на клієнта, на підтримку, на управління</w:t>
            </w:r>
          </w:p>
        </w:tc>
      </w:tr>
      <w:tr w:rsidR="006D01B1" w:rsidRPr="00714934" w:rsidTr="002D7804">
        <w:tc>
          <w:tcPr>
            <w:tcW w:w="3936" w:type="dxa"/>
          </w:tcPr>
          <w:p w:rsidR="006D01B1" w:rsidRDefault="006D01B1" w:rsidP="002D7804">
            <w:pPr>
              <w:pStyle w:val="a3"/>
              <w:ind w:left="0"/>
              <w:jc w:val="both"/>
              <w:rPr>
                <w:lang w:val="uk-UA"/>
              </w:rPr>
            </w:pPr>
            <w:r>
              <w:rPr>
                <w:lang w:val="uk-UA"/>
              </w:rPr>
              <w:t xml:space="preserve">За місцем у ланцюгу формування вартості </w:t>
            </w:r>
          </w:p>
        </w:tc>
        <w:tc>
          <w:tcPr>
            <w:tcW w:w="5811" w:type="dxa"/>
          </w:tcPr>
          <w:p w:rsidR="006D01B1" w:rsidRDefault="006D01B1" w:rsidP="002D7804">
            <w:pPr>
              <w:pStyle w:val="a3"/>
              <w:ind w:left="0"/>
              <w:jc w:val="both"/>
              <w:rPr>
                <w:lang w:val="uk-UA"/>
              </w:rPr>
            </w:pPr>
            <w:r>
              <w:rPr>
                <w:lang w:val="uk-UA"/>
              </w:rPr>
              <w:t>Вхідна догістика; виробництво; вихідна логістика; маркетинг та продажі; сервіс; управління персоналом; інфраструктура організації; інноваційна діяльність</w:t>
            </w:r>
          </w:p>
        </w:tc>
      </w:tr>
      <w:tr w:rsidR="006D01B1" w:rsidTr="002D7804">
        <w:tc>
          <w:tcPr>
            <w:tcW w:w="3936" w:type="dxa"/>
          </w:tcPr>
          <w:p w:rsidR="006D01B1" w:rsidRDefault="006D01B1" w:rsidP="002D7804">
            <w:pPr>
              <w:pStyle w:val="a3"/>
              <w:ind w:left="0"/>
              <w:jc w:val="both"/>
              <w:rPr>
                <w:lang w:val="uk-UA"/>
              </w:rPr>
            </w:pPr>
            <w:r>
              <w:rPr>
                <w:lang w:val="uk-UA"/>
              </w:rPr>
              <w:t xml:space="preserve">За значимістю </w:t>
            </w:r>
          </w:p>
        </w:tc>
        <w:tc>
          <w:tcPr>
            <w:tcW w:w="5811" w:type="dxa"/>
          </w:tcPr>
          <w:p w:rsidR="006D01B1" w:rsidRDefault="006D01B1" w:rsidP="002D7804">
            <w:pPr>
              <w:pStyle w:val="a3"/>
              <w:ind w:left="0"/>
              <w:jc w:val="both"/>
              <w:rPr>
                <w:lang w:val="uk-UA"/>
              </w:rPr>
            </w:pPr>
            <w:r>
              <w:rPr>
                <w:lang w:val="uk-UA"/>
              </w:rPr>
              <w:t>Первинні та вторинні</w:t>
            </w:r>
          </w:p>
        </w:tc>
      </w:tr>
      <w:tr w:rsidR="006D01B1" w:rsidTr="002D7804">
        <w:tc>
          <w:tcPr>
            <w:tcW w:w="3936" w:type="dxa"/>
          </w:tcPr>
          <w:p w:rsidR="006D01B1" w:rsidRDefault="006D01B1" w:rsidP="002D7804">
            <w:pPr>
              <w:pStyle w:val="a3"/>
              <w:ind w:left="0"/>
              <w:jc w:val="both"/>
              <w:rPr>
                <w:lang w:val="uk-UA"/>
              </w:rPr>
            </w:pPr>
            <w:r>
              <w:rPr>
                <w:lang w:val="uk-UA"/>
              </w:rPr>
              <w:t>За виходом процесу</w:t>
            </w:r>
          </w:p>
        </w:tc>
        <w:tc>
          <w:tcPr>
            <w:tcW w:w="5811" w:type="dxa"/>
          </w:tcPr>
          <w:p w:rsidR="006D01B1" w:rsidRDefault="006D01B1" w:rsidP="002D7804">
            <w:pPr>
              <w:pStyle w:val="a3"/>
              <w:ind w:left="0"/>
              <w:jc w:val="both"/>
              <w:rPr>
                <w:lang w:val="uk-UA"/>
              </w:rPr>
            </w:pPr>
            <w:r>
              <w:rPr>
                <w:lang w:val="uk-UA"/>
              </w:rPr>
              <w:t>Торговельні, сервісні та інформаційні</w:t>
            </w:r>
          </w:p>
        </w:tc>
      </w:tr>
      <w:tr w:rsidR="006D01B1" w:rsidTr="002D7804">
        <w:tc>
          <w:tcPr>
            <w:tcW w:w="3936" w:type="dxa"/>
          </w:tcPr>
          <w:p w:rsidR="006D01B1" w:rsidRDefault="006D01B1" w:rsidP="002D7804">
            <w:pPr>
              <w:pStyle w:val="a3"/>
              <w:ind w:left="0"/>
              <w:jc w:val="both"/>
              <w:rPr>
                <w:lang w:val="uk-UA"/>
              </w:rPr>
            </w:pPr>
            <w:r>
              <w:rPr>
                <w:lang w:val="uk-UA"/>
              </w:rPr>
              <w:t>За ступенем виробництва</w:t>
            </w:r>
          </w:p>
        </w:tc>
        <w:tc>
          <w:tcPr>
            <w:tcW w:w="5811" w:type="dxa"/>
          </w:tcPr>
          <w:p w:rsidR="006D01B1" w:rsidRDefault="006D01B1" w:rsidP="002D7804">
            <w:pPr>
              <w:pStyle w:val="a3"/>
              <w:ind w:left="0"/>
              <w:jc w:val="both"/>
              <w:rPr>
                <w:lang w:val="uk-UA"/>
              </w:rPr>
            </w:pPr>
            <w:r>
              <w:rPr>
                <w:lang w:val="uk-UA"/>
              </w:rPr>
              <w:t xml:space="preserve">Автоматизовані, автоматичні </w:t>
            </w:r>
          </w:p>
        </w:tc>
      </w:tr>
      <w:tr w:rsidR="006D01B1" w:rsidTr="002D7804">
        <w:tc>
          <w:tcPr>
            <w:tcW w:w="3936" w:type="dxa"/>
          </w:tcPr>
          <w:p w:rsidR="006D01B1" w:rsidRDefault="006D01B1" w:rsidP="002D7804">
            <w:pPr>
              <w:pStyle w:val="a3"/>
              <w:ind w:left="0"/>
              <w:jc w:val="both"/>
              <w:rPr>
                <w:lang w:val="uk-UA"/>
              </w:rPr>
            </w:pPr>
            <w:r>
              <w:rPr>
                <w:lang w:val="uk-UA"/>
              </w:rPr>
              <w:t>За ефективністю бізнес-процесів</w:t>
            </w:r>
          </w:p>
        </w:tc>
        <w:tc>
          <w:tcPr>
            <w:tcW w:w="5811" w:type="dxa"/>
          </w:tcPr>
          <w:p w:rsidR="006D01B1" w:rsidRDefault="006D01B1" w:rsidP="002D7804">
            <w:pPr>
              <w:pStyle w:val="a3"/>
              <w:ind w:left="0"/>
              <w:jc w:val="both"/>
              <w:rPr>
                <w:lang w:val="uk-UA"/>
              </w:rPr>
            </w:pPr>
            <w:r>
              <w:rPr>
                <w:lang w:val="uk-UA"/>
              </w:rPr>
              <w:t>Економічні, соціальні, управлінські</w:t>
            </w:r>
          </w:p>
        </w:tc>
      </w:tr>
      <w:tr w:rsidR="006D01B1" w:rsidTr="002D7804">
        <w:tc>
          <w:tcPr>
            <w:tcW w:w="3936" w:type="dxa"/>
          </w:tcPr>
          <w:p w:rsidR="006D01B1" w:rsidRDefault="006D01B1" w:rsidP="002D7804">
            <w:pPr>
              <w:pStyle w:val="a3"/>
              <w:ind w:left="0"/>
              <w:jc w:val="both"/>
              <w:rPr>
                <w:lang w:val="uk-UA"/>
              </w:rPr>
            </w:pPr>
            <w:r>
              <w:rPr>
                <w:lang w:val="uk-UA"/>
              </w:rPr>
              <w:t xml:space="preserve">За потребами споживачів </w:t>
            </w:r>
          </w:p>
        </w:tc>
        <w:tc>
          <w:tcPr>
            <w:tcW w:w="5811" w:type="dxa"/>
          </w:tcPr>
          <w:p w:rsidR="006D01B1" w:rsidRDefault="006D01B1" w:rsidP="002D7804">
            <w:pPr>
              <w:pStyle w:val="a3"/>
              <w:ind w:left="0"/>
              <w:jc w:val="both"/>
              <w:rPr>
                <w:lang w:val="uk-UA"/>
              </w:rPr>
            </w:pPr>
            <w:r>
              <w:rPr>
                <w:lang w:val="uk-UA"/>
              </w:rPr>
              <w:t>Процеси існуючих та прихованих потреб</w:t>
            </w:r>
          </w:p>
        </w:tc>
      </w:tr>
    </w:tbl>
    <w:p w:rsidR="009C4901" w:rsidRDefault="009C4901" w:rsidP="006D01B1">
      <w:pPr>
        <w:pStyle w:val="a3"/>
        <w:spacing w:line="360" w:lineRule="auto"/>
        <w:ind w:left="0" w:firstLine="708"/>
        <w:jc w:val="both"/>
        <w:rPr>
          <w:i/>
          <w:lang w:val="uk-UA"/>
        </w:rPr>
      </w:pPr>
      <w:r w:rsidRPr="009C4901">
        <w:rPr>
          <w:i/>
          <w:lang w:val="uk-UA"/>
        </w:rPr>
        <w:t xml:space="preserve">Джерело: узагальнено автором на </w:t>
      </w:r>
      <w:r w:rsidRPr="00A624AD">
        <w:rPr>
          <w:i/>
          <w:lang w:val="uk-UA"/>
        </w:rPr>
        <w:t xml:space="preserve">основі </w:t>
      </w:r>
      <w:r w:rsidRPr="00A624AD">
        <w:rPr>
          <w:i/>
        </w:rPr>
        <w:t>[</w:t>
      </w:r>
      <w:r w:rsidR="00A624AD" w:rsidRPr="00A624AD">
        <w:rPr>
          <w:i/>
          <w:lang w:val="uk-UA"/>
        </w:rPr>
        <w:t>22</w:t>
      </w:r>
      <w:r w:rsidR="00C4121F" w:rsidRPr="00A624AD">
        <w:rPr>
          <w:i/>
          <w:lang w:val="uk-UA"/>
        </w:rPr>
        <w:t xml:space="preserve">; </w:t>
      </w:r>
      <w:r w:rsidR="00A624AD" w:rsidRPr="00A624AD">
        <w:rPr>
          <w:i/>
          <w:lang w:val="uk-UA"/>
        </w:rPr>
        <w:t>70</w:t>
      </w:r>
      <w:r w:rsidR="00C4121F" w:rsidRPr="00A624AD">
        <w:rPr>
          <w:i/>
          <w:lang w:val="uk-UA"/>
        </w:rPr>
        <w:t>;</w:t>
      </w:r>
      <w:r w:rsidR="00A624AD" w:rsidRPr="00A624AD">
        <w:rPr>
          <w:i/>
          <w:lang w:val="uk-UA"/>
        </w:rPr>
        <w:t xml:space="preserve"> 29</w:t>
      </w:r>
      <w:r w:rsidR="00C4121F" w:rsidRPr="00A624AD">
        <w:rPr>
          <w:i/>
          <w:lang w:val="uk-UA"/>
        </w:rPr>
        <w:t xml:space="preserve">; </w:t>
      </w:r>
      <w:r w:rsidR="00A624AD" w:rsidRPr="00A624AD">
        <w:rPr>
          <w:i/>
          <w:lang w:val="uk-UA"/>
        </w:rPr>
        <w:t>7</w:t>
      </w:r>
      <w:r w:rsidR="00C4121F" w:rsidRPr="00A624AD">
        <w:rPr>
          <w:i/>
          <w:lang w:val="uk-UA"/>
        </w:rPr>
        <w:t>;</w:t>
      </w:r>
      <w:r w:rsidR="00A624AD" w:rsidRPr="00A624AD">
        <w:rPr>
          <w:i/>
          <w:lang w:val="uk-UA"/>
        </w:rPr>
        <w:t>36</w:t>
      </w:r>
      <w:r w:rsidRPr="00A624AD">
        <w:rPr>
          <w:i/>
          <w:lang w:val="uk-UA"/>
        </w:rPr>
        <w:t xml:space="preserve"> </w:t>
      </w:r>
      <w:r w:rsidRPr="00A624AD">
        <w:rPr>
          <w:i/>
        </w:rPr>
        <w:t>]</w:t>
      </w:r>
    </w:p>
    <w:p w:rsidR="00A624AD" w:rsidRDefault="00A624AD" w:rsidP="00EB7175">
      <w:pPr>
        <w:pStyle w:val="a3"/>
        <w:spacing w:line="360" w:lineRule="auto"/>
        <w:ind w:left="0" w:firstLine="709"/>
        <w:jc w:val="both"/>
        <w:rPr>
          <w:sz w:val="28"/>
          <w:szCs w:val="28"/>
          <w:lang w:val="uk-UA"/>
        </w:rPr>
      </w:pPr>
    </w:p>
    <w:p w:rsidR="00EB7175" w:rsidRPr="00D41824" w:rsidRDefault="00EB7175" w:rsidP="00EB7175">
      <w:pPr>
        <w:pStyle w:val="a3"/>
        <w:spacing w:line="360" w:lineRule="auto"/>
        <w:ind w:left="0" w:firstLine="709"/>
        <w:jc w:val="both"/>
        <w:rPr>
          <w:sz w:val="28"/>
          <w:szCs w:val="28"/>
          <w:lang w:val="uk-UA"/>
        </w:rPr>
      </w:pPr>
      <w:r>
        <w:rPr>
          <w:sz w:val="28"/>
          <w:szCs w:val="28"/>
          <w:lang w:val="uk-UA"/>
        </w:rPr>
        <w:t xml:space="preserve">Інформація, представлена у таблиці 1.2., щодо наведених в наукових джерелах класифікацій бізнес-процесів, показала, що не існує стандартного переліку бізнес-процесів підприємства. Кожен суб’єкт господарської діяльності, в залежності від розміру, ринкової спрямованості діяльності, широти та завдань </w:t>
      </w:r>
      <w:r w:rsidRPr="00D41824">
        <w:rPr>
          <w:sz w:val="28"/>
          <w:szCs w:val="28"/>
          <w:lang w:val="uk-UA"/>
        </w:rPr>
        <w:t xml:space="preserve">дослідження повинен визначати притаманний лише йому набір бізнес-процесів. </w:t>
      </w:r>
    </w:p>
    <w:p w:rsidR="00ED63B3" w:rsidRDefault="00733079" w:rsidP="00790BE4">
      <w:pPr>
        <w:pStyle w:val="a3"/>
        <w:spacing w:line="360" w:lineRule="auto"/>
        <w:ind w:left="0"/>
        <w:jc w:val="both"/>
        <w:rPr>
          <w:sz w:val="28"/>
          <w:szCs w:val="28"/>
          <w:lang w:val="uk-UA"/>
        </w:rPr>
      </w:pPr>
      <w:r>
        <w:rPr>
          <w:sz w:val="28"/>
          <w:szCs w:val="28"/>
          <w:lang w:val="uk-UA"/>
        </w:rPr>
        <w:t xml:space="preserve">Отож, представлена класифікація не є універсальною </w:t>
      </w:r>
      <w:r w:rsidRPr="00D41824">
        <w:rPr>
          <w:sz w:val="28"/>
          <w:szCs w:val="28"/>
          <w:lang w:val="uk-UA"/>
        </w:rPr>
        <w:t>через диференційовану функціонал</w:t>
      </w:r>
      <w:r>
        <w:rPr>
          <w:sz w:val="28"/>
          <w:szCs w:val="28"/>
          <w:lang w:val="uk-UA"/>
        </w:rPr>
        <w:t>ьну спрямованість підприємства і може змінюватися залежно від господарської  діяльності підприємства, місії, стратегії та амбіцій керівництва.</w:t>
      </w:r>
      <w:r w:rsidR="00D25AEF">
        <w:rPr>
          <w:sz w:val="28"/>
          <w:szCs w:val="28"/>
          <w:lang w:val="uk-UA"/>
        </w:rPr>
        <w:t xml:space="preserve"> Використовувані суб’єктом господарювання бізнес-процеси є маркером його успішності, адже трансформаційні зміни можуть відбуватись за умови їх відповідності до організаційного забезпечення (у т.ч. його процесної складової). А систематизація таких процесів, відповідно до наведених у табл.1.2. ознак, надає можливість більш детально підійти до формалізації організаційного механізму управління підприємством </w:t>
      </w:r>
      <w:r w:rsidR="00ED63B3">
        <w:rPr>
          <w:sz w:val="28"/>
          <w:szCs w:val="28"/>
          <w:lang w:val="uk-UA"/>
        </w:rPr>
        <w:t>з</w:t>
      </w:r>
      <w:r w:rsidR="00D25AEF">
        <w:rPr>
          <w:sz w:val="28"/>
          <w:szCs w:val="28"/>
          <w:lang w:val="uk-UA"/>
        </w:rPr>
        <w:t xml:space="preserve"> урахуванням його бізнес-процесів, що відповідають вимогам зовнішнього </w:t>
      </w:r>
      <w:r w:rsidR="00D25AEF" w:rsidRPr="002319B2">
        <w:rPr>
          <w:sz w:val="28"/>
          <w:szCs w:val="28"/>
          <w:lang w:val="uk-UA"/>
        </w:rPr>
        <w:t>середовища [</w:t>
      </w:r>
      <w:r w:rsidR="002319B2" w:rsidRPr="002319B2">
        <w:rPr>
          <w:sz w:val="28"/>
          <w:szCs w:val="28"/>
          <w:lang w:val="uk-UA"/>
        </w:rPr>
        <w:t>58</w:t>
      </w:r>
      <w:r w:rsidR="00D25AEF" w:rsidRPr="002319B2">
        <w:rPr>
          <w:sz w:val="28"/>
          <w:szCs w:val="28"/>
          <w:lang w:val="uk-UA"/>
        </w:rPr>
        <w:t>].</w:t>
      </w:r>
      <w:r w:rsidR="00B949C2" w:rsidRPr="002319B2">
        <w:rPr>
          <w:sz w:val="28"/>
          <w:szCs w:val="28"/>
          <w:lang w:val="uk-UA"/>
        </w:rPr>
        <w:tab/>
      </w:r>
    </w:p>
    <w:p w:rsidR="00B949C2" w:rsidRDefault="00B949C2" w:rsidP="00ED63B3">
      <w:pPr>
        <w:pStyle w:val="a3"/>
        <w:spacing w:line="360" w:lineRule="auto"/>
        <w:ind w:left="0" w:firstLine="708"/>
        <w:jc w:val="both"/>
        <w:rPr>
          <w:sz w:val="28"/>
          <w:szCs w:val="28"/>
          <w:lang w:val="uk-UA"/>
        </w:rPr>
      </w:pPr>
      <w:r>
        <w:rPr>
          <w:sz w:val="28"/>
          <w:szCs w:val="28"/>
          <w:lang w:val="uk-UA"/>
        </w:rPr>
        <w:t>Вважаємо, що сучасна підприємницька</w:t>
      </w:r>
      <w:r w:rsidR="00ED63B3">
        <w:rPr>
          <w:sz w:val="28"/>
          <w:szCs w:val="28"/>
          <w:lang w:val="uk-UA"/>
        </w:rPr>
        <w:t xml:space="preserve"> </w:t>
      </w:r>
      <w:r>
        <w:rPr>
          <w:sz w:val="28"/>
          <w:szCs w:val="28"/>
          <w:lang w:val="uk-UA"/>
        </w:rPr>
        <w:t xml:space="preserve">діяльність, не може </w:t>
      </w:r>
      <w:r w:rsidR="00035451">
        <w:rPr>
          <w:sz w:val="28"/>
          <w:szCs w:val="28"/>
          <w:lang w:val="uk-UA"/>
        </w:rPr>
        <w:t>існувати</w:t>
      </w:r>
      <w:r>
        <w:rPr>
          <w:sz w:val="28"/>
          <w:szCs w:val="28"/>
          <w:lang w:val="uk-UA"/>
        </w:rPr>
        <w:t xml:space="preserve"> без її обов’язкової сегментації на бізнес-процеси. Це важливо з точки зору мінімізації витрат на ці процеси і забезпечення максимізації </w:t>
      </w:r>
      <w:r w:rsidR="008621DE">
        <w:rPr>
          <w:sz w:val="28"/>
          <w:szCs w:val="28"/>
          <w:lang w:val="uk-UA"/>
        </w:rPr>
        <w:t>доходів на них, тому управлінський персонал кожного господарюючого суб’єкта має постійно удосконалювати класифікацію бізнес-процесів</w:t>
      </w:r>
      <w:r w:rsidR="00035451">
        <w:rPr>
          <w:sz w:val="28"/>
          <w:szCs w:val="28"/>
          <w:lang w:val="uk-UA"/>
        </w:rPr>
        <w:t>.</w:t>
      </w:r>
    </w:p>
    <w:p w:rsidR="002319B2" w:rsidRDefault="002319B2" w:rsidP="00ED63B3">
      <w:pPr>
        <w:tabs>
          <w:tab w:val="left" w:pos="993"/>
        </w:tabs>
        <w:spacing w:line="360" w:lineRule="auto"/>
        <w:ind w:firstLine="709"/>
        <w:jc w:val="both"/>
        <w:rPr>
          <w:sz w:val="28"/>
          <w:szCs w:val="28"/>
          <w:lang w:val="uk-UA"/>
        </w:rPr>
      </w:pPr>
    </w:p>
    <w:p w:rsidR="0011621B" w:rsidRDefault="00141D1A" w:rsidP="00ED63B3">
      <w:pPr>
        <w:tabs>
          <w:tab w:val="left" w:pos="993"/>
        </w:tabs>
        <w:spacing w:line="360" w:lineRule="auto"/>
        <w:ind w:firstLine="709"/>
        <w:jc w:val="both"/>
        <w:rPr>
          <w:sz w:val="28"/>
          <w:szCs w:val="28"/>
          <w:lang w:val="uk-UA"/>
        </w:rPr>
      </w:pPr>
      <w:r>
        <w:rPr>
          <w:sz w:val="28"/>
          <w:szCs w:val="28"/>
          <w:lang w:val="uk-UA"/>
        </w:rPr>
        <w:lastRenderedPageBreak/>
        <w:tab/>
        <w:t xml:space="preserve">1.2. </w:t>
      </w:r>
      <w:r w:rsidRPr="00141D1A">
        <w:rPr>
          <w:sz w:val="28"/>
          <w:szCs w:val="28"/>
          <w:lang w:val="uk-UA"/>
        </w:rPr>
        <w:t>Роль обліково-аналітичного забезпечення в</w:t>
      </w:r>
      <w:r w:rsidR="0011621B" w:rsidRPr="00141D1A">
        <w:rPr>
          <w:sz w:val="28"/>
          <w:szCs w:val="28"/>
          <w:lang w:val="uk-UA"/>
        </w:rPr>
        <w:t xml:space="preserve"> управлінн</w:t>
      </w:r>
      <w:r w:rsidRPr="00141D1A">
        <w:rPr>
          <w:sz w:val="28"/>
          <w:szCs w:val="28"/>
          <w:lang w:val="uk-UA"/>
        </w:rPr>
        <w:t>і</w:t>
      </w:r>
      <w:r w:rsidR="0011621B" w:rsidRPr="00141D1A">
        <w:rPr>
          <w:sz w:val="28"/>
          <w:szCs w:val="28"/>
          <w:lang w:val="uk-UA"/>
        </w:rPr>
        <w:t xml:space="preserve"> бізнес-процесами підприємства</w:t>
      </w:r>
    </w:p>
    <w:p w:rsidR="001E349A" w:rsidRDefault="001E349A" w:rsidP="00141D1A">
      <w:pPr>
        <w:tabs>
          <w:tab w:val="left" w:pos="993"/>
        </w:tabs>
        <w:spacing w:line="360" w:lineRule="auto"/>
        <w:jc w:val="both"/>
        <w:rPr>
          <w:sz w:val="28"/>
          <w:szCs w:val="28"/>
          <w:lang w:val="uk-UA"/>
        </w:rPr>
      </w:pPr>
    </w:p>
    <w:p w:rsidR="001E349A" w:rsidRDefault="001E349A" w:rsidP="00141D1A">
      <w:pPr>
        <w:tabs>
          <w:tab w:val="left" w:pos="993"/>
        </w:tabs>
        <w:spacing w:line="360" w:lineRule="auto"/>
        <w:jc w:val="both"/>
        <w:rPr>
          <w:sz w:val="28"/>
          <w:szCs w:val="28"/>
          <w:lang w:val="uk-UA"/>
        </w:rPr>
      </w:pPr>
    </w:p>
    <w:p w:rsidR="001E349A" w:rsidRDefault="001E349A" w:rsidP="001E349A">
      <w:pPr>
        <w:tabs>
          <w:tab w:val="left" w:pos="993"/>
        </w:tabs>
        <w:spacing w:line="360" w:lineRule="auto"/>
        <w:ind w:firstLine="709"/>
        <w:jc w:val="both"/>
        <w:rPr>
          <w:sz w:val="28"/>
          <w:szCs w:val="28"/>
          <w:lang w:val="uk-UA"/>
        </w:rPr>
      </w:pPr>
      <w:r>
        <w:rPr>
          <w:lang w:val="uk-UA"/>
        </w:rPr>
        <w:tab/>
      </w:r>
      <w:r w:rsidRPr="001E349A">
        <w:rPr>
          <w:sz w:val="28"/>
          <w:szCs w:val="28"/>
          <w:lang w:val="uk-UA"/>
        </w:rPr>
        <w:t xml:space="preserve">Сучасне підприємство, з точки зору науки, - це </w:t>
      </w:r>
      <w:r>
        <w:rPr>
          <w:sz w:val="28"/>
          <w:szCs w:val="28"/>
          <w:lang w:val="uk-UA"/>
        </w:rPr>
        <w:t>система діяльності, тобто виділення із суспільно-економічного становища самоорганізуючим впливом елементів (персонал, машини і устаткування, матеріальні і фінансові ресурси), що пов’язані між собою ланцюгом причинно-наслідкових взаємовідносин і управляємих на основі одержання і передачі йому інформації, з метою досягнення кінцевого результату, тобто функціонування системи зводиться до руху інформації, енергії ресурсів, що перетворюються на певні вхід і вихід. Підприємство, як система, складається із управляючої і управляємої підсистем, пов’язаних між собою каналами передачі інформації (рис.1.3</w:t>
      </w:r>
      <w:r w:rsidRPr="002319B2">
        <w:rPr>
          <w:sz w:val="28"/>
          <w:szCs w:val="28"/>
          <w:lang w:val="uk-UA"/>
        </w:rPr>
        <w:t>) [</w:t>
      </w:r>
      <w:r w:rsidR="002319B2" w:rsidRPr="002319B2">
        <w:rPr>
          <w:sz w:val="28"/>
          <w:szCs w:val="28"/>
          <w:lang w:val="uk-UA"/>
        </w:rPr>
        <w:t>17</w:t>
      </w:r>
      <w:r w:rsidRPr="002319B2">
        <w:rPr>
          <w:sz w:val="28"/>
          <w:szCs w:val="28"/>
          <w:lang w:val="uk-UA"/>
        </w:rPr>
        <w:t>, с.27</w:t>
      </w:r>
      <w:r w:rsidRPr="00264973">
        <w:rPr>
          <w:sz w:val="28"/>
          <w:szCs w:val="28"/>
          <w:lang w:val="uk-UA"/>
        </w:rPr>
        <w:t>]</w:t>
      </w:r>
      <w:r w:rsidR="00B0058E">
        <w:rPr>
          <w:sz w:val="28"/>
          <w:szCs w:val="28"/>
          <w:lang w:val="uk-UA"/>
        </w:rPr>
        <w:t>.</w:t>
      </w:r>
    </w:p>
    <w:p w:rsidR="00B0058E" w:rsidRPr="001E349A" w:rsidRDefault="0018004C" w:rsidP="00107718">
      <w:pPr>
        <w:tabs>
          <w:tab w:val="left" w:pos="993"/>
        </w:tabs>
        <w:spacing w:line="360" w:lineRule="auto"/>
        <w:ind w:firstLine="709"/>
        <w:jc w:val="center"/>
        <w:rPr>
          <w:sz w:val="28"/>
          <w:szCs w:val="28"/>
          <w:lang w:val="uk-UA"/>
        </w:rPr>
      </w:pPr>
      <w:r w:rsidRPr="0018004C">
        <w:rPr>
          <w:noProof/>
          <w:lang w:eastAsia="ru-RU"/>
        </w:rPr>
        <w:pict>
          <v:group id="_x0000_s64975" style="position:absolute;left:0;text-align:left;margin-left:1.05pt;margin-top:-.3pt;width:479.75pt;height:326.35pt;z-index:252253184" coordorigin="1722,7857" coordsize="9563,5995">
            <v:rect id="_x0000_s64954" style="position:absolute;left:2630;top:8421;width:8060;height:610">
              <v:textbox style="mso-next-textbox:#_x0000_s64954">
                <w:txbxContent>
                  <w:p w:rsidR="00B0058E" w:rsidRPr="00B0058E" w:rsidRDefault="00B0058E" w:rsidP="00B0058E">
                    <w:pPr>
                      <w:jc w:val="center"/>
                      <w:rPr>
                        <w:lang w:val="uk-UA"/>
                      </w:rPr>
                    </w:pPr>
                    <w:r>
                      <w:rPr>
                        <w:lang w:val="uk-UA"/>
                      </w:rPr>
                      <w:t>Внутрішнє середовище</w:t>
                    </w:r>
                  </w:p>
                </w:txbxContent>
              </v:textbox>
            </v:rect>
            <v:rect id="_x0000_s64955" style="position:absolute;left:4258;top:9271;width:4616;height:480">
              <v:textbox style="mso-next-textbox:#_x0000_s64955">
                <w:txbxContent>
                  <w:p w:rsidR="00B0058E" w:rsidRPr="00B0058E" w:rsidRDefault="00B0058E" w:rsidP="00B0058E">
                    <w:pPr>
                      <w:jc w:val="center"/>
                      <w:rPr>
                        <w:lang w:val="uk-UA"/>
                      </w:rPr>
                    </w:pPr>
                    <w:r>
                      <w:rPr>
                        <w:lang w:val="uk-UA"/>
                      </w:rPr>
                      <w:t>Управляюча підсистема</w:t>
                    </w:r>
                  </w:p>
                </w:txbxContent>
              </v:textbox>
            </v:rect>
            <v:rect id="_x0000_s64956" style="position:absolute;left:4258;top:9751;width:4616;height:846">
              <v:textbox style="mso-next-textbox:#_x0000_s64956">
                <w:txbxContent>
                  <w:p w:rsidR="00B0058E" w:rsidRDefault="00B0058E" w:rsidP="00B0058E">
                    <w:pPr>
                      <w:jc w:val="center"/>
                      <w:rPr>
                        <w:lang w:val="uk-UA"/>
                      </w:rPr>
                    </w:pPr>
                    <w:r>
                      <w:rPr>
                        <w:lang w:val="uk-UA"/>
                      </w:rPr>
                      <w:t>Суб’єкт управління:</w:t>
                    </w:r>
                  </w:p>
                  <w:p w:rsidR="00B0058E" w:rsidRPr="00B0058E" w:rsidRDefault="00B0058E" w:rsidP="00B0058E">
                    <w:pPr>
                      <w:jc w:val="center"/>
                      <w:rPr>
                        <w:lang w:val="uk-UA"/>
                      </w:rPr>
                    </w:pPr>
                    <w:r>
                      <w:rPr>
                        <w:lang w:val="uk-UA"/>
                      </w:rPr>
                      <w:t>адмінуправлінський персонал</w:t>
                    </w:r>
                  </w:p>
                </w:txbxContent>
              </v:textbox>
            </v:rect>
            <v:rect id="_x0000_s64957" style="position:absolute;left:4258;top:10837;width:2112;height:846">
              <v:textbox style="mso-next-textbox:#_x0000_s64957">
                <w:txbxContent>
                  <w:p w:rsidR="00B0058E" w:rsidRPr="00B0058E" w:rsidRDefault="00B0058E" w:rsidP="00B0058E">
                    <w:pPr>
                      <w:jc w:val="center"/>
                      <w:rPr>
                        <w:lang w:val="uk-UA"/>
                      </w:rPr>
                    </w:pPr>
                    <w:r>
                      <w:rPr>
                        <w:lang w:val="uk-UA"/>
                      </w:rPr>
                      <w:t>Управляюча інформація</w:t>
                    </w:r>
                  </w:p>
                </w:txbxContent>
              </v:textbox>
            </v:rect>
            <v:rect id="_x0000_s64958" style="position:absolute;left:6610;top:10837;width:2112;height:846">
              <v:textbox style="mso-next-textbox:#_x0000_s64958">
                <w:txbxContent>
                  <w:p w:rsidR="00B0058E" w:rsidRPr="00B0058E" w:rsidRDefault="00B0058E" w:rsidP="00B0058E">
                    <w:pPr>
                      <w:jc w:val="center"/>
                      <w:rPr>
                        <w:lang w:val="uk-UA"/>
                      </w:rPr>
                    </w:pPr>
                    <w:r>
                      <w:rPr>
                        <w:lang w:val="uk-UA"/>
                      </w:rPr>
                      <w:t>Інформація про виконання</w:t>
                    </w:r>
                  </w:p>
                </w:txbxContent>
              </v:textbox>
            </v:rect>
            <v:shape id="_x0000_s64959" type="#_x0000_t32" style="position:absolute;left:6610;top:9031;width:0;height:240" o:connectortype="straight">
              <v:stroke endarrow="block"/>
            </v:shape>
            <v:shape id="_x0000_s64960" type="#_x0000_t32" style="position:absolute;left:5306;top:10597;width:0;height:240;flip:y" o:connectortype="straight">
              <v:stroke endarrow="block"/>
            </v:shape>
            <v:shape id="_x0000_s64961" type="#_x0000_t32" style="position:absolute;left:7591;top:10597;width:0;height:240;flip:y" o:connectortype="straight">
              <v:stroke endarrow="block"/>
            </v:shape>
            <v:rect id="_x0000_s64962" style="position:absolute;left:4258;top:11911;width:4616;height:480">
              <v:textbox style="mso-next-textbox:#_x0000_s64962">
                <w:txbxContent>
                  <w:p w:rsidR="00B0058E" w:rsidRPr="00B0058E" w:rsidRDefault="00B0058E" w:rsidP="00B0058E">
                    <w:pPr>
                      <w:jc w:val="center"/>
                      <w:rPr>
                        <w:lang w:val="uk-UA"/>
                      </w:rPr>
                    </w:pPr>
                    <w:r>
                      <w:rPr>
                        <w:lang w:val="uk-UA"/>
                      </w:rPr>
                      <w:t>Управляєма підсистема</w:t>
                    </w:r>
                  </w:p>
                </w:txbxContent>
              </v:textbox>
            </v:rect>
            <v:rect id="_x0000_s64963" style="position:absolute;left:4258;top:12391;width:4616;height:1074">
              <v:textbox style="mso-next-textbox:#_x0000_s64963">
                <w:txbxContent>
                  <w:p w:rsidR="00B0058E" w:rsidRDefault="00B770D4" w:rsidP="00B0058E">
                    <w:pPr>
                      <w:jc w:val="center"/>
                      <w:rPr>
                        <w:lang w:val="uk-UA"/>
                      </w:rPr>
                    </w:pPr>
                    <w:r>
                      <w:rPr>
                        <w:lang w:val="uk-UA"/>
                      </w:rPr>
                      <w:t>Об’єкт управління:</w:t>
                    </w:r>
                  </w:p>
                  <w:p w:rsidR="00B770D4" w:rsidRPr="00B0058E" w:rsidRDefault="00B770D4" w:rsidP="00B0058E">
                    <w:pPr>
                      <w:jc w:val="center"/>
                      <w:rPr>
                        <w:lang w:val="uk-UA"/>
                      </w:rPr>
                    </w:pPr>
                    <w:r>
                      <w:rPr>
                        <w:lang w:val="uk-UA"/>
                      </w:rPr>
                      <w:t>колектив підприємства, виробничий персонал, структурні підрозділи</w:t>
                    </w:r>
                  </w:p>
                </w:txbxContent>
              </v:textbox>
            </v:rect>
            <v:shape id="_x0000_s64964" type="#_x0000_t32" style="position:absolute;left:5306;top:11683;width:0;height:228" o:connectortype="straight">
              <v:stroke endarrow="block"/>
            </v:shape>
            <v:shape id="_x0000_s64965" type="#_x0000_t32" style="position:absolute;left:7591;top:11683;width:0;height:228" o:connectortype="straight">
              <v:stroke endarrow="block"/>
            </v:shape>
            <v:rect id="_x0000_s64966" style="position:absolute;left:2008;top:11911;width:1904;height:1644">
              <v:textbox style="mso-next-textbox:#_x0000_s64966">
                <w:txbxContent>
                  <w:p w:rsidR="00B770D4" w:rsidRDefault="00B770D4" w:rsidP="00B770D4">
                    <w:pPr>
                      <w:jc w:val="center"/>
                      <w:rPr>
                        <w:lang w:val="uk-UA"/>
                      </w:rPr>
                    </w:pPr>
                    <w:r>
                      <w:rPr>
                        <w:lang w:val="uk-UA"/>
                      </w:rPr>
                      <w:t>Вхід-ресурси: інформаційні, матеріальні, трудові, фінансові</w:t>
                    </w:r>
                  </w:p>
                  <w:p w:rsidR="00B770D4" w:rsidRPr="00B0058E" w:rsidRDefault="00B770D4" w:rsidP="00B770D4">
                    <w:pPr>
                      <w:jc w:val="center"/>
                      <w:rPr>
                        <w:lang w:val="uk-UA"/>
                      </w:rPr>
                    </w:pPr>
                  </w:p>
                </w:txbxContent>
              </v:textbox>
            </v:rect>
            <v:shape id="_x0000_s64967" type="#_x0000_t32" style="position:absolute;left:3912;top:12710;width:346;height:0" o:connectortype="straight">
              <v:stroke endarrow="block"/>
            </v:shape>
            <v:rect id="_x0000_s64968" style="position:absolute;left:9182;top:11821;width:2009;height:1644">
              <v:textbox style="mso-next-textbox:#_x0000_s64968">
                <w:txbxContent>
                  <w:p w:rsidR="00B770D4" w:rsidRDefault="00B770D4" w:rsidP="00B770D4">
                    <w:pPr>
                      <w:jc w:val="center"/>
                      <w:rPr>
                        <w:lang w:val="uk-UA"/>
                      </w:rPr>
                    </w:pPr>
                    <w:r>
                      <w:rPr>
                        <w:lang w:val="uk-UA"/>
                      </w:rPr>
                      <w:t>Вихід-результат: матеріальні ресурси, фінансові ресурси</w:t>
                    </w:r>
                  </w:p>
                  <w:p w:rsidR="00B770D4" w:rsidRPr="00B0058E" w:rsidRDefault="00B770D4" w:rsidP="00B770D4">
                    <w:pPr>
                      <w:jc w:val="center"/>
                      <w:rPr>
                        <w:lang w:val="uk-UA"/>
                      </w:rPr>
                    </w:pPr>
                  </w:p>
                </w:txbxContent>
              </v:textbox>
            </v:rect>
            <v:shape id="_x0000_s64969" type="#_x0000_t32" style="position:absolute;left:8874;top:12631;width:308;height:0;flip:x" o:connectortype="straight">
              <v:stroke endarrow="block"/>
            </v:shape>
            <v:shape id="_x0000_s64970" type="#_x0000_t32" style="position:absolute;left:1722;top:7857;width:9563;height:0" o:connectortype="straight">
              <v:stroke dashstyle="longDashDot"/>
            </v:shape>
            <v:shape id="_x0000_s64971" type="#_x0000_t32" style="position:absolute;left:1722;top:7857;width:0;height:5995" o:connectortype="straight">
              <v:stroke dashstyle="longDashDot"/>
            </v:shape>
            <v:shape id="_x0000_s64972" type="#_x0000_t32" style="position:absolute;left:11285;top:7857;width:0;height:5995" o:connectortype="straight">
              <v:stroke dashstyle="longDashDot"/>
            </v:shape>
            <v:shape id="_x0000_s64973" type="#_x0000_t32" style="position:absolute;left:1722;top:13852;width:9563;height:0" o:connectortype="straight">
              <v:stroke dashstyle="longDashDot"/>
            </v:shape>
          </v:group>
        </w:pict>
      </w:r>
      <w:r w:rsidR="00212048">
        <w:rPr>
          <w:sz w:val="28"/>
          <w:szCs w:val="28"/>
          <w:lang w:val="uk-UA"/>
        </w:rPr>
        <w:t>Зовнішнє середовище</w:t>
      </w:r>
    </w:p>
    <w:p w:rsidR="001E349A" w:rsidRPr="001E349A" w:rsidRDefault="001E349A" w:rsidP="00212048">
      <w:pPr>
        <w:tabs>
          <w:tab w:val="left" w:pos="993"/>
        </w:tabs>
        <w:spacing w:line="360" w:lineRule="auto"/>
        <w:jc w:val="center"/>
        <w:rPr>
          <w:sz w:val="28"/>
          <w:szCs w:val="28"/>
          <w:lang w:val="uk-UA"/>
        </w:rPr>
      </w:pPr>
    </w:p>
    <w:p w:rsidR="00D41824" w:rsidRDefault="00D41824" w:rsidP="004907F5">
      <w:pPr>
        <w:pStyle w:val="a3"/>
        <w:spacing w:line="360" w:lineRule="auto"/>
        <w:ind w:left="0" w:firstLine="709"/>
        <w:jc w:val="both"/>
        <w:rPr>
          <w:rFonts w:asciiTheme="minorHAnsi" w:eastAsiaTheme="minorHAnsi" w:hAnsiTheme="minorHAnsi" w:cs="Europe"/>
          <w:kern w:val="0"/>
          <w:sz w:val="21"/>
          <w:szCs w:val="21"/>
          <w:lang w:val="uk-UA"/>
        </w:rPr>
      </w:pPr>
    </w:p>
    <w:p w:rsidR="00141D1A" w:rsidRDefault="00141D1A" w:rsidP="004907F5">
      <w:pPr>
        <w:pStyle w:val="a3"/>
        <w:spacing w:line="360" w:lineRule="auto"/>
        <w:ind w:left="0" w:firstLine="709"/>
        <w:jc w:val="both"/>
        <w:rPr>
          <w:rFonts w:asciiTheme="minorHAnsi" w:eastAsiaTheme="minorHAnsi" w:hAnsiTheme="minorHAnsi" w:cs="Europe"/>
          <w:kern w:val="0"/>
          <w:sz w:val="21"/>
          <w:szCs w:val="21"/>
          <w:lang w:val="uk-UA"/>
        </w:rPr>
      </w:pPr>
    </w:p>
    <w:p w:rsidR="001E349A" w:rsidRDefault="001E349A" w:rsidP="004907F5">
      <w:pPr>
        <w:pStyle w:val="a3"/>
        <w:spacing w:line="360" w:lineRule="auto"/>
        <w:ind w:left="0" w:firstLine="709"/>
        <w:jc w:val="both"/>
        <w:rPr>
          <w:rFonts w:eastAsiaTheme="minorHAnsi"/>
          <w:kern w:val="0"/>
          <w:sz w:val="28"/>
          <w:szCs w:val="28"/>
          <w:lang w:val="uk-UA"/>
        </w:rPr>
      </w:pPr>
    </w:p>
    <w:p w:rsidR="001E349A" w:rsidRDefault="001E349A" w:rsidP="004907F5">
      <w:pPr>
        <w:pStyle w:val="a3"/>
        <w:spacing w:line="360" w:lineRule="auto"/>
        <w:ind w:left="0" w:firstLine="709"/>
        <w:jc w:val="both"/>
        <w:rPr>
          <w:rFonts w:eastAsiaTheme="minorHAnsi"/>
          <w:kern w:val="0"/>
          <w:sz w:val="28"/>
          <w:szCs w:val="28"/>
          <w:lang w:val="uk-UA"/>
        </w:rPr>
      </w:pPr>
    </w:p>
    <w:p w:rsidR="001E349A" w:rsidRDefault="001E349A" w:rsidP="004907F5">
      <w:pPr>
        <w:pStyle w:val="a3"/>
        <w:spacing w:line="360" w:lineRule="auto"/>
        <w:ind w:left="0" w:firstLine="709"/>
        <w:jc w:val="both"/>
        <w:rPr>
          <w:rFonts w:eastAsiaTheme="minorHAnsi"/>
          <w:kern w:val="0"/>
          <w:sz w:val="28"/>
          <w:szCs w:val="28"/>
          <w:lang w:val="uk-UA"/>
        </w:rPr>
      </w:pPr>
    </w:p>
    <w:p w:rsidR="002240D9" w:rsidRDefault="002240D9" w:rsidP="004907F5">
      <w:pPr>
        <w:pStyle w:val="a3"/>
        <w:spacing w:line="360" w:lineRule="auto"/>
        <w:ind w:left="0" w:firstLine="709"/>
        <w:jc w:val="both"/>
        <w:rPr>
          <w:rFonts w:eastAsiaTheme="minorHAnsi"/>
          <w:kern w:val="0"/>
          <w:sz w:val="28"/>
          <w:szCs w:val="28"/>
          <w:lang w:val="uk-UA"/>
        </w:rPr>
      </w:pPr>
    </w:p>
    <w:p w:rsidR="002240D9" w:rsidRDefault="002240D9" w:rsidP="004907F5">
      <w:pPr>
        <w:pStyle w:val="a3"/>
        <w:spacing w:line="360" w:lineRule="auto"/>
        <w:ind w:left="0" w:firstLine="709"/>
        <w:jc w:val="both"/>
        <w:rPr>
          <w:rFonts w:eastAsiaTheme="minorHAnsi"/>
          <w:kern w:val="0"/>
          <w:sz w:val="28"/>
          <w:szCs w:val="28"/>
          <w:lang w:val="uk-UA"/>
        </w:rPr>
      </w:pPr>
    </w:p>
    <w:p w:rsidR="002240D9" w:rsidRDefault="002240D9" w:rsidP="004907F5">
      <w:pPr>
        <w:pStyle w:val="a3"/>
        <w:spacing w:line="360" w:lineRule="auto"/>
        <w:ind w:left="0" w:firstLine="709"/>
        <w:jc w:val="both"/>
        <w:rPr>
          <w:rFonts w:eastAsiaTheme="minorHAnsi"/>
          <w:kern w:val="0"/>
          <w:sz w:val="28"/>
          <w:szCs w:val="28"/>
          <w:lang w:val="uk-UA"/>
        </w:rPr>
      </w:pPr>
    </w:p>
    <w:p w:rsidR="002240D9" w:rsidRDefault="002240D9" w:rsidP="004907F5">
      <w:pPr>
        <w:pStyle w:val="a3"/>
        <w:spacing w:line="360" w:lineRule="auto"/>
        <w:ind w:left="0" w:firstLine="709"/>
        <w:jc w:val="both"/>
        <w:rPr>
          <w:rFonts w:eastAsiaTheme="minorHAnsi"/>
          <w:kern w:val="0"/>
          <w:sz w:val="28"/>
          <w:szCs w:val="28"/>
          <w:lang w:val="uk-UA"/>
        </w:rPr>
      </w:pPr>
    </w:p>
    <w:p w:rsidR="002240D9" w:rsidRDefault="002240D9" w:rsidP="004907F5">
      <w:pPr>
        <w:pStyle w:val="a3"/>
        <w:spacing w:line="360" w:lineRule="auto"/>
        <w:ind w:left="0" w:firstLine="709"/>
        <w:jc w:val="both"/>
        <w:rPr>
          <w:rFonts w:eastAsiaTheme="minorHAnsi"/>
          <w:kern w:val="0"/>
          <w:sz w:val="28"/>
          <w:szCs w:val="28"/>
          <w:lang w:val="uk-UA"/>
        </w:rPr>
      </w:pPr>
    </w:p>
    <w:p w:rsidR="002240D9" w:rsidRDefault="002240D9" w:rsidP="004907F5">
      <w:pPr>
        <w:pStyle w:val="a3"/>
        <w:spacing w:line="360" w:lineRule="auto"/>
        <w:ind w:left="0" w:firstLine="709"/>
        <w:jc w:val="both"/>
        <w:rPr>
          <w:rFonts w:eastAsiaTheme="minorHAnsi"/>
          <w:kern w:val="0"/>
          <w:sz w:val="28"/>
          <w:szCs w:val="28"/>
          <w:lang w:val="uk-UA"/>
        </w:rPr>
      </w:pPr>
    </w:p>
    <w:p w:rsidR="00107718" w:rsidRDefault="00107718" w:rsidP="00107718">
      <w:pPr>
        <w:spacing w:line="360" w:lineRule="auto"/>
        <w:ind w:firstLine="709"/>
        <w:jc w:val="center"/>
        <w:rPr>
          <w:sz w:val="28"/>
          <w:szCs w:val="28"/>
          <w:lang w:val="uk-UA"/>
        </w:rPr>
      </w:pPr>
    </w:p>
    <w:p w:rsidR="00107718" w:rsidRDefault="00107718" w:rsidP="00107718">
      <w:pPr>
        <w:spacing w:line="360" w:lineRule="auto"/>
        <w:ind w:firstLine="709"/>
        <w:jc w:val="center"/>
        <w:rPr>
          <w:sz w:val="28"/>
          <w:szCs w:val="28"/>
          <w:lang w:val="uk-UA"/>
        </w:rPr>
      </w:pPr>
      <w:r>
        <w:rPr>
          <w:sz w:val="28"/>
          <w:szCs w:val="28"/>
          <w:lang w:val="uk-UA"/>
        </w:rPr>
        <w:t>Рис. 1.</w:t>
      </w:r>
      <w:r w:rsidR="003D5CB8">
        <w:rPr>
          <w:sz w:val="28"/>
          <w:szCs w:val="28"/>
          <w:lang w:val="uk-UA"/>
        </w:rPr>
        <w:t>3</w:t>
      </w:r>
      <w:r>
        <w:rPr>
          <w:sz w:val="28"/>
          <w:szCs w:val="28"/>
          <w:lang w:val="uk-UA"/>
        </w:rPr>
        <w:t>. Система управління підприємством</w:t>
      </w:r>
    </w:p>
    <w:p w:rsidR="00107718" w:rsidRPr="002319B2" w:rsidRDefault="00107718" w:rsidP="00107718">
      <w:pPr>
        <w:spacing w:line="360" w:lineRule="auto"/>
        <w:ind w:firstLine="709"/>
        <w:jc w:val="both"/>
        <w:rPr>
          <w:i/>
          <w:lang w:val="uk-UA"/>
        </w:rPr>
      </w:pPr>
      <w:r w:rsidRPr="002319B2">
        <w:rPr>
          <w:i/>
          <w:lang w:val="uk-UA"/>
        </w:rPr>
        <w:t>Джерело: [</w:t>
      </w:r>
      <w:r w:rsidR="002319B2" w:rsidRPr="002319B2">
        <w:rPr>
          <w:i/>
          <w:lang w:val="uk-UA"/>
        </w:rPr>
        <w:t>17</w:t>
      </w:r>
      <w:r w:rsidRPr="002319B2">
        <w:rPr>
          <w:i/>
          <w:lang w:val="uk-UA"/>
        </w:rPr>
        <w:t>, с.28]</w:t>
      </w:r>
    </w:p>
    <w:p w:rsidR="003D5CB8" w:rsidRPr="003D5CB8" w:rsidRDefault="003D5CB8" w:rsidP="004907F5">
      <w:pPr>
        <w:pStyle w:val="a3"/>
        <w:spacing w:line="360" w:lineRule="auto"/>
        <w:ind w:left="0" w:firstLine="709"/>
        <w:jc w:val="both"/>
        <w:rPr>
          <w:sz w:val="28"/>
          <w:szCs w:val="28"/>
          <w:lang w:val="uk-UA"/>
        </w:rPr>
      </w:pPr>
      <w:r>
        <w:rPr>
          <w:sz w:val="28"/>
          <w:szCs w:val="28"/>
          <w:lang w:val="uk-UA"/>
        </w:rPr>
        <w:lastRenderedPageBreak/>
        <w:t>Інформація, представлена на рис.1.3.</w:t>
      </w:r>
      <w:r w:rsidR="00283DC1">
        <w:rPr>
          <w:sz w:val="28"/>
          <w:szCs w:val="28"/>
          <w:lang w:val="uk-UA"/>
        </w:rPr>
        <w:t>, констатує факт, що загальна  система управління являє собою сукупність двох підсистем – управляючої (тієї, що формує дії) та управляємої (тієї, що представляє об’єкт управління). Для того щоб управляємо та управляюча підсистеми функціонували, управ</w:t>
      </w:r>
      <w:r w:rsidR="009D0D30">
        <w:rPr>
          <w:sz w:val="28"/>
          <w:szCs w:val="28"/>
          <w:lang w:val="uk-UA"/>
        </w:rPr>
        <w:t>лінському</w:t>
      </w:r>
      <w:r w:rsidR="00283DC1">
        <w:rPr>
          <w:sz w:val="28"/>
          <w:szCs w:val="28"/>
          <w:lang w:val="uk-UA"/>
        </w:rPr>
        <w:t xml:space="preserve"> персоналу слід створити інформаційне обліково-аналітичне забезпечення, що і становитиме сукупність здійснюваних управлінцями функцій. </w:t>
      </w:r>
    </w:p>
    <w:p w:rsidR="00FA556B" w:rsidRDefault="00141D1A" w:rsidP="004907F5">
      <w:pPr>
        <w:pStyle w:val="a3"/>
        <w:spacing w:line="360" w:lineRule="auto"/>
        <w:ind w:left="0" w:firstLine="709"/>
        <w:jc w:val="both"/>
        <w:rPr>
          <w:rFonts w:eastAsiaTheme="minorHAnsi"/>
          <w:kern w:val="0"/>
          <w:sz w:val="28"/>
          <w:szCs w:val="28"/>
          <w:lang w:val="uk-UA"/>
        </w:rPr>
      </w:pPr>
      <w:r w:rsidRPr="00141D1A">
        <w:rPr>
          <w:rFonts w:eastAsiaTheme="minorHAnsi"/>
          <w:kern w:val="0"/>
          <w:sz w:val="28"/>
          <w:szCs w:val="28"/>
          <w:lang w:val="uk-UA"/>
        </w:rPr>
        <w:t>Бізнес-процеси постійно існували в діяльності підприємства</w:t>
      </w:r>
      <w:r>
        <w:rPr>
          <w:rFonts w:eastAsiaTheme="minorHAnsi"/>
          <w:kern w:val="0"/>
          <w:sz w:val="28"/>
          <w:szCs w:val="28"/>
          <w:lang w:val="uk-UA"/>
        </w:rPr>
        <w:t xml:space="preserve">, але об’єктами бухгалтерського обліку та економічного аналізу, а відповідно і управління – стали відносно недавно. Це пояснюється неоднозначністю трактування їх сутності, про що було доведено у попередньому підрозділі кваліфікаційної роботи, складністю опису та моделювання. </w:t>
      </w:r>
    </w:p>
    <w:p w:rsidR="00141D1A" w:rsidRDefault="00141D1A" w:rsidP="004907F5">
      <w:pPr>
        <w:pStyle w:val="a3"/>
        <w:spacing w:line="360" w:lineRule="auto"/>
        <w:ind w:left="0" w:firstLine="709"/>
        <w:jc w:val="both"/>
        <w:rPr>
          <w:rFonts w:eastAsiaTheme="minorHAnsi"/>
          <w:kern w:val="0"/>
          <w:sz w:val="28"/>
          <w:szCs w:val="28"/>
          <w:lang w:val="uk-UA"/>
        </w:rPr>
      </w:pPr>
      <w:r>
        <w:rPr>
          <w:rFonts w:eastAsiaTheme="minorHAnsi"/>
          <w:kern w:val="0"/>
          <w:sz w:val="28"/>
          <w:szCs w:val="28"/>
          <w:lang w:val="uk-UA"/>
        </w:rPr>
        <w:t xml:space="preserve">Управління бізнес-процесами наразі є актуальною темою. Саме тому спостерігається зростання ролі обліково-аналітичного забезпечення в управлінні бізнес-процесами підприємства.  </w:t>
      </w:r>
    </w:p>
    <w:p w:rsidR="008A034A" w:rsidRDefault="008A034A" w:rsidP="004907F5">
      <w:pPr>
        <w:pStyle w:val="a3"/>
        <w:spacing w:line="360" w:lineRule="auto"/>
        <w:ind w:left="0" w:firstLine="709"/>
        <w:jc w:val="both"/>
        <w:rPr>
          <w:rFonts w:eastAsiaTheme="minorHAnsi"/>
          <w:kern w:val="0"/>
          <w:sz w:val="28"/>
          <w:szCs w:val="28"/>
          <w:lang w:val="uk-UA"/>
        </w:rPr>
      </w:pPr>
      <w:r>
        <w:rPr>
          <w:rFonts w:eastAsiaTheme="minorHAnsi"/>
          <w:kern w:val="0"/>
          <w:sz w:val="28"/>
          <w:szCs w:val="28"/>
          <w:lang w:val="uk-UA"/>
        </w:rPr>
        <w:t>Існує доволі багато досліджень, які розкривають параметри обліково-аналітичного забезпечення управління підприємством. Нажаль, більшість таких розробок зорієнтовані на функціональний підхід до розгляду діяльності підприємства, а отже, потребу</w:t>
      </w:r>
      <w:r w:rsidR="00955824">
        <w:rPr>
          <w:rFonts w:eastAsiaTheme="minorHAnsi"/>
          <w:kern w:val="0"/>
          <w:sz w:val="28"/>
          <w:szCs w:val="28"/>
          <w:lang w:val="uk-UA"/>
        </w:rPr>
        <w:t>ють</w:t>
      </w:r>
      <w:r>
        <w:rPr>
          <w:rFonts w:eastAsiaTheme="minorHAnsi"/>
          <w:kern w:val="0"/>
          <w:sz w:val="28"/>
          <w:szCs w:val="28"/>
          <w:lang w:val="uk-UA"/>
        </w:rPr>
        <w:t xml:space="preserve"> певної адаптації у напрямку врахування параметрів руху бізнес-процесів. </w:t>
      </w:r>
    </w:p>
    <w:p w:rsidR="00034D0D" w:rsidRPr="002319B2" w:rsidRDefault="00034D0D" w:rsidP="004907F5">
      <w:pPr>
        <w:pStyle w:val="a3"/>
        <w:spacing w:line="360" w:lineRule="auto"/>
        <w:ind w:left="0" w:firstLine="709"/>
        <w:jc w:val="both"/>
        <w:rPr>
          <w:rFonts w:eastAsiaTheme="minorHAnsi"/>
          <w:kern w:val="0"/>
          <w:sz w:val="28"/>
          <w:szCs w:val="28"/>
          <w:lang w:val="uk-UA"/>
        </w:rPr>
      </w:pPr>
      <w:r>
        <w:rPr>
          <w:rFonts w:eastAsiaTheme="minorHAnsi"/>
          <w:kern w:val="0"/>
          <w:sz w:val="28"/>
          <w:szCs w:val="28"/>
          <w:lang w:val="uk-UA"/>
        </w:rPr>
        <w:t xml:space="preserve">В сукупності підсистем планування, обліку, аналізу, контролю та аудиту формується економічна інформація, яка слугує основою прийняття рішень користувачами різних рівнів, що створює відповідне обліково-аналітичне забезпечення управління бізнес-процесами. В результаті реалізації заходів збору, накопичення, сортування та обробки інформації формується сукупність підсумкової інформації про стан і результати діяльності підприємства, що відображає потоки вихідної інформації для управління бізнес-процесами </w:t>
      </w:r>
      <w:r w:rsidRPr="002319B2">
        <w:rPr>
          <w:sz w:val="28"/>
          <w:szCs w:val="28"/>
          <w:lang w:val="uk-UA"/>
        </w:rPr>
        <w:t>[</w:t>
      </w:r>
      <w:r w:rsidR="002319B2" w:rsidRPr="002319B2">
        <w:rPr>
          <w:sz w:val="28"/>
          <w:szCs w:val="28"/>
          <w:lang w:val="uk-UA"/>
        </w:rPr>
        <w:t>23</w:t>
      </w:r>
      <w:r w:rsidRPr="002319B2">
        <w:rPr>
          <w:sz w:val="28"/>
          <w:szCs w:val="28"/>
          <w:lang w:val="uk-UA"/>
        </w:rPr>
        <w:t>, с.177].</w:t>
      </w:r>
      <w:r w:rsidRPr="002319B2">
        <w:rPr>
          <w:rFonts w:eastAsiaTheme="minorHAnsi"/>
          <w:kern w:val="0"/>
          <w:sz w:val="28"/>
          <w:szCs w:val="28"/>
          <w:lang w:val="uk-UA"/>
        </w:rPr>
        <w:t xml:space="preserve"> </w:t>
      </w:r>
    </w:p>
    <w:p w:rsidR="00035F03" w:rsidRPr="00035F03" w:rsidRDefault="00035F03" w:rsidP="004907F5">
      <w:pPr>
        <w:pStyle w:val="a3"/>
        <w:spacing w:line="360" w:lineRule="auto"/>
        <w:ind w:left="0" w:firstLine="709"/>
        <w:jc w:val="both"/>
        <w:rPr>
          <w:rFonts w:eastAsiaTheme="minorHAnsi"/>
          <w:kern w:val="0"/>
          <w:sz w:val="28"/>
          <w:szCs w:val="28"/>
          <w:lang w:val="uk-UA"/>
        </w:rPr>
      </w:pPr>
      <w:r>
        <w:rPr>
          <w:rFonts w:eastAsiaTheme="minorHAnsi"/>
          <w:kern w:val="0"/>
          <w:sz w:val="28"/>
          <w:szCs w:val="28"/>
          <w:lang w:val="uk-UA"/>
        </w:rPr>
        <w:t xml:space="preserve">Сутність системи обліково-аналітичного забезпечення полягає в об’єднанні облікових та аналітичних операцій в один процес, здійсненні </w:t>
      </w:r>
      <w:r>
        <w:rPr>
          <w:rFonts w:eastAsiaTheme="minorHAnsi"/>
          <w:kern w:val="0"/>
          <w:sz w:val="28"/>
          <w:szCs w:val="28"/>
          <w:lang w:val="uk-UA"/>
        </w:rPr>
        <w:lastRenderedPageBreak/>
        <w:t xml:space="preserve">оперативного мікроаналізу та використання його результатів при моделюванні управлінських рішень в системі економічної безпеки підприємства. Тому її головною метою є надання достовірної інформації для управління бізнес-процесами підприємства при виборі напрямів підтримання його безпеки та стійкості </w:t>
      </w:r>
      <w:r w:rsidRPr="002319B2">
        <w:rPr>
          <w:rFonts w:eastAsiaTheme="minorHAnsi"/>
          <w:kern w:val="0"/>
          <w:sz w:val="28"/>
          <w:szCs w:val="28"/>
          <w:lang w:val="uk-UA"/>
        </w:rPr>
        <w:t xml:space="preserve">розвитку </w:t>
      </w:r>
      <w:r w:rsidRPr="002319B2">
        <w:rPr>
          <w:sz w:val="28"/>
          <w:szCs w:val="28"/>
          <w:lang w:val="uk-UA"/>
        </w:rPr>
        <w:t>[</w:t>
      </w:r>
      <w:r w:rsidR="002319B2" w:rsidRPr="002319B2">
        <w:rPr>
          <w:sz w:val="28"/>
          <w:szCs w:val="28"/>
          <w:lang w:val="uk-UA"/>
        </w:rPr>
        <w:t>16</w:t>
      </w:r>
      <w:r w:rsidRPr="002319B2">
        <w:rPr>
          <w:sz w:val="28"/>
          <w:szCs w:val="28"/>
          <w:lang w:val="uk-UA"/>
        </w:rPr>
        <w:t>, с.35].</w:t>
      </w:r>
    </w:p>
    <w:p w:rsidR="00FA556B" w:rsidRDefault="00FA556B" w:rsidP="004907F5">
      <w:pPr>
        <w:pStyle w:val="a3"/>
        <w:spacing w:line="360" w:lineRule="auto"/>
        <w:ind w:left="0" w:firstLine="709"/>
        <w:jc w:val="both"/>
        <w:rPr>
          <w:rFonts w:eastAsiaTheme="minorHAnsi"/>
          <w:kern w:val="0"/>
          <w:sz w:val="28"/>
          <w:szCs w:val="28"/>
          <w:lang w:val="uk-UA"/>
        </w:rPr>
      </w:pPr>
      <w:r>
        <w:rPr>
          <w:rFonts w:eastAsiaTheme="minorHAnsi"/>
          <w:kern w:val="0"/>
          <w:sz w:val="28"/>
          <w:szCs w:val="28"/>
          <w:lang w:val="uk-UA"/>
        </w:rPr>
        <w:t xml:space="preserve">Функціонування системи обліково-аналітичного забезпечення управління бізнес-процесами має прямий вплив на фінансовий розвиток підприємства шляхом сприяння розвитку інвестиційних процесів, підвищення ефективності управлінських рішень та узгодження інформаційних інтересів суб’єктів корпоративних відносин, які можуть виникати на кожному етапі діяльності та змінюватися залежно від цільового спрямування. </w:t>
      </w:r>
    </w:p>
    <w:p w:rsidR="00FA556B" w:rsidRPr="00F2080F" w:rsidRDefault="00955824" w:rsidP="00F2080F">
      <w:pPr>
        <w:pStyle w:val="a3"/>
        <w:spacing w:line="360" w:lineRule="auto"/>
        <w:ind w:left="0" w:firstLine="709"/>
        <w:jc w:val="both"/>
        <w:rPr>
          <w:rFonts w:eastAsiaTheme="minorHAnsi"/>
          <w:kern w:val="0"/>
          <w:sz w:val="28"/>
          <w:szCs w:val="28"/>
          <w:lang w:val="uk-UA"/>
        </w:rPr>
      </w:pPr>
      <w:r>
        <w:rPr>
          <w:rFonts w:eastAsiaTheme="minorHAnsi"/>
          <w:kern w:val="0"/>
          <w:sz w:val="28"/>
          <w:szCs w:val="28"/>
          <w:lang w:val="uk-UA"/>
        </w:rPr>
        <w:t>В свою чергу, с</w:t>
      </w:r>
      <w:r w:rsidR="00FA556B">
        <w:rPr>
          <w:rFonts w:eastAsiaTheme="minorHAnsi"/>
          <w:kern w:val="0"/>
          <w:sz w:val="28"/>
          <w:szCs w:val="28"/>
          <w:lang w:val="uk-UA"/>
        </w:rPr>
        <w:t xml:space="preserve">истема бухгалтерського обліку та економічного аналізу має повну здатність забезпечувати потреби управлінського персоналу підприємства в одержанні інформації  для оцінювання стану діяльності підприємства та прийняття управлінських рішень. </w:t>
      </w:r>
      <w:r w:rsidR="00843E01">
        <w:rPr>
          <w:rFonts w:eastAsiaTheme="minorHAnsi"/>
          <w:kern w:val="0"/>
          <w:sz w:val="28"/>
          <w:szCs w:val="28"/>
          <w:lang w:val="uk-UA"/>
        </w:rPr>
        <w:t xml:space="preserve"> Обліково-аналітичне забезпечення є не лише інструментом внутрішньогосподарського контролю та аналізу фінансового стану, а й має гнучкий характер та формує стратегічну базу </w:t>
      </w:r>
      <w:r w:rsidR="00843E01" w:rsidRPr="00F2080F">
        <w:rPr>
          <w:rFonts w:eastAsiaTheme="minorHAnsi"/>
          <w:kern w:val="0"/>
          <w:sz w:val="28"/>
          <w:szCs w:val="28"/>
          <w:lang w:val="uk-UA"/>
        </w:rPr>
        <w:t xml:space="preserve">управління. </w:t>
      </w:r>
    </w:p>
    <w:p w:rsidR="00F2080F" w:rsidRDefault="00F2080F" w:rsidP="00F2080F">
      <w:pPr>
        <w:pStyle w:val="a3"/>
        <w:spacing w:line="360" w:lineRule="auto"/>
        <w:ind w:left="0" w:firstLine="709"/>
        <w:jc w:val="both"/>
        <w:rPr>
          <w:sz w:val="28"/>
          <w:szCs w:val="28"/>
          <w:lang w:val="uk-UA"/>
        </w:rPr>
      </w:pPr>
      <w:proofErr w:type="gramStart"/>
      <w:r w:rsidRPr="00F2080F">
        <w:rPr>
          <w:sz w:val="28"/>
          <w:szCs w:val="28"/>
        </w:rPr>
        <w:t>П</w:t>
      </w:r>
      <w:proofErr w:type="gramEnd"/>
      <w:r w:rsidRPr="00F2080F">
        <w:rPr>
          <w:sz w:val="28"/>
          <w:szCs w:val="28"/>
        </w:rPr>
        <w:t>ідсистема облікового забезпечення складається з статистичного, оперативного та бухгалтерського обліку.</w:t>
      </w:r>
      <w:r w:rsidRPr="00F2080F">
        <w:rPr>
          <w:sz w:val="28"/>
          <w:szCs w:val="28"/>
          <w:lang w:val="uk-UA"/>
        </w:rPr>
        <w:t xml:space="preserve"> </w:t>
      </w:r>
      <w:proofErr w:type="gramStart"/>
      <w:r w:rsidRPr="00F2080F">
        <w:rPr>
          <w:sz w:val="28"/>
          <w:szCs w:val="28"/>
        </w:rPr>
        <w:t>П</w:t>
      </w:r>
      <w:proofErr w:type="gramEnd"/>
      <w:r w:rsidRPr="00F2080F">
        <w:rPr>
          <w:sz w:val="28"/>
          <w:szCs w:val="28"/>
        </w:rPr>
        <w:t>ідсистема аналітичного забезпечення складається з управлінського, фінансового та податкового аналізу.</w:t>
      </w:r>
    </w:p>
    <w:p w:rsidR="009C5507" w:rsidRDefault="009C5507" w:rsidP="00F2080F">
      <w:pPr>
        <w:pStyle w:val="a3"/>
        <w:spacing w:line="360" w:lineRule="auto"/>
        <w:ind w:left="0" w:firstLine="709"/>
        <w:jc w:val="both"/>
        <w:rPr>
          <w:sz w:val="28"/>
          <w:szCs w:val="28"/>
          <w:lang w:val="uk-UA"/>
        </w:rPr>
      </w:pPr>
      <w:r>
        <w:rPr>
          <w:sz w:val="28"/>
          <w:szCs w:val="28"/>
          <w:lang w:val="uk-UA"/>
        </w:rPr>
        <w:t>Схема процесу підготовки обліково-аналітичної інформації передбачає поступовий перехід первинних даних в аналітичні з різним рівнем узагальнення та деталізації</w:t>
      </w:r>
      <w:r w:rsidR="00FF0E9E">
        <w:rPr>
          <w:sz w:val="28"/>
          <w:szCs w:val="28"/>
          <w:lang w:val="uk-UA"/>
        </w:rPr>
        <w:t xml:space="preserve">. Схема формування обліково-аналітичної інформації відповідає традиційним етапам облікового процесу, поміж яких виділяють первинний, поточний та підсумковий облік. Всі вони відрізняються один від одного </w:t>
      </w:r>
      <w:r w:rsidR="00FF0E9E" w:rsidRPr="002319B2">
        <w:rPr>
          <w:sz w:val="28"/>
          <w:szCs w:val="28"/>
          <w:lang w:val="uk-UA"/>
        </w:rPr>
        <w:t xml:space="preserve">послідовністю виконання облікових робіт, а також рівнями обробки облікової інформації </w:t>
      </w:r>
      <w:r w:rsidRPr="002319B2">
        <w:rPr>
          <w:sz w:val="28"/>
          <w:szCs w:val="28"/>
          <w:lang w:val="uk-UA"/>
        </w:rPr>
        <w:t xml:space="preserve"> </w:t>
      </w:r>
      <w:r w:rsidR="00FA5509" w:rsidRPr="002319B2">
        <w:rPr>
          <w:sz w:val="28"/>
          <w:szCs w:val="28"/>
          <w:lang w:val="uk-UA"/>
        </w:rPr>
        <w:t xml:space="preserve"> </w:t>
      </w:r>
      <w:r w:rsidR="000A4D11" w:rsidRPr="002319B2">
        <w:rPr>
          <w:sz w:val="28"/>
          <w:szCs w:val="28"/>
          <w:lang w:val="uk-UA"/>
        </w:rPr>
        <w:t>[</w:t>
      </w:r>
      <w:r w:rsidR="002319B2" w:rsidRPr="002319B2">
        <w:rPr>
          <w:sz w:val="28"/>
          <w:szCs w:val="28"/>
          <w:lang w:val="uk-UA"/>
        </w:rPr>
        <w:t>12</w:t>
      </w:r>
      <w:r w:rsidR="000A4D11" w:rsidRPr="002319B2">
        <w:rPr>
          <w:sz w:val="28"/>
          <w:szCs w:val="28"/>
          <w:lang w:val="uk-UA"/>
        </w:rPr>
        <w:t>, с.183].</w:t>
      </w:r>
    </w:p>
    <w:p w:rsidR="001153E5" w:rsidRDefault="001153E5" w:rsidP="00F2080F">
      <w:pPr>
        <w:pStyle w:val="a3"/>
        <w:spacing w:line="360" w:lineRule="auto"/>
        <w:ind w:left="0" w:firstLine="709"/>
        <w:jc w:val="both"/>
        <w:rPr>
          <w:sz w:val="28"/>
          <w:szCs w:val="28"/>
          <w:lang w:val="uk-UA"/>
        </w:rPr>
      </w:pPr>
      <w:r>
        <w:rPr>
          <w:sz w:val="28"/>
          <w:szCs w:val="28"/>
          <w:lang w:val="uk-UA"/>
        </w:rPr>
        <w:t xml:space="preserve">Можна стверджувати, що обліково-аналітичне забезпечення процесу управління бізнес-процесами присутнє на будь-якому підприємстві, але його </w:t>
      </w:r>
      <w:r>
        <w:rPr>
          <w:sz w:val="28"/>
          <w:szCs w:val="28"/>
          <w:lang w:val="uk-UA"/>
        </w:rPr>
        <w:lastRenderedPageBreak/>
        <w:t xml:space="preserve">рівень не завжди достатній та не відповідає умовам ведення </w:t>
      </w:r>
      <w:r w:rsidR="00EC29CC">
        <w:rPr>
          <w:sz w:val="28"/>
          <w:szCs w:val="28"/>
          <w:lang w:val="uk-UA"/>
        </w:rPr>
        <w:t xml:space="preserve">ведення бізнесу в Україні. Обліково-аналітична інформація формується в результаті роботи бухгалтерії та економічної служби підприємства. </w:t>
      </w:r>
      <w:r w:rsidR="003575DB">
        <w:rPr>
          <w:sz w:val="28"/>
          <w:szCs w:val="28"/>
          <w:lang w:val="uk-UA"/>
        </w:rPr>
        <w:t>Т</w:t>
      </w:r>
      <w:r w:rsidR="00EC29CC">
        <w:rPr>
          <w:sz w:val="28"/>
          <w:szCs w:val="28"/>
          <w:lang w:val="uk-UA"/>
        </w:rPr>
        <w:t>ака система має забезпечувати користувачів всією необхідною інформацією, що міститься в облікових реєстрах</w:t>
      </w:r>
      <w:r w:rsidR="003575DB">
        <w:rPr>
          <w:sz w:val="28"/>
          <w:szCs w:val="28"/>
          <w:lang w:val="uk-UA"/>
        </w:rPr>
        <w:t xml:space="preserve"> та внутрішньогосподарській звітності, тим самим створюючи умови для об’єктивної цінки ситуації, встановлення фактичного рівня безпеки, ступеня впливу певної загрози та прийняття обґрунтованих адекватних рішень </w:t>
      </w:r>
      <w:r w:rsidR="00412745">
        <w:rPr>
          <w:sz w:val="28"/>
          <w:szCs w:val="28"/>
          <w:lang w:val="uk-UA"/>
        </w:rPr>
        <w:t xml:space="preserve"> (рис.1.4) </w:t>
      </w:r>
      <w:r w:rsidR="003575DB" w:rsidRPr="00264973">
        <w:rPr>
          <w:sz w:val="28"/>
          <w:szCs w:val="28"/>
          <w:lang w:val="uk-UA"/>
        </w:rPr>
        <w:t>[</w:t>
      </w:r>
      <w:r w:rsidR="002319B2">
        <w:rPr>
          <w:sz w:val="28"/>
          <w:szCs w:val="28"/>
          <w:lang w:val="uk-UA"/>
        </w:rPr>
        <w:t>73</w:t>
      </w:r>
      <w:r w:rsidR="003575DB" w:rsidRPr="002319B2">
        <w:rPr>
          <w:sz w:val="28"/>
          <w:szCs w:val="28"/>
          <w:lang w:val="uk-UA"/>
        </w:rPr>
        <w:t>, с.135</w:t>
      </w:r>
      <w:r w:rsidR="003575DB" w:rsidRPr="00264973">
        <w:rPr>
          <w:sz w:val="28"/>
          <w:szCs w:val="28"/>
          <w:lang w:val="uk-UA"/>
        </w:rPr>
        <w:t>]</w:t>
      </w:r>
      <w:r w:rsidR="003575DB">
        <w:rPr>
          <w:sz w:val="28"/>
          <w:szCs w:val="28"/>
          <w:lang w:val="uk-UA"/>
        </w:rPr>
        <w:t>.</w:t>
      </w:r>
    </w:p>
    <w:p w:rsidR="009C5507" w:rsidRDefault="0018004C" w:rsidP="00F2080F">
      <w:pPr>
        <w:pStyle w:val="a3"/>
        <w:spacing w:line="360" w:lineRule="auto"/>
        <w:ind w:left="0" w:firstLine="709"/>
        <w:jc w:val="both"/>
        <w:rPr>
          <w:rFonts w:eastAsiaTheme="minorHAnsi"/>
          <w:kern w:val="0"/>
          <w:sz w:val="28"/>
          <w:szCs w:val="28"/>
          <w:lang w:val="uk-UA"/>
        </w:rPr>
      </w:pPr>
      <w:r>
        <w:rPr>
          <w:rFonts w:eastAsiaTheme="minorHAnsi"/>
          <w:noProof/>
          <w:kern w:val="0"/>
          <w:sz w:val="28"/>
          <w:szCs w:val="28"/>
          <w:lang w:eastAsia="ru-RU"/>
        </w:rPr>
        <w:pict>
          <v:group id="_x0000_s65063" style="position:absolute;left:0;text-align:left;margin-left:21.4pt;margin-top:7.35pt;width:430.7pt;height:351.6pt;z-index:252345344" coordorigin="2129,798" coordsize="8717,6966">
            <v:rect id="_x0000_s65052" style="position:absolute;left:2129;top:798;width:4961;height:1550">
              <v:textbox>
                <w:txbxContent>
                  <w:p w:rsidR="002B3A99" w:rsidRDefault="002B3A99" w:rsidP="002B3A99">
                    <w:pPr>
                      <w:jc w:val="center"/>
                      <w:rPr>
                        <w:lang w:val="uk-UA"/>
                      </w:rPr>
                    </w:pPr>
                    <w:r>
                      <w:rPr>
                        <w:lang w:val="uk-UA"/>
                      </w:rPr>
                      <w:t>Первинний облік</w:t>
                    </w:r>
                  </w:p>
                  <w:p w:rsidR="002B3A99" w:rsidRPr="002B3A99" w:rsidRDefault="002B3A99" w:rsidP="002B3A99">
                    <w:pPr>
                      <w:jc w:val="both"/>
                      <w:rPr>
                        <w:lang w:val="uk-UA"/>
                      </w:rPr>
                    </w:pPr>
                    <w:r>
                      <w:rPr>
                        <w:lang w:val="uk-UA"/>
                      </w:rPr>
                      <w:t>Спостереженн</w:t>
                    </w:r>
                    <w:r w:rsidR="007D693C">
                      <w:rPr>
                        <w:lang w:val="uk-UA"/>
                      </w:rPr>
                      <w:t>я</w:t>
                    </w:r>
                    <w:r>
                      <w:rPr>
                        <w:lang w:val="uk-UA"/>
                      </w:rPr>
                      <w:t xml:space="preserve"> фактів фінансово-господарської діяльності, їх вимір, фіксування, документальне оформлення, передача оперативної інформації</w:t>
                    </w:r>
                  </w:p>
                </w:txbxContent>
              </v:textbox>
            </v:rect>
            <v:rect id="_x0000_s65053" style="position:absolute;left:2129;top:2588;width:4961;height:1247">
              <v:textbox>
                <w:txbxContent>
                  <w:p w:rsidR="007D693C" w:rsidRDefault="007D693C" w:rsidP="007D693C">
                    <w:pPr>
                      <w:jc w:val="center"/>
                      <w:rPr>
                        <w:lang w:val="uk-UA"/>
                      </w:rPr>
                    </w:pPr>
                    <w:r>
                      <w:rPr>
                        <w:lang w:val="uk-UA"/>
                      </w:rPr>
                      <w:t>Облікові регістри</w:t>
                    </w:r>
                  </w:p>
                  <w:p w:rsidR="007D693C" w:rsidRPr="002B3A99" w:rsidRDefault="007D693C" w:rsidP="007D693C">
                    <w:pPr>
                      <w:jc w:val="both"/>
                      <w:rPr>
                        <w:lang w:val="uk-UA"/>
                      </w:rPr>
                    </w:pPr>
                    <w:r>
                      <w:rPr>
                        <w:lang w:val="uk-UA"/>
                      </w:rPr>
                      <w:t>Узагальнення первинної інформації для подальшої підготовки підсумкових даних за звітний період</w:t>
                    </w:r>
                  </w:p>
                </w:txbxContent>
              </v:textbox>
            </v:rect>
            <v:rect id="_x0000_s65054" style="position:absolute;left:2129;top:4075;width:4961;height:1591">
              <v:textbox>
                <w:txbxContent>
                  <w:p w:rsidR="007D693C" w:rsidRDefault="007D693C" w:rsidP="007D693C">
                    <w:pPr>
                      <w:jc w:val="center"/>
                      <w:rPr>
                        <w:lang w:val="uk-UA"/>
                      </w:rPr>
                    </w:pPr>
                    <w:r>
                      <w:rPr>
                        <w:lang w:val="uk-UA"/>
                      </w:rPr>
                      <w:t>Фінансова звітність</w:t>
                    </w:r>
                  </w:p>
                  <w:p w:rsidR="007D693C" w:rsidRPr="002B3A99" w:rsidRDefault="007D693C" w:rsidP="007D693C">
                    <w:pPr>
                      <w:jc w:val="both"/>
                      <w:rPr>
                        <w:lang w:val="uk-UA"/>
                      </w:rPr>
                    </w:pPr>
                    <w:r>
                      <w:rPr>
                        <w:lang w:val="uk-UA"/>
                      </w:rPr>
                      <w:t>Результативне підбиття підсумків фінансово-господарської діяльності шляхом узагальнення проміжної інформації з виходом на підсумкові показники</w:t>
                    </w:r>
                  </w:p>
                </w:txbxContent>
              </v:textbox>
            </v:rect>
            <v:rect id="_x0000_s65055" style="position:absolute;left:2129;top:5906;width:4961;height:809">
              <v:textbox>
                <w:txbxContent>
                  <w:p w:rsidR="007D693C" w:rsidRPr="002B3A99" w:rsidRDefault="007D693C" w:rsidP="007D693C">
                    <w:pPr>
                      <w:jc w:val="both"/>
                      <w:rPr>
                        <w:lang w:val="uk-UA"/>
                      </w:rPr>
                    </w:pPr>
                    <w:r>
                      <w:rPr>
                        <w:lang w:val="uk-UA"/>
                      </w:rPr>
                      <w:t>Аналітична обробка обліково-звітної інформації</w:t>
                    </w:r>
                  </w:p>
                </w:txbxContent>
              </v:textbox>
            </v:rect>
            <v:rect id="_x0000_s65056" style="position:absolute;left:2129;top:6955;width:4961;height:809">
              <v:textbox>
                <w:txbxContent>
                  <w:p w:rsidR="007D693C" w:rsidRPr="002B3A99" w:rsidRDefault="007D693C" w:rsidP="007D693C">
                    <w:pPr>
                      <w:jc w:val="both"/>
                      <w:rPr>
                        <w:lang w:val="uk-UA"/>
                      </w:rPr>
                    </w:pPr>
                    <w:r>
                      <w:rPr>
                        <w:lang w:val="uk-UA"/>
                      </w:rPr>
                      <w:t>Планування, контроль, моніторинг, координація</w:t>
                    </w:r>
                  </w:p>
                </w:txbxContent>
              </v:textbox>
            </v:rect>
            <v:rect id="_x0000_s65057" style="position:absolute;left:7809;top:1377;width:3037;height:563">
              <v:textbox>
                <w:txbxContent>
                  <w:p w:rsidR="007D693C" w:rsidRPr="002B3A99" w:rsidRDefault="0069729C" w:rsidP="0069729C">
                    <w:pPr>
                      <w:jc w:val="center"/>
                      <w:rPr>
                        <w:lang w:val="uk-UA"/>
                      </w:rPr>
                    </w:pPr>
                    <w:r>
                      <w:rPr>
                        <w:lang w:val="uk-UA"/>
                      </w:rPr>
                      <w:t>Оперативна</w:t>
                    </w:r>
                    <w:r w:rsidR="007D693C">
                      <w:rPr>
                        <w:lang w:val="uk-UA"/>
                      </w:rPr>
                      <w:t xml:space="preserve"> інформаці</w:t>
                    </w:r>
                    <w:r>
                      <w:rPr>
                        <w:lang w:val="uk-UA"/>
                      </w:rPr>
                      <w:t>я</w:t>
                    </w:r>
                  </w:p>
                </w:txbxContent>
              </v:textbox>
            </v:rect>
            <v:rect id="_x0000_s65058" style="position:absolute;left:7809;top:2817;width:3037;height:563">
              <v:textbox>
                <w:txbxContent>
                  <w:p w:rsidR="0069729C" w:rsidRPr="002B3A99" w:rsidRDefault="0069729C" w:rsidP="0069729C">
                    <w:pPr>
                      <w:jc w:val="center"/>
                      <w:rPr>
                        <w:lang w:val="uk-UA"/>
                      </w:rPr>
                    </w:pPr>
                    <w:r>
                      <w:rPr>
                        <w:lang w:val="uk-UA"/>
                      </w:rPr>
                      <w:t>Проміжна інформація</w:t>
                    </w:r>
                  </w:p>
                </w:txbxContent>
              </v:textbox>
            </v:rect>
            <v:rect id="_x0000_s65059" style="position:absolute;left:7809;top:4539;width:3037;height:563">
              <v:textbox>
                <w:txbxContent>
                  <w:p w:rsidR="0069729C" w:rsidRPr="002B3A99" w:rsidRDefault="0069729C" w:rsidP="0069729C">
                    <w:pPr>
                      <w:jc w:val="center"/>
                      <w:rPr>
                        <w:lang w:val="uk-UA"/>
                      </w:rPr>
                    </w:pPr>
                    <w:r>
                      <w:rPr>
                        <w:lang w:val="uk-UA"/>
                      </w:rPr>
                      <w:t>Звітна  інформація</w:t>
                    </w:r>
                  </w:p>
                </w:txbxContent>
              </v:textbox>
            </v:rect>
            <v:rect id="_x0000_s65060" style="position:absolute;left:7705;top:5906;width:3037;height:563">
              <v:textbox>
                <w:txbxContent>
                  <w:p w:rsidR="0069729C" w:rsidRPr="002B3A99" w:rsidRDefault="0069729C" w:rsidP="0069729C">
                    <w:pPr>
                      <w:jc w:val="center"/>
                      <w:rPr>
                        <w:lang w:val="uk-UA"/>
                      </w:rPr>
                    </w:pPr>
                    <w:r>
                      <w:rPr>
                        <w:lang w:val="uk-UA"/>
                      </w:rPr>
                      <w:t>Аналітична інформація</w:t>
                    </w:r>
                  </w:p>
                </w:txbxContent>
              </v:textbox>
            </v:rect>
            <v:rect id="_x0000_s65061" style="position:absolute;left:7705;top:6955;width:3037;height:809">
              <v:textbox>
                <w:txbxContent>
                  <w:p w:rsidR="0069729C" w:rsidRPr="002B3A99" w:rsidRDefault="0069729C" w:rsidP="0069729C">
                    <w:pPr>
                      <w:jc w:val="center"/>
                      <w:rPr>
                        <w:lang w:val="uk-UA"/>
                      </w:rPr>
                    </w:pPr>
                    <w:r>
                      <w:rPr>
                        <w:lang w:val="uk-UA"/>
                      </w:rPr>
                      <w:t>Обліково-аналітична інформація</w:t>
                    </w:r>
                  </w:p>
                </w:txbxContent>
              </v:textbox>
            </v:rect>
            <v:shape id="_x0000_s65062" type="#_x0000_t32" style="position:absolute;left:7090;top:7388;width:615;height:0;flip:x" o:connectortype="straight">
              <v:stroke endarrow="block"/>
            </v:shape>
          </v:group>
        </w:pict>
      </w:r>
    </w:p>
    <w:p w:rsidR="009C5507" w:rsidRDefault="007D693C" w:rsidP="007D693C">
      <w:pPr>
        <w:pStyle w:val="a3"/>
        <w:tabs>
          <w:tab w:val="left" w:pos="6261"/>
        </w:tabs>
        <w:spacing w:line="360" w:lineRule="auto"/>
        <w:ind w:left="0" w:firstLine="709"/>
        <w:jc w:val="both"/>
        <w:rPr>
          <w:rFonts w:eastAsiaTheme="minorHAnsi"/>
          <w:kern w:val="0"/>
          <w:sz w:val="28"/>
          <w:szCs w:val="28"/>
          <w:lang w:val="uk-UA"/>
        </w:rPr>
      </w:pPr>
      <w:r>
        <w:rPr>
          <w:rFonts w:eastAsiaTheme="minorHAnsi"/>
          <w:kern w:val="0"/>
          <w:sz w:val="28"/>
          <w:szCs w:val="28"/>
          <w:lang w:val="uk-UA"/>
        </w:rPr>
        <w:tab/>
      </w:r>
    </w:p>
    <w:p w:rsidR="002B3A99" w:rsidRDefault="002B3A99" w:rsidP="00F2080F">
      <w:pPr>
        <w:pStyle w:val="a3"/>
        <w:spacing w:line="360" w:lineRule="auto"/>
        <w:ind w:left="0" w:firstLine="709"/>
        <w:jc w:val="both"/>
        <w:rPr>
          <w:rFonts w:eastAsiaTheme="minorHAnsi"/>
          <w:kern w:val="0"/>
          <w:sz w:val="28"/>
          <w:szCs w:val="28"/>
          <w:lang w:val="uk-UA"/>
        </w:rPr>
      </w:pPr>
    </w:p>
    <w:p w:rsidR="002B3A99" w:rsidRDefault="0069729C" w:rsidP="0069729C">
      <w:pPr>
        <w:pStyle w:val="a3"/>
        <w:tabs>
          <w:tab w:val="left" w:pos="7685"/>
        </w:tabs>
        <w:spacing w:line="360" w:lineRule="auto"/>
        <w:ind w:left="0" w:firstLine="709"/>
        <w:jc w:val="both"/>
        <w:rPr>
          <w:rFonts w:eastAsiaTheme="minorHAnsi"/>
          <w:kern w:val="0"/>
          <w:sz w:val="28"/>
          <w:szCs w:val="28"/>
          <w:lang w:val="uk-UA"/>
        </w:rPr>
      </w:pPr>
      <w:r>
        <w:rPr>
          <w:rFonts w:eastAsiaTheme="minorHAnsi"/>
          <w:kern w:val="0"/>
          <w:sz w:val="28"/>
          <w:szCs w:val="28"/>
          <w:lang w:val="uk-UA"/>
        </w:rPr>
        <w:t xml:space="preserve">                                                                                                 +</w:t>
      </w:r>
    </w:p>
    <w:p w:rsidR="002B3A99" w:rsidRDefault="002B3A99" w:rsidP="00F2080F">
      <w:pPr>
        <w:pStyle w:val="a3"/>
        <w:spacing w:line="360" w:lineRule="auto"/>
        <w:ind w:left="0" w:firstLine="709"/>
        <w:jc w:val="both"/>
        <w:rPr>
          <w:rFonts w:eastAsiaTheme="minorHAnsi"/>
          <w:kern w:val="0"/>
          <w:sz w:val="28"/>
          <w:szCs w:val="28"/>
          <w:lang w:val="uk-UA"/>
        </w:rPr>
      </w:pPr>
    </w:p>
    <w:p w:rsidR="007D693C" w:rsidRDefault="007D693C" w:rsidP="00F2080F">
      <w:pPr>
        <w:pStyle w:val="a3"/>
        <w:spacing w:line="360" w:lineRule="auto"/>
        <w:ind w:left="0" w:firstLine="709"/>
        <w:jc w:val="both"/>
        <w:rPr>
          <w:rFonts w:eastAsiaTheme="minorHAnsi"/>
          <w:kern w:val="0"/>
          <w:sz w:val="28"/>
          <w:szCs w:val="28"/>
          <w:lang w:val="uk-UA"/>
        </w:rPr>
      </w:pPr>
    </w:p>
    <w:p w:rsidR="007D693C" w:rsidRDefault="00881EFE" w:rsidP="00881EFE">
      <w:pPr>
        <w:pStyle w:val="a3"/>
        <w:tabs>
          <w:tab w:val="left" w:pos="7560"/>
        </w:tabs>
        <w:spacing w:line="360" w:lineRule="auto"/>
        <w:ind w:left="0" w:firstLine="709"/>
        <w:jc w:val="both"/>
        <w:rPr>
          <w:rFonts w:eastAsiaTheme="minorHAnsi"/>
          <w:kern w:val="0"/>
          <w:sz w:val="28"/>
          <w:szCs w:val="28"/>
          <w:lang w:val="uk-UA"/>
        </w:rPr>
      </w:pPr>
      <w:r>
        <w:rPr>
          <w:rFonts w:eastAsiaTheme="minorHAnsi"/>
          <w:kern w:val="0"/>
          <w:sz w:val="28"/>
          <w:szCs w:val="28"/>
          <w:lang w:val="uk-UA"/>
        </w:rPr>
        <w:tab/>
        <w:t>=</w:t>
      </w:r>
    </w:p>
    <w:p w:rsidR="007D693C" w:rsidRPr="000A4D11" w:rsidRDefault="007D693C" w:rsidP="000A4D11">
      <w:pPr>
        <w:spacing w:line="360" w:lineRule="auto"/>
        <w:jc w:val="both"/>
        <w:rPr>
          <w:rFonts w:eastAsiaTheme="minorHAnsi"/>
          <w:kern w:val="0"/>
          <w:sz w:val="28"/>
          <w:szCs w:val="28"/>
          <w:lang w:val="uk-UA"/>
        </w:rPr>
      </w:pPr>
    </w:p>
    <w:p w:rsidR="007D693C" w:rsidRDefault="007D693C" w:rsidP="00F2080F">
      <w:pPr>
        <w:pStyle w:val="a3"/>
        <w:spacing w:line="360" w:lineRule="auto"/>
        <w:ind w:left="0" w:firstLine="709"/>
        <w:jc w:val="both"/>
        <w:rPr>
          <w:rFonts w:eastAsiaTheme="minorHAnsi"/>
          <w:kern w:val="0"/>
          <w:sz w:val="28"/>
          <w:szCs w:val="28"/>
          <w:lang w:val="uk-UA"/>
        </w:rPr>
      </w:pPr>
    </w:p>
    <w:p w:rsidR="007D693C" w:rsidRDefault="007D693C" w:rsidP="00F2080F">
      <w:pPr>
        <w:pStyle w:val="a3"/>
        <w:spacing w:line="360" w:lineRule="auto"/>
        <w:ind w:left="0" w:firstLine="709"/>
        <w:jc w:val="both"/>
        <w:rPr>
          <w:rFonts w:eastAsiaTheme="minorHAnsi"/>
          <w:kern w:val="0"/>
          <w:sz w:val="28"/>
          <w:szCs w:val="28"/>
          <w:lang w:val="uk-UA"/>
        </w:rPr>
      </w:pPr>
    </w:p>
    <w:p w:rsidR="007D693C" w:rsidRDefault="00881EFE" w:rsidP="00881EFE">
      <w:pPr>
        <w:pStyle w:val="a3"/>
        <w:tabs>
          <w:tab w:val="left" w:pos="7685"/>
        </w:tabs>
        <w:spacing w:line="360" w:lineRule="auto"/>
        <w:ind w:left="0" w:firstLine="709"/>
        <w:jc w:val="both"/>
        <w:rPr>
          <w:rFonts w:eastAsiaTheme="minorHAnsi"/>
          <w:kern w:val="0"/>
          <w:sz w:val="28"/>
          <w:szCs w:val="28"/>
          <w:lang w:val="uk-UA"/>
        </w:rPr>
      </w:pPr>
      <w:r>
        <w:rPr>
          <w:rFonts w:eastAsiaTheme="minorHAnsi"/>
          <w:kern w:val="0"/>
          <w:sz w:val="28"/>
          <w:szCs w:val="28"/>
          <w:lang w:val="uk-UA"/>
        </w:rPr>
        <w:t xml:space="preserve">                                                                                                  +</w:t>
      </w:r>
    </w:p>
    <w:p w:rsidR="007D693C" w:rsidRDefault="007D693C" w:rsidP="00F2080F">
      <w:pPr>
        <w:pStyle w:val="a3"/>
        <w:spacing w:line="360" w:lineRule="auto"/>
        <w:ind w:left="0" w:firstLine="709"/>
        <w:jc w:val="both"/>
        <w:rPr>
          <w:rFonts w:eastAsiaTheme="minorHAnsi"/>
          <w:kern w:val="0"/>
          <w:sz w:val="28"/>
          <w:szCs w:val="28"/>
          <w:lang w:val="uk-UA"/>
        </w:rPr>
      </w:pPr>
    </w:p>
    <w:p w:rsidR="007D693C" w:rsidRDefault="00881EFE" w:rsidP="00881EFE">
      <w:pPr>
        <w:pStyle w:val="a3"/>
        <w:tabs>
          <w:tab w:val="left" w:pos="7810"/>
        </w:tabs>
        <w:spacing w:line="360" w:lineRule="auto"/>
        <w:ind w:left="0" w:firstLine="709"/>
        <w:jc w:val="both"/>
        <w:rPr>
          <w:rFonts w:eastAsiaTheme="minorHAnsi"/>
          <w:kern w:val="0"/>
          <w:sz w:val="28"/>
          <w:szCs w:val="28"/>
          <w:lang w:val="uk-UA"/>
        </w:rPr>
      </w:pPr>
      <w:r>
        <w:rPr>
          <w:rFonts w:eastAsiaTheme="minorHAnsi"/>
          <w:kern w:val="0"/>
          <w:sz w:val="28"/>
          <w:szCs w:val="28"/>
          <w:lang w:val="uk-UA"/>
        </w:rPr>
        <w:t xml:space="preserve">                                                                                                  =</w:t>
      </w:r>
    </w:p>
    <w:p w:rsidR="007D693C" w:rsidRDefault="007D693C" w:rsidP="00F2080F">
      <w:pPr>
        <w:pStyle w:val="a3"/>
        <w:spacing w:line="360" w:lineRule="auto"/>
        <w:ind w:left="0" w:firstLine="709"/>
        <w:jc w:val="both"/>
        <w:rPr>
          <w:rFonts w:eastAsiaTheme="minorHAnsi"/>
          <w:kern w:val="0"/>
          <w:sz w:val="28"/>
          <w:szCs w:val="28"/>
          <w:lang w:val="uk-UA"/>
        </w:rPr>
      </w:pPr>
    </w:p>
    <w:p w:rsidR="00412745" w:rsidRDefault="00412745" w:rsidP="00F2080F">
      <w:pPr>
        <w:pStyle w:val="a3"/>
        <w:spacing w:line="360" w:lineRule="auto"/>
        <w:ind w:left="0" w:firstLine="709"/>
        <w:jc w:val="both"/>
        <w:rPr>
          <w:rFonts w:eastAsiaTheme="minorHAnsi"/>
          <w:kern w:val="0"/>
          <w:sz w:val="28"/>
          <w:szCs w:val="28"/>
          <w:lang w:val="uk-UA"/>
        </w:rPr>
      </w:pPr>
    </w:p>
    <w:p w:rsidR="00412745" w:rsidRDefault="00412745" w:rsidP="00F2080F">
      <w:pPr>
        <w:pStyle w:val="a3"/>
        <w:spacing w:line="360" w:lineRule="auto"/>
        <w:ind w:left="0" w:firstLine="709"/>
        <w:jc w:val="both"/>
        <w:rPr>
          <w:rFonts w:eastAsiaTheme="minorHAnsi"/>
          <w:kern w:val="0"/>
          <w:sz w:val="28"/>
          <w:szCs w:val="28"/>
          <w:lang w:val="uk-UA"/>
        </w:rPr>
      </w:pPr>
    </w:p>
    <w:p w:rsidR="002B3A99" w:rsidRPr="000A4D11" w:rsidRDefault="000A4D11" w:rsidP="000A4D11">
      <w:pPr>
        <w:pStyle w:val="a3"/>
        <w:spacing w:line="360" w:lineRule="auto"/>
        <w:ind w:left="0" w:firstLine="709"/>
        <w:jc w:val="center"/>
        <w:rPr>
          <w:rFonts w:eastAsiaTheme="minorHAnsi"/>
          <w:kern w:val="0"/>
          <w:sz w:val="28"/>
          <w:szCs w:val="28"/>
          <w:lang w:val="uk-UA"/>
        </w:rPr>
      </w:pPr>
      <w:r>
        <w:rPr>
          <w:rFonts w:eastAsiaTheme="minorHAnsi"/>
          <w:noProof/>
          <w:kern w:val="0"/>
          <w:sz w:val="28"/>
          <w:szCs w:val="28"/>
          <w:lang w:val="uk-UA" w:eastAsia="ru-RU"/>
        </w:rPr>
        <w:t>Рис.1.4. Схема формування обліково-аналітичної інформації на підприємстві</w:t>
      </w:r>
    </w:p>
    <w:p w:rsidR="002B3A99" w:rsidRPr="002319B2" w:rsidRDefault="000A4D11" w:rsidP="00F2080F">
      <w:pPr>
        <w:pStyle w:val="a3"/>
        <w:spacing w:line="360" w:lineRule="auto"/>
        <w:ind w:left="0" w:firstLine="709"/>
        <w:jc w:val="both"/>
        <w:rPr>
          <w:rFonts w:eastAsiaTheme="minorHAnsi"/>
          <w:i/>
          <w:kern w:val="0"/>
          <w:lang w:val="uk-UA"/>
        </w:rPr>
      </w:pPr>
      <w:r w:rsidRPr="002319B2">
        <w:rPr>
          <w:i/>
          <w:lang w:val="uk-UA"/>
        </w:rPr>
        <w:t>Джерело: [</w:t>
      </w:r>
      <w:r w:rsidR="002319B2" w:rsidRPr="002319B2">
        <w:rPr>
          <w:i/>
          <w:lang w:val="uk-UA"/>
        </w:rPr>
        <w:t>12</w:t>
      </w:r>
      <w:r w:rsidRPr="002319B2">
        <w:rPr>
          <w:i/>
          <w:lang w:val="uk-UA"/>
        </w:rPr>
        <w:t>, с.183]</w:t>
      </w:r>
    </w:p>
    <w:p w:rsidR="00FF0E9E" w:rsidRDefault="00FF0E9E" w:rsidP="00F2080F">
      <w:pPr>
        <w:pStyle w:val="a3"/>
        <w:spacing w:line="360" w:lineRule="auto"/>
        <w:ind w:left="0" w:firstLine="709"/>
        <w:jc w:val="both"/>
        <w:rPr>
          <w:rFonts w:eastAsiaTheme="minorHAnsi"/>
          <w:kern w:val="0"/>
          <w:sz w:val="28"/>
          <w:szCs w:val="28"/>
          <w:lang w:val="uk-UA"/>
        </w:rPr>
      </w:pPr>
    </w:p>
    <w:p w:rsidR="004D2AA4" w:rsidRPr="002319B2" w:rsidRDefault="004D2AA4" w:rsidP="00F2080F">
      <w:pPr>
        <w:pStyle w:val="a3"/>
        <w:spacing w:line="360" w:lineRule="auto"/>
        <w:ind w:left="0" w:firstLine="709"/>
        <w:jc w:val="both"/>
        <w:rPr>
          <w:sz w:val="28"/>
          <w:szCs w:val="28"/>
          <w:lang w:val="uk-UA"/>
        </w:rPr>
      </w:pPr>
      <w:r w:rsidRPr="00F2080F">
        <w:rPr>
          <w:rFonts w:eastAsiaTheme="minorHAnsi"/>
          <w:kern w:val="0"/>
          <w:sz w:val="28"/>
          <w:szCs w:val="28"/>
          <w:lang w:val="uk-UA"/>
        </w:rPr>
        <w:t>Обліково-аналітична система не</w:t>
      </w:r>
      <w:r>
        <w:rPr>
          <w:rFonts w:eastAsiaTheme="minorHAnsi"/>
          <w:kern w:val="0"/>
          <w:sz w:val="28"/>
          <w:szCs w:val="28"/>
          <w:lang w:val="uk-UA"/>
        </w:rPr>
        <w:t xml:space="preserve"> функціонує поза межами господарської діяльності, а є засобом її відображення та фіксації.  Така система формує </w:t>
      </w:r>
      <w:r>
        <w:rPr>
          <w:rFonts w:eastAsiaTheme="minorHAnsi"/>
          <w:kern w:val="0"/>
          <w:sz w:val="28"/>
          <w:szCs w:val="28"/>
          <w:lang w:val="uk-UA"/>
        </w:rPr>
        <w:lastRenderedPageBreak/>
        <w:t xml:space="preserve">інформацію щодо об’єктивних господарських процесів та їх результати, запобігає можливості викривлення інформації про фінансовий стан підприємства, представляє корисні відомості для аналітичних систем щодо прогнозування розвитку. </w:t>
      </w:r>
      <w:r w:rsidR="005A74EC">
        <w:rPr>
          <w:rFonts w:eastAsiaTheme="minorHAnsi"/>
          <w:kern w:val="0"/>
          <w:sz w:val="28"/>
          <w:szCs w:val="28"/>
          <w:lang w:val="uk-UA"/>
        </w:rPr>
        <w:t xml:space="preserve">Для комплексної оцінки ефективності та безпеки функціонування суб’єкта господарської діяльності затребуваними є показники, що відображають стан ліквідності, фінансової стійкості та незалежності, а також потенціалу економічного зростання підприємства. </w:t>
      </w:r>
      <w:r w:rsidR="00955824">
        <w:rPr>
          <w:rFonts w:eastAsiaTheme="minorHAnsi"/>
          <w:kern w:val="0"/>
          <w:sz w:val="28"/>
          <w:szCs w:val="28"/>
          <w:lang w:val="uk-UA"/>
        </w:rPr>
        <w:t>Саме т</w:t>
      </w:r>
      <w:r w:rsidR="005A74EC">
        <w:rPr>
          <w:rFonts w:eastAsiaTheme="minorHAnsi"/>
          <w:kern w:val="0"/>
          <w:sz w:val="28"/>
          <w:szCs w:val="28"/>
          <w:lang w:val="uk-UA"/>
        </w:rPr>
        <w:t xml:space="preserve">аку інформацію забезпечує ефективно налагоджена управлінська система. Таким чином, обліково-аналітичне забезпечення – це не просто відомості про підсумок фінансово-господарської діяльності підприємства, це придатний для споживання системою управління ресурс, який на відміну від традиційної облікової інформації, має перспективний характер </w:t>
      </w:r>
      <w:r w:rsidR="005A74EC" w:rsidRPr="00264973">
        <w:rPr>
          <w:sz w:val="28"/>
          <w:szCs w:val="28"/>
          <w:lang w:val="uk-UA"/>
        </w:rPr>
        <w:t>[</w:t>
      </w:r>
      <w:r w:rsidR="002319B2" w:rsidRPr="002319B2">
        <w:rPr>
          <w:sz w:val="28"/>
          <w:szCs w:val="28"/>
          <w:lang w:val="uk-UA"/>
        </w:rPr>
        <w:t>63</w:t>
      </w:r>
      <w:r w:rsidR="005A74EC" w:rsidRPr="002319B2">
        <w:rPr>
          <w:sz w:val="28"/>
          <w:szCs w:val="28"/>
          <w:lang w:val="uk-UA"/>
        </w:rPr>
        <w:t>, с.87]</w:t>
      </w:r>
      <w:r w:rsidR="005A74EC" w:rsidRPr="002319B2">
        <w:rPr>
          <w:rFonts w:eastAsiaTheme="minorHAnsi"/>
          <w:kern w:val="0"/>
          <w:sz w:val="28"/>
          <w:szCs w:val="28"/>
          <w:lang w:val="uk-UA"/>
        </w:rPr>
        <w:t xml:space="preserve">. </w:t>
      </w:r>
      <w:r w:rsidR="00412745" w:rsidRPr="002319B2">
        <w:rPr>
          <w:rFonts w:eastAsiaTheme="minorHAnsi"/>
          <w:kern w:val="0"/>
          <w:sz w:val="28"/>
          <w:szCs w:val="28"/>
          <w:lang w:val="uk-UA"/>
        </w:rPr>
        <w:t>О</w:t>
      </w:r>
      <w:r w:rsidR="00955824" w:rsidRPr="002319B2">
        <w:rPr>
          <w:rFonts w:eastAsiaTheme="minorHAnsi"/>
          <w:kern w:val="0"/>
          <w:sz w:val="28"/>
          <w:szCs w:val="28"/>
          <w:lang w:val="uk-UA"/>
        </w:rPr>
        <w:t>блік розглядається уже не як система фіксації місцезнаходження компонента вибору в кожний момент часу в конкретному місці, а як система, що відстежуватиме входи й виходи процесів та їхніх окремих елементів з одночасним установленням правил реагування на відхилення. Основний акцент робиться на структурування інформації відповідно до бізнес-процесів підприємства, а не відповідно до його організаційно-штатної структури (рис.1.</w:t>
      </w:r>
      <w:r w:rsidR="0022371E" w:rsidRPr="002319B2">
        <w:rPr>
          <w:rFonts w:eastAsiaTheme="minorHAnsi"/>
          <w:kern w:val="0"/>
          <w:sz w:val="28"/>
          <w:szCs w:val="28"/>
          <w:lang w:val="uk-UA"/>
        </w:rPr>
        <w:t>5</w:t>
      </w:r>
      <w:r w:rsidR="00955824" w:rsidRPr="002319B2">
        <w:rPr>
          <w:rFonts w:eastAsiaTheme="minorHAnsi"/>
          <w:kern w:val="0"/>
          <w:sz w:val="28"/>
          <w:szCs w:val="28"/>
          <w:lang w:val="uk-UA"/>
        </w:rPr>
        <w:t xml:space="preserve">) </w:t>
      </w:r>
      <w:r w:rsidR="00955824" w:rsidRPr="002319B2">
        <w:rPr>
          <w:sz w:val="28"/>
          <w:szCs w:val="28"/>
          <w:lang w:val="uk-UA"/>
        </w:rPr>
        <w:t>[</w:t>
      </w:r>
      <w:r w:rsidR="002319B2" w:rsidRPr="002319B2">
        <w:rPr>
          <w:sz w:val="28"/>
          <w:szCs w:val="28"/>
          <w:lang w:val="uk-UA"/>
        </w:rPr>
        <w:t>30</w:t>
      </w:r>
      <w:r w:rsidR="00955824" w:rsidRPr="002319B2">
        <w:rPr>
          <w:sz w:val="28"/>
          <w:szCs w:val="28"/>
          <w:lang w:val="uk-UA"/>
        </w:rPr>
        <w:t>, с.83-84]</w:t>
      </w:r>
    </w:p>
    <w:p w:rsidR="00412745" w:rsidRDefault="00412745" w:rsidP="00412745">
      <w:pPr>
        <w:pStyle w:val="a3"/>
        <w:spacing w:line="360" w:lineRule="auto"/>
        <w:ind w:left="0" w:firstLine="709"/>
        <w:jc w:val="both"/>
        <w:rPr>
          <w:rFonts w:eastAsiaTheme="minorHAnsi"/>
          <w:kern w:val="0"/>
          <w:sz w:val="28"/>
          <w:szCs w:val="28"/>
          <w:lang w:val="uk-UA"/>
        </w:rPr>
      </w:pPr>
      <w:r>
        <w:rPr>
          <w:sz w:val="28"/>
          <w:szCs w:val="28"/>
          <w:lang w:val="uk-UA"/>
        </w:rPr>
        <w:t xml:space="preserve">Як підсумок, можемо сказати, що означене на рисунку 1.5. </w:t>
      </w:r>
      <w:r>
        <w:rPr>
          <w:rFonts w:eastAsiaTheme="minorHAnsi"/>
          <w:kern w:val="0"/>
          <w:sz w:val="28"/>
          <w:szCs w:val="28"/>
          <w:lang w:val="uk-UA"/>
        </w:rPr>
        <w:t xml:space="preserve">структурування обліково-аналітичного забезпечення управління бізнес-процесами підприємства створює підгрунття для оптимізації цих бізнес-процесів і досягнення їх узгодженості. При цьому досягатиметься узгодженість як фінансового так і матеріального потоків. </w:t>
      </w:r>
    </w:p>
    <w:p w:rsidR="00412745" w:rsidRDefault="00412745" w:rsidP="00412745">
      <w:pPr>
        <w:pStyle w:val="a3"/>
        <w:spacing w:line="360" w:lineRule="auto"/>
        <w:ind w:left="0" w:firstLine="709"/>
        <w:jc w:val="both"/>
        <w:rPr>
          <w:rFonts w:eastAsiaTheme="minorHAnsi"/>
          <w:kern w:val="0"/>
          <w:sz w:val="28"/>
          <w:szCs w:val="28"/>
          <w:lang w:val="uk-UA"/>
        </w:rPr>
      </w:pPr>
      <w:r>
        <w:rPr>
          <w:rFonts w:eastAsiaTheme="minorHAnsi"/>
          <w:kern w:val="0"/>
          <w:sz w:val="28"/>
          <w:szCs w:val="28"/>
          <w:lang w:val="uk-UA"/>
        </w:rPr>
        <w:t>Проте, головним недоліком існуючих підходів до формування системи обліково-аналітичного забезпечення бізнес-процесів є те, що зазвичай визначається контур системи, її складові, певні методи та підходи бухгалтерського обліку і економічного аналізу, в той час, як відсутнє бачення системи як динамічного інструмента, що забезпечує розвиток підприємства.</w:t>
      </w:r>
    </w:p>
    <w:p w:rsidR="00412745" w:rsidRDefault="00412745" w:rsidP="00F2080F">
      <w:pPr>
        <w:pStyle w:val="a3"/>
        <w:spacing w:line="360" w:lineRule="auto"/>
        <w:ind w:left="0" w:firstLine="709"/>
        <w:jc w:val="both"/>
        <w:rPr>
          <w:sz w:val="28"/>
          <w:szCs w:val="28"/>
          <w:lang w:val="uk-UA"/>
        </w:rPr>
      </w:pPr>
    </w:p>
    <w:p w:rsidR="00412745" w:rsidRDefault="00412745" w:rsidP="00F2080F">
      <w:pPr>
        <w:pStyle w:val="a3"/>
        <w:spacing w:line="360" w:lineRule="auto"/>
        <w:ind w:left="0" w:firstLine="709"/>
        <w:jc w:val="both"/>
        <w:rPr>
          <w:sz w:val="28"/>
          <w:szCs w:val="28"/>
          <w:lang w:val="uk-UA"/>
        </w:rPr>
      </w:pPr>
    </w:p>
    <w:p w:rsidR="00412745" w:rsidRDefault="00412745" w:rsidP="00F2080F">
      <w:pPr>
        <w:pStyle w:val="a3"/>
        <w:spacing w:line="360" w:lineRule="auto"/>
        <w:ind w:left="0" w:firstLine="709"/>
        <w:jc w:val="both"/>
        <w:rPr>
          <w:sz w:val="28"/>
          <w:szCs w:val="28"/>
          <w:lang w:val="uk-UA"/>
        </w:rPr>
      </w:pPr>
    </w:p>
    <w:p w:rsidR="00955824" w:rsidRDefault="0018004C" w:rsidP="004907F5">
      <w:pPr>
        <w:pStyle w:val="a3"/>
        <w:spacing w:line="360" w:lineRule="auto"/>
        <w:ind w:left="0" w:firstLine="709"/>
        <w:jc w:val="both"/>
        <w:rPr>
          <w:rFonts w:eastAsiaTheme="minorHAnsi"/>
          <w:kern w:val="0"/>
          <w:sz w:val="28"/>
          <w:szCs w:val="28"/>
          <w:lang w:val="uk-UA"/>
        </w:rPr>
      </w:pPr>
      <w:r>
        <w:rPr>
          <w:rFonts w:eastAsiaTheme="minorHAnsi"/>
          <w:noProof/>
          <w:kern w:val="0"/>
          <w:sz w:val="28"/>
          <w:szCs w:val="28"/>
          <w:lang w:eastAsia="ru-RU"/>
        </w:rPr>
        <w:pict>
          <v:group id="_x0000_s65050" style="position:absolute;left:0;text-align:left;margin-left:23.8pt;margin-top:-6.65pt;width:455.4pt;height:338.1pt;z-index:252332032" coordorigin="2270,924" coordsize="8780,6198">
            <v:rect id="_x0000_s65024" style="position:absolute;left:2489;top:924;width:4790;height:782">
              <v:textbox>
                <w:txbxContent>
                  <w:p w:rsidR="00EE3AA5" w:rsidRPr="00EE3AA5" w:rsidRDefault="00EE3AA5" w:rsidP="00EE3AA5">
                    <w:pPr>
                      <w:jc w:val="center"/>
                      <w:rPr>
                        <w:lang w:val="uk-UA"/>
                      </w:rPr>
                    </w:pPr>
                    <w:r>
                      <w:rPr>
                        <w:lang w:val="uk-UA"/>
                      </w:rPr>
                      <w:t>Аналіз вимог споживачів і можливостей конкурентів</w:t>
                    </w:r>
                  </w:p>
                </w:txbxContent>
              </v:textbox>
            </v:rect>
            <v:rect id="_x0000_s65025" style="position:absolute;left:2489;top:1863;width:4790;height:610">
              <v:textbox>
                <w:txbxContent>
                  <w:p w:rsidR="00EE3AA5" w:rsidRPr="00EE3AA5" w:rsidRDefault="00EE3AA5" w:rsidP="00EE3AA5">
                    <w:pPr>
                      <w:jc w:val="center"/>
                      <w:rPr>
                        <w:lang w:val="uk-UA"/>
                      </w:rPr>
                    </w:pPr>
                    <w:r>
                      <w:rPr>
                        <w:lang w:val="uk-UA"/>
                      </w:rPr>
                      <w:t xml:space="preserve">Установка нормативів </w:t>
                    </w:r>
                  </w:p>
                </w:txbxContent>
              </v:textbox>
            </v:rect>
            <v:rect id="_x0000_s65026" style="position:absolute;left:2489;top:3490;width:4790;height:750">
              <v:textbox>
                <w:txbxContent>
                  <w:p w:rsidR="00EE3AA5" w:rsidRPr="00EE3AA5" w:rsidRDefault="00EE3AA5" w:rsidP="00EE3AA5">
                    <w:pPr>
                      <w:jc w:val="center"/>
                      <w:rPr>
                        <w:lang w:val="uk-UA"/>
                      </w:rPr>
                    </w:pPr>
                    <w:r>
                      <w:rPr>
                        <w:lang w:val="uk-UA"/>
                      </w:rPr>
                      <w:t xml:space="preserve">Ідентифікація «вузьких» місць кожного бізнес-процесу </w:t>
                    </w:r>
                  </w:p>
                </w:txbxContent>
              </v:textbox>
            </v:rect>
            <v:rect id="_x0000_s65027" style="position:absolute;left:2489;top:2661;width:4790;height:579">
              <v:textbox>
                <w:txbxContent>
                  <w:p w:rsidR="00EE3AA5" w:rsidRPr="00EE3AA5" w:rsidRDefault="00EE3AA5" w:rsidP="00EE3AA5">
                    <w:pPr>
                      <w:jc w:val="center"/>
                      <w:rPr>
                        <w:lang w:val="uk-UA"/>
                      </w:rPr>
                    </w:pPr>
                    <w:r>
                      <w:rPr>
                        <w:lang w:val="uk-UA"/>
                      </w:rPr>
                      <w:t>Побудова послідовності операцій</w:t>
                    </w:r>
                  </w:p>
                </w:txbxContent>
              </v:textbox>
            </v:rect>
            <v:rect id="_x0000_s65028" style="position:absolute;left:2489;top:4445;width:4790;height:782">
              <v:textbox>
                <w:txbxContent>
                  <w:p w:rsidR="00EE3AA5" w:rsidRPr="00EE3AA5" w:rsidRDefault="00EE3AA5" w:rsidP="00EE3AA5">
                    <w:pPr>
                      <w:jc w:val="center"/>
                      <w:rPr>
                        <w:lang w:val="uk-UA"/>
                      </w:rPr>
                    </w:pPr>
                    <w:r>
                      <w:rPr>
                        <w:lang w:val="uk-UA"/>
                      </w:rPr>
                      <w:t>Проєктування структури виконання процесу матриці відповідальності</w:t>
                    </w:r>
                  </w:p>
                </w:txbxContent>
              </v:textbox>
            </v:rect>
            <v:rect id="_x0000_s65029" style="position:absolute;left:2489;top:5416;width:4790;height:547">
              <v:textbox>
                <w:txbxContent>
                  <w:p w:rsidR="00EE3AA5" w:rsidRPr="00EE3AA5" w:rsidRDefault="00EE3AA5" w:rsidP="00EE3AA5">
                    <w:pPr>
                      <w:jc w:val="center"/>
                      <w:rPr>
                        <w:lang w:val="uk-UA"/>
                      </w:rPr>
                    </w:pPr>
                    <w:r>
                      <w:rPr>
                        <w:lang w:val="uk-UA"/>
                      </w:rPr>
                      <w:t>Моніторинг за виконанням бізнес-процесів</w:t>
                    </w:r>
                  </w:p>
                </w:txbxContent>
              </v:textbox>
            </v:rect>
            <v:shapetype id="_x0000_t4" coordsize="21600,21600" o:spt="4" path="m10800,l,10800,10800,21600,21600,10800xe">
              <v:stroke joinstyle="miter"/>
              <v:path gradientshapeok="t" o:connecttype="rect" textboxrect="5400,5400,16200,16200"/>
            </v:shapetype>
            <v:shape id="_x0000_s65030" type="#_x0000_t4" style="position:absolute;left:3021;top:6120;width:3647;height:1002">
              <v:textbox>
                <w:txbxContent>
                  <w:p w:rsidR="00EE3AA5" w:rsidRPr="00EE3AA5" w:rsidRDefault="00EE3AA5" w:rsidP="00EE3AA5">
                    <w:pPr>
                      <w:jc w:val="center"/>
                      <w:rPr>
                        <w:lang w:val="uk-UA"/>
                      </w:rPr>
                    </w:pPr>
                    <w:r>
                      <w:rPr>
                        <w:lang w:val="uk-UA"/>
                      </w:rPr>
                      <w:t>Коригуючі дії</w:t>
                    </w:r>
                  </w:p>
                </w:txbxContent>
              </v:textbox>
            </v:shape>
            <v:rect id="_x0000_s65031" style="position:absolute;left:8029;top:1424;width:2928;height:1581">
              <v:textbox>
                <w:txbxContent>
                  <w:p w:rsidR="00EE3AA5" w:rsidRPr="00EE3AA5" w:rsidRDefault="00EE3AA5" w:rsidP="00EE3AA5">
                    <w:pPr>
                      <w:jc w:val="center"/>
                      <w:rPr>
                        <w:lang w:val="uk-UA"/>
                      </w:rPr>
                    </w:pPr>
                    <w:r>
                      <w:rPr>
                        <w:lang w:val="uk-UA"/>
                      </w:rPr>
                      <w:t>Нормативи: час реалізації бізнес-процесу; витрати на виконання; гнучкість виконання</w:t>
                    </w:r>
                  </w:p>
                </w:txbxContent>
              </v:textbox>
            </v:rect>
            <v:rect id="_x0000_s65032" style="position:absolute;left:8029;top:3584;width:3021;height:1002">
              <v:textbox>
                <w:txbxContent>
                  <w:p w:rsidR="00EE3AA5" w:rsidRPr="00EE3AA5" w:rsidRDefault="00EE3AA5" w:rsidP="00EE3AA5">
                    <w:pPr>
                      <w:jc w:val="center"/>
                      <w:rPr>
                        <w:lang w:val="uk-UA"/>
                      </w:rPr>
                    </w:pPr>
                    <w:r>
                      <w:rPr>
                        <w:lang w:val="uk-UA"/>
                      </w:rPr>
                      <w:t>Ступень інтеграційної взаємодії учасників бізнес-процесу</w:t>
                    </w:r>
                  </w:p>
                </w:txbxContent>
              </v:textbox>
            </v:rect>
            <v:shape id="_x0000_s65033" type="#_x0000_t32" style="position:absolute;left:4837;top:1706;width:15;height:157;flip:x" o:connectortype="straight">
              <v:stroke endarrow="block"/>
            </v:shape>
            <v:shape id="_x0000_s65034" type="#_x0000_t32" style="position:absolute;left:4837;top:2473;width:0;height:188" o:connectortype="straight">
              <v:stroke endarrow="block"/>
            </v:shape>
            <v:shape id="_x0000_s65035" type="#_x0000_t32" style="position:absolute;left:4837;top:3240;width:0;height:250" o:connectortype="straight">
              <v:stroke endarrow="block"/>
            </v:shape>
            <v:shape id="_x0000_s65036" type="#_x0000_t32" style="position:absolute;left:4837;top:4240;width:0;height:205" o:connectortype="straight">
              <v:stroke endarrow="block"/>
            </v:shape>
            <v:shape id="_x0000_s65037" type="#_x0000_t32" style="position:absolute;left:4837;top:5227;width:0;height:189" o:connectortype="straight">
              <v:stroke endarrow="block"/>
            </v:shape>
            <v:shape id="_x0000_s65038" type="#_x0000_t32" style="position:absolute;left:4837;top:5963;width:0;height:157" o:connectortype="straight">
              <v:stroke endarrow="block"/>
            </v:shape>
            <v:shape id="_x0000_s65039" type="#_x0000_t32" style="position:absolute;left:2270;top:6621;width:751;height:0;flip:x" o:connectortype="straight"/>
            <v:shape id="_x0000_s65040" type="#_x0000_t32" style="position:absolute;left:2270;top:2129;width:0;height:4492;flip:y" o:connectortype="straight"/>
            <v:shape id="_x0000_s65041" type="#_x0000_t32" style="position:absolute;left:2270;top:2129;width:219;height:0" o:connectortype="straight">
              <v:stroke endarrow="block"/>
            </v:shape>
            <v:shape id="_x0000_s65042" type="#_x0000_t32" style="position:absolute;left:6668;top:6621;width:845;height:0" o:connectortype="straight"/>
            <v:shape id="_x0000_s65043" type="#_x0000_t32" style="position:absolute;left:7513;top:5306;width:0;height:1315;flip:y" o:connectortype="straight"/>
            <v:shape id="_x0000_s65044" type="#_x0000_t32" style="position:absolute;left:4837;top:5306;width:2676;height:1;flip:x" o:connectortype="straight">
              <v:stroke endarrow="block"/>
            </v:shape>
            <v:shape id="_x0000_s65045" type="#_x0000_t32" style="position:absolute;left:9517;top:4586;width:0;height:344" o:connectortype="straight"/>
            <v:shape id="_x0000_s65046" type="#_x0000_t32" style="position:absolute;left:7279;top:4930;width:2238;height:0;flip:x" o:connectortype="straight">
              <v:stroke endarrow="block"/>
            </v:shape>
            <v:shape id="_x0000_s65047" type="#_x0000_t32" style="position:absolute;left:9423;top:3005;width:15;height:485;flip:x" o:connectortype="straight"/>
            <v:shape id="_x0000_s65048" type="#_x0000_t32" style="position:absolute;left:7279;top:3490;width:2144;height:0;flip:x" o:connectortype="straight">
              <v:stroke endarrow="block"/>
            </v:shape>
            <v:shape id="_x0000_s65049" type="#_x0000_t32" style="position:absolute;left:7279;top:2129;width:750;height:0" o:connectortype="straight">
              <v:stroke endarrow="block"/>
            </v:shape>
          </v:group>
        </w:pict>
      </w:r>
    </w:p>
    <w:p w:rsidR="00EE3AA5" w:rsidRDefault="00EE3AA5" w:rsidP="004907F5">
      <w:pPr>
        <w:pStyle w:val="a3"/>
        <w:spacing w:line="360" w:lineRule="auto"/>
        <w:ind w:left="0" w:firstLine="709"/>
        <w:jc w:val="both"/>
        <w:rPr>
          <w:rFonts w:eastAsiaTheme="minorHAnsi"/>
          <w:kern w:val="0"/>
          <w:sz w:val="28"/>
          <w:szCs w:val="28"/>
          <w:lang w:val="uk-UA"/>
        </w:rPr>
      </w:pPr>
    </w:p>
    <w:p w:rsidR="00EE3AA5" w:rsidRDefault="00EE3AA5" w:rsidP="004907F5">
      <w:pPr>
        <w:pStyle w:val="a3"/>
        <w:spacing w:line="360" w:lineRule="auto"/>
        <w:ind w:left="0" w:firstLine="709"/>
        <w:jc w:val="both"/>
        <w:rPr>
          <w:rFonts w:eastAsiaTheme="minorHAnsi"/>
          <w:kern w:val="0"/>
          <w:sz w:val="28"/>
          <w:szCs w:val="28"/>
          <w:lang w:val="uk-UA"/>
        </w:rPr>
      </w:pPr>
    </w:p>
    <w:p w:rsidR="00EE3AA5" w:rsidRDefault="00EE3AA5" w:rsidP="004907F5">
      <w:pPr>
        <w:pStyle w:val="a3"/>
        <w:spacing w:line="360" w:lineRule="auto"/>
        <w:ind w:left="0" w:firstLine="709"/>
        <w:jc w:val="both"/>
        <w:rPr>
          <w:rFonts w:eastAsiaTheme="minorHAnsi"/>
          <w:kern w:val="0"/>
          <w:sz w:val="28"/>
          <w:szCs w:val="28"/>
          <w:lang w:val="uk-UA"/>
        </w:rPr>
      </w:pPr>
    </w:p>
    <w:p w:rsidR="00EE3AA5" w:rsidRDefault="00EE3AA5" w:rsidP="004907F5">
      <w:pPr>
        <w:pStyle w:val="a3"/>
        <w:spacing w:line="360" w:lineRule="auto"/>
        <w:ind w:left="0" w:firstLine="709"/>
        <w:jc w:val="both"/>
        <w:rPr>
          <w:rFonts w:eastAsiaTheme="minorHAnsi"/>
          <w:kern w:val="0"/>
          <w:sz w:val="28"/>
          <w:szCs w:val="28"/>
          <w:lang w:val="uk-UA"/>
        </w:rPr>
      </w:pPr>
    </w:p>
    <w:p w:rsidR="00EE3AA5" w:rsidRDefault="00EE3AA5" w:rsidP="004907F5">
      <w:pPr>
        <w:pStyle w:val="a3"/>
        <w:spacing w:line="360" w:lineRule="auto"/>
        <w:ind w:left="0" w:firstLine="709"/>
        <w:jc w:val="both"/>
        <w:rPr>
          <w:rFonts w:eastAsiaTheme="minorHAnsi"/>
          <w:kern w:val="0"/>
          <w:sz w:val="28"/>
          <w:szCs w:val="28"/>
          <w:lang w:val="uk-UA"/>
        </w:rPr>
      </w:pPr>
    </w:p>
    <w:p w:rsidR="00EE3AA5" w:rsidRDefault="00EE3AA5" w:rsidP="004907F5">
      <w:pPr>
        <w:pStyle w:val="a3"/>
        <w:spacing w:line="360" w:lineRule="auto"/>
        <w:ind w:left="0" w:firstLine="709"/>
        <w:jc w:val="both"/>
        <w:rPr>
          <w:rFonts w:eastAsiaTheme="minorHAnsi"/>
          <w:kern w:val="0"/>
          <w:sz w:val="28"/>
          <w:szCs w:val="28"/>
          <w:lang w:val="uk-UA"/>
        </w:rPr>
      </w:pPr>
    </w:p>
    <w:p w:rsidR="00EE3AA5" w:rsidRDefault="00EE3AA5" w:rsidP="004907F5">
      <w:pPr>
        <w:pStyle w:val="a3"/>
        <w:spacing w:line="360" w:lineRule="auto"/>
        <w:ind w:left="0" w:firstLine="709"/>
        <w:jc w:val="both"/>
        <w:rPr>
          <w:rFonts w:eastAsiaTheme="minorHAnsi"/>
          <w:kern w:val="0"/>
          <w:sz w:val="28"/>
          <w:szCs w:val="28"/>
          <w:lang w:val="uk-UA"/>
        </w:rPr>
      </w:pPr>
    </w:p>
    <w:p w:rsidR="00EE3AA5" w:rsidRDefault="00EE3AA5" w:rsidP="004907F5">
      <w:pPr>
        <w:pStyle w:val="a3"/>
        <w:spacing w:line="360" w:lineRule="auto"/>
        <w:ind w:left="0" w:firstLine="709"/>
        <w:jc w:val="both"/>
        <w:rPr>
          <w:rFonts w:eastAsiaTheme="minorHAnsi"/>
          <w:kern w:val="0"/>
          <w:sz w:val="28"/>
          <w:szCs w:val="28"/>
          <w:lang w:val="uk-UA"/>
        </w:rPr>
      </w:pPr>
    </w:p>
    <w:p w:rsidR="00EE3AA5" w:rsidRDefault="00EE3AA5" w:rsidP="004907F5">
      <w:pPr>
        <w:pStyle w:val="a3"/>
        <w:spacing w:line="360" w:lineRule="auto"/>
        <w:ind w:left="0" w:firstLine="709"/>
        <w:jc w:val="both"/>
        <w:rPr>
          <w:rFonts w:eastAsiaTheme="minorHAnsi"/>
          <w:kern w:val="0"/>
          <w:sz w:val="28"/>
          <w:szCs w:val="28"/>
          <w:lang w:val="uk-UA"/>
        </w:rPr>
      </w:pPr>
    </w:p>
    <w:p w:rsidR="00EE3AA5" w:rsidRDefault="00EE3AA5" w:rsidP="004907F5">
      <w:pPr>
        <w:pStyle w:val="a3"/>
        <w:spacing w:line="360" w:lineRule="auto"/>
        <w:ind w:left="0" w:firstLine="709"/>
        <w:jc w:val="both"/>
        <w:rPr>
          <w:rFonts w:eastAsiaTheme="minorHAnsi"/>
          <w:kern w:val="0"/>
          <w:sz w:val="28"/>
          <w:szCs w:val="28"/>
          <w:lang w:val="uk-UA"/>
        </w:rPr>
      </w:pPr>
    </w:p>
    <w:p w:rsidR="00412745" w:rsidRDefault="00412745" w:rsidP="00D34FCC">
      <w:pPr>
        <w:pStyle w:val="a3"/>
        <w:spacing w:line="360" w:lineRule="auto"/>
        <w:ind w:left="0" w:firstLine="709"/>
        <w:jc w:val="center"/>
        <w:rPr>
          <w:rFonts w:eastAsiaTheme="minorHAnsi"/>
          <w:kern w:val="0"/>
          <w:sz w:val="28"/>
          <w:szCs w:val="28"/>
          <w:lang w:val="uk-UA"/>
        </w:rPr>
      </w:pPr>
    </w:p>
    <w:p w:rsidR="00412745" w:rsidRDefault="00412745" w:rsidP="00D34FCC">
      <w:pPr>
        <w:pStyle w:val="a3"/>
        <w:spacing w:line="360" w:lineRule="auto"/>
        <w:ind w:left="0" w:firstLine="709"/>
        <w:jc w:val="center"/>
        <w:rPr>
          <w:rFonts w:eastAsiaTheme="minorHAnsi"/>
          <w:kern w:val="0"/>
          <w:sz w:val="28"/>
          <w:szCs w:val="28"/>
          <w:lang w:val="uk-UA"/>
        </w:rPr>
      </w:pPr>
    </w:p>
    <w:p w:rsidR="00412745" w:rsidRDefault="00412745" w:rsidP="00D34FCC">
      <w:pPr>
        <w:pStyle w:val="a3"/>
        <w:spacing w:line="360" w:lineRule="auto"/>
        <w:ind w:left="0" w:firstLine="709"/>
        <w:jc w:val="center"/>
        <w:rPr>
          <w:rFonts w:eastAsiaTheme="minorHAnsi"/>
          <w:kern w:val="0"/>
          <w:sz w:val="28"/>
          <w:szCs w:val="28"/>
          <w:lang w:val="uk-UA"/>
        </w:rPr>
      </w:pPr>
    </w:p>
    <w:p w:rsidR="00EE3AA5" w:rsidRDefault="00D34FCC" w:rsidP="00D34FCC">
      <w:pPr>
        <w:pStyle w:val="a3"/>
        <w:spacing w:line="360" w:lineRule="auto"/>
        <w:ind w:left="0" w:firstLine="709"/>
        <w:jc w:val="center"/>
        <w:rPr>
          <w:rFonts w:eastAsiaTheme="minorHAnsi"/>
          <w:kern w:val="0"/>
          <w:sz w:val="28"/>
          <w:szCs w:val="28"/>
          <w:lang w:val="uk-UA"/>
        </w:rPr>
      </w:pPr>
      <w:r>
        <w:rPr>
          <w:rFonts w:eastAsiaTheme="minorHAnsi"/>
          <w:kern w:val="0"/>
          <w:sz w:val="28"/>
          <w:szCs w:val="28"/>
          <w:lang w:val="uk-UA"/>
        </w:rPr>
        <w:t>Рис.1.</w:t>
      </w:r>
      <w:r w:rsidR="0022371E">
        <w:rPr>
          <w:rFonts w:eastAsiaTheme="minorHAnsi"/>
          <w:kern w:val="0"/>
          <w:sz w:val="28"/>
          <w:szCs w:val="28"/>
          <w:lang w:val="uk-UA"/>
        </w:rPr>
        <w:t>5</w:t>
      </w:r>
      <w:r>
        <w:rPr>
          <w:rFonts w:eastAsiaTheme="minorHAnsi"/>
          <w:kern w:val="0"/>
          <w:sz w:val="28"/>
          <w:szCs w:val="28"/>
          <w:lang w:val="uk-UA"/>
        </w:rPr>
        <w:t>. Визначення складу та структурування обліково-аналітичного забезпечення управління бізнес-процесами підприємства</w:t>
      </w:r>
    </w:p>
    <w:p w:rsidR="00D34FCC" w:rsidRDefault="00D34FCC" w:rsidP="00D34FCC">
      <w:pPr>
        <w:spacing w:line="360" w:lineRule="auto"/>
        <w:ind w:firstLine="709"/>
        <w:jc w:val="both"/>
        <w:rPr>
          <w:i/>
          <w:lang w:val="uk-UA"/>
        </w:rPr>
      </w:pPr>
      <w:r w:rsidRPr="00047114">
        <w:rPr>
          <w:i/>
          <w:lang w:val="uk-UA"/>
        </w:rPr>
        <w:t>Джерело:</w:t>
      </w:r>
      <w:r>
        <w:rPr>
          <w:i/>
          <w:lang w:val="uk-UA"/>
        </w:rPr>
        <w:t xml:space="preserve">побудовано автором на </w:t>
      </w:r>
      <w:r w:rsidRPr="002319B2">
        <w:rPr>
          <w:i/>
          <w:lang w:val="uk-UA"/>
        </w:rPr>
        <w:t>основі  [</w:t>
      </w:r>
      <w:r w:rsidR="002319B2" w:rsidRPr="002319B2">
        <w:rPr>
          <w:i/>
          <w:lang w:val="uk-UA"/>
        </w:rPr>
        <w:t>30</w:t>
      </w:r>
      <w:r w:rsidRPr="002319B2">
        <w:rPr>
          <w:i/>
          <w:lang w:val="uk-UA"/>
        </w:rPr>
        <w:t>, с.84]</w:t>
      </w:r>
    </w:p>
    <w:p w:rsidR="00412745" w:rsidRDefault="00412745" w:rsidP="00103F02">
      <w:pPr>
        <w:pStyle w:val="a3"/>
        <w:spacing w:line="360" w:lineRule="auto"/>
        <w:ind w:left="0" w:firstLine="709"/>
        <w:jc w:val="both"/>
        <w:rPr>
          <w:rFonts w:eastAsiaTheme="minorHAnsi"/>
          <w:kern w:val="0"/>
          <w:sz w:val="28"/>
          <w:szCs w:val="28"/>
          <w:lang w:val="uk-UA"/>
        </w:rPr>
      </w:pPr>
    </w:p>
    <w:p w:rsidR="00097D9A" w:rsidRPr="00097D9A" w:rsidRDefault="00097D9A" w:rsidP="00103F02">
      <w:pPr>
        <w:pStyle w:val="a3"/>
        <w:spacing w:line="360" w:lineRule="auto"/>
        <w:ind w:left="0" w:firstLine="709"/>
        <w:jc w:val="both"/>
        <w:rPr>
          <w:rFonts w:eastAsiaTheme="minorHAnsi"/>
          <w:kern w:val="0"/>
          <w:sz w:val="28"/>
          <w:szCs w:val="28"/>
          <w:lang w:val="uk-UA"/>
        </w:rPr>
      </w:pPr>
      <w:r>
        <w:rPr>
          <w:rFonts w:eastAsiaTheme="minorHAnsi"/>
          <w:kern w:val="0"/>
          <w:sz w:val="28"/>
          <w:szCs w:val="28"/>
          <w:lang w:val="uk-UA"/>
        </w:rPr>
        <w:t xml:space="preserve">Побудова обліково-аналітичної системи може бути організована за двома принциповими підходами. Першший з них передбачає організацію «знизу-вверх», тобто елементи системи окремих об’єктів обліку та аналізу поєднуються в систему шляхом забезпечення комунікативних зв’язків між ними. Другий підхід – побудова обліково-аналітичної системи «зверху-вниз», коли склад, елементи та комунікативні зв’язки обліково-аналітичної системи визначаються кінцевою метою діяльності </w:t>
      </w:r>
      <w:r w:rsidRPr="002319B2">
        <w:rPr>
          <w:rFonts w:eastAsiaTheme="minorHAnsi"/>
          <w:kern w:val="0"/>
          <w:sz w:val="28"/>
          <w:szCs w:val="28"/>
          <w:lang w:val="uk-UA"/>
        </w:rPr>
        <w:t xml:space="preserve">підприємства </w:t>
      </w:r>
      <w:r w:rsidRPr="002319B2">
        <w:rPr>
          <w:sz w:val="28"/>
          <w:szCs w:val="28"/>
          <w:lang w:val="uk-UA"/>
        </w:rPr>
        <w:t>[</w:t>
      </w:r>
      <w:r w:rsidR="002319B2" w:rsidRPr="002319B2">
        <w:rPr>
          <w:sz w:val="28"/>
          <w:szCs w:val="28"/>
          <w:lang w:val="uk-UA"/>
        </w:rPr>
        <w:t>59</w:t>
      </w:r>
      <w:r w:rsidRPr="002319B2">
        <w:rPr>
          <w:sz w:val="28"/>
          <w:szCs w:val="28"/>
          <w:lang w:val="uk-UA"/>
        </w:rPr>
        <w:t>, с.99-100]</w:t>
      </w:r>
      <w:r w:rsidRPr="002319B2">
        <w:rPr>
          <w:rFonts w:eastAsiaTheme="minorHAnsi"/>
          <w:kern w:val="0"/>
          <w:sz w:val="28"/>
          <w:szCs w:val="28"/>
          <w:lang w:val="uk-UA"/>
        </w:rPr>
        <w:t>.</w:t>
      </w:r>
    </w:p>
    <w:p w:rsidR="00940CD4" w:rsidRDefault="00940CD4" w:rsidP="004907F5">
      <w:pPr>
        <w:pStyle w:val="a3"/>
        <w:spacing w:line="360" w:lineRule="auto"/>
        <w:ind w:left="0" w:firstLine="709"/>
        <w:jc w:val="both"/>
        <w:rPr>
          <w:rFonts w:eastAsiaTheme="minorHAnsi"/>
          <w:kern w:val="0"/>
          <w:sz w:val="28"/>
          <w:szCs w:val="28"/>
          <w:lang w:val="uk-UA"/>
        </w:rPr>
      </w:pPr>
      <w:r>
        <w:rPr>
          <w:rFonts w:eastAsiaTheme="minorHAnsi"/>
          <w:kern w:val="0"/>
          <w:sz w:val="28"/>
          <w:szCs w:val="28"/>
          <w:lang w:val="uk-UA"/>
        </w:rPr>
        <w:t xml:space="preserve">З метою забезпечення ефективності інформаційного забезпечення системи управління суб’єктом господарюючої діяльності, варто організовувати інформаційні потоки та узгоджувати їх інтеграцію з бізнес-процесами в єдиній інформаційній оболонці. З цією метою дослідником Р. Трапаідзе сформована </w:t>
      </w:r>
      <w:r>
        <w:rPr>
          <w:rFonts w:eastAsiaTheme="minorHAnsi"/>
          <w:kern w:val="0"/>
          <w:sz w:val="28"/>
          <w:szCs w:val="28"/>
          <w:lang w:val="uk-UA"/>
        </w:rPr>
        <w:lastRenderedPageBreak/>
        <w:t>функціональна структура формування обліково-аналітичних ресурсів для системи управління  (</w:t>
      </w:r>
      <w:r w:rsidRPr="002319B2">
        <w:rPr>
          <w:rFonts w:eastAsiaTheme="minorHAnsi"/>
          <w:kern w:val="0"/>
          <w:sz w:val="28"/>
          <w:szCs w:val="28"/>
          <w:lang w:val="uk-UA"/>
        </w:rPr>
        <w:t>рис.1.</w:t>
      </w:r>
      <w:r w:rsidR="0022371E" w:rsidRPr="002319B2">
        <w:rPr>
          <w:rFonts w:eastAsiaTheme="minorHAnsi"/>
          <w:kern w:val="0"/>
          <w:sz w:val="28"/>
          <w:szCs w:val="28"/>
          <w:lang w:val="uk-UA"/>
        </w:rPr>
        <w:t>6</w:t>
      </w:r>
      <w:r w:rsidRPr="002319B2">
        <w:rPr>
          <w:rFonts w:eastAsiaTheme="minorHAnsi"/>
          <w:kern w:val="0"/>
          <w:sz w:val="28"/>
          <w:szCs w:val="28"/>
          <w:lang w:val="uk-UA"/>
        </w:rPr>
        <w:t xml:space="preserve">) </w:t>
      </w:r>
      <w:r w:rsidRPr="002319B2">
        <w:rPr>
          <w:sz w:val="28"/>
          <w:szCs w:val="28"/>
          <w:lang w:val="uk-UA"/>
        </w:rPr>
        <w:t>[</w:t>
      </w:r>
      <w:r w:rsidR="002319B2" w:rsidRPr="002319B2">
        <w:rPr>
          <w:sz w:val="28"/>
          <w:szCs w:val="28"/>
          <w:lang w:val="uk-UA"/>
        </w:rPr>
        <w:t>63</w:t>
      </w:r>
      <w:r w:rsidRPr="002319B2">
        <w:rPr>
          <w:sz w:val="28"/>
          <w:szCs w:val="28"/>
          <w:lang w:val="uk-UA"/>
        </w:rPr>
        <w:t>, с.89]</w:t>
      </w:r>
      <w:r w:rsidRPr="002319B2">
        <w:rPr>
          <w:rFonts w:eastAsiaTheme="minorHAnsi"/>
          <w:kern w:val="0"/>
          <w:sz w:val="28"/>
          <w:szCs w:val="28"/>
          <w:lang w:val="uk-UA"/>
        </w:rPr>
        <w:t>.</w:t>
      </w:r>
    </w:p>
    <w:p w:rsidR="00412745" w:rsidRDefault="00412745" w:rsidP="004907F5">
      <w:pPr>
        <w:pStyle w:val="a3"/>
        <w:spacing w:line="360" w:lineRule="auto"/>
        <w:ind w:left="0" w:firstLine="709"/>
        <w:jc w:val="both"/>
        <w:rPr>
          <w:sz w:val="28"/>
          <w:szCs w:val="28"/>
          <w:lang w:val="uk-UA"/>
        </w:rPr>
      </w:pPr>
    </w:p>
    <w:p w:rsidR="00940CD4" w:rsidRDefault="0018004C" w:rsidP="004907F5">
      <w:pPr>
        <w:pStyle w:val="a3"/>
        <w:spacing w:line="360" w:lineRule="auto"/>
        <w:ind w:left="0" w:firstLine="709"/>
        <w:jc w:val="both"/>
        <w:rPr>
          <w:sz w:val="28"/>
          <w:szCs w:val="28"/>
          <w:lang w:val="uk-UA"/>
        </w:rPr>
      </w:pPr>
      <w:r>
        <w:rPr>
          <w:noProof/>
          <w:sz w:val="28"/>
          <w:szCs w:val="28"/>
          <w:lang w:eastAsia="ru-RU"/>
        </w:rPr>
        <w:pict>
          <v:group id="_x0000_s65023" style="position:absolute;left:0;text-align:left;margin-left:16.15pt;margin-top:-10.55pt;width:432.55pt;height:338.1pt;z-index:252303360" coordorigin="2024,970" coordsize="8651,6762">
            <v:shape id="_x0000_s65000" type="#_x0000_t32" style="position:absolute;left:3052;top:1910;width:0;height:513;flip:y" o:connectortype="straight">
              <v:stroke endarrow="block"/>
            </v:shape>
            <v:group id="_x0000_s65022" style="position:absolute;left:2024;top:970;width:8651;height:6762" coordorigin="2024,970" coordsize="8651,6762">
              <v:rect id="_x0000_s64976" style="position:absolute;left:2066;top:1440;width:2097;height:470">
                <v:textbox style="mso-next-textbox:#_x0000_s64976">
                  <w:txbxContent>
                    <w:p w:rsidR="00940CD4" w:rsidRPr="00940CD4" w:rsidRDefault="00940CD4" w:rsidP="00940CD4">
                      <w:pPr>
                        <w:jc w:val="center"/>
                        <w:rPr>
                          <w:lang w:val="uk-UA"/>
                        </w:rPr>
                      </w:pPr>
                      <w:r>
                        <w:rPr>
                          <w:lang w:val="uk-UA"/>
                        </w:rPr>
                        <w:t>Керівний вплив</w:t>
                      </w:r>
                    </w:p>
                  </w:txbxContent>
                </v:textbox>
              </v:rect>
              <v:rect id="_x0000_s64977" style="position:absolute;left:4367;top:1440;width:1299;height:470">
                <v:textbox style="mso-next-textbox:#_x0000_s64977">
                  <w:txbxContent>
                    <w:p w:rsidR="00940CD4" w:rsidRPr="00940CD4" w:rsidRDefault="00940CD4" w:rsidP="00940CD4">
                      <w:pPr>
                        <w:jc w:val="center"/>
                        <w:rPr>
                          <w:lang w:val="uk-UA"/>
                        </w:rPr>
                      </w:pPr>
                      <w:r>
                        <w:rPr>
                          <w:lang w:val="uk-UA"/>
                        </w:rPr>
                        <w:t>Ефект</w:t>
                      </w:r>
                    </w:p>
                  </w:txbxContent>
                </v:textbox>
              </v:rect>
              <v:rect id="_x0000_s64978" style="position:absolute;left:5969;top:970;width:2097;height:470">
                <v:textbox style="mso-next-textbox:#_x0000_s64978">
                  <w:txbxContent>
                    <w:p w:rsidR="00940CD4" w:rsidRPr="00940CD4" w:rsidRDefault="00940CD4" w:rsidP="00940CD4">
                      <w:pPr>
                        <w:jc w:val="center"/>
                        <w:rPr>
                          <w:lang w:val="uk-UA"/>
                        </w:rPr>
                      </w:pPr>
                      <w:r>
                        <w:rPr>
                          <w:lang w:val="uk-UA"/>
                        </w:rPr>
                        <w:t>Корпоративний</w:t>
                      </w:r>
                    </w:p>
                  </w:txbxContent>
                </v:textbox>
              </v:rect>
              <v:rect id="_x0000_s64979" style="position:absolute;left:5969;top:1680;width:2097;height:470">
                <v:textbox style="mso-next-textbox:#_x0000_s64979">
                  <w:txbxContent>
                    <w:p w:rsidR="00940CD4" w:rsidRPr="00940CD4" w:rsidRDefault="00940CD4" w:rsidP="00940CD4">
                      <w:pPr>
                        <w:jc w:val="center"/>
                        <w:rPr>
                          <w:lang w:val="uk-UA"/>
                        </w:rPr>
                      </w:pPr>
                      <w:r>
                        <w:rPr>
                          <w:lang w:val="uk-UA"/>
                        </w:rPr>
                        <w:t>Економічний</w:t>
                      </w:r>
                    </w:p>
                  </w:txbxContent>
                </v:textbox>
              </v:rect>
              <v:rect id="_x0000_s64980" style="position:absolute;left:8426;top:970;width:2097;height:1180">
                <v:textbox style="mso-next-textbox:#_x0000_s64980">
                  <w:txbxContent>
                    <w:p w:rsidR="00940CD4" w:rsidRPr="00940CD4" w:rsidRDefault="00940CD4" w:rsidP="00940CD4">
                      <w:pPr>
                        <w:jc w:val="center"/>
                        <w:rPr>
                          <w:lang w:val="uk-UA"/>
                        </w:rPr>
                      </w:pPr>
                      <w:r>
                        <w:rPr>
                          <w:lang w:val="uk-UA"/>
                        </w:rPr>
                        <w:t xml:space="preserve">Стратегічний розвиток компанії </w:t>
                      </w:r>
                    </w:p>
                  </w:txbxContent>
                </v:textbox>
              </v:rect>
              <v:shape id="_x0000_s64981" type="#_x0000_t32" style="position:absolute;left:4163;top:1680;width:204;height:0" o:connectortype="straight">
                <v:stroke endarrow="block"/>
              </v:shape>
              <v:shape id="_x0000_s64982" type="#_x0000_t32" style="position:absolute;left:5666;top:1158;width:303;height:522;flip:y" o:connectortype="straight">
                <v:stroke endarrow="block"/>
              </v:shape>
              <v:shape id="_x0000_s64983" type="#_x0000_t32" style="position:absolute;left:5666;top:1680;width:303;height:230" o:connectortype="straight">
                <v:stroke endarrow="block"/>
              </v:shape>
              <v:shape id="_x0000_s64984" type="#_x0000_t32" style="position:absolute;left:6918;top:1440;width:16;height:240" o:connectortype="straight">
                <v:stroke startarrow="block" endarrow="block"/>
              </v:shape>
              <v:shape id="_x0000_s64985" type="#_x0000_t32" style="position:absolute;left:8066;top:1158;width:360;height:407" o:connectortype="straight">
                <v:stroke endarrow="block"/>
              </v:shape>
              <v:shape id="_x0000_s64986" type="#_x0000_t32" style="position:absolute;left:8066;top:1565;width:360;height:345;flip:y" o:connectortype="straight">
                <v:stroke endarrow="block"/>
              </v:shape>
              <v:rect id="_x0000_s64987" style="position:absolute;left:3490;top:2677;width:4743;height:470">
                <v:textbox style="mso-next-textbox:#_x0000_s64987">
                  <w:txbxContent>
                    <w:p w:rsidR="00940CD4" w:rsidRPr="00940CD4" w:rsidRDefault="00940CD4" w:rsidP="00940CD4">
                      <w:pPr>
                        <w:jc w:val="center"/>
                        <w:rPr>
                          <w:lang w:val="uk-UA"/>
                        </w:rPr>
                      </w:pPr>
                      <w:r>
                        <w:rPr>
                          <w:lang w:val="uk-UA"/>
                        </w:rPr>
                        <w:t>Конкурентоспроможність</w:t>
                      </w:r>
                    </w:p>
                  </w:txbxContent>
                </v:textbox>
              </v:rect>
              <v:rect id="_x0000_s64988" style="position:absolute;left:2175;top:3443;width:2474;height:470">
                <v:textbox style="mso-next-textbox:#_x0000_s64988">
                  <w:txbxContent>
                    <w:p w:rsidR="00940CD4" w:rsidRPr="00940CD4" w:rsidRDefault="00940CD4" w:rsidP="00940CD4">
                      <w:pPr>
                        <w:jc w:val="center"/>
                        <w:rPr>
                          <w:lang w:val="uk-UA"/>
                        </w:rPr>
                      </w:pPr>
                      <w:r>
                        <w:rPr>
                          <w:lang w:val="uk-UA"/>
                        </w:rPr>
                        <w:t>Фінансова стійкість</w:t>
                      </w:r>
                    </w:p>
                  </w:txbxContent>
                </v:textbox>
              </v:rect>
              <v:rect id="_x0000_s64990" style="position:absolute;left:7753;top:3443;width:2484;height:470">
                <v:textbox style="mso-next-textbox:#_x0000_s64990">
                  <w:txbxContent>
                    <w:p w:rsidR="00940CD4" w:rsidRPr="00940CD4" w:rsidRDefault="00940CD4" w:rsidP="00940CD4">
                      <w:pPr>
                        <w:jc w:val="center"/>
                        <w:rPr>
                          <w:lang w:val="uk-UA"/>
                        </w:rPr>
                      </w:pPr>
                      <w:r>
                        <w:rPr>
                          <w:lang w:val="uk-UA"/>
                        </w:rPr>
                        <w:t>Зростання вартості</w:t>
                      </w:r>
                    </w:p>
                  </w:txbxContent>
                </v:textbox>
              </v:rect>
              <v:rect id="_x0000_s64991" style="position:absolute;left:4450;top:4210;width:3616;height:470">
                <v:textbox style="mso-next-textbox:#_x0000_s64991">
                  <w:txbxContent>
                    <w:p w:rsidR="00940CD4" w:rsidRPr="00940CD4" w:rsidRDefault="00940CD4" w:rsidP="00940CD4">
                      <w:pPr>
                        <w:jc w:val="center"/>
                        <w:rPr>
                          <w:lang w:val="uk-UA"/>
                        </w:rPr>
                      </w:pPr>
                      <w:r>
                        <w:rPr>
                          <w:lang w:val="uk-UA"/>
                        </w:rPr>
                        <w:t>Інвестиційна привабливість</w:t>
                      </w:r>
                    </w:p>
                  </w:txbxContent>
                </v:textbox>
              </v:rect>
              <v:shape id="_x0000_s64992" type="#_x0000_t32" style="position:absolute;left:6167;top:3147;width:0;height:296;flip:y" o:connectortype="straight">
                <v:stroke endarrow="block"/>
              </v:shape>
              <v:shape id="_x0000_s64993" type="#_x0000_t32" style="position:absolute;left:6151;top:3913;width:0;height:297" o:connectortype="straight">
                <v:stroke endarrow="block"/>
              </v:shape>
              <v:shape id="_x0000_s64994" type="#_x0000_t32" style="position:absolute;left:7472;top:3647;width:281;height:16;flip:y" o:connectortype="straight">
                <v:stroke endarrow="block"/>
              </v:shape>
              <v:shape id="_x0000_s64995" type="#_x0000_t32" style="position:absolute;left:4649;top:3647;width:240;height:0;flip:x" o:connectortype="straight">
                <v:stroke endarrow="block"/>
              </v:shape>
              <v:shape id="_x0000_s64996" type="#_x0000_t32" style="position:absolute;left:2066;top:2423;width:8457;height:0" o:connectortype="straight">
                <v:stroke dashstyle="dashDot"/>
              </v:shape>
              <v:shape id="_x0000_s64998" type="#_x0000_t32" style="position:absolute;left:10523;top:2423;width:0;height:2630" o:connectortype="straight">
                <v:stroke dashstyle="dashDot"/>
              </v:shape>
              <v:shape id="_x0000_s64999" type="#_x0000_t32" style="position:absolute;left:2066;top:5056;width:8457;height:0" o:connectortype="straight">
                <v:stroke dashstyle="dashDot"/>
              </v:shape>
              <v:rect id="_x0000_s65001" style="position:absolute;left:2066;top:5259;width:1612;height:516">
                <v:textbox style="mso-next-textbox:#_x0000_s65001">
                  <w:txbxContent>
                    <w:p w:rsidR="002F73F0" w:rsidRPr="002F73F0" w:rsidRDefault="002F73F0" w:rsidP="002F73F0">
                      <w:pPr>
                        <w:jc w:val="center"/>
                        <w:rPr>
                          <w:lang w:val="uk-UA"/>
                        </w:rPr>
                      </w:pPr>
                      <w:r>
                        <w:rPr>
                          <w:lang w:val="uk-UA"/>
                        </w:rPr>
                        <w:t>Зовнішня</w:t>
                      </w:r>
                    </w:p>
                  </w:txbxContent>
                </v:textbox>
              </v:rect>
              <v:rect id="_x0000_s65002" style="position:absolute;left:3824;top:5259;width:1952;height:673">
                <v:textbox style="mso-next-textbox:#_x0000_s65002">
                  <w:txbxContent>
                    <w:p w:rsidR="002F73F0" w:rsidRDefault="002F73F0" w:rsidP="002F73F0">
                      <w:pPr>
                        <w:jc w:val="center"/>
                        <w:rPr>
                          <w:lang w:val="uk-UA"/>
                        </w:rPr>
                      </w:pPr>
                      <w:r>
                        <w:rPr>
                          <w:lang w:val="uk-UA"/>
                        </w:rPr>
                        <w:t xml:space="preserve">Інформаційна </w:t>
                      </w:r>
                    </w:p>
                    <w:p w:rsidR="002F73F0" w:rsidRPr="002F73F0" w:rsidRDefault="002F73F0" w:rsidP="002F73F0">
                      <w:pPr>
                        <w:jc w:val="center"/>
                        <w:rPr>
                          <w:lang w:val="uk-UA"/>
                        </w:rPr>
                      </w:pPr>
                      <w:r>
                        <w:rPr>
                          <w:lang w:val="uk-UA"/>
                        </w:rPr>
                        <w:t>база</w:t>
                      </w:r>
                    </w:p>
                  </w:txbxContent>
                </v:textbox>
              </v:rect>
              <v:rect id="_x0000_s65003" style="position:absolute;left:5890;top:5259;width:2343;height:971">
                <v:textbox style="mso-next-textbox:#_x0000_s65003">
                  <w:txbxContent>
                    <w:p w:rsidR="002F73F0" w:rsidRPr="002F73F0" w:rsidRDefault="002F73F0" w:rsidP="002F73F0">
                      <w:pPr>
                        <w:jc w:val="center"/>
                        <w:rPr>
                          <w:lang w:val="uk-UA"/>
                        </w:rPr>
                      </w:pPr>
                      <w:r>
                        <w:rPr>
                          <w:lang w:val="uk-UA"/>
                        </w:rPr>
                        <w:t>Обліково-аналітичне забезпечення</w:t>
                      </w:r>
                    </w:p>
                  </w:txbxContent>
                </v:textbox>
              </v:rect>
              <v:rect id="_x0000_s65004" style="position:absolute;left:8718;top:5400;width:1805;height:532">
                <v:textbox style="mso-next-textbox:#_x0000_s65004">
                  <w:txbxContent>
                    <w:p w:rsidR="002F73F0" w:rsidRPr="002F73F0" w:rsidRDefault="002F73F0" w:rsidP="002F73F0">
                      <w:pPr>
                        <w:jc w:val="center"/>
                        <w:rPr>
                          <w:lang w:val="uk-UA"/>
                        </w:rPr>
                      </w:pPr>
                      <w:r>
                        <w:rPr>
                          <w:lang w:val="uk-UA"/>
                        </w:rPr>
                        <w:t>Рішення</w:t>
                      </w:r>
                    </w:p>
                  </w:txbxContent>
                </v:textbox>
              </v:rect>
              <v:rect id="_x0000_s65005" style="position:absolute;left:8718;top:5932;width:1805;height:532">
                <v:textbox style="mso-next-textbox:#_x0000_s65005">
                  <w:txbxContent>
                    <w:p w:rsidR="002F73F0" w:rsidRPr="002F73F0" w:rsidRDefault="002F73F0" w:rsidP="002F73F0">
                      <w:pPr>
                        <w:jc w:val="center"/>
                        <w:rPr>
                          <w:lang w:val="uk-UA"/>
                        </w:rPr>
                      </w:pPr>
                      <w:r>
                        <w:rPr>
                          <w:lang w:val="uk-UA"/>
                        </w:rPr>
                        <w:t>Інформація</w:t>
                      </w:r>
                    </w:p>
                  </w:txbxContent>
                </v:textbox>
              </v:rect>
              <v:rect id="_x0000_s65006" style="position:absolute;left:8718;top:6464;width:1805;height:532">
                <v:textbox style="mso-next-textbox:#_x0000_s65006">
                  <w:txbxContent>
                    <w:p w:rsidR="002F73F0" w:rsidRPr="002F73F0" w:rsidRDefault="002F73F0" w:rsidP="002F73F0">
                      <w:pPr>
                        <w:jc w:val="center"/>
                        <w:rPr>
                          <w:lang w:val="uk-UA"/>
                        </w:rPr>
                      </w:pPr>
                      <w:r>
                        <w:rPr>
                          <w:lang w:val="uk-UA"/>
                        </w:rPr>
                        <w:t>Стратегія</w:t>
                      </w:r>
                    </w:p>
                  </w:txbxContent>
                </v:textbox>
              </v:rect>
              <v:rect id="_x0000_s65007" style="position:absolute;left:8718;top:6996;width:1805;height:532">
                <v:textbox style="mso-next-textbox:#_x0000_s65007">
                  <w:txbxContent>
                    <w:p w:rsidR="002F73F0" w:rsidRPr="002F73F0" w:rsidRDefault="002F73F0" w:rsidP="002F73F0">
                      <w:pPr>
                        <w:jc w:val="center"/>
                        <w:rPr>
                          <w:lang w:val="uk-UA"/>
                        </w:rPr>
                      </w:pPr>
                      <w:r>
                        <w:rPr>
                          <w:lang w:val="uk-UA"/>
                        </w:rPr>
                        <w:t>Знання</w:t>
                      </w:r>
                    </w:p>
                  </w:txbxContent>
                </v:textbox>
              </v:rect>
              <v:shape id="_x0000_s65008" type="#_x0000_t32" style="position:absolute;left:8546;top:5259;width:0;height:2473" o:connectortype="straight">
                <v:stroke dashstyle="dashDot"/>
              </v:shape>
              <v:shape id="_x0000_s65009" type="#_x0000_t32" style="position:absolute;left:8546;top:7732;width:2129;height:0" o:connectortype="straight">
                <v:stroke dashstyle="dashDot"/>
              </v:shape>
              <v:shape id="_x0000_s65010" type="#_x0000_t32" style="position:absolute;left:8546;top:5259;width:2129;height:0" o:connectortype="straight">
                <v:stroke dashstyle="dashDot"/>
              </v:shape>
              <v:shape id="_x0000_s65011" type="#_x0000_t32" style="position:absolute;left:10675;top:5259;width:0;height:2473" o:connectortype="straight">
                <v:stroke dashstyle="dashDot"/>
              </v:shape>
              <v:rect id="_x0000_s65012" style="position:absolute;left:2024;top:6470;width:2343;height:1262">
                <v:textbox style="mso-next-textbox:#_x0000_s65012">
                  <w:txbxContent>
                    <w:p w:rsidR="00E752A5" w:rsidRPr="002F73F0" w:rsidRDefault="00E752A5" w:rsidP="00E752A5">
                      <w:pPr>
                        <w:jc w:val="center"/>
                        <w:rPr>
                          <w:lang w:val="uk-UA"/>
                        </w:rPr>
                      </w:pPr>
                      <w:r>
                        <w:rPr>
                          <w:lang w:val="uk-UA"/>
                        </w:rPr>
                        <w:t>Інтеграція обліку, контролю, економічного аналізу</w:t>
                      </w:r>
                    </w:p>
                  </w:txbxContent>
                </v:textbox>
              </v:rect>
              <v:rect id="_x0000_s65013" style="position:absolute;left:4774;top:6480;width:2979;height:516">
                <v:textbox style="mso-next-textbox:#_x0000_s65013">
                  <w:txbxContent>
                    <w:p w:rsidR="00E752A5" w:rsidRPr="002F73F0" w:rsidRDefault="00E752A5" w:rsidP="00E752A5">
                      <w:pPr>
                        <w:jc w:val="center"/>
                        <w:rPr>
                          <w:lang w:val="uk-UA"/>
                        </w:rPr>
                      </w:pPr>
                      <w:r>
                        <w:rPr>
                          <w:lang w:val="uk-UA"/>
                        </w:rPr>
                        <w:t>Управлінська інформація</w:t>
                      </w:r>
                    </w:p>
                  </w:txbxContent>
                </v:textbox>
              </v:rect>
              <v:rect id="_x0000_s65014" style="position:absolute;left:4774;top:7216;width:2979;height:516">
                <v:textbox style="mso-next-textbox:#_x0000_s65014">
                  <w:txbxContent>
                    <w:p w:rsidR="00E752A5" w:rsidRPr="002F73F0" w:rsidRDefault="00E752A5" w:rsidP="00E752A5">
                      <w:pPr>
                        <w:jc w:val="center"/>
                        <w:rPr>
                          <w:lang w:val="uk-UA"/>
                        </w:rPr>
                      </w:pPr>
                      <w:r>
                        <w:rPr>
                          <w:lang w:val="uk-UA"/>
                        </w:rPr>
                        <w:t>Релевантні дані</w:t>
                      </w:r>
                    </w:p>
                  </w:txbxContent>
                </v:textbox>
              </v:rect>
              <v:shape id="_x0000_s65015" type="#_x0000_t32" style="position:absolute;left:3678;top:5478;width:146;height:16;flip:y" o:connectortype="straight">
                <v:stroke endarrow="block"/>
              </v:shape>
              <v:shape id="_x0000_s65016" type="#_x0000_t32" style="position:absolute;left:4367;top:7450;width:407;height:0" o:connectortype="straight">
                <v:stroke endarrow="block"/>
              </v:shape>
              <v:shape id="_x0000_s65017" type="#_x0000_t32" style="position:absolute;left:5275;top:6996;width:15;height:220;flip:y" o:connectortype="straight">
                <v:stroke endarrow="block"/>
              </v:shape>
              <v:shape id="_x0000_s65018" type="#_x0000_t32" style="position:absolute;left:5275;top:5932;width:0;height:548;flip:y" o:connectortype="straight">
                <v:stroke endarrow="block"/>
              </v:shape>
              <v:shape id="_x0000_s65019" type="#_x0000_t32" style="position:absolute;left:5776;top:5478;width:114;height:16;flip:y" o:connectortype="straight">
                <v:stroke endarrow="block"/>
              </v:shape>
              <v:shape id="_x0000_s65020" type="#_x0000_t32" style="position:absolute;left:8233;top:5494;width:313;height:0" o:connectortype="straight">
                <v:stroke endarrow="block"/>
              </v:shape>
              <v:shape id="_x0000_s65021" type="#_x0000_t32" style="position:absolute;left:9563;top:5053;width:16;height:206;flip:y" o:connectortype="straight">
                <v:stroke endarrow="block"/>
              </v:shape>
            </v:group>
          </v:group>
        </w:pict>
      </w:r>
    </w:p>
    <w:p w:rsidR="00940CD4" w:rsidRDefault="00940CD4" w:rsidP="004907F5">
      <w:pPr>
        <w:pStyle w:val="a3"/>
        <w:spacing w:line="360" w:lineRule="auto"/>
        <w:ind w:left="0" w:firstLine="709"/>
        <w:jc w:val="both"/>
        <w:rPr>
          <w:sz w:val="28"/>
          <w:szCs w:val="28"/>
          <w:lang w:val="uk-UA"/>
        </w:rPr>
      </w:pPr>
    </w:p>
    <w:p w:rsidR="00940CD4" w:rsidRDefault="0018004C" w:rsidP="004907F5">
      <w:pPr>
        <w:pStyle w:val="a3"/>
        <w:spacing w:line="360" w:lineRule="auto"/>
        <w:ind w:left="0" w:firstLine="709"/>
        <w:jc w:val="both"/>
        <w:rPr>
          <w:lang w:val="uk-UA"/>
        </w:rPr>
      </w:pPr>
      <w:r>
        <w:rPr>
          <w:noProof/>
          <w:lang w:eastAsia="ru-RU"/>
        </w:rPr>
        <w:pict>
          <v:shape id="_x0000_s64997" type="#_x0000_t32" style="position:absolute;left:0;text-align:left;margin-left:18.25pt;margin-top:16.15pt;width:0;height:131.5pt;z-index:252276736" o:connectortype="straight">
            <v:stroke dashstyle="dashDot"/>
          </v:shape>
        </w:pict>
      </w:r>
    </w:p>
    <w:p w:rsidR="00C911AB" w:rsidRDefault="00C911AB" w:rsidP="004907F5">
      <w:pPr>
        <w:pStyle w:val="a3"/>
        <w:spacing w:line="360" w:lineRule="auto"/>
        <w:ind w:left="0" w:firstLine="709"/>
        <w:jc w:val="both"/>
        <w:rPr>
          <w:sz w:val="28"/>
          <w:szCs w:val="28"/>
          <w:lang w:val="uk-UA"/>
        </w:rPr>
      </w:pPr>
    </w:p>
    <w:p w:rsidR="00C911AB" w:rsidRDefault="0018004C" w:rsidP="004907F5">
      <w:pPr>
        <w:pStyle w:val="a3"/>
        <w:spacing w:line="360" w:lineRule="auto"/>
        <w:ind w:left="0" w:firstLine="709"/>
        <w:jc w:val="both"/>
        <w:rPr>
          <w:sz w:val="28"/>
          <w:szCs w:val="28"/>
          <w:lang w:val="uk-UA"/>
        </w:rPr>
      </w:pPr>
      <w:r>
        <w:rPr>
          <w:noProof/>
          <w:sz w:val="28"/>
          <w:szCs w:val="28"/>
          <w:lang w:eastAsia="ru-RU"/>
        </w:rPr>
        <w:pict>
          <v:rect id="_x0000_s64989" style="position:absolute;left:0;text-align:left;margin-left:159.4pt;margin-top:22.3pt;width:129.15pt;height:23.5pt;z-index:252268544">
            <v:textbox>
              <w:txbxContent>
                <w:p w:rsidR="00940CD4" w:rsidRPr="00940CD4" w:rsidRDefault="00940CD4" w:rsidP="00940CD4">
                  <w:pPr>
                    <w:jc w:val="center"/>
                    <w:rPr>
                      <w:lang w:val="uk-UA"/>
                    </w:rPr>
                  </w:pPr>
                  <w:r>
                    <w:rPr>
                      <w:lang w:val="uk-UA"/>
                    </w:rPr>
                    <w:t>Загальні цілі</w:t>
                  </w:r>
                </w:p>
              </w:txbxContent>
            </v:textbox>
          </v:rect>
        </w:pict>
      </w:r>
    </w:p>
    <w:p w:rsidR="00C911AB" w:rsidRDefault="00C911AB" w:rsidP="004907F5">
      <w:pPr>
        <w:pStyle w:val="a3"/>
        <w:spacing w:line="360" w:lineRule="auto"/>
        <w:ind w:left="0" w:firstLine="709"/>
        <w:jc w:val="both"/>
        <w:rPr>
          <w:sz w:val="28"/>
          <w:szCs w:val="28"/>
          <w:lang w:val="uk-UA"/>
        </w:rPr>
      </w:pPr>
    </w:p>
    <w:p w:rsidR="00940CD4" w:rsidRDefault="00940CD4" w:rsidP="004907F5">
      <w:pPr>
        <w:pStyle w:val="a3"/>
        <w:spacing w:line="360" w:lineRule="auto"/>
        <w:ind w:left="0" w:firstLine="709"/>
        <w:jc w:val="both"/>
        <w:rPr>
          <w:sz w:val="28"/>
          <w:szCs w:val="28"/>
          <w:lang w:val="uk-UA"/>
        </w:rPr>
      </w:pPr>
    </w:p>
    <w:p w:rsidR="00940CD4" w:rsidRDefault="00940CD4" w:rsidP="004907F5">
      <w:pPr>
        <w:pStyle w:val="a3"/>
        <w:spacing w:line="360" w:lineRule="auto"/>
        <w:ind w:left="0" w:firstLine="709"/>
        <w:jc w:val="both"/>
        <w:rPr>
          <w:sz w:val="28"/>
          <w:szCs w:val="28"/>
          <w:lang w:val="uk-UA"/>
        </w:rPr>
      </w:pPr>
    </w:p>
    <w:p w:rsidR="00940CD4" w:rsidRDefault="00940CD4" w:rsidP="004907F5">
      <w:pPr>
        <w:pStyle w:val="a3"/>
        <w:spacing w:line="360" w:lineRule="auto"/>
        <w:ind w:left="0" w:firstLine="709"/>
        <w:jc w:val="both"/>
        <w:rPr>
          <w:sz w:val="28"/>
          <w:szCs w:val="28"/>
          <w:lang w:val="uk-UA"/>
        </w:rPr>
      </w:pPr>
    </w:p>
    <w:p w:rsidR="00940CD4" w:rsidRDefault="00940CD4" w:rsidP="004907F5">
      <w:pPr>
        <w:pStyle w:val="a3"/>
        <w:spacing w:line="360" w:lineRule="auto"/>
        <w:ind w:left="0" w:firstLine="709"/>
        <w:jc w:val="both"/>
        <w:rPr>
          <w:sz w:val="28"/>
          <w:szCs w:val="28"/>
          <w:lang w:val="uk-UA"/>
        </w:rPr>
      </w:pPr>
    </w:p>
    <w:p w:rsidR="002F73F0" w:rsidRDefault="002F73F0" w:rsidP="004907F5">
      <w:pPr>
        <w:pStyle w:val="a3"/>
        <w:spacing w:line="360" w:lineRule="auto"/>
        <w:ind w:left="0" w:firstLine="709"/>
        <w:jc w:val="both"/>
        <w:rPr>
          <w:sz w:val="28"/>
          <w:szCs w:val="28"/>
          <w:lang w:val="uk-UA"/>
        </w:rPr>
      </w:pPr>
    </w:p>
    <w:p w:rsidR="002F73F0" w:rsidRDefault="002F73F0" w:rsidP="004907F5">
      <w:pPr>
        <w:pStyle w:val="a3"/>
        <w:spacing w:line="360" w:lineRule="auto"/>
        <w:ind w:left="0" w:firstLine="709"/>
        <w:jc w:val="both"/>
        <w:rPr>
          <w:sz w:val="28"/>
          <w:szCs w:val="28"/>
          <w:lang w:val="uk-UA"/>
        </w:rPr>
      </w:pPr>
    </w:p>
    <w:p w:rsidR="002F73F0" w:rsidRDefault="002F73F0" w:rsidP="002F73F0">
      <w:pPr>
        <w:pStyle w:val="a3"/>
        <w:tabs>
          <w:tab w:val="left" w:pos="7310"/>
        </w:tabs>
        <w:spacing w:line="360" w:lineRule="auto"/>
        <w:ind w:left="0" w:firstLine="709"/>
        <w:jc w:val="both"/>
        <w:rPr>
          <w:sz w:val="28"/>
          <w:szCs w:val="28"/>
          <w:lang w:val="uk-UA"/>
        </w:rPr>
      </w:pPr>
      <w:r>
        <w:rPr>
          <w:sz w:val="28"/>
          <w:szCs w:val="28"/>
          <w:lang w:val="uk-UA"/>
        </w:rPr>
        <w:tab/>
      </w:r>
    </w:p>
    <w:p w:rsidR="002F73F0" w:rsidRDefault="002F73F0" w:rsidP="004907F5">
      <w:pPr>
        <w:pStyle w:val="a3"/>
        <w:spacing w:line="360" w:lineRule="auto"/>
        <w:ind w:left="0" w:firstLine="709"/>
        <w:jc w:val="both"/>
        <w:rPr>
          <w:sz w:val="28"/>
          <w:szCs w:val="28"/>
          <w:lang w:val="uk-UA"/>
        </w:rPr>
      </w:pPr>
    </w:p>
    <w:p w:rsidR="002F73F0" w:rsidRDefault="000646EA" w:rsidP="000646EA">
      <w:pPr>
        <w:pStyle w:val="a3"/>
        <w:spacing w:line="360" w:lineRule="auto"/>
        <w:ind w:left="0" w:firstLine="709"/>
        <w:jc w:val="center"/>
        <w:rPr>
          <w:sz w:val="28"/>
          <w:szCs w:val="28"/>
          <w:lang w:val="uk-UA"/>
        </w:rPr>
      </w:pPr>
      <w:r>
        <w:rPr>
          <w:sz w:val="28"/>
          <w:szCs w:val="28"/>
          <w:lang w:val="uk-UA"/>
        </w:rPr>
        <w:t>Рис. 1.</w:t>
      </w:r>
      <w:r w:rsidR="0022371E">
        <w:rPr>
          <w:sz w:val="28"/>
          <w:szCs w:val="28"/>
          <w:lang w:val="uk-UA"/>
        </w:rPr>
        <w:t>6</w:t>
      </w:r>
      <w:r>
        <w:rPr>
          <w:sz w:val="28"/>
          <w:szCs w:val="28"/>
          <w:lang w:val="uk-UA"/>
        </w:rPr>
        <w:t>. Інтегрована система управління</w:t>
      </w:r>
      <w:r w:rsidR="00764947">
        <w:rPr>
          <w:sz w:val="28"/>
          <w:szCs w:val="28"/>
          <w:lang w:val="uk-UA"/>
        </w:rPr>
        <w:t xml:space="preserve"> бізнес-процесами </w:t>
      </w:r>
      <w:r>
        <w:rPr>
          <w:sz w:val="28"/>
          <w:szCs w:val="28"/>
          <w:lang w:val="uk-UA"/>
        </w:rPr>
        <w:t xml:space="preserve"> на базі обліково-аналітичного забезпечення</w:t>
      </w:r>
    </w:p>
    <w:p w:rsidR="000646EA" w:rsidRPr="002319B2" w:rsidRDefault="000646EA" w:rsidP="000646EA">
      <w:pPr>
        <w:spacing w:line="360" w:lineRule="auto"/>
        <w:ind w:firstLine="709"/>
        <w:jc w:val="both"/>
        <w:rPr>
          <w:i/>
          <w:lang w:val="uk-UA"/>
        </w:rPr>
      </w:pPr>
      <w:r w:rsidRPr="002319B2">
        <w:rPr>
          <w:i/>
          <w:lang w:val="uk-UA"/>
        </w:rPr>
        <w:t>Джерело: [</w:t>
      </w:r>
      <w:r w:rsidR="002319B2" w:rsidRPr="002319B2">
        <w:rPr>
          <w:i/>
          <w:lang w:val="uk-UA"/>
        </w:rPr>
        <w:t>63</w:t>
      </w:r>
      <w:r w:rsidRPr="002319B2">
        <w:rPr>
          <w:i/>
          <w:lang w:val="uk-UA"/>
        </w:rPr>
        <w:t>, с.89]</w:t>
      </w:r>
    </w:p>
    <w:p w:rsidR="00412745" w:rsidRDefault="00412745" w:rsidP="000646EA">
      <w:pPr>
        <w:spacing w:line="360" w:lineRule="auto"/>
        <w:ind w:firstLine="709"/>
        <w:jc w:val="both"/>
        <w:rPr>
          <w:i/>
          <w:lang w:val="uk-UA"/>
        </w:rPr>
      </w:pPr>
    </w:p>
    <w:p w:rsidR="00412745" w:rsidRPr="00412745" w:rsidRDefault="00412745" w:rsidP="000646EA">
      <w:pPr>
        <w:spacing w:line="360" w:lineRule="auto"/>
        <w:ind w:firstLine="709"/>
        <w:jc w:val="both"/>
        <w:rPr>
          <w:sz w:val="28"/>
          <w:szCs w:val="28"/>
          <w:lang w:val="uk-UA"/>
        </w:rPr>
      </w:pPr>
      <w:r>
        <w:rPr>
          <w:sz w:val="28"/>
          <w:szCs w:val="28"/>
          <w:lang w:val="uk-UA"/>
        </w:rPr>
        <w:t xml:space="preserve">Узагальнюючи вищевикладене, можемо зробити висновок, що обліково-аналітичне забезпечення відіграє вагому роль в управлінні бізнес-процесами будь-якого господарюючого суб’єкта і виступає ключовим джерелом в організації якісного аналізу умов його функціонування та забезпеченні прийняття ефективних управлінських рішень. У системі управління бізнес-процесами, обліково-аналітичному забезпеченню належить провідне місце, яке визначається його інформаційною роллю, без якої діяльність підприємства неможлива. </w:t>
      </w:r>
    </w:p>
    <w:p w:rsidR="002F73F0" w:rsidRDefault="002F73F0" w:rsidP="004907F5">
      <w:pPr>
        <w:pStyle w:val="a3"/>
        <w:spacing w:line="360" w:lineRule="auto"/>
        <w:ind w:left="0" w:firstLine="709"/>
        <w:jc w:val="both"/>
        <w:rPr>
          <w:sz w:val="28"/>
          <w:szCs w:val="28"/>
          <w:lang w:val="uk-UA"/>
        </w:rPr>
      </w:pPr>
    </w:p>
    <w:p w:rsidR="00C911AB" w:rsidRPr="002319B2" w:rsidRDefault="00C911AB" w:rsidP="002319B2">
      <w:pPr>
        <w:pStyle w:val="a3"/>
        <w:numPr>
          <w:ilvl w:val="1"/>
          <w:numId w:val="44"/>
        </w:numPr>
        <w:spacing w:line="360" w:lineRule="auto"/>
        <w:ind w:left="0" w:firstLine="709"/>
        <w:rPr>
          <w:sz w:val="28"/>
          <w:szCs w:val="28"/>
        </w:rPr>
      </w:pPr>
      <w:r w:rsidRPr="002319B2">
        <w:rPr>
          <w:sz w:val="28"/>
          <w:szCs w:val="28"/>
        </w:rPr>
        <w:lastRenderedPageBreak/>
        <w:t xml:space="preserve">Автоматизація бізнес-процесів – комплексне </w:t>
      </w:r>
      <w:proofErr w:type="gramStart"/>
      <w:r w:rsidRPr="002319B2">
        <w:rPr>
          <w:sz w:val="28"/>
          <w:szCs w:val="28"/>
        </w:rPr>
        <w:t>р</w:t>
      </w:r>
      <w:proofErr w:type="gramEnd"/>
      <w:r w:rsidRPr="002319B2">
        <w:rPr>
          <w:sz w:val="28"/>
          <w:szCs w:val="28"/>
        </w:rPr>
        <w:t>ішення управління підприємством</w:t>
      </w:r>
    </w:p>
    <w:p w:rsidR="00C911AB" w:rsidRDefault="00C911AB" w:rsidP="00C911AB">
      <w:pPr>
        <w:spacing w:line="360" w:lineRule="auto"/>
        <w:ind w:firstLine="567"/>
        <w:jc w:val="both"/>
        <w:rPr>
          <w:sz w:val="28"/>
          <w:szCs w:val="28"/>
          <w:lang w:val="uk-UA"/>
        </w:rPr>
      </w:pPr>
    </w:p>
    <w:p w:rsidR="002319B2" w:rsidRDefault="002319B2" w:rsidP="00C911AB">
      <w:pPr>
        <w:spacing w:line="360" w:lineRule="auto"/>
        <w:ind w:firstLine="567"/>
        <w:jc w:val="both"/>
        <w:rPr>
          <w:sz w:val="28"/>
          <w:szCs w:val="28"/>
          <w:lang w:val="uk-UA"/>
        </w:rPr>
      </w:pPr>
    </w:p>
    <w:p w:rsidR="00C62716" w:rsidRPr="002319B2" w:rsidRDefault="00C62716" w:rsidP="00C62716">
      <w:pPr>
        <w:spacing w:line="360" w:lineRule="auto"/>
        <w:ind w:firstLine="709"/>
        <w:jc w:val="both"/>
        <w:rPr>
          <w:sz w:val="28"/>
          <w:szCs w:val="28"/>
          <w:lang w:val="uk-UA"/>
        </w:rPr>
      </w:pPr>
      <w:r>
        <w:rPr>
          <w:sz w:val="28"/>
          <w:szCs w:val="28"/>
          <w:lang w:val="uk-UA"/>
        </w:rPr>
        <w:t xml:space="preserve">Цифровізація – одна з визначальних тенденцій розвитку людської цивілізації, яка формує більш інклюзивне суспільство та кращі механізми управління ним. </w:t>
      </w:r>
      <w:r w:rsidRPr="008A0DAD">
        <w:rPr>
          <w:sz w:val="28"/>
          <w:szCs w:val="28"/>
          <w:lang w:val="uk-UA"/>
        </w:rPr>
        <w:t xml:space="preserve">Технологічні </w:t>
      </w:r>
      <w:r>
        <w:rPr>
          <w:sz w:val="28"/>
          <w:szCs w:val="28"/>
          <w:lang w:val="uk-UA"/>
        </w:rPr>
        <w:t xml:space="preserve">зміни, що характерні для ХХІ століття сприяли виникненню  понять «цифрові технології» та «цифрова економіка». Остання являє собою тип економіки, що характеризується активним впровадженням і використанням цифрових технологій зберігання, обробки й передачи інформації в усі сфери людської діяльності. Наразі використання цифрових технологій призводить до трансформації відносин між учасниками економічної діяльності в таких галузях як енергетика, будівництво, банківська справа, транспорт, роздрібна торгівля, освіта, охорона здоров’я, ЗМІ, безпека </w:t>
      </w:r>
      <w:r w:rsidRPr="002319B2">
        <w:rPr>
          <w:sz w:val="28"/>
          <w:szCs w:val="28"/>
          <w:lang w:val="uk-UA"/>
        </w:rPr>
        <w:t>тощо [</w:t>
      </w:r>
      <w:r w:rsidR="002319B2" w:rsidRPr="002319B2">
        <w:rPr>
          <w:sz w:val="28"/>
          <w:szCs w:val="28"/>
          <w:lang w:val="uk-UA"/>
        </w:rPr>
        <w:t>37</w:t>
      </w:r>
      <w:r w:rsidRPr="002319B2">
        <w:rPr>
          <w:sz w:val="28"/>
          <w:szCs w:val="28"/>
          <w:lang w:val="uk-UA"/>
        </w:rPr>
        <w:t xml:space="preserve">, с.212]. </w:t>
      </w:r>
    </w:p>
    <w:p w:rsidR="00C62716" w:rsidRPr="002319B2" w:rsidRDefault="00C62716" w:rsidP="00C62716">
      <w:pPr>
        <w:spacing w:line="360" w:lineRule="auto"/>
        <w:ind w:firstLine="709"/>
        <w:jc w:val="both"/>
        <w:rPr>
          <w:sz w:val="28"/>
          <w:szCs w:val="28"/>
          <w:lang w:val="uk-UA"/>
        </w:rPr>
      </w:pPr>
      <w:r w:rsidRPr="002319B2">
        <w:rPr>
          <w:sz w:val="28"/>
          <w:szCs w:val="28"/>
          <w:lang w:val="uk-UA"/>
        </w:rPr>
        <w:t>Виділяють три основні складові цифрової економіки (табл.1.3) [</w:t>
      </w:r>
      <w:r w:rsidR="002319B2" w:rsidRPr="002319B2">
        <w:rPr>
          <w:sz w:val="28"/>
          <w:szCs w:val="28"/>
          <w:lang w:val="uk-UA"/>
        </w:rPr>
        <w:t>37</w:t>
      </w:r>
      <w:r w:rsidRPr="002319B2">
        <w:rPr>
          <w:sz w:val="28"/>
          <w:szCs w:val="28"/>
          <w:lang w:val="uk-UA"/>
        </w:rPr>
        <w:t>, с.212].</w:t>
      </w:r>
    </w:p>
    <w:p w:rsidR="00C62716" w:rsidRDefault="00C62716" w:rsidP="00C62716">
      <w:pPr>
        <w:spacing w:line="360" w:lineRule="auto"/>
        <w:ind w:firstLine="709"/>
        <w:jc w:val="right"/>
        <w:rPr>
          <w:i/>
          <w:sz w:val="28"/>
          <w:szCs w:val="28"/>
          <w:lang w:val="uk-UA"/>
        </w:rPr>
      </w:pPr>
      <w:r w:rsidRPr="00C62716">
        <w:rPr>
          <w:i/>
          <w:sz w:val="28"/>
          <w:szCs w:val="28"/>
          <w:lang w:val="uk-UA"/>
        </w:rPr>
        <w:t>Таблиця 1.3</w:t>
      </w:r>
    </w:p>
    <w:p w:rsidR="00C62716" w:rsidRPr="00C62716" w:rsidRDefault="00C62716" w:rsidP="00C62716">
      <w:pPr>
        <w:spacing w:line="360" w:lineRule="auto"/>
        <w:ind w:firstLine="709"/>
        <w:jc w:val="center"/>
        <w:rPr>
          <w:b/>
          <w:sz w:val="28"/>
          <w:szCs w:val="28"/>
          <w:lang w:val="uk-UA"/>
        </w:rPr>
      </w:pPr>
      <w:r w:rsidRPr="00C62716">
        <w:rPr>
          <w:b/>
          <w:sz w:val="28"/>
          <w:szCs w:val="28"/>
          <w:lang w:val="uk-UA"/>
        </w:rPr>
        <w:t>Базові складові цифрової економіки</w:t>
      </w:r>
    </w:p>
    <w:tbl>
      <w:tblPr>
        <w:tblStyle w:val="ae"/>
        <w:tblW w:w="0" w:type="auto"/>
        <w:tblLook w:val="04A0"/>
      </w:tblPr>
      <w:tblGrid>
        <w:gridCol w:w="3227"/>
        <w:gridCol w:w="6520"/>
      </w:tblGrid>
      <w:tr w:rsidR="00C62716" w:rsidRPr="00487336" w:rsidTr="00487336">
        <w:tc>
          <w:tcPr>
            <w:tcW w:w="3227" w:type="dxa"/>
          </w:tcPr>
          <w:p w:rsidR="00C62716" w:rsidRPr="00487336" w:rsidRDefault="00C62716" w:rsidP="00487336">
            <w:pPr>
              <w:jc w:val="center"/>
              <w:rPr>
                <w:lang w:val="uk-UA"/>
              </w:rPr>
            </w:pPr>
            <w:r w:rsidRPr="00487336">
              <w:rPr>
                <w:lang w:val="uk-UA"/>
              </w:rPr>
              <w:t>Базові складові цифрової економіки</w:t>
            </w:r>
          </w:p>
        </w:tc>
        <w:tc>
          <w:tcPr>
            <w:tcW w:w="6520" w:type="dxa"/>
          </w:tcPr>
          <w:p w:rsidR="00C62716" w:rsidRPr="00487336" w:rsidRDefault="00C62716" w:rsidP="00C62716">
            <w:pPr>
              <w:jc w:val="center"/>
              <w:rPr>
                <w:lang w:val="uk-UA"/>
              </w:rPr>
            </w:pPr>
            <w:r w:rsidRPr="00487336">
              <w:rPr>
                <w:lang w:val="uk-UA"/>
              </w:rPr>
              <w:t>Загальна характеристика складових економіки</w:t>
            </w:r>
          </w:p>
        </w:tc>
      </w:tr>
      <w:tr w:rsidR="00C62716" w:rsidRPr="00487336" w:rsidTr="00487336">
        <w:tc>
          <w:tcPr>
            <w:tcW w:w="3227" w:type="dxa"/>
          </w:tcPr>
          <w:p w:rsidR="00C62716" w:rsidRPr="00487336" w:rsidRDefault="00C62716" w:rsidP="00C62716">
            <w:pPr>
              <w:jc w:val="both"/>
              <w:rPr>
                <w:lang w:val="uk-UA"/>
              </w:rPr>
            </w:pPr>
            <w:r w:rsidRPr="00487336">
              <w:rPr>
                <w:lang w:val="uk-UA"/>
              </w:rPr>
              <w:t>Цифрова інфраструктура</w:t>
            </w:r>
          </w:p>
        </w:tc>
        <w:tc>
          <w:tcPr>
            <w:tcW w:w="6520" w:type="dxa"/>
          </w:tcPr>
          <w:p w:rsidR="00C62716" w:rsidRPr="00487336" w:rsidRDefault="00C62716" w:rsidP="00C62716">
            <w:pPr>
              <w:jc w:val="both"/>
              <w:rPr>
                <w:lang w:val="uk-UA"/>
              </w:rPr>
            </w:pPr>
            <w:r w:rsidRPr="00487336">
              <w:rPr>
                <w:lang w:val="uk-UA"/>
              </w:rPr>
              <w:t>Включає апаратні засоби, програмне забезпечення, телекомунікації</w:t>
            </w:r>
          </w:p>
        </w:tc>
      </w:tr>
      <w:tr w:rsidR="00C62716" w:rsidRPr="00714934" w:rsidTr="00487336">
        <w:tc>
          <w:tcPr>
            <w:tcW w:w="3227" w:type="dxa"/>
          </w:tcPr>
          <w:p w:rsidR="00C62716" w:rsidRPr="00487336" w:rsidRDefault="00C62716" w:rsidP="00C62716">
            <w:pPr>
              <w:jc w:val="both"/>
              <w:rPr>
                <w:lang w:val="uk-UA"/>
              </w:rPr>
            </w:pPr>
            <w:r w:rsidRPr="00487336">
              <w:rPr>
                <w:lang w:val="uk-UA"/>
              </w:rPr>
              <w:t>Цифрові ділові операції</w:t>
            </w:r>
          </w:p>
        </w:tc>
        <w:tc>
          <w:tcPr>
            <w:tcW w:w="6520" w:type="dxa"/>
          </w:tcPr>
          <w:p w:rsidR="00C62716" w:rsidRPr="00487336" w:rsidRDefault="00C62716" w:rsidP="00C62716">
            <w:pPr>
              <w:jc w:val="both"/>
              <w:rPr>
                <w:lang w:val="uk-UA"/>
              </w:rPr>
            </w:pPr>
            <w:r w:rsidRPr="00487336">
              <w:rPr>
                <w:lang w:val="uk-UA"/>
              </w:rPr>
              <w:t>Охоплюють бізнес-процес, реалізуються через комп’ютерні мережі в рамках віртуальних взаємодій між суб’єктами віртуального ринку</w:t>
            </w:r>
          </w:p>
        </w:tc>
      </w:tr>
      <w:tr w:rsidR="00C62716" w:rsidRPr="00487336" w:rsidTr="00487336">
        <w:tc>
          <w:tcPr>
            <w:tcW w:w="3227" w:type="dxa"/>
          </w:tcPr>
          <w:p w:rsidR="00C62716" w:rsidRPr="00487336" w:rsidRDefault="00C62716" w:rsidP="00C62716">
            <w:pPr>
              <w:jc w:val="both"/>
              <w:rPr>
                <w:lang w:val="uk-UA"/>
              </w:rPr>
            </w:pPr>
            <w:r w:rsidRPr="00487336">
              <w:rPr>
                <w:lang w:val="uk-UA"/>
              </w:rPr>
              <w:t>Електронна комерція</w:t>
            </w:r>
          </w:p>
        </w:tc>
        <w:tc>
          <w:tcPr>
            <w:tcW w:w="6520" w:type="dxa"/>
          </w:tcPr>
          <w:p w:rsidR="00C62716" w:rsidRPr="00487336" w:rsidRDefault="00C62716" w:rsidP="00C62716">
            <w:pPr>
              <w:jc w:val="both"/>
              <w:rPr>
                <w:lang w:val="uk-UA"/>
              </w:rPr>
            </w:pPr>
            <w:r w:rsidRPr="00487336">
              <w:rPr>
                <w:lang w:val="uk-UA"/>
              </w:rPr>
              <w:t>Передбачає доставку товарів за допомогою Інтернет мережі і є нині один з найбільших сегментів цифрової економіки</w:t>
            </w:r>
          </w:p>
        </w:tc>
      </w:tr>
    </w:tbl>
    <w:p w:rsidR="00487336" w:rsidRPr="002319B2" w:rsidRDefault="00487336" w:rsidP="00487336">
      <w:pPr>
        <w:spacing w:line="360" w:lineRule="auto"/>
        <w:ind w:firstLine="709"/>
        <w:jc w:val="both"/>
        <w:rPr>
          <w:i/>
          <w:lang w:val="uk-UA"/>
        </w:rPr>
      </w:pPr>
      <w:r w:rsidRPr="002319B2">
        <w:rPr>
          <w:i/>
          <w:lang w:val="uk-UA"/>
        </w:rPr>
        <w:t>Джерело: [</w:t>
      </w:r>
      <w:r w:rsidR="002319B2" w:rsidRPr="002319B2">
        <w:rPr>
          <w:i/>
          <w:lang w:val="uk-UA"/>
        </w:rPr>
        <w:t>37</w:t>
      </w:r>
      <w:r w:rsidRPr="002319B2">
        <w:rPr>
          <w:i/>
          <w:lang w:val="uk-UA"/>
        </w:rPr>
        <w:t>, с.212]</w:t>
      </w:r>
    </w:p>
    <w:p w:rsidR="00487336" w:rsidRDefault="00487336" w:rsidP="00F77FEE">
      <w:pPr>
        <w:spacing w:line="360" w:lineRule="auto"/>
        <w:ind w:firstLine="709"/>
        <w:jc w:val="both"/>
        <w:rPr>
          <w:sz w:val="28"/>
          <w:szCs w:val="28"/>
          <w:lang w:val="uk-UA"/>
        </w:rPr>
      </w:pPr>
    </w:p>
    <w:p w:rsidR="00C911AB" w:rsidRPr="00CE18F6" w:rsidRDefault="00C911AB" w:rsidP="00F77FEE">
      <w:pPr>
        <w:spacing w:line="360" w:lineRule="auto"/>
        <w:ind w:firstLine="709"/>
        <w:jc w:val="both"/>
        <w:rPr>
          <w:sz w:val="28"/>
          <w:szCs w:val="28"/>
        </w:rPr>
      </w:pPr>
      <w:r w:rsidRPr="00CE18F6">
        <w:rPr>
          <w:sz w:val="28"/>
          <w:szCs w:val="28"/>
        </w:rPr>
        <w:t xml:space="preserve">Сучасні умови господарювання дозволяють позиціонувати будь-який бізнес як сукупність складних, простих або багаторівневих процесів. Аналіз ринку і потреб споживачів, моніторинг змін в їх перевагах і поведінці стали основними, стратегічно важливими процесами </w:t>
      </w:r>
      <w:proofErr w:type="gramStart"/>
      <w:r w:rsidRPr="00CE18F6">
        <w:rPr>
          <w:sz w:val="28"/>
          <w:szCs w:val="28"/>
        </w:rPr>
        <w:t>п</w:t>
      </w:r>
      <w:proofErr w:type="gramEnd"/>
      <w:r w:rsidRPr="00CE18F6">
        <w:rPr>
          <w:sz w:val="28"/>
          <w:szCs w:val="28"/>
        </w:rPr>
        <w:t xml:space="preserve">ідприємства, що визначають усю подальшу його діяльність щодо створення продукту, виробництва, доведення до споживача й </w:t>
      </w:r>
      <w:r w:rsidRPr="002319B2">
        <w:rPr>
          <w:sz w:val="28"/>
          <w:szCs w:val="28"/>
        </w:rPr>
        <w:t>одержання прибутку [</w:t>
      </w:r>
      <w:r w:rsidR="002319B2" w:rsidRPr="002319B2">
        <w:rPr>
          <w:sz w:val="28"/>
          <w:szCs w:val="28"/>
          <w:lang w:val="uk-UA"/>
        </w:rPr>
        <w:t>42</w:t>
      </w:r>
      <w:r w:rsidRPr="00CE18F6">
        <w:rPr>
          <w:sz w:val="28"/>
          <w:szCs w:val="28"/>
        </w:rPr>
        <w:t>].</w:t>
      </w:r>
    </w:p>
    <w:p w:rsidR="00C911AB" w:rsidRPr="00CE18F6" w:rsidRDefault="00C911AB" w:rsidP="00F77FEE">
      <w:pPr>
        <w:spacing w:line="360" w:lineRule="auto"/>
        <w:ind w:firstLine="709"/>
        <w:jc w:val="both"/>
        <w:rPr>
          <w:sz w:val="28"/>
          <w:szCs w:val="28"/>
        </w:rPr>
      </w:pPr>
      <w:r w:rsidRPr="00CE18F6">
        <w:rPr>
          <w:sz w:val="28"/>
          <w:szCs w:val="28"/>
        </w:rPr>
        <w:lastRenderedPageBreak/>
        <w:t xml:space="preserve">Сучасне інформаційне суспільство характеризується значною швидкоплинністю </w:t>
      </w:r>
      <w:proofErr w:type="gramStart"/>
      <w:r w:rsidRPr="00CE18F6">
        <w:rPr>
          <w:sz w:val="28"/>
          <w:szCs w:val="28"/>
        </w:rPr>
        <w:t>вс</w:t>
      </w:r>
      <w:proofErr w:type="gramEnd"/>
      <w:r w:rsidRPr="00CE18F6">
        <w:rPr>
          <w:sz w:val="28"/>
          <w:szCs w:val="28"/>
        </w:rPr>
        <w:t xml:space="preserve">іх процесів, де інформація стає найважливішим економічним ресурсом. Комусь достатньо прописати </w:t>
      </w:r>
      <w:proofErr w:type="gramStart"/>
      <w:r w:rsidRPr="00CE18F6">
        <w:rPr>
          <w:sz w:val="28"/>
          <w:szCs w:val="28"/>
        </w:rPr>
        <w:t>вс</w:t>
      </w:r>
      <w:proofErr w:type="gramEnd"/>
      <w:r w:rsidRPr="00CE18F6">
        <w:rPr>
          <w:sz w:val="28"/>
          <w:szCs w:val="28"/>
        </w:rPr>
        <w:t>і процеси на папері та встановити контроль над ними, для інших – це не варіант, особливо, якщо підприємство має великий обсяг інформації. Найефективнішим виходом з такої ситуації стає впровадження автоматизації бізнес-процесів, що в свою чергу, дозволяє перенести рутинні завдання та їх облік у сервіси та додатки, з метою прозорості та контрольованості усіх процесів. Передумовами для успішної диджіталізації стає збі</w:t>
      </w:r>
      <w:proofErr w:type="gramStart"/>
      <w:r w:rsidRPr="00CE18F6">
        <w:rPr>
          <w:sz w:val="28"/>
          <w:szCs w:val="28"/>
        </w:rPr>
        <w:t>р</w:t>
      </w:r>
      <w:proofErr w:type="gramEnd"/>
      <w:r w:rsidRPr="00CE18F6">
        <w:rPr>
          <w:sz w:val="28"/>
          <w:szCs w:val="28"/>
        </w:rPr>
        <w:t xml:space="preserve"> і використання даних, налаштування ланцюгів створення вартості, цифрові інтерфейси взаємодії з клієнтами та протидія кіберзагрозам.</w:t>
      </w:r>
    </w:p>
    <w:p w:rsidR="00C911AB" w:rsidRPr="002319B2" w:rsidRDefault="00C911AB" w:rsidP="00F77FEE">
      <w:pPr>
        <w:spacing w:line="360" w:lineRule="auto"/>
        <w:ind w:firstLine="709"/>
        <w:jc w:val="both"/>
        <w:rPr>
          <w:sz w:val="28"/>
          <w:szCs w:val="28"/>
        </w:rPr>
      </w:pPr>
      <w:proofErr w:type="gramStart"/>
      <w:r w:rsidRPr="00CE18F6">
        <w:rPr>
          <w:sz w:val="28"/>
          <w:szCs w:val="28"/>
        </w:rPr>
        <w:t xml:space="preserve">Якщо двадцять років тому використання інформаційних комп'ютерних технологій було критичним лише для деяких галузей (банківська справа, транспорт), то наразі важко знайти галузь, де б оптимізація процесів та скорочення витрат не пов'язувалися би із запровадженням інформаційних </w:t>
      </w:r>
      <w:r w:rsidRPr="002319B2">
        <w:rPr>
          <w:sz w:val="28"/>
          <w:szCs w:val="28"/>
        </w:rPr>
        <w:t>технологій [</w:t>
      </w:r>
      <w:r w:rsidR="002319B2" w:rsidRPr="002319B2">
        <w:rPr>
          <w:sz w:val="28"/>
          <w:szCs w:val="28"/>
          <w:lang w:val="uk-UA"/>
        </w:rPr>
        <w:t>27</w:t>
      </w:r>
      <w:r w:rsidRPr="002319B2">
        <w:rPr>
          <w:sz w:val="28"/>
          <w:szCs w:val="28"/>
          <w:lang w:val="uk-UA"/>
        </w:rPr>
        <w:t>, с.25</w:t>
      </w:r>
      <w:r w:rsidRPr="002319B2">
        <w:rPr>
          <w:sz w:val="28"/>
          <w:szCs w:val="28"/>
        </w:rPr>
        <w:t>].</w:t>
      </w:r>
      <w:proofErr w:type="gramEnd"/>
    </w:p>
    <w:p w:rsidR="00F77FEE" w:rsidRPr="00F77FEE" w:rsidRDefault="00F77FEE" w:rsidP="00F77FEE">
      <w:pPr>
        <w:spacing w:line="360" w:lineRule="auto"/>
        <w:ind w:firstLine="709"/>
        <w:jc w:val="both"/>
        <w:rPr>
          <w:sz w:val="28"/>
          <w:szCs w:val="28"/>
          <w:lang w:val="uk-UA"/>
        </w:rPr>
      </w:pPr>
      <w:r w:rsidRPr="002319B2">
        <w:rPr>
          <w:sz w:val="28"/>
          <w:szCs w:val="28"/>
        </w:rPr>
        <w:t>Впровадження сучасних</w:t>
      </w:r>
      <w:r>
        <w:rPr>
          <w:sz w:val="28"/>
          <w:szCs w:val="28"/>
        </w:rPr>
        <w:t xml:space="preserve"> </w:t>
      </w:r>
      <w:r>
        <w:rPr>
          <w:sz w:val="28"/>
          <w:szCs w:val="28"/>
          <w:lang w:val="uk-UA"/>
        </w:rPr>
        <w:t>і</w:t>
      </w:r>
      <w:r>
        <w:rPr>
          <w:sz w:val="28"/>
          <w:szCs w:val="28"/>
        </w:rPr>
        <w:t>нформац</w:t>
      </w:r>
      <w:r>
        <w:rPr>
          <w:sz w:val="28"/>
          <w:szCs w:val="28"/>
          <w:lang w:val="uk-UA"/>
        </w:rPr>
        <w:t>і</w:t>
      </w:r>
      <w:r>
        <w:rPr>
          <w:sz w:val="28"/>
          <w:szCs w:val="28"/>
        </w:rPr>
        <w:t>йних технолог</w:t>
      </w:r>
      <w:r>
        <w:rPr>
          <w:sz w:val="28"/>
          <w:szCs w:val="28"/>
          <w:lang w:val="uk-UA"/>
        </w:rPr>
        <w:t>і</w:t>
      </w:r>
      <w:r>
        <w:rPr>
          <w:sz w:val="28"/>
          <w:szCs w:val="28"/>
        </w:rPr>
        <w:t>й з метою автоматизац</w:t>
      </w:r>
      <w:r>
        <w:rPr>
          <w:sz w:val="28"/>
          <w:szCs w:val="28"/>
          <w:lang w:val="uk-UA"/>
        </w:rPr>
        <w:t>ії</w:t>
      </w:r>
      <w:r>
        <w:rPr>
          <w:sz w:val="28"/>
          <w:szCs w:val="28"/>
        </w:rPr>
        <w:t xml:space="preserve"> окремих б</w:t>
      </w:r>
      <w:r>
        <w:rPr>
          <w:sz w:val="28"/>
          <w:szCs w:val="28"/>
          <w:lang w:val="uk-UA"/>
        </w:rPr>
        <w:t>і</w:t>
      </w:r>
      <w:r>
        <w:rPr>
          <w:sz w:val="28"/>
          <w:szCs w:val="28"/>
        </w:rPr>
        <w:t>знес-процес</w:t>
      </w:r>
      <w:r>
        <w:rPr>
          <w:sz w:val="28"/>
          <w:szCs w:val="28"/>
          <w:lang w:val="uk-UA"/>
        </w:rPr>
        <w:t>і</w:t>
      </w:r>
      <w:r>
        <w:rPr>
          <w:sz w:val="28"/>
          <w:szCs w:val="28"/>
        </w:rPr>
        <w:t xml:space="preserve">в </w:t>
      </w:r>
      <w:r>
        <w:rPr>
          <w:sz w:val="28"/>
          <w:szCs w:val="28"/>
          <w:lang w:val="uk-UA"/>
        </w:rPr>
        <w:t>є</w:t>
      </w:r>
      <w:r>
        <w:rPr>
          <w:sz w:val="28"/>
          <w:szCs w:val="28"/>
        </w:rPr>
        <w:t xml:space="preserve"> позитивними кроком для будь-якого </w:t>
      </w:r>
      <w:proofErr w:type="gramStart"/>
      <w:r>
        <w:rPr>
          <w:sz w:val="28"/>
          <w:szCs w:val="28"/>
        </w:rPr>
        <w:t>п</w:t>
      </w:r>
      <w:proofErr w:type="gramEnd"/>
      <w:r>
        <w:rPr>
          <w:sz w:val="28"/>
          <w:szCs w:val="28"/>
          <w:lang w:val="uk-UA"/>
        </w:rPr>
        <w:t>і</w:t>
      </w:r>
      <w:r>
        <w:rPr>
          <w:sz w:val="28"/>
          <w:szCs w:val="28"/>
        </w:rPr>
        <w:t>дпри</w:t>
      </w:r>
      <w:r>
        <w:rPr>
          <w:sz w:val="28"/>
          <w:szCs w:val="28"/>
          <w:lang w:val="uk-UA"/>
        </w:rPr>
        <w:t>є</w:t>
      </w:r>
      <w:r>
        <w:rPr>
          <w:sz w:val="28"/>
          <w:szCs w:val="28"/>
        </w:rPr>
        <w:t>мства</w:t>
      </w:r>
      <w:r>
        <w:rPr>
          <w:sz w:val="28"/>
          <w:szCs w:val="28"/>
          <w:lang w:val="uk-UA"/>
        </w:rPr>
        <w:t>. Безпосередньо сам процес апробації інформаційних технологій можна представити у вигляді наступної схеми (рис.1.7).</w:t>
      </w:r>
    </w:p>
    <w:p w:rsidR="00F77FEE" w:rsidRDefault="0018004C" w:rsidP="00934479">
      <w:pPr>
        <w:pStyle w:val="a3"/>
        <w:spacing w:line="360" w:lineRule="auto"/>
        <w:ind w:left="0" w:firstLine="567"/>
        <w:jc w:val="both"/>
        <w:rPr>
          <w:color w:val="000000"/>
          <w:sz w:val="20"/>
          <w:szCs w:val="20"/>
          <w:lang w:val="uk-UA"/>
        </w:rPr>
      </w:pPr>
      <w:r>
        <w:rPr>
          <w:noProof/>
          <w:color w:val="000000"/>
          <w:sz w:val="20"/>
          <w:szCs w:val="20"/>
          <w:lang w:eastAsia="ru-RU"/>
        </w:rPr>
        <w:pict>
          <v:group id="_x0000_s65074" style="position:absolute;left:0;text-align:left;margin-left:20.6pt;margin-top:4.55pt;width:411.1pt;height:157.3pt;z-index:252355584" coordorigin="2113,673" coordsize="8222,3146">
            <v:rect id="_x0000_s65065" style="position:absolute;left:2113;top:673;width:3991;height:1252">
              <v:textbox>
                <w:txbxContent>
                  <w:p w:rsidR="00F77FEE" w:rsidRDefault="00F77FEE" w:rsidP="00F77FEE">
                    <w:pPr>
                      <w:pStyle w:val="a3"/>
                      <w:numPr>
                        <w:ilvl w:val="0"/>
                        <w:numId w:val="32"/>
                      </w:numPr>
                      <w:tabs>
                        <w:tab w:val="left" w:pos="284"/>
                      </w:tabs>
                      <w:ind w:left="0" w:firstLine="142"/>
                      <w:rPr>
                        <w:lang w:val="uk-UA"/>
                      </w:rPr>
                    </w:pPr>
                    <w:r>
                      <w:rPr>
                        <w:lang w:val="uk-UA"/>
                      </w:rPr>
                      <w:t>засоби праці;</w:t>
                    </w:r>
                  </w:p>
                  <w:p w:rsidR="00F77FEE" w:rsidRDefault="00F77FEE" w:rsidP="00F77FEE">
                    <w:pPr>
                      <w:pStyle w:val="a3"/>
                      <w:numPr>
                        <w:ilvl w:val="0"/>
                        <w:numId w:val="32"/>
                      </w:numPr>
                      <w:tabs>
                        <w:tab w:val="left" w:pos="284"/>
                      </w:tabs>
                      <w:ind w:left="0" w:firstLine="142"/>
                      <w:rPr>
                        <w:lang w:val="uk-UA"/>
                      </w:rPr>
                    </w:pPr>
                    <w:r>
                      <w:rPr>
                        <w:lang w:val="uk-UA"/>
                      </w:rPr>
                      <w:t>предмети праці;</w:t>
                    </w:r>
                  </w:p>
                  <w:p w:rsidR="00F77FEE" w:rsidRDefault="00F77FEE" w:rsidP="00F77FEE">
                    <w:pPr>
                      <w:pStyle w:val="a3"/>
                      <w:numPr>
                        <w:ilvl w:val="0"/>
                        <w:numId w:val="32"/>
                      </w:numPr>
                      <w:tabs>
                        <w:tab w:val="left" w:pos="284"/>
                      </w:tabs>
                      <w:ind w:left="0" w:firstLine="142"/>
                      <w:rPr>
                        <w:lang w:val="uk-UA"/>
                      </w:rPr>
                    </w:pPr>
                    <w:r>
                      <w:rPr>
                        <w:lang w:val="uk-UA"/>
                      </w:rPr>
                      <w:t>інтелектуальний капітал;</w:t>
                    </w:r>
                  </w:p>
                  <w:p w:rsidR="00F77FEE" w:rsidRPr="00F77FEE" w:rsidRDefault="00F77FEE" w:rsidP="00F77FEE">
                    <w:pPr>
                      <w:pStyle w:val="a3"/>
                      <w:numPr>
                        <w:ilvl w:val="0"/>
                        <w:numId w:val="32"/>
                      </w:numPr>
                      <w:tabs>
                        <w:tab w:val="left" w:pos="284"/>
                      </w:tabs>
                      <w:ind w:left="0" w:firstLine="142"/>
                      <w:rPr>
                        <w:lang w:val="uk-UA"/>
                      </w:rPr>
                    </w:pPr>
                    <w:r>
                      <w:rPr>
                        <w:lang w:val="uk-UA"/>
                      </w:rPr>
                      <w:t>визначення цілі впровадження</w:t>
                    </w:r>
                  </w:p>
                </w:txbxContent>
              </v:textbox>
            </v:rect>
            <v:rect id="_x0000_s65066" style="position:absolute;left:6344;top:673;width:3991;height:1252">
              <v:textbox>
                <w:txbxContent>
                  <w:p w:rsidR="00F77FEE" w:rsidRDefault="00F77FEE" w:rsidP="00F77FEE">
                    <w:pPr>
                      <w:tabs>
                        <w:tab w:val="left" w:pos="284"/>
                      </w:tabs>
                      <w:ind w:left="360"/>
                      <w:rPr>
                        <w:lang w:val="uk-UA"/>
                      </w:rPr>
                    </w:pPr>
                  </w:p>
                  <w:p w:rsidR="00F77FEE" w:rsidRPr="00F77FEE" w:rsidRDefault="00F77FEE" w:rsidP="00F77FEE">
                    <w:pPr>
                      <w:tabs>
                        <w:tab w:val="left" w:pos="284"/>
                      </w:tabs>
                      <w:ind w:left="360"/>
                      <w:jc w:val="center"/>
                      <w:rPr>
                        <w:lang w:val="uk-UA"/>
                      </w:rPr>
                    </w:pPr>
                    <w:r w:rsidRPr="00F77FEE">
                      <w:rPr>
                        <w:lang w:val="uk-UA"/>
                      </w:rPr>
                      <w:t>Інформаційна система</w:t>
                    </w:r>
                  </w:p>
                </w:txbxContent>
              </v:textbox>
            </v:rect>
            <v:rect id="_x0000_s65067" style="position:absolute;left:2113;top:2567;width:3991;height:1252">
              <v:textbox>
                <w:txbxContent>
                  <w:p w:rsidR="00F77FEE" w:rsidRDefault="00F77FEE" w:rsidP="00F77FEE">
                    <w:pPr>
                      <w:pStyle w:val="a3"/>
                      <w:numPr>
                        <w:ilvl w:val="0"/>
                        <w:numId w:val="32"/>
                      </w:numPr>
                      <w:tabs>
                        <w:tab w:val="left" w:pos="284"/>
                      </w:tabs>
                      <w:ind w:left="0" w:firstLine="142"/>
                      <w:rPr>
                        <w:lang w:val="uk-UA"/>
                      </w:rPr>
                    </w:pPr>
                    <w:r>
                      <w:rPr>
                        <w:lang w:val="uk-UA"/>
                      </w:rPr>
                      <w:t>програмні та апаратні ресурси;</w:t>
                    </w:r>
                  </w:p>
                  <w:p w:rsidR="00F77FEE" w:rsidRDefault="00F77FEE" w:rsidP="00F77FEE">
                    <w:pPr>
                      <w:pStyle w:val="a3"/>
                      <w:numPr>
                        <w:ilvl w:val="0"/>
                        <w:numId w:val="32"/>
                      </w:numPr>
                      <w:tabs>
                        <w:tab w:val="left" w:pos="284"/>
                      </w:tabs>
                      <w:ind w:left="0" w:firstLine="142"/>
                      <w:rPr>
                        <w:lang w:val="uk-UA"/>
                      </w:rPr>
                    </w:pPr>
                    <w:r>
                      <w:rPr>
                        <w:lang w:val="uk-UA"/>
                      </w:rPr>
                      <w:t>людські ресурси;</w:t>
                    </w:r>
                  </w:p>
                  <w:p w:rsidR="00F77FEE" w:rsidRDefault="00F77FEE" w:rsidP="00F77FEE">
                    <w:pPr>
                      <w:pStyle w:val="a3"/>
                      <w:numPr>
                        <w:ilvl w:val="0"/>
                        <w:numId w:val="32"/>
                      </w:numPr>
                      <w:tabs>
                        <w:tab w:val="left" w:pos="284"/>
                      </w:tabs>
                      <w:ind w:left="0" w:firstLine="142"/>
                      <w:rPr>
                        <w:lang w:val="uk-UA"/>
                      </w:rPr>
                    </w:pPr>
                    <w:r>
                      <w:rPr>
                        <w:lang w:val="uk-UA"/>
                      </w:rPr>
                      <w:t>фінансові ресурси;</w:t>
                    </w:r>
                  </w:p>
                  <w:p w:rsidR="00F77FEE" w:rsidRPr="00F77FEE" w:rsidRDefault="00F77FEE" w:rsidP="00F77FEE">
                    <w:pPr>
                      <w:pStyle w:val="a3"/>
                      <w:numPr>
                        <w:ilvl w:val="0"/>
                        <w:numId w:val="32"/>
                      </w:numPr>
                      <w:tabs>
                        <w:tab w:val="left" w:pos="284"/>
                      </w:tabs>
                      <w:ind w:left="0" w:firstLine="142"/>
                      <w:rPr>
                        <w:lang w:val="uk-UA"/>
                      </w:rPr>
                    </w:pPr>
                    <w:r>
                      <w:rPr>
                        <w:lang w:val="uk-UA"/>
                      </w:rPr>
                      <w:t>інформація</w:t>
                    </w:r>
                  </w:p>
                </w:txbxContent>
              </v:textbox>
            </v:rect>
            <v:rect id="_x0000_s65068" style="position:absolute;left:6344;top:2567;width:3991;height:1252">
              <v:textbox>
                <w:txbxContent>
                  <w:p w:rsidR="00F77FEE" w:rsidRDefault="00F77FEE" w:rsidP="00F77FEE">
                    <w:pPr>
                      <w:pStyle w:val="a3"/>
                      <w:numPr>
                        <w:ilvl w:val="0"/>
                        <w:numId w:val="32"/>
                      </w:numPr>
                      <w:tabs>
                        <w:tab w:val="left" w:pos="284"/>
                      </w:tabs>
                      <w:ind w:left="0" w:firstLine="142"/>
                      <w:rPr>
                        <w:lang w:val="uk-UA"/>
                      </w:rPr>
                    </w:pPr>
                    <w:r>
                      <w:rPr>
                        <w:lang w:val="uk-UA"/>
                      </w:rPr>
                      <w:t>програмне забезпечення;</w:t>
                    </w:r>
                  </w:p>
                  <w:p w:rsidR="00F77FEE" w:rsidRDefault="00F77FEE" w:rsidP="00F77FEE">
                    <w:pPr>
                      <w:pStyle w:val="a3"/>
                      <w:numPr>
                        <w:ilvl w:val="0"/>
                        <w:numId w:val="32"/>
                      </w:numPr>
                      <w:tabs>
                        <w:tab w:val="left" w:pos="284"/>
                      </w:tabs>
                      <w:ind w:left="0" w:firstLine="142"/>
                      <w:rPr>
                        <w:lang w:val="uk-UA"/>
                      </w:rPr>
                    </w:pPr>
                    <w:r>
                      <w:rPr>
                        <w:lang w:val="uk-UA"/>
                      </w:rPr>
                      <w:t>база даних;</w:t>
                    </w:r>
                  </w:p>
                  <w:p w:rsidR="00F77FEE" w:rsidRDefault="00F77FEE" w:rsidP="00F77FEE">
                    <w:pPr>
                      <w:pStyle w:val="a3"/>
                      <w:numPr>
                        <w:ilvl w:val="0"/>
                        <w:numId w:val="32"/>
                      </w:numPr>
                      <w:tabs>
                        <w:tab w:val="left" w:pos="284"/>
                      </w:tabs>
                      <w:ind w:left="0" w:firstLine="142"/>
                      <w:rPr>
                        <w:lang w:val="uk-UA"/>
                      </w:rPr>
                    </w:pPr>
                    <w:r>
                      <w:rPr>
                        <w:lang w:val="uk-UA"/>
                      </w:rPr>
                      <w:t>ділова репутація;</w:t>
                    </w:r>
                  </w:p>
                  <w:p w:rsidR="00F77FEE" w:rsidRPr="00F77FEE" w:rsidRDefault="00F77FEE" w:rsidP="00F77FEE">
                    <w:pPr>
                      <w:pStyle w:val="a3"/>
                      <w:numPr>
                        <w:ilvl w:val="0"/>
                        <w:numId w:val="32"/>
                      </w:numPr>
                      <w:tabs>
                        <w:tab w:val="left" w:pos="284"/>
                      </w:tabs>
                      <w:ind w:left="0" w:firstLine="142"/>
                      <w:rPr>
                        <w:lang w:val="uk-UA"/>
                      </w:rPr>
                    </w:pPr>
                    <w:r>
                      <w:rPr>
                        <w:lang w:val="uk-UA"/>
                      </w:rPr>
                      <w:t>оцінка результатів впровадження</w:t>
                    </w:r>
                  </w:p>
                </w:txbxContent>
              </v:textbox>
            </v:rect>
            <v:rect id="_x0000_s65069" style="position:absolute;left:4789;top:1925;width:2833;height:720">
              <v:textbox>
                <w:txbxContent>
                  <w:p w:rsidR="00F77FEE" w:rsidRDefault="00F77FEE" w:rsidP="00F77FEE">
                    <w:pPr>
                      <w:pStyle w:val="a3"/>
                      <w:tabs>
                        <w:tab w:val="left" w:pos="284"/>
                      </w:tabs>
                      <w:ind w:left="142"/>
                      <w:jc w:val="center"/>
                      <w:rPr>
                        <w:lang w:val="uk-UA"/>
                      </w:rPr>
                    </w:pPr>
                    <w:r>
                      <w:rPr>
                        <w:lang w:val="uk-UA"/>
                      </w:rPr>
                      <w:t>Введення</w:t>
                    </w:r>
                  </w:p>
                  <w:p w:rsidR="00F77FEE" w:rsidRPr="00F77FEE" w:rsidRDefault="00F77FEE" w:rsidP="00F77FEE">
                    <w:pPr>
                      <w:pStyle w:val="a3"/>
                      <w:tabs>
                        <w:tab w:val="left" w:pos="284"/>
                      </w:tabs>
                      <w:ind w:left="142"/>
                      <w:jc w:val="center"/>
                      <w:rPr>
                        <w:lang w:val="uk-UA"/>
                      </w:rPr>
                    </w:pPr>
                    <w:r>
                      <w:rPr>
                        <w:lang w:val="uk-UA"/>
                      </w:rPr>
                      <w:t>інформаційної техніки</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65070" type="#_x0000_t67" style="position:absolute;left:2348;top:1925;width:595;height:642">
              <v:textbox style="layout-flow:vertical-ideographic"/>
            </v:shape>
            <v:shape id="_x0000_s65071" type="#_x0000_t67" style="position:absolute;left:9610;top:1925;width:595;height:642">
              <v:textbox style="layout-flow:vertical-ideographic"/>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65072" type="#_x0000_t13" style="position:absolute;left:3772;top:1925;width:845;height:642"/>
            <v:shape id="_x0000_s65073" type="#_x0000_t13" style="position:absolute;left:8233;top:1925;width:819;height:642"/>
          </v:group>
        </w:pict>
      </w:r>
    </w:p>
    <w:p w:rsidR="00F77FEE" w:rsidRDefault="00F77FEE" w:rsidP="00934479">
      <w:pPr>
        <w:pStyle w:val="a3"/>
        <w:spacing w:line="360" w:lineRule="auto"/>
        <w:ind w:left="0" w:firstLine="567"/>
        <w:jc w:val="both"/>
        <w:rPr>
          <w:color w:val="000000"/>
          <w:sz w:val="20"/>
          <w:szCs w:val="20"/>
          <w:lang w:val="uk-UA"/>
        </w:rPr>
      </w:pPr>
    </w:p>
    <w:p w:rsidR="00F77FEE" w:rsidRDefault="00F77FEE" w:rsidP="00934479">
      <w:pPr>
        <w:pStyle w:val="a3"/>
        <w:spacing w:line="360" w:lineRule="auto"/>
        <w:ind w:left="0" w:firstLine="567"/>
        <w:jc w:val="both"/>
        <w:rPr>
          <w:color w:val="000000"/>
          <w:sz w:val="20"/>
          <w:szCs w:val="20"/>
          <w:lang w:val="uk-UA"/>
        </w:rPr>
      </w:pPr>
    </w:p>
    <w:p w:rsidR="00F77FEE" w:rsidRDefault="00F77FEE" w:rsidP="00934479">
      <w:pPr>
        <w:pStyle w:val="a3"/>
        <w:spacing w:line="360" w:lineRule="auto"/>
        <w:ind w:left="0" w:firstLine="567"/>
        <w:jc w:val="both"/>
        <w:rPr>
          <w:color w:val="000000"/>
          <w:sz w:val="20"/>
          <w:szCs w:val="20"/>
          <w:lang w:val="uk-UA"/>
        </w:rPr>
      </w:pPr>
    </w:p>
    <w:p w:rsidR="00F77FEE" w:rsidRDefault="00F77FEE" w:rsidP="00934479">
      <w:pPr>
        <w:pStyle w:val="a3"/>
        <w:spacing w:line="360" w:lineRule="auto"/>
        <w:ind w:left="0" w:firstLine="567"/>
        <w:jc w:val="both"/>
        <w:rPr>
          <w:color w:val="000000"/>
          <w:sz w:val="20"/>
          <w:szCs w:val="20"/>
          <w:lang w:val="uk-UA"/>
        </w:rPr>
      </w:pPr>
    </w:p>
    <w:p w:rsidR="00F77FEE" w:rsidRDefault="00F77FEE" w:rsidP="00934479">
      <w:pPr>
        <w:pStyle w:val="a3"/>
        <w:spacing w:line="360" w:lineRule="auto"/>
        <w:ind w:left="0" w:firstLine="567"/>
        <w:jc w:val="both"/>
        <w:rPr>
          <w:color w:val="000000"/>
          <w:sz w:val="20"/>
          <w:szCs w:val="20"/>
          <w:lang w:val="uk-UA"/>
        </w:rPr>
      </w:pPr>
    </w:p>
    <w:p w:rsidR="00F77FEE" w:rsidRDefault="00F77FEE" w:rsidP="00934479">
      <w:pPr>
        <w:pStyle w:val="a3"/>
        <w:spacing w:line="360" w:lineRule="auto"/>
        <w:ind w:left="0" w:firstLine="567"/>
        <w:jc w:val="both"/>
        <w:rPr>
          <w:color w:val="000000"/>
          <w:sz w:val="20"/>
          <w:szCs w:val="20"/>
          <w:lang w:val="uk-UA"/>
        </w:rPr>
      </w:pPr>
    </w:p>
    <w:p w:rsidR="00F77FEE" w:rsidRDefault="00F77FEE" w:rsidP="00934479">
      <w:pPr>
        <w:pStyle w:val="a3"/>
        <w:spacing w:line="360" w:lineRule="auto"/>
        <w:ind w:left="0" w:firstLine="567"/>
        <w:jc w:val="both"/>
        <w:rPr>
          <w:color w:val="000000"/>
          <w:sz w:val="20"/>
          <w:szCs w:val="20"/>
          <w:lang w:val="uk-UA"/>
        </w:rPr>
      </w:pPr>
    </w:p>
    <w:p w:rsidR="00F77FEE" w:rsidRDefault="00F77FEE" w:rsidP="00934479">
      <w:pPr>
        <w:pStyle w:val="a3"/>
        <w:spacing w:line="360" w:lineRule="auto"/>
        <w:ind w:left="0" w:firstLine="567"/>
        <w:jc w:val="both"/>
        <w:rPr>
          <w:color w:val="000000"/>
          <w:sz w:val="20"/>
          <w:szCs w:val="20"/>
          <w:lang w:val="uk-UA"/>
        </w:rPr>
      </w:pPr>
    </w:p>
    <w:p w:rsidR="00C62716" w:rsidRDefault="00C62716" w:rsidP="00F77FEE">
      <w:pPr>
        <w:pStyle w:val="a3"/>
        <w:spacing w:line="360" w:lineRule="auto"/>
        <w:ind w:left="0" w:firstLine="567"/>
        <w:jc w:val="center"/>
        <w:rPr>
          <w:color w:val="000000"/>
          <w:sz w:val="28"/>
          <w:szCs w:val="28"/>
          <w:lang w:val="uk-UA"/>
        </w:rPr>
      </w:pPr>
    </w:p>
    <w:p w:rsidR="00F77FEE" w:rsidRPr="00F77FEE" w:rsidRDefault="00F77FEE" w:rsidP="00F77FEE">
      <w:pPr>
        <w:pStyle w:val="a3"/>
        <w:spacing w:line="360" w:lineRule="auto"/>
        <w:ind w:left="0" w:firstLine="567"/>
        <w:jc w:val="center"/>
        <w:rPr>
          <w:color w:val="000000"/>
          <w:sz w:val="28"/>
          <w:szCs w:val="28"/>
          <w:lang w:val="uk-UA"/>
        </w:rPr>
      </w:pPr>
      <w:r>
        <w:rPr>
          <w:color w:val="000000"/>
          <w:sz w:val="28"/>
          <w:szCs w:val="28"/>
          <w:lang w:val="uk-UA"/>
        </w:rPr>
        <w:t>Рис. 1.7. Процес впровадження інформаційних технологій на підприємстві</w:t>
      </w:r>
    </w:p>
    <w:p w:rsidR="00F77FEE" w:rsidRDefault="00F77FEE" w:rsidP="00F77FEE">
      <w:pPr>
        <w:spacing w:line="360" w:lineRule="auto"/>
        <w:ind w:firstLine="709"/>
        <w:jc w:val="both"/>
        <w:rPr>
          <w:i/>
          <w:lang w:val="uk-UA"/>
        </w:rPr>
      </w:pPr>
      <w:r w:rsidRPr="00047114">
        <w:rPr>
          <w:i/>
          <w:lang w:val="uk-UA"/>
        </w:rPr>
        <w:t>Джерело</w:t>
      </w:r>
      <w:r w:rsidRPr="002319B2">
        <w:rPr>
          <w:i/>
          <w:lang w:val="uk-UA"/>
        </w:rPr>
        <w:t>: [</w:t>
      </w:r>
      <w:r w:rsidR="002319B2" w:rsidRPr="002319B2">
        <w:rPr>
          <w:i/>
          <w:lang w:val="uk-UA"/>
        </w:rPr>
        <w:t>56</w:t>
      </w:r>
      <w:r w:rsidRPr="002319B2">
        <w:rPr>
          <w:i/>
          <w:lang w:val="uk-UA"/>
        </w:rPr>
        <w:t>, с.171]</w:t>
      </w:r>
    </w:p>
    <w:p w:rsidR="00FD2862" w:rsidRDefault="00FD2862" w:rsidP="00F77FEE">
      <w:pPr>
        <w:spacing w:line="360" w:lineRule="auto"/>
        <w:ind w:firstLine="709"/>
        <w:jc w:val="both"/>
        <w:rPr>
          <w:i/>
          <w:lang w:val="uk-UA"/>
        </w:rPr>
      </w:pPr>
    </w:p>
    <w:p w:rsidR="00FD2862" w:rsidRDefault="00FD2862" w:rsidP="00F77FEE">
      <w:pPr>
        <w:spacing w:line="360" w:lineRule="auto"/>
        <w:ind w:firstLine="709"/>
        <w:jc w:val="both"/>
        <w:rPr>
          <w:sz w:val="28"/>
          <w:szCs w:val="28"/>
          <w:lang w:val="uk-UA"/>
        </w:rPr>
      </w:pPr>
      <w:r>
        <w:rPr>
          <w:sz w:val="28"/>
          <w:szCs w:val="28"/>
          <w:lang w:val="uk-UA"/>
        </w:rPr>
        <w:lastRenderedPageBreak/>
        <w:t xml:space="preserve">Основною метою впровадження інформаційних технологій на підприємстві, зазвичай, є автоматизація саме бізнес-процесів з метою підвищення ефективності та результативності діяльності. Технологія автоматизації передбачає повне або часткове перекладання стереотипних операцій та бізнес-завдань під контроль спеціалізованої інформаційної системи або програмно-апаратного комплексу, в результаті чого відбувається вивільнення людських і фінансових ресурсів, підвищення продуктивності праці та ефективності стратегічного </w:t>
      </w:r>
      <w:r w:rsidRPr="002319B2">
        <w:rPr>
          <w:sz w:val="28"/>
          <w:szCs w:val="28"/>
          <w:lang w:val="uk-UA"/>
        </w:rPr>
        <w:t xml:space="preserve">управління </w:t>
      </w:r>
      <w:r w:rsidRPr="002319B2">
        <w:rPr>
          <w:i/>
          <w:sz w:val="28"/>
          <w:szCs w:val="28"/>
          <w:lang w:val="uk-UA"/>
        </w:rPr>
        <w:t>[</w:t>
      </w:r>
      <w:r w:rsidR="002319B2" w:rsidRPr="002319B2">
        <w:rPr>
          <w:i/>
          <w:sz w:val="28"/>
          <w:szCs w:val="28"/>
          <w:lang w:val="uk-UA"/>
        </w:rPr>
        <w:t>56</w:t>
      </w:r>
      <w:r w:rsidRPr="002319B2">
        <w:rPr>
          <w:i/>
          <w:sz w:val="28"/>
          <w:szCs w:val="28"/>
          <w:lang w:val="uk-UA"/>
        </w:rPr>
        <w:t>, с.171].</w:t>
      </w:r>
    </w:p>
    <w:p w:rsidR="00FD2862" w:rsidRDefault="00FD2862" w:rsidP="00F77FEE">
      <w:pPr>
        <w:spacing w:line="360" w:lineRule="auto"/>
        <w:ind w:firstLine="709"/>
        <w:jc w:val="both"/>
        <w:rPr>
          <w:sz w:val="28"/>
          <w:szCs w:val="28"/>
          <w:lang w:val="uk-UA"/>
        </w:rPr>
      </w:pPr>
      <w:r>
        <w:rPr>
          <w:sz w:val="28"/>
          <w:szCs w:val="28"/>
          <w:lang w:val="uk-UA"/>
        </w:rPr>
        <w:t>Зазвичай, в практиці сучасних підприємств, комплексна автоматизація відбувається у двох напрямках, які поєднуються між собою:</w:t>
      </w:r>
    </w:p>
    <w:p w:rsidR="00FD2862" w:rsidRDefault="00FD2862" w:rsidP="00FD2862">
      <w:pPr>
        <w:pStyle w:val="a3"/>
        <w:numPr>
          <w:ilvl w:val="0"/>
          <w:numId w:val="26"/>
        </w:numPr>
        <w:tabs>
          <w:tab w:val="left" w:pos="993"/>
        </w:tabs>
        <w:spacing w:line="360" w:lineRule="auto"/>
        <w:ind w:left="0" w:firstLine="705"/>
        <w:jc w:val="both"/>
        <w:rPr>
          <w:sz w:val="28"/>
          <w:szCs w:val="28"/>
          <w:lang w:val="uk-UA"/>
        </w:rPr>
      </w:pPr>
      <w:r>
        <w:rPr>
          <w:sz w:val="28"/>
          <w:szCs w:val="28"/>
          <w:lang w:val="uk-UA"/>
        </w:rPr>
        <w:t>автоматизація основних бізнес-процесів з метою збільшення об’ємів реалізації продукції, товарів, робіт, послуг; об’ємів випуску продукції; підвищення рентабельності бізнесу вцілому;</w:t>
      </w:r>
    </w:p>
    <w:p w:rsidR="00FD2862" w:rsidRDefault="00FD2862" w:rsidP="00FD2862">
      <w:pPr>
        <w:pStyle w:val="a3"/>
        <w:numPr>
          <w:ilvl w:val="0"/>
          <w:numId w:val="26"/>
        </w:numPr>
        <w:tabs>
          <w:tab w:val="left" w:pos="993"/>
        </w:tabs>
        <w:spacing w:line="360" w:lineRule="auto"/>
        <w:ind w:left="0" w:firstLine="705"/>
        <w:jc w:val="both"/>
        <w:rPr>
          <w:sz w:val="28"/>
          <w:szCs w:val="28"/>
          <w:lang w:val="uk-UA"/>
        </w:rPr>
      </w:pPr>
      <w:r>
        <w:rPr>
          <w:sz w:val="28"/>
          <w:szCs w:val="28"/>
          <w:lang w:val="uk-UA"/>
        </w:rPr>
        <w:t>автоматизація додаткових бізнес-процесів, з метою скорочення часу та витрат на виконання робіт. До таких процесів відносять забезпечувальні процеси: облік, звітність, діловодство тощо.</w:t>
      </w:r>
    </w:p>
    <w:p w:rsidR="00F77FEE" w:rsidRDefault="00FD2862" w:rsidP="00FD2862">
      <w:pPr>
        <w:pStyle w:val="a3"/>
        <w:tabs>
          <w:tab w:val="left" w:pos="993"/>
        </w:tabs>
        <w:spacing w:line="360" w:lineRule="auto"/>
        <w:ind w:left="0" w:firstLine="709"/>
        <w:jc w:val="both"/>
        <w:rPr>
          <w:sz w:val="28"/>
          <w:szCs w:val="28"/>
          <w:lang w:val="uk-UA"/>
        </w:rPr>
      </w:pPr>
      <w:r>
        <w:rPr>
          <w:sz w:val="28"/>
          <w:szCs w:val="28"/>
          <w:lang w:val="uk-UA"/>
        </w:rPr>
        <w:t>Результати опитувань управлінського персоналу промислових підприємств свідчать, що поміж популярних сегментів автоматизації  варто виокремити:</w:t>
      </w:r>
    </w:p>
    <w:p w:rsidR="00FD2862" w:rsidRDefault="00FD2862" w:rsidP="00FD2862">
      <w:pPr>
        <w:pStyle w:val="a3"/>
        <w:numPr>
          <w:ilvl w:val="0"/>
          <w:numId w:val="26"/>
        </w:numPr>
        <w:tabs>
          <w:tab w:val="left" w:pos="993"/>
        </w:tabs>
        <w:spacing w:line="360" w:lineRule="auto"/>
        <w:jc w:val="both"/>
        <w:rPr>
          <w:sz w:val="28"/>
          <w:szCs w:val="28"/>
          <w:lang w:val="uk-UA"/>
        </w:rPr>
      </w:pPr>
      <w:r>
        <w:rPr>
          <w:sz w:val="28"/>
          <w:szCs w:val="28"/>
          <w:lang w:val="uk-UA"/>
        </w:rPr>
        <w:t>систему бухгалтерського обліку – комплексна автоматизація;</w:t>
      </w:r>
    </w:p>
    <w:p w:rsidR="00FD2862" w:rsidRDefault="00FD2862" w:rsidP="00FD2862">
      <w:pPr>
        <w:pStyle w:val="a3"/>
        <w:numPr>
          <w:ilvl w:val="0"/>
          <w:numId w:val="26"/>
        </w:numPr>
        <w:tabs>
          <w:tab w:val="left" w:pos="993"/>
        </w:tabs>
        <w:spacing w:line="360" w:lineRule="auto"/>
        <w:jc w:val="both"/>
        <w:rPr>
          <w:sz w:val="28"/>
          <w:szCs w:val="28"/>
          <w:lang w:val="uk-UA"/>
        </w:rPr>
      </w:pPr>
      <w:r>
        <w:rPr>
          <w:sz w:val="28"/>
          <w:szCs w:val="28"/>
          <w:lang w:val="uk-UA"/>
        </w:rPr>
        <w:t>С</w:t>
      </w:r>
      <w:r>
        <w:rPr>
          <w:sz w:val="28"/>
          <w:szCs w:val="28"/>
          <w:lang w:val="en-US"/>
        </w:rPr>
        <w:t>R</w:t>
      </w:r>
      <w:r>
        <w:rPr>
          <w:sz w:val="28"/>
          <w:szCs w:val="28"/>
          <w:lang w:val="uk-UA"/>
        </w:rPr>
        <w:t>М - системи – управління базою клієнтів;</w:t>
      </w:r>
    </w:p>
    <w:p w:rsidR="00FD2862" w:rsidRDefault="00FD2862" w:rsidP="00A22CAC">
      <w:pPr>
        <w:pStyle w:val="a3"/>
        <w:numPr>
          <w:ilvl w:val="0"/>
          <w:numId w:val="26"/>
        </w:numPr>
        <w:tabs>
          <w:tab w:val="left" w:pos="0"/>
          <w:tab w:val="left" w:pos="993"/>
        </w:tabs>
        <w:spacing w:line="360" w:lineRule="auto"/>
        <w:ind w:left="0" w:firstLine="705"/>
        <w:jc w:val="both"/>
        <w:rPr>
          <w:sz w:val="28"/>
          <w:szCs w:val="28"/>
          <w:lang w:val="uk-UA"/>
        </w:rPr>
      </w:pPr>
      <w:r>
        <w:rPr>
          <w:sz w:val="28"/>
          <w:szCs w:val="28"/>
          <w:lang w:val="uk-UA"/>
        </w:rPr>
        <w:t>Е</w:t>
      </w:r>
      <w:r>
        <w:rPr>
          <w:sz w:val="28"/>
          <w:szCs w:val="28"/>
          <w:lang w:val="en-US"/>
        </w:rPr>
        <w:t>R</w:t>
      </w:r>
      <w:r>
        <w:rPr>
          <w:sz w:val="28"/>
          <w:szCs w:val="28"/>
          <w:lang w:val="uk-UA"/>
        </w:rPr>
        <w:t>М – системи – управління підприємством</w:t>
      </w:r>
      <w:r w:rsidR="00A22CAC">
        <w:rPr>
          <w:sz w:val="28"/>
          <w:szCs w:val="28"/>
          <w:lang w:val="uk-UA"/>
        </w:rPr>
        <w:t xml:space="preserve"> (корпоративні інформаційні системи, що призначені для автоматизації обліку й управління, будуються за модульним принципом та охоплюють всі ключові процеси діяльності підприємства). </w:t>
      </w:r>
    </w:p>
    <w:p w:rsidR="00A22CAC" w:rsidRDefault="00A22CAC" w:rsidP="00A22CAC">
      <w:pPr>
        <w:pStyle w:val="a3"/>
        <w:tabs>
          <w:tab w:val="left" w:pos="0"/>
          <w:tab w:val="left" w:pos="993"/>
        </w:tabs>
        <w:spacing w:line="360" w:lineRule="auto"/>
        <w:ind w:left="0" w:firstLine="705"/>
        <w:jc w:val="both"/>
        <w:rPr>
          <w:sz w:val="28"/>
          <w:szCs w:val="28"/>
          <w:lang w:val="uk-UA"/>
        </w:rPr>
      </w:pPr>
      <w:r>
        <w:rPr>
          <w:sz w:val="28"/>
          <w:szCs w:val="28"/>
          <w:lang w:val="uk-UA"/>
        </w:rPr>
        <w:t>Таким чином,</w:t>
      </w:r>
      <w:r w:rsidR="00D14441">
        <w:rPr>
          <w:sz w:val="28"/>
          <w:szCs w:val="28"/>
          <w:lang w:val="uk-UA"/>
        </w:rPr>
        <w:t xml:space="preserve"> через</w:t>
      </w:r>
      <w:r>
        <w:rPr>
          <w:sz w:val="28"/>
          <w:szCs w:val="28"/>
          <w:lang w:val="uk-UA"/>
        </w:rPr>
        <w:t xml:space="preserve"> ефективне використання програмних продуктів та комплексних систем автоматизації</w:t>
      </w:r>
      <w:r w:rsidR="00173D0F">
        <w:rPr>
          <w:sz w:val="28"/>
          <w:szCs w:val="28"/>
          <w:lang w:val="uk-UA"/>
        </w:rPr>
        <w:t xml:space="preserve">, управлінський персонал має змогу отримати більше інформації для проведення аналізу бізнес-процесів у вигляді аналітичних звітів, що дозволяє здійснювати управління компанією з урахуванням зовнішніх та внутрішніх показників, а також отримувати низку </w:t>
      </w:r>
      <w:r w:rsidR="00173D0F">
        <w:rPr>
          <w:sz w:val="28"/>
          <w:szCs w:val="28"/>
          <w:lang w:val="uk-UA"/>
        </w:rPr>
        <w:lastRenderedPageBreak/>
        <w:t xml:space="preserve">істотних переваг. </w:t>
      </w:r>
      <w:r w:rsidR="00000EA9">
        <w:rPr>
          <w:sz w:val="28"/>
          <w:szCs w:val="28"/>
          <w:lang w:val="uk-UA"/>
        </w:rPr>
        <w:t xml:space="preserve"> А саме:</w:t>
      </w:r>
    </w:p>
    <w:p w:rsidR="00000EA9" w:rsidRDefault="00000EA9" w:rsidP="00000EA9">
      <w:pPr>
        <w:pStyle w:val="a3"/>
        <w:numPr>
          <w:ilvl w:val="0"/>
          <w:numId w:val="26"/>
        </w:numPr>
        <w:tabs>
          <w:tab w:val="left" w:pos="0"/>
          <w:tab w:val="left" w:pos="993"/>
        </w:tabs>
        <w:spacing w:line="360" w:lineRule="auto"/>
        <w:jc w:val="both"/>
        <w:rPr>
          <w:sz w:val="28"/>
          <w:szCs w:val="28"/>
          <w:lang w:val="uk-UA"/>
        </w:rPr>
      </w:pPr>
      <w:r>
        <w:rPr>
          <w:sz w:val="28"/>
          <w:szCs w:val="28"/>
          <w:lang w:val="uk-UA"/>
        </w:rPr>
        <w:t>збільшення швидкості обробки інформації;</w:t>
      </w:r>
    </w:p>
    <w:p w:rsidR="00000EA9" w:rsidRDefault="00000EA9" w:rsidP="00000EA9">
      <w:pPr>
        <w:pStyle w:val="a3"/>
        <w:numPr>
          <w:ilvl w:val="0"/>
          <w:numId w:val="26"/>
        </w:numPr>
        <w:tabs>
          <w:tab w:val="left" w:pos="0"/>
          <w:tab w:val="left" w:pos="993"/>
        </w:tabs>
        <w:spacing w:line="360" w:lineRule="auto"/>
        <w:jc w:val="both"/>
        <w:rPr>
          <w:sz w:val="28"/>
          <w:szCs w:val="28"/>
          <w:lang w:val="uk-UA"/>
        </w:rPr>
      </w:pPr>
      <w:r>
        <w:rPr>
          <w:sz w:val="28"/>
          <w:szCs w:val="28"/>
          <w:lang w:val="uk-UA"/>
        </w:rPr>
        <w:t xml:space="preserve">контроль великих об’ємів інформації; </w:t>
      </w:r>
    </w:p>
    <w:p w:rsidR="00000EA9" w:rsidRDefault="00000EA9" w:rsidP="00000EA9">
      <w:pPr>
        <w:pStyle w:val="a3"/>
        <w:numPr>
          <w:ilvl w:val="0"/>
          <w:numId w:val="26"/>
        </w:numPr>
        <w:tabs>
          <w:tab w:val="left" w:pos="0"/>
          <w:tab w:val="left" w:pos="993"/>
        </w:tabs>
        <w:spacing w:line="360" w:lineRule="auto"/>
        <w:jc w:val="both"/>
        <w:rPr>
          <w:sz w:val="28"/>
          <w:szCs w:val="28"/>
          <w:lang w:val="uk-UA"/>
        </w:rPr>
      </w:pPr>
      <w:r>
        <w:rPr>
          <w:sz w:val="28"/>
          <w:szCs w:val="28"/>
          <w:lang w:val="uk-UA"/>
        </w:rPr>
        <w:t xml:space="preserve">зростання узгодженості дій персоналу та якості його роботи; </w:t>
      </w:r>
    </w:p>
    <w:p w:rsidR="0038648B" w:rsidRDefault="0038648B" w:rsidP="00000EA9">
      <w:pPr>
        <w:pStyle w:val="a3"/>
        <w:numPr>
          <w:ilvl w:val="0"/>
          <w:numId w:val="26"/>
        </w:numPr>
        <w:tabs>
          <w:tab w:val="left" w:pos="0"/>
          <w:tab w:val="left" w:pos="993"/>
        </w:tabs>
        <w:spacing w:line="360" w:lineRule="auto"/>
        <w:jc w:val="both"/>
        <w:rPr>
          <w:sz w:val="28"/>
          <w:szCs w:val="28"/>
          <w:lang w:val="uk-UA"/>
        </w:rPr>
      </w:pPr>
      <w:r>
        <w:rPr>
          <w:sz w:val="28"/>
          <w:szCs w:val="28"/>
          <w:lang w:val="uk-UA"/>
        </w:rPr>
        <w:t>зменшення потреби в залученні людських ресурсів;</w:t>
      </w:r>
    </w:p>
    <w:p w:rsidR="00000EA9" w:rsidRDefault="00000EA9" w:rsidP="00000EA9">
      <w:pPr>
        <w:pStyle w:val="a3"/>
        <w:numPr>
          <w:ilvl w:val="0"/>
          <w:numId w:val="26"/>
        </w:numPr>
        <w:tabs>
          <w:tab w:val="left" w:pos="0"/>
          <w:tab w:val="left" w:pos="993"/>
        </w:tabs>
        <w:spacing w:line="360" w:lineRule="auto"/>
        <w:jc w:val="both"/>
        <w:rPr>
          <w:sz w:val="28"/>
          <w:szCs w:val="28"/>
          <w:lang w:val="uk-UA"/>
        </w:rPr>
      </w:pPr>
      <w:r>
        <w:rPr>
          <w:sz w:val="28"/>
          <w:szCs w:val="28"/>
          <w:lang w:val="uk-UA"/>
        </w:rPr>
        <w:t>автоматизація ручної праці;</w:t>
      </w:r>
    </w:p>
    <w:p w:rsidR="00000EA9" w:rsidRDefault="00000EA9" w:rsidP="00000EA9">
      <w:pPr>
        <w:pStyle w:val="a3"/>
        <w:numPr>
          <w:ilvl w:val="0"/>
          <w:numId w:val="26"/>
        </w:numPr>
        <w:tabs>
          <w:tab w:val="left" w:pos="0"/>
          <w:tab w:val="left" w:pos="993"/>
        </w:tabs>
        <w:spacing w:line="360" w:lineRule="auto"/>
        <w:jc w:val="both"/>
        <w:rPr>
          <w:sz w:val="28"/>
          <w:szCs w:val="28"/>
          <w:lang w:val="uk-UA"/>
        </w:rPr>
      </w:pPr>
      <w:r>
        <w:rPr>
          <w:sz w:val="28"/>
          <w:szCs w:val="28"/>
          <w:lang w:val="uk-UA"/>
        </w:rPr>
        <w:t xml:space="preserve">одночасне вирішення декількох завдань; </w:t>
      </w:r>
    </w:p>
    <w:p w:rsidR="00000EA9" w:rsidRDefault="00000EA9" w:rsidP="00000EA9">
      <w:pPr>
        <w:pStyle w:val="a3"/>
        <w:numPr>
          <w:ilvl w:val="0"/>
          <w:numId w:val="26"/>
        </w:numPr>
        <w:tabs>
          <w:tab w:val="left" w:pos="0"/>
          <w:tab w:val="left" w:pos="993"/>
        </w:tabs>
        <w:spacing w:line="360" w:lineRule="auto"/>
        <w:jc w:val="both"/>
        <w:rPr>
          <w:sz w:val="28"/>
          <w:szCs w:val="28"/>
          <w:lang w:val="uk-UA"/>
        </w:rPr>
      </w:pPr>
      <w:r>
        <w:rPr>
          <w:sz w:val="28"/>
          <w:szCs w:val="28"/>
          <w:lang w:val="uk-UA"/>
        </w:rPr>
        <w:t>швидке реагування та прийняття рішень в стереотипних ситуаціях;</w:t>
      </w:r>
    </w:p>
    <w:p w:rsidR="00000EA9" w:rsidRDefault="00000EA9" w:rsidP="00000EA9">
      <w:pPr>
        <w:pStyle w:val="a3"/>
        <w:numPr>
          <w:ilvl w:val="0"/>
          <w:numId w:val="26"/>
        </w:numPr>
        <w:tabs>
          <w:tab w:val="left" w:pos="0"/>
          <w:tab w:val="left" w:pos="993"/>
        </w:tabs>
        <w:spacing w:line="360" w:lineRule="auto"/>
        <w:jc w:val="both"/>
        <w:rPr>
          <w:sz w:val="28"/>
          <w:szCs w:val="28"/>
          <w:lang w:val="uk-UA"/>
        </w:rPr>
      </w:pPr>
      <w:r>
        <w:rPr>
          <w:sz w:val="28"/>
          <w:szCs w:val="28"/>
          <w:lang w:val="uk-UA"/>
        </w:rPr>
        <w:t>підвищення точності управління та зменшення кількості помилок;</w:t>
      </w:r>
    </w:p>
    <w:p w:rsidR="0038648B" w:rsidRDefault="00000EA9" w:rsidP="0038648B">
      <w:pPr>
        <w:pStyle w:val="a3"/>
        <w:numPr>
          <w:ilvl w:val="0"/>
          <w:numId w:val="26"/>
        </w:numPr>
        <w:tabs>
          <w:tab w:val="left" w:pos="993"/>
        </w:tabs>
        <w:spacing w:line="360" w:lineRule="auto"/>
        <w:ind w:left="0" w:firstLine="705"/>
        <w:jc w:val="both"/>
        <w:rPr>
          <w:sz w:val="28"/>
          <w:szCs w:val="28"/>
          <w:lang w:val="uk-UA"/>
        </w:rPr>
      </w:pPr>
      <w:r w:rsidRPr="0038648B">
        <w:rPr>
          <w:sz w:val="28"/>
          <w:szCs w:val="28"/>
          <w:lang w:val="uk-UA"/>
        </w:rPr>
        <w:t>підвищення прозорості бізнесу та його технологічності</w:t>
      </w:r>
      <w:r w:rsidR="0038648B">
        <w:rPr>
          <w:sz w:val="28"/>
          <w:szCs w:val="28"/>
          <w:lang w:val="uk-UA"/>
        </w:rPr>
        <w:t xml:space="preserve">; </w:t>
      </w:r>
    </w:p>
    <w:p w:rsidR="0038648B" w:rsidRDefault="0038648B" w:rsidP="0038648B">
      <w:pPr>
        <w:pStyle w:val="a3"/>
        <w:numPr>
          <w:ilvl w:val="0"/>
          <w:numId w:val="26"/>
        </w:numPr>
        <w:tabs>
          <w:tab w:val="left" w:pos="993"/>
        </w:tabs>
        <w:spacing w:line="360" w:lineRule="auto"/>
        <w:ind w:left="0" w:firstLine="705"/>
        <w:jc w:val="both"/>
        <w:rPr>
          <w:sz w:val="28"/>
          <w:szCs w:val="28"/>
          <w:lang w:val="uk-UA"/>
        </w:rPr>
      </w:pPr>
      <w:r>
        <w:rPr>
          <w:sz w:val="28"/>
          <w:szCs w:val="28"/>
          <w:lang w:val="uk-UA"/>
        </w:rPr>
        <w:t>уніфікація та фіксація вимог до виконання кожного етапу бізнес-процесу;</w:t>
      </w:r>
    </w:p>
    <w:p w:rsidR="00000EA9" w:rsidRPr="00B15C74" w:rsidRDefault="0038648B" w:rsidP="0038648B">
      <w:pPr>
        <w:pStyle w:val="a3"/>
        <w:numPr>
          <w:ilvl w:val="0"/>
          <w:numId w:val="26"/>
        </w:numPr>
        <w:tabs>
          <w:tab w:val="left" w:pos="993"/>
        </w:tabs>
        <w:spacing w:line="360" w:lineRule="auto"/>
        <w:ind w:left="0" w:firstLine="705"/>
        <w:jc w:val="both"/>
        <w:rPr>
          <w:sz w:val="28"/>
          <w:szCs w:val="28"/>
          <w:lang w:val="uk-UA"/>
        </w:rPr>
      </w:pPr>
      <w:r>
        <w:rPr>
          <w:sz w:val="28"/>
          <w:szCs w:val="28"/>
          <w:lang w:val="uk-UA"/>
        </w:rPr>
        <w:t xml:space="preserve">оптимізація часових витрат на постановку завдань  і виконання робіт </w:t>
      </w:r>
      <w:r w:rsidR="00000EA9" w:rsidRPr="002319B2">
        <w:rPr>
          <w:i/>
          <w:sz w:val="28"/>
          <w:szCs w:val="28"/>
          <w:lang w:val="uk-UA"/>
        </w:rPr>
        <w:t>[</w:t>
      </w:r>
      <w:r w:rsidR="002319B2" w:rsidRPr="002319B2">
        <w:rPr>
          <w:i/>
          <w:sz w:val="28"/>
          <w:szCs w:val="28"/>
          <w:lang w:val="uk-UA"/>
        </w:rPr>
        <w:t>56</w:t>
      </w:r>
      <w:r w:rsidR="00000EA9" w:rsidRPr="002319B2">
        <w:rPr>
          <w:i/>
          <w:sz w:val="28"/>
          <w:szCs w:val="28"/>
          <w:lang w:val="uk-UA"/>
        </w:rPr>
        <w:t>, с.172</w:t>
      </w:r>
      <w:r w:rsidRPr="002319B2">
        <w:rPr>
          <w:i/>
          <w:sz w:val="28"/>
          <w:szCs w:val="28"/>
          <w:lang w:val="uk-UA"/>
        </w:rPr>
        <w:t xml:space="preserve">; </w:t>
      </w:r>
      <w:r w:rsidR="002319B2" w:rsidRPr="002319B2">
        <w:rPr>
          <w:i/>
          <w:sz w:val="28"/>
          <w:szCs w:val="28"/>
          <w:lang w:val="uk-UA"/>
        </w:rPr>
        <w:t>19</w:t>
      </w:r>
      <w:r w:rsidRPr="002319B2">
        <w:rPr>
          <w:i/>
          <w:sz w:val="28"/>
          <w:szCs w:val="28"/>
          <w:lang w:val="uk-UA"/>
        </w:rPr>
        <w:t>, с.18</w:t>
      </w:r>
      <w:r w:rsidR="00000EA9" w:rsidRPr="002319B2">
        <w:rPr>
          <w:i/>
          <w:sz w:val="28"/>
          <w:szCs w:val="28"/>
          <w:lang w:val="uk-UA"/>
        </w:rPr>
        <w:t>].</w:t>
      </w:r>
    </w:p>
    <w:p w:rsidR="00B15C74" w:rsidRDefault="00B15C74" w:rsidP="00B15C74">
      <w:pPr>
        <w:pStyle w:val="a3"/>
        <w:tabs>
          <w:tab w:val="left" w:pos="993"/>
        </w:tabs>
        <w:spacing w:line="360" w:lineRule="auto"/>
        <w:ind w:left="0" w:firstLine="705"/>
        <w:jc w:val="both"/>
        <w:rPr>
          <w:sz w:val="28"/>
          <w:szCs w:val="28"/>
          <w:lang w:val="uk-UA"/>
        </w:rPr>
      </w:pPr>
      <w:r>
        <w:rPr>
          <w:sz w:val="28"/>
          <w:szCs w:val="28"/>
          <w:lang w:val="uk-UA"/>
        </w:rPr>
        <w:t xml:space="preserve">У вітчизняних підприємствах процес впровадження цифрових моделей бізнесу відбувається шляхом повної заміни новими моделями бізнес-процесів. Оскільки цифрова модель бізнесу створює цінність для клієнтів за рахунок використання цифрових технологій, що сприяють взаємодії різних учасників цифрової економіки в реальному часі за допомогою використання цифрових каналів зв’язку. </w:t>
      </w:r>
      <w:r w:rsidR="005A056F">
        <w:rPr>
          <w:sz w:val="28"/>
          <w:szCs w:val="28"/>
          <w:lang w:val="uk-UA"/>
        </w:rPr>
        <w:t xml:space="preserve">У сучасних глобалізацій них викликах, пандемія позитивно вплинула на розвиток діджиталізації економіки, тим самим прискоривши впровадження нових інноваційних технологій у </w:t>
      </w:r>
      <w:r w:rsidR="005A056F" w:rsidRPr="002319B2">
        <w:rPr>
          <w:sz w:val="28"/>
          <w:szCs w:val="28"/>
          <w:lang w:val="uk-UA"/>
        </w:rPr>
        <w:t xml:space="preserve">повсякденному житті </w:t>
      </w:r>
      <w:r w:rsidR="005A056F" w:rsidRPr="002319B2">
        <w:rPr>
          <w:sz w:val="28"/>
          <w:szCs w:val="28"/>
        </w:rPr>
        <w:t>[</w:t>
      </w:r>
      <w:r w:rsidR="002319B2" w:rsidRPr="002319B2">
        <w:rPr>
          <w:sz w:val="28"/>
          <w:szCs w:val="28"/>
          <w:lang w:val="uk-UA"/>
        </w:rPr>
        <w:t>74</w:t>
      </w:r>
      <w:r w:rsidR="005A056F" w:rsidRPr="002319B2">
        <w:rPr>
          <w:sz w:val="28"/>
          <w:szCs w:val="28"/>
        </w:rPr>
        <w:t>]</w:t>
      </w:r>
      <w:r w:rsidR="0034123C" w:rsidRPr="002319B2">
        <w:rPr>
          <w:sz w:val="28"/>
          <w:szCs w:val="28"/>
          <w:lang w:val="uk-UA"/>
        </w:rPr>
        <w:t>.</w:t>
      </w:r>
    </w:p>
    <w:p w:rsidR="0034123C" w:rsidRPr="0034123C" w:rsidRDefault="0034123C" w:rsidP="00B15C74">
      <w:pPr>
        <w:pStyle w:val="a3"/>
        <w:tabs>
          <w:tab w:val="left" w:pos="993"/>
        </w:tabs>
        <w:spacing w:line="360" w:lineRule="auto"/>
        <w:ind w:left="0" w:firstLine="705"/>
        <w:jc w:val="both"/>
        <w:rPr>
          <w:sz w:val="28"/>
          <w:szCs w:val="28"/>
          <w:lang w:val="uk-UA"/>
        </w:rPr>
      </w:pPr>
      <w:r>
        <w:rPr>
          <w:sz w:val="28"/>
          <w:szCs w:val="28"/>
          <w:lang w:val="uk-UA"/>
        </w:rPr>
        <w:t xml:space="preserve">З метою впровадження результативної діджитал-стратегії, провідними німецькими економістами Д. Шальмо та К.Уільмсом було розроблено послідовність фаз цифрової трансформації моделі бізнесу базуючись на підходах цифрової трансформації та наявних теорій щодо інновацій моделі </w:t>
      </w:r>
      <w:r w:rsidRPr="002319B2">
        <w:rPr>
          <w:sz w:val="28"/>
          <w:szCs w:val="28"/>
          <w:lang w:val="uk-UA"/>
        </w:rPr>
        <w:t>бізнесу [</w:t>
      </w:r>
      <w:r w:rsidR="002319B2" w:rsidRPr="002319B2">
        <w:rPr>
          <w:rFonts w:eastAsia="Arimo"/>
          <w:kern w:val="0"/>
          <w:sz w:val="28"/>
          <w:szCs w:val="28"/>
          <w:lang w:val="uk-UA"/>
        </w:rPr>
        <w:t>5</w:t>
      </w:r>
      <w:r w:rsidRPr="002319B2">
        <w:rPr>
          <w:rFonts w:eastAsia="Arimo"/>
          <w:kern w:val="0"/>
          <w:sz w:val="28"/>
          <w:szCs w:val="28"/>
          <w:lang w:val="uk-UA"/>
        </w:rPr>
        <w:t>] (рис</w:t>
      </w:r>
      <w:r>
        <w:rPr>
          <w:rFonts w:eastAsia="Arimo"/>
          <w:color w:val="000000"/>
          <w:kern w:val="0"/>
          <w:sz w:val="28"/>
          <w:szCs w:val="28"/>
          <w:lang w:val="uk-UA"/>
        </w:rPr>
        <w:t>.1.8).</w:t>
      </w:r>
    </w:p>
    <w:p w:rsidR="0034123C" w:rsidRDefault="0034123C" w:rsidP="00553B9D">
      <w:pPr>
        <w:pStyle w:val="a3"/>
        <w:spacing w:line="360" w:lineRule="auto"/>
        <w:ind w:left="0" w:firstLine="709"/>
        <w:jc w:val="both"/>
        <w:rPr>
          <w:rFonts w:cs="Arimo"/>
          <w:color w:val="000000"/>
          <w:sz w:val="22"/>
          <w:szCs w:val="22"/>
          <w:lang w:val="uk-UA"/>
        </w:rPr>
      </w:pPr>
    </w:p>
    <w:p w:rsidR="002319B2" w:rsidRDefault="002319B2" w:rsidP="00553B9D">
      <w:pPr>
        <w:pStyle w:val="a3"/>
        <w:spacing w:line="360" w:lineRule="auto"/>
        <w:ind w:left="0" w:firstLine="709"/>
        <w:jc w:val="both"/>
        <w:rPr>
          <w:rFonts w:cs="Arimo"/>
          <w:color w:val="000000"/>
          <w:sz w:val="22"/>
          <w:szCs w:val="22"/>
          <w:lang w:val="uk-UA"/>
        </w:rPr>
      </w:pPr>
    </w:p>
    <w:p w:rsidR="00B15C74" w:rsidRPr="0034123C" w:rsidRDefault="00B15C74" w:rsidP="00553B9D">
      <w:pPr>
        <w:pStyle w:val="a3"/>
        <w:spacing w:line="360" w:lineRule="auto"/>
        <w:ind w:left="0" w:firstLine="709"/>
        <w:jc w:val="both"/>
        <w:rPr>
          <w:sz w:val="28"/>
          <w:szCs w:val="28"/>
          <w:lang w:val="uk-UA"/>
        </w:rPr>
      </w:pPr>
    </w:p>
    <w:p w:rsidR="00B15C74" w:rsidRDefault="0018004C" w:rsidP="00553B9D">
      <w:pPr>
        <w:pStyle w:val="a3"/>
        <w:spacing w:line="360" w:lineRule="auto"/>
        <w:ind w:left="0" w:firstLine="709"/>
        <w:jc w:val="both"/>
        <w:rPr>
          <w:sz w:val="28"/>
          <w:szCs w:val="28"/>
          <w:lang w:val="uk-UA"/>
        </w:rPr>
      </w:pPr>
      <w:r>
        <w:rPr>
          <w:noProof/>
          <w:sz w:val="28"/>
          <w:szCs w:val="28"/>
          <w:lang w:eastAsia="ru-RU"/>
        </w:rPr>
        <w:lastRenderedPageBreak/>
        <w:pict>
          <v:group id="_x0000_s65175" style="position:absolute;left:0;text-align:left;margin-left:10.45pt;margin-top:-15.2pt;width:464.05pt;height:308.35pt;z-index:252454912" coordorigin="1910,830" coordsize="9281,6167">
            <v:rect id="_x0000_s65155" style="position:absolute;left:1910;top:830;width:2989;height:1080">
              <v:textbox>
                <w:txbxContent>
                  <w:p w:rsidR="00E34D9F" w:rsidRPr="00E34D9F" w:rsidRDefault="00E34D9F" w:rsidP="00E34D9F">
                    <w:pPr>
                      <w:pStyle w:val="a3"/>
                      <w:numPr>
                        <w:ilvl w:val="0"/>
                        <w:numId w:val="37"/>
                      </w:numPr>
                      <w:tabs>
                        <w:tab w:val="left" w:pos="284"/>
                      </w:tabs>
                      <w:ind w:left="0" w:firstLine="0"/>
                      <w:jc w:val="center"/>
                      <w:rPr>
                        <w:lang w:val="uk-UA"/>
                      </w:rPr>
                    </w:pPr>
                    <w:r w:rsidRPr="00E34D9F">
                      <w:rPr>
                        <w:lang w:val="en-US"/>
                      </w:rPr>
                      <w:t>Digital Realety</w:t>
                    </w:r>
                  </w:p>
                  <w:p w:rsidR="00E34D9F" w:rsidRPr="00E34D9F" w:rsidRDefault="00E34D9F" w:rsidP="00E34D9F">
                    <w:pPr>
                      <w:pStyle w:val="a3"/>
                      <w:tabs>
                        <w:tab w:val="left" w:pos="284"/>
                      </w:tabs>
                      <w:ind w:left="0"/>
                      <w:jc w:val="center"/>
                      <w:rPr>
                        <w:lang w:val="uk-UA"/>
                      </w:rPr>
                    </w:pPr>
                    <w:r>
                      <w:rPr>
                        <w:lang w:val="uk-UA"/>
                      </w:rPr>
                      <w:t>(цифрова реальність)</w:t>
                    </w:r>
                  </w:p>
                </w:txbxContent>
              </v:textbox>
            </v:rect>
            <v:rect id="_x0000_s65157" style="position:absolute;left:5139;top:830;width:6052;height:1080">
              <v:textbox>
                <w:txbxContent>
                  <w:p w:rsidR="00E34D9F" w:rsidRPr="00E34D9F" w:rsidRDefault="00E34D9F" w:rsidP="00E34D9F">
                    <w:pPr>
                      <w:pStyle w:val="a3"/>
                      <w:tabs>
                        <w:tab w:val="left" w:pos="284"/>
                      </w:tabs>
                      <w:ind w:left="0"/>
                      <w:jc w:val="both"/>
                      <w:rPr>
                        <w:lang w:val="uk-UA"/>
                      </w:rPr>
                    </w:pPr>
                    <w:r>
                      <w:rPr>
                        <w:lang w:val="uk-UA"/>
                      </w:rPr>
                      <w:t>Існуюча бізнес-модель компанії визначається аналізом доданої вартості, що пов’язано із зацікавленими сторонами й оглядом вимог клієнтів</w:t>
                    </w:r>
                  </w:p>
                </w:txbxContent>
              </v:textbox>
            </v:rect>
            <v:rect id="_x0000_s65158" style="position:absolute;left:1910;top:2050;width:2989;height:1080">
              <v:textbox>
                <w:txbxContent>
                  <w:p w:rsidR="00E34D9F" w:rsidRPr="00E34D9F" w:rsidRDefault="00E34D9F" w:rsidP="00E34D9F">
                    <w:pPr>
                      <w:pStyle w:val="a3"/>
                      <w:numPr>
                        <w:ilvl w:val="0"/>
                        <w:numId w:val="37"/>
                      </w:numPr>
                      <w:tabs>
                        <w:tab w:val="left" w:pos="284"/>
                      </w:tabs>
                      <w:ind w:left="0" w:firstLine="0"/>
                      <w:jc w:val="center"/>
                      <w:rPr>
                        <w:lang w:val="uk-UA"/>
                      </w:rPr>
                    </w:pPr>
                    <w:r w:rsidRPr="00E34D9F">
                      <w:rPr>
                        <w:lang w:val="en-US"/>
                      </w:rPr>
                      <w:t xml:space="preserve">Digital </w:t>
                    </w:r>
                    <w:r>
                      <w:rPr>
                        <w:lang w:val="en-US"/>
                      </w:rPr>
                      <w:t>Ambition</w:t>
                    </w:r>
                  </w:p>
                  <w:p w:rsidR="00E34D9F" w:rsidRPr="00E34D9F" w:rsidRDefault="00E34D9F" w:rsidP="00E34D9F">
                    <w:pPr>
                      <w:pStyle w:val="a3"/>
                      <w:tabs>
                        <w:tab w:val="left" w:pos="284"/>
                      </w:tabs>
                      <w:ind w:left="0"/>
                      <w:jc w:val="center"/>
                      <w:rPr>
                        <w:lang w:val="uk-UA"/>
                      </w:rPr>
                    </w:pPr>
                    <w:r>
                      <w:rPr>
                        <w:lang w:val="uk-UA"/>
                      </w:rPr>
                      <w:t>(цифрові амбіції)</w:t>
                    </w:r>
                  </w:p>
                </w:txbxContent>
              </v:textbox>
            </v:rect>
            <v:rect id="_x0000_s65159" style="position:absolute;left:5139;top:2050;width:6052;height:830">
              <v:textbox>
                <w:txbxContent>
                  <w:p w:rsidR="00E34D9F" w:rsidRPr="00E34D9F" w:rsidRDefault="00E34D9F" w:rsidP="00E34D9F">
                    <w:pPr>
                      <w:pStyle w:val="a3"/>
                      <w:tabs>
                        <w:tab w:val="left" w:pos="284"/>
                      </w:tabs>
                      <w:ind w:left="0"/>
                      <w:jc w:val="both"/>
                      <w:rPr>
                        <w:lang w:val="uk-UA"/>
                      </w:rPr>
                    </w:pPr>
                    <w:r>
                      <w:rPr>
                        <w:lang w:val="uk-UA"/>
                      </w:rPr>
                      <w:t>Визначаються основні цілі щодо трансформації, що стосуються часу, фінансів, простору й якості</w:t>
                    </w:r>
                  </w:p>
                </w:txbxContent>
              </v:textbox>
            </v:rect>
            <v:rect id="_x0000_s65160" style="position:absolute;left:1910;top:3271;width:2989;height:1080">
              <v:textbox>
                <w:txbxContent>
                  <w:p w:rsidR="00E34D9F" w:rsidRPr="00E34D9F" w:rsidRDefault="00E34D9F" w:rsidP="00E34D9F">
                    <w:pPr>
                      <w:pStyle w:val="a3"/>
                      <w:numPr>
                        <w:ilvl w:val="0"/>
                        <w:numId w:val="37"/>
                      </w:numPr>
                      <w:tabs>
                        <w:tab w:val="left" w:pos="284"/>
                      </w:tabs>
                      <w:ind w:left="0" w:firstLine="0"/>
                      <w:jc w:val="center"/>
                      <w:rPr>
                        <w:lang w:val="uk-UA"/>
                      </w:rPr>
                    </w:pPr>
                    <w:r w:rsidRPr="00E34D9F">
                      <w:rPr>
                        <w:lang w:val="en-US"/>
                      </w:rPr>
                      <w:t xml:space="preserve">Digital </w:t>
                    </w:r>
                    <w:r>
                      <w:rPr>
                        <w:lang w:val="en-US"/>
                      </w:rPr>
                      <w:t>Potential</w:t>
                    </w:r>
                  </w:p>
                  <w:p w:rsidR="00E34D9F" w:rsidRPr="00E34D9F" w:rsidRDefault="00E34D9F" w:rsidP="00E34D9F">
                    <w:pPr>
                      <w:pStyle w:val="a3"/>
                      <w:tabs>
                        <w:tab w:val="left" w:pos="284"/>
                      </w:tabs>
                      <w:ind w:left="0"/>
                      <w:jc w:val="center"/>
                      <w:rPr>
                        <w:lang w:val="uk-UA"/>
                      </w:rPr>
                    </w:pPr>
                    <w:r>
                      <w:rPr>
                        <w:lang w:val="uk-UA"/>
                      </w:rPr>
                      <w:t>(цифровий потенціал)</w:t>
                    </w:r>
                  </w:p>
                </w:txbxContent>
              </v:textbox>
            </v:rect>
            <v:rect id="_x0000_s65161" style="position:absolute;left:5139;top:3130;width:6052;height:1221">
              <v:textbox>
                <w:txbxContent>
                  <w:p w:rsidR="00E34D9F" w:rsidRPr="00E34D9F" w:rsidRDefault="00E34D9F" w:rsidP="00E34D9F">
                    <w:pPr>
                      <w:pStyle w:val="a3"/>
                      <w:tabs>
                        <w:tab w:val="left" w:pos="284"/>
                      </w:tabs>
                      <w:ind w:left="0"/>
                      <w:jc w:val="both"/>
                      <w:rPr>
                        <w:lang w:val="uk-UA"/>
                      </w:rPr>
                    </w:pPr>
                    <w:r>
                      <w:rPr>
                        <w:lang w:val="uk-UA"/>
                      </w:rPr>
                      <w:t>Встановлення найкращих практик та чинників, що сприяють розвитку цифрової трансформації, яка слугує початковим етапом для дизайну майбутньої моделі бізнесу</w:t>
                    </w:r>
                  </w:p>
                </w:txbxContent>
              </v:textbox>
            </v:rect>
            <v:rect id="_x0000_s65162" style="position:absolute;left:1910;top:4492;width:2989;height:1080">
              <v:textbox>
                <w:txbxContent>
                  <w:p w:rsidR="00E34D9F" w:rsidRPr="00E34D9F" w:rsidRDefault="00E34D9F" w:rsidP="00E34D9F">
                    <w:pPr>
                      <w:pStyle w:val="a3"/>
                      <w:numPr>
                        <w:ilvl w:val="0"/>
                        <w:numId w:val="37"/>
                      </w:numPr>
                      <w:tabs>
                        <w:tab w:val="left" w:pos="284"/>
                      </w:tabs>
                      <w:ind w:left="0" w:firstLine="0"/>
                      <w:jc w:val="center"/>
                      <w:rPr>
                        <w:lang w:val="uk-UA"/>
                      </w:rPr>
                    </w:pPr>
                    <w:r w:rsidRPr="00E34D9F">
                      <w:rPr>
                        <w:lang w:val="en-US"/>
                      </w:rPr>
                      <w:t xml:space="preserve">Digital </w:t>
                    </w:r>
                    <w:r>
                      <w:rPr>
                        <w:lang w:val="en-US"/>
                      </w:rPr>
                      <w:t>Fit</w:t>
                    </w:r>
                  </w:p>
                  <w:p w:rsidR="00E34D9F" w:rsidRPr="00E34D9F" w:rsidRDefault="00E34D9F" w:rsidP="00E34D9F">
                    <w:pPr>
                      <w:pStyle w:val="a3"/>
                      <w:tabs>
                        <w:tab w:val="left" w:pos="284"/>
                      </w:tabs>
                      <w:ind w:left="0"/>
                      <w:jc w:val="center"/>
                      <w:rPr>
                        <w:lang w:val="uk-UA"/>
                      </w:rPr>
                    </w:pPr>
                    <w:r>
                      <w:rPr>
                        <w:lang w:val="uk-UA"/>
                      </w:rPr>
                      <w:t>(цифрова адаптація)</w:t>
                    </w:r>
                  </w:p>
                </w:txbxContent>
              </v:textbox>
            </v:rect>
            <v:rect id="_x0000_s65163" style="position:absolute;left:5139;top:4492;width:6052;height:1080">
              <v:textbox>
                <w:txbxContent>
                  <w:p w:rsidR="00E34D9F" w:rsidRPr="00E34D9F" w:rsidRDefault="00E34D9F" w:rsidP="00E34D9F">
                    <w:pPr>
                      <w:pStyle w:val="a3"/>
                      <w:tabs>
                        <w:tab w:val="left" w:pos="284"/>
                      </w:tabs>
                      <w:ind w:left="0"/>
                      <w:jc w:val="both"/>
                      <w:rPr>
                        <w:lang w:val="uk-UA"/>
                      </w:rPr>
                    </w:pPr>
                    <w:r>
                      <w:rPr>
                        <w:lang w:val="uk-UA"/>
                      </w:rPr>
                      <w:t>Аналіз варіантів дизайну цифрової моделі бізнесу, проводиться їх оцінка і порівняння з існуючою моделлю</w:t>
                    </w:r>
                  </w:p>
                </w:txbxContent>
              </v:textbox>
            </v:rect>
            <v:rect id="_x0000_s65164" style="position:absolute;left:1910;top:5823;width:2989;height:1080">
              <v:textbox>
                <w:txbxContent>
                  <w:p w:rsidR="00E34D9F" w:rsidRPr="00E34D9F" w:rsidRDefault="00E34D9F" w:rsidP="00E34D9F">
                    <w:pPr>
                      <w:pStyle w:val="a3"/>
                      <w:numPr>
                        <w:ilvl w:val="0"/>
                        <w:numId w:val="37"/>
                      </w:numPr>
                      <w:tabs>
                        <w:tab w:val="left" w:pos="284"/>
                      </w:tabs>
                      <w:ind w:left="0" w:firstLine="0"/>
                      <w:jc w:val="center"/>
                      <w:rPr>
                        <w:lang w:val="uk-UA"/>
                      </w:rPr>
                    </w:pPr>
                    <w:r w:rsidRPr="00E34D9F">
                      <w:rPr>
                        <w:lang w:val="en-US"/>
                      </w:rPr>
                      <w:t xml:space="preserve">Digital </w:t>
                    </w:r>
                    <w:r>
                      <w:rPr>
                        <w:lang w:val="en-US"/>
                      </w:rPr>
                      <w:t>Implementation</w:t>
                    </w:r>
                  </w:p>
                  <w:p w:rsidR="00E34D9F" w:rsidRPr="00E34D9F" w:rsidRDefault="00E34D9F" w:rsidP="00E34D9F">
                    <w:pPr>
                      <w:pStyle w:val="a3"/>
                      <w:tabs>
                        <w:tab w:val="left" w:pos="284"/>
                      </w:tabs>
                      <w:ind w:left="0"/>
                      <w:jc w:val="center"/>
                      <w:rPr>
                        <w:lang w:val="uk-UA"/>
                      </w:rPr>
                    </w:pPr>
                    <w:r>
                      <w:rPr>
                        <w:lang w:val="uk-UA"/>
                      </w:rPr>
                      <w:t>(цифрова реалізація)</w:t>
                    </w:r>
                  </w:p>
                </w:txbxContent>
              </v:textbox>
            </v:rect>
            <v:rect id="_x0000_s65165" style="position:absolute;left:5139;top:5697;width:6052;height:1300">
              <v:textbox>
                <w:txbxContent>
                  <w:p w:rsidR="00E34D9F" w:rsidRPr="00E34D9F" w:rsidRDefault="00E34D9F" w:rsidP="00E34D9F">
                    <w:pPr>
                      <w:pStyle w:val="a3"/>
                      <w:tabs>
                        <w:tab w:val="left" w:pos="284"/>
                      </w:tabs>
                      <w:ind w:left="0"/>
                      <w:jc w:val="both"/>
                      <w:rPr>
                        <w:lang w:val="uk-UA"/>
                      </w:rPr>
                    </w:pPr>
                    <w:r>
                      <w:rPr>
                        <w:lang w:val="uk-UA"/>
                      </w:rPr>
                      <w:t>Здійснення доопрацювання й упровадження розробленої цифрової моделі бізнесу, розробка варіантів дизайну та цифрового досвіду клієнта і цифрової мережі, що описує інтеграцію з партнерами</w:t>
                    </w:r>
                  </w:p>
                </w:txbxContent>
              </v:textbox>
            </v:rect>
            <v:shape id="_x0000_s65166" type="#_x0000_t32" style="position:absolute;left:3397;top:1910;width:0;height:140" o:connectortype="straight">
              <v:stroke endarrow="block"/>
            </v:shape>
            <v:shape id="_x0000_s65167" type="#_x0000_t32" style="position:absolute;left:3397;top:3130;width:0;height:141" o:connectortype="straight">
              <v:stroke endarrow="block"/>
            </v:shape>
            <v:shape id="_x0000_s65168" type="#_x0000_t32" style="position:absolute;left:3397;top:4351;width:0;height:141" o:connectortype="straight">
              <v:stroke endarrow="block"/>
            </v:shape>
            <v:shape id="_x0000_s65169" type="#_x0000_t32" style="position:absolute;left:3397;top:5572;width:0;height:251" o:connectortype="straight">
              <v:stroke endarrow="block"/>
            </v:shape>
            <v:shape id="_x0000_s65170" type="#_x0000_t32" style="position:absolute;left:4899;top:1346;width:240;height:16" o:connectortype="straight">
              <v:stroke endarrow="block"/>
            </v:shape>
            <v:shape id="_x0000_s65171" type="#_x0000_t32" style="position:absolute;left:4899;top:2457;width:240;height:16;flip:y" o:connectortype="straight">
              <v:stroke endarrow="block"/>
            </v:shape>
            <v:shape id="_x0000_s65172" type="#_x0000_t32" style="position:absolute;left:4899;top:3772;width:240;height:0" o:connectortype="straight">
              <v:stroke endarrow="block"/>
            </v:shape>
            <v:shape id="_x0000_s65173" type="#_x0000_t32" style="position:absolute;left:4899;top:4977;width:240;height:0" o:connectortype="straight">
              <v:stroke endarrow="block"/>
            </v:shape>
            <v:shape id="_x0000_s65174" type="#_x0000_t32" style="position:absolute;left:4899;top:6323;width:240;height:0" o:connectortype="straight">
              <v:stroke endarrow="block"/>
            </v:shape>
          </v:group>
        </w:pict>
      </w:r>
    </w:p>
    <w:p w:rsidR="0034123C" w:rsidRDefault="0034123C" w:rsidP="00553B9D">
      <w:pPr>
        <w:pStyle w:val="a3"/>
        <w:spacing w:line="360" w:lineRule="auto"/>
        <w:ind w:left="0" w:firstLine="709"/>
        <w:jc w:val="both"/>
        <w:rPr>
          <w:sz w:val="28"/>
          <w:szCs w:val="28"/>
          <w:lang w:val="uk-UA"/>
        </w:rPr>
      </w:pPr>
    </w:p>
    <w:p w:rsidR="0034123C" w:rsidRDefault="0034123C" w:rsidP="00553B9D">
      <w:pPr>
        <w:pStyle w:val="a3"/>
        <w:spacing w:line="360" w:lineRule="auto"/>
        <w:ind w:left="0" w:firstLine="709"/>
        <w:jc w:val="both"/>
        <w:rPr>
          <w:sz w:val="28"/>
          <w:szCs w:val="28"/>
          <w:lang w:val="uk-UA"/>
        </w:rPr>
      </w:pPr>
    </w:p>
    <w:p w:rsidR="0034123C" w:rsidRDefault="0034123C" w:rsidP="00553B9D">
      <w:pPr>
        <w:pStyle w:val="a3"/>
        <w:spacing w:line="360" w:lineRule="auto"/>
        <w:ind w:left="0" w:firstLine="709"/>
        <w:jc w:val="both"/>
        <w:rPr>
          <w:sz w:val="28"/>
          <w:szCs w:val="28"/>
          <w:lang w:val="uk-UA"/>
        </w:rPr>
      </w:pPr>
    </w:p>
    <w:p w:rsidR="0034123C" w:rsidRDefault="0034123C" w:rsidP="00553B9D">
      <w:pPr>
        <w:pStyle w:val="a3"/>
        <w:spacing w:line="360" w:lineRule="auto"/>
        <w:ind w:left="0" w:firstLine="709"/>
        <w:jc w:val="both"/>
        <w:rPr>
          <w:sz w:val="28"/>
          <w:szCs w:val="28"/>
          <w:lang w:val="uk-UA"/>
        </w:rPr>
      </w:pPr>
    </w:p>
    <w:p w:rsidR="0034123C" w:rsidRDefault="0034123C" w:rsidP="00553B9D">
      <w:pPr>
        <w:pStyle w:val="a3"/>
        <w:spacing w:line="360" w:lineRule="auto"/>
        <w:ind w:left="0" w:firstLine="709"/>
        <w:jc w:val="both"/>
        <w:rPr>
          <w:sz w:val="28"/>
          <w:szCs w:val="28"/>
          <w:lang w:val="uk-UA"/>
        </w:rPr>
      </w:pPr>
    </w:p>
    <w:p w:rsidR="0034123C" w:rsidRDefault="0034123C" w:rsidP="00553B9D">
      <w:pPr>
        <w:pStyle w:val="a3"/>
        <w:spacing w:line="360" w:lineRule="auto"/>
        <w:ind w:left="0" w:firstLine="709"/>
        <w:jc w:val="both"/>
        <w:rPr>
          <w:sz w:val="28"/>
          <w:szCs w:val="28"/>
          <w:lang w:val="uk-UA"/>
        </w:rPr>
      </w:pPr>
    </w:p>
    <w:p w:rsidR="00E34D9F" w:rsidRDefault="00E34D9F" w:rsidP="00553B9D">
      <w:pPr>
        <w:pStyle w:val="a3"/>
        <w:spacing w:line="360" w:lineRule="auto"/>
        <w:ind w:left="0" w:firstLine="709"/>
        <w:jc w:val="both"/>
        <w:rPr>
          <w:sz w:val="28"/>
          <w:szCs w:val="28"/>
          <w:lang w:val="uk-UA"/>
        </w:rPr>
      </w:pPr>
    </w:p>
    <w:p w:rsidR="00E34D9F" w:rsidRDefault="00E34D9F" w:rsidP="00553B9D">
      <w:pPr>
        <w:pStyle w:val="a3"/>
        <w:spacing w:line="360" w:lineRule="auto"/>
        <w:ind w:left="0" w:firstLine="709"/>
        <w:jc w:val="both"/>
        <w:rPr>
          <w:sz w:val="28"/>
          <w:szCs w:val="28"/>
          <w:lang w:val="uk-UA"/>
        </w:rPr>
      </w:pPr>
    </w:p>
    <w:p w:rsidR="00E34D9F" w:rsidRDefault="00E34D9F" w:rsidP="00553B9D">
      <w:pPr>
        <w:pStyle w:val="a3"/>
        <w:spacing w:line="360" w:lineRule="auto"/>
        <w:ind w:left="0" w:firstLine="709"/>
        <w:jc w:val="both"/>
        <w:rPr>
          <w:sz w:val="28"/>
          <w:szCs w:val="28"/>
          <w:lang w:val="uk-UA"/>
        </w:rPr>
      </w:pPr>
    </w:p>
    <w:p w:rsidR="0034123C" w:rsidRDefault="0034123C" w:rsidP="00553B9D">
      <w:pPr>
        <w:pStyle w:val="a3"/>
        <w:spacing w:line="360" w:lineRule="auto"/>
        <w:ind w:left="0" w:firstLine="709"/>
        <w:jc w:val="both"/>
        <w:rPr>
          <w:sz w:val="28"/>
          <w:szCs w:val="28"/>
          <w:lang w:val="uk-UA"/>
        </w:rPr>
      </w:pPr>
    </w:p>
    <w:p w:rsidR="00E34D9F" w:rsidRDefault="00E34D9F" w:rsidP="00553B9D">
      <w:pPr>
        <w:pStyle w:val="a3"/>
        <w:spacing w:line="360" w:lineRule="auto"/>
        <w:ind w:left="0" w:firstLine="709"/>
        <w:jc w:val="both"/>
        <w:rPr>
          <w:sz w:val="28"/>
          <w:szCs w:val="28"/>
          <w:lang w:val="uk-UA"/>
        </w:rPr>
      </w:pPr>
    </w:p>
    <w:p w:rsidR="00E34D9F" w:rsidRDefault="00E34D9F" w:rsidP="0034123C">
      <w:pPr>
        <w:pStyle w:val="a3"/>
        <w:spacing w:line="360" w:lineRule="auto"/>
        <w:ind w:left="0" w:firstLine="709"/>
        <w:jc w:val="center"/>
        <w:rPr>
          <w:sz w:val="28"/>
          <w:szCs w:val="28"/>
          <w:lang w:val="uk-UA"/>
        </w:rPr>
      </w:pPr>
    </w:p>
    <w:p w:rsidR="00B15C74" w:rsidRPr="0034123C" w:rsidRDefault="0034123C" w:rsidP="0034123C">
      <w:pPr>
        <w:pStyle w:val="a3"/>
        <w:spacing w:line="360" w:lineRule="auto"/>
        <w:ind w:left="0" w:firstLine="709"/>
        <w:jc w:val="center"/>
        <w:rPr>
          <w:sz w:val="28"/>
          <w:szCs w:val="28"/>
          <w:lang w:val="uk-UA"/>
        </w:rPr>
      </w:pPr>
      <w:r>
        <w:rPr>
          <w:sz w:val="28"/>
          <w:szCs w:val="28"/>
          <w:lang w:val="uk-UA"/>
        </w:rPr>
        <w:t>Рис.1.8.  Фази цифрової трансформації  моделі бізнесу</w:t>
      </w:r>
    </w:p>
    <w:p w:rsidR="0034123C" w:rsidRPr="002319B2" w:rsidRDefault="0034123C" w:rsidP="0034123C">
      <w:pPr>
        <w:spacing w:line="360" w:lineRule="auto"/>
        <w:ind w:firstLine="709"/>
        <w:jc w:val="both"/>
        <w:rPr>
          <w:i/>
          <w:lang w:val="uk-UA"/>
        </w:rPr>
      </w:pPr>
      <w:r w:rsidRPr="002319B2">
        <w:rPr>
          <w:i/>
          <w:lang w:val="uk-UA"/>
        </w:rPr>
        <w:t>Джерело: [</w:t>
      </w:r>
      <w:r w:rsidR="002319B2" w:rsidRPr="002319B2">
        <w:rPr>
          <w:rFonts w:eastAsia="Arimo"/>
          <w:i/>
          <w:kern w:val="0"/>
          <w:lang w:val="uk-UA"/>
        </w:rPr>
        <w:t>5</w:t>
      </w:r>
      <w:r w:rsidRPr="002319B2">
        <w:rPr>
          <w:i/>
          <w:lang w:val="uk-UA"/>
        </w:rPr>
        <w:t>]</w:t>
      </w:r>
    </w:p>
    <w:p w:rsidR="0034123C" w:rsidRDefault="0034123C" w:rsidP="00553B9D">
      <w:pPr>
        <w:pStyle w:val="a3"/>
        <w:spacing w:line="360" w:lineRule="auto"/>
        <w:ind w:left="0" w:firstLine="709"/>
        <w:jc w:val="both"/>
        <w:rPr>
          <w:sz w:val="28"/>
          <w:szCs w:val="28"/>
          <w:lang w:val="uk-UA"/>
        </w:rPr>
      </w:pPr>
    </w:p>
    <w:p w:rsidR="00553B9D" w:rsidRPr="00553B9D" w:rsidRDefault="00553B9D" w:rsidP="00553B9D">
      <w:pPr>
        <w:pStyle w:val="a3"/>
        <w:spacing w:line="360" w:lineRule="auto"/>
        <w:ind w:left="0" w:firstLine="709"/>
        <w:jc w:val="both"/>
        <w:rPr>
          <w:sz w:val="28"/>
          <w:szCs w:val="28"/>
          <w:lang w:val="uk-UA"/>
        </w:rPr>
      </w:pPr>
      <w:r w:rsidRPr="00553B9D">
        <w:rPr>
          <w:sz w:val="28"/>
          <w:szCs w:val="28"/>
        </w:rPr>
        <w:t xml:space="preserve">Автоматизація бізнесу важлива для фінансового </w:t>
      </w:r>
      <w:proofErr w:type="gramStart"/>
      <w:r w:rsidRPr="00553B9D">
        <w:rPr>
          <w:sz w:val="28"/>
          <w:szCs w:val="28"/>
        </w:rPr>
        <w:t>обл</w:t>
      </w:r>
      <w:proofErr w:type="gramEnd"/>
      <w:r w:rsidRPr="00553B9D">
        <w:rPr>
          <w:sz w:val="28"/>
          <w:szCs w:val="28"/>
        </w:rPr>
        <w:t xml:space="preserve">іку та аналізу, ведення бухгалтерії, супровідної документації. Використання інформаційних, інноваційних систем у цій сфері здатне значно підвищити конкурентоспроможність підприємства на ринку, а також ідентифікувати і нейтралізувати наявні проблеми. Комплексне </w:t>
      </w:r>
      <w:proofErr w:type="gramStart"/>
      <w:r w:rsidRPr="00553B9D">
        <w:rPr>
          <w:sz w:val="28"/>
          <w:szCs w:val="28"/>
        </w:rPr>
        <w:t>р</w:t>
      </w:r>
      <w:proofErr w:type="gramEnd"/>
      <w:r w:rsidRPr="00553B9D">
        <w:rPr>
          <w:sz w:val="28"/>
          <w:szCs w:val="28"/>
        </w:rPr>
        <w:t xml:space="preserve">ішення цієї проблеми можна знайти завдяки системам ERP (Enterprise Resource Planning). </w:t>
      </w:r>
      <w:proofErr w:type="gramStart"/>
      <w:r w:rsidRPr="00553B9D">
        <w:rPr>
          <w:sz w:val="28"/>
          <w:szCs w:val="28"/>
        </w:rPr>
        <w:t>На</w:t>
      </w:r>
      <w:proofErr w:type="gramEnd"/>
      <w:r w:rsidRPr="00553B9D">
        <w:rPr>
          <w:sz w:val="28"/>
          <w:szCs w:val="28"/>
        </w:rPr>
        <w:t xml:space="preserve"> вітчизняному </w:t>
      </w:r>
      <w:proofErr w:type="gramStart"/>
      <w:r w:rsidRPr="00553B9D">
        <w:rPr>
          <w:sz w:val="28"/>
          <w:szCs w:val="28"/>
        </w:rPr>
        <w:t>ринку</w:t>
      </w:r>
      <w:proofErr w:type="gramEnd"/>
      <w:r w:rsidRPr="00553B9D">
        <w:rPr>
          <w:sz w:val="28"/>
          <w:szCs w:val="28"/>
        </w:rPr>
        <w:t xml:space="preserve"> найбільш популярними є такі системи, як «1С», «Галактика», «Парус», «SAP» та «Navision». </w:t>
      </w:r>
      <w:proofErr w:type="gramStart"/>
      <w:r w:rsidRPr="00553B9D">
        <w:rPr>
          <w:sz w:val="28"/>
          <w:szCs w:val="28"/>
        </w:rPr>
        <w:t>П</w:t>
      </w:r>
      <w:proofErr w:type="gramEnd"/>
      <w:r w:rsidRPr="00553B9D">
        <w:rPr>
          <w:sz w:val="28"/>
          <w:szCs w:val="28"/>
        </w:rPr>
        <w:t xml:space="preserve">ід час вибору ERP-системи необхідний глибокий аналіз підприємства, адже існує широкий спектр конфігурацій, які забезпечують автоматизацію відповідно галузі, специфіки діяльності, масштабу, пріоритетам та технологіям підприємства. Можливість інтеграції з іншими сервісами та ПЗ забезпечує цілісність та більш високу ефективність управління </w:t>
      </w:r>
      <w:proofErr w:type="gramStart"/>
      <w:r w:rsidRPr="00553B9D">
        <w:rPr>
          <w:sz w:val="28"/>
          <w:szCs w:val="28"/>
        </w:rPr>
        <w:t>п</w:t>
      </w:r>
      <w:proofErr w:type="gramEnd"/>
      <w:r w:rsidRPr="00553B9D">
        <w:rPr>
          <w:sz w:val="28"/>
          <w:szCs w:val="28"/>
        </w:rPr>
        <w:t xml:space="preserve">ідприємством. Новим напрямом розробки сучасного ERP-забезпечення є розробка зручних мобільних додатків, які допомагають в мобільному </w:t>
      </w:r>
      <w:proofErr w:type="gramStart"/>
      <w:r w:rsidRPr="00553B9D">
        <w:rPr>
          <w:sz w:val="28"/>
          <w:szCs w:val="28"/>
        </w:rPr>
        <w:t>обл</w:t>
      </w:r>
      <w:proofErr w:type="gramEnd"/>
      <w:r w:rsidRPr="00553B9D">
        <w:rPr>
          <w:sz w:val="28"/>
          <w:szCs w:val="28"/>
        </w:rPr>
        <w:t xml:space="preserve">іку фінансів та веденні </w:t>
      </w:r>
      <w:r w:rsidRPr="002319B2">
        <w:rPr>
          <w:sz w:val="28"/>
          <w:szCs w:val="28"/>
        </w:rPr>
        <w:lastRenderedPageBreak/>
        <w:t>документації [</w:t>
      </w:r>
      <w:r w:rsidR="002319B2" w:rsidRPr="002319B2">
        <w:rPr>
          <w:sz w:val="28"/>
          <w:szCs w:val="28"/>
          <w:lang w:val="uk-UA"/>
        </w:rPr>
        <w:t>2</w:t>
      </w:r>
      <w:r w:rsidRPr="002319B2">
        <w:rPr>
          <w:sz w:val="28"/>
          <w:szCs w:val="28"/>
        </w:rPr>
        <w:t>].</w:t>
      </w:r>
    </w:p>
    <w:p w:rsidR="00934479" w:rsidRPr="002319B2" w:rsidRDefault="00934479" w:rsidP="00F77FEE">
      <w:pPr>
        <w:pStyle w:val="a3"/>
        <w:spacing w:line="360" w:lineRule="auto"/>
        <w:ind w:left="0" w:firstLine="709"/>
        <w:jc w:val="both"/>
        <w:rPr>
          <w:sz w:val="28"/>
          <w:szCs w:val="28"/>
          <w:lang w:val="uk-UA"/>
        </w:rPr>
      </w:pPr>
      <w:r>
        <w:rPr>
          <w:sz w:val="28"/>
          <w:szCs w:val="28"/>
          <w:lang w:val="uk-UA"/>
        </w:rPr>
        <w:t xml:space="preserve">З розвитком цифрової економіки соціальні відносини особистості також перейшли у віртуалізовану діалогічну взаємодію, що забезпечило комфортні умови для самонавчання, ефективного розвитку та кар’єрного зростання. Ведення бухгалтерського обліку з використанням програмного забезпечення стало невід’ємним процесом господарювання більшості суб’єктів, а сучасний бухгалтер – це вже не той співробітник, який працює з однією програмою бухгалтерського обліку протягом десятиріч, це досвідчений і далекоглядний </w:t>
      </w:r>
      <w:r w:rsidRPr="001676D3">
        <w:rPr>
          <w:sz w:val="28"/>
          <w:szCs w:val="28"/>
          <w:lang w:val="uk-UA"/>
        </w:rPr>
        <w:t xml:space="preserve">спеціаліст, який прагне засвоїти новітню інформацію </w:t>
      </w:r>
      <w:r w:rsidRPr="002319B2">
        <w:rPr>
          <w:sz w:val="28"/>
          <w:szCs w:val="28"/>
          <w:lang w:val="uk-UA"/>
        </w:rPr>
        <w:t>якомога швидше [</w:t>
      </w:r>
      <w:r w:rsidR="002319B2" w:rsidRPr="002319B2">
        <w:rPr>
          <w:sz w:val="28"/>
          <w:szCs w:val="28"/>
          <w:lang w:val="uk-UA"/>
        </w:rPr>
        <w:t>18</w:t>
      </w:r>
      <w:r w:rsidRPr="002319B2">
        <w:rPr>
          <w:sz w:val="28"/>
          <w:szCs w:val="28"/>
          <w:lang w:val="uk-UA"/>
        </w:rPr>
        <w:t>, с.25].</w:t>
      </w:r>
    </w:p>
    <w:p w:rsidR="00000EA9" w:rsidRPr="002319B2" w:rsidRDefault="00000EA9" w:rsidP="00000EA9">
      <w:pPr>
        <w:autoSpaceDE w:val="0"/>
        <w:autoSpaceDN w:val="0"/>
        <w:adjustRightInd w:val="0"/>
        <w:spacing w:line="360" w:lineRule="auto"/>
        <w:ind w:firstLine="709"/>
        <w:jc w:val="both"/>
        <w:rPr>
          <w:sz w:val="28"/>
          <w:szCs w:val="28"/>
        </w:rPr>
      </w:pPr>
      <w:r w:rsidRPr="002319B2">
        <w:rPr>
          <w:sz w:val="28"/>
          <w:szCs w:val="28"/>
        </w:rPr>
        <w:t xml:space="preserve">Тенденція до цифровізації бізнесу, в </w:t>
      </w:r>
      <w:proofErr w:type="gramStart"/>
      <w:r w:rsidRPr="002319B2">
        <w:rPr>
          <w:sz w:val="28"/>
          <w:szCs w:val="28"/>
        </w:rPr>
        <w:t>свою</w:t>
      </w:r>
      <w:proofErr w:type="gramEnd"/>
      <w:r w:rsidRPr="002319B2">
        <w:rPr>
          <w:sz w:val="28"/>
          <w:szCs w:val="28"/>
        </w:rPr>
        <w:t xml:space="preserve"> чергу, призводить до зростання попиту на професіоналів, які вміють працювати в цифровому форматі, тобто до розширення кола компетентностей сучасного бухгалтера.  На практиці бухгалтеру доводиться самостійно добирати програмні й апаратні засоби для автоматизації роботи системи бухгалтерського </w:t>
      </w:r>
      <w:proofErr w:type="gramStart"/>
      <w:r w:rsidRPr="002319B2">
        <w:rPr>
          <w:sz w:val="28"/>
          <w:szCs w:val="28"/>
        </w:rPr>
        <w:t>обл</w:t>
      </w:r>
      <w:proofErr w:type="gramEnd"/>
      <w:r w:rsidRPr="002319B2">
        <w:rPr>
          <w:sz w:val="28"/>
          <w:szCs w:val="28"/>
        </w:rPr>
        <w:t>іку; налаштовувати бухгалтерське програмне забезпечення; самостійно шукати шляхи опанування новітніми програмними продуктами [</w:t>
      </w:r>
      <w:r w:rsidR="002319B2" w:rsidRPr="002319B2">
        <w:rPr>
          <w:sz w:val="28"/>
          <w:szCs w:val="28"/>
          <w:lang w:val="uk-UA"/>
        </w:rPr>
        <w:t>38</w:t>
      </w:r>
      <w:r w:rsidRPr="002319B2">
        <w:rPr>
          <w:sz w:val="28"/>
          <w:szCs w:val="28"/>
        </w:rPr>
        <w:t>].</w:t>
      </w:r>
    </w:p>
    <w:p w:rsidR="00C2170C" w:rsidRDefault="00F81877" w:rsidP="00934479">
      <w:pPr>
        <w:pStyle w:val="a3"/>
        <w:spacing w:line="360" w:lineRule="auto"/>
        <w:ind w:left="0" w:firstLine="567"/>
        <w:jc w:val="both"/>
        <w:rPr>
          <w:sz w:val="28"/>
          <w:szCs w:val="28"/>
          <w:lang w:val="uk-UA"/>
        </w:rPr>
      </w:pPr>
      <w:r w:rsidRPr="002319B2">
        <w:rPr>
          <w:sz w:val="28"/>
          <w:szCs w:val="28"/>
          <w:lang w:val="uk-UA"/>
        </w:rPr>
        <w:t xml:space="preserve">Попри всі переваги діджиталізації бізнесу та економіки вцілому </w:t>
      </w:r>
      <w:r>
        <w:rPr>
          <w:sz w:val="28"/>
          <w:szCs w:val="28"/>
          <w:lang w:val="uk-UA"/>
        </w:rPr>
        <w:t>н</w:t>
      </w:r>
      <w:r w:rsidR="00C2170C">
        <w:rPr>
          <w:sz w:val="28"/>
          <w:szCs w:val="28"/>
          <w:lang w:val="uk-UA"/>
        </w:rPr>
        <w:t xml:space="preserve">аразі відділи і служби суб’єктів  господарської діяльності потребують більших масивів інформації. З одного боку, виникає нагайна потреба в деталізації і нових способах агрегації облікової інформації, її створення та обробка  в цифровому форматі та більш оперативному контролі, а з іншого боку – необхідність деталізації обліково-контрольної інформації у аналітичному розрізі та розширення видів звітності. Обліково-аналітичний персонал не використовує складні цифрові платформи через відсутність обізнаності щодо правил їх застосування. Як  і раніше, основні масиви інформації обробляються в програмі </w:t>
      </w:r>
      <w:r w:rsidR="00C2170C">
        <w:rPr>
          <w:sz w:val="28"/>
          <w:szCs w:val="28"/>
          <w:lang w:val="en-US"/>
        </w:rPr>
        <w:t>MS</w:t>
      </w:r>
      <w:r w:rsidR="00C2170C" w:rsidRPr="00C2170C">
        <w:rPr>
          <w:sz w:val="28"/>
          <w:szCs w:val="28"/>
        </w:rPr>
        <w:t xml:space="preserve"> </w:t>
      </w:r>
      <w:r w:rsidR="00C2170C">
        <w:rPr>
          <w:sz w:val="28"/>
          <w:szCs w:val="28"/>
          <w:lang w:val="en-US"/>
        </w:rPr>
        <w:t>Exel</w:t>
      </w:r>
      <w:r w:rsidR="00C2170C">
        <w:rPr>
          <w:sz w:val="28"/>
          <w:szCs w:val="28"/>
          <w:lang w:val="uk-UA"/>
        </w:rPr>
        <w:t xml:space="preserve">. </w:t>
      </w:r>
    </w:p>
    <w:p w:rsidR="00F81877" w:rsidRDefault="00F81877" w:rsidP="00F81877">
      <w:pPr>
        <w:pStyle w:val="a3"/>
        <w:spacing w:line="360" w:lineRule="auto"/>
        <w:ind w:left="0" w:firstLine="567"/>
        <w:jc w:val="both"/>
        <w:rPr>
          <w:sz w:val="28"/>
          <w:szCs w:val="28"/>
          <w:lang w:val="uk-UA"/>
        </w:rPr>
      </w:pPr>
      <w:r>
        <w:rPr>
          <w:sz w:val="28"/>
          <w:szCs w:val="28"/>
          <w:lang w:val="uk-UA"/>
        </w:rPr>
        <w:t xml:space="preserve">Нпуковці Гавриленко Н.В. та Козіцька Н.О. в своїх працях зазначають про слабку інтеграцію інформаційних систем між собою, що призводить до виникнення проблем подвійного введення інформації, нераціонального  </w:t>
      </w:r>
      <w:r>
        <w:rPr>
          <w:sz w:val="28"/>
          <w:szCs w:val="28"/>
          <w:lang w:val="uk-UA"/>
        </w:rPr>
        <w:lastRenderedPageBreak/>
        <w:t xml:space="preserve">документообороту і невиправданих додаткових затрат праці та фінансових ресурсів. Керівництво господарюючих суб’єктів не прикладає належних зусиль для виявлення можливостей інтеграції програмних продуктів для створення «загально корпоративної системи збирання і обробки облікової інформації на цифровій основі», як того вимагає «краща система реалізації корпоративного </w:t>
      </w:r>
      <w:r w:rsidRPr="002319B2">
        <w:rPr>
          <w:sz w:val="28"/>
          <w:szCs w:val="28"/>
          <w:lang w:val="uk-UA"/>
        </w:rPr>
        <w:t>права» [</w:t>
      </w:r>
      <w:r w:rsidR="002319B2" w:rsidRPr="002319B2">
        <w:rPr>
          <w:sz w:val="28"/>
          <w:szCs w:val="28"/>
          <w:lang w:val="uk-UA"/>
        </w:rPr>
        <w:t>15</w:t>
      </w:r>
      <w:r w:rsidRPr="002319B2">
        <w:rPr>
          <w:sz w:val="28"/>
          <w:szCs w:val="28"/>
          <w:lang w:val="uk-UA"/>
        </w:rPr>
        <w:t>].</w:t>
      </w:r>
    </w:p>
    <w:p w:rsidR="00C911AB" w:rsidRPr="00CE18F6" w:rsidRDefault="00F77FEE" w:rsidP="00BE32B8">
      <w:pPr>
        <w:pStyle w:val="a3"/>
        <w:spacing w:line="360" w:lineRule="auto"/>
        <w:ind w:left="0" w:firstLine="567"/>
        <w:jc w:val="both"/>
        <w:rPr>
          <w:sz w:val="28"/>
          <w:szCs w:val="28"/>
        </w:rPr>
      </w:pPr>
      <w:r>
        <w:rPr>
          <w:sz w:val="28"/>
          <w:szCs w:val="28"/>
          <w:lang w:val="uk-UA"/>
        </w:rPr>
        <w:t xml:space="preserve"> </w:t>
      </w:r>
      <w:proofErr w:type="gramStart"/>
      <w:r w:rsidR="00C911AB" w:rsidRPr="00CE18F6">
        <w:rPr>
          <w:sz w:val="28"/>
          <w:szCs w:val="28"/>
        </w:rPr>
        <w:t>З</w:t>
      </w:r>
      <w:proofErr w:type="gramEnd"/>
      <w:r w:rsidR="00C911AB" w:rsidRPr="00CE18F6">
        <w:rPr>
          <w:sz w:val="28"/>
          <w:szCs w:val="28"/>
        </w:rPr>
        <w:t xml:space="preserve"> початку повномаштабного вторгнення рф, український бізнес зазнав колосальних втрат. За </w:t>
      </w:r>
      <w:proofErr w:type="gramStart"/>
      <w:r w:rsidR="00C911AB" w:rsidRPr="00CE18F6">
        <w:rPr>
          <w:sz w:val="28"/>
          <w:szCs w:val="28"/>
        </w:rPr>
        <w:t>р</w:t>
      </w:r>
      <w:proofErr w:type="gramEnd"/>
      <w:r w:rsidR="00C911AB" w:rsidRPr="00CE18F6">
        <w:rPr>
          <w:sz w:val="28"/>
          <w:szCs w:val="28"/>
        </w:rPr>
        <w:t xml:space="preserve">ізними оцінками та результатами опитувань, майже 50% кампаній припинили свою діяльність, а ті, хто зміг втриматися і продовжує працювати в нових реаліях, кардинально змінили свої плани та підхід до роботи. Якщо до 24 лютого автоматизація бізнес-процесів була потребою для </w:t>
      </w:r>
      <w:proofErr w:type="gramStart"/>
      <w:r w:rsidR="00C911AB" w:rsidRPr="00CE18F6">
        <w:rPr>
          <w:sz w:val="28"/>
          <w:szCs w:val="28"/>
        </w:rPr>
        <w:t>вс</w:t>
      </w:r>
      <w:proofErr w:type="gramEnd"/>
      <w:r w:rsidR="00C911AB" w:rsidRPr="00CE18F6">
        <w:rPr>
          <w:sz w:val="28"/>
          <w:szCs w:val="28"/>
        </w:rPr>
        <w:t xml:space="preserve">іх вітчизняних підприємств, то після 24 лютого - стала необхідністю. </w:t>
      </w:r>
    </w:p>
    <w:p w:rsidR="00C911AB" w:rsidRDefault="00C911AB" w:rsidP="00C911AB">
      <w:pPr>
        <w:spacing w:line="360" w:lineRule="auto"/>
        <w:ind w:firstLine="567"/>
        <w:jc w:val="both"/>
        <w:rPr>
          <w:sz w:val="28"/>
          <w:szCs w:val="28"/>
          <w:lang w:val="uk-UA"/>
        </w:rPr>
      </w:pPr>
      <w:r w:rsidRPr="00CE18F6">
        <w:rPr>
          <w:sz w:val="28"/>
          <w:szCs w:val="28"/>
        </w:rPr>
        <w:t xml:space="preserve">Розвиток інформаційних технологій і засобів комунікації, насамперед електронних мереж, створив потужний імпульс для формування нової тенденції функціонування сучасного бізнесу – діджиталізації економічних відносин. Більшість носіїв інформації стали цифровими, що визначає основний тренд розвитку як сучасної техніки, так і бізнес-процесів з переважною часткою електронної складової. Електронна форма комунікацій </w:t>
      </w:r>
      <w:proofErr w:type="gramStart"/>
      <w:r w:rsidRPr="00CE18F6">
        <w:rPr>
          <w:sz w:val="28"/>
          <w:szCs w:val="28"/>
        </w:rPr>
        <w:t>п</w:t>
      </w:r>
      <w:proofErr w:type="gramEnd"/>
      <w:r w:rsidRPr="00CE18F6">
        <w:rPr>
          <w:sz w:val="28"/>
          <w:szCs w:val="28"/>
        </w:rPr>
        <w:t>ідняла рівень і ефективність спілкування між покупцями та продавцями і створила нові ринки й можливості для реорганізації економічних процесів [</w:t>
      </w:r>
      <w:r w:rsidR="002319B2" w:rsidRPr="002319B2">
        <w:rPr>
          <w:sz w:val="28"/>
          <w:szCs w:val="28"/>
          <w:lang w:val="uk-UA"/>
        </w:rPr>
        <w:t>40</w:t>
      </w:r>
      <w:r w:rsidRPr="002319B2">
        <w:rPr>
          <w:sz w:val="28"/>
          <w:szCs w:val="28"/>
          <w:lang w:val="uk-UA"/>
        </w:rPr>
        <w:t>, с.70</w:t>
      </w:r>
      <w:r w:rsidRPr="002319B2">
        <w:rPr>
          <w:sz w:val="28"/>
          <w:szCs w:val="28"/>
        </w:rPr>
        <w:t>].</w:t>
      </w:r>
    </w:p>
    <w:p w:rsidR="006B7BDC" w:rsidRPr="006B7BDC" w:rsidRDefault="006B7BDC" w:rsidP="00C911AB">
      <w:pPr>
        <w:spacing w:line="360" w:lineRule="auto"/>
        <w:ind w:firstLine="567"/>
        <w:jc w:val="both"/>
        <w:rPr>
          <w:sz w:val="28"/>
          <w:szCs w:val="28"/>
          <w:lang w:val="uk-UA"/>
        </w:rPr>
      </w:pPr>
      <w:r>
        <w:rPr>
          <w:sz w:val="28"/>
          <w:szCs w:val="28"/>
          <w:lang w:val="uk-UA"/>
        </w:rPr>
        <w:t xml:space="preserve">Зосереджуючись на макрорівні цифрової трансформації економіки, то на час дії воєнного стану Міністерством цифрової трансформації України і Комітетом з питань цифрової трансформації Верховної Ради України у взаємодії з іншими органами виконавчої влади та органами місцевого самоврядування здійснюється робота у напрямку національної відбудови і впроваджуються при цьому різні інноваційні проєкти цифрової </w:t>
      </w:r>
      <w:r w:rsidRPr="002319B2">
        <w:rPr>
          <w:sz w:val="28"/>
          <w:szCs w:val="28"/>
          <w:lang w:val="uk-UA"/>
        </w:rPr>
        <w:t>економіки [</w:t>
      </w:r>
      <w:r w:rsidR="002319B2" w:rsidRPr="002319B2">
        <w:rPr>
          <w:sz w:val="28"/>
          <w:szCs w:val="28"/>
          <w:lang w:val="uk-UA"/>
        </w:rPr>
        <w:t>74</w:t>
      </w:r>
      <w:r w:rsidRPr="002319B2">
        <w:rPr>
          <w:sz w:val="28"/>
          <w:szCs w:val="28"/>
          <w:lang w:val="uk-UA"/>
        </w:rPr>
        <w:t>].</w:t>
      </w:r>
      <w:r>
        <w:rPr>
          <w:sz w:val="28"/>
          <w:szCs w:val="28"/>
          <w:lang w:val="uk-UA"/>
        </w:rPr>
        <w:t xml:space="preserve"> </w:t>
      </w:r>
      <w:r w:rsidRPr="00D63C33">
        <w:rPr>
          <w:sz w:val="28"/>
          <w:szCs w:val="28"/>
          <w:lang w:val="uk-UA"/>
        </w:rPr>
        <w:t xml:space="preserve">У вересні 2022 року Україна </w:t>
      </w:r>
      <w:r>
        <w:rPr>
          <w:sz w:val="28"/>
          <w:szCs w:val="28"/>
          <w:lang w:val="uk-UA"/>
        </w:rPr>
        <w:t xml:space="preserve">також </w:t>
      </w:r>
      <w:r w:rsidRPr="00D63C33">
        <w:rPr>
          <w:sz w:val="28"/>
          <w:szCs w:val="28"/>
          <w:lang w:val="uk-UA"/>
        </w:rPr>
        <w:t>долучилася до програми «Цифрова Європа», що має на меті пришвидшення цифрової трансформації, відновлення економіки та наближення до цифрового безвізу в Європейському Союзі. Така програма передбачає отримання фінансування в наступних</w:t>
      </w:r>
      <w:r>
        <w:rPr>
          <w:sz w:val="28"/>
          <w:szCs w:val="28"/>
          <w:lang w:val="uk-UA"/>
        </w:rPr>
        <w:t xml:space="preserve"> напрямках</w:t>
      </w:r>
      <w:r w:rsidRPr="00D63C33">
        <w:rPr>
          <w:sz w:val="28"/>
          <w:szCs w:val="28"/>
          <w:lang w:val="uk-UA"/>
        </w:rPr>
        <w:t xml:space="preserve">: штучний інтелект, хмарні </w:t>
      </w:r>
      <w:r w:rsidRPr="00D63C33">
        <w:rPr>
          <w:sz w:val="28"/>
          <w:szCs w:val="28"/>
          <w:lang w:val="uk-UA"/>
        </w:rPr>
        <w:lastRenderedPageBreak/>
        <w:t>послуги, цифрові навички, використання цифрових технологій в економіці й суспільстві</w:t>
      </w:r>
      <w:r w:rsidRPr="00D713D1">
        <w:rPr>
          <w:color w:val="FF0000"/>
          <w:sz w:val="28"/>
          <w:szCs w:val="28"/>
          <w:lang w:val="uk-UA"/>
        </w:rPr>
        <w:t>.</w:t>
      </w:r>
    </w:p>
    <w:p w:rsidR="00C911AB" w:rsidRPr="00CE18F6" w:rsidRDefault="00C911AB" w:rsidP="00C911AB">
      <w:pPr>
        <w:spacing w:line="360" w:lineRule="auto"/>
        <w:ind w:firstLine="567"/>
        <w:jc w:val="both"/>
        <w:rPr>
          <w:sz w:val="28"/>
          <w:szCs w:val="28"/>
        </w:rPr>
      </w:pPr>
      <w:r w:rsidRPr="00CE18F6">
        <w:rPr>
          <w:sz w:val="28"/>
          <w:szCs w:val="28"/>
        </w:rPr>
        <w:t xml:space="preserve">Основним результатом впровадження автоматизації є отримання </w:t>
      </w:r>
      <w:proofErr w:type="gramStart"/>
      <w:r w:rsidRPr="00CE18F6">
        <w:rPr>
          <w:sz w:val="28"/>
          <w:szCs w:val="28"/>
        </w:rPr>
        <w:t>позитивного</w:t>
      </w:r>
      <w:proofErr w:type="gramEnd"/>
      <w:r w:rsidRPr="00CE18F6">
        <w:rPr>
          <w:sz w:val="28"/>
          <w:szCs w:val="28"/>
        </w:rPr>
        <w:t xml:space="preserve"> ефекту. Основним вважається економічний ефект. Пояснюється це тим, що чим більш оптимізований процес, тим швидше проходить бізнес-цикл і </w:t>
      </w:r>
      <w:proofErr w:type="gramStart"/>
      <w:r w:rsidRPr="00CE18F6">
        <w:rPr>
          <w:sz w:val="28"/>
          <w:szCs w:val="28"/>
        </w:rPr>
        <w:t>п</w:t>
      </w:r>
      <w:proofErr w:type="gramEnd"/>
      <w:r w:rsidRPr="00CE18F6">
        <w:rPr>
          <w:sz w:val="28"/>
          <w:szCs w:val="28"/>
        </w:rPr>
        <w:t xml:space="preserve">ідприємством досягається результат своєї діяльності. Відповідно, економиться час, ресурси та зусилля, бізнес-процеси стають більш прозорими та точними, що дозволяє налагодити контроль за їх виконанням та  сприяє швидкості загального розвитку підприємства. Варто зазначити, що при обгрунтуванні необхідності впровадження комплексної автоматизації бізнес-процесів на </w:t>
      </w:r>
      <w:proofErr w:type="gramStart"/>
      <w:r w:rsidRPr="00CE18F6">
        <w:rPr>
          <w:sz w:val="28"/>
          <w:szCs w:val="28"/>
        </w:rPr>
        <w:t>п</w:t>
      </w:r>
      <w:proofErr w:type="gramEnd"/>
      <w:r w:rsidRPr="00CE18F6">
        <w:rPr>
          <w:sz w:val="28"/>
          <w:szCs w:val="28"/>
        </w:rPr>
        <w:t>ідприємстві, слід обов'язково враховувати потенційний економічний ефект та його наростання з плином часу.</w:t>
      </w:r>
    </w:p>
    <w:p w:rsidR="00C911AB" w:rsidRPr="00CE18F6" w:rsidRDefault="00C911AB" w:rsidP="00C911AB">
      <w:pPr>
        <w:spacing w:line="360" w:lineRule="auto"/>
        <w:ind w:firstLine="567"/>
        <w:jc w:val="both"/>
        <w:rPr>
          <w:sz w:val="28"/>
          <w:szCs w:val="28"/>
        </w:rPr>
      </w:pPr>
      <w:r w:rsidRPr="00CE18F6">
        <w:rPr>
          <w:sz w:val="28"/>
          <w:szCs w:val="28"/>
        </w:rPr>
        <w:t xml:space="preserve">Другий важливий ефект від впровадження автоматизації бізнес-процесів – це концепція безперервного вдосконалення процесів і постійного </w:t>
      </w:r>
      <w:proofErr w:type="gramStart"/>
      <w:r w:rsidRPr="00CE18F6">
        <w:rPr>
          <w:sz w:val="28"/>
          <w:szCs w:val="28"/>
        </w:rPr>
        <w:t>п</w:t>
      </w:r>
      <w:proofErr w:type="gramEnd"/>
      <w:r w:rsidRPr="00CE18F6">
        <w:rPr>
          <w:sz w:val="28"/>
          <w:szCs w:val="28"/>
        </w:rPr>
        <w:t>ідвищення окупності інвестицій. На нашу думку, це саме той фактор, що завжди спрацьовує на користь бізнес-клієнті</w:t>
      </w:r>
      <w:proofErr w:type="gramStart"/>
      <w:r w:rsidRPr="00CE18F6">
        <w:rPr>
          <w:sz w:val="28"/>
          <w:szCs w:val="28"/>
        </w:rPr>
        <w:t>в</w:t>
      </w:r>
      <w:proofErr w:type="gramEnd"/>
      <w:r w:rsidRPr="00CE18F6">
        <w:rPr>
          <w:sz w:val="28"/>
          <w:szCs w:val="28"/>
        </w:rPr>
        <w:t xml:space="preserve">. </w:t>
      </w:r>
    </w:p>
    <w:p w:rsidR="00C911AB" w:rsidRDefault="00C911AB" w:rsidP="00C911AB">
      <w:pPr>
        <w:spacing w:line="360" w:lineRule="auto"/>
        <w:ind w:firstLine="567"/>
        <w:jc w:val="both"/>
        <w:rPr>
          <w:sz w:val="28"/>
          <w:szCs w:val="28"/>
          <w:lang w:val="uk-UA"/>
        </w:rPr>
      </w:pPr>
      <w:r w:rsidRPr="00CE18F6">
        <w:rPr>
          <w:sz w:val="28"/>
          <w:szCs w:val="28"/>
        </w:rPr>
        <w:t xml:space="preserve">Отже, ключовим напрямком у процесі розвитку бізнес-процесів </w:t>
      </w:r>
      <w:proofErr w:type="gramStart"/>
      <w:r w:rsidRPr="00CE18F6">
        <w:rPr>
          <w:sz w:val="28"/>
          <w:szCs w:val="28"/>
        </w:rPr>
        <w:t>п</w:t>
      </w:r>
      <w:proofErr w:type="gramEnd"/>
      <w:r w:rsidRPr="00CE18F6">
        <w:rPr>
          <w:sz w:val="28"/>
          <w:szCs w:val="28"/>
        </w:rPr>
        <w:t xml:space="preserve">ідприємства виступає комплексна їх автоматизація. В свою чергу, управління підприємством в умовах автоматизації, вимагає від усього персоналу спеціальних професійних знань, умінь та навичок в сфері ІТ-технологій. </w:t>
      </w:r>
    </w:p>
    <w:p w:rsidR="0091194E" w:rsidRDefault="0091194E" w:rsidP="00C911AB">
      <w:pPr>
        <w:spacing w:line="360" w:lineRule="auto"/>
        <w:ind w:firstLine="567"/>
        <w:jc w:val="both"/>
        <w:rPr>
          <w:sz w:val="28"/>
          <w:szCs w:val="28"/>
          <w:lang w:val="uk-UA"/>
        </w:rPr>
      </w:pPr>
    </w:p>
    <w:p w:rsidR="0091194E" w:rsidRDefault="0091194E" w:rsidP="00C911AB">
      <w:pPr>
        <w:spacing w:line="360" w:lineRule="auto"/>
        <w:ind w:firstLine="567"/>
        <w:jc w:val="both"/>
        <w:rPr>
          <w:b/>
          <w:sz w:val="28"/>
          <w:szCs w:val="28"/>
          <w:lang w:val="uk-UA"/>
        </w:rPr>
      </w:pPr>
      <w:r w:rsidRPr="0091194E">
        <w:rPr>
          <w:b/>
          <w:sz w:val="28"/>
          <w:szCs w:val="28"/>
          <w:lang w:val="uk-UA"/>
        </w:rPr>
        <w:t>Висновки</w:t>
      </w:r>
      <w:r w:rsidRPr="0091194E">
        <w:rPr>
          <w:b/>
          <w:sz w:val="28"/>
          <w:szCs w:val="28"/>
        </w:rPr>
        <w:t xml:space="preserve"> до розділу </w:t>
      </w:r>
      <w:r w:rsidRPr="0091194E">
        <w:rPr>
          <w:b/>
          <w:sz w:val="28"/>
          <w:szCs w:val="28"/>
          <w:lang w:val="uk-UA"/>
        </w:rPr>
        <w:t>1.</w:t>
      </w:r>
    </w:p>
    <w:p w:rsidR="0091194E" w:rsidRDefault="0091194E" w:rsidP="00C911AB">
      <w:pPr>
        <w:spacing w:line="360" w:lineRule="auto"/>
        <w:ind w:firstLine="567"/>
        <w:jc w:val="both"/>
        <w:rPr>
          <w:b/>
          <w:sz w:val="28"/>
          <w:szCs w:val="28"/>
          <w:lang w:val="uk-UA"/>
        </w:rPr>
      </w:pPr>
    </w:p>
    <w:p w:rsidR="0091194E" w:rsidRPr="0091194E" w:rsidRDefault="0091194E" w:rsidP="0091194E">
      <w:pPr>
        <w:spacing w:line="360" w:lineRule="auto"/>
        <w:ind w:firstLine="709"/>
        <w:jc w:val="both"/>
        <w:rPr>
          <w:sz w:val="28"/>
          <w:szCs w:val="28"/>
          <w:lang w:val="uk-UA"/>
        </w:rPr>
      </w:pPr>
      <w:r w:rsidRPr="0091194E">
        <w:rPr>
          <w:sz w:val="28"/>
          <w:szCs w:val="28"/>
        </w:rPr>
        <w:t>1.</w:t>
      </w:r>
      <w:r w:rsidRPr="0091194E">
        <w:rPr>
          <w:sz w:val="28"/>
          <w:szCs w:val="28"/>
          <w:lang w:val="uk-UA"/>
        </w:rPr>
        <w:t xml:space="preserve">  </w:t>
      </w:r>
      <w:proofErr w:type="gramStart"/>
      <w:r w:rsidRPr="0091194E">
        <w:rPr>
          <w:sz w:val="28"/>
          <w:szCs w:val="28"/>
        </w:rPr>
        <w:t>Досл</w:t>
      </w:r>
      <w:proofErr w:type="gramEnd"/>
      <w:r w:rsidRPr="0091194E">
        <w:rPr>
          <w:sz w:val="28"/>
          <w:szCs w:val="28"/>
        </w:rPr>
        <w:t>ідження наукових джерел свідчить про те</w:t>
      </w:r>
      <w:r w:rsidRPr="0091194E">
        <w:rPr>
          <w:sz w:val="28"/>
          <w:szCs w:val="28"/>
          <w:lang w:val="uk-UA"/>
        </w:rPr>
        <w:t xml:space="preserve">, що саме у 90-х роках ХХ століття увага науковців була активно зосереджена на досліджені </w:t>
      </w:r>
      <w:r w:rsidRPr="0091194E">
        <w:rPr>
          <w:sz w:val="28"/>
          <w:szCs w:val="28"/>
        </w:rPr>
        <w:t>поняття «бізнес-процес»</w:t>
      </w:r>
      <w:r w:rsidRPr="0091194E">
        <w:rPr>
          <w:sz w:val="28"/>
          <w:szCs w:val="28"/>
          <w:lang w:val="uk-UA"/>
        </w:rPr>
        <w:t xml:space="preserve">. Результатом стали численні наукові праці дослідників, що наразі становлять основу теорії бізнес-процесів. Однак ці дослідження здійснювалися в технічному аспекті: були зорієнтовані на опис послідовності операцій і бізнес-процедур, структурування, класифікацію бізнес-процесів, пошук взаємозв’язків і взаємозалежностей між ними. У нову еру конкуренції </w:t>
      </w:r>
      <w:r w:rsidRPr="0091194E">
        <w:rPr>
          <w:sz w:val="28"/>
          <w:szCs w:val="28"/>
          <w:lang w:val="uk-UA"/>
        </w:rPr>
        <w:lastRenderedPageBreak/>
        <w:t>важливим є дослідження бізнес-процесів не з погляду технічної регламентації, а з так званого формування доданої вартості, оптимізації за витратами та здійснення керівництва бізнес-процесами.</w:t>
      </w:r>
    </w:p>
    <w:p w:rsidR="0091194E" w:rsidRPr="0091194E" w:rsidRDefault="0091194E" w:rsidP="0091194E">
      <w:pPr>
        <w:spacing w:line="360" w:lineRule="auto"/>
        <w:ind w:firstLine="709"/>
        <w:jc w:val="both"/>
        <w:rPr>
          <w:sz w:val="28"/>
          <w:szCs w:val="28"/>
          <w:lang w:val="uk-UA"/>
        </w:rPr>
      </w:pPr>
      <w:r w:rsidRPr="0091194E">
        <w:rPr>
          <w:sz w:val="28"/>
          <w:szCs w:val="28"/>
        </w:rPr>
        <w:t xml:space="preserve">2. </w:t>
      </w:r>
      <w:r w:rsidRPr="0091194E">
        <w:rPr>
          <w:sz w:val="28"/>
          <w:szCs w:val="28"/>
          <w:lang w:val="uk-UA"/>
        </w:rPr>
        <w:t>В сучасних наукових публікаціях спостерігаємо різноманітні думки щодо визначення сутності даного поняття. Вивчаючи вітчизняні та зарубіжні наукові джерела можемо зробити висновки, що науковці даючи кожен своє економічне визначення категорії бізнес-процес, дотримуються різних підходів поміж яких можна виокремити наступні: сукупність видів діяльності, послідовність дій та сукупність дій.</w:t>
      </w:r>
    </w:p>
    <w:p w:rsidR="0091194E" w:rsidRPr="0091194E" w:rsidRDefault="0091194E" w:rsidP="0091194E">
      <w:pPr>
        <w:pStyle w:val="a3"/>
        <w:spacing w:line="360" w:lineRule="auto"/>
        <w:ind w:left="0" w:firstLine="709"/>
        <w:jc w:val="both"/>
        <w:rPr>
          <w:sz w:val="28"/>
          <w:szCs w:val="28"/>
          <w:lang w:val="uk-UA"/>
        </w:rPr>
      </w:pPr>
      <w:r w:rsidRPr="0091194E">
        <w:rPr>
          <w:sz w:val="28"/>
          <w:szCs w:val="28"/>
          <w:lang w:val="uk-UA"/>
        </w:rPr>
        <w:t xml:space="preserve">3. Дослідження наукових джерел дозволило згрупувати інформацію щодо видів бізнес-процесів, за класифікаційними ознаками. Таке групування показало, що не існує стандартного переліку бізнес-процесів підприємства. Кожен суб’єкт господарської діяльності, в залежності від розміру, ринкової спрямованості діяльності, широти та завдань дослідження повинен визначати притаманний лише йому набір бізнес-процесів. </w:t>
      </w:r>
    </w:p>
    <w:p w:rsidR="0091194E" w:rsidRPr="0091194E" w:rsidRDefault="0091194E" w:rsidP="0091194E">
      <w:pPr>
        <w:spacing w:line="360" w:lineRule="auto"/>
        <w:ind w:firstLine="709"/>
        <w:jc w:val="both"/>
        <w:rPr>
          <w:sz w:val="28"/>
          <w:szCs w:val="28"/>
          <w:lang w:val="uk-UA"/>
        </w:rPr>
      </w:pPr>
      <w:r w:rsidRPr="0091194E">
        <w:rPr>
          <w:sz w:val="28"/>
          <w:szCs w:val="28"/>
          <w:lang w:val="uk-UA"/>
        </w:rPr>
        <w:t xml:space="preserve">4. В кваліфікаційній магістерській роботі доведено, що обліково-аналітичне забезпечення відіграє вагому роль в управлінні бізнес-процесами будь-якого господарюючого суб’єкта і виступає ключовим джерелом в організації якісного аналізу умов його функціонування та забезпеченні прийняття ефективних управлінських рішень. У системі управління бізнес-процесами, обліково-аналітичному забезпеченню належить провідне місце, яке визначається його інформаційною роллю, без якої діяльність підприємства неможлива. </w:t>
      </w:r>
    </w:p>
    <w:p w:rsidR="0091194E" w:rsidRPr="0091194E" w:rsidRDefault="0091194E" w:rsidP="0091194E">
      <w:pPr>
        <w:spacing w:line="360" w:lineRule="auto"/>
        <w:ind w:firstLine="567"/>
        <w:jc w:val="both"/>
        <w:rPr>
          <w:sz w:val="28"/>
          <w:szCs w:val="28"/>
          <w:lang w:val="uk-UA"/>
        </w:rPr>
      </w:pPr>
      <w:r w:rsidRPr="0091194E">
        <w:rPr>
          <w:sz w:val="28"/>
          <w:szCs w:val="28"/>
        </w:rPr>
        <w:t xml:space="preserve">5. Ключовим напрямком у процесі розвитку бізнес-процесів </w:t>
      </w:r>
      <w:proofErr w:type="gramStart"/>
      <w:r w:rsidRPr="0091194E">
        <w:rPr>
          <w:sz w:val="28"/>
          <w:szCs w:val="28"/>
        </w:rPr>
        <w:t>п</w:t>
      </w:r>
      <w:proofErr w:type="gramEnd"/>
      <w:r w:rsidRPr="0091194E">
        <w:rPr>
          <w:sz w:val="28"/>
          <w:szCs w:val="28"/>
        </w:rPr>
        <w:t xml:space="preserve">ідприємства виступає комплексна їх автоматизація. З початку повномаштабного вторгнення рф, український бізнес зазнав колосальних втрат. За </w:t>
      </w:r>
      <w:proofErr w:type="gramStart"/>
      <w:r w:rsidRPr="0091194E">
        <w:rPr>
          <w:sz w:val="28"/>
          <w:szCs w:val="28"/>
        </w:rPr>
        <w:t>р</w:t>
      </w:r>
      <w:proofErr w:type="gramEnd"/>
      <w:r w:rsidRPr="0091194E">
        <w:rPr>
          <w:sz w:val="28"/>
          <w:szCs w:val="28"/>
        </w:rPr>
        <w:t xml:space="preserve">ізними оцінками та результатами опитувань, майже 50% кампаній припинили свою діяльність, а ті, хто зміг втриматися і продовжує працювати в нових реаліях, кардинально змінили свої плани та підхід до роботи. Якщо до 24 лютого автоматизація бізнес-процесів була потребою для </w:t>
      </w:r>
      <w:proofErr w:type="gramStart"/>
      <w:r w:rsidRPr="0091194E">
        <w:rPr>
          <w:sz w:val="28"/>
          <w:szCs w:val="28"/>
        </w:rPr>
        <w:t>вс</w:t>
      </w:r>
      <w:proofErr w:type="gramEnd"/>
      <w:r w:rsidRPr="0091194E">
        <w:rPr>
          <w:sz w:val="28"/>
          <w:szCs w:val="28"/>
        </w:rPr>
        <w:t xml:space="preserve">іх вітчизняних підприємств, то після 24 </w:t>
      </w:r>
      <w:r w:rsidRPr="0091194E">
        <w:rPr>
          <w:sz w:val="28"/>
          <w:szCs w:val="28"/>
        </w:rPr>
        <w:lastRenderedPageBreak/>
        <w:t xml:space="preserve">лютого - стала необхідністю. </w:t>
      </w:r>
    </w:p>
    <w:p w:rsidR="0091194E" w:rsidRPr="0091194E" w:rsidRDefault="0091194E" w:rsidP="0091194E">
      <w:pPr>
        <w:spacing w:line="360" w:lineRule="auto"/>
        <w:ind w:firstLine="567"/>
        <w:jc w:val="both"/>
        <w:rPr>
          <w:sz w:val="28"/>
          <w:szCs w:val="28"/>
          <w:lang w:val="uk-UA"/>
        </w:rPr>
      </w:pPr>
      <w:r w:rsidRPr="0091194E">
        <w:rPr>
          <w:sz w:val="28"/>
          <w:szCs w:val="28"/>
          <w:lang w:val="uk-UA"/>
        </w:rPr>
        <w:t xml:space="preserve">Якщо зосереджуватися на макрорівні цифрової трансформації економіки, то на час дії воєнного стану Міністерством цифрової трансформації України і Комітетом з питань цифрової трансформації Верховної Ради України у взаємодії з іншими органами виконавчої влади та органами місцевого самоврядування здійснюється робота у напрямку національної відбудови і впроваджуються при цьому різні інноваційні проєкти цифрової </w:t>
      </w:r>
      <w:r w:rsidRPr="002319B2">
        <w:rPr>
          <w:sz w:val="28"/>
          <w:szCs w:val="28"/>
          <w:lang w:val="uk-UA"/>
        </w:rPr>
        <w:t>економіки [</w:t>
      </w:r>
      <w:r w:rsidR="002319B2" w:rsidRPr="002319B2">
        <w:rPr>
          <w:sz w:val="28"/>
          <w:szCs w:val="28"/>
          <w:lang w:val="uk-UA"/>
        </w:rPr>
        <w:t>74</w:t>
      </w:r>
      <w:r w:rsidRPr="002319B2">
        <w:rPr>
          <w:sz w:val="28"/>
          <w:szCs w:val="28"/>
          <w:lang w:val="uk-UA"/>
        </w:rPr>
        <w:t>].</w:t>
      </w:r>
      <w:r w:rsidRPr="0091194E">
        <w:rPr>
          <w:sz w:val="28"/>
          <w:szCs w:val="28"/>
          <w:lang w:val="uk-UA"/>
        </w:rPr>
        <w:t xml:space="preserve"> У вересні 2022 року Україна також долучилася до програми «Цифрова Європа», що має на меті пришвидшення цифрової трансформації, відновлення економіки та наближення до цифрового безвізу в Європейському Союзі. Така програма передбачає отримання фінансування в наступних напрямках: штучний інтелект, хмарні послуги, цифрові навички, використання цифрових технологій в економіці й </w:t>
      </w:r>
      <w:r w:rsidRPr="00B40A19">
        <w:rPr>
          <w:sz w:val="28"/>
          <w:szCs w:val="28"/>
          <w:lang w:val="uk-UA"/>
        </w:rPr>
        <w:t>суспільстві.</w:t>
      </w:r>
    </w:p>
    <w:p w:rsidR="0091194E" w:rsidRPr="0091194E" w:rsidRDefault="0091194E" w:rsidP="0091194E">
      <w:pPr>
        <w:pStyle w:val="a3"/>
        <w:spacing w:line="360" w:lineRule="auto"/>
        <w:ind w:left="0" w:firstLine="567"/>
        <w:jc w:val="both"/>
        <w:rPr>
          <w:sz w:val="28"/>
          <w:szCs w:val="28"/>
          <w:lang w:val="uk-UA"/>
        </w:rPr>
      </w:pPr>
    </w:p>
    <w:p w:rsidR="0091194E" w:rsidRPr="005D7FF0" w:rsidRDefault="0091194E" w:rsidP="0091194E">
      <w:pPr>
        <w:spacing w:line="360" w:lineRule="auto"/>
        <w:ind w:firstLine="709"/>
        <w:jc w:val="both"/>
        <w:rPr>
          <w:sz w:val="28"/>
          <w:szCs w:val="28"/>
          <w:lang w:val="uk-UA"/>
        </w:rPr>
      </w:pPr>
    </w:p>
    <w:p w:rsidR="0091194E" w:rsidRDefault="0091194E" w:rsidP="0091194E">
      <w:pPr>
        <w:pStyle w:val="a3"/>
        <w:spacing w:line="360" w:lineRule="auto"/>
        <w:ind w:left="0" w:firstLine="709"/>
        <w:jc w:val="both"/>
        <w:rPr>
          <w:szCs w:val="28"/>
          <w:lang w:val="uk-UA"/>
        </w:rPr>
      </w:pPr>
    </w:p>
    <w:p w:rsidR="0091194E" w:rsidRDefault="0091194E" w:rsidP="0091194E">
      <w:pPr>
        <w:pStyle w:val="a3"/>
        <w:spacing w:line="360" w:lineRule="auto"/>
        <w:ind w:left="0" w:firstLine="709"/>
        <w:jc w:val="both"/>
        <w:rPr>
          <w:szCs w:val="28"/>
          <w:lang w:val="uk-UA"/>
        </w:rPr>
      </w:pPr>
    </w:p>
    <w:p w:rsidR="0091194E" w:rsidRDefault="0091194E" w:rsidP="0091194E">
      <w:pPr>
        <w:pStyle w:val="a3"/>
        <w:spacing w:line="360" w:lineRule="auto"/>
        <w:ind w:left="0" w:firstLine="709"/>
        <w:jc w:val="both"/>
        <w:rPr>
          <w:szCs w:val="28"/>
          <w:lang w:val="uk-UA"/>
        </w:rPr>
      </w:pPr>
    </w:p>
    <w:p w:rsidR="0091194E" w:rsidRPr="00D41824" w:rsidRDefault="0091194E" w:rsidP="0091194E">
      <w:pPr>
        <w:pStyle w:val="a3"/>
        <w:spacing w:line="360" w:lineRule="auto"/>
        <w:ind w:left="0" w:firstLine="709"/>
        <w:jc w:val="both"/>
        <w:rPr>
          <w:sz w:val="28"/>
          <w:szCs w:val="28"/>
          <w:lang w:val="uk-UA"/>
        </w:rPr>
      </w:pPr>
    </w:p>
    <w:p w:rsidR="0091194E" w:rsidRPr="00D97BB4" w:rsidRDefault="0091194E" w:rsidP="0091194E">
      <w:pPr>
        <w:spacing w:line="360" w:lineRule="auto"/>
        <w:ind w:firstLine="709"/>
        <w:jc w:val="both"/>
        <w:rPr>
          <w:sz w:val="28"/>
          <w:szCs w:val="28"/>
          <w:lang w:val="uk-UA"/>
        </w:rPr>
      </w:pPr>
    </w:p>
    <w:p w:rsidR="0091194E" w:rsidRPr="005D7FF0" w:rsidRDefault="0091194E" w:rsidP="0091194E">
      <w:pPr>
        <w:pStyle w:val="a3"/>
        <w:tabs>
          <w:tab w:val="left" w:pos="993"/>
        </w:tabs>
        <w:spacing w:line="360" w:lineRule="auto"/>
        <w:ind w:left="709"/>
        <w:jc w:val="both"/>
        <w:rPr>
          <w:lang w:val="uk-UA"/>
        </w:rPr>
      </w:pPr>
    </w:p>
    <w:p w:rsidR="0091194E" w:rsidRPr="005D7FF0" w:rsidRDefault="0091194E" w:rsidP="0091194E">
      <w:pPr>
        <w:pStyle w:val="a3"/>
        <w:tabs>
          <w:tab w:val="left" w:pos="993"/>
        </w:tabs>
        <w:spacing w:line="360" w:lineRule="auto"/>
        <w:ind w:left="709"/>
        <w:jc w:val="both"/>
        <w:rPr>
          <w:lang w:val="uk-UA"/>
        </w:rPr>
      </w:pPr>
    </w:p>
    <w:p w:rsidR="0091194E" w:rsidRPr="005D7FF0" w:rsidRDefault="0091194E" w:rsidP="0091194E">
      <w:pPr>
        <w:pStyle w:val="a3"/>
        <w:tabs>
          <w:tab w:val="left" w:pos="993"/>
        </w:tabs>
        <w:spacing w:line="360" w:lineRule="auto"/>
        <w:ind w:left="709"/>
        <w:jc w:val="both"/>
        <w:rPr>
          <w:lang w:val="uk-UA"/>
        </w:rPr>
      </w:pPr>
    </w:p>
    <w:p w:rsidR="0091194E" w:rsidRPr="0091194E" w:rsidRDefault="0091194E" w:rsidP="00C911AB">
      <w:pPr>
        <w:spacing w:line="360" w:lineRule="auto"/>
        <w:ind w:firstLine="567"/>
        <w:jc w:val="both"/>
        <w:rPr>
          <w:b/>
          <w:sz w:val="28"/>
          <w:szCs w:val="28"/>
          <w:lang w:val="uk-UA"/>
        </w:rPr>
      </w:pPr>
    </w:p>
    <w:p w:rsidR="00C911AB" w:rsidRDefault="00C911AB" w:rsidP="00C911AB">
      <w:pPr>
        <w:jc w:val="center"/>
        <w:rPr>
          <w:b/>
          <w:sz w:val="28"/>
          <w:szCs w:val="28"/>
          <w:lang w:val="uk-UA"/>
        </w:rPr>
      </w:pPr>
    </w:p>
    <w:p w:rsidR="00C911AB" w:rsidRDefault="00C911AB" w:rsidP="00C911AB">
      <w:pPr>
        <w:jc w:val="center"/>
        <w:rPr>
          <w:b/>
          <w:sz w:val="28"/>
          <w:szCs w:val="28"/>
          <w:lang w:val="uk-UA"/>
        </w:rPr>
      </w:pPr>
    </w:p>
    <w:p w:rsidR="00C911AB" w:rsidRDefault="00C911AB" w:rsidP="004907F5">
      <w:pPr>
        <w:pStyle w:val="a3"/>
        <w:spacing w:line="360" w:lineRule="auto"/>
        <w:ind w:left="0" w:firstLine="709"/>
        <w:jc w:val="both"/>
        <w:rPr>
          <w:sz w:val="28"/>
          <w:szCs w:val="28"/>
          <w:lang w:val="uk-UA"/>
        </w:rPr>
      </w:pPr>
    </w:p>
    <w:p w:rsidR="00C911AB" w:rsidRDefault="00C911AB" w:rsidP="004907F5">
      <w:pPr>
        <w:pStyle w:val="a3"/>
        <w:spacing w:line="360" w:lineRule="auto"/>
        <w:ind w:left="0" w:firstLine="709"/>
        <w:jc w:val="both"/>
        <w:rPr>
          <w:sz w:val="28"/>
          <w:szCs w:val="28"/>
          <w:lang w:val="uk-UA"/>
        </w:rPr>
      </w:pPr>
    </w:p>
    <w:p w:rsidR="00C911AB" w:rsidRDefault="00C911AB" w:rsidP="004907F5">
      <w:pPr>
        <w:pStyle w:val="a3"/>
        <w:spacing w:line="360" w:lineRule="auto"/>
        <w:ind w:left="0" w:firstLine="709"/>
        <w:jc w:val="both"/>
        <w:rPr>
          <w:sz w:val="28"/>
          <w:szCs w:val="28"/>
          <w:lang w:val="uk-UA"/>
        </w:rPr>
      </w:pPr>
    </w:p>
    <w:p w:rsidR="00162FB4" w:rsidRDefault="00162FB4" w:rsidP="004907F5">
      <w:pPr>
        <w:pStyle w:val="a3"/>
        <w:spacing w:line="360" w:lineRule="auto"/>
        <w:ind w:left="0" w:firstLine="709"/>
        <w:jc w:val="both"/>
        <w:rPr>
          <w:sz w:val="28"/>
          <w:szCs w:val="28"/>
          <w:lang w:val="uk-UA"/>
        </w:rPr>
      </w:pPr>
    </w:p>
    <w:p w:rsidR="00162FB4" w:rsidRDefault="00162FB4" w:rsidP="004907F5">
      <w:pPr>
        <w:pStyle w:val="a3"/>
        <w:spacing w:line="360" w:lineRule="auto"/>
        <w:ind w:left="0" w:firstLine="709"/>
        <w:jc w:val="both"/>
        <w:rPr>
          <w:sz w:val="28"/>
          <w:szCs w:val="28"/>
          <w:lang w:val="uk-UA"/>
        </w:rPr>
      </w:pPr>
    </w:p>
    <w:p w:rsidR="009041BB" w:rsidRDefault="006A5B8F" w:rsidP="006A5B8F">
      <w:pPr>
        <w:spacing w:line="360" w:lineRule="auto"/>
        <w:ind w:firstLine="708"/>
        <w:jc w:val="center"/>
        <w:rPr>
          <w:b/>
          <w:sz w:val="28"/>
          <w:szCs w:val="28"/>
          <w:lang w:val="uk-UA"/>
        </w:rPr>
      </w:pPr>
      <w:r w:rsidRPr="00AA011A">
        <w:rPr>
          <w:b/>
          <w:sz w:val="28"/>
          <w:szCs w:val="28"/>
          <w:lang w:val="uk-UA"/>
        </w:rPr>
        <w:lastRenderedPageBreak/>
        <w:t>РОЗДІЛ 2</w:t>
      </w:r>
      <w:r w:rsidR="00AA011A" w:rsidRPr="00AA011A">
        <w:rPr>
          <w:b/>
          <w:sz w:val="28"/>
          <w:szCs w:val="28"/>
          <w:lang w:val="uk-UA"/>
        </w:rPr>
        <w:t xml:space="preserve">. </w:t>
      </w:r>
      <w:r w:rsidR="00724F6F" w:rsidRPr="00724F6F">
        <w:rPr>
          <w:b/>
          <w:sz w:val="28"/>
          <w:szCs w:val="28"/>
          <w:lang w:val="uk-UA"/>
        </w:rPr>
        <w:t>ХАРАКТЕРИСТИКА ДІЯЛЬНОСТІ</w:t>
      </w:r>
      <w:r w:rsidR="00724F6F" w:rsidRPr="006434E4">
        <w:rPr>
          <w:b/>
          <w:sz w:val="28"/>
          <w:szCs w:val="28"/>
          <w:lang w:val="uk-UA"/>
        </w:rPr>
        <w:t xml:space="preserve"> </w:t>
      </w:r>
    </w:p>
    <w:p w:rsidR="00724F6F" w:rsidRDefault="00724F6F" w:rsidP="006A5B8F">
      <w:pPr>
        <w:spacing w:line="360" w:lineRule="auto"/>
        <w:ind w:firstLine="708"/>
        <w:jc w:val="center"/>
        <w:rPr>
          <w:b/>
          <w:sz w:val="28"/>
          <w:szCs w:val="28"/>
          <w:lang w:val="uk-UA"/>
        </w:rPr>
      </w:pPr>
      <w:r w:rsidRPr="00724F6F">
        <w:rPr>
          <w:b/>
          <w:sz w:val="28"/>
          <w:szCs w:val="28"/>
          <w:lang w:val="uk-UA"/>
        </w:rPr>
        <w:t xml:space="preserve">ТА </w:t>
      </w:r>
      <w:r w:rsidR="009041BB">
        <w:rPr>
          <w:b/>
          <w:sz w:val="28"/>
          <w:szCs w:val="28"/>
          <w:lang w:val="uk-UA"/>
        </w:rPr>
        <w:t>ІДЕНТИФІКАЦІЯ БІЗНЕС-ПРОЦЕСІВ</w:t>
      </w:r>
    </w:p>
    <w:p w:rsidR="006A5B8F" w:rsidRPr="00AA011A" w:rsidRDefault="00724F6F" w:rsidP="006A5B8F">
      <w:pPr>
        <w:spacing w:line="360" w:lineRule="auto"/>
        <w:ind w:firstLine="708"/>
        <w:jc w:val="center"/>
        <w:rPr>
          <w:b/>
          <w:sz w:val="28"/>
          <w:szCs w:val="28"/>
          <w:lang w:val="uk-UA"/>
        </w:rPr>
      </w:pPr>
      <w:r w:rsidRPr="00724F6F">
        <w:rPr>
          <w:b/>
          <w:sz w:val="28"/>
          <w:szCs w:val="28"/>
          <w:lang w:val="uk-UA"/>
        </w:rPr>
        <w:t>ТОВ «БАНДУРСЬКИЙ  ОЛІЙНОЕКСТРАКЦІЙНИЙ ЗАВОД»</w:t>
      </w:r>
    </w:p>
    <w:p w:rsidR="006A5B8F" w:rsidRDefault="006A5B8F" w:rsidP="006A5B8F">
      <w:pPr>
        <w:spacing w:line="360" w:lineRule="auto"/>
        <w:ind w:firstLine="708"/>
        <w:jc w:val="center"/>
        <w:rPr>
          <w:sz w:val="28"/>
          <w:szCs w:val="28"/>
          <w:lang w:val="uk-UA"/>
        </w:rPr>
      </w:pPr>
    </w:p>
    <w:p w:rsidR="00724F6F" w:rsidRDefault="00724F6F" w:rsidP="006A5B8F">
      <w:pPr>
        <w:spacing w:line="360" w:lineRule="auto"/>
        <w:ind w:firstLine="708"/>
        <w:jc w:val="center"/>
        <w:rPr>
          <w:sz w:val="28"/>
          <w:szCs w:val="28"/>
          <w:lang w:val="uk-UA"/>
        </w:rPr>
      </w:pPr>
    </w:p>
    <w:p w:rsidR="001E2A1F" w:rsidRDefault="00724F6F" w:rsidP="00277BC5">
      <w:pPr>
        <w:tabs>
          <w:tab w:val="left" w:pos="1134"/>
          <w:tab w:val="left" w:pos="1276"/>
        </w:tabs>
        <w:spacing w:line="360" w:lineRule="auto"/>
        <w:ind w:firstLine="709"/>
        <w:jc w:val="both"/>
        <w:rPr>
          <w:sz w:val="28"/>
          <w:szCs w:val="28"/>
          <w:lang w:val="uk-UA"/>
        </w:rPr>
      </w:pPr>
      <w:r w:rsidRPr="00724F6F">
        <w:rPr>
          <w:sz w:val="28"/>
          <w:szCs w:val="28"/>
        </w:rPr>
        <w:t>2.1.</w:t>
      </w:r>
      <w:r w:rsidR="00277BC5">
        <w:rPr>
          <w:sz w:val="28"/>
          <w:szCs w:val="28"/>
          <w:lang w:val="uk-UA"/>
        </w:rPr>
        <w:t xml:space="preserve"> </w:t>
      </w:r>
      <w:r w:rsidR="00565206">
        <w:rPr>
          <w:sz w:val="28"/>
          <w:szCs w:val="28"/>
          <w:lang w:val="uk-UA"/>
        </w:rPr>
        <w:t>Загальна</w:t>
      </w:r>
      <w:r w:rsidR="00565206" w:rsidRPr="00724F6F">
        <w:rPr>
          <w:sz w:val="28"/>
          <w:szCs w:val="28"/>
          <w:lang w:val="uk-UA"/>
        </w:rPr>
        <w:t xml:space="preserve"> характерист</w:t>
      </w:r>
      <w:r w:rsidR="00565206">
        <w:rPr>
          <w:sz w:val="28"/>
          <w:szCs w:val="28"/>
          <w:lang w:val="uk-UA"/>
        </w:rPr>
        <w:t xml:space="preserve">ика діяльності </w:t>
      </w:r>
      <w:r w:rsidR="00565206" w:rsidRPr="00724F6F">
        <w:rPr>
          <w:sz w:val="28"/>
          <w:szCs w:val="28"/>
          <w:lang w:val="uk-UA"/>
        </w:rPr>
        <w:t>ТОВ «Бандурський  олійноекстракційний завод»</w:t>
      </w:r>
    </w:p>
    <w:p w:rsidR="005254E2" w:rsidRDefault="005254E2" w:rsidP="00277BC5">
      <w:pPr>
        <w:tabs>
          <w:tab w:val="left" w:pos="1134"/>
          <w:tab w:val="left" w:pos="1276"/>
        </w:tabs>
        <w:spacing w:line="360" w:lineRule="auto"/>
        <w:ind w:firstLine="709"/>
        <w:jc w:val="both"/>
        <w:rPr>
          <w:sz w:val="28"/>
          <w:szCs w:val="28"/>
          <w:lang w:val="uk-UA"/>
        </w:rPr>
      </w:pPr>
    </w:p>
    <w:p w:rsidR="005254E2" w:rsidRDefault="005254E2" w:rsidP="00277BC5">
      <w:pPr>
        <w:tabs>
          <w:tab w:val="left" w:pos="1134"/>
          <w:tab w:val="left" w:pos="1276"/>
        </w:tabs>
        <w:spacing w:line="360" w:lineRule="auto"/>
        <w:ind w:firstLine="709"/>
        <w:jc w:val="both"/>
        <w:rPr>
          <w:sz w:val="28"/>
          <w:szCs w:val="28"/>
          <w:lang w:val="uk-UA"/>
        </w:rPr>
      </w:pPr>
    </w:p>
    <w:p w:rsidR="005254E2" w:rsidRDefault="005254E2" w:rsidP="00277BC5">
      <w:pPr>
        <w:tabs>
          <w:tab w:val="left" w:pos="1134"/>
          <w:tab w:val="left" w:pos="1276"/>
        </w:tabs>
        <w:spacing w:line="360" w:lineRule="auto"/>
        <w:ind w:firstLine="709"/>
        <w:jc w:val="both"/>
        <w:rPr>
          <w:sz w:val="28"/>
          <w:szCs w:val="28"/>
          <w:lang w:val="uk-UA"/>
        </w:rPr>
      </w:pPr>
      <w:r>
        <w:rPr>
          <w:sz w:val="28"/>
          <w:szCs w:val="28"/>
          <w:lang w:val="uk-UA"/>
        </w:rPr>
        <w:t>Харчова промисловість є однією з найважливіших галузей промисловості України. Рівень її розвитку має прямий вплив на розвиток, стабільність і функціонування економіки та безпеки держави, а також рівень життя населення. Підприємства олійно</w:t>
      </w:r>
      <w:r w:rsidR="006C19FF">
        <w:rPr>
          <w:sz w:val="28"/>
          <w:szCs w:val="28"/>
          <w:lang w:val="uk-UA"/>
        </w:rPr>
        <w:t>-</w:t>
      </w:r>
      <w:r>
        <w:rPr>
          <w:sz w:val="28"/>
          <w:szCs w:val="28"/>
          <w:lang w:val="uk-UA"/>
        </w:rPr>
        <w:t xml:space="preserve">жирового комплексу входять до першої п’ятірки галузей харчової промисловості за обсягами виробництва. Протягом 2015-2021 років (результати 2022 року не можливо об’єктивно оцінити через воєнні дії на території </w:t>
      </w:r>
      <w:r w:rsidR="006C19FF">
        <w:rPr>
          <w:sz w:val="28"/>
          <w:szCs w:val="28"/>
          <w:lang w:val="uk-UA"/>
        </w:rPr>
        <w:t>У</w:t>
      </w:r>
      <w:r>
        <w:rPr>
          <w:sz w:val="28"/>
          <w:szCs w:val="28"/>
          <w:lang w:val="uk-UA"/>
        </w:rPr>
        <w:t>країни)  вітчизняна олійно</w:t>
      </w:r>
      <w:r w:rsidR="006C19FF">
        <w:rPr>
          <w:sz w:val="28"/>
          <w:szCs w:val="28"/>
          <w:lang w:val="uk-UA"/>
        </w:rPr>
        <w:t>-</w:t>
      </w:r>
      <w:r>
        <w:rPr>
          <w:sz w:val="28"/>
          <w:szCs w:val="28"/>
          <w:lang w:val="uk-UA"/>
        </w:rPr>
        <w:t>жирова промисловість перебувала на стадії піднесення.</w:t>
      </w:r>
    </w:p>
    <w:p w:rsidR="00D840CC" w:rsidRPr="002319B2" w:rsidRDefault="006C19FF" w:rsidP="00277BC5">
      <w:pPr>
        <w:tabs>
          <w:tab w:val="left" w:pos="1134"/>
          <w:tab w:val="left" w:pos="1276"/>
        </w:tabs>
        <w:spacing w:line="360" w:lineRule="auto"/>
        <w:ind w:firstLine="709"/>
        <w:jc w:val="both"/>
        <w:rPr>
          <w:sz w:val="28"/>
          <w:szCs w:val="28"/>
          <w:lang w:val="uk-UA"/>
        </w:rPr>
      </w:pPr>
      <w:r>
        <w:rPr>
          <w:sz w:val="28"/>
          <w:szCs w:val="28"/>
          <w:lang w:val="uk-UA"/>
        </w:rPr>
        <w:t xml:space="preserve">Найпоширенішшою олійною культурою в нашій державі є насіння соняшнику. </w:t>
      </w:r>
      <w:r w:rsidR="00D840CC">
        <w:rPr>
          <w:sz w:val="28"/>
          <w:szCs w:val="28"/>
          <w:lang w:val="uk-UA"/>
        </w:rPr>
        <w:t xml:space="preserve">Україна посідає перше місце у світі за виробництвом соняшнику, що становить третину світового ринку цієї продукції. Рослинні олії, поряд із </w:t>
      </w:r>
      <w:r w:rsidR="00D840CC" w:rsidRPr="002319B2">
        <w:rPr>
          <w:sz w:val="28"/>
          <w:szCs w:val="28"/>
          <w:lang w:val="uk-UA"/>
        </w:rPr>
        <w:t xml:space="preserve">зерновими та продуктами їх переробки, займають основні позиції на світовому ринку продовольства </w:t>
      </w:r>
      <w:r w:rsidR="00AB671B" w:rsidRPr="002319B2">
        <w:rPr>
          <w:sz w:val="28"/>
          <w:szCs w:val="28"/>
        </w:rPr>
        <w:t>[</w:t>
      </w:r>
      <w:r w:rsidR="002319B2" w:rsidRPr="002319B2">
        <w:rPr>
          <w:sz w:val="28"/>
          <w:szCs w:val="28"/>
          <w:lang w:val="uk-UA"/>
        </w:rPr>
        <w:t>14</w:t>
      </w:r>
      <w:r w:rsidR="00AB671B" w:rsidRPr="002319B2">
        <w:rPr>
          <w:sz w:val="28"/>
          <w:szCs w:val="28"/>
          <w:lang w:val="uk-UA"/>
        </w:rPr>
        <w:t>, с.51</w:t>
      </w:r>
      <w:r w:rsidR="00AB671B" w:rsidRPr="002319B2">
        <w:rPr>
          <w:sz w:val="28"/>
          <w:szCs w:val="28"/>
        </w:rPr>
        <w:t>]</w:t>
      </w:r>
      <w:r w:rsidR="00AB671B" w:rsidRPr="002319B2">
        <w:rPr>
          <w:sz w:val="28"/>
          <w:szCs w:val="28"/>
          <w:lang w:val="uk-UA"/>
        </w:rPr>
        <w:t>.</w:t>
      </w:r>
    </w:p>
    <w:p w:rsidR="00B10C02" w:rsidRPr="002319B2" w:rsidRDefault="00B10C02" w:rsidP="00277BC5">
      <w:pPr>
        <w:tabs>
          <w:tab w:val="left" w:pos="1134"/>
          <w:tab w:val="left" w:pos="1276"/>
        </w:tabs>
        <w:spacing w:line="360" w:lineRule="auto"/>
        <w:ind w:firstLine="709"/>
        <w:jc w:val="both"/>
        <w:rPr>
          <w:sz w:val="28"/>
          <w:szCs w:val="28"/>
          <w:lang w:val="uk-UA"/>
        </w:rPr>
      </w:pPr>
      <w:r w:rsidRPr="002319B2">
        <w:rPr>
          <w:sz w:val="28"/>
          <w:szCs w:val="28"/>
          <w:lang w:val="uk-UA"/>
        </w:rPr>
        <w:t>Стратегічне значення олійного виробництва в Україні підтверджує</w:t>
      </w:r>
      <w:r w:rsidR="006C19FF" w:rsidRPr="002319B2">
        <w:rPr>
          <w:sz w:val="28"/>
          <w:szCs w:val="28"/>
          <w:lang w:val="uk-UA"/>
        </w:rPr>
        <w:t xml:space="preserve"> також і </w:t>
      </w:r>
      <w:r w:rsidRPr="002319B2">
        <w:rPr>
          <w:sz w:val="28"/>
          <w:szCs w:val="28"/>
          <w:lang w:val="uk-UA"/>
        </w:rPr>
        <w:t xml:space="preserve"> його перспективність. Олійно-жирова промисловість займає одне з провідних місць у формуванні внутрішнього ринку продовольства та структурі валютних надходжень, є однією з бюджето-формуючих галузей. У структурі експорту продовольчих  180 товарів продукції олійно-жирової промисловості належить понад 30%, а в загальних обсягах аграрної продукції – близько 14% </w:t>
      </w:r>
      <w:r w:rsidRPr="002319B2">
        <w:rPr>
          <w:sz w:val="28"/>
          <w:szCs w:val="28"/>
        </w:rPr>
        <w:t>[</w:t>
      </w:r>
      <w:r w:rsidR="002319B2" w:rsidRPr="002319B2">
        <w:rPr>
          <w:sz w:val="28"/>
          <w:szCs w:val="28"/>
          <w:lang w:val="uk-UA"/>
        </w:rPr>
        <w:t>71</w:t>
      </w:r>
      <w:r w:rsidRPr="002319B2">
        <w:rPr>
          <w:sz w:val="28"/>
          <w:szCs w:val="28"/>
        </w:rPr>
        <w:t>]</w:t>
      </w:r>
      <w:r w:rsidRPr="002319B2">
        <w:rPr>
          <w:sz w:val="28"/>
          <w:szCs w:val="28"/>
          <w:lang w:val="uk-UA"/>
        </w:rPr>
        <w:t>.</w:t>
      </w:r>
    </w:p>
    <w:p w:rsidR="00FE2240" w:rsidRPr="00AB671B" w:rsidRDefault="00FE2240" w:rsidP="00277BC5">
      <w:pPr>
        <w:tabs>
          <w:tab w:val="left" w:pos="1134"/>
          <w:tab w:val="left" w:pos="1276"/>
        </w:tabs>
        <w:spacing w:line="360" w:lineRule="auto"/>
        <w:ind w:firstLine="709"/>
        <w:jc w:val="both"/>
        <w:rPr>
          <w:sz w:val="28"/>
          <w:szCs w:val="28"/>
          <w:lang w:val="uk-UA"/>
        </w:rPr>
      </w:pPr>
      <w:r>
        <w:rPr>
          <w:sz w:val="28"/>
          <w:szCs w:val="28"/>
          <w:lang w:val="uk-UA"/>
        </w:rPr>
        <w:t xml:space="preserve">Наразі, виробництво олійної продукції здійснюється більш як на </w:t>
      </w:r>
      <w:r w:rsidR="00070FA0">
        <w:rPr>
          <w:sz w:val="28"/>
          <w:szCs w:val="28"/>
          <w:lang w:val="uk-UA"/>
        </w:rPr>
        <w:t>двад</w:t>
      </w:r>
      <w:r>
        <w:rPr>
          <w:sz w:val="28"/>
          <w:szCs w:val="28"/>
          <w:lang w:val="uk-UA"/>
        </w:rPr>
        <w:t xml:space="preserve">дцяти спеціалізованих підприємствах великої та середньої потужності, а </w:t>
      </w:r>
      <w:r>
        <w:rPr>
          <w:sz w:val="28"/>
          <w:szCs w:val="28"/>
          <w:lang w:val="uk-UA"/>
        </w:rPr>
        <w:lastRenderedPageBreak/>
        <w:t xml:space="preserve">також на спеціалізованих підприємствах малої потужності (олійнях) місцевого значення. </w:t>
      </w:r>
    </w:p>
    <w:p w:rsidR="009E0B00" w:rsidRPr="009E0B00" w:rsidRDefault="009041BB" w:rsidP="009E0B00">
      <w:pPr>
        <w:spacing w:line="360" w:lineRule="auto"/>
        <w:ind w:firstLine="709"/>
        <w:jc w:val="both"/>
        <w:rPr>
          <w:sz w:val="28"/>
          <w:szCs w:val="28"/>
          <w:lang w:val="uk-UA"/>
        </w:rPr>
      </w:pPr>
      <w:r>
        <w:rPr>
          <w:sz w:val="28"/>
          <w:szCs w:val="28"/>
          <w:lang w:val="uk-UA"/>
        </w:rPr>
        <w:t xml:space="preserve">Одним із провідних підприємств олійно-жирової галузі України є </w:t>
      </w:r>
      <w:r w:rsidRPr="00724F6F">
        <w:rPr>
          <w:sz w:val="28"/>
          <w:szCs w:val="28"/>
          <w:lang w:val="uk-UA"/>
        </w:rPr>
        <w:t>Т</w:t>
      </w:r>
      <w:r>
        <w:rPr>
          <w:sz w:val="28"/>
          <w:szCs w:val="28"/>
          <w:lang w:val="uk-UA"/>
        </w:rPr>
        <w:t>овариство з обмеженою відповідальністю</w:t>
      </w:r>
      <w:r w:rsidRPr="00724F6F">
        <w:rPr>
          <w:sz w:val="28"/>
          <w:szCs w:val="28"/>
          <w:lang w:val="uk-UA"/>
        </w:rPr>
        <w:t xml:space="preserve"> «Бандурський  олійноекстракційний завод»</w:t>
      </w:r>
      <w:r>
        <w:rPr>
          <w:sz w:val="28"/>
          <w:szCs w:val="28"/>
          <w:lang w:val="uk-UA"/>
        </w:rPr>
        <w:t xml:space="preserve"> (далі ТОВ </w:t>
      </w:r>
      <w:r w:rsidRPr="00724F6F">
        <w:rPr>
          <w:sz w:val="28"/>
          <w:szCs w:val="28"/>
          <w:lang w:val="uk-UA"/>
        </w:rPr>
        <w:t xml:space="preserve">«Бандурський  </w:t>
      </w:r>
      <w:r>
        <w:rPr>
          <w:sz w:val="28"/>
          <w:szCs w:val="28"/>
          <w:lang w:val="uk-UA"/>
        </w:rPr>
        <w:t>ОЕЗ</w:t>
      </w:r>
      <w:r w:rsidRPr="00724F6F">
        <w:rPr>
          <w:sz w:val="28"/>
          <w:szCs w:val="28"/>
          <w:lang w:val="uk-UA"/>
        </w:rPr>
        <w:t>»</w:t>
      </w:r>
      <w:r>
        <w:rPr>
          <w:sz w:val="28"/>
          <w:szCs w:val="28"/>
          <w:lang w:val="uk-UA"/>
        </w:rPr>
        <w:t xml:space="preserve">). </w:t>
      </w:r>
      <w:r w:rsidR="00D07B2E" w:rsidRPr="00724F6F">
        <w:rPr>
          <w:sz w:val="28"/>
          <w:szCs w:val="28"/>
          <w:lang w:val="uk-UA"/>
        </w:rPr>
        <w:t>Т</w:t>
      </w:r>
      <w:r w:rsidR="00D07B2E">
        <w:rPr>
          <w:sz w:val="28"/>
          <w:szCs w:val="28"/>
          <w:lang w:val="uk-UA"/>
        </w:rPr>
        <w:t>овариство почало функціонувати на території селища Бандурка, Первомайського району, Миколаївської області і зайняло місце одного з найбільш крупних в Україні олійноекстракційних заводів.</w:t>
      </w:r>
      <w:r w:rsidR="00070FA0">
        <w:rPr>
          <w:sz w:val="28"/>
          <w:szCs w:val="28"/>
          <w:lang w:val="uk-UA"/>
        </w:rPr>
        <w:t xml:space="preserve"> Підприємство здійснює свою діяльність в олійно-жировій галузі України в умовах жорсткої конкуренції. Конкурентами товариства є всі олійно-жирові підприємства України.</w:t>
      </w:r>
      <w:r w:rsidR="009E0B00">
        <w:rPr>
          <w:sz w:val="28"/>
          <w:szCs w:val="28"/>
          <w:lang w:val="uk-UA"/>
        </w:rPr>
        <w:t xml:space="preserve"> Наразі Банду</w:t>
      </w:r>
      <w:r w:rsidR="00070FA0">
        <w:rPr>
          <w:sz w:val="28"/>
          <w:szCs w:val="28"/>
          <w:lang w:val="uk-UA"/>
        </w:rPr>
        <w:t>рський оліноекстракційний завод</w:t>
      </w:r>
      <w:r w:rsidR="009E0B00">
        <w:rPr>
          <w:sz w:val="28"/>
          <w:szCs w:val="28"/>
          <w:lang w:val="uk-UA"/>
        </w:rPr>
        <w:t>, без перебільшення, можна назвати місто утворюючим підприємством для всієї Первомайської територіальної громади та Первомайського району. Сьогодні це один із найбільших платників податків у районі.</w:t>
      </w:r>
    </w:p>
    <w:p w:rsidR="002B7F3A" w:rsidRDefault="00087F2E" w:rsidP="006A5B8F">
      <w:pPr>
        <w:spacing w:line="360" w:lineRule="auto"/>
        <w:ind w:firstLine="709"/>
        <w:jc w:val="both"/>
        <w:rPr>
          <w:sz w:val="28"/>
          <w:szCs w:val="28"/>
          <w:lang w:val="uk-UA"/>
        </w:rPr>
      </w:pPr>
      <w:r>
        <w:rPr>
          <w:sz w:val="28"/>
          <w:szCs w:val="28"/>
          <w:lang w:val="uk-UA"/>
        </w:rPr>
        <w:t xml:space="preserve">ТОВ </w:t>
      </w:r>
      <w:r w:rsidRPr="00724F6F">
        <w:rPr>
          <w:sz w:val="28"/>
          <w:szCs w:val="28"/>
          <w:lang w:val="uk-UA"/>
        </w:rPr>
        <w:t>«Бандурський  олійноекстракційний завод»</w:t>
      </w:r>
      <w:r>
        <w:rPr>
          <w:sz w:val="28"/>
          <w:szCs w:val="28"/>
          <w:lang w:val="uk-UA"/>
        </w:rPr>
        <w:t xml:space="preserve"> входить до Групи Компаній «Кернел» - найбільшшого українського виробника та експортера соняшникової олії. «Кернел Груп» - це вертикально інтегрована компанія, яка працює в агропромисловому секторі України з 1994 року. Основними видами діяльності компанії є  виробництво цукру, соняшникової олії, дистрибуція бутильованої олії під торговими марками «Щедрий дар», «Стожар», «Чумак», експорт олії і зернових, послуги зі зберігання зернових та олійних культур на елеваторах. Загальний агровиробничий комплекс «Кернел» включає в себе близько 70 сільськогосподарських підприємств</w:t>
      </w:r>
      <w:r w:rsidR="002B7F3A">
        <w:rPr>
          <w:sz w:val="28"/>
          <w:szCs w:val="28"/>
          <w:lang w:val="uk-UA"/>
        </w:rPr>
        <w:t>.</w:t>
      </w:r>
    </w:p>
    <w:p w:rsidR="00087F2E" w:rsidRDefault="002B7F3A" w:rsidP="006A5B8F">
      <w:pPr>
        <w:spacing w:line="360" w:lineRule="auto"/>
        <w:ind w:firstLine="709"/>
        <w:jc w:val="both"/>
        <w:rPr>
          <w:sz w:val="28"/>
          <w:szCs w:val="28"/>
          <w:lang w:val="uk-UA"/>
        </w:rPr>
      </w:pPr>
      <w:r>
        <w:rPr>
          <w:sz w:val="28"/>
          <w:szCs w:val="28"/>
          <w:lang w:val="uk-UA"/>
        </w:rPr>
        <w:t xml:space="preserve">Будівництво, власне, </w:t>
      </w:r>
      <w:r w:rsidR="00087F2E">
        <w:rPr>
          <w:sz w:val="28"/>
          <w:szCs w:val="28"/>
          <w:lang w:val="uk-UA"/>
        </w:rPr>
        <w:t xml:space="preserve"> </w:t>
      </w:r>
      <w:r w:rsidRPr="00724F6F">
        <w:rPr>
          <w:sz w:val="28"/>
          <w:szCs w:val="28"/>
          <w:lang w:val="uk-UA"/>
        </w:rPr>
        <w:t>Бандурськ</w:t>
      </w:r>
      <w:r>
        <w:rPr>
          <w:sz w:val="28"/>
          <w:szCs w:val="28"/>
          <w:lang w:val="uk-UA"/>
        </w:rPr>
        <w:t>ого</w:t>
      </w:r>
      <w:r w:rsidRPr="00724F6F">
        <w:rPr>
          <w:sz w:val="28"/>
          <w:szCs w:val="28"/>
          <w:lang w:val="uk-UA"/>
        </w:rPr>
        <w:t xml:space="preserve">  олійноекстракційн</w:t>
      </w:r>
      <w:r>
        <w:rPr>
          <w:sz w:val="28"/>
          <w:szCs w:val="28"/>
          <w:lang w:val="uk-UA"/>
        </w:rPr>
        <w:t>ого</w:t>
      </w:r>
      <w:r w:rsidRPr="00724F6F">
        <w:rPr>
          <w:sz w:val="28"/>
          <w:szCs w:val="28"/>
          <w:lang w:val="uk-UA"/>
        </w:rPr>
        <w:t xml:space="preserve"> завод</w:t>
      </w:r>
      <w:r>
        <w:rPr>
          <w:sz w:val="28"/>
          <w:szCs w:val="28"/>
          <w:lang w:val="uk-UA"/>
        </w:rPr>
        <w:t xml:space="preserve">у почалося у 2009 році і вже наприкінці 2010 введено в експлуатацію. Завод розташований на площі 12 гектарів, має новітнє обладнання, повну автоматизацію виробничих процесів, що дає можливість переробляти </w:t>
      </w:r>
      <w:r w:rsidR="00C4749F">
        <w:rPr>
          <w:sz w:val="28"/>
          <w:szCs w:val="28"/>
          <w:lang w:val="uk-UA"/>
        </w:rPr>
        <w:t xml:space="preserve">                   520 т/добу</w:t>
      </w:r>
      <w:r>
        <w:rPr>
          <w:sz w:val="28"/>
          <w:szCs w:val="28"/>
          <w:lang w:val="uk-UA"/>
        </w:rPr>
        <w:t xml:space="preserve"> насіння соняшника, </w:t>
      </w:r>
      <w:r w:rsidR="00C4749F">
        <w:rPr>
          <w:sz w:val="28"/>
          <w:szCs w:val="28"/>
          <w:lang w:val="uk-UA"/>
        </w:rPr>
        <w:t>240</w:t>
      </w:r>
      <w:r>
        <w:rPr>
          <w:sz w:val="28"/>
          <w:szCs w:val="28"/>
          <w:lang w:val="uk-UA"/>
        </w:rPr>
        <w:t xml:space="preserve"> </w:t>
      </w:r>
      <w:r w:rsidR="00C4749F">
        <w:rPr>
          <w:sz w:val="28"/>
          <w:szCs w:val="28"/>
          <w:lang w:val="uk-UA"/>
        </w:rPr>
        <w:t xml:space="preserve">т/добу </w:t>
      </w:r>
      <w:r>
        <w:rPr>
          <w:sz w:val="28"/>
          <w:szCs w:val="28"/>
          <w:lang w:val="uk-UA"/>
        </w:rPr>
        <w:t>насіння ріпаку</w:t>
      </w:r>
      <w:r w:rsidR="00C4749F">
        <w:rPr>
          <w:sz w:val="28"/>
          <w:szCs w:val="28"/>
          <w:lang w:val="uk-UA"/>
        </w:rPr>
        <w:t xml:space="preserve">. </w:t>
      </w:r>
      <w:r>
        <w:rPr>
          <w:sz w:val="28"/>
          <w:szCs w:val="28"/>
          <w:lang w:val="uk-UA"/>
        </w:rPr>
        <w:t xml:space="preserve">Уже навесні 2011 року підприємство вийшло на паспортні потужності. </w:t>
      </w:r>
      <w:r w:rsidR="009E0B00">
        <w:rPr>
          <w:sz w:val="28"/>
          <w:szCs w:val="28"/>
          <w:lang w:val="uk-UA"/>
        </w:rPr>
        <w:t xml:space="preserve">Завдяки тому, що по території заводу проходить залізничний шлях і товариство має автомобільні під’їзні шляхи, виробнича площадка заводу забезпечена спрощеним доступом як до </w:t>
      </w:r>
      <w:r w:rsidR="009E0B00" w:rsidRPr="00AC79F3">
        <w:rPr>
          <w:sz w:val="28"/>
          <w:szCs w:val="28"/>
          <w:lang w:val="uk-UA"/>
        </w:rPr>
        <w:lastRenderedPageBreak/>
        <w:t>складів з зерном, так і до ліній наливу масла й загрузки шроту.</w:t>
      </w:r>
    </w:p>
    <w:p w:rsidR="000D717E" w:rsidRDefault="000D717E" w:rsidP="006A5B8F">
      <w:pPr>
        <w:spacing w:line="360" w:lineRule="auto"/>
        <w:ind w:firstLine="709"/>
        <w:jc w:val="both"/>
        <w:rPr>
          <w:sz w:val="28"/>
          <w:szCs w:val="28"/>
          <w:lang w:val="uk-UA"/>
        </w:rPr>
      </w:pPr>
      <w:r>
        <w:rPr>
          <w:sz w:val="28"/>
          <w:szCs w:val="28"/>
          <w:lang w:val="uk-UA"/>
        </w:rPr>
        <w:t>Товариство здійснює фінансово-господарську діяльність відповідно до мети та предмету діяльності, визначених Статутом товариства та відповідно до основних напрямків діяльності, затверджених рішенням загальних зборів його учасників.</w:t>
      </w:r>
    </w:p>
    <w:p w:rsidR="000D717E" w:rsidRDefault="000D717E" w:rsidP="006A5B8F">
      <w:pPr>
        <w:spacing w:line="360" w:lineRule="auto"/>
        <w:ind w:firstLine="709"/>
        <w:jc w:val="both"/>
        <w:rPr>
          <w:sz w:val="28"/>
          <w:szCs w:val="28"/>
          <w:lang w:val="uk-UA"/>
        </w:rPr>
      </w:pPr>
      <w:r>
        <w:rPr>
          <w:sz w:val="28"/>
          <w:szCs w:val="28"/>
          <w:lang w:val="uk-UA"/>
        </w:rPr>
        <w:t xml:space="preserve">Пріорітетом діяльності ТОВ </w:t>
      </w:r>
      <w:r w:rsidRPr="00724F6F">
        <w:rPr>
          <w:sz w:val="28"/>
          <w:szCs w:val="28"/>
          <w:lang w:val="uk-UA"/>
        </w:rPr>
        <w:t xml:space="preserve">«Бандурський  </w:t>
      </w:r>
      <w:r>
        <w:rPr>
          <w:sz w:val="28"/>
          <w:szCs w:val="28"/>
          <w:lang w:val="uk-UA"/>
        </w:rPr>
        <w:t>ОЕЗ</w:t>
      </w:r>
      <w:r w:rsidRPr="00724F6F">
        <w:rPr>
          <w:sz w:val="28"/>
          <w:szCs w:val="28"/>
          <w:lang w:val="uk-UA"/>
        </w:rPr>
        <w:t>»</w:t>
      </w:r>
      <w:r>
        <w:rPr>
          <w:sz w:val="28"/>
          <w:szCs w:val="28"/>
          <w:lang w:val="uk-UA"/>
        </w:rPr>
        <w:t xml:space="preserve"> є виробництво конкурентоспроможної продукції, що відповідає сучасним вимогам якості та безпеки.</w:t>
      </w:r>
    </w:p>
    <w:p w:rsidR="00AC79F3" w:rsidRPr="00AC79F3" w:rsidRDefault="00AC79F3" w:rsidP="00AC79F3">
      <w:pPr>
        <w:spacing w:line="360" w:lineRule="auto"/>
        <w:ind w:firstLine="709"/>
        <w:jc w:val="both"/>
        <w:rPr>
          <w:sz w:val="28"/>
          <w:szCs w:val="28"/>
          <w:lang w:val="uk-UA"/>
        </w:rPr>
      </w:pPr>
      <w:r w:rsidRPr="00AC79F3">
        <w:rPr>
          <w:sz w:val="28"/>
          <w:szCs w:val="28"/>
          <w:lang w:val="uk-UA"/>
        </w:rPr>
        <w:t>Основними видами діяльності товариства є:</w:t>
      </w:r>
    </w:p>
    <w:p w:rsidR="00AC79F3" w:rsidRPr="00AC79F3" w:rsidRDefault="00AC79F3" w:rsidP="00AC79F3">
      <w:pPr>
        <w:pStyle w:val="a3"/>
        <w:numPr>
          <w:ilvl w:val="0"/>
          <w:numId w:val="13"/>
        </w:numPr>
        <w:tabs>
          <w:tab w:val="left" w:pos="993"/>
        </w:tabs>
        <w:spacing w:line="360" w:lineRule="auto"/>
        <w:ind w:left="0" w:firstLine="709"/>
        <w:jc w:val="both"/>
        <w:rPr>
          <w:sz w:val="28"/>
          <w:szCs w:val="28"/>
          <w:lang w:val="uk-UA"/>
        </w:rPr>
      </w:pPr>
      <w:r w:rsidRPr="00AC79F3">
        <w:rPr>
          <w:sz w:val="28"/>
          <w:szCs w:val="28"/>
          <w:lang w:val="uk-UA"/>
        </w:rPr>
        <w:t xml:space="preserve"> переробка олійно-жирових культур, зокрема насіння соняшнику; отримання нерафінованої олії та соняшникового шроту;</w:t>
      </w:r>
    </w:p>
    <w:p w:rsidR="00AC79F3" w:rsidRPr="00AC79F3" w:rsidRDefault="00AC79F3" w:rsidP="00AC79F3">
      <w:pPr>
        <w:pStyle w:val="a3"/>
        <w:numPr>
          <w:ilvl w:val="0"/>
          <w:numId w:val="13"/>
        </w:numPr>
        <w:tabs>
          <w:tab w:val="left" w:pos="993"/>
        </w:tabs>
        <w:spacing w:line="360" w:lineRule="auto"/>
        <w:ind w:left="0" w:firstLine="709"/>
        <w:jc w:val="both"/>
        <w:rPr>
          <w:sz w:val="28"/>
          <w:szCs w:val="28"/>
          <w:lang w:val="uk-UA"/>
        </w:rPr>
      </w:pPr>
      <w:r w:rsidRPr="00AC79F3">
        <w:rPr>
          <w:sz w:val="28"/>
          <w:szCs w:val="28"/>
          <w:lang w:val="uk-UA"/>
        </w:rPr>
        <w:t>збір, очищення та постачання води;</w:t>
      </w:r>
    </w:p>
    <w:p w:rsidR="00AC79F3" w:rsidRPr="00AC79F3" w:rsidRDefault="00AC79F3" w:rsidP="00AC79F3">
      <w:pPr>
        <w:pStyle w:val="a3"/>
        <w:numPr>
          <w:ilvl w:val="0"/>
          <w:numId w:val="13"/>
        </w:numPr>
        <w:tabs>
          <w:tab w:val="left" w:pos="993"/>
        </w:tabs>
        <w:spacing w:line="360" w:lineRule="auto"/>
        <w:ind w:left="0" w:firstLine="709"/>
        <w:jc w:val="both"/>
        <w:rPr>
          <w:sz w:val="28"/>
          <w:szCs w:val="28"/>
          <w:lang w:val="uk-UA"/>
        </w:rPr>
      </w:pPr>
      <w:r w:rsidRPr="00AC79F3">
        <w:rPr>
          <w:sz w:val="28"/>
          <w:szCs w:val="28"/>
          <w:lang w:val="uk-UA"/>
        </w:rPr>
        <w:t>інші види діяльності, що передбачені в Статуті Товариства.</w:t>
      </w:r>
    </w:p>
    <w:p w:rsidR="00AC79F3" w:rsidRPr="00AC79F3" w:rsidRDefault="00AC79F3" w:rsidP="00AC79F3">
      <w:pPr>
        <w:spacing w:line="360" w:lineRule="auto"/>
        <w:ind w:firstLine="709"/>
        <w:jc w:val="both"/>
        <w:rPr>
          <w:sz w:val="28"/>
          <w:szCs w:val="28"/>
          <w:lang w:val="uk-UA"/>
        </w:rPr>
      </w:pPr>
      <w:r w:rsidRPr="00AC79F3">
        <w:rPr>
          <w:sz w:val="28"/>
          <w:szCs w:val="28"/>
          <w:lang w:val="uk-UA"/>
        </w:rPr>
        <w:t>Виходячи з вищевикладеного, асортимент продукції ТОВ «Бандурський ОЕЗ» представлений наступними її видами:</w:t>
      </w:r>
    </w:p>
    <w:p w:rsidR="00AC79F3" w:rsidRPr="00AC79F3" w:rsidRDefault="00AC79F3" w:rsidP="00AC79F3">
      <w:pPr>
        <w:pStyle w:val="a3"/>
        <w:numPr>
          <w:ilvl w:val="0"/>
          <w:numId w:val="13"/>
        </w:numPr>
        <w:tabs>
          <w:tab w:val="left" w:pos="1134"/>
        </w:tabs>
        <w:spacing w:line="360" w:lineRule="auto"/>
        <w:ind w:left="0" w:firstLine="927"/>
        <w:jc w:val="both"/>
        <w:rPr>
          <w:sz w:val="28"/>
          <w:szCs w:val="28"/>
          <w:lang w:val="uk-UA"/>
        </w:rPr>
      </w:pPr>
      <w:r w:rsidRPr="00AC79F3">
        <w:rPr>
          <w:sz w:val="28"/>
          <w:szCs w:val="28"/>
          <w:lang w:val="uk-UA"/>
        </w:rPr>
        <w:t>олія соняшникова нерафінована, невиморожена;</w:t>
      </w:r>
    </w:p>
    <w:p w:rsidR="00AC79F3" w:rsidRPr="00AC79F3" w:rsidRDefault="00AC79F3" w:rsidP="00AC79F3">
      <w:pPr>
        <w:pStyle w:val="a3"/>
        <w:numPr>
          <w:ilvl w:val="0"/>
          <w:numId w:val="13"/>
        </w:numPr>
        <w:tabs>
          <w:tab w:val="left" w:pos="1134"/>
        </w:tabs>
        <w:spacing w:line="360" w:lineRule="auto"/>
        <w:ind w:left="0" w:firstLine="927"/>
        <w:jc w:val="both"/>
        <w:rPr>
          <w:sz w:val="28"/>
          <w:szCs w:val="28"/>
          <w:lang w:val="uk-UA"/>
        </w:rPr>
      </w:pPr>
      <w:r w:rsidRPr="00AC79F3">
        <w:rPr>
          <w:sz w:val="28"/>
          <w:szCs w:val="28"/>
          <w:lang w:val="uk-UA"/>
        </w:rPr>
        <w:t>шрот соняшниковий високопротеїновий тостований негранульований;</w:t>
      </w:r>
    </w:p>
    <w:p w:rsidR="00AC79F3" w:rsidRPr="00AC79F3" w:rsidRDefault="00AC79F3" w:rsidP="00AC79F3">
      <w:pPr>
        <w:pStyle w:val="a3"/>
        <w:numPr>
          <w:ilvl w:val="0"/>
          <w:numId w:val="13"/>
        </w:numPr>
        <w:tabs>
          <w:tab w:val="left" w:pos="1134"/>
        </w:tabs>
        <w:spacing w:line="360" w:lineRule="auto"/>
        <w:ind w:left="0" w:firstLine="927"/>
        <w:jc w:val="both"/>
        <w:rPr>
          <w:sz w:val="28"/>
          <w:szCs w:val="28"/>
          <w:lang w:val="uk-UA"/>
        </w:rPr>
      </w:pPr>
      <w:r w:rsidRPr="00AC79F3">
        <w:rPr>
          <w:sz w:val="28"/>
          <w:szCs w:val="28"/>
          <w:lang w:val="uk-UA"/>
        </w:rPr>
        <w:t>фосфатидний концентрат;</w:t>
      </w:r>
    </w:p>
    <w:p w:rsidR="00AC79F3" w:rsidRPr="00AC79F3" w:rsidRDefault="00AC79F3" w:rsidP="00AC79F3">
      <w:pPr>
        <w:pStyle w:val="a3"/>
        <w:numPr>
          <w:ilvl w:val="0"/>
          <w:numId w:val="13"/>
        </w:numPr>
        <w:tabs>
          <w:tab w:val="left" w:pos="1134"/>
        </w:tabs>
        <w:spacing w:line="360" w:lineRule="auto"/>
        <w:ind w:left="0" w:firstLine="927"/>
        <w:jc w:val="both"/>
        <w:rPr>
          <w:sz w:val="28"/>
          <w:szCs w:val="28"/>
          <w:lang w:val="uk-UA"/>
        </w:rPr>
      </w:pPr>
      <w:r w:rsidRPr="00AC79F3">
        <w:rPr>
          <w:sz w:val="28"/>
          <w:szCs w:val="28"/>
          <w:lang w:val="uk-UA"/>
        </w:rPr>
        <w:t>лушпиння соняшнику (негранульоване).</w:t>
      </w:r>
    </w:p>
    <w:p w:rsidR="00AC79F3" w:rsidRPr="00AC79F3" w:rsidRDefault="00AC79F3" w:rsidP="00AC79F3">
      <w:pPr>
        <w:spacing w:line="360" w:lineRule="auto"/>
        <w:ind w:firstLine="708"/>
        <w:jc w:val="both"/>
        <w:rPr>
          <w:sz w:val="28"/>
          <w:szCs w:val="28"/>
          <w:lang w:val="uk-UA"/>
        </w:rPr>
      </w:pPr>
      <w:r w:rsidRPr="00AC79F3">
        <w:rPr>
          <w:sz w:val="28"/>
          <w:szCs w:val="28"/>
          <w:lang w:val="uk-UA"/>
        </w:rPr>
        <w:t>Щодо виходу продукції, під час виробничого процесу, то він становить, для:</w:t>
      </w:r>
    </w:p>
    <w:p w:rsidR="00AC79F3" w:rsidRPr="00AC79F3" w:rsidRDefault="00AC79F3" w:rsidP="00AC79F3">
      <w:pPr>
        <w:pStyle w:val="a3"/>
        <w:numPr>
          <w:ilvl w:val="0"/>
          <w:numId w:val="13"/>
        </w:numPr>
        <w:tabs>
          <w:tab w:val="left" w:pos="993"/>
        </w:tabs>
        <w:spacing w:line="360" w:lineRule="auto"/>
        <w:ind w:left="0" w:firstLine="709"/>
        <w:jc w:val="both"/>
        <w:rPr>
          <w:sz w:val="28"/>
          <w:szCs w:val="28"/>
          <w:lang w:val="uk-UA"/>
        </w:rPr>
      </w:pPr>
      <w:r w:rsidRPr="00AC79F3">
        <w:rPr>
          <w:sz w:val="28"/>
          <w:szCs w:val="28"/>
          <w:lang w:val="uk-UA"/>
        </w:rPr>
        <w:t>олія соняшникова – 42-47%;</w:t>
      </w:r>
    </w:p>
    <w:p w:rsidR="00AC79F3" w:rsidRPr="00AC79F3" w:rsidRDefault="00AC79F3" w:rsidP="00AC79F3">
      <w:pPr>
        <w:pStyle w:val="a3"/>
        <w:numPr>
          <w:ilvl w:val="0"/>
          <w:numId w:val="13"/>
        </w:numPr>
        <w:tabs>
          <w:tab w:val="left" w:pos="993"/>
        </w:tabs>
        <w:spacing w:line="360" w:lineRule="auto"/>
        <w:ind w:left="0" w:firstLine="709"/>
        <w:jc w:val="both"/>
        <w:rPr>
          <w:sz w:val="28"/>
          <w:szCs w:val="28"/>
          <w:lang w:val="uk-UA"/>
        </w:rPr>
      </w:pPr>
      <w:r w:rsidRPr="00AC79F3">
        <w:rPr>
          <w:sz w:val="28"/>
          <w:szCs w:val="28"/>
          <w:lang w:val="uk-UA"/>
        </w:rPr>
        <w:t>шрот соняшниковий – 35-39%;</w:t>
      </w:r>
    </w:p>
    <w:p w:rsidR="00AC79F3" w:rsidRPr="002319B2" w:rsidRDefault="00AC79F3" w:rsidP="00AC79F3">
      <w:pPr>
        <w:pStyle w:val="a3"/>
        <w:numPr>
          <w:ilvl w:val="0"/>
          <w:numId w:val="13"/>
        </w:numPr>
        <w:tabs>
          <w:tab w:val="left" w:pos="993"/>
        </w:tabs>
        <w:spacing w:line="360" w:lineRule="auto"/>
        <w:ind w:left="0" w:firstLine="709"/>
        <w:jc w:val="both"/>
        <w:rPr>
          <w:sz w:val="28"/>
          <w:szCs w:val="28"/>
          <w:lang w:val="uk-UA"/>
        </w:rPr>
      </w:pPr>
      <w:r w:rsidRPr="002319B2">
        <w:rPr>
          <w:sz w:val="28"/>
          <w:szCs w:val="28"/>
          <w:lang w:val="uk-UA"/>
        </w:rPr>
        <w:t>фосфатидний концентрат – менше 1%;</w:t>
      </w:r>
    </w:p>
    <w:p w:rsidR="00AC79F3" w:rsidRPr="002319B2" w:rsidRDefault="00AC79F3" w:rsidP="00AC79F3">
      <w:pPr>
        <w:spacing w:line="360" w:lineRule="auto"/>
        <w:ind w:firstLine="708"/>
        <w:jc w:val="both"/>
        <w:rPr>
          <w:sz w:val="28"/>
          <w:szCs w:val="28"/>
          <w:lang w:val="uk-UA"/>
        </w:rPr>
      </w:pPr>
      <w:r w:rsidRPr="002319B2">
        <w:rPr>
          <w:sz w:val="28"/>
          <w:szCs w:val="28"/>
          <w:lang w:val="uk-UA"/>
        </w:rPr>
        <w:t>лушпиння соняшнику – 16-19% [</w:t>
      </w:r>
      <w:r w:rsidR="002319B2" w:rsidRPr="002319B2">
        <w:rPr>
          <w:sz w:val="28"/>
          <w:szCs w:val="28"/>
          <w:lang w:val="uk-UA"/>
        </w:rPr>
        <w:t xml:space="preserve">25, </w:t>
      </w:r>
      <w:r w:rsidRPr="002319B2">
        <w:rPr>
          <w:sz w:val="28"/>
          <w:szCs w:val="28"/>
          <w:lang w:val="uk-UA"/>
        </w:rPr>
        <w:t>2020].</w:t>
      </w:r>
    </w:p>
    <w:p w:rsidR="00AC79F3" w:rsidRPr="00AC79F3" w:rsidRDefault="00AC79F3" w:rsidP="00AC79F3">
      <w:pPr>
        <w:pStyle w:val="a3"/>
        <w:tabs>
          <w:tab w:val="left" w:pos="993"/>
        </w:tabs>
        <w:spacing w:line="360" w:lineRule="auto"/>
        <w:ind w:left="0" w:firstLine="709"/>
        <w:jc w:val="both"/>
        <w:rPr>
          <w:sz w:val="28"/>
          <w:szCs w:val="28"/>
          <w:lang w:val="uk-UA"/>
        </w:rPr>
      </w:pPr>
      <w:r w:rsidRPr="00AC79F3">
        <w:rPr>
          <w:sz w:val="28"/>
          <w:szCs w:val="28"/>
          <w:lang w:val="uk-UA"/>
        </w:rPr>
        <w:t>Основна стратегія діяльності заводу, визначена як завоювання лідируючих позицій на ринку переробки соняшнику та виробництва соняшникової олії та розвиток діяльності відповідно до стратегічних напрямків розвитку корпорації «Кернел-Груп». Відповідно, головна місія заводу полягає в насиченні ринку високоякісною продукцією власного виробництва.</w:t>
      </w:r>
    </w:p>
    <w:p w:rsidR="00AC79F3" w:rsidRPr="00AC79F3" w:rsidRDefault="00AC79F3" w:rsidP="00AC79F3">
      <w:pPr>
        <w:spacing w:line="360" w:lineRule="auto"/>
        <w:ind w:firstLine="708"/>
        <w:jc w:val="both"/>
        <w:rPr>
          <w:sz w:val="28"/>
          <w:szCs w:val="28"/>
          <w:lang w:val="uk-UA"/>
        </w:rPr>
      </w:pPr>
      <w:r w:rsidRPr="00AC79F3">
        <w:rPr>
          <w:sz w:val="28"/>
          <w:szCs w:val="28"/>
          <w:lang w:val="uk-UA"/>
        </w:rPr>
        <w:lastRenderedPageBreak/>
        <w:t xml:space="preserve">ТОВ «Бандурський ОЕЗ» працює за давальницькою схемою, вся вироблена продукція передається постачальникам сировини згідно Договору з переробки давальницької сировини. Тобто, по-суті, основним видом діяльності досліджуваного підприємства є надання послуг стороннім підприємствам і організаціям за переробку сировини. </w:t>
      </w:r>
    </w:p>
    <w:p w:rsidR="00262B1C" w:rsidRDefault="0018004C" w:rsidP="00262B1C">
      <w:pPr>
        <w:spacing w:line="360" w:lineRule="auto"/>
        <w:ind w:firstLine="709"/>
        <w:jc w:val="both"/>
        <w:rPr>
          <w:sz w:val="28"/>
          <w:szCs w:val="28"/>
          <w:lang w:val="uk-UA"/>
        </w:rPr>
      </w:pPr>
      <w:r>
        <w:rPr>
          <w:noProof/>
          <w:sz w:val="28"/>
          <w:szCs w:val="28"/>
          <w:lang w:eastAsia="ru-RU"/>
        </w:rPr>
        <w:pict>
          <v:group id="_x0000_s64913" style="position:absolute;left:0;text-align:left;margin-left:4.15pt;margin-top:92.55pt;width:436.25pt;height:311.35pt;z-index:252192768" coordorigin="1784,5400" coordsize="8725,6227">
            <v:rect id="_x0000_s64877" style="position:absolute;left:1784;top:5400;width:3350;height:861">
              <v:textbox>
                <w:txbxContent>
                  <w:p w:rsidR="00262B1C" w:rsidRPr="00262B1C" w:rsidRDefault="00262B1C" w:rsidP="00262B1C">
                    <w:pPr>
                      <w:jc w:val="center"/>
                      <w:rPr>
                        <w:lang w:val="uk-UA"/>
                      </w:rPr>
                    </w:pPr>
                    <w:r>
                      <w:rPr>
                        <w:lang w:val="uk-UA"/>
                      </w:rPr>
                      <w:t>Загальні збори учасників – вищий орган товариства</w:t>
                    </w:r>
                  </w:p>
                </w:txbxContent>
              </v:textbox>
            </v:rect>
            <v:rect id="_x0000_s64878" style="position:absolute;left:1784;top:6433;width:3350;height:955">
              <v:textbox>
                <w:txbxContent>
                  <w:p w:rsidR="00262B1C" w:rsidRPr="00262B1C" w:rsidRDefault="00262B1C" w:rsidP="00262B1C">
                    <w:pPr>
                      <w:jc w:val="center"/>
                      <w:rPr>
                        <w:lang w:val="uk-UA"/>
                      </w:rPr>
                    </w:pPr>
                    <w:r>
                      <w:rPr>
                        <w:lang w:val="uk-UA"/>
                      </w:rPr>
                      <w:t xml:space="preserve">Голова правління – одноособовий виконавчий орган </w:t>
                    </w:r>
                  </w:p>
                </w:txbxContent>
              </v:textbox>
            </v:rect>
            <v:rect id="_x0000_s64879" style="position:absolute;left:6841;top:6183;width:3668;height:939">
              <v:textbox>
                <w:txbxContent>
                  <w:p w:rsidR="00262B1C" w:rsidRPr="00262B1C" w:rsidRDefault="00262B1C" w:rsidP="00262B1C">
                    <w:pPr>
                      <w:jc w:val="center"/>
                      <w:rPr>
                        <w:lang w:val="uk-UA"/>
                      </w:rPr>
                    </w:pPr>
                    <w:r>
                      <w:rPr>
                        <w:lang w:val="uk-UA"/>
                      </w:rPr>
                      <w:t>Ревізійна комісія – колегіальний орган контролю</w:t>
                    </w:r>
                  </w:p>
                </w:txbxContent>
              </v:textbox>
            </v:rect>
            <v:shape id="_x0000_s64880" type="#_x0000_t32" style="position:absolute;left:3303;top:6261;width:15;height:172;flip:x" o:connectortype="straight">
              <v:stroke endarrow="block"/>
            </v:shape>
            <v:shape id="_x0000_s64881" type="#_x0000_t32" style="position:absolute;left:5134;top:5682;width:3600;height:0" o:connectortype="straight"/>
            <v:shape id="_x0000_s64882" type="#_x0000_t32" style="position:absolute;left:8734;top:5682;width:0;height:501" o:connectortype="straight">
              <v:stroke endarrow="block"/>
            </v:shape>
            <v:rect id="_x0000_s64883" style="position:absolute;left:1784;top:8090;width:564;height:3537">
              <v:textbox style="layout-flow:vertical;mso-layout-flow-alt:bottom-to-top">
                <w:txbxContent>
                  <w:p w:rsidR="00262B1C" w:rsidRPr="00262B1C" w:rsidRDefault="00262B1C" w:rsidP="00262B1C">
                    <w:pPr>
                      <w:jc w:val="center"/>
                      <w:rPr>
                        <w:lang w:val="uk-UA"/>
                      </w:rPr>
                    </w:pPr>
                    <w:r>
                      <w:rPr>
                        <w:lang w:val="uk-UA"/>
                      </w:rPr>
                      <w:t>Виробництво</w:t>
                    </w:r>
                  </w:p>
                </w:txbxContent>
              </v:textbox>
            </v:rect>
            <v:rect id="_x0000_s64884" style="position:absolute;left:2348;top:8090;width:610;height:3537">
              <v:textbox style="layout-flow:vertical;mso-layout-flow-alt:bottom-to-top;mso-next-textbox:#_x0000_s64884">
                <w:txbxContent>
                  <w:p w:rsidR="00262B1C" w:rsidRPr="008B2528" w:rsidRDefault="008B2528" w:rsidP="008B2528">
                    <w:pPr>
                      <w:jc w:val="center"/>
                      <w:rPr>
                        <w:lang w:val="uk-UA"/>
                      </w:rPr>
                    </w:pPr>
                    <w:r>
                      <w:rPr>
                        <w:lang w:val="uk-UA"/>
                      </w:rPr>
                      <w:t>Служба технічного забезпечення</w:t>
                    </w:r>
                  </w:p>
                </w:txbxContent>
              </v:textbox>
            </v:rect>
            <v:rect id="_x0000_s64885" style="position:absolute;left:2958;top:8090;width:610;height:3537">
              <v:textbox style="layout-flow:vertical;mso-layout-flow-alt:bottom-to-top;mso-next-textbox:#_x0000_s64885">
                <w:txbxContent>
                  <w:p w:rsidR="008B2528" w:rsidRPr="008B2528" w:rsidRDefault="008B2528" w:rsidP="008B2528">
                    <w:pPr>
                      <w:jc w:val="center"/>
                      <w:rPr>
                        <w:lang w:val="uk-UA"/>
                      </w:rPr>
                    </w:pPr>
                    <w:r>
                      <w:rPr>
                        <w:lang w:val="uk-UA"/>
                      </w:rPr>
                      <w:t>Служба логістики</w:t>
                    </w:r>
                  </w:p>
                </w:txbxContent>
              </v:textbox>
            </v:rect>
            <v:rect id="_x0000_s64886" style="position:absolute;left:3568;top:8090;width:610;height:3537">
              <v:textbox style="layout-flow:vertical;mso-layout-flow-alt:bottom-to-top;mso-next-textbox:#_x0000_s64886">
                <w:txbxContent>
                  <w:p w:rsidR="008B2528" w:rsidRPr="008B2528" w:rsidRDefault="008B2528" w:rsidP="008B2528">
                    <w:pPr>
                      <w:jc w:val="center"/>
                      <w:rPr>
                        <w:lang w:val="uk-UA"/>
                      </w:rPr>
                    </w:pPr>
                    <w:r>
                      <w:rPr>
                        <w:lang w:val="uk-UA"/>
                      </w:rPr>
                      <w:t>Фінансово-економічна служба</w:t>
                    </w:r>
                  </w:p>
                </w:txbxContent>
              </v:textbox>
            </v:rect>
            <v:rect id="_x0000_s64887" style="position:absolute;left:4178;top:8090;width:610;height:3537">
              <v:textbox style="layout-flow:vertical;mso-layout-flow-alt:bottom-to-top;mso-next-textbox:#_x0000_s64887">
                <w:txbxContent>
                  <w:p w:rsidR="008B2528" w:rsidRPr="008B2528" w:rsidRDefault="008B2528" w:rsidP="008B2528">
                    <w:pPr>
                      <w:jc w:val="center"/>
                      <w:rPr>
                        <w:lang w:val="uk-UA"/>
                      </w:rPr>
                    </w:pPr>
                    <w:r>
                      <w:rPr>
                        <w:lang w:val="uk-UA"/>
                      </w:rPr>
                      <w:t>Вимірювальна виробнича лабор.</w:t>
                    </w:r>
                  </w:p>
                </w:txbxContent>
              </v:textbox>
            </v:rect>
            <v:rect id="_x0000_s64888" style="position:absolute;left:7225;top:8090;width:610;height:3537">
              <v:textbox style="layout-flow:vertical;mso-layout-flow-alt:bottom-to-top">
                <w:txbxContent>
                  <w:p w:rsidR="008B2528" w:rsidRPr="008B2528" w:rsidRDefault="008B2528" w:rsidP="008B2528">
                    <w:pPr>
                      <w:jc w:val="center"/>
                      <w:rPr>
                        <w:lang w:val="uk-UA"/>
                      </w:rPr>
                    </w:pPr>
                    <w:r>
                      <w:rPr>
                        <w:lang w:val="uk-UA"/>
                      </w:rPr>
                      <w:t>Юридичний відділ</w:t>
                    </w:r>
                  </w:p>
                </w:txbxContent>
              </v:textbox>
            </v:rect>
            <v:rect id="_x0000_s64889" style="position:absolute;left:5395;top:8090;width:610;height:3537">
              <v:textbox style="layout-flow:vertical;mso-layout-flow-alt:bottom-to-top">
                <w:txbxContent>
                  <w:p w:rsidR="008B2528" w:rsidRPr="008B2528" w:rsidRDefault="008B2528" w:rsidP="008B2528">
                    <w:pPr>
                      <w:jc w:val="center"/>
                      <w:rPr>
                        <w:lang w:val="uk-UA"/>
                      </w:rPr>
                    </w:pPr>
                    <w:r>
                      <w:rPr>
                        <w:lang w:val="uk-UA"/>
                      </w:rPr>
                      <w:t>Служба охорони праці</w:t>
                    </w:r>
                  </w:p>
                </w:txbxContent>
              </v:textbox>
            </v:rect>
            <v:rect id="_x0000_s64890" style="position:absolute;left:6005;top:8090;width:610;height:3537">
              <v:textbox style="layout-flow:vertical;mso-layout-flow-alt:bottom-to-top">
                <w:txbxContent>
                  <w:p w:rsidR="008B2528" w:rsidRPr="008B2528" w:rsidRDefault="008B2528" w:rsidP="008B2528">
                    <w:pPr>
                      <w:jc w:val="center"/>
                      <w:rPr>
                        <w:lang w:val="uk-UA"/>
                      </w:rPr>
                    </w:pPr>
                    <w:r>
                      <w:rPr>
                        <w:lang w:val="uk-UA"/>
                      </w:rPr>
                      <w:t>Служба охорони навкол. середов</w:t>
                    </w:r>
                  </w:p>
                </w:txbxContent>
              </v:textbox>
            </v:rect>
            <v:rect id="_x0000_s64891" style="position:absolute;left:6615;top:8090;width:610;height:3537">
              <v:textbox style="layout-flow:vertical;mso-layout-flow-alt:bottom-to-top">
                <w:txbxContent>
                  <w:p w:rsidR="008B2528" w:rsidRPr="008B2528" w:rsidRDefault="008B2528" w:rsidP="008B2528">
                    <w:pPr>
                      <w:jc w:val="center"/>
                      <w:rPr>
                        <w:lang w:val="uk-UA"/>
                      </w:rPr>
                    </w:pPr>
                    <w:r>
                      <w:rPr>
                        <w:lang w:val="uk-UA"/>
                      </w:rPr>
                      <w:t>відділ виробничих закупок</w:t>
                    </w:r>
                  </w:p>
                </w:txbxContent>
              </v:textbox>
            </v:rect>
            <v:rect id="_x0000_s64892" style="position:absolute;left:7835;top:8090;width:610;height:3537">
              <v:textbox style="layout-flow:vertical;mso-layout-flow-alt:bottom-to-top">
                <w:txbxContent>
                  <w:p w:rsidR="008B2528" w:rsidRPr="008B2528" w:rsidRDefault="008B2528" w:rsidP="008B2528">
                    <w:pPr>
                      <w:jc w:val="center"/>
                      <w:rPr>
                        <w:lang w:val="uk-UA"/>
                      </w:rPr>
                    </w:pPr>
                    <w:r>
                      <w:rPr>
                        <w:lang w:val="uk-UA"/>
                      </w:rPr>
                      <w:t>відділ інформаційних технолог.</w:t>
                    </w:r>
                  </w:p>
                </w:txbxContent>
              </v:textbox>
            </v:rect>
            <v:rect id="_x0000_s64893" style="position:absolute;left:4788;top:8090;width:610;height:3537">
              <v:textbox style="layout-flow:vertical;mso-layout-flow-alt:bottom-to-top">
                <w:txbxContent>
                  <w:p w:rsidR="008B2528" w:rsidRPr="008B2528" w:rsidRDefault="008B2528" w:rsidP="008B2528">
                    <w:pPr>
                      <w:jc w:val="center"/>
                      <w:rPr>
                        <w:lang w:val="uk-UA"/>
                      </w:rPr>
                    </w:pPr>
                    <w:r>
                      <w:rPr>
                        <w:lang w:val="uk-UA"/>
                      </w:rPr>
                      <w:t>Служба охорони праці</w:t>
                    </w:r>
                  </w:p>
                </w:txbxContent>
              </v:textbox>
            </v:rect>
            <v:rect id="_x0000_s64894" style="position:absolute;left:8445;top:8090;width:610;height:3537">
              <v:textbox style="layout-flow:vertical;mso-layout-flow-alt:bottom-to-top">
                <w:txbxContent>
                  <w:p w:rsidR="008B2528" w:rsidRPr="008B2528" w:rsidRDefault="008B2528" w:rsidP="008B2528">
                    <w:pPr>
                      <w:jc w:val="center"/>
                      <w:rPr>
                        <w:lang w:val="uk-UA"/>
                      </w:rPr>
                    </w:pPr>
                    <w:r>
                      <w:rPr>
                        <w:lang w:val="uk-UA"/>
                      </w:rPr>
                      <w:t xml:space="preserve">Служба охорони </w:t>
                    </w:r>
                  </w:p>
                </w:txbxContent>
              </v:textbox>
            </v:rect>
            <v:rect id="_x0000_s64895" style="position:absolute;left:9055;top:8090;width:610;height:3537">
              <v:textbox style="layout-flow:vertical;mso-layout-flow-alt:bottom-to-top">
                <w:txbxContent>
                  <w:p w:rsidR="008B2528" w:rsidRPr="008B2528" w:rsidRDefault="008B2528" w:rsidP="008B2528">
                    <w:pPr>
                      <w:jc w:val="center"/>
                      <w:rPr>
                        <w:lang w:val="uk-UA"/>
                      </w:rPr>
                    </w:pPr>
                    <w:r>
                      <w:rPr>
                        <w:lang w:val="uk-UA"/>
                      </w:rPr>
                      <w:t>Відділ якості</w:t>
                    </w:r>
                  </w:p>
                </w:txbxContent>
              </v:textbox>
            </v:rect>
            <v:rect id="_x0000_s64896" style="position:absolute;left:9665;top:8090;width:610;height:3537">
              <v:textbox style="layout-flow:vertical;mso-layout-flow-alt:bottom-to-top">
                <w:txbxContent>
                  <w:p w:rsidR="008B2528" w:rsidRPr="008B2528" w:rsidRDefault="008B2528" w:rsidP="008B2528">
                    <w:pPr>
                      <w:jc w:val="center"/>
                      <w:rPr>
                        <w:lang w:val="uk-UA"/>
                      </w:rPr>
                    </w:pPr>
                    <w:r>
                      <w:rPr>
                        <w:lang w:val="uk-UA"/>
                      </w:rPr>
                      <w:t>відділ персоналу</w:t>
                    </w:r>
                  </w:p>
                </w:txbxContent>
              </v:textbox>
            </v:rect>
            <v:shape id="_x0000_s64897" type="#_x0000_t32" style="position:absolute;left:2050;top:7748;width:7952;height:16;flip:y" o:connectortype="straight"/>
            <v:shape id="_x0000_s64898" type="#_x0000_t32" style="position:absolute;left:3303;top:7388;width:15;height:360" o:connectortype="straight">
              <v:stroke endarrow="block"/>
            </v:shape>
            <v:shape id="_x0000_s64899" type="#_x0000_t32" style="position:absolute;left:2050;top:7764;width:0;height:326" o:connectortype="straight">
              <v:stroke endarrow="block"/>
            </v:shape>
            <v:shape id="_x0000_s64900" type="#_x0000_t32" style="position:absolute;left:2677;top:7764;width:15;height:326;flip:x" o:connectortype="straight">
              <v:stroke endarrow="block"/>
            </v:shape>
            <v:shape id="_x0000_s64901" type="#_x0000_t32" style="position:absolute;left:3303;top:7764;width:0;height:326" o:connectortype="straight">
              <v:stroke endarrow="block"/>
            </v:shape>
            <v:shape id="_x0000_s64902" type="#_x0000_t32" style="position:absolute;left:3850;top:7764;width:0;height:326" o:connectortype="straight">
              <v:stroke endarrow="block"/>
            </v:shape>
            <v:shape id="_x0000_s64903" type="#_x0000_t32" style="position:absolute;left:4445;top:7764;width:0;height:326" o:connectortype="straight">
              <v:stroke endarrow="block"/>
            </v:shape>
            <v:shape id="_x0000_s64904" type="#_x0000_t32" style="position:absolute;left:5024;top:7748;width:0;height:342" o:connectortype="straight">
              <v:stroke endarrow="block"/>
            </v:shape>
            <v:shape id="_x0000_s64905" type="#_x0000_t32" style="position:absolute;left:5697;top:7764;width:0;height:326" o:connectortype="straight">
              <v:stroke endarrow="block"/>
            </v:shape>
            <v:shape id="_x0000_s64906" type="#_x0000_t32" style="position:absolute;left:6355;top:7764;width:0;height:326" o:connectortype="straight">
              <v:stroke endarrow="block"/>
            </v:shape>
            <v:shape id="_x0000_s64907" type="#_x0000_t32" style="position:absolute;left:6841;top:7764;width:0;height:326" o:connectortype="straight">
              <v:stroke endarrow="block"/>
            </v:shape>
            <v:shape id="_x0000_s64908" type="#_x0000_t32" style="position:absolute;left:7482;top:7764;width:15;height:326;flip:x" o:connectortype="straight">
              <v:stroke endarrow="block"/>
            </v:shape>
            <v:shape id="_x0000_s64909" type="#_x0000_t32" style="position:absolute;left:8108;top:7764;width:15;height:326" o:connectortype="straight">
              <v:stroke endarrow="block"/>
            </v:shape>
            <v:shape id="_x0000_s64910" type="#_x0000_t32" style="position:absolute;left:8734;top:7748;width:0;height:342" o:connectortype="straight">
              <v:stroke endarrow="block"/>
            </v:shape>
            <v:shape id="_x0000_s64911" type="#_x0000_t32" style="position:absolute;left:9266;top:7748;width:16;height:342" o:connectortype="straight">
              <v:stroke endarrow="block"/>
            </v:shape>
            <v:shape id="_x0000_s64912" type="#_x0000_t32" style="position:absolute;left:10002;top:7748;width:0;height:342" o:connectortype="straight">
              <v:stroke endarrow="block"/>
            </v:shape>
          </v:group>
        </w:pict>
      </w:r>
      <w:r w:rsidR="00262B1C">
        <w:rPr>
          <w:sz w:val="28"/>
          <w:szCs w:val="28"/>
          <w:lang w:val="uk-UA"/>
        </w:rPr>
        <w:t>В основу організаційної структури досліджуваного підприємства покладено функціональний принцип управління, тобто товариство має підрозділи, відділи, дільниці, персонал яких має не лише дорадчі права, а й права керівництва та прийняття рішень (рис.2.1).</w:t>
      </w:r>
    </w:p>
    <w:p w:rsidR="00B849BC" w:rsidRPr="00AC79F3" w:rsidRDefault="00B849BC" w:rsidP="004D4EAC">
      <w:pPr>
        <w:spacing w:line="360" w:lineRule="auto"/>
        <w:ind w:firstLine="709"/>
        <w:jc w:val="both"/>
        <w:rPr>
          <w:sz w:val="28"/>
          <w:szCs w:val="28"/>
          <w:lang w:val="uk-UA"/>
        </w:rPr>
      </w:pPr>
    </w:p>
    <w:p w:rsidR="00AC79F3" w:rsidRDefault="00262B1C" w:rsidP="00262B1C">
      <w:pPr>
        <w:tabs>
          <w:tab w:val="left" w:pos="7889"/>
        </w:tabs>
        <w:spacing w:line="360" w:lineRule="auto"/>
        <w:ind w:firstLine="709"/>
        <w:jc w:val="both"/>
        <w:rPr>
          <w:sz w:val="28"/>
          <w:szCs w:val="28"/>
          <w:lang w:val="uk-UA"/>
        </w:rPr>
      </w:pPr>
      <w:r>
        <w:rPr>
          <w:sz w:val="28"/>
          <w:szCs w:val="28"/>
          <w:lang w:val="uk-UA"/>
        </w:rPr>
        <w:tab/>
      </w:r>
    </w:p>
    <w:p w:rsidR="00AC79F3" w:rsidRDefault="00AC79F3" w:rsidP="004D4EAC">
      <w:pPr>
        <w:spacing w:line="360" w:lineRule="auto"/>
        <w:ind w:firstLine="709"/>
        <w:jc w:val="both"/>
        <w:rPr>
          <w:sz w:val="28"/>
          <w:szCs w:val="28"/>
          <w:lang w:val="uk-UA"/>
        </w:rPr>
      </w:pPr>
    </w:p>
    <w:p w:rsidR="00AC79F3" w:rsidRDefault="00AC79F3" w:rsidP="004D4EAC">
      <w:pPr>
        <w:spacing w:line="360" w:lineRule="auto"/>
        <w:ind w:firstLine="709"/>
        <w:jc w:val="both"/>
        <w:rPr>
          <w:sz w:val="28"/>
          <w:szCs w:val="28"/>
          <w:lang w:val="uk-UA"/>
        </w:rPr>
      </w:pPr>
    </w:p>
    <w:p w:rsidR="00D56B1B" w:rsidRDefault="00D56B1B" w:rsidP="004D4EAC">
      <w:pPr>
        <w:spacing w:line="360" w:lineRule="auto"/>
        <w:ind w:firstLine="709"/>
        <w:jc w:val="both"/>
        <w:rPr>
          <w:sz w:val="28"/>
          <w:szCs w:val="28"/>
          <w:lang w:val="uk-UA"/>
        </w:rPr>
      </w:pPr>
    </w:p>
    <w:p w:rsidR="00AC79F3" w:rsidRDefault="00AC79F3" w:rsidP="004D4EAC">
      <w:pPr>
        <w:spacing w:line="360" w:lineRule="auto"/>
        <w:ind w:firstLine="709"/>
        <w:jc w:val="both"/>
        <w:rPr>
          <w:sz w:val="28"/>
          <w:szCs w:val="28"/>
          <w:lang w:val="uk-UA"/>
        </w:rPr>
      </w:pPr>
    </w:p>
    <w:p w:rsidR="00AC79F3" w:rsidRDefault="00AC79F3" w:rsidP="004D4EAC">
      <w:pPr>
        <w:spacing w:line="360" w:lineRule="auto"/>
        <w:ind w:firstLine="709"/>
        <w:jc w:val="both"/>
        <w:rPr>
          <w:sz w:val="28"/>
          <w:szCs w:val="28"/>
          <w:lang w:val="uk-UA"/>
        </w:rPr>
      </w:pPr>
    </w:p>
    <w:p w:rsidR="00262B1C" w:rsidRDefault="00262B1C" w:rsidP="004D4EAC">
      <w:pPr>
        <w:spacing w:line="360" w:lineRule="auto"/>
        <w:ind w:firstLine="709"/>
        <w:jc w:val="both"/>
        <w:rPr>
          <w:sz w:val="28"/>
          <w:szCs w:val="28"/>
          <w:lang w:val="uk-UA"/>
        </w:rPr>
      </w:pPr>
    </w:p>
    <w:p w:rsidR="00262B1C" w:rsidRDefault="00262B1C" w:rsidP="004D4EAC">
      <w:pPr>
        <w:spacing w:line="360" w:lineRule="auto"/>
        <w:ind w:firstLine="709"/>
        <w:jc w:val="both"/>
        <w:rPr>
          <w:sz w:val="28"/>
          <w:szCs w:val="28"/>
          <w:lang w:val="uk-UA"/>
        </w:rPr>
      </w:pPr>
    </w:p>
    <w:p w:rsidR="00262B1C" w:rsidRDefault="00262B1C" w:rsidP="004D4EAC">
      <w:pPr>
        <w:spacing w:line="360" w:lineRule="auto"/>
        <w:ind w:firstLine="709"/>
        <w:jc w:val="both"/>
        <w:rPr>
          <w:sz w:val="28"/>
          <w:szCs w:val="28"/>
          <w:lang w:val="uk-UA"/>
        </w:rPr>
      </w:pPr>
    </w:p>
    <w:p w:rsidR="00262B1C" w:rsidRDefault="00262B1C" w:rsidP="004D4EAC">
      <w:pPr>
        <w:spacing w:line="360" w:lineRule="auto"/>
        <w:ind w:firstLine="709"/>
        <w:jc w:val="both"/>
        <w:rPr>
          <w:sz w:val="28"/>
          <w:szCs w:val="28"/>
          <w:lang w:val="uk-UA"/>
        </w:rPr>
      </w:pPr>
    </w:p>
    <w:p w:rsidR="00262B1C" w:rsidRDefault="00262B1C" w:rsidP="004D4EAC">
      <w:pPr>
        <w:spacing w:line="360" w:lineRule="auto"/>
        <w:ind w:firstLine="709"/>
        <w:jc w:val="both"/>
        <w:rPr>
          <w:sz w:val="28"/>
          <w:szCs w:val="28"/>
          <w:lang w:val="uk-UA"/>
        </w:rPr>
      </w:pPr>
    </w:p>
    <w:p w:rsidR="00262B1C" w:rsidRDefault="00262B1C" w:rsidP="004D4EAC">
      <w:pPr>
        <w:spacing w:line="360" w:lineRule="auto"/>
        <w:ind w:firstLine="709"/>
        <w:jc w:val="both"/>
        <w:rPr>
          <w:sz w:val="28"/>
          <w:szCs w:val="28"/>
          <w:lang w:val="uk-UA"/>
        </w:rPr>
      </w:pPr>
    </w:p>
    <w:p w:rsidR="00262B1C" w:rsidRDefault="0042566D" w:rsidP="004D4EAC">
      <w:pPr>
        <w:spacing w:line="360" w:lineRule="auto"/>
        <w:ind w:firstLine="709"/>
        <w:jc w:val="both"/>
        <w:rPr>
          <w:sz w:val="28"/>
          <w:szCs w:val="28"/>
          <w:lang w:val="uk-UA"/>
        </w:rPr>
      </w:pPr>
      <w:r>
        <w:rPr>
          <w:sz w:val="28"/>
          <w:szCs w:val="28"/>
          <w:lang w:val="uk-UA"/>
        </w:rPr>
        <w:t xml:space="preserve">Рис. 2.1. Організаційна структура ТОВ </w:t>
      </w:r>
      <w:r w:rsidRPr="00724F6F">
        <w:rPr>
          <w:sz w:val="28"/>
          <w:szCs w:val="28"/>
          <w:lang w:val="uk-UA"/>
        </w:rPr>
        <w:t>«Бандурський  олійноекстракційний завод»</w:t>
      </w:r>
    </w:p>
    <w:p w:rsidR="00262B1C" w:rsidRDefault="0042566D" w:rsidP="004D4EAC">
      <w:pPr>
        <w:spacing w:line="360" w:lineRule="auto"/>
        <w:ind w:firstLine="709"/>
        <w:jc w:val="both"/>
        <w:rPr>
          <w:i/>
          <w:lang w:val="uk-UA"/>
        </w:rPr>
      </w:pPr>
      <w:r w:rsidRPr="00782800">
        <w:rPr>
          <w:i/>
          <w:lang w:val="uk-UA"/>
        </w:rPr>
        <w:t>Джерело:</w:t>
      </w:r>
      <w:r>
        <w:rPr>
          <w:i/>
          <w:lang w:val="uk-UA"/>
        </w:rPr>
        <w:t xml:space="preserve"> побудовано</w:t>
      </w:r>
      <w:r w:rsidRPr="00782800">
        <w:rPr>
          <w:i/>
          <w:lang w:val="uk-UA"/>
        </w:rPr>
        <w:t xml:space="preserve"> автором</w:t>
      </w:r>
    </w:p>
    <w:p w:rsidR="00C93C21" w:rsidRDefault="00C93C21" w:rsidP="004D4EAC">
      <w:pPr>
        <w:spacing w:line="360" w:lineRule="auto"/>
        <w:ind w:firstLine="709"/>
        <w:jc w:val="both"/>
        <w:rPr>
          <w:i/>
          <w:lang w:val="uk-UA"/>
        </w:rPr>
      </w:pPr>
    </w:p>
    <w:p w:rsidR="00C93C21" w:rsidRDefault="00C93C21" w:rsidP="004D4EAC">
      <w:pPr>
        <w:spacing w:line="360" w:lineRule="auto"/>
        <w:ind w:firstLine="709"/>
        <w:jc w:val="both"/>
        <w:rPr>
          <w:sz w:val="28"/>
          <w:szCs w:val="28"/>
          <w:lang w:val="uk-UA"/>
        </w:rPr>
      </w:pPr>
      <w:r>
        <w:rPr>
          <w:sz w:val="28"/>
          <w:szCs w:val="28"/>
          <w:lang w:val="uk-UA"/>
        </w:rPr>
        <w:t xml:space="preserve">Відповідно до штатних розписів на 2018-2020 роки, у товаристві дотримано принцип гендерної рівності. Серед працівників керівні посади займають як чоловіки, так і жінки (фахівці, спеціалісти та керівники). </w:t>
      </w:r>
    </w:p>
    <w:p w:rsidR="00C93C21" w:rsidRPr="00C93C21" w:rsidRDefault="00C93C21" w:rsidP="004D4EAC">
      <w:pPr>
        <w:spacing w:line="360" w:lineRule="auto"/>
        <w:ind w:firstLine="709"/>
        <w:jc w:val="both"/>
        <w:rPr>
          <w:sz w:val="28"/>
          <w:szCs w:val="28"/>
          <w:lang w:val="uk-UA"/>
        </w:rPr>
      </w:pPr>
      <w:r>
        <w:rPr>
          <w:sz w:val="28"/>
          <w:szCs w:val="28"/>
          <w:lang w:val="uk-UA"/>
        </w:rPr>
        <w:t xml:space="preserve">Середня кількість працівників по товариству складає у 2018 році – </w:t>
      </w:r>
      <w:r w:rsidR="00B22272">
        <w:rPr>
          <w:sz w:val="28"/>
          <w:szCs w:val="28"/>
          <w:lang w:val="uk-UA"/>
        </w:rPr>
        <w:t xml:space="preserve">248 </w:t>
      </w:r>
      <w:r>
        <w:rPr>
          <w:sz w:val="28"/>
          <w:szCs w:val="28"/>
          <w:lang w:val="uk-UA"/>
        </w:rPr>
        <w:lastRenderedPageBreak/>
        <w:t>чоловік, у 2019 році -  249 чоловік у 2020 році – 248 чоловік.</w:t>
      </w:r>
      <w:r w:rsidR="00B22272">
        <w:rPr>
          <w:sz w:val="28"/>
          <w:szCs w:val="28"/>
          <w:lang w:val="uk-UA"/>
        </w:rPr>
        <w:t xml:space="preserve"> Як бачимо, кількість працівників є стабільною протягом трьох років, стрімких коливань не спостерігається. </w:t>
      </w:r>
    </w:p>
    <w:p w:rsidR="00B10C02" w:rsidRDefault="002B521A" w:rsidP="004D4EAC">
      <w:pPr>
        <w:spacing w:line="360" w:lineRule="auto"/>
        <w:ind w:firstLine="709"/>
        <w:jc w:val="both"/>
        <w:rPr>
          <w:sz w:val="28"/>
          <w:szCs w:val="28"/>
          <w:lang w:val="uk-UA"/>
        </w:rPr>
      </w:pPr>
      <w:r>
        <w:rPr>
          <w:sz w:val="28"/>
          <w:szCs w:val="28"/>
          <w:lang w:val="uk-UA"/>
        </w:rPr>
        <w:t>Для більшої уяви щодо результатів діяльності досліджуваного підприємства</w:t>
      </w:r>
      <w:r w:rsidR="00093AA9">
        <w:rPr>
          <w:sz w:val="28"/>
          <w:szCs w:val="28"/>
          <w:lang w:val="uk-UA"/>
        </w:rPr>
        <w:t xml:space="preserve">, у наступному структурному підрозділі кваліфікаційної роботи, </w:t>
      </w:r>
      <w:r>
        <w:rPr>
          <w:sz w:val="28"/>
          <w:szCs w:val="28"/>
          <w:lang w:val="uk-UA"/>
        </w:rPr>
        <w:t xml:space="preserve"> проведемо аналіз його основних фінансово-економічних показників. </w:t>
      </w:r>
    </w:p>
    <w:p w:rsidR="00093AA9" w:rsidRDefault="00093AA9" w:rsidP="004D4EAC">
      <w:pPr>
        <w:spacing w:line="360" w:lineRule="auto"/>
        <w:ind w:firstLine="709"/>
        <w:jc w:val="both"/>
        <w:rPr>
          <w:sz w:val="28"/>
          <w:szCs w:val="28"/>
          <w:lang w:val="uk-UA"/>
        </w:rPr>
      </w:pPr>
    </w:p>
    <w:p w:rsidR="00922DA9" w:rsidRDefault="00922DA9" w:rsidP="004D4EAC">
      <w:pPr>
        <w:spacing w:line="360" w:lineRule="auto"/>
        <w:ind w:firstLine="709"/>
        <w:jc w:val="both"/>
        <w:rPr>
          <w:sz w:val="28"/>
          <w:szCs w:val="28"/>
          <w:lang w:val="uk-UA"/>
        </w:rPr>
      </w:pPr>
    </w:p>
    <w:p w:rsidR="00093AA9" w:rsidRDefault="00093AA9" w:rsidP="00093AA9">
      <w:pPr>
        <w:tabs>
          <w:tab w:val="left" w:pos="1134"/>
          <w:tab w:val="left" w:pos="1276"/>
        </w:tabs>
        <w:spacing w:line="360" w:lineRule="auto"/>
        <w:ind w:firstLine="709"/>
        <w:jc w:val="both"/>
        <w:rPr>
          <w:sz w:val="28"/>
          <w:szCs w:val="28"/>
          <w:lang w:val="uk-UA"/>
        </w:rPr>
      </w:pPr>
      <w:r>
        <w:rPr>
          <w:sz w:val="28"/>
          <w:szCs w:val="28"/>
          <w:lang w:val="uk-UA"/>
        </w:rPr>
        <w:t xml:space="preserve">2.2. Аналіз показників фінансово-економічної діяльності </w:t>
      </w:r>
      <w:r w:rsidR="002319B2">
        <w:rPr>
          <w:sz w:val="28"/>
          <w:szCs w:val="28"/>
          <w:lang w:val="uk-UA"/>
        </w:rPr>
        <w:t xml:space="preserve">                       </w:t>
      </w:r>
      <w:r w:rsidRPr="00724F6F">
        <w:rPr>
          <w:sz w:val="28"/>
          <w:szCs w:val="28"/>
          <w:lang w:val="uk-UA"/>
        </w:rPr>
        <w:t>ТОВ «Бандурський  олійноекстракційний завод»</w:t>
      </w:r>
    </w:p>
    <w:p w:rsidR="00922DA9" w:rsidRDefault="00922DA9" w:rsidP="00093AA9">
      <w:pPr>
        <w:tabs>
          <w:tab w:val="left" w:pos="1134"/>
          <w:tab w:val="left" w:pos="1276"/>
        </w:tabs>
        <w:spacing w:line="360" w:lineRule="auto"/>
        <w:ind w:firstLine="709"/>
        <w:jc w:val="both"/>
        <w:rPr>
          <w:sz w:val="28"/>
          <w:szCs w:val="28"/>
          <w:lang w:val="uk-UA"/>
        </w:rPr>
      </w:pPr>
    </w:p>
    <w:p w:rsidR="00922DA9" w:rsidRDefault="00922DA9" w:rsidP="00093AA9">
      <w:pPr>
        <w:tabs>
          <w:tab w:val="left" w:pos="1134"/>
          <w:tab w:val="left" w:pos="1276"/>
        </w:tabs>
        <w:spacing w:line="360" w:lineRule="auto"/>
        <w:ind w:firstLine="709"/>
        <w:jc w:val="both"/>
        <w:rPr>
          <w:sz w:val="28"/>
          <w:szCs w:val="28"/>
          <w:lang w:val="uk-UA"/>
        </w:rPr>
      </w:pPr>
    </w:p>
    <w:p w:rsidR="00922DA9" w:rsidRDefault="00922DA9" w:rsidP="00922DA9">
      <w:pPr>
        <w:spacing w:line="360" w:lineRule="auto"/>
        <w:ind w:firstLine="709"/>
        <w:jc w:val="both"/>
        <w:rPr>
          <w:sz w:val="28"/>
          <w:szCs w:val="28"/>
          <w:lang w:val="uk-UA"/>
        </w:rPr>
      </w:pPr>
      <w:r>
        <w:rPr>
          <w:sz w:val="28"/>
          <w:szCs w:val="28"/>
          <w:lang w:val="uk-UA"/>
        </w:rPr>
        <w:t xml:space="preserve">Результати основних показників фінансово-економічної діяльності              </w:t>
      </w:r>
      <w:r w:rsidRPr="00724F6F">
        <w:rPr>
          <w:sz w:val="28"/>
          <w:szCs w:val="28"/>
          <w:lang w:val="uk-UA"/>
        </w:rPr>
        <w:t>ТОВ «Бандурський  олійноекстракційний завод»</w:t>
      </w:r>
      <w:r>
        <w:rPr>
          <w:sz w:val="28"/>
          <w:szCs w:val="28"/>
          <w:lang w:val="uk-UA"/>
        </w:rPr>
        <w:t xml:space="preserve"> є індикаторами його загального фінансового стану. У якості джерел інформації для проведення аналізу використаємо фінансову звітність ТОВ «Бандурський олійноекстракційний завод» за 2018-2020 роки. У зв’язку з воєнними діями, що відбуваються на території України, доступ до звітності за 2021 рік обмежений. </w:t>
      </w:r>
    </w:p>
    <w:p w:rsidR="0060427A" w:rsidRPr="0060427A" w:rsidRDefault="00E40E91" w:rsidP="004D4EAC">
      <w:pPr>
        <w:spacing w:line="360" w:lineRule="auto"/>
        <w:ind w:firstLine="709"/>
        <w:jc w:val="both"/>
        <w:rPr>
          <w:sz w:val="28"/>
          <w:szCs w:val="28"/>
          <w:lang w:val="uk-UA"/>
        </w:rPr>
      </w:pPr>
      <w:r>
        <w:rPr>
          <w:sz w:val="28"/>
          <w:szCs w:val="28"/>
          <w:lang w:val="uk-UA"/>
        </w:rPr>
        <w:t>Структурно-динамічний аналіз Звіту про фінансовий стан та Звіту про доходи і витрати, що демонструє о</w:t>
      </w:r>
      <w:r w:rsidR="0060427A">
        <w:rPr>
          <w:sz w:val="28"/>
          <w:szCs w:val="28"/>
          <w:lang w:val="uk-UA"/>
        </w:rPr>
        <w:t>сновні показники фінансово-господарської діяльності ТОВ «Бандурський олійноекстракційний завод» за 2018-2020 роки представлено у таблиці 2.1 кваліфікаційної роботи.</w:t>
      </w:r>
    </w:p>
    <w:p w:rsidR="0060427A" w:rsidRPr="00266F3A" w:rsidRDefault="0060427A" w:rsidP="004D4EAC">
      <w:pPr>
        <w:autoSpaceDE w:val="0"/>
        <w:spacing w:line="360" w:lineRule="auto"/>
        <w:ind w:firstLine="708"/>
        <w:jc w:val="right"/>
        <w:rPr>
          <w:i/>
          <w:sz w:val="28"/>
          <w:szCs w:val="28"/>
          <w:lang w:val="uk-UA"/>
        </w:rPr>
      </w:pPr>
      <w:r w:rsidRPr="00266F3A">
        <w:rPr>
          <w:i/>
          <w:sz w:val="28"/>
          <w:szCs w:val="28"/>
        </w:rPr>
        <w:t>Таблиця 2.</w:t>
      </w:r>
      <w:r>
        <w:rPr>
          <w:i/>
          <w:sz w:val="28"/>
          <w:szCs w:val="28"/>
          <w:lang w:val="uk-UA"/>
        </w:rPr>
        <w:t>1</w:t>
      </w:r>
    </w:p>
    <w:p w:rsidR="0060427A" w:rsidRPr="00266F3A" w:rsidRDefault="0060427A" w:rsidP="004D4EAC">
      <w:pPr>
        <w:pStyle w:val="3"/>
        <w:spacing w:before="0" w:after="0" w:line="360" w:lineRule="auto"/>
        <w:jc w:val="center"/>
        <w:rPr>
          <w:rFonts w:ascii="Times New Roman" w:hAnsi="Times New Roman" w:cs="Times New Roman"/>
          <w:sz w:val="28"/>
          <w:szCs w:val="28"/>
        </w:rPr>
      </w:pPr>
      <w:r w:rsidRPr="00266F3A">
        <w:rPr>
          <w:rFonts w:ascii="Times New Roman" w:hAnsi="Times New Roman" w:cs="Times New Roman"/>
          <w:sz w:val="28"/>
          <w:szCs w:val="28"/>
        </w:rPr>
        <w:t xml:space="preserve">Основні показники фінансово-господарської діяльності </w:t>
      </w:r>
    </w:p>
    <w:p w:rsidR="0060427A" w:rsidRPr="00266F3A" w:rsidRDefault="0060427A" w:rsidP="004D4EAC">
      <w:pPr>
        <w:pStyle w:val="3"/>
        <w:spacing w:before="0" w:after="0" w:line="360" w:lineRule="auto"/>
        <w:jc w:val="center"/>
        <w:rPr>
          <w:rFonts w:ascii="Times New Roman" w:hAnsi="Times New Roman" w:cs="Times New Roman"/>
          <w:sz w:val="28"/>
          <w:szCs w:val="28"/>
        </w:rPr>
      </w:pPr>
      <w:r>
        <w:rPr>
          <w:rFonts w:ascii="Times New Roman" w:hAnsi="Times New Roman" w:cs="Times New Roman"/>
          <w:sz w:val="28"/>
          <w:szCs w:val="28"/>
        </w:rPr>
        <w:t>ТОВ</w:t>
      </w:r>
      <w:r w:rsidRPr="00266F3A">
        <w:rPr>
          <w:rFonts w:ascii="Times New Roman" w:hAnsi="Times New Roman" w:cs="Times New Roman"/>
          <w:sz w:val="28"/>
          <w:szCs w:val="28"/>
        </w:rPr>
        <w:t xml:space="preserve"> «</w:t>
      </w:r>
      <w:r>
        <w:rPr>
          <w:rFonts w:ascii="Times New Roman" w:hAnsi="Times New Roman" w:cs="Times New Roman"/>
          <w:sz w:val="28"/>
          <w:szCs w:val="28"/>
        </w:rPr>
        <w:t>Бандурський</w:t>
      </w:r>
      <w:r w:rsidRPr="00266F3A">
        <w:rPr>
          <w:rFonts w:ascii="Times New Roman" w:hAnsi="Times New Roman" w:cs="Times New Roman"/>
          <w:sz w:val="28"/>
          <w:szCs w:val="28"/>
        </w:rPr>
        <w:t xml:space="preserve"> ОЕЗ», тис.грн.</w:t>
      </w:r>
    </w:p>
    <w:tbl>
      <w:tblPr>
        <w:tblpPr w:leftFromText="180" w:rightFromText="180" w:vertAnchor="text" w:horzAnchor="margin" w:tblpY="128"/>
        <w:tblW w:w="9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1134"/>
        <w:gridCol w:w="709"/>
        <w:gridCol w:w="1131"/>
        <w:gridCol w:w="712"/>
        <w:gridCol w:w="1134"/>
        <w:gridCol w:w="708"/>
        <w:gridCol w:w="1061"/>
        <w:gridCol w:w="1133"/>
      </w:tblGrid>
      <w:tr w:rsidR="00E40E91" w:rsidRPr="001A4CDA" w:rsidTr="00950026">
        <w:trPr>
          <w:trHeight w:val="270"/>
        </w:trPr>
        <w:tc>
          <w:tcPr>
            <w:tcW w:w="1951" w:type="dxa"/>
            <w:vMerge w:val="restart"/>
          </w:tcPr>
          <w:p w:rsidR="00E40E91" w:rsidRPr="001A4CDA" w:rsidRDefault="00E40E91" w:rsidP="00E40E91">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Найменування показнка</w:t>
            </w:r>
          </w:p>
        </w:tc>
        <w:tc>
          <w:tcPr>
            <w:tcW w:w="1843" w:type="dxa"/>
            <w:gridSpan w:val="2"/>
          </w:tcPr>
          <w:p w:rsidR="00E40E91" w:rsidRDefault="00E40E91" w:rsidP="00E40E91">
            <w:pPr>
              <w:pStyle w:val="3"/>
              <w:spacing w:before="0" w:after="0"/>
              <w:jc w:val="center"/>
              <w:rPr>
                <w:rFonts w:ascii="Times New Roman" w:hAnsi="Times New Roman" w:cs="Times New Roman"/>
                <w:b w:val="0"/>
                <w:sz w:val="24"/>
                <w:szCs w:val="24"/>
                <w:lang w:val="ru-RU"/>
              </w:rPr>
            </w:pPr>
          </w:p>
          <w:p w:rsidR="00E40E91" w:rsidRPr="001A4CDA" w:rsidRDefault="00E40E91" w:rsidP="00E40E91">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2018</w:t>
            </w:r>
          </w:p>
        </w:tc>
        <w:tc>
          <w:tcPr>
            <w:tcW w:w="1843" w:type="dxa"/>
            <w:gridSpan w:val="2"/>
          </w:tcPr>
          <w:p w:rsidR="00E40E91" w:rsidRPr="001A4CDA" w:rsidRDefault="00E40E91" w:rsidP="00E40E91">
            <w:pPr>
              <w:pStyle w:val="3"/>
              <w:spacing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2019</w:t>
            </w:r>
          </w:p>
        </w:tc>
        <w:tc>
          <w:tcPr>
            <w:tcW w:w="1842" w:type="dxa"/>
            <w:gridSpan w:val="2"/>
          </w:tcPr>
          <w:p w:rsidR="00E40E91" w:rsidRPr="001A4CDA" w:rsidRDefault="00E40E91" w:rsidP="00E40E91">
            <w:pPr>
              <w:pStyle w:val="3"/>
              <w:spacing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2020</w:t>
            </w:r>
          </w:p>
        </w:tc>
        <w:tc>
          <w:tcPr>
            <w:tcW w:w="2194" w:type="dxa"/>
            <w:gridSpan w:val="2"/>
          </w:tcPr>
          <w:p w:rsidR="00E40E91" w:rsidRPr="001A4CDA" w:rsidRDefault="00E40E91" w:rsidP="00E40E91">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Відхилення, тис.грн</w:t>
            </w:r>
          </w:p>
        </w:tc>
      </w:tr>
      <w:tr w:rsidR="00E40E91" w:rsidRPr="001A4CDA" w:rsidTr="00950026">
        <w:trPr>
          <w:trHeight w:val="210"/>
        </w:trPr>
        <w:tc>
          <w:tcPr>
            <w:tcW w:w="1951" w:type="dxa"/>
            <w:vMerge/>
          </w:tcPr>
          <w:p w:rsidR="00E40E91" w:rsidRPr="001A4CDA" w:rsidRDefault="00E40E91" w:rsidP="00E40E91">
            <w:pPr>
              <w:pStyle w:val="3"/>
              <w:spacing w:before="0" w:after="0"/>
              <w:jc w:val="center"/>
              <w:rPr>
                <w:rFonts w:ascii="Times New Roman" w:hAnsi="Times New Roman" w:cs="Times New Roman"/>
                <w:b w:val="0"/>
                <w:sz w:val="24"/>
                <w:szCs w:val="24"/>
              </w:rPr>
            </w:pPr>
          </w:p>
        </w:tc>
        <w:tc>
          <w:tcPr>
            <w:tcW w:w="1134" w:type="dxa"/>
          </w:tcPr>
          <w:p w:rsidR="00E40E91" w:rsidRDefault="00E40E91"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тис.</w:t>
            </w:r>
          </w:p>
          <w:p w:rsidR="00E40E91" w:rsidRPr="001A4CDA" w:rsidRDefault="00E40E91"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грн.</w:t>
            </w:r>
          </w:p>
        </w:tc>
        <w:tc>
          <w:tcPr>
            <w:tcW w:w="709" w:type="dxa"/>
          </w:tcPr>
          <w:p w:rsidR="00E40E91" w:rsidRPr="001A4CDA" w:rsidRDefault="00E40E91"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Питома вага</w:t>
            </w:r>
          </w:p>
        </w:tc>
        <w:tc>
          <w:tcPr>
            <w:tcW w:w="1131" w:type="dxa"/>
          </w:tcPr>
          <w:p w:rsidR="00E40E91" w:rsidRDefault="00E40E91"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тис.</w:t>
            </w:r>
          </w:p>
          <w:p w:rsidR="00E40E91" w:rsidRPr="001A4CDA" w:rsidRDefault="00E40E91"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грн.</w:t>
            </w:r>
          </w:p>
        </w:tc>
        <w:tc>
          <w:tcPr>
            <w:tcW w:w="712" w:type="dxa"/>
          </w:tcPr>
          <w:p w:rsidR="00E40E91" w:rsidRPr="001A4CDA" w:rsidRDefault="00E40E91"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Питома вага</w:t>
            </w:r>
          </w:p>
        </w:tc>
        <w:tc>
          <w:tcPr>
            <w:tcW w:w="1134" w:type="dxa"/>
          </w:tcPr>
          <w:p w:rsidR="00E40E91" w:rsidRDefault="00E40E91"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тис.</w:t>
            </w:r>
          </w:p>
          <w:p w:rsidR="00E40E91" w:rsidRPr="001A4CDA" w:rsidRDefault="00E40E91"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грн.</w:t>
            </w:r>
          </w:p>
        </w:tc>
        <w:tc>
          <w:tcPr>
            <w:tcW w:w="708" w:type="dxa"/>
          </w:tcPr>
          <w:p w:rsidR="00E40E91" w:rsidRPr="001A4CDA" w:rsidRDefault="00E40E91"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Питома вага</w:t>
            </w:r>
          </w:p>
        </w:tc>
        <w:tc>
          <w:tcPr>
            <w:tcW w:w="1061" w:type="dxa"/>
          </w:tcPr>
          <w:p w:rsidR="00E40E91" w:rsidRPr="001A4CDA" w:rsidRDefault="00E40E91" w:rsidP="00E40E91">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2019/</w:t>
            </w:r>
          </w:p>
          <w:p w:rsidR="00E40E91" w:rsidRPr="001A4CDA" w:rsidRDefault="00E40E91" w:rsidP="00E40E91">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2018</w:t>
            </w:r>
          </w:p>
        </w:tc>
        <w:tc>
          <w:tcPr>
            <w:tcW w:w="1133" w:type="dxa"/>
          </w:tcPr>
          <w:p w:rsidR="00E40E91" w:rsidRPr="001A4CDA" w:rsidRDefault="00E40E91" w:rsidP="00E40E91">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2020/</w:t>
            </w:r>
          </w:p>
          <w:p w:rsidR="00E40E91" w:rsidRPr="001A4CDA" w:rsidRDefault="00E40E91" w:rsidP="00E40E91">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2019</w:t>
            </w:r>
          </w:p>
        </w:tc>
      </w:tr>
      <w:tr w:rsidR="00E40E91" w:rsidRPr="001A4CDA" w:rsidTr="00950026">
        <w:tc>
          <w:tcPr>
            <w:tcW w:w="1951" w:type="dxa"/>
          </w:tcPr>
          <w:p w:rsidR="00E40E91" w:rsidRPr="001A4CDA" w:rsidRDefault="00E40E91" w:rsidP="00E40E91">
            <w:pPr>
              <w:pStyle w:val="3"/>
              <w:spacing w:before="0" w:after="0"/>
              <w:rPr>
                <w:rFonts w:ascii="Times New Roman" w:hAnsi="Times New Roman" w:cs="Times New Roman"/>
                <w:b w:val="0"/>
                <w:sz w:val="24"/>
                <w:szCs w:val="24"/>
              </w:rPr>
            </w:pPr>
            <w:r w:rsidRPr="001A4CDA">
              <w:rPr>
                <w:rFonts w:ascii="Times New Roman" w:hAnsi="Times New Roman" w:cs="Times New Roman"/>
                <w:b w:val="0"/>
                <w:sz w:val="24"/>
                <w:szCs w:val="24"/>
              </w:rPr>
              <w:t>Усього активів</w:t>
            </w:r>
          </w:p>
        </w:tc>
        <w:tc>
          <w:tcPr>
            <w:tcW w:w="1134" w:type="dxa"/>
          </w:tcPr>
          <w:p w:rsidR="00E40E91" w:rsidRPr="001A4CDA" w:rsidRDefault="00E40E91"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1633245</w:t>
            </w:r>
          </w:p>
        </w:tc>
        <w:tc>
          <w:tcPr>
            <w:tcW w:w="709" w:type="dxa"/>
          </w:tcPr>
          <w:p w:rsidR="00E40E91" w:rsidRPr="001A4CDA" w:rsidRDefault="00950026"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1" w:type="dxa"/>
          </w:tcPr>
          <w:p w:rsidR="00E40E91" w:rsidRPr="001A4CDA" w:rsidRDefault="00E40E91"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1892013</w:t>
            </w:r>
          </w:p>
        </w:tc>
        <w:tc>
          <w:tcPr>
            <w:tcW w:w="712" w:type="dxa"/>
          </w:tcPr>
          <w:p w:rsidR="00E40E91" w:rsidRPr="001A4CDA" w:rsidRDefault="00950026"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4" w:type="dxa"/>
          </w:tcPr>
          <w:p w:rsidR="00E40E91" w:rsidRPr="001A4CDA" w:rsidRDefault="00950026"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2090653</w:t>
            </w:r>
          </w:p>
        </w:tc>
        <w:tc>
          <w:tcPr>
            <w:tcW w:w="708" w:type="dxa"/>
          </w:tcPr>
          <w:p w:rsidR="00E40E91" w:rsidRPr="001A4CDA" w:rsidRDefault="00950026"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061" w:type="dxa"/>
          </w:tcPr>
          <w:p w:rsidR="00E40E91" w:rsidRPr="0019787C" w:rsidRDefault="0019787C" w:rsidP="00E40E91">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258768</w:t>
            </w:r>
          </w:p>
        </w:tc>
        <w:tc>
          <w:tcPr>
            <w:tcW w:w="1133" w:type="dxa"/>
          </w:tcPr>
          <w:p w:rsidR="00E40E91" w:rsidRPr="0019787C" w:rsidRDefault="0019787C" w:rsidP="00E40E91">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198640</w:t>
            </w:r>
          </w:p>
        </w:tc>
      </w:tr>
      <w:tr w:rsidR="00950026" w:rsidRPr="001A4CDA" w:rsidTr="00950026">
        <w:tc>
          <w:tcPr>
            <w:tcW w:w="1951" w:type="dxa"/>
          </w:tcPr>
          <w:p w:rsidR="00950026" w:rsidRPr="001A4CDA" w:rsidRDefault="00950026" w:rsidP="00922DA9">
            <w:pPr>
              <w:pStyle w:val="3"/>
              <w:spacing w:before="0" w:after="0"/>
              <w:rPr>
                <w:rFonts w:ascii="Times New Roman" w:hAnsi="Times New Roman" w:cs="Times New Roman"/>
                <w:b w:val="0"/>
                <w:sz w:val="24"/>
                <w:szCs w:val="24"/>
              </w:rPr>
            </w:pPr>
            <w:r w:rsidRPr="001A4CDA">
              <w:rPr>
                <w:rFonts w:ascii="Times New Roman" w:hAnsi="Times New Roman" w:cs="Times New Roman"/>
                <w:b w:val="0"/>
                <w:sz w:val="24"/>
                <w:szCs w:val="24"/>
              </w:rPr>
              <w:t xml:space="preserve">Нематеріальні </w:t>
            </w:r>
          </w:p>
        </w:tc>
        <w:tc>
          <w:tcPr>
            <w:tcW w:w="1134" w:type="dxa"/>
          </w:tcPr>
          <w:p w:rsidR="00950026" w:rsidRDefault="00950026"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385</w:t>
            </w:r>
          </w:p>
        </w:tc>
        <w:tc>
          <w:tcPr>
            <w:tcW w:w="709" w:type="dxa"/>
          </w:tcPr>
          <w:p w:rsidR="00950026" w:rsidRPr="0019787C" w:rsidRDefault="0019787C" w:rsidP="00E40E91">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0,02</w:t>
            </w:r>
          </w:p>
        </w:tc>
        <w:tc>
          <w:tcPr>
            <w:tcW w:w="1131" w:type="dxa"/>
          </w:tcPr>
          <w:p w:rsidR="00950026" w:rsidRDefault="00950026"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6280</w:t>
            </w:r>
          </w:p>
        </w:tc>
        <w:tc>
          <w:tcPr>
            <w:tcW w:w="712" w:type="dxa"/>
          </w:tcPr>
          <w:p w:rsidR="00950026" w:rsidRPr="0019787C" w:rsidRDefault="0019787C" w:rsidP="00E40E91">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0,3</w:t>
            </w:r>
          </w:p>
        </w:tc>
        <w:tc>
          <w:tcPr>
            <w:tcW w:w="1134" w:type="dxa"/>
          </w:tcPr>
          <w:p w:rsidR="00950026" w:rsidRDefault="00950026" w:rsidP="00E40E9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17669</w:t>
            </w:r>
          </w:p>
        </w:tc>
        <w:tc>
          <w:tcPr>
            <w:tcW w:w="708" w:type="dxa"/>
          </w:tcPr>
          <w:p w:rsidR="00950026" w:rsidRPr="0019787C" w:rsidRDefault="0019787C" w:rsidP="00E40E91">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0,8</w:t>
            </w:r>
          </w:p>
        </w:tc>
        <w:tc>
          <w:tcPr>
            <w:tcW w:w="1061" w:type="dxa"/>
          </w:tcPr>
          <w:p w:rsidR="00950026" w:rsidRPr="0019787C" w:rsidRDefault="0019787C" w:rsidP="00E40E91">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5895</w:t>
            </w:r>
          </w:p>
        </w:tc>
        <w:tc>
          <w:tcPr>
            <w:tcW w:w="1133" w:type="dxa"/>
          </w:tcPr>
          <w:p w:rsidR="00950026" w:rsidRPr="0019787C" w:rsidRDefault="0019787C" w:rsidP="00E40E91">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11389</w:t>
            </w:r>
          </w:p>
        </w:tc>
      </w:tr>
    </w:tbl>
    <w:p w:rsidR="00594D48" w:rsidRPr="00E04FF8" w:rsidRDefault="002B521A" w:rsidP="00F61D22">
      <w:pPr>
        <w:ind w:firstLine="709"/>
        <w:jc w:val="right"/>
        <w:rPr>
          <w:i/>
          <w:sz w:val="28"/>
          <w:szCs w:val="28"/>
          <w:lang w:val="uk-UA"/>
        </w:rPr>
      </w:pPr>
      <w:r w:rsidRPr="00E04FF8">
        <w:rPr>
          <w:i/>
          <w:sz w:val="28"/>
          <w:szCs w:val="28"/>
          <w:lang w:val="uk-UA"/>
        </w:rPr>
        <w:lastRenderedPageBreak/>
        <w:t>Продовження табл.2.1</w:t>
      </w:r>
    </w:p>
    <w:tbl>
      <w:tblPr>
        <w:tblpPr w:leftFromText="180" w:rightFromText="180" w:vertAnchor="text" w:horzAnchor="margin" w:tblpY="128"/>
        <w:tblW w:w="9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1134"/>
        <w:gridCol w:w="709"/>
        <w:gridCol w:w="1131"/>
        <w:gridCol w:w="712"/>
        <w:gridCol w:w="1134"/>
        <w:gridCol w:w="708"/>
        <w:gridCol w:w="1061"/>
        <w:gridCol w:w="1133"/>
      </w:tblGrid>
      <w:tr w:rsidR="00922DA9" w:rsidRPr="00C15249" w:rsidTr="00FC5303">
        <w:tc>
          <w:tcPr>
            <w:tcW w:w="1951" w:type="dxa"/>
          </w:tcPr>
          <w:p w:rsidR="00922DA9" w:rsidRPr="001A4CDA" w:rsidRDefault="00922DA9" w:rsidP="00922DA9">
            <w:pPr>
              <w:pStyle w:val="3"/>
              <w:spacing w:before="0" w:after="0"/>
              <w:rPr>
                <w:rFonts w:ascii="Times New Roman" w:hAnsi="Times New Roman" w:cs="Times New Roman"/>
                <w:b w:val="0"/>
                <w:sz w:val="24"/>
                <w:szCs w:val="24"/>
              </w:rPr>
            </w:pPr>
            <w:r w:rsidRPr="001A4CDA">
              <w:rPr>
                <w:rFonts w:ascii="Times New Roman" w:hAnsi="Times New Roman" w:cs="Times New Roman"/>
                <w:b w:val="0"/>
                <w:sz w:val="24"/>
                <w:szCs w:val="24"/>
              </w:rPr>
              <w:t>активи</w:t>
            </w:r>
          </w:p>
        </w:tc>
        <w:tc>
          <w:tcPr>
            <w:tcW w:w="1134" w:type="dxa"/>
          </w:tcPr>
          <w:p w:rsidR="00922DA9" w:rsidRDefault="00922DA9" w:rsidP="00922DA9">
            <w:pPr>
              <w:pStyle w:val="3"/>
              <w:spacing w:before="0" w:after="0"/>
              <w:jc w:val="center"/>
              <w:rPr>
                <w:rFonts w:ascii="Times New Roman" w:hAnsi="Times New Roman" w:cs="Times New Roman"/>
                <w:b w:val="0"/>
                <w:sz w:val="24"/>
                <w:szCs w:val="24"/>
              </w:rPr>
            </w:pPr>
          </w:p>
        </w:tc>
        <w:tc>
          <w:tcPr>
            <w:tcW w:w="709" w:type="dxa"/>
          </w:tcPr>
          <w:p w:rsidR="00922DA9" w:rsidRDefault="00922DA9" w:rsidP="00922DA9">
            <w:pPr>
              <w:pStyle w:val="3"/>
              <w:spacing w:before="0" w:after="0"/>
              <w:jc w:val="center"/>
              <w:rPr>
                <w:rFonts w:ascii="Times New Roman" w:hAnsi="Times New Roman" w:cs="Times New Roman"/>
                <w:b w:val="0"/>
                <w:sz w:val="24"/>
                <w:szCs w:val="24"/>
                <w:lang w:val="ru-RU"/>
              </w:rPr>
            </w:pPr>
          </w:p>
        </w:tc>
        <w:tc>
          <w:tcPr>
            <w:tcW w:w="1131" w:type="dxa"/>
          </w:tcPr>
          <w:p w:rsidR="00922DA9" w:rsidRDefault="00922DA9" w:rsidP="00922DA9">
            <w:pPr>
              <w:pStyle w:val="3"/>
              <w:spacing w:before="0" w:after="0"/>
              <w:jc w:val="center"/>
              <w:rPr>
                <w:rFonts w:ascii="Times New Roman" w:hAnsi="Times New Roman" w:cs="Times New Roman"/>
                <w:b w:val="0"/>
                <w:sz w:val="24"/>
                <w:szCs w:val="24"/>
              </w:rPr>
            </w:pPr>
          </w:p>
        </w:tc>
        <w:tc>
          <w:tcPr>
            <w:tcW w:w="712" w:type="dxa"/>
          </w:tcPr>
          <w:p w:rsidR="00922DA9" w:rsidRDefault="00922DA9" w:rsidP="00922DA9">
            <w:pPr>
              <w:pStyle w:val="3"/>
              <w:spacing w:before="0" w:after="0"/>
              <w:jc w:val="center"/>
              <w:rPr>
                <w:rFonts w:ascii="Times New Roman" w:hAnsi="Times New Roman" w:cs="Times New Roman"/>
                <w:b w:val="0"/>
                <w:sz w:val="24"/>
                <w:szCs w:val="24"/>
                <w:lang w:val="ru-RU"/>
              </w:rPr>
            </w:pPr>
          </w:p>
        </w:tc>
        <w:tc>
          <w:tcPr>
            <w:tcW w:w="1134" w:type="dxa"/>
          </w:tcPr>
          <w:p w:rsidR="00922DA9" w:rsidRDefault="00922DA9" w:rsidP="00922DA9">
            <w:pPr>
              <w:pStyle w:val="3"/>
              <w:spacing w:before="0" w:after="0"/>
              <w:jc w:val="center"/>
              <w:rPr>
                <w:rFonts w:ascii="Times New Roman" w:hAnsi="Times New Roman" w:cs="Times New Roman"/>
                <w:b w:val="0"/>
                <w:sz w:val="24"/>
                <w:szCs w:val="24"/>
              </w:rPr>
            </w:pPr>
          </w:p>
        </w:tc>
        <w:tc>
          <w:tcPr>
            <w:tcW w:w="708" w:type="dxa"/>
          </w:tcPr>
          <w:p w:rsidR="00922DA9" w:rsidRDefault="00922DA9" w:rsidP="00922DA9">
            <w:pPr>
              <w:pStyle w:val="3"/>
              <w:spacing w:before="0" w:after="0"/>
              <w:jc w:val="center"/>
              <w:rPr>
                <w:rFonts w:ascii="Times New Roman" w:hAnsi="Times New Roman" w:cs="Times New Roman"/>
                <w:b w:val="0"/>
                <w:sz w:val="24"/>
                <w:szCs w:val="24"/>
                <w:lang w:val="ru-RU"/>
              </w:rPr>
            </w:pPr>
          </w:p>
        </w:tc>
        <w:tc>
          <w:tcPr>
            <w:tcW w:w="1061" w:type="dxa"/>
          </w:tcPr>
          <w:p w:rsidR="00922DA9" w:rsidRDefault="00922DA9" w:rsidP="00922DA9">
            <w:pPr>
              <w:pStyle w:val="3"/>
              <w:spacing w:before="0" w:after="0"/>
              <w:jc w:val="center"/>
              <w:rPr>
                <w:rFonts w:ascii="Times New Roman" w:hAnsi="Times New Roman" w:cs="Times New Roman"/>
                <w:b w:val="0"/>
                <w:sz w:val="24"/>
                <w:szCs w:val="24"/>
                <w:lang w:val="ru-RU"/>
              </w:rPr>
            </w:pPr>
          </w:p>
        </w:tc>
        <w:tc>
          <w:tcPr>
            <w:tcW w:w="1133" w:type="dxa"/>
          </w:tcPr>
          <w:p w:rsidR="00922DA9" w:rsidRDefault="00922DA9" w:rsidP="00922DA9">
            <w:pPr>
              <w:pStyle w:val="3"/>
              <w:spacing w:before="0" w:after="0"/>
              <w:jc w:val="center"/>
              <w:rPr>
                <w:rFonts w:ascii="Times New Roman" w:hAnsi="Times New Roman" w:cs="Times New Roman"/>
                <w:b w:val="0"/>
                <w:sz w:val="24"/>
                <w:szCs w:val="24"/>
                <w:lang w:val="ru-RU"/>
              </w:rPr>
            </w:pPr>
          </w:p>
        </w:tc>
      </w:tr>
      <w:tr w:rsidR="00922DA9" w:rsidRPr="00C15249" w:rsidTr="00FC5303">
        <w:tc>
          <w:tcPr>
            <w:tcW w:w="1951" w:type="dxa"/>
          </w:tcPr>
          <w:p w:rsidR="00922DA9" w:rsidRPr="001A4CDA" w:rsidRDefault="00922DA9" w:rsidP="00922DA9">
            <w:pPr>
              <w:pStyle w:val="3"/>
              <w:spacing w:before="0" w:after="0"/>
              <w:rPr>
                <w:rFonts w:ascii="Times New Roman" w:hAnsi="Times New Roman" w:cs="Times New Roman"/>
                <w:b w:val="0"/>
                <w:sz w:val="24"/>
                <w:szCs w:val="24"/>
              </w:rPr>
            </w:pPr>
            <w:r w:rsidRPr="001A4CDA">
              <w:rPr>
                <w:rFonts w:ascii="Times New Roman" w:hAnsi="Times New Roman" w:cs="Times New Roman"/>
                <w:b w:val="0"/>
                <w:sz w:val="24"/>
                <w:szCs w:val="24"/>
              </w:rPr>
              <w:t>Основні засоби</w:t>
            </w:r>
          </w:p>
        </w:tc>
        <w:tc>
          <w:tcPr>
            <w:tcW w:w="1134"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545390</w:t>
            </w:r>
          </w:p>
        </w:tc>
        <w:tc>
          <w:tcPr>
            <w:tcW w:w="709"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33,4</w:t>
            </w:r>
          </w:p>
        </w:tc>
        <w:tc>
          <w:tcPr>
            <w:tcW w:w="1131"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914386</w:t>
            </w:r>
          </w:p>
        </w:tc>
        <w:tc>
          <w:tcPr>
            <w:tcW w:w="712"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48,3</w:t>
            </w:r>
          </w:p>
        </w:tc>
        <w:tc>
          <w:tcPr>
            <w:tcW w:w="1134"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1171249</w:t>
            </w:r>
          </w:p>
        </w:tc>
        <w:tc>
          <w:tcPr>
            <w:tcW w:w="708"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56</w:t>
            </w:r>
          </w:p>
        </w:tc>
        <w:tc>
          <w:tcPr>
            <w:tcW w:w="1061"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368996</w:t>
            </w:r>
          </w:p>
        </w:tc>
        <w:tc>
          <w:tcPr>
            <w:tcW w:w="1133"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256863</w:t>
            </w:r>
          </w:p>
        </w:tc>
      </w:tr>
      <w:tr w:rsidR="00922DA9" w:rsidRPr="00C15249" w:rsidTr="00FC5303">
        <w:tc>
          <w:tcPr>
            <w:tcW w:w="1951" w:type="dxa"/>
          </w:tcPr>
          <w:p w:rsidR="00922DA9" w:rsidRPr="001A4CDA" w:rsidRDefault="00922DA9" w:rsidP="00922DA9">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 xml:space="preserve">Інші фінансові інвестиції </w:t>
            </w:r>
          </w:p>
        </w:tc>
        <w:tc>
          <w:tcPr>
            <w:tcW w:w="1134"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709"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131"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691230</w:t>
            </w:r>
          </w:p>
        </w:tc>
        <w:tc>
          <w:tcPr>
            <w:tcW w:w="712"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36,5</w:t>
            </w:r>
          </w:p>
        </w:tc>
        <w:tc>
          <w:tcPr>
            <w:tcW w:w="1134"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691230</w:t>
            </w:r>
          </w:p>
        </w:tc>
        <w:tc>
          <w:tcPr>
            <w:tcW w:w="708"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33,1</w:t>
            </w:r>
          </w:p>
        </w:tc>
        <w:tc>
          <w:tcPr>
            <w:tcW w:w="1061" w:type="dxa"/>
          </w:tcPr>
          <w:p w:rsidR="00922DA9" w:rsidRPr="001A4CDA"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691230</w:t>
            </w:r>
          </w:p>
        </w:tc>
        <w:tc>
          <w:tcPr>
            <w:tcW w:w="1133"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r>
      <w:tr w:rsidR="00922DA9" w:rsidRPr="00C15249" w:rsidTr="00FC5303">
        <w:tc>
          <w:tcPr>
            <w:tcW w:w="1951" w:type="dxa"/>
          </w:tcPr>
          <w:p w:rsidR="00922DA9" w:rsidRPr="001A4CDA" w:rsidRDefault="00922DA9" w:rsidP="00922DA9">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 xml:space="preserve">Довгострокова </w:t>
            </w:r>
            <w:r w:rsidRPr="001A4CDA">
              <w:rPr>
                <w:rFonts w:ascii="Times New Roman" w:hAnsi="Times New Roman" w:cs="Times New Roman"/>
                <w:b w:val="0"/>
                <w:sz w:val="24"/>
                <w:szCs w:val="24"/>
              </w:rPr>
              <w:t xml:space="preserve"> дебіторська заборгованість</w:t>
            </w:r>
          </w:p>
        </w:tc>
        <w:tc>
          <w:tcPr>
            <w:tcW w:w="1134"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587</w:t>
            </w:r>
          </w:p>
        </w:tc>
        <w:tc>
          <w:tcPr>
            <w:tcW w:w="709"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0,03</w:t>
            </w:r>
          </w:p>
        </w:tc>
        <w:tc>
          <w:tcPr>
            <w:tcW w:w="1131"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712"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708"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061"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-587</w:t>
            </w:r>
          </w:p>
        </w:tc>
        <w:tc>
          <w:tcPr>
            <w:tcW w:w="1133"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r>
      <w:tr w:rsidR="00922DA9" w:rsidRPr="00C15249" w:rsidTr="00FC5303">
        <w:tc>
          <w:tcPr>
            <w:tcW w:w="1951" w:type="dxa"/>
          </w:tcPr>
          <w:p w:rsidR="00922DA9" w:rsidRPr="001A4CDA" w:rsidRDefault="00922DA9" w:rsidP="00922DA9">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Відстрочені податкові активи</w:t>
            </w:r>
          </w:p>
        </w:tc>
        <w:tc>
          <w:tcPr>
            <w:tcW w:w="1134"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32405</w:t>
            </w:r>
          </w:p>
        </w:tc>
        <w:tc>
          <w:tcPr>
            <w:tcW w:w="709"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2,0</w:t>
            </w:r>
          </w:p>
        </w:tc>
        <w:tc>
          <w:tcPr>
            <w:tcW w:w="1131"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6090</w:t>
            </w:r>
          </w:p>
        </w:tc>
        <w:tc>
          <w:tcPr>
            <w:tcW w:w="712"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0,3</w:t>
            </w:r>
          </w:p>
        </w:tc>
        <w:tc>
          <w:tcPr>
            <w:tcW w:w="1134"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60258</w:t>
            </w:r>
          </w:p>
        </w:tc>
        <w:tc>
          <w:tcPr>
            <w:tcW w:w="708"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2,9</w:t>
            </w:r>
          </w:p>
        </w:tc>
        <w:tc>
          <w:tcPr>
            <w:tcW w:w="1061"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-26315</w:t>
            </w:r>
          </w:p>
        </w:tc>
        <w:tc>
          <w:tcPr>
            <w:tcW w:w="1133"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54168</w:t>
            </w:r>
          </w:p>
        </w:tc>
      </w:tr>
      <w:tr w:rsidR="00922DA9" w:rsidRPr="00C15249" w:rsidTr="00FC5303">
        <w:tc>
          <w:tcPr>
            <w:tcW w:w="1951" w:type="dxa"/>
          </w:tcPr>
          <w:p w:rsidR="00922DA9" w:rsidRPr="001A4CDA" w:rsidRDefault="00922DA9" w:rsidP="00922DA9">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Запаси</w:t>
            </w:r>
          </w:p>
        </w:tc>
        <w:tc>
          <w:tcPr>
            <w:tcW w:w="1134"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23380</w:t>
            </w:r>
          </w:p>
        </w:tc>
        <w:tc>
          <w:tcPr>
            <w:tcW w:w="709"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1,4</w:t>
            </w:r>
          </w:p>
        </w:tc>
        <w:tc>
          <w:tcPr>
            <w:tcW w:w="1131"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17409</w:t>
            </w:r>
          </w:p>
        </w:tc>
        <w:tc>
          <w:tcPr>
            <w:tcW w:w="712"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0,9</w:t>
            </w:r>
          </w:p>
        </w:tc>
        <w:tc>
          <w:tcPr>
            <w:tcW w:w="1134"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24651</w:t>
            </w:r>
          </w:p>
        </w:tc>
        <w:tc>
          <w:tcPr>
            <w:tcW w:w="708"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1,2</w:t>
            </w:r>
          </w:p>
        </w:tc>
        <w:tc>
          <w:tcPr>
            <w:tcW w:w="1061"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-5971</w:t>
            </w:r>
          </w:p>
        </w:tc>
        <w:tc>
          <w:tcPr>
            <w:tcW w:w="1133"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7242</w:t>
            </w:r>
          </w:p>
        </w:tc>
      </w:tr>
      <w:tr w:rsidR="00922DA9" w:rsidRPr="00C15249" w:rsidTr="00FC5303">
        <w:tc>
          <w:tcPr>
            <w:tcW w:w="1951" w:type="dxa"/>
          </w:tcPr>
          <w:p w:rsidR="00922DA9" w:rsidRPr="001A4CDA" w:rsidRDefault="00922DA9" w:rsidP="00922DA9">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 xml:space="preserve">Товари </w:t>
            </w:r>
          </w:p>
        </w:tc>
        <w:tc>
          <w:tcPr>
            <w:tcW w:w="1134"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898</w:t>
            </w:r>
          </w:p>
        </w:tc>
        <w:tc>
          <w:tcPr>
            <w:tcW w:w="709"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0,05</w:t>
            </w:r>
          </w:p>
        </w:tc>
        <w:tc>
          <w:tcPr>
            <w:tcW w:w="1131"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679</w:t>
            </w:r>
          </w:p>
        </w:tc>
        <w:tc>
          <w:tcPr>
            <w:tcW w:w="712"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0,04</w:t>
            </w:r>
          </w:p>
        </w:tc>
        <w:tc>
          <w:tcPr>
            <w:tcW w:w="1134" w:type="dxa"/>
          </w:tcPr>
          <w:p w:rsidR="00922DA9" w:rsidRDefault="00922DA9" w:rsidP="00922D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319</w:t>
            </w:r>
          </w:p>
        </w:tc>
        <w:tc>
          <w:tcPr>
            <w:tcW w:w="708"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0,02</w:t>
            </w:r>
          </w:p>
        </w:tc>
        <w:tc>
          <w:tcPr>
            <w:tcW w:w="1061"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-219</w:t>
            </w:r>
          </w:p>
        </w:tc>
        <w:tc>
          <w:tcPr>
            <w:tcW w:w="1133" w:type="dxa"/>
          </w:tcPr>
          <w:p w:rsidR="00922DA9" w:rsidRPr="0019787C" w:rsidRDefault="00922DA9" w:rsidP="00922DA9">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-360</w:t>
            </w:r>
          </w:p>
        </w:tc>
      </w:tr>
      <w:tr w:rsidR="00BC5B80" w:rsidRPr="00C15249" w:rsidTr="00FC5303">
        <w:tc>
          <w:tcPr>
            <w:tcW w:w="1951" w:type="dxa"/>
          </w:tcPr>
          <w:p w:rsidR="00BC5B80" w:rsidRPr="001A4CDA" w:rsidRDefault="00BC5B80" w:rsidP="00BC5B80">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Поточна дебіторська заборгованість</w:t>
            </w:r>
          </w:p>
        </w:tc>
        <w:tc>
          <w:tcPr>
            <w:tcW w:w="1134" w:type="dxa"/>
          </w:tcPr>
          <w:p w:rsidR="00BC5B80"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1016404</w:t>
            </w:r>
          </w:p>
        </w:tc>
        <w:tc>
          <w:tcPr>
            <w:tcW w:w="709"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62,2</w:t>
            </w:r>
          </w:p>
        </w:tc>
        <w:tc>
          <w:tcPr>
            <w:tcW w:w="1131"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250972</w:t>
            </w:r>
          </w:p>
        </w:tc>
        <w:tc>
          <w:tcPr>
            <w:tcW w:w="712"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13,3</w:t>
            </w:r>
          </w:p>
        </w:tc>
        <w:tc>
          <w:tcPr>
            <w:tcW w:w="1134"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98011</w:t>
            </w:r>
          </w:p>
        </w:tc>
        <w:tc>
          <w:tcPr>
            <w:tcW w:w="708"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4,68</w:t>
            </w:r>
          </w:p>
        </w:tc>
        <w:tc>
          <w:tcPr>
            <w:tcW w:w="1061"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-765432</w:t>
            </w:r>
          </w:p>
        </w:tc>
        <w:tc>
          <w:tcPr>
            <w:tcW w:w="1133"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-152961</w:t>
            </w:r>
          </w:p>
        </w:tc>
      </w:tr>
      <w:tr w:rsidR="00BC5B80" w:rsidRPr="00C15249" w:rsidTr="00FC5303">
        <w:tc>
          <w:tcPr>
            <w:tcW w:w="1951" w:type="dxa"/>
          </w:tcPr>
          <w:p w:rsidR="00BC5B80" w:rsidRPr="001A4CDA" w:rsidRDefault="00BC5B80" w:rsidP="00BC5B80">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Грошові кошти</w:t>
            </w:r>
          </w:p>
        </w:tc>
        <w:tc>
          <w:tcPr>
            <w:tcW w:w="1134" w:type="dxa"/>
          </w:tcPr>
          <w:p w:rsidR="00BC5B80"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48</w:t>
            </w:r>
          </w:p>
        </w:tc>
        <w:tc>
          <w:tcPr>
            <w:tcW w:w="709"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1" w:type="dxa"/>
          </w:tcPr>
          <w:p w:rsidR="00BC5B80"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w:t>
            </w:r>
          </w:p>
        </w:tc>
        <w:tc>
          <w:tcPr>
            <w:tcW w:w="712"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BC5B80"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24</w:t>
            </w:r>
          </w:p>
        </w:tc>
        <w:tc>
          <w:tcPr>
            <w:tcW w:w="708"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061"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-33</w:t>
            </w:r>
          </w:p>
        </w:tc>
        <w:tc>
          <w:tcPr>
            <w:tcW w:w="1133"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w:t>
            </w:r>
          </w:p>
        </w:tc>
      </w:tr>
      <w:tr w:rsidR="00BC5B80" w:rsidRPr="00C15249" w:rsidTr="00FC5303">
        <w:tc>
          <w:tcPr>
            <w:tcW w:w="1951" w:type="dxa"/>
          </w:tcPr>
          <w:p w:rsidR="00BC5B80" w:rsidRDefault="00BC5B80" w:rsidP="00BC5B80">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Витрати майбутніх періодів</w:t>
            </w:r>
          </w:p>
        </w:tc>
        <w:tc>
          <w:tcPr>
            <w:tcW w:w="1134" w:type="dxa"/>
          </w:tcPr>
          <w:p w:rsidR="00BC5B80"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9990</w:t>
            </w:r>
          </w:p>
        </w:tc>
        <w:tc>
          <w:tcPr>
            <w:tcW w:w="709"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0,3</w:t>
            </w:r>
          </w:p>
        </w:tc>
        <w:tc>
          <w:tcPr>
            <w:tcW w:w="1131" w:type="dxa"/>
          </w:tcPr>
          <w:p w:rsidR="00BC5B80"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712"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BC5B80"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708"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061"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-9990</w:t>
            </w:r>
          </w:p>
        </w:tc>
        <w:tc>
          <w:tcPr>
            <w:tcW w:w="1133"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r>
      <w:tr w:rsidR="00BC5B80" w:rsidRPr="00C15249" w:rsidTr="00FC5303">
        <w:tc>
          <w:tcPr>
            <w:tcW w:w="1951" w:type="dxa"/>
          </w:tcPr>
          <w:p w:rsidR="00BC5B80" w:rsidRDefault="00BC5B80" w:rsidP="00BC5B80">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Інші оборотні активи</w:t>
            </w:r>
          </w:p>
        </w:tc>
        <w:tc>
          <w:tcPr>
            <w:tcW w:w="1134" w:type="dxa"/>
          </w:tcPr>
          <w:p w:rsidR="00BC5B80"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1146</w:t>
            </w:r>
          </w:p>
        </w:tc>
        <w:tc>
          <w:tcPr>
            <w:tcW w:w="709"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0,6</w:t>
            </w:r>
          </w:p>
        </w:tc>
        <w:tc>
          <w:tcPr>
            <w:tcW w:w="1131" w:type="dxa"/>
          </w:tcPr>
          <w:p w:rsidR="00BC5B80"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4952</w:t>
            </w:r>
          </w:p>
        </w:tc>
        <w:tc>
          <w:tcPr>
            <w:tcW w:w="712"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0,3</w:t>
            </w:r>
          </w:p>
        </w:tc>
        <w:tc>
          <w:tcPr>
            <w:tcW w:w="1134" w:type="dxa"/>
          </w:tcPr>
          <w:p w:rsidR="00BC5B80"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27242</w:t>
            </w:r>
          </w:p>
        </w:tc>
        <w:tc>
          <w:tcPr>
            <w:tcW w:w="708"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1,3</w:t>
            </w:r>
          </w:p>
        </w:tc>
        <w:tc>
          <w:tcPr>
            <w:tcW w:w="1061"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3806</w:t>
            </w:r>
          </w:p>
        </w:tc>
        <w:tc>
          <w:tcPr>
            <w:tcW w:w="1133"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22290</w:t>
            </w:r>
          </w:p>
        </w:tc>
      </w:tr>
      <w:tr w:rsidR="00BC5B80" w:rsidRPr="00C15249" w:rsidTr="00FC5303">
        <w:tc>
          <w:tcPr>
            <w:tcW w:w="1951" w:type="dxa"/>
          </w:tcPr>
          <w:p w:rsidR="00BC5B80" w:rsidRPr="001A4CDA" w:rsidRDefault="00BC5B80" w:rsidP="00BC5B80">
            <w:pPr>
              <w:pStyle w:val="3"/>
              <w:spacing w:before="0" w:after="0"/>
              <w:rPr>
                <w:rFonts w:ascii="Times New Roman" w:hAnsi="Times New Roman" w:cs="Times New Roman"/>
                <w:b w:val="0"/>
                <w:sz w:val="24"/>
                <w:szCs w:val="24"/>
              </w:rPr>
            </w:pPr>
            <w:r w:rsidRPr="001A4CDA">
              <w:rPr>
                <w:rFonts w:ascii="Times New Roman" w:hAnsi="Times New Roman" w:cs="Times New Roman"/>
                <w:b w:val="0"/>
                <w:sz w:val="24"/>
                <w:szCs w:val="24"/>
              </w:rPr>
              <w:t xml:space="preserve">Усього </w:t>
            </w:r>
            <w:r>
              <w:rPr>
                <w:rFonts w:ascii="Times New Roman" w:hAnsi="Times New Roman" w:cs="Times New Roman"/>
                <w:b w:val="0"/>
                <w:sz w:val="24"/>
                <w:szCs w:val="24"/>
              </w:rPr>
              <w:t>пасивів</w:t>
            </w:r>
          </w:p>
        </w:tc>
        <w:tc>
          <w:tcPr>
            <w:tcW w:w="1134" w:type="dxa"/>
          </w:tcPr>
          <w:p w:rsidR="00BC5B80" w:rsidRPr="001A4CDA"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1633245</w:t>
            </w:r>
          </w:p>
        </w:tc>
        <w:tc>
          <w:tcPr>
            <w:tcW w:w="709" w:type="dxa"/>
          </w:tcPr>
          <w:p w:rsidR="00BC5B80" w:rsidRPr="001A4CDA"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1" w:type="dxa"/>
          </w:tcPr>
          <w:p w:rsidR="00BC5B80" w:rsidRPr="001A4CDA"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1892013</w:t>
            </w:r>
          </w:p>
        </w:tc>
        <w:tc>
          <w:tcPr>
            <w:tcW w:w="712" w:type="dxa"/>
          </w:tcPr>
          <w:p w:rsidR="00BC5B80" w:rsidRPr="001A4CDA"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4" w:type="dxa"/>
          </w:tcPr>
          <w:p w:rsidR="00BC5B80" w:rsidRPr="001A4CDA"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2090653</w:t>
            </w:r>
          </w:p>
        </w:tc>
        <w:tc>
          <w:tcPr>
            <w:tcW w:w="708" w:type="dxa"/>
          </w:tcPr>
          <w:p w:rsidR="00BC5B80" w:rsidRPr="001A4CDA"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061"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258768</w:t>
            </w:r>
          </w:p>
        </w:tc>
        <w:tc>
          <w:tcPr>
            <w:tcW w:w="1133" w:type="dxa"/>
          </w:tcPr>
          <w:p w:rsidR="00BC5B80" w:rsidRPr="0019787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198640</w:t>
            </w:r>
          </w:p>
        </w:tc>
      </w:tr>
      <w:tr w:rsidR="00BC5B80" w:rsidRPr="00C15249" w:rsidTr="00FC5303">
        <w:tc>
          <w:tcPr>
            <w:tcW w:w="1951" w:type="dxa"/>
          </w:tcPr>
          <w:p w:rsidR="00BC5B80" w:rsidRPr="001A4CDA" w:rsidRDefault="00BC5B80" w:rsidP="00BC5B80">
            <w:pPr>
              <w:pStyle w:val="3"/>
              <w:spacing w:before="0" w:after="0"/>
              <w:rPr>
                <w:rFonts w:ascii="Times New Roman" w:hAnsi="Times New Roman" w:cs="Times New Roman"/>
                <w:b w:val="0"/>
                <w:sz w:val="24"/>
                <w:szCs w:val="24"/>
              </w:rPr>
            </w:pPr>
            <w:r w:rsidRPr="001A4CDA">
              <w:rPr>
                <w:rFonts w:ascii="Times New Roman" w:hAnsi="Times New Roman" w:cs="Times New Roman"/>
                <w:b w:val="0"/>
                <w:sz w:val="24"/>
                <w:szCs w:val="24"/>
              </w:rPr>
              <w:t>Зареєстрований капітал</w:t>
            </w:r>
          </w:p>
        </w:tc>
        <w:tc>
          <w:tcPr>
            <w:tcW w:w="1134" w:type="dxa"/>
          </w:tcPr>
          <w:p w:rsidR="00BC5B80"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70000</w:t>
            </w:r>
          </w:p>
        </w:tc>
        <w:tc>
          <w:tcPr>
            <w:tcW w:w="709" w:type="dxa"/>
          </w:tcPr>
          <w:p w:rsidR="00BC5B80" w:rsidRPr="005C6C2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4,3</w:t>
            </w:r>
          </w:p>
        </w:tc>
        <w:tc>
          <w:tcPr>
            <w:tcW w:w="1131" w:type="dxa"/>
          </w:tcPr>
          <w:p w:rsidR="00BC5B80"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70000</w:t>
            </w:r>
          </w:p>
        </w:tc>
        <w:tc>
          <w:tcPr>
            <w:tcW w:w="712" w:type="dxa"/>
          </w:tcPr>
          <w:p w:rsidR="00BC5B80" w:rsidRPr="005C6C2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3,6</w:t>
            </w:r>
          </w:p>
        </w:tc>
        <w:tc>
          <w:tcPr>
            <w:tcW w:w="1134" w:type="dxa"/>
          </w:tcPr>
          <w:p w:rsidR="00BC5B80" w:rsidRDefault="00BC5B80" w:rsidP="00BC5B8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1370000</w:t>
            </w:r>
          </w:p>
        </w:tc>
        <w:tc>
          <w:tcPr>
            <w:tcW w:w="708" w:type="dxa"/>
          </w:tcPr>
          <w:p w:rsidR="00BC5B80" w:rsidRPr="005C6C2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65,5</w:t>
            </w:r>
          </w:p>
        </w:tc>
        <w:tc>
          <w:tcPr>
            <w:tcW w:w="1061" w:type="dxa"/>
          </w:tcPr>
          <w:p w:rsidR="00BC5B80" w:rsidRPr="005C6C2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3" w:type="dxa"/>
          </w:tcPr>
          <w:p w:rsidR="00BC5B80" w:rsidRPr="005C6C2C" w:rsidRDefault="00BC5B80" w:rsidP="00BC5B8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1300000</w:t>
            </w:r>
          </w:p>
        </w:tc>
      </w:tr>
      <w:tr w:rsidR="00E04FF8" w:rsidRPr="00C15249" w:rsidTr="00FC5303">
        <w:tc>
          <w:tcPr>
            <w:tcW w:w="1951" w:type="dxa"/>
          </w:tcPr>
          <w:p w:rsidR="00E04FF8" w:rsidRPr="001A4CDA" w:rsidRDefault="00E04FF8" w:rsidP="00FC5303">
            <w:pPr>
              <w:pStyle w:val="3"/>
              <w:spacing w:before="0" w:after="0"/>
              <w:rPr>
                <w:rFonts w:ascii="Times New Roman" w:hAnsi="Times New Roman" w:cs="Times New Roman"/>
                <w:b w:val="0"/>
                <w:sz w:val="24"/>
                <w:szCs w:val="24"/>
              </w:rPr>
            </w:pPr>
            <w:r w:rsidRPr="001A4CDA">
              <w:rPr>
                <w:rFonts w:ascii="Times New Roman" w:hAnsi="Times New Roman" w:cs="Times New Roman"/>
                <w:b w:val="0"/>
                <w:sz w:val="24"/>
                <w:szCs w:val="24"/>
              </w:rPr>
              <w:t>Нерозподілений прибуток</w:t>
            </w:r>
            <w:r>
              <w:rPr>
                <w:rFonts w:ascii="Times New Roman" w:hAnsi="Times New Roman" w:cs="Times New Roman"/>
                <w:b w:val="0"/>
                <w:sz w:val="24"/>
                <w:szCs w:val="24"/>
              </w:rPr>
              <w:t xml:space="preserve"> (непокритий збиток)</w:t>
            </w:r>
          </w:p>
        </w:tc>
        <w:tc>
          <w:tcPr>
            <w:tcW w:w="1134" w:type="dxa"/>
          </w:tcPr>
          <w:p w:rsidR="00E04FF8"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(42983)</w:t>
            </w:r>
          </w:p>
        </w:tc>
        <w:tc>
          <w:tcPr>
            <w:tcW w:w="709"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(2,6)</w:t>
            </w:r>
          </w:p>
        </w:tc>
        <w:tc>
          <w:tcPr>
            <w:tcW w:w="1131" w:type="dxa"/>
          </w:tcPr>
          <w:p w:rsidR="00E04FF8"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119667</w:t>
            </w:r>
          </w:p>
        </w:tc>
        <w:tc>
          <w:tcPr>
            <w:tcW w:w="712"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6,3</w:t>
            </w:r>
          </w:p>
        </w:tc>
        <w:tc>
          <w:tcPr>
            <w:tcW w:w="1134" w:type="dxa"/>
          </w:tcPr>
          <w:p w:rsidR="00E04FF8"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(127621)</w:t>
            </w:r>
          </w:p>
        </w:tc>
        <w:tc>
          <w:tcPr>
            <w:tcW w:w="708"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(1,6)</w:t>
            </w:r>
          </w:p>
        </w:tc>
        <w:tc>
          <w:tcPr>
            <w:tcW w:w="1061"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162650</w:t>
            </w:r>
          </w:p>
        </w:tc>
        <w:tc>
          <w:tcPr>
            <w:tcW w:w="1133"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-247288</w:t>
            </w:r>
          </w:p>
        </w:tc>
      </w:tr>
      <w:tr w:rsidR="00E04FF8" w:rsidRPr="00C15249" w:rsidTr="00FC5303">
        <w:tc>
          <w:tcPr>
            <w:tcW w:w="1951" w:type="dxa"/>
          </w:tcPr>
          <w:p w:rsidR="00E04FF8" w:rsidRPr="001A4CDA" w:rsidRDefault="00E04FF8" w:rsidP="00FC5303">
            <w:pPr>
              <w:pStyle w:val="3"/>
              <w:spacing w:before="0" w:after="0"/>
              <w:rPr>
                <w:rFonts w:ascii="Times New Roman" w:hAnsi="Times New Roman" w:cs="Times New Roman"/>
                <w:b w:val="0"/>
                <w:sz w:val="24"/>
                <w:szCs w:val="24"/>
              </w:rPr>
            </w:pPr>
            <w:r w:rsidRPr="001A4CDA">
              <w:rPr>
                <w:rFonts w:ascii="Times New Roman" w:hAnsi="Times New Roman" w:cs="Times New Roman"/>
                <w:b w:val="0"/>
                <w:sz w:val="24"/>
                <w:szCs w:val="24"/>
              </w:rPr>
              <w:t>Довгострокові зобов’язання</w:t>
            </w:r>
          </w:p>
        </w:tc>
        <w:tc>
          <w:tcPr>
            <w:tcW w:w="1134" w:type="dxa"/>
          </w:tcPr>
          <w:p w:rsidR="00E04FF8"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709" w:type="dxa"/>
          </w:tcPr>
          <w:p w:rsidR="00E04FF8"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131" w:type="dxa"/>
          </w:tcPr>
          <w:p w:rsidR="00E04FF8"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151515</w:t>
            </w:r>
          </w:p>
        </w:tc>
        <w:tc>
          <w:tcPr>
            <w:tcW w:w="712"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w:t>
            </w:r>
          </w:p>
        </w:tc>
        <w:tc>
          <w:tcPr>
            <w:tcW w:w="1134" w:type="dxa"/>
          </w:tcPr>
          <w:p w:rsidR="00E04FF8"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357996</w:t>
            </w:r>
          </w:p>
        </w:tc>
        <w:tc>
          <w:tcPr>
            <w:tcW w:w="708"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17,1</w:t>
            </w:r>
          </w:p>
        </w:tc>
        <w:tc>
          <w:tcPr>
            <w:tcW w:w="1061" w:type="dxa"/>
          </w:tcPr>
          <w:p w:rsidR="00E04FF8" w:rsidRPr="001A4CDA"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151515</w:t>
            </w:r>
          </w:p>
        </w:tc>
        <w:tc>
          <w:tcPr>
            <w:tcW w:w="1133"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206481</w:t>
            </w:r>
          </w:p>
        </w:tc>
      </w:tr>
      <w:tr w:rsidR="00E04FF8" w:rsidRPr="00C15249" w:rsidTr="00FC5303">
        <w:tc>
          <w:tcPr>
            <w:tcW w:w="1951" w:type="dxa"/>
          </w:tcPr>
          <w:p w:rsidR="00E04FF8" w:rsidRPr="001A4CDA" w:rsidRDefault="00E04FF8" w:rsidP="00FC5303">
            <w:pPr>
              <w:pStyle w:val="3"/>
              <w:spacing w:before="0" w:after="0"/>
              <w:rPr>
                <w:rFonts w:ascii="Times New Roman" w:hAnsi="Times New Roman" w:cs="Times New Roman"/>
                <w:b w:val="0"/>
                <w:sz w:val="24"/>
                <w:szCs w:val="24"/>
              </w:rPr>
            </w:pPr>
            <w:r w:rsidRPr="001A4CDA">
              <w:rPr>
                <w:rFonts w:ascii="Times New Roman" w:hAnsi="Times New Roman" w:cs="Times New Roman"/>
                <w:b w:val="0"/>
                <w:sz w:val="24"/>
                <w:szCs w:val="24"/>
              </w:rPr>
              <w:t xml:space="preserve">Довгострокові </w:t>
            </w:r>
            <w:r>
              <w:rPr>
                <w:rFonts w:ascii="Times New Roman" w:hAnsi="Times New Roman" w:cs="Times New Roman"/>
                <w:b w:val="0"/>
                <w:sz w:val="24"/>
                <w:szCs w:val="24"/>
              </w:rPr>
              <w:t>забезпечення</w:t>
            </w:r>
          </w:p>
        </w:tc>
        <w:tc>
          <w:tcPr>
            <w:tcW w:w="1134" w:type="dxa"/>
          </w:tcPr>
          <w:p w:rsidR="00E04FF8"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5173</w:t>
            </w:r>
          </w:p>
        </w:tc>
        <w:tc>
          <w:tcPr>
            <w:tcW w:w="709"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0,3</w:t>
            </w:r>
          </w:p>
        </w:tc>
        <w:tc>
          <w:tcPr>
            <w:tcW w:w="1131" w:type="dxa"/>
          </w:tcPr>
          <w:p w:rsidR="00E04FF8"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6681</w:t>
            </w:r>
          </w:p>
        </w:tc>
        <w:tc>
          <w:tcPr>
            <w:tcW w:w="712"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0,4</w:t>
            </w:r>
          </w:p>
        </w:tc>
        <w:tc>
          <w:tcPr>
            <w:tcW w:w="1134" w:type="dxa"/>
          </w:tcPr>
          <w:p w:rsidR="00E04FF8"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9116</w:t>
            </w:r>
          </w:p>
        </w:tc>
        <w:tc>
          <w:tcPr>
            <w:tcW w:w="708"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0,4</w:t>
            </w:r>
          </w:p>
        </w:tc>
        <w:tc>
          <w:tcPr>
            <w:tcW w:w="1061"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1508</w:t>
            </w:r>
          </w:p>
        </w:tc>
        <w:tc>
          <w:tcPr>
            <w:tcW w:w="1133"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2435</w:t>
            </w:r>
          </w:p>
        </w:tc>
      </w:tr>
      <w:tr w:rsidR="00E04FF8" w:rsidRPr="00C15249" w:rsidTr="00FC5303">
        <w:tc>
          <w:tcPr>
            <w:tcW w:w="1951" w:type="dxa"/>
          </w:tcPr>
          <w:p w:rsidR="00E04FF8" w:rsidRPr="001A4CDA" w:rsidRDefault="00E04FF8" w:rsidP="00FC5303">
            <w:pPr>
              <w:pStyle w:val="3"/>
              <w:spacing w:before="0" w:after="0"/>
              <w:rPr>
                <w:rFonts w:ascii="Times New Roman" w:hAnsi="Times New Roman" w:cs="Times New Roman"/>
                <w:b w:val="0"/>
                <w:sz w:val="24"/>
                <w:szCs w:val="24"/>
              </w:rPr>
            </w:pPr>
            <w:r w:rsidRPr="001A4CDA">
              <w:rPr>
                <w:rFonts w:ascii="Times New Roman" w:hAnsi="Times New Roman" w:cs="Times New Roman"/>
                <w:b w:val="0"/>
                <w:sz w:val="24"/>
                <w:szCs w:val="24"/>
              </w:rPr>
              <w:t>Поточні зобов’язання</w:t>
            </w:r>
          </w:p>
        </w:tc>
        <w:tc>
          <w:tcPr>
            <w:tcW w:w="1134" w:type="dxa"/>
          </w:tcPr>
          <w:p w:rsidR="00E04FF8"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1598641</w:t>
            </w:r>
          </w:p>
        </w:tc>
        <w:tc>
          <w:tcPr>
            <w:tcW w:w="709"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97,9</w:t>
            </w:r>
          </w:p>
        </w:tc>
        <w:tc>
          <w:tcPr>
            <w:tcW w:w="1131" w:type="dxa"/>
          </w:tcPr>
          <w:p w:rsidR="00E04FF8"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1544535</w:t>
            </w:r>
          </w:p>
        </w:tc>
        <w:tc>
          <w:tcPr>
            <w:tcW w:w="712"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81,5</w:t>
            </w:r>
          </w:p>
        </w:tc>
        <w:tc>
          <w:tcPr>
            <w:tcW w:w="1134" w:type="dxa"/>
          </w:tcPr>
          <w:p w:rsidR="00E04FF8"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476988</w:t>
            </w:r>
          </w:p>
        </w:tc>
        <w:tc>
          <w:tcPr>
            <w:tcW w:w="708"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22,8</w:t>
            </w:r>
          </w:p>
        </w:tc>
        <w:tc>
          <w:tcPr>
            <w:tcW w:w="1061"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-54106</w:t>
            </w:r>
          </w:p>
        </w:tc>
        <w:tc>
          <w:tcPr>
            <w:tcW w:w="1133" w:type="dxa"/>
          </w:tcPr>
          <w:p w:rsidR="00E04FF8" w:rsidRPr="00C15249"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-1067547</w:t>
            </w:r>
          </w:p>
        </w:tc>
      </w:tr>
      <w:tr w:rsidR="00E04FF8" w:rsidRPr="00A05C2A" w:rsidTr="00FC5303">
        <w:tc>
          <w:tcPr>
            <w:tcW w:w="1951" w:type="dxa"/>
          </w:tcPr>
          <w:p w:rsidR="00E04FF8" w:rsidRPr="001A4CDA" w:rsidRDefault="00E04FF8" w:rsidP="00FC5303">
            <w:pPr>
              <w:pStyle w:val="3"/>
              <w:spacing w:before="0" w:after="0"/>
              <w:rPr>
                <w:rFonts w:ascii="Times New Roman" w:hAnsi="Times New Roman" w:cs="Times New Roman"/>
                <w:b w:val="0"/>
                <w:sz w:val="24"/>
                <w:szCs w:val="24"/>
              </w:rPr>
            </w:pPr>
            <w:r w:rsidRPr="001A4CDA">
              <w:rPr>
                <w:rFonts w:ascii="Times New Roman" w:hAnsi="Times New Roman" w:cs="Times New Roman"/>
                <w:b w:val="0"/>
                <w:sz w:val="24"/>
                <w:szCs w:val="24"/>
              </w:rPr>
              <w:t xml:space="preserve">Поточні </w:t>
            </w:r>
            <w:r>
              <w:rPr>
                <w:rFonts w:ascii="Times New Roman" w:hAnsi="Times New Roman" w:cs="Times New Roman"/>
                <w:b w:val="0"/>
                <w:sz w:val="24"/>
                <w:szCs w:val="24"/>
              </w:rPr>
              <w:t xml:space="preserve"> забезпечення</w:t>
            </w:r>
          </w:p>
        </w:tc>
        <w:tc>
          <w:tcPr>
            <w:tcW w:w="1134" w:type="dxa"/>
          </w:tcPr>
          <w:p w:rsidR="00E04FF8"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2414</w:t>
            </w:r>
          </w:p>
        </w:tc>
        <w:tc>
          <w:tcPr>
            <w:tcW w:w="709" w:type="dxa"/>
          </w:tcPr>
          <w:p w:rsidR="00E04FF8" w:rsidRPr="00A05C2A"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0,1</w:t>
            </w:r>
          </w:p>
        </w:tc>
        <w:tc>
          <w:tcPr>
            <w:tcW w:w="1131" w:type="dxa"/>
          </w:tcPr>
          <w:p w:rsidR="00E04FF8"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3317</w:t>
            </w:r>
          </w:p>
        </w:tc>
        <w:tc>
          <w:tcPr>
            <w:tcW w:w="712" w:type="dxa"/>
          </w:tcPr>
          <w:p w:rsidR="00E04FF8" w:rsidRPr="00A05C2A"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0,2</w:t>
            </w:r>
          </w:p>
        </w:tc>
        <w:tc>
          <w:tcPr>
            <w:tcW w:w="1134" w:type="dxa"/>
          </w:tcPr>
          <w:p w:rsidR="00E04FF8" w:rsidRDefault="00E04FF8" w:rsidP="00FC530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4174</w:t>
            </w:r>
          </w:p>
        </w:tc>
        <w:tc>
          <w:tcPr>
            <w:tcW w:w="708" w:type="dxa"/>
          </w:tcPr>
          <w:p w:rsidR="00E04FF8" w:rsidRPr="00A05C2A"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0,3</w:t>
            </w:r>
          </w:p>
        </w:tc>
        <w:tc>
          <w:tcPr>
            <w:tcW w:w="1061" w:type="dxa"/>
          </w:tcPr>
          <w:p w:rsidR="00E04FF8" w:rsidRPr="00A05C2A"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903</w:t>
            </w:r>
          </w:p>
        </w:tc>
        <w:tc>
          <w:tcPr>
            <w:tcW w:w="1133" w:type="dxa"/>
          </w:tcPr>
          <w:p w:rsidR="00E04FF8" w:rsidRPr="00A05C2A" w:rsidRDefault="00E04FF8" w:rsidP="00FC5303">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857</w:t>
            </w:r>
          </w:p>
        </w:tc>
      </w:tr>
    </w:tbl>
    <w:p w:rsidR="00E04FF8" w:rsidRDefault="00E04FF8" w:rsidP="00E04FF8">
      <w:pPr>
        <w:spacing w:line="360" w:lineRule="auto"/>
        <w:ind w:firstLine="709"/>
        <w:jc w:val="both"/>
        <w:rPr>
          <w:lang w:val="uk-UA"/>
        </w:rPr>
      </w:pPr>
      <w:r w:rsidRPr="00782800">
        <w:rPr>
          <w:i/>
          <w:lang w:val="uk-UA"/>
        </w:rPr>
        <w:t>Джерело:</w:t>
      </w:r>
      <w:r>
        <w:rPr>
          <w:i/>
          <w:lang w:val="uk-UA"/>
        </w:rPr>
        <w:t xml:space="preserve"> </w:t>
      </w:r>
      <w:r w:rsidRPr="00782800">
        <w:rPr>
          <w:i/>
          <w:lang w:val="uk-UA"/>
        </w:rPr>
        <w:t xml:space="preserve">розраховано автором  на основі фінансової звітності </w:t>
      </w:r>
      <w:r>
        <w:rPr>
          <w:i/>
          <w:lang w:val="uk-UA"/>
        </w:rPr>
        <w:t>ТОВ</w:t>
      </w:r>
      <w:r w:rsidRPr="006D757D">
        <w:rPr>
          <w:i/>
          <w:lang w:val="uk-UA"/>
        </w:rPr>
        <w:t xml:space="preserve"> </w:t>
      </w:r>
      <w:r w:rsidRPr="006D757D">
        <w:rPr>
          <w:i/>
        </w:rPr>
        <w:t>«</w:t>
      </w:r>
      <w:r w:rsidRPr="006D757D">
        <w:rPr>
          <w:i/>
          <w:lang w:val="uk-UA"/>
        </w:rPr>
        <w:t xml:space="preserve">Бандурський </w:t>
      </w:r>
      <w:r w:rsidRPr="006D757D">
        <w:rPr>
          <w:i/>
        </w:rPr>
        <w:t>ОЕЗ»</w:t>
      </w:r>
      <w:r w:rsidRPr="006D757D">
        <w:rPr>
          <w:i/>
          <w:lang w:val="uk-UA"/>
        </w:rPr>
        <w:t xml:space="preserve"> за 2018-2020 роки</w:t>
      </w:r>
    </w:p>
    <w:p w:rsidR="00A64CEF" w:rsidRDefault="00A64CEF" w:rsidP="00A64CEF">
      <w:pPr>
        <w:tabs>
          <w:tab w:val="left" w:pos="1134"/>
        </w:tabs>
        <w:spacing w:line="360" w:lineRule="auto"/>
        <w:jc w:val="both"/>
        <w:rPr>
          <w:sz w:val="28"/>
          <w:szCs w:val="28"/>
          <w:lang w:val="uk-UA"/>
        </w:rPr>
      </w:pPr>
    </w:p>
    <w:p w:rsidR="00FF5534" w:rsidRDefault="00FF5534" w:rsidP="00FF5534">
      <w:pPr>
        <w:tabs>
          <w:tab w:val="left" w:pos="1134"/>
        </w:tabs>
        <w:spacing w:line="360" w:lineRule="auto"/>
        <w:ind w:firstLine="709"/>
        <w:jc w:val="both"/>
        <w:rPr>
          <w:sz w:val="28"/>
          <w:szCs w:val="28"/>
          <w:lang w:val="uk-UA"/>
        </w:rPr>
      </w:pPr>
      <w:r>
        <w:rPr>
          <w:sz w:val="28"/>
          <w:szCs w:val="28"/>
          <w:lang w:val="uk-UA"/>
        </w:rPr>
        <w:t xml:space="preserve">Інформація, представлена в табл. 2.1. демонструє щорічне зростання вартості майна та джерел утворення майна у ТОВ «Бандурський ОЕЗ» протягом досліджуваного періоду. </w:t>
      </w:r>
      <w:r w:rsidR="0061738C">
        <w:rPr>
          <w:sz w:val="28"/>
          <w:szCs w:val="28"/>
          <w:lang w:val="uk-UA"/>
        </w:rPr>
        <w:t xml:space="preserve">Так, у 2019 році даний показник збільшився на            </w:t>
      </w:r>
      <w:r w:rsidR="0061738C" w:rsidRPr="0061738C">
        <w:rPr>
          <w:sz w:val="28"/>
          <w:szCs w:val="28"/>
        </w:rPr>
        <w:t>258768</w:t>
      </w:r>
      <w:r w:rsidR="0061738C">
        <w:rPr>
          <w:b/>
          <w:lang w:val="uk-UA"/>
        </w:rPr>
        <w:t xml:space="preserve"> </w:t>
      </w:r>
      <w:r w:rsidR="0061738C" w:rsidRPr="0061738C">
        <w:rPr>
          <w:sz w:val="28"/>
          <w:szCs w:val="28"/>
          <w:lang w:val="uk-UA"/>
        </w:rPr>
        <w:t>тис.грн.</w:t>
      </w:r>
      <w:r w:rsidR="0061738C">
        <w:rPr>
          <w:sz w:val="28"/>
          <w:szCs w:val="28"/>
          <w:lang w:val="uk-UA"/>
        </w:rPr>
        <w:t xml:space="preserve"> порівняно з 2018 роком, а у 2020 році на </w:t>
      </w:r>
      <w:r w:rsidR="0061738C" w:rsidRPr="0061738C">
        <w:rPr>
          <w:sz w:val="28"/>
          <w:szCs w:val="28"/>
        </w:rPr>
        <w:t>198640</w:t>
      </w:r>
      <w:r w:rsidR="0061738C">
        <w:rPr>
          <w:sz w:val="28"/>
          <w:szCs w:val="28"/>
          <w:lang w:val="uk-UA"/>
        </w:rPr>
        <w:t xml:space="preserve"> тис.грн., порівняно з 2019 роком. </w:t>
      </w:r>
    </w:p>
    <w:p w:rsidR="00937550" w:rsidRPr="00937550" w:rsidRDefault="008F7954" w:rsidP="00FF5534">
      <w:pPr>
        <w:tabs>
          <w:tab w:val="left" w:pos="1134"/>
        </w:tabs>
        <w:spacing w:line="360" w:lineRule="auto"/>
        <w:ind w:firstLine="709"/>
        <w:jc w:val="both"/>
        <w:rPr>
          <w:sz w:val="28"/>
          <w:szCs w:val="28"/>
          <w:lang w:val="uk-UA"/>
        </w:rPr>
      </w:pPr>
      <w:r>
        <w:rPr>
          <w:sz w:val="28"/>
          <w:szCs w:val="28"/>
          <w:lang w:val="uk-UA"/>
        </w:rPr>
        <w:lastRenderedPageBreak/>
        <w:t xml:space="preserve">Найпитомішу вагу у складі активів ТОВ «Бандурський ОЕЗ» 62,2% у 2018 році займала поточна дебіторська заборгованість. </w:t>
      </w:r>
      <w:r w:rsidR="00937550">
        <w:rPr>
          <w:sz w:val="28"/>
          <w:szCs w:val="28"/>
          <w:lang w:val="uk-UA"/>
        </w:rPr>
        <w:t xml:space="preserve">До кінця 2020 року її значення у структурі активів знизилося до 4,68%, що </w:t>
      </w:r>
      <w:r w:rsidR="00937550" w:rsidRPr="00937550">
        <w:rPr>
          <w:sz w:val="28"/>
          <w:szCs w:val="28"/>
          <w:lang w:val="uk-UA"/>
        </w:rPr>
        <w:t xml:space="preserve">склало </w:t>
      </w:r>
      <w:r w:rsidR="00937550" w:rsidRPr="00937550">
        <w:rPr>
          <w:sz w:val="28"/>
          <w:szCs w:val="28"/>
        </w:rPr>
        <w:t>152961</w:t>
      </w:r>
      <w:r w:rsidR="00937550" w:rsidRPr="00937550">
        <w:rPr>
          <w:sz w:val="28"/>
          <w:szCs w:val="28"/>
          <w:lang w:val="uk-UA"/>
        </w:rPr>
        <w:t>%</w:t>
      </w:r>
      <w:r w:rsidR="004E318B">
        <w:rPr>
          <w:sz w:val="28"/>
          <w:szCs w:val="28"/>
          <w:lang w:val="uk-UA"/>
        </w:rPr>
        <w:t xml:space="preserve">. Якщо ж проводити структурно-динамічний аналіз конкретно поточної дебіторської заборгованості, то треба врахувати, що основними її складовими є: </w:t>
      </w:r>
      <w:r w:rsidR="004E318B" w:rsidRPr="004E318B">
        <w:rPr>
          <w:sz w:val="28"/>
          <w:szCs w:val="28"/>
          <w:lang w:val="uk-UA"/>
        </w:rPr>
        <w:t>д</w:t>
      </w:r>
      <w:r w:rsidR="004E318B" w:rsidRPr="004E318B">
        <w:rPr>
          <w:sz w:val="28"/>
          <w:szCs w:val="28"/>
        </w:rPr>
        <w:t>ебіторська заборгованість за продукцію товари, роботи, послуги</w:t>
      </w:r>
      <w:r w:rsidR="004E318B" w:rsidRPr="004E318B">
        <w:rPr>
          <w:sz w:val="28"/>
          <w:szCs w:val="28"/>
          <w:lang w:val="uk-UA"/>
        </w:rPr>
        <w:t>,</w:t>
      </w:r>
      <w:r w:rsidR="004E318B">
        <w:rPr>
          <w:b/>
          <w:lang w:val="uk-UA"/>
        </w:rPr>
        <w:t xml:space="preserve"> </w:t>
      </w:r>
      <w:r w:rsidR="004E318B" w:rsidRPr="004E318B">
        <w:rPr>
          <w:sz w:val="28"/>
          <w:szCs w:val="28"/>
          <w:lang w:val="uk-UA"/>
        </w:rPr>
        <w:t>д</w:t>
      </w:r>
      <w:r w:rsidR="004E318B" w:rsidRPr="004E318B">
        <w:rPr>
          <w:sz w:val="28"/>
          <w:szCs w:val="28"/>
        </w:rPr>
        <w:t>ебіторська заборгованість за</w:t>
      </w:r>
      <w:r w:rsidR="004E318B">
        <w:rPr>
          <w:sz w:val="28"/>
          <w:szCs w:val="28"/>
          <w:lang w:val="uk-UA"/>
        </w:rPr>
        <w:t xml:space="preserve"> виданими авансами, </w:t>
      </w:r>
      <w:r w:rsidR="004E318B" w:rsidRPr="004E318B">
        <w:rPr>
          <w:sz w:val="28"/>
          <w:szCs w:val="28"/>
          <w:lang w:val="uk-UA"/>
        </w:rPr>
        <w:t>д</w:t>
      </w:r>
      <w:r w:rsidR="004E318B" w:rsidRPr="004E318B">
        <w:rPr>
          <w:sz w:val="28"/>
          <w:szCs w:val="28"/>
        </w:rPr>
        <w:t>ебіторська заборгованість за</w:t>
      </w:r>
      <w:r w:rsidR="004E318B">
        <w:rPr>
          <w:sz w:val="28"/>
          <w:szCs w:val="28"/>
          <w:lang w:val="uk-UA"/>
        </w:rPr>
        <w:t xml:space="preserve"> розрахунками з бюджетом та інша поточна </w:t>
      </w:r>
      <w:r w:rsidR="004E318B" w:rsidRPr="004E318B">
        <w:rPr>
          <w:sz w:val="28"/>
          <w:szCs w:val="28"/>
          <w:lang w:val="uk-UA"/>
        </w:rPr>
        <w:t>д</w:t>
      </w:r>
      <w:r w:rsidR="004E318B" w:rsidRPr="004E318B">
        <w:rPr>
          <w:sz w:val="28"/>
          <w:szCs w:val="28"/>
        </w:rPr>
        <w:t>ебіторська заборгованість</w:t>
      </w:r>
      <w:r w:rsidR="004E318B">
        <w:rPr>
          <w:sz w:val="28"/>
          <w:szCs w:val="28"/>
          <w:lang w:val="uk-UA"/>
        </w:rPr>
        <w:t xml:space="preserve">. У 2018 та 2019 роках питому вагу у структурі займає інша поточна дебіторська заборгованість, а у 2020 році - </w:t>
      </w:r>
      <w:r w:rsidR="004E318B" w:rsidRPr="004E318B">
        <w:rPr>
          <w:sz w:val="28"/>
          <w:szCs w:val="28"/>
        </w:rPr>
        <w:t xml:space="preserve"> </w:t>
      </w:r>
      <w:r w:rsidR="004E318B" w:rsidRPr="004E318B">
        <w:rPr>
          <w:sz w:val="28"/>
          <w:szCs w:val="28"/>
          <w:lang w:val="uk-UA"/>
        </w:rPr>
        <w:t>д</w:t>
      </w:r>
      <w:r w:rsidR="004E318B" w:rsidRPr="004E318B">
        <w:rPr>
          <w:sz w:val="28"/>
          <w:szCs w:val="28"/>
        </w:rPr>
        <w:t>ебіторська заборгованість за</w:t>
      </w:r>
      <w:r w:rsidR="004E318B">
        <w:rPr>
          <w:sz w:val="28"/>
          <w:szCs w:val="28"/>
          <w:lang w:val="uk-UA"/>
        </w:rPr>
        <w:t xml:space="preserve"> розрахунками з бюджетом. Позитивним моментом є низьке значення та щорічне зниження розміру </w:t>
      </w:r>
      <w:r w:rsidR="004E318B" w:rsidRPr="004E318B">
        <w:rPr>
          <w:sz w:val="28"/>
          <w:szCs w:val="28"/>
          <w:lang w:val="uk-UA"/>
        </w:rPr>
        <w:t>д</w:t>
      </w:r>
      <w:r w:rsidR="004E318B" w:rsidRPr="004E318B">
        <w:rPr>
          <w:sz w:val="28"/>
          <w:szCs w:val="28"/>
        </w:rPr>
        <w:t>ебіторськ</w:t>
      </w:r>
      <w:r w:rsidR="004E318B">
        <w:rPr>
          <w:sz w:val="28"/>
          <w:szCs w:val="28"/>
          <w:lang w:val="uk-UA"/>
        </w:rPr>
        <w:t>ої</w:t>
      </w:r>
      <w:r w:rsidR="004E318B" w:rsidRPr="004E318B">
        <w:rPr>
          <w:sz w:val="28"/>
          <w:szCs w:val="28"/>
        </w:rPr>
        <w:t xml:space="preserve"> заборгован</w:t>
      </w:r>
      <w:r w:rsidR="004E318B">
        <w:rPr>
          <w:sz w:val="28"/>
          <w:szCs w:val="28"/>
          <w:lang w:val="uk-UA"/>
        </w:rPr>
        <w:t>ості</w:t>
      </w:r>
      <w:r w:rsidR="004E318B" w:rsidRPr="004E318B">
        <w:rPr>
          <w:sz w:val="28"/>
          <w:szCs w:val="28"/>
        </w:rPr>
        <w:t xml:space="preserve"> за продукцію товари, роботи, послуги</w:t>
      </w:r>
      <w:r w:rsidR="004E318B" w:rsidRPr="004E318B">
        <w:rPr>
          <w:sz w:val="28"/>
          <w:szCs w:val="28"/>
          <w:lang w:val="uk-UA"/>
        </w:rPr>
        <w:t>,</w:t>
      </w:r>
      <w:r w:rsidR="004E318B">
        <w:rPr>
          <w:sz w:val="28"/>
          <w:szCs w:val="28"/>
          <w:lang w:val="uk-UA"/>
        </w:rPr>
        <w:t xml:space="preserve"> </w:t>
      </w:r>
      <w:r w:rsidR="005D1B1A">
        <w:rPr>
          <w:sz w:val="28"/>
          <w:szCs w:val="28"/>
          <w:lang w:val="uk-UA"/>
        </w:rPr>
        <w:t>(табл.2.2)</w:t>
      </w:r>
      <w:r w:rsidR="00937550" w:rsidRPr="00937550">
        <w:rPr>
          <w:sz w:val="28"/>
          <w:szCs w:val="28"/>
          <w:lang w:val="uk-UA"/>
        </w:rPr>
        <w:t>.</w:t>
      </w:r>
    </w:p>
    <w:p w:rsidR="005D1B1A" w:rsidRPr="00266F3A" w:rsidRDefault="005D1B1A" w:rsidP="005D1B1A">
      <w:pPr>
        <w:autoSpaceDE w:val="0"/>
        <w:spacing w:line="360" w:lineRule="auto"/>
        <w:ind w:firstLine="708"/>
        <w:jc w:val="right"/>
        <w:rPr>
          <w:i/>
          <w:sz w:val="28"/>
          <w:szCs w:val="28"/>
          <w:lang w:val="uk-UA"/>
        </w:rPr>
      </w:pPr>
      <w:r w:rsidRPr="00266F3A">
        <w:rPr>
          <w:i/>
          <w:sz w:val="28"/>
          <w:szCs w:val="28"/>
        </w:rPr>
        <w:t>Таблиця 2.</w:t>
      </w:r>
      <w:r>
        <w:rPr>
          <w:i/>
          <w:sz w:val="28"/>
          <w:szCs w:val="28"/>
          <w:lang w:val="uk-UA"/>
        </w:rPr>
        <w:t>2</w:t>
      </w:r>
    </w:p>
    <w:p w:rsidR="005D1B1A" w:rsidRPr="00266F3A" w:rsidRDefault="005D1B1A" w:rsidP="005D1B1A">
      <w:pPr>
        <w:pStyle w:val="3"/>
        <w:spacing w:before="0" w:after="0" w:line="360" w:lineRule="auto"/>
        <w:jc w:val="center"/>
        <w:rPr>
          <w:rFonts w:ascii="Times New Roman" w:hAnsi="Times New Roman" w:cs="Times New Roman"/>
          <w:sz w:val="28"/>
          <w:szCs w:val="28"/>
        </w:rPr>
      </w:pPr>
      <w:r>
        <w:rPr>
          <w:rFonts w:ascii="Times New Roman" w:hAnsi="Times New Roman" w:cs="Times New Roman"/>
          <w:sz w:val="28"/>
          <w:szCs w:val="28"/>
        </w:rPr>
        <w:t>Структурно-динамічний аналіз поточної дебіторської заборгованості</w:t>
      </w:r>
    </w:p>
    <w:p w:rsidR="005D1B1A" w:rsidRPr="00266F3A" w:rsidRDefault="005D1B1A" w:rsidP="00F61D22">
      <w:pPr>
        <w:pStyle w:val="3"/>
        <w:spacing w:before="0" w:after="0"/>
        <w:jc w:val="center"/>
        <w:rPr>
          <w:rFonts w:ascii="Times New Roman" w:hAnsi="Times New Roman" w:cs="Times New Roman"/>
          <w:sz w:val="28"/>
          <w:szCs w:val="28"/>
        </w:rPr>
      </w:pPr>
      <w:r>
        <w:rPr>
          <w:rFonts w:ascii="Times New Roman" w:hAnsi="Times New Roman" w:cs="Times New Roman"/>
          <w:sz w:val="28"/>
          <w:szCs w:val="28"/>
        </w:rPr>
        <w:t>ТОВ</w:t>
      </w:r>
      <w:r w:rsidRPr="00266F3A">
        <w:rPr>
          <w:rFonts w:ascii="Times New Roman" w:hAnsi="Times New Roman" w:cs="Times New Roman"/>
          <w:sz w:val="28"/>
          <w:szCs w:val="28"/>
        </w:rPr>
        <w:t xml:space="preserve"> «</w:t>
      </w:r>
      <w:r>
        <w:rPr>
          <w:rFonts w:ascii="Times New Roman" w:hAnsi="Times New Roman" w:cs="Times New Roman"/>
          <w:sz w:val="28"/>
          <w:szCs w:val="28"/>
        </w:rPr>
        <w:t>Бандурський</w:t>
      </w:r>
      <w:r w:rsidRPr="00266F3A">
        <w:rPr>
          <w:rFonts w:ascii="Times New Roman" w:hAnsi="Times New Roman" w:cs="Times New Roman"/>
          <w:sz w:val="28"/>
          <w:szCs w:val="28"/>
        </w:rPr>
        <w:t xml:space="preserve"> ОЕЗ», тис.грн.</w:t>
      </w:r>
    </w:p>
    <w:tbl>
      <w:tblPr>
        <w:tblpPr w:leftFromText="180" w:rightFromText="180" w:vertAnchor="text" w:horzAnchor="margin" w:tblpY="128"/>
        <w:tblW w:w="98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5"/>
        <w:gridCol w:w="1134"/>
        <w:gridCol w:w="709"/>
        <w:gridCol w:w="992"/>
        <w:gridCol w:w="712"/>
        <w:gridCol w:w="989"/>
        <w:gridCol w:w="851"/>
        <w:gridCol w:w="1135"/>
        <w:gridCol w:w="1066"/>
      </w:tblGrid>
      <w:tr w:rsidR="005D1B1A" w:rsidRPr="001A4CDA" w:rsidTr="00C17157">
        <w:trPr>
          <w:trHeight w:val="270"/>
        </w:trPr>
        <w:tc>
          <w:tcPr>
            <w:tcW w:w="2235" w:type="dxa"/>
            <w:vMerge w:val="restart"/>
          </w:tcPr>
          <w:p w:rsidR="005D1B1A" w:rsidRPr="001A4CDA" w:rsidRDefault="005D1B1A" w:rsidP="00BE715C">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Найменування показнка</w:t>
            </w:r>
          </w:p>
        </w:tc>
        <w:tc>
          <w:tcPr>
            <w:tcW w:w="1843" w:type="dxa"/>
            <w:gridSpan w:val="2"/>
          </w:tcPr>
          <w:p w:rsidR="005D1B1A" w:rsidRDefault="005D1B1A" w:rsidP="00BE715C">
            <w:pPr>
              <w:pStyle w:val="3"/>
              <w:spacing w:before="0" w:after="0"/>
              <w:jc w:val="center"/>
              <w:rPr>
                <w:rFonts w:ascii="Times New Roman" w:hAnsi="Times New Roman" w:cs="Times New Roman"/>
                <w:b w:val="0"/>
                <w:sz w:val="24"/>
                <w:szCs w:val="24"/>
                <w:lang w:val="ru-RU"/>
              </w:rPr>
            </w:pPr>
          </w:p>
          <w:p w:rsidR="005D1B1A" w:rsidRPr="001A4CDA" w:rsidRDefault="005D1B1A"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2018</w:t>
            </w:r>
          </w:p>
        </w:tc>
        <w:tc>
          <w:tcPr>
            <w:tcW w:w="1704" w:type="dxa"/>
            <w:gridSpan w:val="2"/>
          </w:tcPr>
          <w:p w:rsidR="005D1B1A" w:rsidRPr="001A4CDA" w:rsidRDefault="005D1B1A" w:rsidP="00BE715C">
            <w:pPr>
              <w:pStyle w:val="3"/>
              <w:spacing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2019</w:t>
            </w:r>
          </w:p>
        </w:tc>
        <w:tc>
          <w:tcPr>
            <w:tcW w:w="1840" w:type="dxa"/>
            <w:gridSpan w:val="2"/>
          </w:tcPr>
          <w:p w:rsidR="005D1B1A" w:rsidRPr="001A4CDA" w:rsidRDefault="005D1B1A" w:rsidP="00BE715C">
            <w:pPr>
              <w:pStyle w:val="3"/>
              <w:spacing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2020</w:t>
            </w:r>
          </w:p>
        </w:tc>
        <w:tc>
          <w:tcPr>
            <w:tcW w:w="2201" w:type="dxa"/>
            <w:gridSpan w:val="2"/>
          </w:tcPr>
          <w:p w:rsidR="005D1B1A" w:rsidRPr="001A4CDA" w:rsidRDefault="005D1B1A" w:rsidP="00BE715C">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Відхилення, тис.грн</w:t>
            </w:r>
          </w:p>
        </w:tc>
      </w:tr>
      <w:tr w:rsidR="005D1B1A" w:rsidRPr="001A4CDA" w:rsidTr="00C17157">
        <w:trPr>
          <w:trHeight w:val="210"/>
        </w:trPr>
        <w:tc>
          <w:tcPr>
            <w:tcW w:w="2235" w:type="dxa"/>
            <w:vMerge/>
          </w:tcPr>
          <w:p w:rsidR="005D1B1A" w:rsidRPr="001A4CDA" w:rsidRDefault="005D1B1A" w:rsidP="00BE715C">
            <w:pPr>
              <w:pStyle w:val="3"/>
              <w:spacing w:before="0" w:after="0"/>
              <w:jc w:val="center"/>
              <w:rPr>
                <w:rFonts w:ascii="Times New Roman" w:hAnsi="Times New Roman" w:cs="Times New Roman"/>
                <w:b w:val="0"/>
                <w:sz w:val="24"/>
                <w:szCs w:val="24"/>
              </w:rPr>
            </w:pPr>
          </w:p>
        </w:tc>
        <w:tc>
          <w:tcPr>
            <w:tcW w:w="1134" w:type="dxa"/>
          </w:tcPr>
          <w:p w:rsidR="005D1B1A" w:rsidRDefault="005D1B1A"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тис.</w:t>
            </w:r>
          </w:p>
          <w:p w:rsidR="005D1B1A" w:rsidRPr="001A4CDA" w:rsidRDefault="005D1B1A"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грн.</w:t>
            </w:r>
          </w:p>
        </w:tc>
        <w:tc>
          <w:tcPr>
            <w:tcW w:w="709" w:type="dxa"/>
          </w:tcPr>
          <w:p w:rsidR="005D1B1A" w:rsidRPr="001A4CDA" w:rsidRDefault="005D1B1A"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Питома вага</w:t>
            </w:r>
          </w:p>
        </w:tc>
        <w:tc>
          <w:tcPr>
            <w:tcW w:w="992" w:type="dxa"/>
          </w:tcPr>
          <w:p w:rsidR="005D1B1A" w:rsidRDefault="005D1B1A"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тис.</w:t>
            </w:r>
          </w:p>
          <w:p w:rsidR="005D1B1A" w:rsidRPr="001A4CDA" w:rsidRDefault="005D1B1A"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грн.</w:t>
            </w:r>
          </w:p>
        </w:tc>
        <w:tc>
          <w:tcPr>
            <w:tcW w:w="712" w:type="dxa"/>
          </w:tcPr>
          <w:p w:rsidR="005D1B1A" w:rsidRPr="001A4CDA" w:rsidRDefault="005D1B1A"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Питома вага</w:t>
            </w:r>
          </w:p>
        </w:tc>
        <w:tc>
          <w:tcPr>
            <w:tcW w:w="989" w:type="dxa"/>
          </w:tcPr>
          <w:p w:rsidR="005D1B1A" w:rsidRDefault="005D1B1A"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тис.</w:t>
            </w:r>
          </w:p>
          <w:p w:rsidR="005D1B1A" w:rsidRPr="001A4CDA" w:rsidRDefault="005D1B1A"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грн.</w:t>
            </w:r>
          </w:p>
        </w:tc>
        <w:tc>
          <w:tcPr>
            <w:tcW w:w="851" w:type="dxa"/>
          </w:tcPr>
          <w:p w:rsidR="005D1B1A" w:rsidRPr="001A4CDA" w:rsidRDefault="005D1B1A"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Питома вага</w:t>
            </w:r>
          </w:p>
        </w:tc>
        <w:tc>
          <w:tcPr>
            <w:tcW w:w="1135" w:type="dxa"/>
          </w:tcPr>
          <w:p w:rsidR="005D1B1A" w:rsidRPr="001A4CDA" w:rsidRDefault="005D1B1A" w:rsidP="00BE715C">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2019/</w:t>
            </w:r>
          </w:p>
          <w:p w:rsidR="005D1B1A" w:rsidRPr="001A4CDA" w:rsidRDefault="005D1B1A" w:rsidP="00BE715C">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2018</w:t>
            </w:r>
          </w:p>
        </w:tc>
        <w:tc>
          <w:tcPr>
            <w:tcW w:w="1066" w:type="dxa"/>
          </w:tcPr>
          <w:p w:rsidR="005D1B1A" w:rsidRPr="001A4CDA" w:rsidRDefault="005D1B1A" w:rsidP="00BE715C">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2020/</w:t>
            </w:r>
          </w:p>
          <w:p w:rsidR="005D1B1A" w:rsidRPr="001A4CDA" w:rsidRDefault="005D1B1A" w:rsidP="00BE715C">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2019</w:t>
            </w:r>
          </w:p>
        </w:tc>
      </w:tr>
      <w:tr w:rsidR="005D1B1A" w:rsidRPr="001A4CDA" w:rsidTr="00C17157">
        <w:tc>
          <w:tcPr>
            <w:tcW w:w="2235" w:type="dxa"/>
          </w:tcPr>
          <w:p w:rsidR="005D1B1A" w:rsidRPr="001A4CDA" w:rsidRDefault="005D1B1A" w:rsidP="00BB47BA">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 xml:space="preserve">Дебіторська заборгованість за продукцію товари, роботи, послуги </w:t>
            </w:r>
          </w:p>
        </w:tc>
        <w:tc>
          <w:tcPr>
            <w:tcW w:w="1134" w:type="dxa"/>
          </w:tcPr>
          <w:p w:rsidR="005D1B1A" w:rsidRPr="001A4CDA" w:rsidRDefault="00721650"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65344</w:t>
            </w:r>
          </w:p>
        </w:tc>
        <w:tc>
          <w:tcPr>
            <w:tcW w:w="709" w:type="dxa"/>
          </w:tcPr>
          <w:p w:rsidR="005D1B1A" w:rsidRPr="001A4CDA" w:rsidRDefault="002E148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6,4</w:t>
            </w:r>
          </w:p>
        </w:tc>
        <w:tc>
          <w:tcPr>
            <w:tcW w:w="992" w:type="dxa"/>
          </w:tcPr>
          <w:p w:rsidR="005D1B1A" w:rsidRPr="001A4CDA" w:rsidRDefault="00D70342"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48839</w:t>
            </w:r>
          </w:p>
        </w:tc>
        <w:tc>
          <w:tcPr>
            <w:tcW w:w="712" w:type="dxa"/>
          </w:tcPr>
          <w:p w:rsidR="005D1B1A" w:rsidRPr="001A4CDA" w:rsidRDefault="00C17157"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19,5</w:t>
            </w:r>
          </w:p>
        </w:tc>
        <w:tc>
          <w:tcPr>
            <w:tcW w:w="989" w:type="dxa"/>
          </w:tcPr>
          <w:p w:rsidR="005D1B1A" w:rsidRPr="001A4CDA" w:rsidRDefault="00F030C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86</w:t>
            </w:r>
          </w:p>
        </w:tc>
        <w:tc>
          <w:tcPr>
            <w:tcW w:w="851" w:type="dxa"/>
          </w:tcPr>
          <w:p w:rsidR="005D1B1A" w:rsidRPr="001A4CDA" w:rsidRDefault="00C17157"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0,08</w:t>
            </w:r>
          </w:p>
        </w:tc>
        <w:tc>
          <w:tcPr>
            <w:tcW w:w="1135" w:type="dxa"/>
          </w:tcPr>
          <w:p w:rsidR="005D1B1A" w:rsidRPr="0019787C" w:rsidRDefault="00C17157"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-16505</w:t>
            </w:r>
          </w:p>
        </w:tc>
        <w:tc>
          <w:tcPr>
            <w:tcW w:w="1066" w:type="dxa"/>
          </w:tcPr>
          <w:p w:rsidR="005D1B1A" w:rsidRPr="0019787C" w:rsidRDefault="00F030C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-48753</w:t>
            </w:r>
          </w:p>
        </w:tc>
      </w:tr>
      <w:tr w:rsidR="005D1B1A" w:rsidRPr="001A4CDA" w:rsidTr="00C17157">
        <w:tc>
          <w:tcPr>
            <w:tcW w:w="2235" w:type="dxa"/>
          </w:tcPr>
          <w:p w:rsidR="005D1B1A" w:rsidRDefault="005D1B1A" w:rsidP="005D1B1A">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 xml:space="preserve">Дебіторська заборгованість за розрахунками: </w:t>
            </w:r>
          </w:p>
          <w:p w:rsidR="005D1B1A" w:rsidRPr="001A4CDA" w:rsidRDefault="005D1B1A" w:rsidP="00BB47BA">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 xml:space="preserve">за виданими авансами </w:t>
            </w:r>
          </w:p>
        </w:tc>
        <w:tc>
          <w:tcPr>
            <w:tcW w:w="1134" w:type="dxa"/>
          </w:tcPr>
          <w:p w:rsidR="005D1B1A" w:rsidRDefault="00721650"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133519</w:t>
            </w:r>
          </w:p>
        </w:tc>
        <w:tc>
          <w:tcPr>
            <w:tcW w:w="709" w:type="dxa"/>
          </w:tcPr>
          <w:p w:rsidR="005D1B1A" w:rsidRPr="0019787C" w:rsidRDefault="002E148F" w:rsidP="002E148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13,2</w:t>
            </w:r>
          </w:p>
        </w:tc>
        <w:tc>
          <w:tcPr>
            <w:tcW w:w="992" w:type="dxa"/>
          </w:tcPr>
          <w:p w:rsidR="005D1B1A" w:rsidRDefault="00D70342"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53021</w:t>
            </w:r>
          </w:p>
        </w:tc>
        <w:tc>
          <w:tcPr>
            <w:tcW w:w="712" w:type="dxa"/>
          </w:tcPr>
          <w:p w:rsidR="005D1B1A" w:rsidRPr="0019787C" w:rsidRDefault="00C17157"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21,1</w:t>
            </w:r>
          </w:p>
        </w:tc>
        <w:tc>
          <w:tcPr>
            <w:tcW w:w="989" w:type="dxa"/>
          </w:tcPr>
          <w:p w:rsidR="005D1B1A" w:rsidRDefault="00F030C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24872</w:t>
            </w:r>
          </w:p>
        </w:tc>
        <w:tc>
          <w:tcPr>
            <w:tcW w:w="851" w:type="dxa"/>
          </w:tcPr>
          <w:p w:rsidR="005D1B1A" w:rsidRPr="0019787C" w:rsidRDefault="00C17157" w:rsidP="00C17157">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25,32</w:t>
            </w:r>
          </w:p>
        </w:tc>
        <w:tc>
          <w:tcPr>
            <w:tcW w:w="1135" w:type="dxa"/>
          </w:tcPr>
          <w:p w:rsidR="005D1B1A" w:rsidRPr="0019787C" w:rsidRDefault="00C17157"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-80498</w:t>
            </w:r>
          </w:p>
        </w:tc>
        <w:tc>
          <w:tcPr>
            <w:tcW w:w="1066" w:type="dxa"/>
          </w:tcPr>
          <w:p w:rsidR="005D1B1A" w:rsidRPr="0019787C" w:rsidRDefault="00F030C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-28149</w:t>
            </w:r>
          </w:p>
        </w:tc>
      </w:tr>
      <w:tr w:rsidR="005D1B1A" w:rsidRPr="001A4CDA" w:rsidTr="00C17157">
        <w:tc>
          <w:tcPr>
            <w:tcW w:w="2235" w:type="dxa"/>
          </w:tcPr>
          <w:p w:rsidR="005D1B1A" w:rsidRPr="001A4CDA" w:rsidRDefault="005D1B1A" w:rsidP="00BB47BA">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 xml:space="preserve">Дебіторська заборгованість за розрахунками збюджетом </w:t>
            </w:r>
          </w:p>
        </w:tc>
        <w:tc>
          <w:tcPr>
            <w:tcW w:w="1134" w:type="dxa"/>
          </w:tcPr>
          <w:p w:rsidR="005D1B1A" w:rsidRDefault="00721650"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1892</w:t>
            </w:r>
          </w:p>
        </w:tc>
        <w:tc>
          <w:tcPr>
            <w:tcW w:w="709" w:type="dxa"/>
          </w:tcPr>
          <w:p w:rsidR="005D1B1A" w:rsidRPr="0019787C" w:rsidRDefault="002E148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0,2</w:t>
            </w:r>
          </w:p>
        </w:tc>
        <w:tc>
          <w:tcPr>
            <w:tcW w:w="992" w:type="dxa"/>
          </w:tcPr>
          <w:p w:rsidR="005D1B1A" w:rsidRDefault="00D70342"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55087</w:t>
            </w:r>
          </w:p>
        </w:tc>
        <w:tc>
          <w:tcPr>
            <w:tcW w:w="712" w:type="dxa"/>
          </w:tcPr>
          <w:p w:rsidR="005D1B1A" w:rsidRPr="0019787C" w:rsidRDefault="00C17157"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21,9</w:t>
            </w:r>
          </w:p>
        </w:tc>
        <w:tc>
          <w:tcPr>
            <w:tcW w:w="989" w:type="dxa"/>
          </w:tcPr>
          <w:p w:rsidR="005D1B1A" w:rsidRDefault="00F030C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63981</w:t>
            </w:r>
          </w:p>
        </w:tc>
        <w:tc>
          <w:tcPr>
            <w:tcW w:w="851" w:type="dxa"/>
          </w:tcPr>
          <w:p w:rsidR="005D1B1A" w:rsidRPr="0019787C" w:rsidRDefault="00C17157"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65,3</w:t>
            </w:r>
          </w:p>
        </w:tc>
        <w:tc>
          <w:tcPr>
            <w:tcW w:w="1135" w:type="dxa"/>
          </w:tcPr>
          <w:p w:rsidR="005D1B1A" w:rsidRPr="0019787C" w:rsidRDefault="00C17157"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53195</w:t>
            </w:r>
          </w:p>
        </w:tc>
        <w:tc>
          <w:tcPr>
            <w:tcW w:w="1066" w:type="dxa"/>
          </w:tcPr>
          <w:p w:rsidR="005D1B1A" w:rsidRPr="0019787C" w:rsidRDefault="00F030C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8894</w:t>
            </w:r>
          </w:p>
        </w:tc>
      </w:tr>
      <w:tr w:rsidR="005D1B1A" w:rsidRPr="001A4CDA" w:rsidTr="00C17157">
        <w:tc>
          <w:tcPr>
            <w:tcW w:w="2235" w:type="dxa"/>
          </w:tcPr>
          <w:p w:rsidR="005D1B1A" w:rsidRPr="005D1B1A" w:rsidRDefault="005D1B1A" w:rsidP="00BB47BA">
            <w:pPr>
              <w:pStyle w:val="3"/>
              <w:spacing w:before="0" w:after="0"/>
              <w:rPr>
                <w:rFonts w:ascii="Times New Roman" w:hAnsi="Times New Roman" w:cs="Times New Roman"/>
                <w:b w:val="0"/>
                <w:sz w:val="24"/>
                <w:szCs w:val="24"/>
                <w:lang w:val="ru-RU"/>
              </w:rPr>
            </w:pPr>
            <w:r>
              <w:rPr>
                <w:rFonts w:ascii="Times New Roman" w:hAnsi="Times New Roman" w:cs="Times New Roman"/>
                <w:b w:val="0"/>
                <w:sz w:val="24"/>
                <w:szCs w:val="24"/>
              </w:rPr>
              <w:t xml:space="preserve">Інша поточна дебіторська заборгованість </w:t>
            </w:r>
          </w:p>
        </w:tc>
        <w:tc>
          <w:tcPr>
            <w:tcW w:w="1134" w:type="dxa"/>
          </w:tcPr>
          <w:p w:rsidR="005D1B1A" w:rsidRDefault="00721650" w:rsidP="0072165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815649</w:t>
            </w:r>
          </w:p>
        </w:tc>
        <w:tc>
          <w:tcPr>
            <w:tcW w:w="709" w:type="dxa"/>
          </w:tcPr>
          <w:p w:rsidR="005D1B1A" w:rsidRDefault="002E148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80,2</w:t>
            </w:r>
          </w:p>
        </w:tc>
        <w:tc>
          <w:tcPr>
            <w:tcW w:w="992" w:type="dxa"/>
          </w:tcPr>
          <w:p w:rsidR="005D1B1A" w:rsidRDefault="00D70342"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94025</w:t>
            </w:r>
          </w:p>
        </w:tc>
        <w:tc>
          <w:tcPr>
            <w:tcW w:w="712" w:type="dxa"/>
          </w:tcPr>
          <w:p w:rsidR="005D1B1A" w:rsidRPr="0019787C" w:rsidRDefault="00C17157"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37,5</w:t>
            </w:r>
          </w:p>
        </w:tc>
        <w:tc>
          <w:tcPr>
            <w:tcW w:w="989" w:type="dxa"/>
          </w:tcPr>
          <w:p w:rsidR="005D1B1A" w:rsidRDefault="00F030C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9072</w:t>
            </w:r>
          </w:p>
        </w:tc>
        <w:tc>
          <w:tcPr>
            <w:tcW w:w="851" w:type="dxa"/>
          </w:tcPr>
          <w:p w:rsidR="005D1B1A" w:rsidRPr="0019787C" w:rsidRDefault="00C17157"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9,3</w:t>
            </w:r>
          </w:p>
        </w:tc>
        <w:tc>
          <w:tcPr>
            <w:tcW w:w="1135" w:type="dxa"/>
          </w:tcPr>
          <w:p w:rsidR="005D1B1A" w:rsidRPr="001A4CDA" w:rsidRDefault="00C17157"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-721624</w:t>
            </w:r>
          </w:p>
        </w:tc>
        <w:tc>
          <w:tcPr>
            <w:tcW w:w="1066" w:type="dxa"/>
          </w:tcPr>
          <w:p w:rsidR="005D1B1A" w:rsidRPr="0019787C" w:rsidRDefault="00F030C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-84953</w:t>
            </w:r>
          </w:p>
        </w:tc>
      </w:tr>
      <w:tr w:rsidR="005D1B1A" w:rsidRPr="001A4CDA" w:rsidTr="00C17157">
        <w:tc>
          <w:tcPr>
            <w:tcW w:w="2235" w:type="dxa"/>
          </w:tcPr>
          <w:p w:rsidR="005D1B1A" w:rsidRPr="005D1B1A" w:rsidRDefault="005D1B1A" w:rsidP="005D1B1A">
            <w:pPr>
              <w:pStyle w:val="3"/>
              <w:spacing w:before="0" w:after="0"/>
              <w:rPr>
                <w:rFonts w:ascii="Times New Roman" w:hAnsi="Times New Roman" w:cs="Times New Roman"/>
                <w:b w:val="0"/>
                <w:sz w:val="24"/>
                <w:szCs w:val="24"/>
                <w:lang w:val="ru-RU"/>
              </w:rPr>
            </w:pPr>
            <w:r>
              <w:rPr>
                <w:rFonts w:ascii="Times New Roman" w:hAnsi="Times New Roman" w:cs="Times New Roman"/>
                <w:b w:val="0"/>
                <w:sz w:val="24"/>
                <w:szCs w:val="24"/>
                <w:lang w:val="ru-RU"/>
              </w:rPr>
              <w:t>Разом</w:t>
            </w:r>
          </w:p>
        </w:tc>
        <w:tc>
          <w:tcPr>
            <w:tcW w:w="1134" w:type="dxa"/>
          </w:tcPr>
          <w:p w:rsidR="005D1B1A" w:rsidRDefault="005D1B1A" w:rsidP="005D1B1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1016404</w:t>
            </w:r>
          </w:p>
        </w:tc>
        <w:tc>
          <w:tcPr>
            <w:tcW w:w="709" w:type="dxa"/>
          </w:tcPr>
          <w:p w:rsidR="005D1B1A" w:rsidRPr="0019787C" w:rsidRDefault="002E148F" w:rsidP="005D1B1A">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992" w:type="dxa"/>
          </w:tcPr>
          <w:p w:rsidR="005D1B1A" w:rsidRPr="0019787C" w:rsidRDefault="005D1B1A" w:rsidP="005D1B1A">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250972</w:t>
            </w:r>
          </w:p>
        </w:tc>
        <w:tc>
          <w:tcPr>
            <w:tcW w:w="712" w:type="dxa"/>
          </w:tcPr>
          <w:p w:rsidR="005D1B1A" w:rsidRPr="0019787C" w:rsidRDefault="002E148F" w:rsidP="005D1B1A">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989" w:type="dxa"/>
          </w:tcPr>
          <w:p w:rsidR="005D1B1A" w:rsidRPr="0019787C" w:rsidRDefault="005D1B1A" w:rsidP="005D1B1A">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98011</w:t>
            </w:r>
          </w:p>
        </w:tc>
        <w:tc>
          <w:tcPr>
            <w:tcW w:w="851" w:type="dxa"/>
          </w:tcPr>
          <w:p w:rsidR="005D1B1A" w:rsidRPr="0019787C" w:rsidRDefault="002E148F" w:rsidP="005D1B1A">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1135" w:type="dxa"/>
          </w:tcPr>
          <w:p w:rsidR="005D1B1A" w:rsidRPr="0019787C" w:rsidRDefault="005D1B1A" w:rsidP="005D1B1A">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-765432</w:t>
            </w:r>
          </w:p>
        </w:tc>
        <w:tc>
          <w:tcPr>
            <w:tcW w:w="1066" w:type="dxa"/>
          </w:tcPr>
          <w:p w:rsidR="005D1B1A" w:rsidRPr="0019787C" w:rsidRDefault="005D1B1A" w:rsidP="005D1B1A">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-152961</w:t>
            </w:r>
          </w:p>
        </w:tc>
      </w:tr>
    </w:tbl>
    <w:p w:rsidR="0040426C" w:rsidRDefault="0040426C" w:rsidP="00F61D22">
      <w:pPr>
        <w:ind w:firstLine="709"/>
        <w:jc w:val="both"/>
        <w:rPr>
          <w:lang w:val="uk-UA"/>
        </w:rPr>
      </w:pPr>
      <w:r w:rsidRPr="00782800">
        <w:rPr>
          <w:i/>
          <w:lang w:val="uk-UA"/>
        </w:rPr>
        <w:t>Джерело:</w:t>
      </w:r>
      <w:r>
        <w:rPr>
          <w:i/>
          <w:lang w:val="uk-UA"/>
        </w:rPr>
        <w:t xml:space="preserve"> </w:t>
      </w:r>
      <w:r w:rsidRPr="00782800">
        <w:rPr>
          <w:i/>
          <w:lang w:val="uk-UA"/>
        </w:rPr>
        <w:t xml:space="preserve">розраховано автором  на основі фінансової звітності </w:t>
      </w:r>
      <w:r>
        <w:rPr>
          <w:i/>
          <w:lang w:val="uk-UA"/>
        </w:rPr>
        <w:t>ТОВ</w:t>
      </w:r>
      <w:r w:rsidRPr="006D757D">
        <w:rPr>
          <w:i/>
          <w:lang w:val="uk-UA"/>
        </w:rPr>
        <w:t xml:space="preserve"> </w:t>
      </w:r>
      <w:r w:rsidRPr="006D757D">
        <w:rPr>
          <w:i/>
        </w:rPr>
        <w:t>«</w:t>
      </w:r>
      <w:r w:rsidRPr="006D757D">
        <w:rPr>
          <w:i/>
          <w:lang w:val="uk-UA"/>
        </w:rPr>
        <w:t xml:space="preserve">Бандурський </w:t>
      </w:r>
      <w:r w:rsidRPr="006D757D">
        <w:rPr>
          <w:i/>
        </w:rPr>
        <w:t>ОЕЗ»</w:t>
      </w:r>
      <w:r w:rsidRPr="006D757D">
        <w:rPr>
          <w:i/>
          <w:lang w:val="uk-UA"/>
        </w:rPr>
        <w:t xml:space="preserve"> за 2018-2020 роки</w:t>
      </w:r>
    </w:p>
    <w:p w:rsidR="008F7954" w:rsidRDefault="008F7954" w:rsidP="00FF5534">
      <w:pPr>
        <w:tabs>
          <w:tab w:val="left" w:pos="1134"/>
        </w:tabs>
        <w:spacing w:line="360" w:lineRule="auto"/>
        <w:ind w:firstLine="709"/>
        <w:jc w:val="both"/>
        <w:rPr>
          <w:sz w:val="28"/>
          <w:szCs w:val="28"/>
          <w:lang w:val="uk-UA"/>
        </w:rPr>
      </w:pPr>
      <w:r>
        <w:rPr>
          <w:sz w:val="28"/>
          <w:szCs w:val="28"/>
          <w:lang w:val="uk-UA"/>
        </w:rPr>
        <w:lastRenderedPageBreak/>
        <w:t>У 2019 році значна частина</w:t>
      </w:r>
      <w:r w:rsidR="0040426C">
        <w:rPr>
          <w:sz w:val="28"/>
          <w:szCs w:val="28"/>
          <w:lang w:val="uk-UA"/>
        </w:rPr>
        <w:t xml:space="preserve"> поточної</w:t>
      </w:r>
      <w:r>
        <w:rPr>
          <w:sz w:val="28"/>
          <w:szCs w:val="28"/>
          <w:lang w:val="uk-UA"/>
        </w:rPr>
        <w:t xml:space="preserve"> </w:t>
      </w:r>
      <w:r w:rsidR="002E148F">
        <w:rPr>
          <w:sz w:val="28"/>
          <w:szCs w:val="28"/>
          <w:lang w:val="uk-UA"/>
        </w:rPr>
        <w:t xml:space="preserve">дебіторської заборгованості </w:t>
      </w:r>
      <w:r>
        <w:rPr>
          <w:sz w:val="28"/>
          <w:szCs w:val="28"/>
          <w:lang w:val="uk-UA"/>
        </w:rPr>
        <w:t>була погашена і лідируючі позиції в структурі активів товариства з</w:t>
      </w:r>
      <w:r w:rsidR="0040426C">
        <w:rPr>
          <w:sz w:val="28"/>
          <w:szCs w:val="28"/>
          <w:lang w:val="uk-UA"/>
        </w:rPr>
        <w:t>айняли</w:t>
      </w:r>
      <w:r>
        <w:rPr>
          <w:sz w:val="28"/>
          <w:szCs w:val="28"/>
          <w:lang w:val="uk-UA"/>
        </w:rPr>
        <w:t xml:space="preserve"> основні засоби. </w:t>
      </w:r>
      <w:r w:rsidR="006023EF">
        <w:rPr>
          <w:sz w:val="28"/>
          <w:szCs w:val="28"/>
          <w:lang w:val="uk-UA"/>
        </w:rPr>
        <w:t>Проаналізуємо основні зміни, що відбулися в складі основних засобів ТОВ «Бандурський ОЕЗ» (табл.2.3)</w:t>
      </w:r>
    </w:p>
    <w:p w:rsidR="0040426C" w:rsidRPr="00266F3A" w:rsidRDefault="0040426C" w:rsidP="0040426C">
      <w:pPr>
        <w:autoSpaceDE w:val="0"/>
        <w:spacing w:line="360" w:lineRule="auto"/>
        <w:ind w:firstLine="708"/>
        <w:jc w:val="right"/>
        <w:rPr>
          <w:i/>
          <w:sz w:val="28"/>
          <w:szCs w:val="28"/>
          <w:lang w:val="uk-UA"/>
        </w:rPr>
      </w:pPr>
      <w:r w:rsidRPr="00266F3A">
        <w:rPr>
          <w:i/>
          <w:sz w:val="28"/>
          <w:szCs w:val="28"/>
        </w:rPr>
        <w:t>Таблиця 2.</w:t>
      </w:r>
      <w:r>
        <w:rPr>
          <w:i/>
          <w:sz w:val="28"/>
          <w:szCs w:val="28"/>
          <w:lang w:val="uk-UA"/>
        </w:rPr>
        <w:t>3</w:t>
      </w:r>
    </w:p>
    <w:p w:rsidR="0040426C" w:rsidRPr="00266F3A" w:rsidRDefault="0040426C" w:rsidP="0040426C">
      <w:pPr>
        <w:pStyle w:val="3"/>
        <w:spacing w:before="0" w:after="0" w:line="360" w:lineRule="auto"/>
        <w:jc w:val="center"/>
        <w:rPr>
          <w:rFonts w:ascii="Times New Roman" w:hAnsi="Times New Roman" w:cs="Times New Roman"/>
          <w:sz w:val="28"/>
          <w:szCs w:val="28"/>
        </w:rPr>
      </w:pPr>
      <w:r>
        <w:rPr>
          <w:rFonts w:ascii="Times New Roman" w:hAnsi="Times New Roman" w:cs="Times New Roman"/>
          <w:sz w:val="28"/>
          <w:szCs w:val="28"/>
        </w:rPr>
        <w:t>Зміни в основних засобах</w:t>
      </w:r>
    </w:p>
    <w:p w:rsidR="0040426C" w:rsidRPr="00266F3A" w:rsidRDefault="0040426C" w:rsidP="0040426C">
      <w:pPr>
        <w:pStyle w:val="3"/>
        <w:spacing w:before="0" w:after="0" w:line="360" w:lineRule="auto"/>
        <w:jc w:val="center"/>
        <w:rPr>
          <w:rFonts w:ascii="Times New Roman" w:hAnsi="Times New Roman" w:cs="Times New Roman"/>
          <w:sz w:val="28"/>
          <w:szCs w:val="28"/>
        </w:rPr>
      </w:pPr>
      <w:r>
        <w:rPr>
          <w:rFonts w:ascii="Times New Roman" w:hAnsi="Times New Roman" w:cs="Times New Roman"/>
          <w:sz w:val="28"/>
          <w:szCs w:val="28"/>
        </w:rPr>
        <w:t>ТОВ</w:t>
      </w:r>
      <w:r w:rsidRPr="00266F3A">
        <w:rPr>
          <w:rFonts w:ascii="Times New Roman" w:hAnsi="Times New Roman" w:cs="Times New Roman"/>
          <w:sz w:val="28"/>
          <w:szCs w:val="28"/>
        </w:rPr>
        <w:t xml:space="preserve"> «</w:t>
      </w:r>
      <w:r>
        <w:rPr>
          <w:rFonts w:ascii="Times New Roman" w:hAnsi="Times New Roman" w:cs="Times New Roman"/>
          <w:sz w:val="28"/>
          <w:szCs w:val="28"/>
        </w:rPr>
        <w:t>Бандурський</w:t>
      </w:r>
      <w:r w:rsidRPr="00266F3A">
        <w:rPr>
          <w:rFonts w:ascii="Times New Roman" w:hAnsi="Times New Roman" w:cs="Times New Roman"/>
          <w:sz w:val="28"/>
          <w:szCs w:val="28"/>
        </w:rPr>
        <w:t xml:space="preserve"> ОЕЗ», тис.грн.</w:t>
      </w:r>
    </w:p>
    <w:tbl>
      <w:tblPr>
        <w:tblpPr w:leftFromText="180" w:rightFromText="180" w:vertAnchor="text" w:horzAnchor="margin" w:tblpY="128"/>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992"/>
        <w:gridCol w:w="993"/>
        <w:gridCol w:w="1417"/>
        <w:gridCol w:w="1418"/>
        <w:gridCol w:w="851"/>
        <w:gridCol w:w="991"/>
        <w:gridCol w:w="1134"/>
      </w:tblGrid>
      <w:tr w:rsidR="00AB103F" w:rsidRPr="001A4CDA" w:rsidTr="003158B2">
        <w:tc>
          <w:tcPr>
            <w:tcW w:w="1951" w:type="dxa"/>
          </w:tcPr>
          <w:p w:rsidR="00AB103F" w:rsidRPr="001A4CDA" w:rsidRDefault="00AB103F" w:rsidP="00AB103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За історичною вартістю</w:t>
            </w:r>
          </w:p>
        </w:tc>
        <w:tc>
          <w:tcPr>
            <w:tcW w:w="992" w:type="dxa"/>
          </w:tcPr>
          <w:p w:rsidR="00AB103F" w:rsidRPr="001A4CDA" w:rsidRDefault="00AB103F" w:rsidP="00AB103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Земля</w:t>
            </w:r>
          </w:p>
        </w:tc>
        <w:tc>
          <w:tcPr>
            <w:tcW w:w="993" w:type="dxa"/>
          </w:tcPr>
          <w:p w:rsidR="00AB103F" w:rsidRPr="001A4CDA" w:rsidRDefault="00AB103F" w:rsidP="00AB103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Будівлі</w:t>
            </w:r>
          </w:p>
        </w:tc>
        <w:tc>
          <w:tcPr>
            <w:tcW w:w="1417" w:type="dxa"/>
          </w:tcPr>
          <w:p w:rsidR="00AB103F" w:rsidRPr="001A4CDA" w:rsidRDefault="00AB103F" w:rsidP="00AB103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Машини та обладнання</w:t>
            </w:r>
          </w:p>
        </w:tc>
        <w:tc>
          <w:tcPr>
            <w:tcW w:w="1418" w:type="dxa"/>
          </w:tcPr>
          <w:p w:rsidR="00AB103F" w:rsidRPr="001A4CDA" w:rsidRDefault="00AB103F" w:rsidP="00AB103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Транспорт</w:t>
            </w:r>
          </w:p>
        </w:tc>
        <w:tc>
          <w:tcPr>
            <w:tcW w:w="851" w:type="dxa"/>
          </w:tcPr>
          <w:p w:rsidR="00AB103F" w:rsidRPr="001A4CDA" w:rsidRDefault="00AB103F" w:rsidP="00AB103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Меблі</w:t>
            </w:r>
          </w:p>
        </w:tc>
        <w:tc>
          <w:tcPr>
            <w:tcW w:w="991" w:type="dxa"/>
          </w:tcPr>
          <w:p w:rsidR="00AB103F" w:rsidRPr="001A4CDA" w:rsidRDefault="00AB103F" w:rsidP="00AB103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Інші ОЗ</w:t>
            </w:r>
          </w:p>
        </w:tc>
        <w:tc>
          <w:tcPr>
            <w:tcW w:w="1134" w:type="dxa"/>
          </w:tcPr>
          <w:p w:rsidR="00AB103F" w:rsidRPr="0019787C" w:rsidRDefault="00AB103F" w:rsidP="00AB103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Всього</w:t>
            </w:r>
          </w:p>
        </w:tc>
      </w:tr>
      <w:tr w:rsidR="00AB103F" w:rsidRPr="001A4CDA" w:rsidTr="003158B2">
        <w:tc>
          <w:tcPr>
            <w:tcW w:w="1951" w:type="dxa"/>
          </w:tcPr>
          <w:p w:rsidR="00AB103F" w:rsidRPr="001A4CDA" w:rsidRDefault="00AB103F" w:rsidP="00BE715C">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Справедлива вартість 01.01.2019</w:t>
            </w:r>
          </w:p>
        </w:tc>
        <w:tc>
          <w:tcPr>
            <w:tcW w:w="992" w:type="dxa"/>
          </w:tcPr>
          <w:p w:rsidR="00AB103F" w:rsidRDefault="00AB103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26</w:t>
            </w:r>
          </w:p>
        </w:tc>
        <w:tc>
          <w:tcPr>
            <w:tcW w:w="993" w:type="dxa"/>
          </w:tcPr>
          <w:p w:rsidR="00AB103F" w:rsidRPr="0019787C" w:rsidRDefault="00AB103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380818</w:t>
            </w:r>
          </w:p>
        </w:tc>
        <w:tc>
          <w:tcPr>
            <w:tcW w:w="1417" w:type="dxa"/>
          </w:tcPr>
          <w:p w:rsidR="00AB103F" w:rsidRDefault="00AB103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271461</w:t>
            </w:r>
          </w:p>
        </w:tc>
        <w:tc>
          <w:tcPr>
            <w:tcW w:w="1418" w:type="dxa"/>
          </w:tcPr>
          <w:p w:rsidR="00AB103F" w:rsidRPr="0019787C" w:rsidRDefault="00AB103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9045</w:t>
            </w:r>
          </w:p>
        </w:tc>
        <w:tc>
          <w:tcPr>
            <w:tcW w:w="851" w:type="dxa"/>
          </w:tcPr>
          <w:p w:rsidR="00AB103F" w:rsidRDefault="00AB103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7846</w:t>
            </w:r>
          </w:p>
        </w:tc>
        <w:tc>
          <w:tcPr>
            <w:tcW w:w="991" w:type="dxa"/>
          </w:tcPr>
          <w:p w:rsidR="00AB103F" w:rsidRPr="0019787C" w:rsidRDefault="00AB103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22550</w:t>
            </w:r>
          </w:p>
        </w:tc>
        <w:tc>
          <w:tcPr>
            <w:tcW w:w="1134" w:type="dxa"/>
          </w:tcPr>
          <w:p w:rsidR="00AB103F" w:rsidRPr="0019787C" w:rsidRDefault="00AB103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691746</w:t>
            </w:r>
          </w:p>
        </w:tc>
      </w:tr>
      <w:tr w:rsidR="00AB103F" w:rsidRPr="001A4CDA" w:rsidTr="003158B2">
        <w:tc>
          <w:tcPr>
            <w:tcW w:w="1951" w:type="dxa"/>
          </w:tcPr>
          <w:p w:rsidR="00AB103F" w:rsidRPr="001A4CDA" w:rsidRDefault="00AB103F" w:rsidP="00BE715C">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Надходження за рік</w:t>
            </w:r>
          </w:p>
        </w:tc>
        <w:tc>
          <w:tcPr>
            <w:tcW w:w="992" w:type="dxa"/>
          </w:tcPr>
          <w:p w:rsidR="00AB103F" w:rsidRDefault="00AB103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AB103F" w:rsidRPr="0019787C" w:rsidRDefault="00AB103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717</w:t>
            </w:r>
          </w:p>
        </w:tc>
        <w:tc>
          <w:tcPr>
            <w:tcW w:w="1417" w:type="dxa"/>
          </w:tcPr>
          <w:p w:rsidR="00AB103F" w:rsidRDefault="00AB103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797</w:t>
            </w:r>
          </w:p>
        </w:tc>
        <w:tc>
          <w:tcPr>
            <w:tcW w:w="1418" w:type="dxa"/>
          </w:tcPr>
          <w:p w:rsidR="00AB103F" w:rsidRPr="0019787C" w:rsidRDefault="00AB103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2220</w:t>
            </w:r>
          </w:p>
        </w:tc>
        <w:tc>
          <w:tcPr>
            <w:tcW w:w="851" w:type="dxa"/>
          </w:tcPr>
          <w:p w:rsidR="00AB103F" w:rsidRDefault="00AB103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553</w:t>
            </w:r>
          </w:p>
        </w:tc>
        <w:tc>
          <w:tcPr>
            <w:tcW w:w="991" w:type="dxa"/>
          </w:tcPr>
          <w:p w:rsidR="00AB103F" w:rsidRPr="0019787C" w:rsidRDefault="00AB103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352</w:t>
            </w:r>
          </w:p>
        </w:tc>
        <w:tc>
          <w:tcPr>
            <w:tcW w:w="1134" w:type="dxa"/>
          </w:tcPr>
          <w:p w:rsidR="00AB103F" w:rsidRPr="0019787C" w:rsidRDefault="00AB103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4639</w:t>
            </w:r>
          </w:p>
        </w:tc>
      </w:tr>
      <w:tr w:rsidR="00AB103F" w:rsidRPr="001A4CDA" w:rsidTr="003158B2">
        <w:tc>
          <w:tcPr>
            <w:tcW w:w="1951" w:type="dxa"/>
          </w:tcPr>
          <w:p w:rsidR="00AB103F" w:rsidRPr="005D1B1A" w:rsidRDefault="00AB103F" w:rsidP="00BE715C">
            <w:pPr>
              <w:pStyle w:val="3"/>
              <w:spacing w:before="0" w:after="0"/>
              <w:rPr>
                <w:rFonts w:ascii="Times New Roman" w:hAnsi="Times New Roman" w:cs="Times New Roman"/>
                <w:b w:val="0"/>
                <w:sz w:val="24"/>
                <w:szCs w:val="24"/>
                <w:lang w:val="ru-RU"/>
              </w:rPr>
            </w:pPr>
            <w:r>
              <w:rPr>
                <w:rFonts w:ascii="Times New Roman" w:hAnsi="Times New Roman" w:cs="Times New Roman"/>
                <w:b w:val="0"/>
                <w:sz w:val="24"/>
                <w:szCs w:val="24"/>
                <w:lang w:val="ru-RU"/>
              </w:rPr>
              <w:t>Переміщення з незавершених капітальних інвестицій</w:t>
            </w:r>
          </w:p>
        </w:tc>
        <w:tc>
          <w:tcPr>
            <w:tcW w:w="992" w:type="dxa"/>
          </w:tcPr>
          <w:p w:rsidR="00AB103F" w:rsidRDefault="00AB103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AB103F" w:rsidRDefault="00AB103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417" w:type="dxa"/>
          </w:tcPr>
          <w:p w:rsidR="00AB103F" w:rsidRDefault="00AB103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418" w:type="dxa"/>
          </w:tcPr>
          <w:p w:rsidR="00AB103F" w:rsidRPr="0019787C" w:rsidRDefault="00AB103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851" w:type="dxa"/>
          </w:tcPr>
          <w:p w:rsidR="00AB103F" w:rsidRDefault="00AB103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1" w:type="dxa"/>
          </w:tcPr>
          <w:p w:rsidR="00AB103F" w:rsidRPr="0019787C" w:rsidRDefault="00AB103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400295</w:t>
            </w:r>
          </w:p>
        </w:tc>
        <w:tc>
          <w:tcPr>
            <w:tcW w:w="1134" w:type="dxa"/>
          </w:tcPr>
          <w:p w:rsidR="00AB103F" w:rsidRPr="001A4CDA" w:rsidRDefault="00AB103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400295</w:t>
            </w:r>
          </w:p>
        </w:tc>
      </w:tr>
      <w:tr w:rsidR="00AB103F" w:rsidRPr="001A4CDA" w:rsidTr="003158B2">
        <w:tc>
          <w:tcPr>
            <w:tcW w:w="1951" w:type="dxa"/>
          </w:tcPr>
          <w:p w:rsidR="00AB103F" w:rsidRPr="005D1B1A" w:rsidRDefault="00AB103F" w:rsidP="00BE715C">
            <w:pPr>
              <w:pStyle w:val="3"/>
              <w:spacing w:before="0" w:after="0"/>
              <w:rPr>
                <w:rFonts w:ascii="Times New Roman" w:hAnsi="Times New Roman" w:cs="Times New Roman"/>
                <w:b w:val="0"/>
                <w:sz w:val="24"/>
                <w:szCs w:val="24"/>
                <w:lang w:val="ru-RU"/>
              </w:rPr>
            </w:pPr>
            <w:r>
              <w:rPr>
                <w:rFonts w:ascii="Times New Roman" w:hAnsi="Times New Roman" w:cs="Times New Roman"/>
                <w:b w:val="0"/>
                <w:sz w:val="24"/>
                <w:szCs w:val="24"/>
                <w:lang w:val="ru-RU"/>
              </w:rPr>
              <w:t>Модернізація</w:t>
            </w:r>
          </w:p>
        </w:tc>
        <w:tc>
          <w:tcPr>
            <w:tcW w:w="992" w:type="dxa"/>
          </w:tcPr>
          <w:p w:rsidR="00AB103F" w:rsidRDefault="00AB103F"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AB103F" w:rsidRPr="0019787C" w:rsidRDefault="00AB103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1624</w:t>
            </w:r>
          </w:p>
        </w:tc>
        <w:tc>
          <w:tcPr>
            <w:tcW w:w="1417" w:type="dxa"/>
          </w:tcPr>
          <w:p w:rsidR="00AB103F" w:rsidRPr="0019787C" w:rsidRDefault="00AB103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9675</w:t>
            </w:r>
          </w:p>
        </w:tc>
        <w:tc>
          <w:tcPr>
            <w:tcW w:w="1418" w:type="dxa"/>
          </w:tcPr>
          <w:p w:rsidR="00AB103F" w:rsidRPr="0019787C" w:rsidRDefault="00AB103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851" w:type="dxa"/>
          </w:tcPr>
          <w:p w:rsidR="00AB103F" w:rsidRPr="0019787C" w:rsidRDefault="00AB103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139</w:t>
            </w:r>
          </w:p>
        </w:tc>
        <w:tc>
          <w:tcPr>
            <w:tcW w:w="991" w:type="dxa"/>
          </w:tcPr>
          <w:p w:rsidR="00AB103F" w:rsidRPr="0019787C" w:rsidRDefault="00AB103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AB103F" w:rsidRPr="0019787C" w:rsidRDefault="00AB103F"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11438</w:t>
            </w:r>
          </w:p>
        </w:tc>
      </w:tr>
      <w:tr w:rsidR="00AB103F" w:rsidRPr="001A4CDA" w:rsidTr="003158B2">
        <w:tc>
          <w:tcPr>
            <w:tcW w:w="1951" w:type="dxa"/>
          </w:tcPr>
          <w:p w:rsidR="00AB103F" w:rsidRDefault="004D1DD7" w:rsidP="00BE715C">
            <w:pPr>
              <w:pStyle w:val="3"/>
              <w:spacing w:before="0" w:after="0"/>
              <w:rPr>
                <w:rFonts w:ascii="Times New Roman" w:hAnsi="Times New Roman" w:cs="Times New Roman"/>
                <w:b w:val="0"/>
                <w:sz w:val="24"/>
                <w:szCs w:val="24"/>
                <w:lang w:val="ru-RU"/>
              </w:rPr>
            </w:pPr>
            <w:r>
              <w:rPr>
                <w:rFonts w:ascii="Times New Roman" w:hAnsi="Times New Roman" w:cs="Times New Roman"/>
                <w:b w:val="0"/>
                <w:sz w:val="24"/>
                <w:szCs w:val="24"/>
                <w:lang w:val="ru-RU"/>
              </w:rPr>
              <w:t xml:space="preserve">Вибуття, ліквідація </w:t>
            </w:r>
          </w:p>
        </w:tc>
        <w:tc>
          <w:tcPr>
            <w:tcW w:w="992" w:type="dxa"/>
          </w:tcPr>
          <w:p w:rsidR="00AB103F" w:rsidRDefault="004D1DD7"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AB103F" w:rsidRDefault="004D1DD7"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417" w:type="dxa"/>
          </w:tcPr>
          <w:p w:rsidR="00AB103F" w:rsidRDefault="004D1DD7"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-8349</w:t>
            </w:r>
          </w:p>
        </w:tc>
        <w:tc>
          <w:tcPr>
            <w:tcW w:w="1418" w:type="dxa"/>
          </w:tcPr>
          <w:p w:rsidR="00AB103F" w:rsidRDefault="004D1DD7"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-158</w:t>
            </w:r>
          </w:p>
        </w:tc>
        <w:tc>
          <w:tcPr>
            <w:tcW w:w="851" w:type="dxa"/>
          </w:tcPr>
          <w:p w:rsidR="00AB103F" w:rsidRDefault="004D1DD7"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-256</w:t>
            </w:r>
          </w:p>
        </w:tc>
        <w:tc>
          <w:tcPr>
            <w:tcW w:w="991" w:type="dxa"/>
          </w:tcPr>
          <w:p w:rsidR="00AB103F" w:rsidRDefault="004D1DD7"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-252</w:t>
            </w:r>
          </w:p>
        </w:tc>
        <w:tc>
          <w:tcPr>
            <w:tcW w:w="1134" w:type="dxa"/>
          </w:tcPr>
          <w:p w:rsidR="00AB103F" w:rsidRDefault="004D1DD7"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-9015</w:t>
            </w:r>
          </w:p>
        </w:tc>
      </w:tr>
      <w:tr w:rsidR="00AB103F" w:rsidRPr="001A4CDA" w:rsidTr="003158B2">
        <w:tc>
          <w:tcPr>
            <w:tcW w:w="1951" w:type="dxa"/>
          </w:tcPr>
          <w:p w:rsidR="00AB103F" w:rsidRDefault="003158B2" w:rsidP="00BE715C">
            <w:pPr>
              <w:pStyle w:val="3"/>
              <w:spacing w:before="0" w:after="0"/>
              <w:rPr>
                <w:rFonts w:ascii="Times New Roman" w:hAnsi="Times New Roman" w:cs="Times New Roman"/>
                <w:b w:val="0"/>
                <w:sz w:val="24"/>
                <w:szCs w:val="24"/>
                <w:lang w:val="ru-RU"/>
              </w:rPr>
            </w:pPr>
            <w:r>
              <w:rPr>
                <w:rFonts w:ascii="Times New Roman" w:hAnsi="Times New Roman" w:cs="Times New Roman"/>
                <w:b w:val="0"/>
                <w:sz w:val="24"/>
                <w:szCs w:val="24"/>
                <w:lang w:val="ru-RU"/>
              </w:rPr>
              <w:t>Інші зміни, коригування</w:t>
            </w:r>
          </w:p>
        </w:tc>
        <w:tc>
          <w:tcPr>
            <w:tcW w:w="992" w:type="dxa"/>
          </w:tcPr>
          <w:p w:rsidR="00AB103F" w:rsidRDefault="003158B2"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AB103F"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6160</w:t>
            </w:r>
          </w:p>
        </w:tc>
        <w:tc>
          <w:tcPr>
            <w:tcW w:w="1417" w:type="dxa"/>
          </w:tcPr>
          <w:p w:rsidR="00AB103F"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132</w:t>
            </w:r>
          </w:p>
        </w:tc>
        <w:tc>
          <w:tcPr>
            <w:tcW w:w="1418" w:type="dxa"/>
          </w:tcPr>
          <w:p w:rsidR="00AB103F"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698</w:t>
            </w:r>
          </w:p>
        </w:tc>
        <w:tc>
          <w:tcPr>
            <w:tcW w:w="851" w:type="dxa"/>
          </w:tcPr>
          <w:p w:rsidR="00AB103F"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5458</w:t>
            </w:r>
          </w:p>
        </w:tc>
        <w:tc>
          <w:tcPr>
            <w:tcW w:w="991" w:type="dxa"/>
          </w:tcPr>
          <w:p w:rsidR="00AB103F"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-22650</w:t>
            </w:r>
          </w:p>
        </w:tc>
        <w:tc>
          <w:tcPr>
            <w:tcW w:w="1134" w:type="dxa"/>
          </w:tcPr>
          <w:p w:rsidR="00AB103F"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-10202</w:t>
            </w:r>
          </w:p>
        </w:tc>
      </w:tr>
      <w:tr w:rsidR="003158B2" w:rsidRPr="001A4CDA" w:rsidTr="003158B2">
        <w:tc>
          <w:tcPr>
            <w:tcW w:w="1951" w:type="dxa"/>
          </w:tcPr>
          <w:p w:rsidR="003158B2" w:rsidRDefault="003158B2" w:rsidP="003158B2">
            <w:pPr>
              <w:pStyle w:val="3"/>
              <w:spacing w:before="0" w:after="0"/>
              <w:rPr>
                <w:rFonts w:ascii="Times New Roman" w:hAnsi="Times New Roman" w:cs="Times New Roman"/>
                <w:b w:val="0"/>
                <w:sz w:val="24"/>
                <w:szCs w:val="24"/>
                <w:lang w:val="ru-RU"/>
              </w:rPr>
            </w:pPr>
            <w:r>
              <w:rPr>
                <w:rFonts w:ascii="Times New Roman" w:hAnsi="Times New Roman" w:cs="Times New Roman"/>
                <w:b w:val="0"/>
                <w:sz w:val="24"/>
                <w:szCs w:val="24"/>
              </w:rPr>
              <w:t>Справедлива вартість 01.01.2020</w:t>
            </w:r>
          </w:p>
        </w:tc>
        <w:tc>
          <w:tcPr>
            <w:tcW w:w="992" w:type="dxa"/>
          </w:tcPr>
          <w:p w:rsidR="003158B2" w:rsidRDefault="003158B2" w:rsidP="003158B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26</w:t>
            </w:r>
          </w:p>
        </w:tc>
        <w:tc>
          <w:tcPr>
            <w:tcW w:w="993" w:type="dxa"/>
          </w:tcPr>
          <w:p w:rsidR="003158B2" w:rsidRDefault="003158B2" w:rsidP="003158B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389319</w:t>
            </w:r>
          </w:p>
        </w:tc>
        <w:tc>
          <w:tcPr>
            <w:tcW w:w="1417" w:type="dxa"/>
          </w:tcPr>
          <w:p w:rsidR="003158B2" w:rsidRDefault="003158B2" w:rsidP="003158B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273716</w:t>
            </w:r>
          </w:p>
        </w:tc>
        <w:tc>
          <w:tcPr>
            <w:tcW w:w="1418" w:type="dxa"/>
          </w:tcPr>
          <w:p w:rsidR="003158B2" w:rsidRDefault="003158B2" w:rsidP="003158B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11805</w:t>
            </w:r>
          </w:p>
        </w:tc>
        <w:tc>
          <w:tcPr>
            <w:tcW w:w="851" w:type="dxa"/>
          </w:tcPr>
          <w:p w:rsidR="003158B2" w:rsidRDefault="003158B2" w:rsidP="003158B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13740</w:t>
            </w:r>
          </w:p>
        </w:tc>
        <w:tc>
          <w:tcPr>
            <w:tcW w:w="991" w:type="dxa"/>
          </w:tcPr>
          <w:p w:rsidR="003158B2" w:rsidRDefault="003158B2" w:rsidP="003158B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400295</w:t>
            </w:r>
          </w:p>
        </w:tc>
        <w:tc>
          <w:tcPr>
            <w:tcW w:w="1134" w:type="dxa"/>
          </w:tcPr>
          <w:p w:rsidR="003158B2" w:rsidRDefault="003158B2" w:rsidP="003158B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1088901</w:t>
            </w:r>
          </w:p>
        </w:tc>
      </w:tr>
      <w:tr w:rsidR="00AB103F" w:rsidRPr="001A4CDA" w:rsidTr="003158B2">
        <w:tc>
          <w:tcPr>
            <w:tcW w:w="1951" w:type="dxa"/>
          </w:tcPr>
          <w:p w:rsidR="00AB103F" w:rsidRDefault="003158B2" w:rsidP="00BE715C">
            <w:pPr>
              <w:pStyle w:val="3"/>
              <w:spacing w:before="0" w:after="0"/>
              <w:rPr>
                <w:rFonts w:ascii="Times New Roman" w:hAnsi="Times New Roman" w:cs="Times New Roman"/>
                <w:b w:val="0"/>
                <w:sz w:val="24"/>
                <w:szCs w:val="24"/>
                <w:lang w:val="ru-RU"/>
              </w:rPr>
            </w:pPr>
            <w:r>
              <w:rPr>
                <w:rFonts w:ascii="Times New Roman" w:hAnsi="Times New Roman" w:cs="Times New Roman"/>
                <w:b w:val="0"/>
                <w:sz w:val="24"/>
                <w:szCs w:val="24"/>
              </w:rPr>
              <w:t>Надходження за рік</w:t>
            </w:r>
          </w:p>
        </w:tc>
        <w:tc>
          <w:tcPr>
            <w:tcW w:w="992" w:type="dxa"/>
          </w:tcPr>
          <w:p w:rsidR="00AB103F" w:rsidRDefault="003158B2"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AB103F"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417" w:type="dxa"/>
          </w:tcPr>
          <w:p w:rsidR="00AB103F"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2491</w:t>
            </w:r>
          </w:p>
        </w:tc>
        <w:tc>
          <w:tcPr>
            <w:tcW w:w="1418" w:type="dxa"/>
          </w:tcPr>
          <w:p w:rsidR="00AB103F"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851" w:type="dxa"/>
          </w:tcPr>
          <w:p w:rsidR="00AB103F"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2703</w:t>
            </w:r>
          </w:p>
        </w:tc>
        <w:tc>
          <w:tcPr>
            <w:tcW w:w="991" w:type="dxa"/>
          </w:tcPr>
          <w:p w:rsidR="00AB103F"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AB103F"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5194</w:t>
            </w:r>
          </w:p>
        </w:tc>
      </w:tr>
      <w:tr w:rsidR="003158B2" w:rsidRPr="001A4CDA" w:rsidTr="003158B2">
        <w:tc>
          <w:tcPr>
            <w:tcW w:w="1951" w:type="dxa"/>
          </w:tcPr>
          <w:p w:rsidR="003158B2" w:rsidRDefault="003158B2" w:rsidP="00BE715C">
            <w:pPr>
              <w:pStyle w:val="3"/>
              <w:spacing w:before="0" w:after="0"/>
              <w:rPr>
                <w:rFonts w:ascii="Times New Roman" w:hAnsi="Times New Roman" w:cs="Times New Roman"/>
                <w:b w:val="0"/>
                <w:sz w:val="24"/>
                <w:szCs w:val="24"/>
              </w:rPr>
            </w:pPr>
            <w:r>
              <w:rPr>
                <w:rFonts w:ascii="Times New Roman" w:hAnsi="Times New Roman" w:cs="Times New Roman"/>
                <w:b w:val="0"/>
                <w:sz w:val="24"/>
                <w:szCs w:val="24"/>
                <w:lang w:val="ru-RU"/>
              </w:rPr>
              <w:t>Модернізація</w:t>
            </w:r>
          </w:p>
        </w:tc>
        <w:tc>
          <w:tcPr>
            <w:tcW w:w="992" w:type="dxa"/>
          </w:tcPr>
          <w:p w:rsidR="003158B2" w:rsidRDefault="003158B2"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3158B2"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11837</w:t>
            </w:r>
          </w:p>
        </w:tc>
        <w:tc>
          <w:tcPr>
            <w:tcW w:w="1417" w:type="dxa"/>
          </w:tcPr>
          <w:p w:rsidR="003158B2"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6854</w:t>
            </w:r>
          </w:p>
        </w:tc>
        <w:tc>
          <w:tcPr>
            <w:tcW w:w="1418" w:type="dxa"/>
          </w:tcPr>
          <w:p w:rsidR="003158B2"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31</w:t>
            </w:r>
          </w:p>
        </w:tc>
        <w:tc>
          <w:tcPr>
            <w:tcW w:w="851" w:type="dxa"/>
          </w:tcPr>
          <w:p w:rsidR="003158B2"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95</w:t>
            </w:r>
          </w:p>
        </w:tc>
        <w:tc>
          <w:tcPr>
            <w:tcW w:w="991" w:type="dxa"/>
          </w:tcPr>
          <w:p w:rsidR="003158B2"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3158B2"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18817</w:t>
            </w:r>
          </w:p>
        </w:tc>
      </w:tr>
      <w:tr w:rsidR="003158B2" w:rsidRPr="001A4CDA" w:rsidTr="003158B2">
        <w:tc>
          <w:tcPr>
            <w:tcW w:w="1951" w:type="dxa"/>
          </w:tcPr>
          <w:p w:rsidR="003158B2" w:rsidRDefault="003158B2" w:rsidP="00BE715C">
            <w:pPr>
              <w:pStyle w:val="3"/>
              <w:spacing w:before="0" w:after="0"/>
              <w:rPr>
                <w:rFonts w:ascii="Times New Roman" w:hAnsi="Times New Roman" w:cs="Times New Roman"/>
                <w:b w:val="0"/>
                <w:sz w:val="24"/>
                <w:szCs w:val="24"/>
              </w:rPr>
            </w:pPr>
            <w:r>
              <w:rPr>
                <w:rFonts w:ascii="Times New Roman" w:hAnsi="Times New Roman" w:cs="Times New Roman"/>
                <w:b w:val="0"/>
                <w:sz w:val="24"/>
                <w:szCs w:val="24"/>
                <w:lang w:val="ru-RU"/>
              </w:rPr>
              <w:t>Вибуття, ліквідація</w:t>
            </w:r>
          </w:p>
        </w:tc>
        <w:tc>
          <w:tcPr>
            <w:tcW w:w="992" w:type="dxa"/>
          </w:tcPr>
          <w:p w:rsidR="003158B2" w:rsidRDefault="003158B2"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3158B2"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417" w:type="dxa"/>
          </w:tcPr>
          <w:p w:rsidR="003158B2"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418" w:type="dxa"/>
          </w:tcPr>
          <w:p w:rsidR="003158B2"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851" w:type="dxa"/>
          </w:tcPr>
          <w:p w:rsidR="003158B2"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-180</w:t>
            </w:r>
          </w:p>
        </w:tc>
        <w:tc>
          <w:tcPr>
            <w:tcW w:w="991" w:type="dxa"/>
          </w:tcPr>
          <w:p w:rsidR="003158B2"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3158B2" w:rsidRDefault="003158B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-180</w:t>
            </w:r>
          </w:p>
        </w:tc>
      </w:tr>
      <w:tr w:rsidR="003158B2" w:rsidRPr="001A4CDA" w:rsidTr="003158B2">
        <w:tc>
          <w:tcPr>
            <w:tcW w:w="1951" w:type="dxa"/>
          </w:tcPr>
          <w:p w:rsidR="003158B2" w:rsidRDefault="003158B2" w:rsidP="00BE715C">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Переміщення між групами ОЗ</w:t>
            </w:r>
          </w:p>
        </w:tc>
        <w:tc>
          <w:tcPr>
            <w:tcW w:w="992" w:type="dxa"/>
          </w:tcPr>
          <w:p w:rsidR="003158B2" w:rsidRDefault="006B4580"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3158B2" w:rsidRDefault="006B4580"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417" w:type="dxa"/>
          </w:tcPr>
          <w:p w:rsidR="003158B2" w:rsidRDefault="006B4580"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400295</w:t>
            </w:r>
          </w:p>
        </w:tc>
        <w:tc>
          <w:tcPr>
            <w:tcW w:w="1418" w:type="dxa"/>
          </w:tcPr>
          <w:p w:rsidR="003158B2" w:rsidRDefault="006B4580"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851" w:type="dxa"/>
          </w:tcPr>
          <w:p w:rsidR="003158B2" w:rsidRDefault="006B4580"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991" w:type="dxa"/>
          </w:tcPr>
          <w:p w:rsidR="003158B2" w:rsidRDefault="006B4580"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-400295</w:t>
            </w:r>
          </w:p>
        </w:tc>
        <w:tc>
          <w:tcPr>
            <w:tcW w:w="1134" w:type="dxa"/>
          </w:tcPr>
          <w:p w:rsidR="003158B2" w:rsidRDefault="006B4580"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r>
      <w:tr w:rsidR="003158B2" w:rsidRPr="001A4CDA" w:rsidTr="003158B2">
        <w:tc>
          <w:tcPr>
            <w:tcW w:w="1951" w:type="dxa"/>
          </w:tcPr>
          <w:p w:rsidR="003158B2" w:rsidRDefault="006B4580" w:rsidP="00BE715C">
            <w:pPr>
              <w:pStyle w:val="3"/>
              <w:spacing w:before="0" w:after="0"/>
              <w:rPr>
                <w:rFonts w:ascii="Times New Roman" w:hAnsi="Times New Roman" w:cs="Times New Roman"/>
                <w:b w:val="0"/>
                <w:sz w:val="24"/>
                <w:szCs w:val="24"/>
              </w:rPr>
            </w:pPr>
            <w:r>
              <w:rPr>
                <w:rFonts w:ascii="Times New Roman" w:hAnsi="Times New Roman" w:cs="Times New Roman"/>
                <w:b w:val="0"/>
                <w:sz w:val="24"/>
                <w:szCs w:val="24"/>
                <w:lang w:val="ru-RU"/>
              </w:rPr>
              <w:t>Інші зміни, коригування</w:t>
            </w:r>
          </w:p>
        </w:tc>
        <w:tc>
          <w:tcPr>
            <w:tcW w:w="992" w:type="dxa"/>
          </w:tcPr>
          <w:p w:rsidR="003158B2" w:rsidRDefault="00867038"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417"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263944</w:t>
            </w:r>
          </w:p>
        </w:tc>
        <w:tc>
          <w:tcPr>
            <w:tcW w:w="1418"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851"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991"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263944</w:t>
            </w:r>
          </w:p>
        </w:tc>
      </w:tr>
      <w:tr w:rsidR="003158B2" w:rsidRPr="001A4CDA" w:rsidTr="003158B2">
        <w:tc>
          <w:tcPr>
            <w:tcW w:w="1951" w:type="dxa"/>
          </w:tcPr>
          <w:p w:rsidR="003158B2" w:rsidRDefault="00867038" w:rsidP="00867038">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Справедлива вартість 01.01.2021</w:t>
            </w:r>
          </w:p>
        </w:tc>
        <w:tc>
          <w:tcPr>
            <w:tcW w:w="992" w:type="dxa"/>
          </w:tcPr>
          <w:p w:rsidR="003158B2" w:rsidRDefault="00867038"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26</w:t>
            </w:r>
          </w:p>
        </w:tc>
        <w:tc>
          <w:tcPr>
            <w:tcW w:w="993"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401156</w:t>
            </w:r>
          </w:p>
        </w:tc>
        <w:tc>
          <w:tcPr>
            <w:tcW w:w="1417"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947300</w:t>
            </w:r>
          </w:p>
        </w:tc>
        <w:tc>
          <w:tcPr>
            <w:tcW w:w="1418"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11836</w:t>
            </w:r>
          </w:p>
        </w:tc>
        <w:tc>
          <w:tcPr>
            <w:tcW w:w="851"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16358</w:t>
            </w:r>
          </w:p>
        </w:tc>
        <w:tc>
          <w:tcPr>
            <w:tcW w:w="991"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1376676</w:t>
            </w:r>
          </w:p>
        </w:tc>
      </w:tr>
      <w:tr w:rsidR="003158B2" w:rsidRPr="001A4CDA" w:rsidTr="003158B2">
        <w:tc>
          <w:tcPr>
            <w:tcW w:w="1951" w:type="dxa"/>
          </w:tcPr>
          <w:p w:rsidR="003158B2" w:rsidRDefault="00867038" w:rsidP="00BE715C">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Накопичена амортизація на 01.01.2019</w:t>
            </w:r>
          </w:p>
        </w:tc>
        <w:tc>
          <w:tcPr>
            <w:tcW w:w="992" w:type="dxa"/>
          </w:tcPr>
          <w:p w:rsidR="003158B2" w:rsidRDefault="00867038"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75027</w:t>
            </w:r>
          </w:p>
        </w:tc>
        <w:tc>
          <w:tcPr>
            <w:tcW w:w="1417"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66224</w:t>
            </w:r>
          </w:p>
        </w:tc>
        <w:tc>
          <w:tcPr>
            <w:tcW w:w="1418"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3284</w:t>
            </w:r>
          </w:p>
        </w:tc>
        <w:tc>
          <w:tcPr>
            <w:tcW w:w="851"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698</w:t>
            </w:r>
          </w:p>
        </w:tc>
        <w:tc>
          <w:tcPr>
            <w:tcW w:w="991"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1123</w:t>
            </w:r>
          </w:p>
        </w:tc>
        <w:tc>
          <w:tcPr>
            <w:tcW w:w="1134" w:type="dxa"/>
          </w:tcPr>
          <w:p w:rsidR="003158B2" w:rsidRDefault="00867038"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146356</w:t>
            </w:r>
          </w:p>
        </w:tc>
      </w:tr>
      <w:tr w:rsidR="00867038" w:rsidRPr="001A4CDA" w:rsidTr="003158B2">
        <w:tc>
          <w:tcPr>
            <w:tcW w:w="1951" w:type="dxa"/>
          </w:tcPr>
          <w:p w:rsidR="00867038" w:rsidRDefault="00867038" w:rsidP="00BE715C">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Нарахування за рік</w:t>
            </w:r>
          </w:p>
        </w:tc>
        <w:tc>
          <w:tcPr>
            <w:tcW w:w="992" w:type="dxa"/>
          </w:tcPr>
          <w:p w:rsidR="00867038" w:rsidRDefault="00794282"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867038" w:rsidRDefault="0079428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11507</w:t>
            </w:r>
          </w:p>
        </w:tc>
        <w:tc>
          <w:tcPr>
            <w:tcW w:w="1417" w:type="dxa"/>
          </w:tcPr>
          <w:p w:rsidR="00867038" w:rsidRDefault="0079428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16417</w:t>
            </w:r>
          </w:p>
        </w:tc>
        <w:tc>
          <w:tcPr>
            <w:tcW w:w="1418" w:type="dxa"/>
          </w:tcPr>
          <w:p w:rsidR="00867038" w:rsidRDefault="0079428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842</w:t>
            </w:r>
          </w:p>
        </w:tc>
        <w:tc>
          <w:tcPr>
            <w:tcW w:w="851" w:type="dxa"/>
          </w:tcPr>
          <w:p w:rsidR="00867038" w:rsidRDefault="0079428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918</w:t>
            </w:r>
          </w:p>
        </w:tc>
        <w:tc>
          <w:tcPr>
            <w:tcW w:w="991" w:type="dxa"/>
          </w:tcPr>
          <w:p w:rsidR="00867038" w:rsidRDefault="0079428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867038" w:rsidRDefault="0079428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29684</w:t>
            </w:r>
          </w:p>
        </w:tc>
      </w:tr>
      <w:tr w:rsidR="00867038" w:rsidRPr="001A4CDA" w:rsidTr="003158B2">
        <w:tc>
          <w:tcPr>
            <w:tcW w:w="1951" w:type="dxa"/>
          </w:tcPr>
          <w:p w:rsidR="00867038" w:rsidRDefault="00A55B55" w:rsidP="00BE715C">
            <w:pPr>
              <w:pStyle w:val="3"/>
              <w:spacing w:before="0" w:after="0"/>
              <w:rPr>
                <w:rFonts w:ascii="Times New Roman" w:hAnsi="Times New Roman" w:cs="Times New Roman"/>
                <w:b w:val="0"/>
                <w:sz w:val="24"/>
                <w:szCs w:val="24"/>
              </w:rPr>
            </w:pPr>
            <w:r>
              <w:rPr>
                <w:rFonts w:ascii="Times New Roman" w:hAnsi="Times New Roman" w:cs="Times New Roman"/>
                <w:b w:val="0"/>
                <w:sz w:val="24"/>
                <w:szCs w:val="24"/>
                <w:lang w:val="ru-RU"/>
              </w:rPr>
              <w:t>Вибуття, ліквідація</w:t>
            </w:r>
          </w:p>
        </w:tc>
        <w:tc>
          <w:tcPr>
            <w:tcW w:w="992" w:type="dxa"/>
          </w:tcPr>
          <w:p w:rsidR="00867038" w:rsidRDefault="00A55B5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867038" w:rsidRDefault="00A55B55"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417" w:type="dxa"/>
          </w:tcPr>
          <w:p w:rsidR="00867038" w:rsidRDefault="00A55B55"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-23</w:t>
            </w:r>
          </w:p>
        </w:tc>
        <w:tc>
          <w:tcPr>
            <w:tcW w:w="1418" w:type="dxa"/>
          </w:tcPr>
          <w:p w:rsidR="00867038" w:rsidRDefault="00A55B55"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-159</w:t>
            </w:r>
          </w:p>
        </w:tc>
        <w:tc>
          <w:tcPr>
            <w:tcW w:w="851" w:type="dxa"/>
          </w:tcPr>
          <w:p w:rsidR="00867038" w:rsidRDefault="00A55B55"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-220</w:t>
            </w:r>
          </w:p>
        </w:tc>
        <w:tc>
          <w:tcPr>
            <w:tcW w:w="991" w:type="dxa"/>
          </w:tcPr>
          <w:p w:rsidR="00867038" w:rsidRDefault="00A55B55"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867038" w:rsidRDefault="00A55B55"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-402</w:t>
            </w:r>
          </w:p>
        </w:tc>
      </w:tr>
    </w:tbl>
    <w:p w:rsidR="00BC5B80" w:rsidRPr="00E04FF8" w:rsidRDefault="00BC5B80" w:rsidP="00555416">
      <w:pPr>
        <w:ind w:firstLine="709"/>
        <w:jc w:val="right"/>
        <w:rPr>
          <w:i/>
          <w:sz w:val="28"/>
          <w:szCs w:val="28"/>
          <w:lang w:val="uk-UA"/>
        </w:rPr>
      </w:pPr>
      <w:r w:rsidRPr="00E04FF8">
        <w:rPr>
          <w:i/>
          <w:sz w:val="28"/>
          <w:szCs w:val="28"/>
          <w:lang w:val="uk-UA"/>
        </w:rPr>
        <w:lastRenderedPageBreak/>
        <w:t>Продовження табл.2.</w:t>
      </w:r>
      <w:r>
        <w:rPr>
          <w:i/>
          <w:sz w:val="28"/>
          <w:szCs w:val="28"/>
          <w:lang w:val="uk-UA"/>
        </w:rPr>
        <w:t>3</w:t>
      </w:r>
    </w:p>
    <w:tbl>
      <w:tblPr>
        <w:tblpPr w:leftFromText="180" w:rightFromText="180" w:vertAnchor="text" w:horzAnchor="margin" w:tblpY="128"/>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992"/>
        <w:gridCol w:w="993"/>
        <w:gridCol w:w="1417"/>
        <w:gridCol w:w="1418"/>
        <w:gridCol w:w="851"/>
        <w:gridCol w:w="991"/>
        <w:gridCol w:w="1134"/>
      </w:tblGrid>
      <w:tr w:rsidR="00555416" w:rsidTr="006D691F">
        <w:tc>
          <w:tcPr>
            <w:tcW w:w="1951" w:type="dxa"/>
          </w:tcPr>
          <w:p w:rsidR="00555416" w:rsidRDefault="00555416" w:rsidP="00555416">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Інші зміни</w:t>
            </w:r>
          </w:p>
        </w:tc>
        <w:tc>
          <w:tcPr>
            <w:tcW w:w="992" w:type="dxa"/>
          </w:tcPr>
          <w:p w:rsidR="00555416" w:rsidRDefault="00555416" w:rsidP="0055541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417"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418"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851"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991"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-1123</w:t>
            </w:r>
          </w:p>
        </w:tc>
        <w:tc>
          <w:tcPr>
            <w:tcW w:w="1134"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-1123</w:t>
            </w:r>
          </w:p>
        </w:tc>
      </w:tr>
      <w:tr w:rsidR="00555416" w:rsidTr="006D691F">
        <w:tc>
          <w:tcPr>
            <w:tcW w:w="1951" w:type="dxa"/>
          </w:tcPr>
          <w:p w:rsidR="00555416" w:rsidRDefault="00555416" w:rsidP="00555416">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На 01.01.2020</w:t>
            </w:r>
          </w:p>
        </w:tc>
        <w:tc>
          <w:tcPr>
            <w:tcW w:w="992" w:type="dxa"/>
          </w:tcPr>
          <w:p w:rsidR="00555416" w:rsidRDefault="00555416" w:rsidP="0055541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86534</w:t>
            </w:r>
          </w:p>
        </w:tc>
        <w:tc>
          <w:tcPr>
            <w:tcW w:w="1417"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82618</w:t>
            </w:r>
          </w:p>
        </w:tc>
        <w:tc>
          <w:tcPr>
            <w:tcW w:w="1418"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3967</w:t>
            </w:r>
          </w:p>
        </w:tc>
        <w:tc>
          <w:tcPr>
            <w:tcW w:w="851"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1396</w:t>
            </w:r>
          </w:p>
        </w:tc>
        <w:tc>
          <w:tcPr>
            <w:tcW w:w="991"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174515</w:t>
            </w:r>
          </w:p>
        </w:tc>
      </w:tr>
      <w:tr w:rsidR="00555416" w:rsidTr="006D691F">
        <w:tc>
          <w:tcPr>
            <w:tcW w:w="1951" w:type="dxa"/>
          </w:tcPr>
          <w:p w:rsidR="00555416" w:rsidRDefault="00555416" w:rsidP="00555416">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Нарахування за рік</w:t>
            </w:r>
          </w:p>
        </w:tc>
        <w:tc>
          <w:tcPr>
            <w:tcW w:w="992" w:type="dxa"/>
          </w:tcPr>
          <w:p w:rsidR="00555416" w:rsidRDefault="00555416" w:rsidP="0055541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10243</w:t>
            </w:r>
          </w:p>
        </w:tc>
        <w:tc>
          <w:tcPr>
            <w:tcW w:w="1417"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18597</w:t>
            </w:r>
          </w:p>
        </w:tc>
        <w:tc>
          <w:tcPr>
            <w:tcW w:w="1418"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1048</w:t>
            </w:r>
          </w:p>
        </w:tc>
        <w:tc>
          <w:tcPr>
            <w:tcW w:w="851"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840</w:t>
            </w:r>
          </w:p>
        </w:tc>
        <w:tc>
          <w:tcPr>
            <w:tcW w:w="991"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30728</w:t>
            </w:r>
          </w:p>
        </w:tc>
      </w:tr>
      <w:tr w:rsidR="00555416" w:rsidTr="006D691F">
        <w:tc>
          <w:tcPr>
            <w:tcW w:w="1951" w:type="dxa"/>
          </w:tcPr>
          <w:p w:rsidR="00555416" w:rsidRDefault="00555416" w:rsidP="00555416">
            <w:pPr>
              <w:pStyle w:val="3"/>
              <w:spacing w:before="0" w:after="0"/>
              <w:rPr>
                <w:rFonts w:ascii="Times New Roman" w:hAnsi="Times New Roman" w:cs="Times New Roman"/>
                <w:b w:val="0"/>
                <w:sz w:val="24"/>
                <w:szCs w:val="24"/>
              </w:rPr>
            </w:pPr>
            <w:r>
              <w:rPr>
                <w:rFonts w:ascii="Times New Roman" w:hAnsi="Times New Roman" w:cs="Times New Roman"/>
                <w:b w:val="0"/>
                <w:sz w:val="24"/>
                <w:szCs w:val="24"/>
                <w:lang w:val="ru-RU"/>
              </w:rPr>
              <w:t>Вибуття, ліквідація</w:t>
            </w:r>
          </w:p>
        </w:tc>
        <w:tc>
          <w:tcPr>
            <w:tcW w:w="992" w:type="dxa"/>
          </w:tcPr>
          <w:p w:rsidR="00555416" w:rsidRDefault="00555416" w:rsidP="0055541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417"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418"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851"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-158</w:t>
            </w:r>
          </w:p>
        </w:tc>
        <w:tc>
          <w:tcPr>
            <w:tcW w:w="991"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-158</w:t>
            </w:r>
          </w:p>
        </w:tc>
      </w:tr>
      <w:tr w:rsidR="00555416" w:rsidTr="006D691F">
        <w:tc>
          <w:tcPr>
            <w:tcW w:w="1951" w:type="dxa"/>
          </w:tcPr>
          <w:p w:rsidR="00555416" w:rsidRDefault="00555416" w:rsidP="00555416">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Інші зміни</w:t>
            </w:r>
          </w:p>
        </w:tc>
        <w:tc>
          <w:tcPr>
            <w:tcW w:w="992" w:type="dxa"/>
          </w:tcPr>
          <w:p w:rsidR="00555416" w:rsidRDefault="00555416" w:rsidP="0055541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417"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342</w:t>
            </w:r>
          </w:p>
        </w:tc>
        <w:tc>
          <w:tcPr>
            <w:tcW w:w="1418"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851"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991"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342</w:t>
            </w:r>
          </w:p>
        </w:tc>
      </w:tr>
      <w:tr w:rsidR="00BC5B80" w:rsidTr="006D691F">
        <w:tc>
          <w:tcPr>
            <w:tcW w:w="1951" w:type="dxa"/>
          </w:tcPr>
          <w:p w:rsidR="00BC5B80" w:rsidRDefault="00BC5B80" w:rsidP="006D691F">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На 01.01.2021</w:t>
            </w:r>
          </w:p>
        </w:tc>
        <w:tc>
          <w:tcPr>
            <w:tcW w:w="992" w:type="dxa"/>
          </w:tcPr>
          <w:p w:rsidR="00BC5B80" w:rsidRDefault="00BC5B80" w:rsidP="006D691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993"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96777</w:t>
            </w:r>
          </w:p>
        </w:tc>
        <w:tc>
          <w:tcPr>
            <w:tcW w:w="1417"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101557</w:t>
            </w:r>
          </w:p>
        </w:tc>
        <w:tc>
          <w:tcPr>
            <w:tcW w:w="1418"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5015</w:t>
            </w:r>
          </w:p>
        </w:tc>
        <w:tc>
          <w:tcPr>
            <w:tcW w:w="851"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2078</w:t>
            </w:r>
          </w:p>
        </w:tc>
        <w:tc>
          <w:tcPr>
            <w:tcW w:w="991"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205247</w:t>
            </w:r>
          </w:p>
        </w:tc>
      </w:tr>
      <w:tr w:rsidR="00BC5B80" w:rsidTr="006D691F">
        <w:tc>
          <w:tcPr>
            <w:tcW w:w="1951" w:type="dxa"/>
          </w:tcPr>
          <w:p w:rsidR="00BC5B80" w:rsidRDefault="00BC5B80" w:rsidP="006D691F">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Чиста балансова вартість на 01.01.2019</w:t>
            </w:r>
          </w:p>
        </w:tc>
        <w:tc>
          <w:tcPr>
            <w:tcW w:w="992" w:type="dxa"/>
          </w:tcPr>
          <w:p w:rsidR="00BC5B80" w:rsidRDefault="00BC5B80" w:rsidP="006D691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26</w:t>
            </w:r>
          </w:p>
        </w:tc>
        <w:tc>
          <w:tcPr>
            <w:tcW w:w="993"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305791</w:t>
            </w:r>
          </w:p>
        </w:tc>
        <w:tc>
          <w:tcPr>
            <w:tcW w:w="1417"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205237</w:t>
            </w:r>
          </w:p>
        </w:tc>
        <w:tc>
          <w:tcPr>
            <w:tcW w:w="1418"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5761</w:t>
            </w:r>
          </w:p>
        </w:tc>
        <w:tc>
          <w:tcPr>
            <w:tcW w:w="851"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7148</w:t>
            </w:r>
          </w:p>
        </w:tc>
        <w:tc>
          <w:tcPr>
            <w:tcW w:w="991"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21427</w:t>
            </w:r>
          </w:p>
        </w:tc>
        <w:tc>
          <w:tcPr>
            <w:tcW w:w="1134"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545390</w:t>
            </w:r>
          </w:p>
        </w:tc>
      </w:tr>
      <w:tr w:rsidR="00BC5B80" w:rsidTr="006D691F">
        <w:tc>
          <w:tcPr>
            <w:tcW w:w="1951" w:type="dxa"/>
          </w:tcPr>
          <w:p w:rsidR="00BC5B80" w:rsidRDefault="00BC5B80" w:rsidP="006D691F">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на 01.01.2020</w:t>
            </w:r>
          </w:p>
        </w:tc>
        <w:tc>
          <w:tcPr>
            <w:tcW w:w="992" w:type="dxa"/>
          </w:tcPr>
          <w:p w:rsidR="00BC5B80" w:rsidRDefault="00BC5B80" w:rsidP="006D691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26</w:t>
            </w:r>
          </w:p>
        </w:tc>
        <w:tc>
          <w:tcPr>
            <w:tcW w:w="993"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302785</w:t>
            </w:r>
          </w:p>
        </w:tc>
        <w:tc>
          <w:tcPr>
            <w:tcW w:w="1417"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191098</w:t>
            </w:r>
          </w:p>
        </w:tc>
        <w:tc>
          <w:tcPr>
            <w:tcW w:w="1418"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7838</w:t>
            </w:r>
          </w:p>
        </w:tc>
        <w:tc>
          <w:tcPr>
            <w:tcW w:w="851"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12344</w:t>
            </w:r>
          </w:p>
        </w:tc>
        <w:tc>
          <w:tcPr>
            <w:tcW w:w="991"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400295</w:t>
            </w:r>
          </w:p>
        </w:tc>
        <w:tc>
          <w:tcPr>
            <w:tcW w:w="1134"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914386</w:t>
            </w:r>
          </w:p>
        </w:tc>
      </w:tr>
      <w:tr w:rsidR="00BC5B80" w:rsidTr="006D691F">
        <w:tc>
          <w:tcPr>
            <w:tcW w:w="1951" w:type="dxa"/>
          </w:tcPr>
          <w:p w:rsidR="00BC5B80" w:rsidRDefault="00BC5B80" w:rsidP="006D691F">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на 01.01.2021</w:t>
            </w:r>
          </w:p>
        </w:tc>
        <w:tc>
          <w:tcPr>
            <w:tcW w:w="992" w:type="dxa"/>
          </w:tcPr>
          <w:p w:rsidR="00BC5B80" w:rsidRDefault="00BC5B80" w:rsidP="006D691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26</w:t>
            </w:r>
          </w:p>
        </w:tc>
        <w:tc>
          <w:tcPr>
            <w:tcW w:w="993"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304379</w:t>
            </w:r>
          </w:p>
        </w:tc>
        <w:tc>
          <w:tcPr>
            <w:tcW w:w="1417"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845743</w:t>
            </w:r>
          </w:p>
        </w:tc>
        <w:tc>
          <w:tcPr>
            <w:tcW w:w="1418"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6821</w:t>
            </w:r>
          </w:p>
        </w:tc>
        <w:tc>
          <w:tcPr>
            <w:tcW w:w="851"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14280</w:t>
            </w:r>
          </w:p>
        </w:tc>
        <w:tc>
          <w:tcPr>
            <w:tcW w:w="991"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4"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1171249</w:t>
            </w:r>
          </w:p>
        </w:tc>
      </w:tr>
    </w:tbl>
    <w:p w:rsidR="00BC5B80" w:rsidRPr="002319B2" w:rsidRDefault="00BC5B80" w:rsidP="00BC5B80">
      <w:pPr>
        <w:spacing w:line="360" w:lineRule="auto"/>
        <w:ind w:firstLine="709"/>
        <w:jc w:val="both"/>
        <w:rPr>
          <w:i/>
          <w:lang w:val="uk-UA"/>
        </w:rPr>
      </w:pPr>
      <w:r w:rsidRPr="002319B2">
        <w:rPr>
          <w:i/>
          <w:lang w:val="uk-UA"/>
        </w:rPr>
        <w:t xml:space="preserve">Джерело: </w:t>
      </w:r>
      <w:r w:rsidRPr="002319B2">
        <w:rPr>
          <w:i/>
          <w:lang w:val="en-US"/>
        </w:rPr>
        <w:t>[</w:t>
      </w:r>
      <w:r w:rsidR="002319B2" w:rsidRPr="002319B2">
        <w:rPr>
          <w:i/>
          <w:lang w:val="uk-UA"/>
        </w:rPr>
        <w:t>55</w:t>
      </w:r>
      <w:r w:rsidRPr="002319B2">
        <w:rPr>
          <w:i/>
          <w:lang w:val="en-US"/>
        </w:rPr>
        <w:t>]</w:t>
      </w:r>
    </w:p>
    <w:p w:rsidR="00BC5B80" w:rsidRPr="00BC5B80" w:rsidRDefault="00BC5B80" w:rsidP="00BC5B80">
      <w:pPr>
        <w:spacing w:line="360" w:lineRule="auto"/>
        <w:ind w:firstLine="709"/>
        <w:jc w:val="right"/>
        <w:rPr>
          <w:lang w:val="uk-UA"/>
        </w:rPr>
      </w:pPr>
    </w:p>
    <w:p w:rsidR="007F77A5" w:rsidRDefault="006D757D" w:rsidP="00FF5534">
      <w:pPr>
        <w:tabs>
          <w:tab w:val="left" w:pos="1134"/>
        </w:tabs>
        <w:spacing w:line="360" w:lineRule="auto"/>
        <w:ind w:firstLine="709"/>
        <w:jc w:val="both"/>
        <w:rPr>
          <w:sz w:val="28"/>
          <w:szCs w:val="28"/>
          <w:lang w:val="uk-UA"/>
        </w:rPr>
      </w:pPr>
      <w:r>
        <w:rPr>
          <w:sz w:val="28"/>
          <w:szCs w:val="28"/>
          <w:lang w:val="uk-UA"/>
        </w:rPr>
        <w:t>Щодо пасивів ТОВ «Бандурський ОЕЗ», то питому вагу в їх структурі в 2018</w:t>
      </w:r>
      <w:r w:rsidR="00735E53">
        <w:rPr>
          <w:sz w:val="28"/>
          <w:szCs w:val="28"/>
          <w:lang w:val="uk-UA"/>
        </w:rPr>
        <w:t>-2019</w:t>
      </w:r>
      <w:r>
        <w:rPr>
          <w:sz w:val="28"/>
          <w:szCs w:val="28"/>
          <w:lang w:val="uk-UA"/>
        </w:rPr>
        <w:t xml:space="preserve"> ро</w:t>
      </w:r>
      <w:r w:rsidR="00735E53">
        <w:rPr>
          <w:sz w:val="28"/>
          <w:szCs w:val="28"/>
          <w:lang w:val="uk-UA"/>
        </w:rPr>
        <w:t>ках</w:t>
      </w:r>
      <w:r>
        <w:rPr>
          <w:sz w:val="28"/>
          <w:szCs w:val="28"/>
          <w:lang w:val="uk-UA"/>
        </w:rPr>
        <w:t xml:space="preserve"> займала поточна кредиторська заборгованість – 97,9%</w:t>
      </w:r>
      <w:r w:rsidR="00735E53">
        <w:rPr>
          <w:sz w:val="28"/>
          <w:szCs w:val="28"/>
          <w:lang w:val="uk-UA"/>
        </w:rPr>
        <w:t xml:space="preserve"> і 81,5% відповідно</w:t>
      </w:r>
      <w:r>
        <w:rPr>
          <w:sz w:val="28"/>
          <w:szCs w:val="28"/>
          <w:lang w:val="uk-UA"/>
        </w:rPr>
        <w:t>, а найнижчу – поточні забезпечення – 0,1%</w:t>
      </w:r>
      <w:r w:rsidR="007F77A5">
        <w:rPr>
          <w:sz w:val="28"/>
          <w:szCs w:val="28"/>
          <w:lang w:val="uk-UA"/>
        </w:rPr>
        <w:t xml:space="preserve"> і 0,2% (табл. 2.4).</w:t>
      </w:r>
    </w:p>
    <w:p w:rsidR="007F77A5" w:rsidRPr="00266F3A" w:rsidRDefault="007F77A5" w:rsidP="007F77A5">
      <w:pPr>
        <w:autoSpaceDE w:val="0"/>
        <w:spacing w:line="360" w:lineRule="auto"/>
        <w:ind w:firstLine="708"/>
        <w:jc w:val="right"/>
        <w:rPr>
          <w:i/>
          <w:sz w:val="28"/>
          <w:szCs w:val="28"/>
          <w:lang w:val="uk-UA"/>
        </w:rPr>
      </w:pPr>
      <w:r w:rsidRPr="00266F3A">
        <w:rPr>
          <w:i/>
          <w:sz w:val="28"/>
          <w:szCs w:val="28"/>
        </w:rPr>
        <w:t>Таблиця 2.</w:t>
      </w:r>
      <w:r>
        <w:rPr>
          <w:i/>
          <w:sz w:val="28"/>
          <w:szCs w:val="28"/>
          <w:lang w:val="uk-UA"/>
        </w:rPr>
        <w:t>4</w:t>
      </w:r>
    </w:p>
    <w:p w:rsidR="007F77A5" w:rsidRPr="00266F3A" w:rsidRDefault="007F77A5" w:rsidP="007F77A5">
      <w:pPr>
        <w:pStyle w:val="3"/>
        <w:spacing w:before="0" w:after="0" w:line="360" w:lineRule="auto"/>
        <w:jc w:val="center"/>
        <w:rPr>
          <w:rFonts w:ascii="Times New Roman" w:hAnsi="Times New Roman" w:cs="Times New Roman"/>
          <w:sz w:val="28"/>
          <w:szCs w:val="28"/>
        </w:rPr>
      </w:pPr>
      <w:r>
        <w:rPr>
          <w:rFonts w:ascii="Times New Roman" w:hAnsi="Times New Roman" w:cs="Times New Roman"/>
          <w:sz w:val="28"/>
          <w:szCs w:val="28"/>
        </w:rPr>
        <w:t>Структурно-динамічний аналіз поточної кредиторської заборгованості та забезпечень ТОВ</w:t>
      </w:r>
      <w:r w:rsidRPr="00266F3A">
        <w:rPr>
          <w:rFonts w:ascii="Times New Roman" w:hAnsi="Times New Roman" w:cs="Times New Roman"/>
          <w:sz w:val="28"/>
          <w:szCs w:val="28"/>
        </w:rPr>
        <w:t xml:space="preserve"> «</w:t>
      </w:r>
      <w:r>
        <w:rPr>
          <w:rFonts w:ascii="Times New Roman" w:hAnsi="Times New Roman" w:cs="Times New Roman"/>
          <w:sz w:val="28"/>
          <w:szCs w:val="28"/>
        </w:rPr>
        <w:t>Бандурський</w:t>
      </w:r>
      <w:r w:rsidRPr="00266F3A">
        <w:rPr>
          <w:rFonts w:ascii="Times New Roman" w:hAnsi="Times New Roman" w:cs="Times New Roman"/>
          <w:sz w:val="28"/>
          <w:szCs w:val="28"/>
        </w:rPr>
        <w:t xml:space="preserve"> ОЕЗ», тис.грн.</w:t>
      </w:r>
    </w:p>
    <w:tbl>
      <w:tblPr>
        <w:tblpPr w:leftFromText="180" w:rightFromText="180" w:vertAnchor="text" w:horzAnchor="margin" w:tblpY="128"/>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93"/>
        <w:gridCol w:w="992"/>
        <w:gridCol w:w="850"/>
        <w:gridCol w:w="1133"/>
        <w:gridCol w:w="712"/>
        <w:gridCol w:w="989"/>
        <w:gridCol w:w="851"/>
        <w:gridCol w:w="1135"/>
        <w:gridCol w:w="992"/>
      </w:tblGrid>
      <w:tr w:rsidR="007F77A5" w:rsidRPr="001A4CDA" w:rsidTr="00BC5B80">
        <w:trPr>
          <w:trHeight w:val="270"/>
        </w:trPr>
        <w:tc>
          <w:tcPr>
            <w:tcW w:w="2093" w:type="dxa"/>
            <w:vMerge w:val="restart"/>
          </w:tcPr>
          <w:p w:rsidR="007F77A5" w:rsidRPr="001A4CDA" w:rsidRDefault="007F77A5" w:rsidP="00BE715C">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Найменування показнка</w:t>
            </w:r>
          </w:p>
        </w:tc>
        <w:tc>
          <w:tcPr>
            <w:tcW w:w="1842" w:type="dxa"/>
            <w:gridSpan w:val="2"/>
          </w:tcPr>
          <w:p w:rsidR="007F77A5" w:rsidRDefault="007F77A5" w:rsidP="00BE715C">
            <w:pPr>
              <w:pStyle w:val="3"/>
              <w:spacing w:before="0" w:after="0"/>
              <w:jc w:val="center"/>
              <w:rPr>
                <w:rFonts w:ascii="Times New Roman" w:hAnsi="Times New Roman" w:cs="Times New Roman"/>
                <w:b w:val="0"/>
                <w:sz w:val="24"/>
                <w:szCs w:val="24"/>
                <w:lang w:val="ru-RU"/>
              </w:rPr>
            </w:pPr>
          </w:p>
          <w:p w:rsidR="007F77A5" w:rsidRPr="001A4CDA" w:rsidRDefault="007F77A5"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2018</w:t>
            </w:r>
          </w:p>
        </w:tc>
        <w:tc>
          <w:tcPr>
            <w:tcW w:w="1845" w:type="dxa"/>
            <w:gridSpan w:val="2"/>
          </w:tcPr>
          <w:p w:rsidR="007F77A5" w:rsidRPr="001A4CDA" w:rsidRDefault="007F77A5" w:rsidP="00BE715C">
            <w:pPr>
              <w:pStyle w:val="3"/>
              <w:spacing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2019</w:t>
            </w:r>
          </w:p>
        </w:tc>
        <w:tc>
          <w:tcPr>
            <w:tcW w:w="1840" w:type="dxa"/>
            <w:gridSpan w:val="2"/>
          </w:tcPr>
          <w:p w:rsidR="007F77A5" w:rsidRPr="001A4CDA" w:rsidRDefault="007F77A5" w:rsidP="00BE715C">
            <w:pPr>
              <w:pStyle w:val="3"/>
              <w:spacing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2020</w:t>
            </w:r>
          </w:p>
        </w:tc>
        <w:tc>
          <w:tcPr>
            <w:tcW w:w="2127" w:type="dxa"/>
            <w:gridSpan w:val="2"/>
          </w:tcPr>
          <w:p w:rsidR="007F77A5" w:rsidRPr="001A4CDA" w:rsidRDefault="007F77A5" w:rsidP="00BE715C">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Відхилення, тис.грн</w:t>
            </w:r>
          </w:p>
        </w:tc>
      </w:tr>
      <w:tr w:rsidR="007F77A5" w:rsidRPr="001A4CDA" w:rsidTr="00BC5B80">
        <w:trPr>
          <w:trHeight w:val="210"/>
        </w:trPr>
        <w:tc>
          <w:tcPr>
            <w:tcW w:w="2093" w:type="dxa"/>
            <w:vMerge/>
          </w:tcPr>
          <w:p w:rsidR="007F77A5" w:rsidRPr="001A4CDA" w:rsidRDefault="007F77A5" w:rsidP="00BE715C">
            <w:pPr>
              <w:pStyle w:val="3"/>
              <w:spacing w:before="0" w:after="0"/>
              <w:jc w:val="center"/>
              <w:rPr>
                <w:rFonts w:ascii="Times New Roman" w:hAnsi="Times New Roman" w:cs="Times New Roman"/>
                <w:b w:val="0"/>
                <w:sz w:val="24"/>
                <w:szCs w:val="24"/>
              </w:rPr>
            </w:pPr>
          </w:p>
        </w:tc>
        <w:tc>
          <w:tcPr>
            <w:tcW w:w="992" w:type="dxa"/>
          </w:tcPr>
          <w:p w:rsidR="007F77A5" w:rsidRDefault="007F77A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тис.</w:t>
            </w:r>
          </w:p>
          <w:p w:rsidR="007F77A5" w:rsidRPr="001A4CDA" w:rsidRDefault="007F77A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грн.</w:t>
            </w:r>
          </w:p>
        </w:tc>
        <w:tc>
          <w:tcPr>
            <w:tcW w:w="850" w:type="dxa"/>
          </w:tcPr>
          <w:p w:rsidR="007F77A5" w:rsidRPr="001A4CDA" w:rsidRDefault="007F77A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Питома вага</w:t>
            </w:r>
          </w:p>
        </w:tc>
        <w:tc>
          <w:tcPr>
            <w:tcW w:w="1133" w:type="dxa"/>
          </w:tcPr>
          <w:p w:rsidR="007F77A5" w:rsidRDefault="007F77A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тис.</w:t>
            </w:r>
          </w:p>
          <w:p w:rsidR="007F77A5" w:rsidRPr="001A4CDA" w:rsidRDefault="007F77A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грн.</w:t>
            </w:r>
          </w:p>
        </w:tc>
        <w:tc>
          <w:tcPr>
            <w:tcW w:w="712" w:type="dxa"/>
          </w:tcPr>
          <w:p w:rsidR="007F77A5" w:rsidRPr="001A4CDA" w:rsidRDefault="007F77A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Питома вага</w:t>
            </w:r>
          </w:p>
        </w:tc>
        <w:tc>
          <w:tcPr>
            <w:tcW w:w="989" w:type="dxa"/>
          </w:tcPr>
          <w:p w:rsidR="007F77A5" w:rsidRDefault="007F77A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тис.</w:t>
            </w:r>
          </w:p>
          <w:p w:rsidR="007F77A5" w:rsidRPr="001A4CDA" w:rsidRDefault="007F77A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грн.</w:t>
            </w:r>
          </w:p>
        </w:tc>
        <w:tc>
          <w:tcPr>
            <w:tcW w:w="851" w:type="dxa"/>
          </w:tcPr>
          <w:p w:rsidR="007F77A5" w:rsidRPr="001A4CDA" w:rsidRDefault="007F77A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Питома вага</w:t>
            </w:r>
          </w:p>
        </w:tc>
        <w:tc>
          <w:tcPr>
            <w:tcW w:w="1135" w:type="dxa"/>
          </w:tcPr>
          <w:p w:rsidR="007F77A5" w:rsidRPr="001A4CDA" w:rsidRDefault="007F77A5" w:rsidP="00BE715C">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2019/</w:t>
            </w:r>
          </w:p>
          <w:p w:rsidR="007F77A5" w:rsidRPr="001A4CDA" w:rsidRDefault="007F77A5" w:rsidP="00BE715C">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2018</w:t>
            </w:r>
          </w:p>
        </w:tc>
        <w:tc>
          <w:tcPr>
            <w:tcW w:w="992" w:type="dxa"/>
          </w:tcPr>
          <w:p w:rsidR="007F77A5" w:rsidRPr="001A4CDA" w:rsidRDefault="007F77A5" w:rsidP="00BE715C">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2020/</w:t>
            </w:r>
          </w:p>
          <w:p w:rsidR="007F77A5" w:rsidRPr="001A4CDA" w:rsidRDefault="007F77A5" w:rsidP="00BE715C">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2019</w:t>
            </w:r>
          </w:p>
        </w:tc>
      </w:tr>
      <w:tr w:rsidR="007F77A5" w:rsidRPr="001A4CDA" w:rsidTr="00BC5B80">
        <w:trPr>
          <w:trHeight w:val="210"/>
        </w:trPr>
        <w:tc>
          <w:tcPr>
            <w:tcW w:w="2093" w:type="dxa"/>
          </w:tcPr>
          <w:p w:rsidR="007F77A5" w:rsidRDefault="007F77A5" w:rsidP="00EC65A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Поточна кредиторська заборгованість за довгостроковими зобов’язаннями</w:t>
            </w:r>
          </w:p>
        </w:tc>
        <w:tc>
          <w:tcPr>
            <w:tcW w:w="992" w:type="dxa"/>
          </w:tcPr>
          <w:p w:rsidR="007F77A5" w:rsidRDefault="003E36F2"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850" w:type="dxa"/>
          </w:tcPr>
          <w:p w:rsidR="007F77A5" w:rsidRDefault="003E36F2"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133" w:type="dxa"/>
          </w:tcPr>
          <w:p w:rsidR="007F77A5" w:rsidRDefault="00EC65A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w:t>
            </w:r>
          </w:p>
        </w:tc>
        <w:tc>
          <w:tcPr>
            <w:tcW w:w="712" w:type="dxa"/>
          </w:tcPr>
          <w:p w:rsidR="007F77A5" w:rsidRDefault="003E36F2"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0,0006</w:t>
            </w:r>
          </w:p>
        </w:tc>
        <w:tc>
          <w:tcPr>
            <w:tcW w:w="989" w:type="dxa"/>
          </w:tcPr>
          <w:p w:rsidR="007F77A5" w:rsidRDefault="00EC65A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31702</w:t>
            </w:r>
          </w:p>
        </w:tc>
        <w:tc>
          <w:tcPr>
            <w:tcW w:w="851" w:type="dxa"/>
          </w:tcPr>
          <w:p w:rsidR="007F77A5" w:rsidRDefault="003E36F2"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6,6</w:t>
            </w:r>
          </w:p>
        </w:tc>
        <w:tc>
          <w:tcPr>
            <w:tcW w:w="1135" w:type="dxa"/>
          </w:tcPr>
          <w:p w:rsidR="007F77A5" w:rsidRPr="001A4CDA" w:rsidRDefault="003E36F2"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w:t>
            </w:r>
          </w:p>
        </w:tc>
        <w:tc>
          <w:tcPr>
            <w:tcW w:w="992" w:type="dxa"/>
          </w:tcPr>
          <w:p w:rsidR="007F77A5" w:rsidRPr="001A4CDA" w:rsidRDefault="00EC65A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30693</w:t>
            </w:r>
          </w:p>
        </w:tc>
      </w:tr>
      <w:tr w:rsidR="00EC65A5" w:rsidRPr="001A4CDA" w:rsidTr="00BC5B80">
        <w:tc>
          <w:tcPr>
            <w:tcW w:w="2093" w:type="dxa"/>
          </w:tcPr>
          <w:p w:rsidR="00EC65A5" w:rsidRPr="001A4CDA" w:rsidRDefault="00EC65A5" w:rsidP="00EC65A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Поточна кредиторська заборгованість за: товари, роботи, послуги</w:t>
            </w:r>
          </w:p>
        </w:tc>
        <w:tc>
          <w:tcPr>
            <w:tcW w:w="992" w:type="dxa"/>
          </w:tcPr>
          <w:p w:rsidR="00EC65A5" w:rsidRPr="001A4CDA" w:rsidRDefault="003E36F2" w:rsidP="00EC65A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10105</w:t>
            </w:r>
          </w:p>
        </w:tc>
        <w:tc>
          <w:tcPr>
            <w:tcW w:w="850" w:type="dxa"/>
          </w:tcPr>
          <w:p w:rsidR="00EC65A5" w:rsidRPr="001A4CDA" w:rsidRDefault="003E36F2" w:rsidP="00EC65A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0,06</w:t>
            </w:r>
          </w:p>
        </w:tc>
        <w:tc>
          <w:tcPr>
            <w:tcW w:w="1133" w:type="dxa"/>
          </w:tcPr>
          <w:p w:rsidR="00EC65A5" w:rsidRDefault="00EC65A5" w:rsidP="00EC65A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44777</w:t>
            </w:r>
          </w:p>
        </w:tc>
        <w:tc>
          <w:tcPr>
            <w:tcW w:w="712" w:type="dxa"/>
          </w:tcPr>
          <w:p w:rsidR="00EC65A5" w:rsidRDefault="003E36F2" w:rsidP="00EC65A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2,9</w:t>
            </w:r>
          </w:p>
        </w:tc>
        <w:tc>
          <w:tcPr>
            <w:tcW w:w="989" w:type="dxa"/>
          </w:tcPr>
          <w:p w:rsidR="00EC65A5" w:rsidRDefault="00EC65A5" w:rsidP="00EC65A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41681</w:t>
            </w:r>
          </w:p>
        </w:tc>
        <w:tc>
          <w:tcPr>
            <w:tcW w:w="851" w:type="dxa"/>
          </w:tcPr>
          <w:p w:rsidR="00EC65A5" w:rsidRDefault="003E36F2" w:rsidP="00EC65A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8,7</w:t>
            </w:r>
          </w:p>
        </w:tc>
        <w:tc>
          <w:tcPr>
            <w:tcW w:w="1135" w:type="dxa"/>
          </w:tcPr>
          <w:p w:rsidR="00EC65A5" w:rsidRPr="001A4CDA" w:rsidRDefault="003E36F2" w:rsidP="00EC65A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34672</w:t>
            </w:r>
          </w:p>
        </w:tc>
        <w:tc>
          <w:tcPr>
            <w:tcW w:w="992" w:type="dxa"/>
          </w:tcPr>
          <w:p w:rsidR="00EC65A5" w:rsidRPr="001A4CDA" w:rsidRDefault="00EC65A5" w:rsidP="00EC65A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-3096</w:t>
            </w:r>
          </w:p>
        </w:tc>
      </w:tr>
      <w:tr w:rsidR="007F77A5" w:rsidRPr="001A4CDA" w:rsidTr="00BC5B80">
        <w:tc>
          <w:tcPr>
            <w:tcW w:w="2093" w:type="dxa"/>
          </w:tcPr>
          <w:p w:rsidR="007F77A5" w:rsidRPr="001A4CDA" w:rsidRDefault="00EC65A5" w:rsidP="00EC65A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 xml:space="preserve">Поточна кредиторська </w:t>
            </w:r>
            <w:r w:rsidR="007F77A5">
              <w:rPr>
                <w:rFonts w:ascii="Times New Roman" w:hAnsi="Times New Roman" w:cs="Times New Roman"/>
                <w:b w:val="0"/>
                <w:sz w:val="24"/>
                <w:szCs w:val="24"/>
              </w:rPr>
              <w:t>заборгованість за розрахунками збюджетом</w:t>
            </w:r>
          </w:p>
        </w:tc>
        <w:tc>
          <w:tcPr>
            <w:tcW w:w="992" w:type="dxa"/>
          </w:tcPr>
          <w:p w:rsidR="007F77A5" w:rsidRDefault="003E36F2"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129</w:t>
            </w:r>
          </w:p>
        </w:tc>
        <w:tc>
          <w:tcPr>
            <w:tcW w:w="850" w:type="dxa"/>
          </w:tcPr>
          <w:p w:rsidR="007F77A5" w:rsidRPr="0019787C" w:rsidRDefault="003E36F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0,008</w:t>
            </w:r>
          </w:p>
        </w:tc>
        <w:tc>
          <w:tcPr>
            <w:tcW w:w="1133" w:type="dxa"/>
          </w:tcPr>
          <w:p w:rsidR="007F77A5" w:rsidRDefault="00EC65A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3845</w:t>
            </w:r>
          </w:p>
        </w:tc>
        <w:tc>
          <w:tcPr>
            <w:tcW w:w="712" w:type="dxa"/>
          </w:tcPr>
          <w:p w:rsidR="007F77A5" w:rsidRPr="0019787C" w:rsidRDefault="003E36F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0,2</w:t>
            </w:r>
          </w:p>
        </w:tc>
        <w:tc>
          <w:tcPr>
            <w:tcW w:w="989" w:type="dxa"/>
          </w:tcPr>
          <w:p w:rsidR="007F77A5" w:rsidRDefault="00EC65A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249</w:t>
            </w:r>
          </w:p>
        </w:tc>
        <w:tc>
          <w:tcPr>
            <w:tcW w:w="851" w:type="dxa"/>
          </w:tcPr>
          <w:p w:rsidR="007F77A5" w:rsidRPr="0019787C" w:rsidRDefault="003E36F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0,05</w:t>
            </w:r>
          </w:p>
        </w:tc>
        <w:tc>
          <w:tcPr>
            <w:tcW w:w="1135" w:type="dxa"/>
          </w:tcPr>
          <w:p w:rsidR="007F77A5" w:rsidRPr="0019787C" w:rsidRDefault="003E36F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3716</w:t>
            </w:r>
          </w:p>
        </w:tc>
        <w:tc>
          <w:tcPr>
            <w:tcW w:w="992" w:type="dxa"/>
          </w:tcPr>
          <w:p w:rsidR="007F77A5" w:rsidRPr="0019787C" w:rsidRDefault="00EC65A5"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-3596</w:t>
            </w:r>
          </w:p>
        </w:tc>
      </w:tr>
      <w:tr w:rsidR="00EC65A5" w:rsidRPr="001A4CDA" w:rsidTr="00BC5B80">
        <w:tc>
          <w:tcPr>
            <w:tcW w:w="2093" w:type="dxa"/>
          </w:tcPr>
          <w:p w:rsidR="00EC65A5" w:rsidRDefault="00EC65A5" w:rsidP="0055541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 xml:space="preserve">Поточна кредиторська </w:t>
            </w:r>
          </w:p>
        </w:tc>
        <w:tc>
          <w:tcPr>
            <w:tcW w:w="992" w:type="dxa"/>
          </w:tcPr>
          <w:p w:rsidR="00EC65A5" w:rsidRDefault="003E36F2"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577</w:t>
            </w:r>
          </w:p>
        </w:tc>
        <w:tc>
          <w:tcPr>
            <w:tcW w:w="850" w:type="dxa"/>
          </w:tcPr>
          <w:p w:rsidR="00EC65A5" w:rsidRPr="0019787C" w:rsidRDefault="003E36F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0,04</w:t>
            </w:r>
          </w:p>
        </w:tc>
        <w:tc>
          <w:tcPr>
            <w:tcW w:w="1133" w:type="dxa"/>
          </w:tcPr>
          <w:p w:rsidR="00EC65A5" w:rsidRDefault="00EC65A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566</w:t>
            </w:r>
          </w:p>
        </w:tc>
        <w:tc>
          <w:tcPr>
            <w:tcW w:w="712" w:type="dxa"/>
          </w:tcPr>
          <w:p w:rsidR="00EC65A5" w:rsidRPr="0019787C" w:rsidRDefault="003E36F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0,04</w:t>
            </w:r>
          </w:p>
        </w:tc>
        <w:tc>
          <w:tcPr>
            <w:tcW w:w="989" w:type="dxa"/>
          </w:tcPr>
          <w:p w:rsidR="00EC65A5" w:rsidRDefault="00EC65A5" w:rsidP="00BE715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532</w:t>
            </w:r>
          </w:p>
        </w:tc>
        <w:tc>
          <w:tcPr>
            <w:tcW w:w="851" w:type="dxa"/>
          </w:tcPr>
          <w:p w:rsidR="00EC65A5" w:rsidRPr="0019787C" w:rsidRDefault="003E36F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0,11</w:t>
            </w:r>
          </w:p>
        </w:tc>
        <w:tc>
          <w:tcPr>
            <w:tcW w:w="1135" w:type="dxa"/>
          </w:tcPr>
          <w:p w:rsidR="00EC65A5" w:rsidRPr="0019787C" w:rsidRDefault="003E36F2"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-11</w:t>
            </w:r>
          </w:p>
        </w:tc>
        <w:tc>
          <w:tcPr>
            <w:tcW w:w="992" w:type="dxa"/>
          </w:tcPr>
          <w:p w:rsidR="00EC65A5" w:rsidRDefault="00EC65A5" w:rsidP="00BE715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-34</w:t>
            </w:r>
          </w:p>
        </w:tc>
      </w:tr>
    </w:tbl>
    <w:p w:rsidR="00BC5B80" w:rsidRPr="00E04FF8" w:rsidRDefault="00BC5B80" w:rsidP="00555416">
      <w:pPr>
        <w:ind w:firstLine="709"/>
        <w:jc w:val="right"/>
        <w:rPr>
          <w:i/>
          <w:sz w:val="28"/>
          <w:szCs w:val="28"/>
          <w:lang w:val="uk-UA"/>
        </w:rPr>
      </w:pPr>
      <w:r w:rsidRPr="00E04FF8">
        <w:rPr>
          <w:i/>
          <w:sz w:val="28"/>
          <w:szCs w:val="28"/>
          <w:lang w:val="uk-UA"/>
        </w:rPr>
        <w:lastRenderedPageBreak/>
        <w:t>Продовження табл.2.</w:t>
      </w:r>
      <w:r>
        <w:rPr>
          <w:i/>
          <w:sz w:val="28"/>
          <w:szCs w:val="28"/>
          <w:lang w:val="uk-UA"/>
        </w:rPr>
        <w:t>4</w:t>
      </w:r>
    </w:p>
    <w:tbl>
      <w:tblPr>
        <w:tblpPr w:leftFromText="180" w:rightFromText="180" w:vertAnchor="text" w:horzAnchor="margin" w:tblpY="128"/>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93"/>
        <w:gridCol w:w="992"/>
        <w:gridCol w:w="850"/>
        <w:gridCol w:w="1133"/>
        <w:gridCol w:w="712"/>
        <w:gridCol w:w="989"/>
        <w:gridCol w:w="851"/>
        <w:gridCol w:w="1135"/>
        <w:gridCol w:w="992"/>
      </w:tblGrid>
      <w:tr w:rsidR="00555416" w:rsidRPr="0019787C" w:rsidTr="006D691F">
        <w:tc>
          <w:tcPr>
            <w:tcW w:w="2093" w:type="dxa"/>
          </w:tcPr>
          <w:p w:rsidR="00555416" w:rsidRDefault="00555416" w:rsidP="006D691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заборгованість за розрахунками зі страхування</w:t>
            </w:r>
          </w:p>
        </w:tc>
        <w:tc>
          <w:tcPr>
            <w:tcW w:w="992" w:type="dxa"/>
          </w:tcPr>
          <w:p w:rsidR="00555416" w:rsidRDefault="00555416" w:rsidP="006D691F">
            <w:pPr>
              <w:pStyle w:val="3"/>
              <w:spacing w:before="0" w:after="0"/>
              <w:jc w:val="center"/>
              <w:rPr>
                <w:rFonts w:ascii="Times New Roman" w:hAnsi="Times New Roman" w:cs="Times New Roman"/>
                <w:b w:val="0"/>
                <w:sz w:val="24"/>
                <w:szCs w:val="24"/>
              </w:rPr>
            </w:pPr>
          </w:p>
        </w:tc>
        <w:tc>
          <w:tcPr>
            <w:tcW w:w="850" w:type="dxa"/>
          </w:tcPr>
          <w:p w:rsidR="00555416" w:rsidRDefault="00555416" w:rsidP="006D691F">
            <w:pPr>
              <w:pStyle w:val="3"/>
              <w:spacing w:before="0" w:after="0"/>
              <w:jc w:val="center"/>
              <w:rPr>
                <w:rFonts w:ascii="Times New Roman" w:hAnsi="Times New Roman" w:cs="Times New Roman"/>
                <w:b w:val="0"/>
                <w:sz w:val="24"/>
                <w:szCs w:val="24"/>
              </w:rPr>
            </w:pPr>
          </w:p>
        </w:tc>
        <w:tc>
          <w:tcPr>
            <w:tcW w:w="1133" w:type="dxa"/>
          </w:tcPr>
          <w:p w:rsidR="00555416" w:rsidRDefault="00555416" w:rsidP="006D691F">
            <w:pPr>
              <w:pStyle w:val="3"/>
              <w:spacing w:before="0" w:after="0"/>
              <w:jc w:val="center"/>
              <w:rPr>
                <w:rFonts w:ascii="Times New Roman" w:hAnsi="Times New Roman" w:cs="Times New Roman"/>
                <w:b w:val="0"/>
                <w:sz w:val="24"/>
                <w:szCs w:val="24"/>
              </w:rPr>
            </w:pPr>
          </w:p>
        </w:tc>
        <w:tc>
          <w:tcPr>
            <w:tcW w:w="712" w:type="dxa"/>
          </w:tcPr>
          <w:p w:rsidR="00555416" w:rsidRDefault="00555416" w:rsidP="006D691F">
            <w:pPr>
              <w:pStyle w:val="3"/>
              <w:spacing w:before="0" w:after="0"/>
              <w:jc w:val="center"/>
              <w:rPr>
                <w:rFonts w:ascii="Times New Roman" w:hAnsi="Times New Roman" w:cs="Times New Roman"/>
                <w:b w:val="0"/>
                <w:sz w:val="24"/>
                <w:szCs w:val="24"/>
                <w:lang w:val="ru-RU"/>
              </w:rPr>
            </w:pPr>
          </w:p>
        </w:tc>
        <w:tc>
          <w:tcPr>
            <w:tcW w:w="989" w:type="dxa"/>
          </w:tcPr>
          <w:p w:rsidR="00555416" w:rsidRDefault="00555416" w:rsidP="006D691F">
            <w:pPr>
              <w:pStyle w:val="3"/>
              <w:spacing w:before="0" w:after="0"/>
              <w:jc w:val="center"/>
              <w:rPr>
                <w:rFonts w:ascii="Times New Roman" w:hAnsi="Times New Roman" w:cs="Times New Roman"/>
                <w:b w:val="0"/>
                <w:sz w:val="24"/>
                <w:szCs w:val="24"/>
              </w:rPr>
            </w:pPr>
          </w:p>
        </w:tc>
        <w:tc>
          <w:tcPr>
            <w:tcW w:w="851" w:type="dxa"/>
          </w:tcPr>
          <w:p w:rsidR="00555416" w:rsidRDefault="00555416" w:rsidP="006D691F">
            <w:pPr>
              <w:pStyle w:val="3"/>
              <w:spacing w:before="0" w:after="0"/>
              <w:jc w:val="center"/>
              <w:rPr>
                <w:rFonts w:ascii="Times New Roman" w:hAnsi="Times New Roman" w:cs="Times New Roman"/>
                <w:b w:val="0"/>
                <w:sz w:val="24"/>
                <w:szCs w:val="24"/>
                <w:lang w:val="ru-RU"/>
              </w:rPr>
            </w:pPr>
          </w:p>
        </w:tc>
        <w:tc>
          <w:tcPr>
            <w:tcW w:w="1135" w:type="dxa"/>
          </w:tcPr>
          <w:p w:rsidR="00555416" w:rsidRDefault="00555416" w:rsidP="006D691F">
            <w:pPr>
              <w:pStyle w:val="3"/>
              <w:spacing w:before="0" w:after="0"/>
              <w:jc w:val="center"/>
              <w:rPr>
                <w:rFonts w:ascii="Times New Roman" w:hAnsi="Times New Roman" w:cs="Times New Roman"/>
                <w:b w:val="0"/>
                <w:sz w:val="24"/>
                <w:szCs w:val="24"/>
              </w:rPr>
            </w:pPr>
          </w:p>
        </w:tc>
        <w:tc>
          <w:tcPr>
            <w:tcW w:w="992" w:type="dxa"/>
          </w:tcPr>
          <w:p w:rsidR="00555416" w:rsidRDefault="00555416" w:rsidP="006D691F">
            <w:pPr>
              <w:pStyle w:val="3"/>
              <w:spacing w:before="0" w:after="0"/>
              <w:jc w:val="center"/>
              <w:rPr>
                <w:rFonts w:ascii="Times New Roman" w:hAnsi="Times New Roman" w:cs="Times New Roman"/>
                <w:b w:val="0"/>
                <w:sz w:val="24"/>
                <w:szCs w:val="24"/>
                <w:lang w:val="ru-RU"/>
              </w:rPr>
            </w:pPr>
          </w:p>
        </w:tc>
      </w:tr>
      <w:tr w:rsidR="00555416" w:rsidRPr="0019787C" w:rsidTr="006D691F">
        <w:tc>
          <w:tcPr>
            <w:tcW w:w="2093" w:type="dxa"/>
          </w:tcPr>
          <w:p w:rsidR="00555416" w:rsidRDefault="00555416" w:rsidP="0055541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Поточна кредиторська заборгованість за одержаними  авансами</w:t>
            </w:r>
          </w:p>
        </w:tc>
        <w:tc>
          <w:tcPr>
            <w:tcW w:w="992" w:type="dxa"/>
          </w:tcPr>
          <w:p w:rsidR="00555416" w:rsidRDefault="00555416" w:rsidP="0055541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850" w:type="dxa"/>
          </w:tcPr>
          <w:p w:rsidR="00555416" w:rsidRPr="0019787C"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133" w:type="dxa"/>
          </w:tcPr>
          <w:p w:rsidR="00555416" w:rsidRDefault="00555416" w:rsidP="0055541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712" w:type="dxa"/>
          </w:tcPr>
          <w:p w:rsidR="00555416" w:rsidRPr="0019787C"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989" w:type="dxa"/>
          </w:tcPr>
          <w:p w:rsidR="00555416" w:rsidRDefault="00555416" w:rsidP="0055541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127045</w:t>
            </w:r>
          </w:p>
        </w:tc>
        <w:tc>
          <w:tcPr>
            <w:tcW w:w="851" w:type="dxa"/>
          </w:tcPr>
          <w:p w:rsidR="00555416" w:rsidRPr="0019787C"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26,6</w:t>
            </w:r>
          </w:p>
        </w:tc>
        <w:tc>
          <w:tcPr>
            <w:tcW w:w="1135" w:type="dxa"/>
          </w:tcPr>
          <w:p w:rsidR="00555416" w:rsidRPr="0019787C"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992" w:type="dxa"/>
          </w:tcPr>
          <w:p w:rsidR="00555416" w:rsidRDefault="00555416" w:rsidP="00555416">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127045</w:t>
            </w:r>
          </w:p>
        </w:tc>
      </w:tr>
      <w:tr w:rsidR="00BC5B80" w:rsidRPr="0019787C" w:rsidTr="006D691F">
        <w:tc>
          <w:tcPr>
            <w:tcW w:w="2093" w:type="dxa"/>
          </w:tcPr>
          <w:p w:rsidR="00BC5B80" w:rsidRPr="005D1B1A"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rPr>
              <w:t>Інша поточні зобов’язання</w:t>
            </w:r>
          </w:p>
        </w:tc>
        <w:tc>
          <w:tcPr>
            <w:tcW w:w="992" w:type="dxa"/>
          </w:tcPr>
          <w:p w:rsidR="00BC5B80" w:rsidRDefault="00BC5B80" w:rsidP="006D691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1587830</w:t>
            </w:r>
          </w:p>
        </w:tc>
        <w:tc>
          <w:tcPr>
            <w:tcW w:w="850" w:type="dxa"/>
          </w:tcPr>
          <w:p w:rsidR="00BC5B80" w:rsidRDefault="00BC5B80" w:rsidP="006D691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99,892</w:t>
            </w:r>
          </w:p>
        </w:tc>
        <w:tc>
          <w:tcPr>
            <w:tcW w:w="1133" w:type="dxa"/>
          </w:tcPr>
          <w:p w:rsidR="00BC5B80" w:rsidRDefault="00BC5B80" w:rsidP="006D691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1495338</w:t>
            </w:r>
          </w:p>
        </w:tc>
        <w:tc>
          <w:tcPr>
            <w:tcW w:w="712"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96,8594</w:t>
            </w:r>
          </w:p>
        </w:tc>
        <w:tc>
          <w:tcPr>
            <w:tcW w:w="989" w:type="dxa"/>
          </w:tcPr>
          <w:p w:rsidR="00BC5B80" w:rsidRDefault="00BC5B80" w:rsidP="006D691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275779</w:t>
            </w:r>
          </w:p>
        </w:tc>
        <w:tc>
          <w:tcPr>
            <w:tcW w:w="851"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57,94</w:t>
            </w:r>
          </w:p>
        </w:tc>
        <w:tc>
          <w:tcPr>
            <w:tcW w:w="1135" w:type="dxa"/>
          </w:tcPr>
          <w:p w:rsidR="00BC5B80" w:rsidRPr="001A4CDA" w:rsidRDefault="00BC5B80" w:rsidP="006D691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-92492</w:t>
            </w:r>
          </w:p>
        </w:tc>
        <w:tc>
          <w:tcPr>
            <w:tcW w:w="992"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-1219859</w:t>
            </w:r>
          </w:p>
        </w:tc>
      </w:tr>
      <w:tr w:rsidR="00BC5B80" w:rsidRPr="0019787C" w:rsidTr="006D691F">
        <w:tc>
          <w:tcPr>
            <w:tcW w:w="2093" w:type="dxa"/>
          </w:tcPr>
          <w:p w:rsidR="00BC5B80" w:rsidRPr="005D1B1A"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Разом</w:t>
            </w:r>
          </w:p>
        </w:tc>
        <w:tc>
          <w:tcPr>
            <w:tcW w:w="992" w:type="dxa"/>
          </w:tcPr>
          <w:p w:rsidR="00BC5B80" w:rsidRDefault="00BC5B80" w:rsidP="006D691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1598641</w:t>
            </w:r>
          </w:p>
        </w:tc>
        <w:tc>
          <w:tcPr>
            <w:tcW w:w="850"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1133"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1544535</w:t>
            </w:r>
          </w:p>
        </w:tc>
        <w:tc>
          <w:tcPr>
            <w:tcW w:w="712"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989"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476988</w:t>
            </w:r>
          </w:p>
        </w:tc>
        <w:tc>
          <w:tcPr>
            <w:tcW w:w="851"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1135"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-54106</w:t>
            </w:r>
          </w:p>
        </w:tc>
        <w:tc>
          <w:tcPr>
            <w:tcW w:w="992"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-1067547</w:t>
            </w:r>
          </w:p>
        </w:tc>
      </w:tr>
      <w:tr w:rsidR="00BC5B80" w:rsidRPr="0019787C" w:rsidTr="006D691F">
        <w:tc>
          <w:tcPr>
            <w:tcW w:w="2093" w:type="dxa"/>
          </w:tcPr>
          <w:p w:rsidR="00BC5B80"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Поточні забезпечення</w:t>
            </w:r>
          </w:p>
        </w:tc>
        <w:tc>
          <w:tcPr>
            <w:tcW w:w="992" w:type="dxa"/>
          </w:tcPr>
          <w:p w:rsidR="00BC5B80" w:rsidRDefault="00BC5B80" w:rsidP="006D691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2414</w:t>
            </w:r>
          </w:p>
        </w:tc>
        <w:tc>
          <w:tcPr>
            <w:tcW w:w="850"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1133"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3317</w:t>
            </w:r>
          </w:p>
        </w:tc>
        <w:tc>
          <w:tcPr>
            <w:tcW w:w="712"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989"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4174</w:t>
            </w:r>
          </w:p>
        </w:tc>
        <w:tc>
          <w:tcPr>
            <w:tcW w:w="851"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1135"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903</w:t>
            </w:r>
          </w:p>
        </w:tc>
        <w:tc>
          <w:tcPr>
            <w:tcW w:w="992" w:type="dxa"/>
          </w:tcPr>
          <w:p w:rsidR="00BC5B80" w:rsidRPr="0019787C" w:rsidRDefault="00BC5B80" w:rsidP="006D691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857</w:t>
            </w:r>
          </w:p>
        </w:tc>
      </w:tr>
    </w:tbl>
    <w:p w:rsidR="00BC5B80" w:rsidRDefault="00BC5B80" w:rsidP="00BC5B80">
      <w:pPr>
        <w:spacing w:line="360" w:lineRule="auto"/>
        <w:ind w:firstLine="709"/>
        <w:jc w:val="both"/>
        <w:rPr>
          <w:lang w:val="uk-UA"/>
        </w:rPr>
      </w:pPr>
      <w:r w:rsidRPr="00782800">
        <w:rPr>
          <w:i/>
          <w:lang w:val="uk-UA"/>
        </w:rPr>
        <w:t>Джерело:</w:t>
      </w:r>
      <w:r>
        <w:rPr>
          <w:i/>
          <w:lang w:val="uk-UA"/>
        </w:rPr>
        <w:t xml:space="preserve"> </w:t>
      </w:r>
      <w:r w:rsidRPr="00782800">
        <w:rPr>
          <w:i/>
          <w:lang w:val="uk-UA"/>
        </w:rPr>
        <w:t xml:space="preserve">розраховано автором  на основі фінансової звітності </w:t>
      </w:r>
      <w:r>
        <w:rPr>
          <w:i/>
          <w:lang w:val="uk-UA"/>
        </w:rPr>
        <w:t>ТОВ</w:t>
      </w:r>
      <w:r w:rsidRPr="006D757D">
        <w:rPr>
          <w:i/>
          <w:lang w:val="uk-UA"/>
        </w:rPr>
        <w:t xml:space="preserve"> </w:t>
      </w:r>
      <w:r w:rsidRPr="006D757D">
        <w:rPr>
          <w:i/>
        </w:rPr>
        <w:t>«</w:t>
      </w:r>
      <w:r w:rsidRPr="006D757D">
        <w:rPr>
          <w:i/>
          <w:lang w:val="uk-UA"/>
        </w:rPr>
        <w:t xml:space="preserve">Бандурський </w:t>
      </w:r>
      <w:r w:rsidRPr="006D757D">
        <w:rPr>
          <w:i/>
        </w:rPr>
        <w:t>ОЕЗ»</w:t>
      </w:r>
      <w:r w:rsidRPr="006D757D">
        <w:rPr>
          <w:i/>
          <w:lang w:val="uk-UA"/>
        </w:rPr>
        <w:t xml:space="preserve"> за 2018-2020 роки</w:t>
      </w:r>
    </w:p>
    <w:p w:rsidR="007F77A5" w:rsidRDefault="007F77A5" w:rsidP="007F77A5">
      <w:pPr>
        <w:tabs>
          <w:tab w:val="left" w:pos="1134"/>
        </w:tabs>
        <w:spacing w:line="360" w:lineRule="auto"/>
        <w:ind w:firstLine="709"/>
        <w:jc w:val="both"/>
        <w:rPr>
          <w:sz w:val="28"/>
          <w:szCs w:val="28"/>
          <w:lang w:val="uk-UA"/>
        </w:rPr>
      </w:pPr>
    </w:p>
    <w:p w:rsidR="006D757D" w:rsidRDefault="00735E53" w:rsidP="00FF5534">
      <w:pPr>
        <w:tabs>
          <w:tab w:val="left" w:pos="1134"/>
        </w:tabs>
        <w:spacing w:line="360" w:lineRule="auto"/>
        <w:ind w:firstLine="709"/>
        <w:jc w:val="both"/>
        <w:rPr>
          <w:sz w:val="28"/>
          <w:szCs w:val="28"/>
          <w:lang w:val="uk-UA"/>
        </w:rPr>
      </w:pPr>
      <w:r>
        <w:rPr>
          <w:sz w:val="28"/>
          <w:szCs w:val="28"/>
          <w:lang w:val="uk-UA"/>
        </w:rPr>
        <w:t>У 2020 році до складу зареєстрованого капіталу було внесено додаткові внески</w:t>
      </w:r>
      <w:r w:rsidR="00356EAF">
        <w:rPr>
          <w:sz w:val="28"/>
          <w:szCs w:val="28"/>
          <w:lang w:val="uk-UA"/>
        </w:rPr>
        <w:t xml:space="preserve"> у розмірі 1300000 тис.грн., і відповідно, зареєстрований капітал, у структурі пасивів підприємства, вийшов на перше місце – 65,5%. </w:t>
      </w:r>
    </w:p>
    <w:p w:rsidR="00677551" w:rsidRDefault="00DD4951" w:rsidP="00FF5534">
      <w:pPr>
        <w:tabs>
          <w:tab w:val="left" w:pos="1134"/>
        </w:tabs>
        <w:spacing w:line="360" w:lineRule="auto"/>
        <w:ind w:firstLine="709"/>
        <w:jc w:val="both"/>
        <w:rPr>
          <w:sz w:val="28"/>
          <w:szCs w:val="28"/>
          <w:lang w:val="uk-UA"/>
        </w:rPr>
      </w:pPr>
      <w:r>
        <w:rPr>
          <w:sz w:val="28"/>
          <w:szCs w:val="28"/>
          <w:lang w:val="uk-UA"/>
        </w:rPr>
        <w:t xml:space="preserve">Позитивним моментом, виявленим при аналізі активів і пасивів товариства, є значне, щорічне зменшення розміру дебіторської і кредиторської заборгованостей, що свідчить про укріплення фінансової незалежності досліджуваного підприємства. </w:t>
      </w:r>
    </w:p>
    <w:p w:rsidR="00677551" w:rsidRDefault="00677551" w:rsidP="00FF5534">
      <w:pPr>
        <w:tabs>
          <w:tab w:val="left" w:pos="1134"/>
        </w:tabs>
        <w:spacing w:line="360" w:lineRule="auto"/>
        <w:ind w:firstLine="709"/>
        <w:jc w:val="both"/>
        <w:rPr>
          <w:sz w:val="28"/>
          <w:szCs w:val="28"/>
          <w:lang w:val="uk-UA"/>
        </w:rPr>
      </w:pPr>
      <w:r>
        <w:rPr>
          <w:sz w:val="28"/>
          <w:szCs w:val="28"/>
          <w:lang w:val="uk-UA"/>
        </w:rPr>
        <w:t xml:space="preserve">Щодо розміру нерозподіленого прибутку (непокритого збитку), то бачимо, що прибуток спостерігається лише у 2019 році – у розмірі 119667 тис.грн., всі інші роки, у досліджуваному періоді, - це збиток. </w:t>
      </w:r>
    </w:p>
    <w:p w:rsidR="00DD4951" w:rsidRDefault="00DD4951" w:rsidP="00FF5534">
      <w:pPr>
        <w:tabs>
          <w:tab w:val="left" w:pos="1134"/>
        </w:tabs>
        <w:spacing w:line="360" w:lineRule="auto"/>
        <w:ind w:firstLine="709"/>
        <w:jc w:val="both"/>
        <w:rPr>
          <w:sz w:val="28"/>
          <w:szCs w:val="28"/>
          <w:lang w:val="uk-UA"/>
        </w:rPr>
      </w:pPr>
      <w:r>
        <w:rPr>
          <w:sz w:val="28"/>
          <w:szCs w:val="28"/>
          <w:lang w:val="uk-UA"/>
        </w:rPr>
        <w:t>Для більш чіткого сприйняття динамічних змін у складі активів та пасивів ТОВ «Бандурський ОЕЗ», відобразимо цю інформацію на рис.2.</w:t>
      </w:r>
      <w:r w:rsidR="00555416">
        <w:rPr>
          <w:sz w:val="28"/>
          <w:szCs w:val="28"/>
          <w:lang w:val="uk-UA"/>
        </w:rPr>
        <w:t>2</w:t>
      </w:r>
      <w:r>
        <w:rPr>
          <w:sz w:val="28"/>
          <w:szCs w:val="28"/>
          <w:lang w:val="uk-UA"/>
        </w:rPr>
        <w:t>.</w:t>
      </w:r>
    </w:p>
    <w:p w:rsidR="00AB3F7A" w:rsidRPr="00F65D0A" w:rsidRDefault="00AB3F7A" w:rsidP="00AB3F7A">
      <w:pPr>
        <w:spacing w:line="360" w:lineRule="auto"/>
        <w:ind w:firstLine="709"/>
        <w:jc w:val="both"/>
        <w:rPr>
          <w:sz w:val="28"/>
          <w:szCs w:val="28"/>
          <w:lang w:val="uk-UA"/>
        </w:rPr>
      </w:pPr>
      <w:r>
        <w:rPr>
          <w:sz w:val="28"/>
          <w:szCs w:val="28"/>
          <w:lang w:val="uk-UA"/>
        </w:rPr>
        <w:t xml:space="preserve">Найважливішим показником діяльності кожного підприємства є розмір і характер прибутку (збитку) за кожний період його діяльності. В фінансовій звітності досліджуваного товариства спостерігаємо збиток. З метою більш глибокого дослідження фінансових результатів ТОВ </w:t>
      </w:r>
      <w:r w:rsidRPr="00B33AC2">
        <w:rPr>
          <w:sz w:val="28"/>
          <w:szCs w:val="28"/>
          <w:lang w:val="uk-UA"/>
        </w:rPr>
        <w:t>«</w:t>
      </w:r>
      <w:r>
        <w:rPr>
          <w:sz w:val="28"/>
          <w:szCs w:val="28"/>
          <w:lang w:val="uk-UA"/>
        </w:rPr>
        <w:t xml:space="preserve">Бандурський </w:t>
      </w:r>
      <w:r w:rsidRPr="00B33AC2">
        <w:rPr>
          <w:sz w:val="28"/>
          <w:szCs w:val="28"/>
          <w:lang w:val="uk-UA"/>
        </w:rPr>
        <w:t>ОЕЗ»</w:t>
      </w:r>
      <w:r>
        <w:rPr>
          <w:sz w:val="28"/>
          <w:szCs w:val="28"/>
          <w:lang w:val="uk-UA"/>
        </w:rPr>
        <w:t xml:space="preserve"> проаналізуємо доходи та витрати товариства. Інформацію використаємо з Звіту </w:t>
      </w:r>
      <w:r>
        <w:rPr>
          <w:sz w:val="28"/>
          <w:szCs w:val="28"/>
          <w:lang w:val="uk-UA"/>
        </w:rPr>
        <w:lastRenderedPageBreak/>
        <w:t xml:space="preserve">про фінансові результати (Звіту про сукупний дохід), а також із Приміток до річної фінансової звітності за 2019-2020 роки. Показники попереднього року не наводитимемо так як дата переходу на МСФЗ – 1 січня 2019 року, у відповідності до Міжнародного стандарту фінансової звітності 1 «Перше застосування міжнародних стандартів фінансової </w:t>
      </w:r>
      <w:r w:rsidRPr="002319B2">
        <w:rPr>
          <w:sz w:val="28"/>
          <w:szCs w:val="28"/>
          <w:lang w:val="uk-UA"/>
        </w:rPr>
        <w:t xml:space="preserve">звітності» </w:t>
      </w:r>
      <w:r w:rsidRPr="002319B2">
        <w:rPr>
          <w:sz w:val="28"/>
          <w:szCs w:val="28"/>
        </w:rPr>
        <w:t>[</w:t>
      </w:r>
      <w:r w:rsidR="002319B2" w:rsidRPr="002319B2">
        <w:rPr>
          <w:sz w:val="28"/>
          <w:szCs w:val="28"/>
          <w:lang w:val="uk-UA"/>
        </w:rPr>
        <w:t>45</w:t>
      </w:r>
      <w:r w:rsidRPr="002319B2">
        <w:rPr>
          <w:sz w:val="28"/>
          <w:szCs w:val="28"/>
        </w:rPr>
        <w:t>]</w:t>
      </w:r>
      <w:r>
        <w:rPr>
          <w:color w:val="FF0000"/>
          <w:sz w:val="28"/>
          <w:szCs w:val="28"/>
          <w:lang w:val="uk-UA"/>
        </w:rPr>
        <w:t xml:space="preserve"> </w:t>
      </w:r>
      <w:r>
        <w:rPr>
          <w:sz w:val="28"/>
          <w:szCs w:val="28"/>
          <w:lang w:val="uk-UA"/>
        </w:rPr>
        <w:t xml:space="preserve">(табл.2.5). </w:t>
      </w:r>
    </w:p>
    <w:p w:rsidR="00DD4951" w:rsidRPr="0061738C" w:rsidRDefault="00DD4951" w:rsidP="00FF5534">
      <w:pPr>
        <w:tabs>
          <w:tab w:val="left" w:pos="1134"/>
        </w:tabs>
        <w:spacing w:line="360" w:lineRule="auto"/>
        <w:ind w:firstLine="709"/>
        <w:jc w:val="both"/>
        <w:rPr>
          <w:sz w:val="28"/>
          <w:szCs w:val="28"/>
          <w:lang w:val="uk-UA"/>
        </w:rPr>
      </w:pPr>
      <w:r>
        <w:rPr>
          <w:sz w:val="28"/>
          <w:szCs w:val="28"/>
          <w:lang w:val="uk-UA"/>
        </w:rPr>
        <w:t xml:space="preserve"> </w:t>
      </w:r>
      <w:r>
        <w:rPr>
          <w:noProof/>
          <w:sz w:val="28"/>
          <w:szCs w:val="28"/>
          <w:lang w:eastAsia="ru-RU"/>
        </w:rPr>
        <w:drawing>
          <wp:inline distT="0" distB="0" distL="0" distR="0">
            <wp:extent cx="5079724" cy="2812774"/>
            <wp:effectExtent l="19050" t="0" r="25676" b="6626"/>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D4951" w:rsidRPr="00FA37A0" w:rsidRDefault="00DD4951" w:rsidP="00DD4951">
      <w:pPr>
        <w:spacing w:line="360" w:lineRule="auto"/>
        <w:jc w:val="center"/>
        <w:rPr>
          <w:sz w:val="28"/>
          <w:szCs w:val="28"/>
          <w:lang w:val="uk-UA" w:eastAsia="ru-RU"/>
        </w:rPr>
      </w:pPr>
      <w:r w:rsidRPr="00FA37A0">
        <w:rPr>
          <w:sz w:val="28"/>
          <w:szCs w:val="28"/>
          <w:lang w:val="uk-UA" w:eastAsia="ru-RU"/>
        </w:rPr>
        <w:t>Рис. 2.</w:t>
      </w:r>
      <w:r w:rsidR="00555416">
        <w:rPr>
          <w:sz w:val="28"/>
          <w:szCs w:val="28"/>
          <w:lang w:val="uk-UA" w:eastAsia="ru-RU"/>
        </w:rPr>
        <w:t>2</w:t>
      </w:r>
      <w:r w:rsidRPr="00FA37A0">
        <w:rPr>
          <w:sz w:val="28"/>
          <w:szCs w:val="28"/>
          <w:lang w:val="uk-UA" w:eastAsia="ru-RU"/>
        </w:rPr>
        <w:t xml:space="preserve">. Динаміка змін активів і пасивів </w:t>
      </w:r>
      <w:r>
        <w:rPr>
          <w:sz w:val="28"/>
          <w:szCs w:val="28"/>
          <w:lang w:val="uk-UA"/>
        </w:rPr>
        <w:t>ТОВ</w:t>
      </w:r>
      <w:r w:rsidRPr="00FA37A0">
        <w:rPr>
          <w:sz w:val="28"/>
          <w:szCs w:val="28"/>
          <w:lang w:val="uk-UA"/>
        </w:rPr>
        <w:t xml:space="preserve"> </w:t>
      </w:r>
      <w:r w:rsidRPr="00FA37A0">
        <w:rPr>
          <w:sz w:val="28"/>
          <w:szCs w:val="28"/>
        </w:rPr>
        <w:t>«</w:t>
      </w:r>
      <w:r>
        <w:rPr>
          <w:sz w:val="28"/>
          <w:szCs w:val="28"/>
          <w:lang w:val="uk-UA"/>
        </w:rPr>
        <w:t xml:space="preserve">Бандурський </w:t>
      </w:r>
      <w:r w:rsidRPr="00FA37A0">
        <w:rPr>
          <w:sz w:val="28"/>
          <w:szCs w:val="28"/>
        </w:rPr>
        <w:t>ОЕЗ»</w:t>
      </w:r>
    </w:p>
    <w:p w:rsidR="00277BC5" w:rsidRDefault="00DD4951" w:rsidP="00DD4951">
      <w:pPr>
        <w:spacing w:line="360" w:lineRule="auto"/>
        <w:ind w:firstLine="709"/>
        <w:jc w:val="both"/>
        <w:rPr>
          <w:i/>
          <w:lang w:val="uk-UA"/>
        </w:rPr>
      </w:pPr>
      <w:r w:rsidRPr="00E9201D">
        <w:rPr>
          <w:i/>
          <w:lang w:val="uk-UA"/>
        </w:rPr>
        <w:t>Джерело: побудовано автором</w:t>
      </w:r>
    </w:p>
    <w:p w:rsidR="00F65D0A" w:rsidRPr="00266F3A" w:rsidRDefault="00F65D0A" w:rsidP="00F65D0A">
      <w:pPr>
        <w:autoSpaceDE w:val="0"/>
        <w:spacing w:line="360" w:lineRule="auto"/>
        <w:ind w:firstLine="708"/>
        <w:jc w:val="right"/>
        <w:rPr>
          <w:i/>
          <w:sz w:val="28"/>
          <w:szCs w:val="28"/>
          <w:lang w:val="uk-UA"/>
        </w:rPr>
      </w:pPr>
      <w:r w:rsidRPr="00266F3A">
        <w:rPr>
          <w:i/>
          <w:sz w:val="28"/>
          <w:szCs w:val="28"/>
        </w:rPr>
        <w:t>Таблиця 2.</w:t>
      </w:r>
      <w:r w:rsidR="00FE7DD7">
        <w:rPr>
          <w:i/>
          <w:sz w:val="28"/>
          <w:szCs w:val="28"/>
          <w:lang w:val="uk-UA"/>
        </w:rPr>
        <w:t>5</w:t>
      </w:r>
    </w:p>
    <w:p w:rsidR="00F65D0A" w:rsidRPr="00266F3A" w:rsidRDefault="00F65D0A" w:rsidP="00F65D0A">
      <w:pPr>
        <w:pStyle w:val="3"/>
        <w:spacing w:before="0" w:after="0" w:line="360" w:lineRule="auto"/>
        <w:jc w:val="center"/>
        <w:rPr>
          <w:rFonts w:ascii="Times New Roman" w:hAnsi="Times New Roman" w:cs="Times New Roman"/>
          <w:sz w:val="28"/>
          <w:szCs w:val="28"/>
        </w:rPr>
      </w:pPr>
      <w:r w:rsidRPr="00266F3A">
        <w:rPr>
          <w:rFonts w:ascii="Times New Roman" w:hAnsi="Times New Roman" w:cs="Times New Roman"/>
          <w:sz w:val="28"/>
          <w:szCs w:val="28"/>
        </w:rPr>
        <w:t xml:space="preserve">Основні показники фінансово-господарської діяльності </w:t>
      </w:r>
    </w:p>
    <w:p w:rsidR="000750D4" w:rsidRPr="00617CD2" w:rsidRDefault="00F65D0A" w:rsidP="00617CD2">
      <w:pPr>
        <w:pStyle w:val="3"/>
        <w:spacing w:before="0" w:after="0" w:line="360" w:lineRule="auto"/>
        <w:jc w:val="center"/>
        <w:rPr>
          <w:rFonts w:ascii="Times New Roman" w:hAnsi="Times New Roman" w:cs="Times New Roman"/>
          <w:sz w:val="28"/>
          <w:szCs w:val="28"/>
        </w:rPr>
      </w:pPr>
      <w:r>
        <w:rPr>
          <w:rFonts w:ascii="Times New Roman" w:hAnsi="Times New Roman" w:cs="Times New Roman"/>
          <w:sz w:val="28"/>
          <w:szCs w:val="28"/>
        </w:rPr>
        <w:t>ТОВ</w:t>
      </w:r>
      <w:r w:rsidRPr="00266F3A">
        <w:rPr>
          <w:rFonts w:ascii="Times New Roman" w:hAnsi="Times New Roman" w:cs="Times New Roman"/>
          <w:sz w:val="28"/>
          <w:szCs w:val="28"/>
        </w:rPr>
        <w:t xml:space="preserve"> «</w:t>
      </w:r>
      <w:r>
        <w:rPr>
          <w:rFonts w:ascii="Times New Roman" w:hAnsi="Times New Roman" w:cs="Times New Roman"/>
          <w:sz w:val="28"/>
          <w:szCs w:val="28"/>
        </w:rPr>
        <w:t>Бандурський</w:t>
      </w:r>
      <w:r w:rsidRPr="00266F3A">
        <w:rPr>
          <w:rFonts w:ascii="Times New Roman" w:hAnsi="Times New Roman" w:cs="Times New Roman"/>
          <w:sz w:val="28"/>
          <w:szCs w:val="28"/>
        </w:rPr>
        <w:t xml:space="preserve"> ОЕЗ», тис.грн.</w:t>
      </w:r>
    </w:p>
    <w:tbl>
      <w:tblPr>
        <w:tblpPr w:leftFromText="180" w:rightFromText="180" w:vertAnchor="text" w:horzAnchor="margin" w:tblpY="128"/>
        <w:tblW w:w="9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18"/>
        <w:gridCol w:w="1134"/>
        <w:gridCol w:w="992"/>
        <w:gridCol w:w="1134"/>
        <w:gridCol w:w="993"/>
        <w:gridCol w:w="1276"/>
        <w:gridCol w:w="1276"/>
      </w:tblGrid>
      <w:tr w:rsidR="00194A3C" w:rsidRPr="001A4CDA" w:rsidTr="00194A3C">
        <w:trPr>
          <w:trHeight w:val="270"/>
        </w:trPr>
        <w:tc>
          <w:tcPr>
            <w:tcW w:w="2518" w:type="dxa"/>
            <w:vMerge w:val="restart"/>
          </w:tcPr>
          <w:p w:rsidR="00194A3C" w:rsidRPr="001A4CDA" w:rsidRDefault="00194A3C" w:rsidP="00194A3C">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Найменування показнка</w:t>
            </w:r>
          </w:p>
        </w:tc>
        <w:tc>
          <w:tcPr>
            <w:tcW w:w="2126" w:type="dxa"/>
            <w:gridSpan w:val="2"/>
          </w:tcPr>
          <w:p w:rsidR="00194A3C" w:rsidRPr="001A4CDA" w:rsidRDefault="00194A3C" w:rsidP="00194A3C">
            <w:pPr>
              <w:pStyle w:val="3"/>
              <w:spacing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2019</w:t>
            </w:r>
          </w:p>
        </w:tc>
        <w:tc>
          <w:tcPr>
            <w:tcW w:w="2127" w:type="dxa"/>
            <w:gridSpan w:val="2"/>
          </w:tcPr>
          <w:p w:rsidR="00194A3C" w:rsidRPr="001A4CDA" w:rsidRDefault="00194A3C" w:rsidP="00194A3C">
            <w:pPr>
              <w:pStyle w:val="3"/>
              <w:spacing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2020</w:t>
            </w:r>
          </w:p>
        </w:tc>
        <w:tc>
          <w:tcPr>
            <w:tcW w:w="2552" w:type="dxa"/>
            <w:gridSpan w:val="2"/>
          </w:tcPr>
          <w:p w:rsidR="00194A3C" w:rsidRPr="001A4CDA" w:rsidRDefault="00194A3C" w:rsidP="00194A3C">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Відхилення, тис.грн</w:t>
            </w:r>
          </w:p>
        </w:tc>
      </w:tr>
      <w:tr w:rsidR="00194A3C" w:rsidRPr="001A4CDA" w:rsidTr="00194A3C">
        <w:trPr>
          <w:trHeight w:val="344"/>
        </w:trPr>
        <w:tc>
          <w:tcPr>
            <w:tcW w:w="2518" w:type="dxa"/>
            <w:vMerge/>
          </w:tcPr>
          <w:p w:rsidR="00194A3C" w:rsidRPr="001A4CDA" w:rsidRDefault="00194A3C" w:rsidP="00194A3C">
            <w:pPr>
              <w:pStyle w:val="3"/>
              <w:spacing w:before="0" w:after="0"/>
              <w:jc w:val="center"/>
              <w:rPr>
                <w:rFonts w:ascii="Times New Roman" w:hAnsi="Times New Roman" w:cs="Times New Roman"/>
                <w:b w:val="0"/>
                <w:sz w:val="24"/>
                <w:szCs w:val="24"/>
              </w:rPr>
            </w:pPr>
          </w:p>
        </w:tc>
        <w:tc>
          <w:tcPr>
            <w:tcW w:w="1134" w:type="dxa"/>
            <w:vMerge w:val="restart"/>
          </w:tcPr>
          <w:p w:rsidR="00194A3C"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тис.</w:t>
            </w:r>
          </w:p>
          <w:p w:rsidR="00194A3C" w:rsidRPr="001A4CDA"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грн.</w:t>
            </w:r>
          </w:p>
        </w:tc>
        <w:tc>
          <w:tcPr>
            <w:tcW w:w="992" w:type="dxa"/>
            <w:vMerge w:val="restart"/>
          </w:tcPr>
          <w:p w:rsidR="00194A3C" w:rsidRPr="001A4CDA"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Питома вага</w:t>
            </w:r>
          </w:p>
        </w:tc>
        <w:tc>
          <w:tcPr>
            <w:tcW w:w="1134" w:type="dxa"/>
            <w:vMerge w:val="restart"/>
          </w:tcPr>
          <w:p w:rsidR="00194A3C"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тис.</w:t>
            </w:r>
          </w:p>
          <w:p w:rsidR="00194A3C" w:rsidRPr="001A4CDA"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грн.</w:t>
            </w:r>
          </w:p>
        </w:tc>
        <w:tc>
          <w:tcPr>
            <w:tcW w:w="993" w:type="dxa"/>
            <w:vMerge w:val="restart"/>
          </w:tcPr>
          <w:p w:rsidR="00194A3C" w:rsidRPr="001A4CDA"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Питома вага</w:t>
            </w:r>
          </w:p>
        </w:tc>
        <w:tc>
          <w:tcPr>
            <w:tcW w:w="2552" w:type="dxa"/>
            <w:gridSpan w:val="2"/>
          </w:tcPr>
          <w:p w:rsidR="00194A3C" w:rsidRPr="001A4CDA" w:rsidRDefault="00194A3C" w:rsidP="00194A3C">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2020/</w:t>
            </w:r>
          </w:p>
          <w:p w:rsidR="00194A3C" w:rsidRPr="001A4CDA" w:rsidRDefault="00194A3C" w:rsidP="00194A3C">
            <w:pPr>
              <w:pStyle w:val="3"/>
              <w:spacing w:before="0" w:after="0"/>
              <w:jc w:val="center"/>
              <w:rPr>
                <w:rFonts w:ascii="Times New Roman" w:hAnsi="Times New Roman" w:cs="Times New Roman"/>
                <w:b w:val="0"/>
                <w:sz w:val="24"/>
                <w:szCs w:val="24"/>
              </w:rPr>
            </w:pPr>
            <w:r w:rsidRPr="001A4CDA">
              <w:rPr>
                <w:rFonts w:ascii="Times New Roman" w:hAnsi="Times New Roman" w:cs="Times New Roman"/>
                <w:b w:val="0"/>
                <w:sz w:val="24"/>
                <w:szCs w:val="24"/>
              </w:rPr>
              <w:t>2019</w:t>
            </w:r>
          </w:p>
        </w:tc>
      </w:tr>
      <w:tr w:rsidR="00194A3C" w:rsidRPr="001A4CDA" w:rsidTr="00194A3C">
        <w:trPr>
          <w:trHeight w:val="192"/>
        </w:trPr>
        <w:tc>
          <w:tcPr>
            <w:tcW w:w="2518" w:type="dxa"/>
            <w:vMerge/>
          </w:tcPr>
          <w:p w:rsidR="00194A3C" w:rsidRPr="001A4CDA" w:rsidRDefault="00194A3C" w:rsidP="00194A3C">
            <w:pPr>
              <w:pStyle w:val="3"/>
              <w:spacing w:before="0" w:after="0"/>
              <w:jc w:val="center"/>
              <w:rPr>
                <w:rFonts w:ascii="Times New Roman" w:hAnsi="Times New Roman" w:cs="Times New Roman"/>
                <w:b w:val="0"/>
                <w:sz w:val="24"/>
                <w:szCs w:val="24"/>
              </w:rPr>
            </w:pPr>
          </w:p>
        </w:tc>
        <w:tc>
          <w:tcPr>
            <w:tcW w:w="1134" w:type="dxa"/>
            <w:vMerge/>
          </w:tcPr>
          <w:p w:rsidR="00194A3C" w:rsidRDefault="00194A3C" w:rsidP="00194A3C">
            <w:pPr>
              <w:pStyle w:val="3"/>
              <w:spacing w:before="0" w:after="0"/>
              <w:jc w:val="center"/>
              <w:rPr>
                <w:rFonts w:ascii="Times New Roman" w:hAnsi="Times New Roman" w:cs="Times New Roman"/>
                <w:b w:val="0"/>
                <w:sz w:val="24"/>
                <w:szCs w:val="24"/>
              </w:rPr>
            </w:pPr>
          </w:p>
        </w:tc>
        <w:tc>
          <w:tcPr>
            <w:tcW w:w="992" w:type="dxa"/>
            <w:vMerge/>
          </w:tcPr>
          <w:p w:rsidR="00194A3C" w:rsidRDefault="00194A3C" w:rsidP="00194A3C">
            <w:pPr>
              <w:pStyle w:val="3"/>
              <w:spacing w:before="0" w:after="0"/>
              <w:jc w:val="center"/>
              <w:rPr>
                <w:rFonts w:ascii="Times New Roman" w:hAnsi="Times New Roman" w:cs="Times New Roman"/>
                <w:b w:val="0"/>
                <w:sz w:val="24"/>
                <w:szCs w:val="24"/>
              </w:rPr>
            </w:pPr>
          </w:p>
        </w:tc>
        <w:tc>
          <w:tcPr>
            <w:tcW w:w="1134" w:type="dxa"/>
            <w:vMerge/>
          </w:tcPr>
          <w:p w:rsidR="00194A3C" w:rsidRDefault="00194A3C" w:rsidP="00194A3C">
            <w:pPr>
              <w:pStyle w:val="3"/>
              <w:spacing w:before="0" w:after="0"/>
              <w:jc w:val="center"/>
              <w:rPr>
                <w:rFonts w:ascii="Times New Roman" w:hAnsi="Times New Roman" w:cs="Times New Roman"/>
                <w:b w:val="0"/>
                <w:sz w:val="24"/>
                <w:szCs w:val="24"/>
              </w:rPr>
            </w:pPr>
          </w:p>
        </w:tc>
        <w:tc>
          <w:tcPr>
            <w:tcW w:w="993" w:type="dxa"/>
            <w:vMerge/>
          </w:tcPr>
          <w:p w:rsidR="00194A3C" w:rsidRDefault="00194A3C" w:rsidP="00194A3C">
            <w:pPr>
              <w:pStyle w:val="3"/>
              <w:spacing w:before="0" w:after="0"/>
              <w:jc w:val="center"/>
              <w:rPr>
                <w:rFonts w:ascii="Times New Roman" w:hAnsi="Times New Roman" w:cs="Times New Roman"/>
                <w:b w:val="0"/>
                <w:sz w:val="24"/>
                <w:szCs w:val="24"/>
              </w:rPr>
            </w:pPr>
          </w:p>
        </w:tc>
        <w:tc>
          <w:tcPr>
            <w:tcW w:w="1276" w:type="dxa"/>
          </w:tcPr>
          <w:p w:rsidR="00194A3C" w:rsidRPr="001A4CDA" w:rsidRDefault="00194A3C" w:rsidP="00194A3C">
            <w:pPr>
              <w:pStyle w:val="3"/>
              <w:spacing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276" w:type="dxa"/>
          </w:tcPr>
          <w:p w:rsidR="00194A3C" w:rsidRPr="001A4CDA" w:rsidRDefault="00194A3C" w:rsidP="00194A3C">
            <w:pPr>
              <w:pStyle w:val="3"/>
              <w:spacing w:after="0"/>
              <w:jc w:val="center"/>
              <w:rPr>
                <w:rFonts w:ascii="Times New Roman" w:hAnsi="Times New Roman" w:cs="Times New Roman"/>
                <w:b w:val="0"/>
                <w:sz w:val="24"/>
                <w:szCs w:val="24"/>
              </w:rPr>
            </w:pPr>
            <w:r>
              <w:rPr>
                <w:rFonts w:ascii="Times New Roman" w:hAnsi="Times New Roman" w:cs="Times New Roman"/>
                <w:b w:val="0"/>
                <w:sz w:val="24"/>
                <w:szCs w:val="24"/>
              </w:rPr>
              <w:t>%</w:t>
            </w:r>
          </w:p>
        </w:tc>
      </w:tr>
      <w:tr w:rsidR="00194A3C" w:rsidRPr="001A4CDA" w:rsidTr="00E267D1">
        <w:trPr>
          <w:trHeight w:val="210"/>
        </w:trPr>
        <w:tc>
          <w:tcPr>
            <w:tcW w:w="9323" w:type="dxa"/>
            <w:gridSpan w:val="7"/>
          </w:tcPr>
          <w:p w:rsidR="00194A3C" w:rsidRPr="001A4CDA"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Доходи</w:t>
            </w:r>
          </w:p>
        </w:tc>
      </w:tr>
      <w:tr w:rsidR="00194A3C" w:rsidRPr="001A4CDA" w:rsidTr="00194A3C">
        <w:tc>
          <w:tcPr>
            <w:tcW w:w="2518" w:type="dxa"/>
          </w:tcPr>
          <w:p w:rsidR="00194A3C" w:rsidRPr="001A4CDA" w:rsidRDefault="00194A3C" w:rsidP="00194A3C">
            <w:pPr>
              <w:pStyle w:val="3"/>
              <w:spacing w:before="0" w:after="0"/>
              <w:rPr>
                <w:rFonts w:ascii="Times New Roman" w:hAnsi="Times New Roman" w:cs="Times New Roman"/>
                <w:b w:val="0"/>
                <w:sz w:val="24"/>
                <w:szCs w:val="24"/>
              </w:rPr>
            </w:pPr>
            <w:r w:rsidRPr="001A4CDA">
              <w:rPr>
                <w:rFonts w:ascii="Times New Roman" w:hAnsi="Times New Roman" w:cs="Times New Roman"/>
                <w:b w:val="0"/>
                <w:sz w:val="24"/>
                <w:szCs w:val="24"/>
              </w:rPr>
              <w:t xml:space="preserve">Усього </w:t>
            </w:r>
            <w:r>
              <w:rPr>
                <w:rFonts w:ascii="Times New Roman" w:hAnsi="Times New Roman" w:cs="Times New Roman"/>
                <w:b w:val="0"/>
                <w:sz w:val="24"/>
                <w:szCs w:val="24"/>
              </w:rPr>
              <w:t>доходів</w:t>
            </w:r>
          </w:p>
        </w:tc>
        <w:tc>
          <w:tcPr>
            <w:tcW w:w="1134" w:type="dxa"/>
          </w:tcPr>
          <w:p w:rsidR="00194A3C" w:rsidRPr="001A4CDA"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460889</w:t>
            </w:r>
          </w:p>
        </w:tc>
        <w:tc>
          <w:tcPr>
            <w:tcW w:w="992" w:type="dxa"/>
          </w:tcPr>
          <w:p w:rsidR="00194A3C" w:rsidRPr="001A4CDA"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4" w:type="dxa"/>
          </w:tcPr>
          <w:p w:rsidR="00194A3C" w:rsidRPr="001A4CDA"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228695</w:t>
            </w:r>
          </w:p>
        </w:tc>
        <w:tc>
          <w:tcPr>
            <w:tcW w:w="993" w:type="dxa"/>
          </w:tcPr>
          <w:p w:rsidR="00194A3C" w:rsidRPr="001A4CDA"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276" w:type="dxa"/>
          </w:tcPr>
          <w:p w:rsidR="00194A3C" w:rsidRPr="0019787C" w:rsidRDefault="00194A3C"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-232194</w:t>
            </w:r>
          </w:p>
        </w:tc>
        <w:tc>
          <w:tcPr>
            <w:tcW w:w="1276" w:type="dxa"/>
          </w:tcPr>
          <w:p w:rsidR="00194A3C" w:rsidRPr="0019787C" w:rsidRDefault="00194A3C"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-50,4</w:t>
            </w:r>
          </w:p>
        </w:tc>
      </w:tr>
      <w:tr w:rsidR="00194A3C" w:rsidRPr="001A4CDA" w:rsidTr="00194A3C">
        <w:tc>
          <w:tcPr>
            <w:tcW w:w="2518" w:type="dxa"/>
          </w:tcPr>
          <w:p w:rsidR="00194A3C" w:rsidRPr="001A4CDA" w:rsidRDefault="00194A3C" w:rsidP="00194A3C">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 xml:space="preserve">Доходи від реалізації </w:t>
            </w:r>
          </w:p>
        </w:tc>
        <w:tc>
          <w:tcPr>
            <w:tcW w:w="1134" w:type="dxa"/>
          </w:tcPr>
          <w:p w:rsidR="00194A3C"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233375</w:t>
            </w:r>
          </w:p>
        </w:tc>
        <w:tc>
          <w:tcPr>
            <w:tcW w:w="992" w:type="dxa"/>
          </w:tcPr>
          <w:p w:rsidR="00194A3C" w:rsidRPr="0019787C" w:rsidRDefault="00194A3C"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50,6</w:t>
            </w:r>
          </w:p>
        </w:tc>
        <w:tc>
          <w:tcPr>
            <w:tcW w:w="1134" w:type="dxa"/>
          </w:tcPr>
          <w:p w:rsidR="00194A3C"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lang w:val="ru-RU"/>
              </w:rPr>
              <w:t>203279</w:t>
            </w:r>
          </w:p>
        </w:tc>
        <w:tc>
          <w:tcPr>
            <w:tcW w:w="993" w:type="dxa"/>
          </w:tcPr>
          <w:p w:rsidR="00194A3C" w:rsidRPr="0019787C" w:rsidRDefault="00194A3C"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88,9</w:t>
            </w:r>
          </w:p>
        </w:tc>
        <w:tc>
          <w:tcPr>
            <w:tcW w:w="1276" w:type="dxa"/>
          </w:tcPr>
          <w:p w:rsidR="00194A3C" w:rsidRPr="0019787C" w:rsidRDefault="00D84673"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-30096</w:t>
            </w:r>
          </w:p>
        </w:tc>
        <w:tc>
          <w:tcPr>
            <w:tcW w:w="1276" w:type="dxa"/>
          </w:tcPr>
          <w:p w:rsidR="00194A3C" w:rsidRPr="0019787C" w:rsidRDefault="00D84673"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-12,9</w:t>
            </w:r>
          </w:p>
        </w:tc>
      </w:tr>
      <w:tr w:rsidR="00194A3C" w:rsidRPr="001A4CDA" w:rsidTr="00194A3C">
        <w:tc>
          <w:tcPr>
            <w:tcW w:w="2518" w:type="dxa"/>
          </w:tcPr>
          <w:p w:rsidR="00194A3C" w:rsidRPr="001A4CDA" w:rsidRDefault="00194A3C" w:rsidP="00194A3C">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Інші доходи</w:t>
            </w:r>
          </w:p>
        </w:tc>
        <w:tc>
          <w:tcPr>
            <w:tcW w:w="1134" w:type="dxa"/>
          </w:tcPr>
          <w:p w:rsidR="00194A3C"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87107</w:t>
            </w:r>
          </w:p>
        </w:tc>
        <w:tc>
          <w:tcPr>
            <w:tcW w:w="992" w:type="dxa"/>
          </w:tcPr>
          <w:p w:rsidR="00194A3C" w:rsidRPr="0019787C" w:rsidRDefault="00194A3C"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18,9</w:t>
            </w:r>
          </w:p>
        </w:tc>
        <w:tc>
          <w:tcPr>
            <w:tcW w:w="1134" w:type="dxa"/>
          </w:tcPr>
          <w:p w:rsidR="00194A3C"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1963</w:t>
            </w:r>
          </w:p>
        </w:tc>
        <w:tc>
          <w:tcPr>
            <w:tcW w:w="993" w:type="dxa"/>
          </w:tcPr>
          <w:p w:rsidR="00194A3C" w:rsidRPr="0019787C" w:rsidRDefault="00194A3C"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0,9</w:t>
            </w:r>
          </w:p>
        </w:tc>
        <w:tc>
          <w:tcPr>
            <w:tcW w:w="1276" w:type="dxa"/>
          </w:tcPr>
          <w:p w:rsidR="00194A3C" w:rsidRPr="0019787C" w:rsidRDefault="00D84673"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-85144</w:t>
            </w:r>
          </w:p>
        </w:tc>
        <w:tc>
          <w:tcPr>
            <w:tcW w:w="1276" w:type="dxa"/>
          </w:tcPr>
          <w:p w:rsidR="00194A3C" w:rsidRPr="0019787C" w:rsidRDefault="00D84673"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-97,7</w:t>
            </w:r>
          </w:p>
        </w:tc>
      </w:tr>
      <w:tr w:rsidR="00194A3C" w:rsidRPr="001A4CDA" w:rsidTr="00194A3C">
        <w:tc>
          <w:tcPr>
            <w:tcW w:w="2518" w:type="dxa"/>
          </w:tcPr>
          <w:p w:rsidR="00194A3C" w:rsidRPr="001A4CDA" w:rsidRDefault="00194A3C" w:rsidP="00194A3C">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 xml:space="preserve">Інші </w:t>
            </w:r>
            <w:r w:rsidR="0013392E">
              <w:rPr>
                <w:rFonts w:ascii="Times New Roman" w:hAnsi="Times New Roman" w:cs="Times New Roman"/>
                <w:b w:val="0"/>
                <w:sz w:val="24"/>
                <w:szCs w:val="24"/>
              </w:rPr>
              <w:t xml:space="preserve"> </w:t>
            </w:r>
            <w:r w:rsidR="00B91407">
              <w:rPr>
                <w:rFonts w:ascii="Times New Roman" w:hAnsi="Times New Roman" w:cs="Times New Roman"/>
                <w:b w:val="0"/>
                <w:sz w:val="24"/>
                <w:szCs w:val="24"/>
              </w:rPr>
              <w:t>поза операційні</w:t>
            </w:r>
            <w:r w:rsidR="0013392E">
              <w:rPr>
                <w:rFonts w:ascii="Times New Roman" w:hAnsi="Times New Roman" w:cs="Times New Roman"/>
                <w:b w:val="0"/>
                <w:sz w:val="24"/>
                <w:szCs w:val="24"/>
              </w:rPr>
              <w:t xml:space="preserve"> </w:t>
            </w:r>
            <w:r>
              <w:rPr>
                <w:rFonts w:ascii="Times New Roman" w:hAnsi="Times New Roman" w:cs="Times New Roman"/>
                <w:b w:val="0"/>
                <w:sz w:val="24"/>
                <w:szCs w:val="24"/>
              </w:rPr>
              <w:t>доходи</w:t>
            </w:r>
          </w:p>
        </w:tc>
        <w:tc>
          <w:tcPr>
            <w:tcW w:w="1134" w:type="dxa"/>
          </w:tcPr>
          <w:p w:rsidR="00194A3C"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140407</w:t>
            </w:r>
          </w:p>
        </w:tc>
        <w:tc>
          <w:tcPr>
            <w:tcW w:w="992" w:type="dxa"/>
          </w:tcPr>
          <w:p w:rsidR="00194A3C" w:rsidRPr="0019787C" w:rsidRDefault="00194A3C"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30,5</w:t>
            </w:r>
          </w:p>
        </w:tc>
        <w:tc>
          <w:tcPr>
            <w:tcW w:w="1134" w:type="dxa"/>
          </w:tcPr>
          <w:p w:rsidR="00194A3C"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23453</w:t>
            </w:r>
          </w:p>
        </w:tc>
        <w:tc>
          <w:tcPr>
            <w:tcW w:w="993" w:type="dxa"/>
          </w:tcPr>
          <w:p w:rsidR="00194A3C" w:rsidRPr="0019787C" w:rsidRDefault="00194A3C"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10,2</w:t>
            </w:r>
          </w:p>
        </w:tc>
        <w:tc>
          <w:tcPr>
            <w:tcW w:w="1276" w:type="dxa"/>
          </w:tcPr>
          <w:p w:rsidR="00194A3C" w:rsidRPr="0019787C" w:rsidRDefault="00D84673"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-116954</w:t>
            </w:r>
          </w:p>
        </w:tc>
        <w:tc>
          <w:tcPr>
            <w:tcW w:w="1276" w:type="dxa"/>
          </w:tcPr>
          <w:p w:rsidR="00194A3C" w:rsidRPr="0019787C" w:rsidRDefault="00D84673"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-83,3</w:t>
            </w:r>
          </w:p>
        </w:tc>
      </w:tr>
      <w:tr w:rsidR="00B91407" w:rsidRPr="001A4CDA" w:rsidTr="00194A3C">
        <w:tc>
          <w:tcPr>
            <w:tcW w:w="2518" w:type="dxa"/>
          </w:tcPr>
          <w:p w:rsidR="00B91407" w:rsidRDefault="00B91407" w:rsidP="00194A3C">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Чистий прибуток</w:t>
            </w:r>
          </w:p>
        </w:tc>
        <w:tc>
          <w:tcPr>
            <w:tcW w:w="1134" w:type="dxa"/>
          </w:tcPr>
          <w:p w:rsidR="00B91407" w:rsidRDefault="00B91407"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162650</w:t>
            </w:r>
          </w:p>
        </w:tc>
        <w:tc>
          <w:tcPr>
            <w:tcW w:w="992" w:type="dxa"/>
          </w:tcPr>
          <w:p w:rsidR="00B91407" w:rsidRDefault="00B91407"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1134" w:type="dxa"/>
          </w:tcPr>
          <w:p w:rsidR="00B91407" w:rsidRDefault="00B91407"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(247288)</w:t>
            </w:r>
          </w:p>
        </w:tc>
        <w:tc>
          <w:tcPr>
            <w:tcW w:w="993" w:type="dxa"/>
          </w:tcPr>
          <w:p w:rsidR="00B91407" w:rsidRDefault="00B91407"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w:t>
            </w:r>
          </w:p>
        </w:tc>
        <w:tc>
          <w:tcPr>
            <w:tcW w:w="1276" w:type="dxa"/>
          </w:tcPr>
          <w:p w:rsidR="00B91407" w:rsidRDefault="00B91407"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-409938</w:t>
            </w:r>
          </w:p>
        </w:tc>
        <w:tc>
          <w:tcPr>
            <w:tcW w:w="1276" w:type="dxa"/>
          </w:tcPr>
          <w:p w:rsidR="00B91407" w:rsidRDefault="00B91407"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-252</w:t>
            </w:r>
          </w:p>
        </w:tc>
      </w:tr>
      <w:tr w:rsidR="00194A3C" w:rsidRPr="001A4CDA" w:rsidTr="00560A79">
        <w:tc>
          <w:tcPr>
            <w:tcW w:w="9323" w:type="dxa"/>
            <w:gridSpan w:val="7"/>
          </w:tcPr>
          <w:p w:rsidR="00194A3C" w:rsidRPr="0019787C" w:rsidRDefault="00194A3C"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Витрати</w:t>
            </w:r>
          </w:p>
        </w:tc>
      </w:tr>
      <w:tr w:rsidR="00194A3C" w:rsidRPr="001A4CDA" w:rsidTr="00194A3C">
        <w:tc>
          <w:tcPr>
            <w:tcW w:w="2518" w:type="dxa"/>
          </w:tcPr>
          <w:p w:rsidR="00194A3C" w:rsidRPr="001A4CDA" w:rsidRDefault="00194A3C" w:rsidP="00194A3C">
            <w:pPr>
              <w:pStyle w:val="3"/>
              <w:spacing w:before="0" w:after="0"/>
              <w:rPr>
                <w:rFonts w:ascii="Times New Roman" w:hAnsi="Times New Roman" w:cs="Times New Roman"/>
                <w:b w:val="0"/>
                <w:sz w:val="24"/>
                <w:szCs w:val="24"/>
              </w:rPr>
            </w:pPr>
            <w:r w:rsidRPr="001A4CDA">
              <w:rPr>
                <w:rFonts w:ascii="Times New Roman" w:hAnsi="Times New Roman" w:cs="Times New Roman"/>
                <w:b w:val="0"/>
                <w:sz w:val="24"/>
                <w:szCs w:val="24"/>
              </w:rPr>
              <w:t xml:space="preserve">Усього </w:t>
            </w:r>
            <w:r>
              <w:rPr>
                <w:rFonts w:ascii="Times New Roman" w:hAnsi="Times New Roman" w:cs="Times New Roman"/>
                <w:b w:val="0"/>
                <w:sz w:val="24"/>
                <w:szCs w:val="24"/>
              </w:rPr>
              <w:t>витрат</w:t>
            </w:r>
          </w:p>
        </w:tc>
        <w:tc>
          <w:tcPr>
            <w:tcW w:w="1134" w:type="dxa"/>
          </w:tcPr>
          <w:p w:rsidR="00194A3C" w:rsidRDefault="0013392E"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240504</w:t>
            </w:r>
          </w:p>
        </w:tc>
        <w:tc>
          <w:tcPr>
            <w:tcW w:w="992" w:type="dxa"/>
          </w:tcPr>
          <w:p w:rsidR="00194A3C" w:rsidRPr="0019787C" w:rsidRDefault="0013392E"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1134" w:type="dxa"/>
          </w:tcPr>
          <w:p w:rsidR="00194A3C" w:rsidRDefault="0013392E"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530150</w:t>
            </w:r>
          </w:p>
        </w:tc>
        <w:tc>
          <w:tcPr>
            <w:tcW w:w="993" w:type="dxa"/>
          </w:tcPr>
          <w:p w:rsidR="00194A3C" w:rsidRPr="0019787C" w:rsidRDefault="0013392E"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1276" w:type="dxa"/>
          </w:tcPr>
          <w:p w:rsidR="00194A3C" w:rsidRPr="0019787C" w:rsidRDefault="00D37337"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289646</w:t>
            </w:r>
          </w:p>
        </w:tc>
        <w:tc>
          <w:tcPr>
            <w:tcW w:w="1276" w:type="dxa"/>
          </w:tcPr>
          <w:p w:rsidR="00194A3C" w:rsidRPr="0019787C" w:rsidRDefault="00D37337"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120</w:t>
            </w:r>
          </w:p>
        </w:tc>
      </w:tr>
      <w:tr w:rsidR="00194A3C" w:rsidRPr="001A4CDA" w:rsidTr="00194A3C">
        <w:tc>
          <w:tcPr>
            <w:tcW w:w="2518" w:type="dxa"/>
          </w:tcPr>
          <w:p w:rsidR="00194A3C" w:rsidRPr="00B32024" w:rsidRDefault="00194A3C" w:rsidP="00194A3C">
            <w:pPr>
              <w:pStyle w:val="3"/>
              <w:spacing w:before="0" w:after="0"/>
              <w:rPr>
                <w:rFonts w:ascii="Times New Roman" w:hAnsi="Times New Roman" w:cs="Times New Roman"/>
                <w:b w:val="0"/>
                <w:sz w:val="24"/>
                <w:szCs w:val="24"/>
                <w:lang w:val="ru-RU"/>
              </w:rPr>
            </w:pPr>
            <w:r>
              <w:rPr>
                <w:rFonts w:ascii="Times New Roman" w:hAnsi="Times New Roman" w:cs="Times New Roman"/>
                <w:b w:val="0"/>
                <w:sz w:val="24"/>
                <w:szCs w:val="24"/>
              </w:rPr>
              <w:t>Собівартість</w:t>
            </w:r>
            <w:r>
              <w:rPr>
                <w:rFonts w:ascii="Times New Roman" w:hAnsi="Times New Roman" w:cs="Times New Roman"/>
                <w:b w:val="0"/>
                <w:sz w:val="24"/>
                <w:szCs w:val="24"/>
                <w:lang w:val="ru-RU"/>
              </w:rPr>
              <w:t xml:space="preserve"> </w:t>
            </w:r>
            <w:r>
              <w:rPr>
                <w:rFonts w:ascii="Times New Roman" w:hAnsi="Times New Roman" w:cs="Times New Roman"/>
                <w:b w:val="0"/>
                <w:sz w:val="24"/>
                <w:szCs w:val="24"/>
              </w:rPr>
              <w:t>реалізації</w:t>
            </w:r>
          </w:p>
        </w:tc>
        <w:tc>
          <w:tcPr>
            <w:tcW w:w="1134" w:type="dxa"/>
          </w:tcPr>
          <w:p w:rsidR="00194A3C"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213099</w:t>
            </w:r>
          </w:p>
        </w:tc>
        <w:tc>
          <w:tcPr>
            <w:tcW w:w="992" w:type="dxa"/>
          </w:tcPr>
          <w:p w:rsidR="00194A3C" w:rsidRPr="0019787C" w:rsidRDefault="0013392E"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88,6</w:t>
            </w:r>
          </w:p>
        </w:tc>
        <w:tc>
          <w:tcPr>
            <w:tcW w:w="1134" w:type="dxa"/>
          </w:tcPr>
          <w:p w:rsidR="00194A3C" w:rsidRDefault="00194A3C" w:rsidP="00194A3C">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182429</w:t>
            </w:r>
          </w:p>
        </w:tc>
        <w:tc>
          <w:tcPr>
            <w:tcW w:w="993" w:type="dxa"/>
          </w:tcPr>
          <w:p w:rsidR="00194A3C" w:rsidRPr="0019787C" w:rsidRDefault="0013392E"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34,4</w:t>
            </w:r>
          </w:p>
        </w:tc>
        <w:tc>
          <w:tcPr>
            <w:tcW w:w="1276" w:type="dxa"/>
          </w:tcPr>
          <w:p w:rsidR="00194A3C" w:rsidRPr="0019787C" w:rsidRDefault="00D37337"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-30670</w:t>
            </w:r>
          </w:p>
        </w:tc>
        <w:tc>
          <w:tcPr>
            <w:tcW w:w="1276" w:type="dxa"/>
          </w:tcPr>
          <w:p w:rsidR="00194A3C" w:rsidRPr="0019787C" w:rsidRDefault="00D37337" w:rsidP="00194A3C">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-14,4</w:t>
            </w:r>
          </w:p>
        </w:tc>
      </w:tr>
    </w:tbl>
    <w:p w:rsidR="00555416" w:rsidRPr="00E04FF8" w:rsidRDefault="00555416" w:rsidP="00555416">
      <w:pPr>
        <w:ind w:firstLine="709"/>
        <w:jc w:val="right"/>
        <w:rPr>
          <w:i/>
          <w:sz w:val="28"/>
          <w:szCs w:val="28"/>
          <w:lang w:val="uk-UA"/>
        </w:rPr>
      </w:pPr>
      <w:r w:rsidRPr="00E04FF8">
        <w:rPr>
          <w:i/>
          <w:sz w:val="28"/>
          <w:szCs w:val="28"/>
          <w:lang w:val="uk-UA"/>
        </w:rPr>
        <w:lastRenderedPageBreak/>
        <w:t>Продовження табл.2.</w:t>
      </w:r>
      <w:r>
        <w:rPr>
          <w:i/>
          <w:sz w:val="28"/>
          <w:szCs w:val="28"/>
          <w:lang w:val="uk-UA"/>
        </w:rPr>
        <w:t>5</w:t>
      </w:r>
    </w:p>
    <w:tbl>
      <w:tblPr>
        <w:tblpPr w:leftFromText="180" w:rightFromText="180" w:vertAnchor="text" w:horzAnchor="margin" w:tblpY="128"/>
        <w:tblW w:w="9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18"/>
        <w:gridCol w:w="1134"/>
        <w:gridCol w:w="992"/>
        <w:gridCol w:w="1134"/>
        <w:gridCol w:w="993"/>
        <w:gridCol w:w="1276"/>
        <w:gridCol w:w="1276"/>
      </w:tblGrid>
      <w:tr w:rsidR="00555416" w:rsidRPr="0019787C" w:rsidTr="00D832C0">
        <w:tc>
          <w:tcPr>
            <w:tcW w:w="2518" w:type="dxa"/>
          </w:tcPr>
          <w:p w:rsidR="00555416" w:rsidRDefault="00555416" w:rsidP="00D832C0">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Адміністративні витрати</w:t>
            </w:r>
          </w:p>
        </w:tc>
        <w:tc>
          <w:tcPr>
            <w:tcW w:w="1134" w:type="dxa"/>
          </w:tcPr>
          <w:p w:rsidR="00555416" w:rsidRDefault="00555416" w:rsidP="00D832C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16958</w:t>
            </w:r>
          </w:p>
        </w:tc>
        <w:tc>
          <w:tcPr>
            <w:tcW w:w="992" w:type="dxa"/>
          </w:tcPr>
          <w:p w:rsidR="00555416" w:rsidRPr="0019787C" w:rsidRDefault="00555416" w:rsidP="00D832C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7</w:t>
            </w:r>
          </w:p>
        </w:tc>
        <w:tc>
          <w:tcPr>
            <w:tcW w:w="1134" w:type="dxa"/>
          </w:tcPr>
          <w:p w:rsidR="00555416" w:rsidRDefault="00555416" w:rsidP="00D832C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17329</w:t>
            </w:r>
          </w:p>
        </w:tc>
        <w:tc>
          <w:tcPr>
            <w:tcW w:w="993" w:type="dxa"/>
          </w:tcPr>
          <w:p w:rsidR="00555416" w:rsidRPr="0019787C" w:rsidRDefault="00555416" w:rsidP="00D832C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3,3</w:t>
            </w:r>
          </w:p>
        </w:tc>
        <w:tc>
          <w:tcPr>
            <w:tcW w:w="1276" w:type="dxa"/>
          </w:tcPr>
          <w:p w:rsidR="00555416" w:rsidRPr="0019787C" w:rsidRDefault="00555416" w:rsidP="00D832C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371</w:t>
            </w:r>
          </w:p>
        </w:tc>
        <w:tc>
          <w:tcPr>
            <w:tcW w:w="1276" w:type="dxa"/>
          </w:tcPr>
          <w:p w:rsidR="00555416" w:rsidRPr="0019787C" w:rsidRDefault="00555416" w:rsidP="00D832C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2,2</w:t>
            </w:r>
          </w:p>
        </w:tc>
      </w:tr>
      <w:tr w:rsidR="00555416" w:rsidRPr="0019787C" w:rsidTr="00D832C0">
        <w:tc>
          <w:tcPr>
            <w:tcW w:w="2518" w:type="dxa"/>
          </w:tcPr>
          <w:p w:rsidR="00555416" w:rsidRDefault="00555416" w:rsidP="00D832C0">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Інші витрати</w:t>
            </w:r>
          </w:p>
        </w:tc>
        <w:tc>
          <w:tcPr>
            <w:tcW w:w="1134" w:type="dxa"/>
          </w:tcPr>
          <w:p w:rsidR="00555416" w:rsidRDefault="00555416" w:rsidP="00D832C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7739</w:t>
            </w:r>
          </w:p>
        </w:tc>
        <w:tc>
          <w:tcPr>
            <w:tcW w:w="992" w:type="dxa"/>
          </w:tcPr>
          <w:p w:rsidR="00555416" w:rsidRPr="0019787C" w:rsidRDefault="00555416" w:rsidP="00D832C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3,2</w:t>
            </w:r>
          </w:p>
        </w:tc>
        <w:tc>
          <w:tcPr>
            <w:tcW w:w="1134" w:type="dxa"/>
          </w:tcPr>
          <w:p w:rsidR="00555416" w:rsidRDefault="00555416" w:rsidP="00D832C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19172</w:t>
            </w:r>
          </w:p>
        </w:tc>
        <w:tc>
          <w:tcPr>
            <w:tcW w:w="993" w:type="dxa"/>
          </w:tcPr>
          <w:p w:rsidR="00555416" w:rsidRPr="0019787C" w:rsidRDefault="00555416" w:rsidP="00D832C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3,6</w:t>
            </w:r>
          </w:p>
        </w:tc>
        <w:tc>
          <w:tcPr>
            <w:tcW w:w="1276" w:type="dxa"/>
          </w:tcPr>
          <w:p w:rsidR="00555416" w:rsidRPr="0019787C" w:rsidRDefault="00555416" w:rsidP="00D832C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11433</w:t>
            </w:r>
          </w:p>
        </w:tc>
        <w:tc>
          <w:tcPr>
            <w:tcW w:w="1276" w:type="dxa"/>
          </w:tcPr>
          <w:p w:rsidR="00555416" w:rsidRPr="0019787C" w:rsidRDefault="00555416" w:rsidP="00D832C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147,7</w:t>
            </w:r>
          </w:p>
        </w:tc>
      </w:tr>
      <w:tr w:rsidR="00555416" w:rsidRPr="0019787C" w:rsidTr="00D832C0">
        <w:tc>
          <w:tcPr>
            <w:tcW w:w="2518" w:type="dxa"/>
          </w:tcPr>
          <w:p w:rsidR="00555416" w:rsidRDefault="00555416" w:rsidP="00D832C0">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Інші позаопераційні  витрати</w:t>
            </w:r>
          </w:p>
        </w:tc>
        <w:tc>
          <w:tcPr>
            <w:tcW w:w="1134" w:type="dxa"/>
          </w:tcPr>
          <w:p w:rsidR="00555416" w:rsidRDefault="00555416" w:rsidP="00D832C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2038</w:t>
            </w:r>
          </w:p>
        </w:tc>
        <w:tc>
          <w:tcPr>
            <w:tcW w:w="992" w:type="dxa"/>
          </w:tcPr>
          <w:p w:rsidR="00555416" w:rsidRPr="0019787C" w:rsidRDefault="00555416" w:rsidP="00D832C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0,8</w:t>
            </w:r>
          </w:p>
        </w:tc>
        <w:tc>
          <w:tcPr>
            <w:tcW w:w="1134" w:type="dxa"/>
          </w:tcPr>
          <w:p w:rsidR="00555416" w:rsidRDefault="00555416" w:rsidP="00D832C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309764</w:t>
            </w:r>
          </w:p>
        </w:tc>
        <w:tc>
          <w:tcPr>
            <w:tcW w:w="993" w:type="dxa"/>
          </w:tcPr>
          <w:p w:rsidR="00555416" w:rsidRPr="0019787C" w:rsidRDefault="00555416" w:rsidP="00D832C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58,4</w:t>
            </w:r>
          </w:p>
        </w:tc>
        <w:tc>
          <w:tcPr>
            <w:tcW w:w="1276" w:type="dxa"/>
          </w:tcPr>
          <w:p w:rsidR="00555416" w:rsidRPr="0019787C" w:rsidRDefault="00555416" w:rsidP="00D832C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307726</w:t>
            </w:r>
          </w:p>
        </w:tc>
        <w:tc>
          <w:tcPr>
            <w:tcW w:w="1276" w:type="dxa"/>
          </w:tcPr>
          <w:p w:rsidR="00555416" w:rsidRPr="0019787C" w:rsidRDefault="00555416" w:rsidP="00D832C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15099</w:t>
            </w:r>
          </w:p>
        </w:tc>
      </w:tr>
      <w:tr w:rsidR="00555416" w:rsidRPr="0019787C" w:rsidTr="00D832C0">
        <w:tc>
          <w:tcPr>
            <w:tcW w:w="2518" w:type="dxa"/>
          </w:tcPr>
          <w:p w:rsidR="00555416" w:rsidRDefault="00555416" w:rsidP="00D832C0">
            <w:pPr>
              <w:pStyle w:val="3"/>
              <w:spacing w:before="0" w:after="0"/>
              <w:rPr>
                <w:rFonts w:ascii="Times New Roman" w:hAnsi="Times New Roman" w:cs="Times New Roman"/>
                <w:b w:val="0"/>
                <w:sz w:val="24"/>
                <w:szCs w:val="24"/>
              </w:rPr>
            </w:pPr>
            <w:r>
              <w:rPr>
                <w:rFonts w:ascii="Times New Roman" w:hAnsi="Times New Roman" w:cs="Times New Roman"/>
                <w:b w:val="0"/>
                <w:sz w:val="24"/>
                <w:szCs w:val="24"/>
              </w:rPr>
              <w:t>Інші фінансові витрати</w:t>
            </w:r>
          </w:p>
        </w:tc>
        <w:tc>
          <w:tcPr>
            <w:tcW w:w="1134" w:type="dxa"/>
          </w:tcPr>
          <w:p w:rsidR="00555416" w:rsidRDefault="00555416" w:rsidP="00D832C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670</w:t>
            </w:r>
          </w:p>
        </w:tc>
        <w:tc>
          <w:tcPr>
            <w:tcW w:w="992" w:type="dxa"/>
          </w:tcPr>
          <w:p w:rsidR="00555416" w:rsidRPr="0019787C" w:rsidRDefault="00555416" w:rsidP="00D832C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0,4</w:t>
            </w:r>
          </w:p>
        </w:tc>
        <w:tc>
          <w:tcPr>
            <w:tcW w:w="1134" w:type="dxa"/>
          </w:tcPr>
          <w:p w:rsidR="00555416" w:rsidRDefault="00555416" w:rsidP="00D832C0">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1456</w:t>
            </w:r>
          </w:p>
        </w:tc>
        <w:tc>
          <w:tcPr>
            <w:tcW w:w="993" w:type="dxa"/>
          </w:tcPr>
          <w:p w:rsidR="00555416" w:rsidRPr="0019787C" w:rsidRDefault="00555416" w:rsidP="00D832C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0,3</w:t>
            </w:r>
          </w:p>
        </w:tc>
        <w:tc>
          <w:tcPr>
            <w:tcW w:w="1276" w:type="dxa"/>
          </w:tcPr>
          <w:p w:rsidR="00555416" w:rsidRPr="0019787C" w:rsidRDefault="00555416" w:rsidP="00D832C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786</w:t>
            </w:r>
          </w:p>
        </w:tc>
        <w:tc>
          <w:tcPr>
            <w:tcW w:w="1276" w:type="dxa"/>
          </w:tcPr>
          <w:p w:rsidR="00555416" w:rsidRPr="0019787C" w:rsidRDefault="00555416" w:rsidP="00D832C0">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117</w:t>
            </w:r>
          </w:p>
        </w:tc>
      </w:tr>
    </w:tbl>
    <w:p w:rsidR="00617CD2" w:rsidRDefault="00617CD2" w:rsidP="00833D8F">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фінансової звітності </w:t>
      </w:r>
      <w:r>
        <w:rPr>
          <w:i/>
          <w:lang w:val="uk-UA"/>
        </w:rPr>
        <w:t>ТОВ</w:t>
      </w:r>
      <w:r w:rsidRPr="006D757D">
        <w:rPr>
          <w:i/>
          <w:lang w:val="uk-UA"/>
        </w:rPr>
        <w:t xml:space="preserve"> </w:t>
      </w:r>
      <w:r w:rsidRPr="006D757D">
        <w:rPr>
          <w:i/>
        </w:rPr>
        <w:t>«</w:t>
      </w:r>
      <w:r w:rsidRPr="006D757D">
        <w:rPr>
          <w:i/>
          <w:lang w:val="uk-UA"/>
        </w:rPr>
        <w:t xml:space="preserve">Бандурський </w:t>
      </w:r>
      <w:r w:rsidRPr="006D757D">
        <w:rPr>
          <w:i/>
        </w:rPr>
        <w:t>ОЕЗ»</w:t>
      </w:r>
      <w:r w:rsidRPr="006D757D">
        <w:rPr>
          <w:i/>
          <w:lang w:val="uk-UA"/>
        </w:rPr>
        <w:t xml:space="preserve"> за 2018-2020 роки</w:t>
      </w:r>
    </w:p>
    <w:p w:rsidR="00555416" w:rsidRDefault="00555416" w:rsidP="00833D8F">
      <w:pPr>
        <w:spacing w:line="360" w:lineRule="auto"/>
        <w:ind w:firstLine="709"/>
        <w:jc w:val="both"/>
        <w:rPr>
          <w:sz w:val="28"/>
          <w:szCs w:val="28"/>
          <w:lang w:val="uk-UA"/>
        </w:rPr>
      </w:pPr>
    </w:p>
    <w:p w:rsidR="00833D8F" w:rsidRDefault="00833D8F" w:rsidP="00833D8F">
      <w:pPr>
        <w:spacing w:line="360" w:lineRule="auto"/>
        <w:ind w:firstLine="709"/>
        <w:jc w:val="both"/>
        <w:rPr>
          <w:sz w:val="28"/>
          <w:szCs w:val="28"/>
          <w:lang w:val="uk-UA"/>
        </w:rPr>
      </w:pPr>
      <w:r>
        <w:rPr>
          <w:sz w:val="28"/>
          <w:szCs w:val="28"/>
          <w:lang w:val="uk-UA"/>
        </w:rPr>
        <w:t xml:space="preserve">Загальна інформація </w:t>
      </w:r>
      <w:r w:rsidR="005D4545">
        <w:rPr>
          <w:sz w:val="28"/>
          <w:szCs w:val="28"/>
          <w:lang w:val="uk-UA"/>
        </w:rPr>
        <w:t>про доходи ТОВ «Бандурський ОЕЗ», що викладена у табл. 2.</w:t>
      </w:r>
      <w:r w:rsidR="00FE7DD7">
        <w:rPr>
          <w:sz w:val="28"/>
          <w:szCs w:val="28"/>
          <w:lang w:val="uk-UA"/>
        </w:rPr>
        <w:t>5</w:t>
      </w:r>
      <w:r w:rsidR="005D4545">
        <w:rPr>
          <w:sz w:val="28"/>
          <w:szCs w:val="28"/>
          <w:lang w:val="uk-UA"/>
        </w:rPr>
        <w:t xml:space="preserve"> демонструє зменшення розміру доходів протягом досліджуваного періоду </w:t>
      </w:r>
      <w:r w:rsidR="00D37337">
        <w:rPr>
          <w:sz w:val="28"/>
          <w:szCs w:val="28"/>
          <w:lang w:val="uk-UA"/>
        </w:rPr>
        <w:t xml:space="preserve">на 50,4%, в тому числі </w:t>
      </w:r>
      <w:r w:rsidR="005D4545">
        <w:rPr>
          <w:sz w:val="28"/>
          <w:szCs w:val="28"/>
          <w:lang w:val="uk-UA"/>
        </w:rPr>
        <w:t xml:space="preserve">за всіма їх складовими. Впринципі це і пояснює отримання непокритого збитку у 2020 році. Найвищу питому вагу в структурі доходів підприємства займають доходи від реалізації 50,6% у 2019 році та 88,9% - у 2020 році, які представлені як доходи від реалізації товарів та доходи від реалізації робіт та послуг по переробці давальницької сировини. </w:t>
      </w:r>
    </w:p>
    <w:p w:rsidR="00D37337" w:rsidRDefault="00D37337" w:rsidP="00833D8F">
      <w:pPr>
        <w:spacing w:line="360" w:lineRule="auto"/>
        <w:ind w:firstLine="709"/>
        <w:jc w:val="both"/>
        <w:rPr>
          <w:sz w:val="28"/>
          <w:szCs w:val="28"/>
          <w:lang w:val="uk-UA"/>
        </w:rPr>
      </w:pPr>
      <w:r>
        <w:rPr>
          <w:sz w:val="28"/>
          <w:szCs w:val="28"/>
          <w:lang w:val="uk-UA"/>
        </w:rPr>
        <w:t xml:space="preserve">На відміну від доходів, загальні витрати товариства протягом досліджуваного періоду зросли </w:t>
      </w:r>
      <w:r w:rsidR="005E1D48">
        <w:rPr>
          <w:sz w:val="28"/>
          <w:szCs w:val="28"/>
          <w:lang w:val="uk-UA"/>
        </w:rPr>
        <w:t>на 120%. Збільшення спостерігається за всіма видами витрат</w:t>
      </w:r>
      <w:r w:rsidR="00033CA3">
        <w:rPr>
          <w:sz w:val="28"/>
          <w:szCs w:val="28"/>
          <w:lang w:val="uk-UA"/>
        </w:rPr>
        <w:t>,</w:t>
      </w:r>
      <w:r w:rsidR="005E1D48">
        <w:rPr>
          <w:sz w:val="28"/>
          <w:szCs w:val="28"/>
          <w:lang w:val="uk-UA"/>
        </w:rPr>
        <w:t xml:space="preserve"> окрім собівартості реалізації, яка зменшилася на 14,4%. </w:t>
      </w:r>
    </w:p>
    <w:p w:rsidR="00833D8F" w:rsidRPr="00F45FCD" w:rsidRDefault="00033CA3" w:rsidP="00833D8F">
      <w:pPr>
        <w:spacing w:line="360" w:lineRule="auto"/>
        <w:ind w:firstLine="709"/>
        <w:jc w:val="both"/>
        <w:rPr>
          <w:i/>
          <w:sz w:val="28"/>
          <w:szCs w:val="28"/>
          <w:lang w:val="uk-UA"/>
        </w:rPr>
      </w:pPr>
      <w:r>
        <w:rPr>
          <w:sz w:val="28"/>
          <w:szCs w:val="28"/>
          <w:lang w:val="uk-UA"/>
        </w:rPr>
        <w:t xml:space="preserve">Варто зосередити увагу на </w:t>
      </w:r>
      <w:r w:rsidRPr="00033CA3">
        <w:rPr>
          <w:sz w:val="28"/>
          <w:szCs w:val="28"/>
        </w:rPr>
        <w:t>позаопераційн</w:t>
      </w:r>
      <w:r>
        <w:rPr>
          <w:sz w:val="28"/>
          <w:szCs w:val="28"/>
          <w:lang w:val="uk-UA"/>
        </w:rPr>
        <w:t>их</w:t>
      </w:r>
      <w:r w:rsidRPr="00033CA3">
        <w:rPr>
          <w:sz w:val="28"/>
          <w:szCs w:val="28"/>
        </w:rPr>
        <w:t xml:space="preserve">  витрат</w:t>
      </w:r>
      <w:r>
        <w:rPr>
          <w:sz w:val="28"/>
          <w:szCs w:val="28"/>
          <w:lang w:val="uk-UA"/>
        </w:rPr>
        <w:t xml:space="preserve">ах, розмір яких зріс на 15099%. </w:t>
      </w:r>
      <w:r w:rsidR="00F45FCD">
        <w:rPr>
          <w:sz w:val="28"/>
          <w:szCs w:val="28"/>
          <w:lang w:val="uk-UA"/>
        </w:rPr>
        <w:t xml:space="preserve"> Серед таких витрат значного зростання досягли витрати від неопераційної курсової різниці 20563% - значний ріст курсу долара та витрати на соціальні заходи та благодійність 1441% - благодійні внески на уникнення наслідків </w:t>
      </w:r>
      <w:r w:rsidR="00F45FCD">
        <w:rPr>
          <w:sz w:val="28"/>
          <w:szCs w:val="28"/>
          <w:lang w:val="en-US"/>
        </w:rPr>
        <w:t>Covid</w:t>
      </w:r>
      <w:r w:rsidR="00F45FCD" w:rsidRPr="00F45FCD">
        <w:rPr>
          <w:sz w:val="28"/>
          <w:szCs w:val="28"/>
          <w:lang w:val="uk-UA"/>
        </w:rPr>
        <w:t>-19</w:t>
      </w:r>
      <w:r w:rsidR="00F45FCD">
        <w:rPr>
          <w:sz w:val="28"/>
          <w:szCs w:val="28"/>
          <w:lang w:val="uk-UA"/>
        </w:rPr>
        <w:t>.</w:t>
      </w:r>
    </w:p>
    <w:p w:rsidR="00555416" w:rsidRDefault="005E2210" w:rsidP="005E2210">
      <w:pPr>
        <w:tabs>
          <w:tab w:val="left" w:pos="1134"/>
        </w:tabs>
        <w:spacing w:line="360" w:lineRule="auto"/>
        <w:ind w:firstLine="709"/>
        <w:jc w:val="both"/>
        <w:rPr>
          <w:sz w:val="28"/>
          <w:szCs w:val="28"/>
          <w:lang w:val="uk-UA"/>
        </w:rPr>
      </w:pPr>
      <w:r>
        <w:rPr>
          <w:sz w:val="28"/>
          <w:szCs w:val="28"/>
          <w:lang w:val="uk-UA"/>
        </w:rPr>
        <w:t>Для більш чіткого сприйняття динамічних змін у складі доходів</w:t>
      </w:r>
      <w:r w:rsidR="00B91407">
        <w:rPr>
          <w:sz w:val="28"/>
          <w:szCs w:val="28"/>
          <w:lang w:val="uk-UA"/>
        </w:rPr>
        <w:t xml:space="preserve">, </w:t>
      </w:r>
      <w:r>
        <w:rPr>
          <w:sz w:val="28"/>
          <w:szCs w:val="28"/>
          <w:lang w:val="uk-UA"/>
        </w:rPr>
        <w:t xml:space="preserve"> витрат </w:t>
      </w:r>
      <w:r w:rsidR="00B91407">
        <w:rPr>
          <w:sz w:val="28"/>
          <w:szCs w:val="28"/>
          <w:lang w:val="uk-UA"/>
        </w:rPr>
        <w:t xml:space="preserve">та чистого прибутку </w:t>
      </w:r>
      <w:r>
        <w:rPr>
          <w:sz w:val="28"/>
          <w:szCs w:val="28"/>
          <w:lang w:val="uk-UA"/>
        </w:rPr>
        <w:t>ТОВ «Бандурський ОЕЗ», відобразимо цю інформацію на рис.2.</w:t>
      </w:r>
      <w:r w:rsidR="00555416">
        <w:rPr>
          <w:sz w:val="28"/>
          <w:szCs w:val="28"/>
          <w:lang w:val="uk-UA"/>
        </w:rPr>
        <w:t>3</w:t>
      </w:r>
      <w:r>
        <w:rPr>
          <w:sz w:val="28"/>
          <w:szCs w:val="28"/>
          <w:lang w:val="uk-UA"/>
        </w:rPr>
        <w:t>.</w:t>
      </w:r>
    </w:p>
    <w:p w:rsidR="00555416" w:rsidRDefault="00555416" w:rsidP="00555416">
      <w:pPr>
        <w:spacing w:line="360" w:lineRule="auto"/>
        <w:ind w:firstLine="709"/>
        <w:jc w:val="both"/>
        <w:rPr>
          <w:sz w:val="28"/>
          <w:szCs w:val="28"/>
          <w:lang w:val="uk-UA"/>
        </w:rPr>
      </w:pPr>
      <w:r>
        <w:rPr>
          <w:sz w:val="28"/>
          <w:szCs w:val="28"/>
          <w:lang w:val="uk-UA"/>
        </w:rPr>
        <w:t>В сучасних нестабільних умовах господарювання для підприємств України аналіз фінансового стану є необхідною складовою процесу його управління. Для того, щоб підприємства розвивали свою діяльність та змогли тримати свої позиції на ринку, необхідна ре</w:t>
      </w:r>
      <w:r w:rsidRPr="002319B2">
        <w:rPr>
          <w:sz w:val="28"/>
          <w:szCs w:val="28"/>
          <w:lang w:val="uk-UA"/>
        </w:rPr>
        <w:t xml:space="preserve">альна оцінка фінансового стану </w:t>
      </w:r>
      <w:r w:rsidRPr="002319B2">
        <w:rPr>
          <w:sz w:val="28"/>
          <w:szCs w:val="28"/>
        </w:rPr>
        <w:t>[</w:t>
      </w:r>
      <w:r w:rsidR="002319B2" w:rsidRPr="002319B2">
        <w:rPr>
          <w:sz w:val="28"/>
          <w:szCs w:val="28"/>
          <w:lang w:val="uk-UA"/>
        </w:rPr>
        <w:t>44</w:t>
      </w:r>
      <w:r w:rsidRPr="002319B2">
        <w:rPr>
          <w:sz w:val="28"/>
          <w:szCs w:val="28"/>
          <w:lang w:val="uk-UA"/>
        </w:rPr>
        <w:t xml:space="preserve">, </w:t>
      </w:r>
      <w:r w:rsidRPr="002319B2">
        <w:rPr>
          <w:sz w:val="28"/>
          <w:szCs w:val="28"/>
          <w:lang w:val="uk-UA"/>
        </w:rPr>
        <w:lastRenderedPageBreak/>
        <w:t>с.407</w:t>
      </w:r>
      <w:r w:rsidRPr="002319B2">
        <w:rPr>
          <w:sz w:val="28"/>
          <w:szCs w:val="28"/>
        </w:rPr>
        <w:t>]</w:t>
      </w:r>
      <w:r w:rsidRPr="002319B2">
        <w:rPr>
          <w:sz w:val="28"/>
          <w:szCs w:val="28"/>
          <w:lang w:val="uk-UA"/>
        </w:rPr>
        <w:t>.</w:t>
      </w:r>
    </w:p>
    <w:p w:rsidR="005E2210" w:rsidRPr="00555416" w:rsidRDefault="005E2210" w:rsidP="00555416">
      <w:pPr>
        <w:rPr>
          <w:sz w:val="28"/>
          <w:szCs w:val="28"/>
          <w:lang w:val="uk-UA"/>
        </w:rPr>
      </w:pPr>
    </w:p>
    <w:p w:rsidR="00833D8F" w:rsidRPr="00833D8F" w:rsidRDefault="00793E83" w:rsidP="00833D8F">
      <w:pPr>
        <w:spacing w:line="360" w:lineRule="auto"/>
        <w:ind w:firstLine="709"/>
        <w:jc w:val="both"/>
        <w:rPr>
          <w:sz w:val="28"/>
          <w:szCs w:val="28"/>
          <w:lang w:val="uk-UA"/>
        </w:rPr>
      </w:pPr>
      <w:r>
        <w:rPr>
          <w:noProof/>
          <w:sz w:val="28"/>
          <w:szCs w:val="28"/>
          <w:lang w:eastAsia="ru-RU"/>
        </w:rPr>
        <w:drawing>
          <wp:inline distT="0" distB="0" distL="0" distR="0">
            <wp:extent cx="4900820" cy="2683565"/>
            <wp:effectExtent l="19050" t="0" r="14080" b="2485"/>
            <wp:docPr id="17"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91407" w:rsidRDefault="00793E83" w:rsidP="00793E83">
      <w:pPr>
        <w:spacing w:line="360" w:lineRule="auto"/>
        <w:jc w:val="center"/>
        <w:rPr>
          <w:sz w:val="28"/>
          <w:szCs w:val="28"/>
          <w:lang w:val="uk-UA" w:eastAsia="ru-RU"/>
        </w:rPr>
      </w:pPr>
      <w:r w:rsidRPr="00FA37A0">
        <w:rPr>
          <w:sz w:val="28"/>
          <w:szCs w:val="28"/>
          <w:lang w:val="uk-UA" w:eastAsia="ru-RU"/>
        </w:rPr>
        <w:t>Рис. 2.</w:t>
      </w:r>
      <w:r w:rsidR="00555416">
        <w:rPr>
          <w:sz w:val="28"/>
          <w:szCs w:val="28"/>
          <w:lang w:val="uk-UA" w:eastAsia="ru-RU"/>
        </w:rPr>
        <w:t>3</w:t>
      </w:r>
      <w:r w:rsidRPr="00FA37A0">
        <w:rPr>
          <w:sz w:val="28"/>
          <w:szCs w:val="28"/>
          <w:lang w:val="uk-UA" w:eastAsia="ru-RU"/>
        </w:rPr>
        <w:t xml:space="preserve">. Динаміка змін </w:t>
      </w:r>
      <w:r>
        <w:rPr>
          <w:sz w:val="28"/>
          <w:szCs w:val="28"/>
          <w:lang w:val="uk-UA" w:eastAsia="ru-RU"/>
        </w:rPr>
        <w:t>доходів</w:t>
      </w:r>
      <w:r w:rsidR="00B91407">
        <w:rPr>
          <w:sz w:val="28"/>
          <w:szCs w:val="28"/>
          <w:lang w:val="uk-UA" w:eastAsia="ru-RU"/>
        </w:rPr>
        <w:t>,</w:t>
      </w:r>
      <w:r>
        <w:rPr>
          <w:sz w:val="28"/>
          <w:szCs w:val="28"/>
          <w:lang w:val="uk-UA" w:eastAsia="ru-RU"/>
        </w:rPr>
        <w:t xml:space="preserve"> витрат</w:t>
      </w:r>
      <w:r w:rsidR="00B91407">
        <w:rPr>
          <w:sz w:val="28"/>
          <w:szCs w:val="28"/>
          <w:lang w:val="uk-UA" w:eastAsia="ru-RU"/>
        </w:rPr>
        <w:t xml:space="preserve"> і чистого прибутку </w:t>
      </w:r>
    </w:p>
    <w:p w:rsidR="00793E83" w:rsidRPr="00FA37A0" w:rsidRDefault="00793E83" w:rsidP="00793E83">
      <w:pPr>
        <w:spacing w:line="360" w:lineRule="auto"/>
        <w:jc w:val="center"/>
        <w:rPr>
          <w:sz w:val="28"/>
          <w:szCs w:val="28"/>
          <w:lang w:val="uk-UA" w:eastAsia="ru-RU"/>
        </w:rPr>
      </w:pPr>
      <w:r w:rsidRPr="00FA37A0">
        <w:rPr>
          <w:sz w:val="28"/>
          <w:szCs w:val="28"/>
          <w:lang w:val="uk-UA" w:eastAsia="ru-RU"/>
        </w:rPr>
        <w:t xml:space="preserve"> </w:t>
      </w:r>
      <w:r>
        <w:rPr>
          <w:sz w:val="28"/>
          <w:szCs w:val="28"/>
          <w:lang w:val="uk-UA"/>
        </w:rPr>
        <w:t>ТОВ</w:t>
      </w:r>
      <w:r w:rsidRPr="00FA37A0">
        <w:rPr>
          <w:sz w:val="28"/>
          <w:szCs w:val="28"/>
          <w:lang w:val="uk-UA"/>
        </w:rPr>
        <w:t xml:space="preserve"> </w:t>
      </w:r>
      <w:r w:rsidRPr="00FA37A0">
        <w:rPr>
          <w:sz w:val="28"/>
          <w:szCs w:val="28"/>
        </w:rPr>
        <w:t>«</w:t>
      </w:r>
      <w:r>
        <w:rPr>
          <w:sz w:val="28"/>
          <w:szCs w:val="28"/>
          <w:lang w:val="uk-UA"/>
        </w:rPr>
        <w:t xml:space="preserve">Бандурський </w:t>
      </w:r>
      <w:r w:rsidRPr="00FA37A0">
        <w:rPr>
          <w:sz w:val="28"/>
          <w:szCs w:val="28"/>
        </w:rPr>
        <w:t>ОЕЗ»</w:t>
      </w:r>
    </w:p>
    <w:p w:rsidR="00793E83" w:rsidRDefault="00793E83" w:rsidP="00793E83">
      <w:pPr>
        <w:spacing w:line="360" w:lineRule="auto"/>
        <w:ind w:firstLine="709"/>
        <w:jc w:val="both"/>
        <w:rPr>
          <w:i/>
          <w:lang w:val="uk-UA"/>
        </w:rPr>
      </w:pPr>
      <w:r w:rsidRPr="00E9201D">
        <w:rPr>
          <w:i/>
          <w:lang w:val="uk-UA"/>
        </w:rPr>
        <w:t>Джерело: побудовано автором</w:t>
      </w:r>
    </w:p>
    <w:p w:rsidR="00555416" w:rsidRDefault="00555416" w:rsidP="00793E83">
      <w:pPr>
        <w:spacing w:line="360" w:lineRule="auto"/>
        <w:ind w:firstLine="709"/>
        <w:jc w:val="both"/>
        <w:rPr>
          <w:sz w:val="28"/>
          <w:szCs w:val="28"/>
          <w:lang w:val="uk-UA"/>
        </w:rPr>
      </w:pPr>
    </w:p>
    <w:p w:rsidR="008C25BE" w:rsidRPr="00E20250" w:rsidRDefault="008C25BE" w:rsidP="00793E83">
      <w:pPr>
        <w:spacing w:line="360" w:lineRule="auto"/>
        <w:ind w:firstLine="709"/>
        <w:jc w:val="both"/>
        <w:rPr>
          <w:sz w:val="28"/>
          <w:szCs w:val="28"/>
          <w:lang w:val="uk-UA"/>
        </w:rPr>
      </w:pPr>
      <w:r>
        <w:rPr>
          <w:sz w:val="28"/>
          <w:szCs w:val="28"/>
          <w:lang w:val="uk-UA"/>
        </w:rPr>
        <w:t xml:space="preserve">Наразі для підприємств є важливим аналіз таких елементів, як фінансова стійкість, платоспроможність, ділова активність та рентабельність, що безпосередньо дасть можливість оцінити ефективність фінансово-господарської діяльності. Тобто, оцінка комплексу показників дає можливість визначити фактори, які безпосередньо </w:t>
      </w:r>
      <w:r w:rsidRPr="002319B2">
        <w:rPr>
          <w:sz w:val="28"/>
          <w:szCs w:val="28"/>
          <w:lang w:val="uk-UA"/>
        </w:rPr>
        <w:t>впливають на фінансовий стан підприємства та своєчасно прийняти рішення для його покращення [</w:t>
      </w:r>
      <w:r w:rsidR="002319B2" w:rsidRPr="002319B2">
        <w:rPr>
          <w:sz w:val="28"/>
          <w:szCs w:val="28"/>
          <w:lang w:val="uk-UA"/>
        </w:rPr>
        <w:t>48</w:t>
      </w:r>
      <w:r w:rsidRPr="002319B2">
        <w:rPr>
          <w:sz w:val="28"/>
          <w:szCs w:val="28"/>
          <w:lang w:val="uk-UA"/>
        </w:rPr>
        <w:t>, с.69].</w:t>
      </w:r>
    </w:p>
    <w:p w:rsidR="00A53416" w:rsidRDefault="00E20250" w:rsidP="00793E83">
      <w:pPr>
        <w:spacing w:line="360" w:lineRule="auto"/>
        <w:ind w:firstLine="709"/>
        <w:jc w:val="both"/>
        <w:rPr>
          <w:sz w:val="28"/>
          <w:szCs w:val="28"/>
          <w:lang w:val="uk-UA"/>
        </w:rPr>
      </w:pPr>
      <w:r>
        <w:rPr>
          <w:sz w:val="28"/>
          <w:szCs w:val="28"/>
          <w:lang w:val="uk-UA"/>
        </w:rPr>
        <w:t xml:space="preserve">З метою з’ясування фінансової незалежності досліджуваного </w:t>
      </w:r>
      <w:r w:rsidR="00A53416">
        <w:rPr>
          <w:sz w:val="28"/>
          <w:szCs w:val="28"/>
          <w:lang w:val="uk-UA"/>
        </w:rPr>
        <w:t xml:space="preserve">нами </w:t>
      </w:r>
      <w:r>
        <w:rPr>
          <w:sz w:val="28"/>
          <w:szCs w:val="28"/>
          <w:lang w:val="uk-UA"/>
        </w:rPr>
        <w:t>підприємства розрахуємо ряд показників</w:t>
      </w:r>
      <w:r w:rsidR="00A53416">
        <w:rPr>
          <w:sz w:val="28"/>
          <w:szCs w:val="28"/>
          <w:lang w:val="uk-UA"/>
        </w:rPr>
        <w:t xml:space="preserve"> (табл.2.</w:t>
      </w:r>
      <w:r w:rsidR="00FE7DD7">
        <w:rPr>
          <w:sz w:val="28"/>
          <w:szCs w:val="28"/>
          <w:lang w:val="uk-UA"/>
        </w:rPr>
        <w:t>6</w:t>
      </w:r>
      <w:r w:rsidR="00A53416">
        <w:rPr>
          <w:sz w:val="28"/>
          <w:szCs w:val="28"/>
          <w:lang w:val="uk-UA"/>
        </w:rPr>
        <w:t xml:space="preserve">). </w:t>
      </w:r>
    </w:p>
    <w:p w:rsidR="008F1E66" w:rsidRPr="00BE63B5" w:rsidRDefault="00E20250" w:rsidP="008F1E66">
      <w:pPr>
        <w:pStyle w:val="TableParagraph"/>
        <w:spacing w:line="360" w:lineRule="auto"/>
        <w:ind w:firstLine="709"/>
        <w:jc w:val="right"/>
        <w:rPr>
          <w:i/>
          <w:spacing w:val="-4"/>
          <w:sz w:val="28"/>
          <w:szCs w:val="28"/>
          <w:lang w:val="uk-UA"/>
        </w:rPr>
      </w:pPr>
      <w:r>
        <w:rPr>
          <w:sz w:val="28"/>
          <w:szCs w:val="28"/>
          <w:lang w:val="uk-UA"/>
        </w:rPr>
        <w:t xml:space="preserve"> </w:t>
      </w:r>
      <w:r w:rsidR="008F1E66" w:rsidRPr="00BE63B5">
        <w:rPr>
          <w:i/>
          <w:spacing w:val="-4"/>
          <w:sz w:val="28"/>
          <w:szCs w:val="28"/>
          <w:lang w:val="uk-UA"/>
        </w:rPr>
        <w:t>Таблиця 2.</w:t>
      </w:r>
      <w:r w:rsidR="00FE7DD7">
        <w:rPr>
          <w:i/>
          <w:spacing w:val="-4"/>
          <w:sz w:val="28"/>
          <w:szCs w:val="28"/>
          <w:lang w:val="uk-UA"/>
        </w:rPr>
        <w:t>6</w:t>
      </w:r>
    </w:p>
    <w:p w:rsidR="008F1E66" w:rsidRPr="00BE63B5" w:rsidRDefault="008F1E66" w:rsidP="008F1E66">
      <w:pPr>
        <w:spacing w:line="360" w:lineRule="auto"/>
        <w:ind w:firstLine="709"/>
        <w:jc w:val="center"/>
        <w:rPr>
          <w:b/>
          <w:sz w:val="28"/>
          <w:szCs w:val="28"/>
          <w:lang w:val="uk-UA"/>
        </w:rPr>
      </w:pPr>
      <w:r w:rsidRPr="00BE63B5">
        <w:rPr>
          <w:b/>
          <w:spacing w:val="-4"/>
          <w:sz w:val="28"/>
          <w:szCs w:val="28"/>
          <w:lang w:val="uk-UA"/>
        </w:rPr>
        <w:t xml:space="preserve">Аналіз </w:t>
      </w:r>
      <w:r w:rsidR="00DF1B96">
        <w:rPr>
          <w:b/>
          <w:spacing w:val="-4"/>
          <w:sz w:val="28"/>
          <w:szCs w:val="28"/>
          <w:lang w:val="uk-UA"/>
        </w:rPr>
        <w:t xml:space="preserve">основних </w:t>
      </w:r>
      <w:r w:rsidRPr="00BE63B5">
        <w:rPr>
          <w:b/>
          <w:spacing w:val="-4"/>
          <w:sz w:val="28"/>
          <w:szCs w:val="28"/>
          <w:lang w:val="uk-UA"/>
        </w:rPr>
        <w:t xml:space="preserve">показників </w:t>
      </w:r>
      <w:r w:rsidR="00DF1B96">
        <w:rPr>
          <w:b/>
          <w:spacing w:val="-4"/>
          <w:sz w:val="28"/>
          <w:szCs w:val="28"/>
          <w:lang w:val="uk-UA"/>
        </w:rPr>
        <w:t>діяльності ТОВ «Бандурський ОЕЗ»</w:t>
      </w:r>
    </w:p>
    <w:tbl>
      <w:tblPr>
        <w:tblpPr w:leftFromText="180" w:rightFromText="180" w:vertAnchor="text" w:horzAnchor="margin" w:tblpY="2"/>
        <w:tblW w:w="9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2704"/>
        <w:gridCol w:w="1134"/>
        <w:gridCol w:w="1133"/>
        <w:gridCol w:w="1134"/>
        <w:gridCol w:w="1134"/>
        <w:gridCol w:w="1134"/>
        <w:gridCol w:w="1276"/>
      </w:tblGrid>
      <w:tr w:rsidR="008F1E66" w:rsidRPr="00BC696D" w:rsidTr="00042998">
        <w:trPr>
          <w:cantSplit/>
          <w:trHeight w:val="419"/>
        </w:trPr>
        <w:tc>
          <w:tcPr>
            <w:tcW w:w="2704" w:type="dxa"/>
            <w:vMerge w:val="restart"/>
            <w:vAlign w:val="center"/>
          </w:tcPr>
          <w:p w:rsidR="008F1E66" w:rsidRPr="00BC696D" w:rsidRDefault="008F1E66" w:rsidP="00FC5303">
            <w:pPr>
              <w:autoSpaceDE w:val="0"/>
              <w:autoSpaceDN w:val="0"/>
              <w:adjustRightInd w:val="0"/>
              <w:jc w:val="center"/>
              <w:rPr>
                <w:lang w:val="uk-UA"/>
              </w:rPr>
            </w:pPr>
            <w:r>
              <w:rPr>
                <w:lang w:val="uk-UA"/>
              </w:rPr>
              <w:t>Показник</w:t>
            </w:r>
          </w:p>
        </w:tc>
        <w:tc>
          <w:tcPr>
            <w:tcW w:w="1134" w:type="dxa"/>
            <w:vMerge w:val="restart"/>
            <w:vAlign w:val="center"/>
          </w:tcPr>
          <w:p w:rsidR="008F1E66" w:rsidRPr="00BC696D" w:rsidRDefault="008F1E66" w:rsidP="00FC5303">
            <w:pPr>
              <w:autoSpaceDE w:val="0"/>
              <w:autoSpaceDN w:val="0"/>
              <w:adjustRightInd w:val="0"/>
              <w:jc w:val="center"/>
              <w:rPr>
                <w:bCs/>
                <w:lang w:val="uk-UA"/>
              </w:rPr>
            </w:pPr>
            <w:r w:rsidRPr="00BC696D">
              <w:rPr>
                <w:bCs/>
                <w:lang w:val="uk-UA"/>
              </w:rPr>
              <w:t>201</w:t>
            </w:r>
            <w:r>
              <w:rPr>
                <w:bCs/>
                <w:lang w:val="uk-UA"/>
              </w:rPr>
              <w:t>8</w:t>
            </w:r>
          </w:p>
        </w:tc>
        <w:tc>
          <w:tcPr>
            <w:tcW w:w="1133" w:type="dxa"/>
            <w:vMerge w:val="restart"/>
            <w:vAlign w:val="center"/>
          </w:tcPr>
          <w:p w:rsidR="008F1E66" w:rsidRPr="00BC696D" w:rsidRDefault="008F1E66" w:rsidP="00FC5303">
            <w:pPr>
              <w:autoSpaceDE w:val="0"/>
              <w:autoSpaceDN w:val="0"/>
              <w:adjustRightInd w:val="0"/>
              <w:jc w:val="center"/>
              <w:rPr>
                <w:bCs/>
                <w:lang w:val="uk-UA"/>
              </w:rPr>
            </w:pPr>
            <w:r w:rsidRPr="00BC696D">
              <w:rPr>
                <w:bCs/>
                <w:lang w:val="uk-UA"/>
              </w:rPr>
              <w:t>201</w:t>
            </w:r>
            <w:r>
              <w:rPr>
                <w:bCs/>
                <w:lang w:val="uk-UA"/>
              </w:rPr>
              <w:t>9</w:t>
            </w:r>
          </w:p>
        </w:tc>
        <w:tc>
          <w:tcPr>
            <w:tcW w:w="1134" w:type="dxa"/>
            <w:vMerge w:val="restart"/>
            <w:vAlign w:val="center"/>
          </w:tcPr>
          <w:p w:rsidR="008F1E66" w:rsidRPr="00BC696D" w:rsidRDefault="008F1E66" w:rsidP="00FC5303">
            <w:pPr>
              <w:autoSpaceDE w:val="0"/>
              <w:autoSpaceDN w:val="0"/>
              <w:adjustRightInd w:val="0"/>
              <w:jc w:val="center"/>
              <w:rPr>
                <w:bCs/>
                <w:lang w:val="uk-UA"/>
              </w:rPr>
            </w:pPr>
            <w:r w:rsidRPr="00BC696D">
              <w:rPr>
                <w:bCs/>
                <w:lang w:val="uk-UA"/>
              </w:rPr>
              <w:t>20</w:t>
            </w:r>
            <w:r>
              <w:rPr>
                <w:bCs/>
                <w:lang w:val="uk-UA"/>
              </w:rPr>
              <w:t>20</w:t>
            </w:r>
          </w:p>
        </w:tc>
        <w:tc>
          <w:tcPr>
            <w:tcW w:w="2268" w:type="dxa"/>
            <w:gridSpan w:val="2"/>
          </w:tcPr>
          <w:p w:rsidR="008F1E66" w:rsidRPr="00BC696D" w:rsidRDefault="008F1E66" w:rsidP="00FC5303">
            <w:pPr>
              <w:autoSpaceDE w:val="0"/>
              <w:autoSpaceDN w:val="0"/>
              <w:adjustRightInd w:val="0"/>
              <w:jc w:val="center"/>
              <w:rPr>
                <w:bCs/>
                <w:lang w:val="uk-UA"/>
              </w:rPr>
            </w:pPr>
            <w:r>
              <w:rPr>
                <w:bCs/>
                <w:lang w:val="uk-UA"/>
              </w:rPr>
              <w:t>Відхилення, тис.грн.</w:t>
            </w:r>
          </w:p>
        </w:tc>
        <w:tc>
          <w:tcPr>
            <w:tcW w:w="1276" w:type="dxa"/>
            <w:vMerge w:val="restart"/>
          </w:tcPr>
          <w:p w:rsidR="008F1E66" w:rsidRDefault="008F1E66" w:rsidP="00FC5303">
            <w:pPr>
              <w:autoSpaceDE w:val="0"/>
              <w:autoSpaceDN w:val="0"/>
              <w:adjustRightInd w:val="0"/>
              <w:jc w:val="center"/>
              <w:rPr>
                <w:bCs/>
                <w:lang w:val="uk-UA"/>
              </w:rPr>
            </w:pPr>
            <w:r>
              <w:rPr>
                <w:bCs/>
                <w:lang w:val="uk-UA"/>
              </w:rPr>
              <w:t>Приріст, % 2020/</w:t>
            </w:r>
          </w:p>
          <w:p w:rsidR="008F1E66" w:rsidRPr="00BC696D" w:rsidRDefault="008F1E66" w:rsidP="00FC5303">
            <w:pPr>
              <w:autoSpaceDE w:val="0"/>
              <w:autoSpaceDN w:val="0"/>
              <w:adjustRightInd w:val="0"/>
              <w:jc w:val="center"/>
              <w:rPr>
                <w:bCs/>
                <w:lang w:val="uk-UA"/>
              </w:rPr>
            </w:pPr>
            <w:r>
              <w:rPr>
                <w:bCs/>
                <w:lang w:val="uk-UA"/>
              </w:rPr>
              <w:t>2018</w:t>
            </w:r>
          </w:p>
        </w:tc>
      </w:tr>
      <w:tr w:rsidR="008F1E66" w:rsidRPr="00BC696D" w:rsidTr="00042998">
        <w:trPr>
          <w:cantSplit/>
          <w:trHeight w:val="552"/>
        </w:trPr>
        <w:tc>
          <w:tcPr>
            <w:tcW w:w="2704" w:type="dxa"/>
            <w:vMerge/>
            <w:vAlign w:val="center"/>
          </w:tcPr>
          <w:p w:rsidR="008F1E66" w:rsidRPr="00BC696D" w:rsidRDefault="008F1E66" w:rsidP="00FC5303">
            <w:pPr>
              <w:autoSpaceDE w:val="0"/>
              <w:autoSpaceDN w:val="0"/>
              <w:adjustRightInd w:val="0"/>
            </w:pPr>
          </w:p>
        </w:tc>
        <w:tc>
          <w:tcPr>
            <w:tcW w:w="1134" w:type="dxa"/>
            <w:vMerge/>
            <w:textDirection w:val="btLr"/>
            <w:vAlign w:val="center"/>
          </w:tcPr>
          <w:p w:rsidR="008F1E66" w:rsidRPr="00BC696D" w:rsidRDefault="008F1E66" w:rsidP="00FC5303">
            <w:pPr>
              <w:autoSpaceDE w:val="0"/>
              <w:autoSpaceDN w:val="0"/>
              <w:adjustRightInd w:val="0"/>
              <w:rPr>
                <w:bCs/>
                <w:lang w:val="uk-UA"/>
              </w:rPr>
            </w:pPr>
          </w:p>
        </w:tc>
        <w:tc>
          <w:tcPr>
            <w:tcW w:w="1133" w:type="dxa"/>
            <w:vMerge/>
            <w:textDirection w:val="btLr"/>
            <w:vAlign w:val="center"/>
          </w:tcPr>
          <w:p w:rsidR="008F1E66" w:rsidRPr="00BC696D" w:rsidRDefault="008F1E66" w:rsidP="00FC5303">
            <w:pPr>
              <w:autoSpaceDE w:val="0"/>
              <w:autoSpaceDN w:val="0"/>
              <w:adjustRightInd w:val="0"/>
              <w:jc w:val="center"/>
            </w:pPr>
          </w:p>
        </w:tc>
        <w:tc>
          <w:tcPr>
            <w:tcW w:w="1134" w:type="dxa"/>
            <w:vMerge/>
            <w:textDirection w:val="btLr"/>
            <w:vAlign w:val="center"/>
          </w:tcPr>
          <w:p w:rsidR="008F1E66" w:rsidRPr="00BC696D" w:rsidRDefault="008F1E66" w:rsidP="00FC5303">
            <w:pPr>
              <w:autoSpaceDE w:val="0"/>
              <w:autoSpaceDN w:val="0"/>
              <w:adjustRightInd w:val="0"/>
              <w:jc w:val="center"/>
            </w:pPr>
          </w:p>
        </w:tc>
        <w:tc>
          <w:tcPr>
            <w:tcW w:w="1134" w:type="dxa"/>
            <w:vAlign w:val="center"/>
          </w:tcPr>
          <w:p w:rsidR="008F1E66" w:rsidRDefault="008F1E66" w:rsidP="00FC5303">
            <w:pPr>
              <w:autoSpaceDE w:val="0"/>
              <w:autoSpaceDN w:val="0"/>
              <w:adjustRightInd w:val="0"/>
              <w:jc w:val="center"/>
              <w:rPr>
                <w:bCs/>
                <w:lang w:val="uk-UA"/>
              </w:rPr>
            </w:pPr>
            <w:r>
              <w:rPr>
                <w:bCs/>
                <w:lang w:val="uk-UA"/>
              </w:rPr>
              <w:t>2019/</w:t>
            </w:r>
          </w:p>
          <w:p w:rsidR="008F1E66" w:rsidRPr="00BC696D" w:rsidRDefault="008F1E66" w:rsidP="00FC5303">
            <w:pPr>
              <w:autoSpaceDE w:val="0"/>
              <w:autoSpaceDN w:val="0"/>
              <w:adjustRightInd w:val="0"/>
              <w:jc w:val="center"/>
              <w:rPr>
                <w:lang w:val="uk-UA"/>
              </w:rPr>
            </w:pPr>
            <w:r>
              <w:rPr>
                <w:bCs/>
                <w:lang w:val="uk-UA"/>
              </w:rPr>
              <w:t>2018</w:t>
            </w:r>
          </w:p>
        </w:tc>
        <w:tc>
          <w:tcPr>
            <w:tcW w:w="1134" w:type="dxa"/>
            <w:vAlign w:val="center"/>
          </w:tcPr>
          <w:p w:rsidR="008F1E66" w:rsidRDefault="008F1E66" w:rsidP="00FC5303">
            <w:pPr>
              <w:autoSpaceDE w:val="0"/>
              <w:autoSpaceDN w:val="0"/>
              <w:adjustRightInd w:val="0"/>
              <w:jc w:val="center"/>
              <w:rPr>
                <w:bCs/>
                <w:lang w:val="uk-UA"/>
              </w:rPr>
            </w:pPr>
            <w:r>
              <w:rPr>
                <w:bCs/>
                <w:lang w:val="uk-UA"/>
              </w:rPr>
              <w:t>2020/</w:t>
            </w:r>
          </w:p>
          <w:p w:rsidR="008F1E66" w:rsidRPr="00BC696D" w:rsidRDefault="008F1E66" w:rsidP="00FC5303">
            <w:pPr>
              <w:autoSpaceDE w:val="0"/>
              <w:autoSpaceDN w:val="0"/>
              <w:adjustRightInd w:val="0"/>
              <w:jc w:val="center"/>
            </w:pPr>
            <w:r>
              <w:rPr>
                <w:bCs/>
                <w:lang w:val="uk-UA"/>
              </w:rPr>
              <w:t>2019</w:t>
            </w:r>
          </w:p>
        </w:tc>
        <w:tc>
          <w:tcPr>
            <w:tcW w:w="1276" w:type="dxa"/>
            <w:vMerge/>
            <w:textDirection w:val="btLr"/>
          </w:tcPr>
          <w:p w:rsidR="008F1E66" w:rsidRDefault="008F1E66" w:rsidP="00FC5303">
            <w:pPr>
              <w:autoSpaceDE w:val="0"/>
              <w:autoSpaceDN w:val="0"/>
              <w:adjustRightInd w:val="0"/>
              <w:jc w:val="center"/>
              <w:rPr>
                <w:bCs/>
                <w:lang w:val="uk-UA"/>
              </w:rPr>
            </w:pPr>
          </w:p>
        </w:tc>
      </w:tr>
      <w:tr w:rsidR="008F1E66" w:rsidRPr="00BC696D" w:rsidTr="00042998">
        <w:tc>
          <w:tcPr>
            <w:tcW w:w="2704" w:type="dxa"/>
            <w:vAlign w:val="center"/>
          </w:tcPr>
          <w:p w:rsidR="008F1E66" w:rsidRPr="00680C29" w:rsidRDefault="008F1E66" w:rsidP="00FC5303">
            <w:pPr>
              <w:autoSpaceDE w:val="0"/>
              <w:autoSpaceDN w:val="0"/>
              <w:adjustRightInd w:val="0"/>
              <w:rPr>
                <w:lang w:val="uk-UA"/>
              </w:rPr>
            </w:pPr>
            <w:r>
              <w:rPr>
                <w:lang w:val="uk-UA"/>
              </w:rPr>
              <w:t>Коефіцієнт загальної ліквідності (коефіцієнт покриття)</w:t>
            </w:r>
          </w:p>
        </w:tc>
        <w:tc>
          <w:tcPr>
            <w:tcW w:w="1134" w:type="dxa"/>
            <w:vAlign w:val="center"/>
          </w:tcPr>
          <w:p w:rsidR="008F1E66" w:rsidRPr="00DB1B0C" w:rsidRDefault="00506725" w:rsidP="00FC5303">
            <w:pPr>
              <w:autoSpaceDE w:val="0"/>
              <w:autoSpaceDN w:val="0"/>
              <w:adjustRightInd w:val="0"/>
              <w:jc w:val="center"/>
              <w:rPr>
                <w:lang w:val="uk-UA"/>
              </w:rPr>
            </w:pPr>
            <w:r>
              <w:rPr>
                <w:lang w:val="uk-UA"/>
              </w:rPr>
              <w:t>0,65861</w:t>
            </w:r>
          </w:p>
        </w:tc>
        <w:tc>
          <w:tcPr>
            <w:tcW w:w="1133" w:type="dxa"/>
            <w:vAlign w:val="center"/>
          </w:tcPr>
          <w:p w:rsidR="008F1E66" w:rsidRPr="00DB1B0C" w:rsidRDefault="008F1E66" w:rsidP="00FC5303">
            <w:pPr>
              <w:autoSpaceDE w:val="0"/>
              <w:autoSpaceDN w:val="0"/>
              <w:adjustRightInd w:val="0"/>
              <w:jc w:val="center"/>
              <w:rPr>
                <w:lang w:val="uk-UA"/>
              </w:rPr>
            </w:pPr>
            <w:r>
              <w:rPr>
                <w:lang w:val="uk-UA"/>
              </w:rPr>
              <w:t>0,17746</w:t>
            </w:r>
          </w:p>
        </w:tc>
        <w:tc>
          <w:tcPr>
            <w:tcW w:w="1134" w:type="dxa"/>
            <w:vAlign w:val="center"/>
          </w:tcPr>
          <w:p w:rsidR="008F1E66" w:rsidRPr="00DB1B0C" w:rsidRDefault="008F1E66" w:rsidP="00FC5303">
            <w:pPr>
              <w:jc w:val="center"/>
              <w:rPr>
                <w:rFonts w:eastAsia="Times New Roman"/>
                <w:lang w:val="uk-UA"/>
              </w:rPr>
            </w:pPr>
            <w:r>
              <w:rPr>
                <w:rFonts w:eastAsia="Times New Roman"/>
                <w:lang w:val="uk-UA"/>
              </w:rPr>
              <w:t>0,31226</w:t>
            </w:r>
          </w:p>
        </w:tc>
        <w:tc>
          <w:tcPr>
            <w:tcW w:w="1134" w:type="dxa"/>
          </w:tcPr>
          <w:p w:rsidR="00506725" w:rsidRDefault="00506725" w:rsidP="00FC5303">
            <w:pPr>
              <w:autoSpaceDE w:val="0"/>
              <w:autoSpaceDN w:val="0"/>
              <w:adjustRightInd w:val="0"/>
              <w:jc w:val="center"/>
              <w:rPr>
                <w:lang w:val="uk-UA"/>
              </w:rPr>
            </w:pPr>
          </w:p>
          <w:p w:rsidR="008F1E66" w:rsidRPr="000E4E4D" w:rsidRDefault="00506725" w:rsidP="00FC5303">
            <w:pPr>
              <w:autoSpaceDE w:val="0"/>
              <w:autoSpaceDN w:val="0"/>
              <w:adjustRightInd w:val="0"/>
              <w:jc w:val="center"/>
              <w:rPr>
                <w:lang w:val="uk-UA"/>
              </w:rPr>
            </w:pPr>
            <w:r>
              <w:rPr>
                <w:lang w:val="uk-UA"/>
              </w:rPr>
              <w:t>-0,48</w:t>
            </w:r>
          </w:p>
        </w:tc>
        <w:tc>
          <w:tcPr>
            <w:tcW w:w="1134" w:type="dxa"/>
          </w:tcPr>
          <w:p w:rsidR="008F1E66" w:rsidRDefault="008F1E66" w:rsidP="00FC5303">
            <w:pPr>
              <w:autoSpaceDE w:val="0"/>
              <w:autoSpaceDN w:val="0"/>
              <w:adjustRightInd w:val="0"/>
              <w:jc w:val="center"/>
              <w:rPr>
                <w:lang w:val="uk-UA"/>
              </w:rPr>
            </w:pPr>
          </w:p>
          <w:p w:rsidR="00506725" w:rsidRPr="000E4E4D" w:rsidRDefault="00506725" w:rsidP="00FC5303">
            <w:pPr>
              <w:autoSpaceDE w:val="0"/>
              <w:autoSpaceDN w:val="0"/>
              <w:adjustRightInd w:val="0"/>
              <w:jc w:val="center"/>
              <w:rPr>
                <w:lang w:val="uk-UA"/>
              </w:rPr>
            </w:pPr>
            <w:r>
              <w:rPr>
                <w:lang w:val="uk-UA"/>
              </w:rPr>
              <w:t>0,13</w:t>
            </w:r>
          </w:p>
        </w:tc>
        <w:tc>
          <w:tcPr>
            <w:tcW w:w="1276" w:type="dxa"/>
          </w:tcPr>
          <w:p w:rsidR="008F1E66" w:rsidRDefault="008F1E66" w:rsidP="00FC5303">
            <w:pPr>
              <w:autoSpaceDE w:val="0"/>
              <w:autoSpaceDN w:val="0"/>
              <w:adjustRightInd w:val="0"/>
              <w:jc w:val="center"/>
              <w:rPr>
                <w:lang w:val="uk-UA"/>
              </w:rPr>
            </w:pPr>
          </w:p>
          <w:p w:rsidR="00506725" w:rsidRPr="000E4E4D" w:rsidRDefault="00506725" w:rsidP="00FC5303">
            <w:pPr>
              <w:autoSpaceDE w:val="0"/>
              <w:autoSpaceDN w:val="0"/>
              <w:adjustRightInd w:val="0"/>
              <w:jc w:val="center"/>
              <w:rPr>
                <w:lang w:val="uk-UA"/>
              </w:rPr>
            </w:pPr>
            <w:r>
              <w:rPr>
                <w:lang w:val="uk-UA"/>
              </w:rPr>
              <w:t>-52,6</w:t>
            </w:r>
          </w:p>
        </w:tc>
      </w:tr>
      <w:tr w:rsidR="008F1E66" w:rsidRPr="00BC696D" w:rsidTr="00042998">
        <w:tc>
          <w:tcPr>
            <w:tcW w:w="2704" w:type="dxa"/>
            <w:vAlign w:val="center"/>
          </w:tcPr>
          <w:p w:rsidR="008F1E66" w:rsidRPr="00680C29" w:rsidRDefault="008F1E66" w:rsidP="008F1E66">
            <w:pPr>
              <w:autoSpaceDE w:val="0"/>
              <w:autoSpaceDN w:val="0"/>
              <w:adjustRightInd w:val="0"/>
              <w:rPr>
                <w:lang w:val="uk-UA"/>
              </w:rPr>
            </w:pPr>
            <w:r>
              <w:rPr>
                <w:lang w:val="uk-UA"/>
              </w:rPr>
              <w:t xml:space="preserve">Коефіцієнт швидкої ліквідності </w:t>
            </w:r>
          </w:p>
        </w:tc>
        <w:tc>
          <w:tcPr>
            <w:tcW w:w="1134" w:type="dxa"/>
            <w:vAlign w:val="center"/>
          </w:tcPr>
          <w:p w:rsidR="008F1E66" w:rsidRPr="000E4E4D" w:rsidRDefault="00506725" w:rsidP="00506725">
            <w:pPr>
              <w:autoSpaceDE w:val="0"/>
              <w:autoSpaceDN w:val="0"/>
              <w:adjustRightInd w:val="0"/>
              <w:jc w:val="center"/>
              <w:rPr>
                <w:lang w:val="uk-UA"/>
              </w:rPr>
            </w:pPr>
            <w:r>
              <w:rPr>
                <w:lang w:val="uk-UA"/>
              </w:rPr>
              <w:t>0,65065</w:t>
            </w:r>
          </w:p>
        </w:tc>
        <w:tc>
          <w:tcPr>
            <w:tcW w:w="1133" w:type="dxa"/>
            <w:vAlign w:val="center"/>
          </w:tcPr>
          <w:p w:rsidR="008F1E66" w:rsidRPr="00DB1B0C" w:rsidRDefault="008F1E66" w:rsidP="00FC5303">
            <w:pPr>
              <w:autoSpaceDE w:val="0"/>
              <w:autoSpaceDN w:val="0"/>
              <w:adjustRightInd w:val="0"/>
              <w:jc w:val="center"/>
              <w:rPr>
                <w:lang w:val="uk-UA"/>
              </w:rPr>
            </w:pPr>
            <w:r>
              <w:rPr>
                <w:lang w:val="uk-UA"/>
              </w:rPr>
              <w:t>0,17349</w:t>
            </w:r>
          </w:p>
        </w:tc>
        <w:tc>
          <w:tcPr>
            <w:tcW w:w="1134" w:type="dxa"/>
            <w:vAlign w:val="center"/>
          </w:tcPr>
          <w:p w:rsidR="008F1E66" w:rsidRPr="000E4E4D" w:rsidRDefault="008F1E66" w:rsidP="00FC5303">
            <w:pPr>
              <w:jc w:val="center"/>
              <w:rPr>
                <w:rFonts w:eastAsia="Times New Roman"/>
                <w:lang w:val="uk-UA"/>
              </w:rPr>
            </w:pPr>
            <w:r>
              <w:rPr>
                <w:rFonts w:eastAsia="Times New Roman"/>
                <w:lang w:val="uk-UA"/>
              </w:rPr>
              <w:t>0,25564</w:t>
            </w:r>
          </w:p>
        </w:tc>
        <w:tc>
          <w:tcPr>
            <w:tcW w:w="1134" w:type="dxa"/>
          </w:tcPr>
          <w:p w:rsidR="008F1E66" w:rsidRPr="000E4E4D" w:rsidRDefault="00506725" w:rsidP="00FC5303">
            <w:pPr>
              <w:autoSpaceDE w:val="0"/>
              <w:autoSpaceDN w:val="0"/>
              <w:adjustRightInd w:val="0"/>
              <w:jc w:val="center"/>
              <w:rPr>
                <w:lang w:val="uk-UA"/>
              </w:rPr>
            </w:pPr>
            <w:r>
              <w:rPr>
                <w:lang w:val="uk-UA"/>
              </w:rPr>
              <w:t>-0,48</w:t>
            </w:r>
          </w:p>
        </w:tc>
        <w:tc>
          <w:tcPr>
            <w:tcW w:w="1134" w:type="dxa"/>
          </w:tcPr>
          <w:p w:rsidR="008F1E66" w:rsidRPr="000E4E4D" w:rsidRDefault="00506725" w:rsidP="00FC5303">
            <w:pPr>
              <w:autoSpaceDE w:val="0"/>
              <w:autoSpaceDN w:val="0"/>
              <w:adjustRightInd w:val="0"/>
              <w:jc w:val="center"/>
              <w:rPr>
                <w:lang w:val="uk-UA"/>
              </w:rPr>
            </w:pPr>
            <w:r>
              <w:rPr>
                <w:lang w:val="uk-UA"/>
              </w:rPr>
              <w:t>0,08</w:t>
            </w:r>
          </w:p>
        </w:tc>
        <w:tc>
          <w:tcPr>
            <w:tcW w:w="1276" w:type="dxa"/>
          </w:tcPr>
          <w:p w:rsidR="008F1E66" w:rsidRPr="000E4E4D" w:rsidRDefault="00506725" w:rsidP="00FC5303">
            <w:pPr>
              <w:autoSpaceDE w:val="0"/>
              <w:autoSpaceDN w:val="0"/>
              <w:adjustRightInd w:val="0"/>
              <w:jc w:val="center"/>
              <w:rPr>
                <w:lang w:val="uk-UA"/>
              </w:rPr>
            </w:pPr>
            <w:r>
              <w:rPr>
                <w:lang w:val="uk-UA"/>
              </w:rPr>
              <w:t>-60,7</w:t>
            </w:r>
          </w:p>
        </w:tc>
      </w:tr>
    </w:tbl>
    <w:p w:rsidR="00E66C8C" w:rsidRPr="00E04FF8" w:rsidRDefault="00E66C8C" w:rsidP="00E66C8C">
      <w:pPr>
        <w:ind w:firstLine="709"/>
        <w:jc w:val="right"/>
        <w:rPr>
          <w:i/>
          <w:sz w:val="28"/>
          <w:szCs w:val="28"/>
          <w:lang w:val="uk-UA"/>
        </w:rPr>
      </w:pPr>
      <w:r w:rsidRPr="00E04FF8">
        <w:rPr>
          <w:i/>
          <w:sz w:val="28"/>
          <w:szCs w:val="28"/>
          <w:lang w:val="uk-UA"/>
        </w:rPr>
        <w:lastRenderedPageBreak/>
        <w:t>Продовження табл.2.</w:t>
      </w:r>
      <w:r>
        <w:rPr>
          <w:i/>
          <w:sz w:val="28"/>
          <w:szCs w:val="28"/>
          <w:lang w:val="uk-UA"/>
        </w:rPr>
        <w:t>6</w:t>
      </w:r>
    </w:p>
    <w:tbl>
      <w:tblPr>
        <w:tblpPr w:leftFromText="180" w:rightFromText="180" w:vertAnchor="text" w:horzAnchor="margin" w:tblpY="2"/>
        <w:tblW w:w="9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2704"/>
        <w:gridCol w:w="1134"/>
        <w:gridCol w:w="1133"/>
        <w:gridCol w:w="1134"/>
        <w:gridCol w:w="1134"/>
        <w:gridCol w:w="1134"/>
        <w:gridCol w:w="1276"/>
      </w:tblGrid>
      <w:tr w:rsidR="00E66C8C" w:rsidRPr="000E4E4D" w:rsidTr="00D832C0">
        <w:tc>
          <w:tcPr>
            <w:tcW w:w="2704" w:type="dxa"/>
            <w:vAlign w:val="center"/>
          </w:tcPr>
          <w:p w:rsidR="00E66C8C" w:rsidRPr="00A317E3" w:rsidRDefault="00E66C8C" w:rsidP="00D832C0">
            <w:pPr>
              <w:autoSpaceDE w:val="0"/>
              <w:autoSpaceDN w:val="0"/>
              <w:adjustRightInd w:val="0"/>
              <w:rPr>
                <w:lang w:val="uk-UA"/>
              </w:rPr>
            </w:pPr>
            <w:r>
              <w:rPr>
                <w:lang w:val="uk-UA"/>
              </w:rPr>
              <w:t>Коефіцієнт абсолютної ліквідності</w:t>
            </w:r>
          </w:p>
        </w:tc>
        <w:tc>
          <w:tcPr>
            <w:tcW w:w="1134" w:type="dxa"/>
            <w:vAlign w:val="center"/>
          </w:tcPr>
          <w:p w:rsidR="00E66C8C" w:rsidRPr="000E4E4D" w:rsidRDefault="00E66C8C" w:rsidP="00D832C0">
            <w:pPr>
              <w:autoSpaceDE w:val="0"/>
              <w:autoSpaceDN w:val="0"/>
              <w:adjustRightInd w:val="0"/>
              <w:jc w:val="center"/>
              <w:rPr>
                <w:lang w:val="uk-UA"/>
              </w:rPr>
            </w:pPr>
            <w:r>
              <w:rPr>
                <w:lang w:val="uk-UA"/>
              </w:rPr>
              <w:t>0,00003</w:t>
            </w:r>
          </w:p>
        </w:tc>
        <w:tc>
          <w:tcPr>
            <w:tcW w:w="1133" w:type="dxa"/>
            <w:vAlign w:val="center"/>
          </w:tcPr>
          <w:p w:rsidR="00E66C8C" w:rsidRPr="00DB1B0C" w:rsidRDefault="00E66C8C" w:rsidP="00D832C0">
            <w:pPr>
              <w:autoSpaceDE w:val="0"/>
              <w:autoSpaceDN w:val="0"/>
              <w:adjustRightInd w:val="0"/>
              <w:jc w:val="center"/>
              <w:rPr>
                <w:lang w:val="uk-UA"/>
              </w:rPr>
            </w:pPr>
            <w:r>
              <w:rPr>
                <w:lang w:val="uk-UA"/>
              </w:rPr>
              <w:t>0,00001</w:t>
            </w:r>
          </w:p>
        </w:tc>
        <w:tc>
          <w:tcPr>
            <w:tcW w:w="1134" w:type="dxa"/>
            <w:vAlign w:val="center"/>
          </w:tcPr>
          <w:p w:rsidR="00E66C8C" w:rsidRPr="00DB1B0C" w:rsidRDefault="00E66C8C" w:rsidP="00D832C0">
            <w:pPr>
              <w:jc w:val="center"/>
              <w:rPr>
                <w:rFonts w:eastAsia="Times New Roman"/>
                <w:lang w:val="uk-UA"/>
              </w:rPr>
            </w:pPr>
            <w:r>
              <w:rPr>
                <w:rFonts w:eastAsia="Times New Roman"/>
                <w:lang w:val="uk-UA"/>
              </w:rPr>
              <w:t>0,00005</w:t>
            </w:r>
          </w:p>
        </w:tc>
        <w:tc>
          <w:tcPr>
            <w:tcW w:w="1134" w:type="dxa"/>
          </w:tcPr>
          <w:p w:rsidR="00E66C8C" w:rsidRDefault="00E66C8C" w:rsidP="00D832C0">
            <w:pPr>
              <w:autoSpaceDE w:val="0"/>
              <w:autoSpaceDN w:val="0"/>
              <w:adjustRightInd w:val="0"/>
              <w:jc w:val="center"/>
              <w:rPr>
                <w:lang w:val="uk-UA"/>
              </w:rPr>
            </w:pPr>
            <w:r>
              <w:rPr>
                <w:lang w:val="uk-UA"/>
              </w:rPr>
              <w:t>-0,00002</w:t>
            </w:r>
          </w:p>
        </w:tc>
        <w:tc>
          <w:tcPr>
            <w:tcW w:w="1134" w:type="dxa"/>
          </w:tcPr>
          <w:p w:rsidR="00E66C8C" w:rsidRPr="000E4E4D" w:rsidRDefault="00E66C8C" w:rsidP="00D832C0">
            <w:pPr>
              <w:autoSpaceDE w:val="0"/>
              <w:autoSpaceDN w:val="0"/>
              <w:adjustRightInd w:val="0"/>
              <w:jc w:val="center"/>
              <w:rPr>
                <w:lang w:val="uk-UA"/>
              </w:rPr>
            </w:pPr>
            <w:r>
              <w:rPr>
                <w:lang w:val="uk-UA"/>
              </w:rPr>
              <w:t>0,00004</w:t>
            </w:r>
          </w:p>
        </w:tc>
        <w:tc>
          <w:tcPr>
            <w:tcW w:w="1276" w:type="dxa"/>
          </w:tcPr>
          <w:p w:rsidR="00E66C8C" w:rsidRPr="000E4E4D" w:rsidRDefault="00E66C8C" w:rsidP="00D832C0">
            <w:pPr>
              <w:autoSpaceDE w:val="0"/>
              <w:autoSpaceDN w:val="0"/>
              <w:adjustRightInd w:val="0"/>
              <w:jc w:val="center"/>
              <w:rPr>
                <w:lang w:val="uk-UA"/>
              </w:rPr>
            </w:pPr>
            <w:r>
              <w:rPr>
                <w:lang w:val="uk-UA"/>
              </w:rPr>
              <w:t>66,6</w:t>
            </w:r>
          </w:p>
        </w:tc>
      </w:tr>
      <w:tr w:rsidR="00E66C8C" w:rsidRPr="000E4E4D" w:rsidTr="00D832C0">
        <w:tc>
          <w:tcPr>
            <w:tcW w:w="2704" w:type="dxa"/>
            <w:vAlign w:val="center"/>
          </w:tcPr>
          <w:p w:rsidR="00E66C8C" w:rsidRDefault="00E66C8C" w:rsidP="00D832C0">
            <w:pPr>
              <w:autoSpaceDE w:val="0"/>
              <w:autoSpaceDN w:val="0"/>
              <w:adjustRightInd w:val="0"/>
              <w:rPr>
                <w:lang w:val="uk-UA"/>
              </w:rPr>
            </w:pPr>
            <w:r>
              <w:rPr>
                <w:lang w:val="uk-UA"/>
              </w:rPr>
              <w:t>Коефіцієнт покриття зобов’язань власним капіталом</w:t>
            </w:r>
          </w:p>
        </w:tc>
        <w:tc>
          <w:tcPr>
            <w:tcW w:w="1134" w:type="dxa"/>
            <w:vAlign w:val="center"/>
          </w:tcPr>
          <w:p w:rsidR="00E66C8C" w:rsidRPr="000E4E4D" w:rsidRDefault="00E66C8C" w:rsidP="00D832C0">
            <w:pPr>
              <w:autoSpaceDE w:val="0"/>
              <w:autoSpaceDN w:val="0"/>
              <w:adjustRightInd w:val="0"/>
              <w:jc w:val="center"/>
              <w:rPr>
                <w:lang w:val="uk-UA"/>
              </w:rPr>
            </w:pPr>
            <w:r>
              <w:rPr>
                <w:lang w:val="uk-UA"/>
              </w:rPr>
              <w:t>59,45249</w:t>
            </w:r>
          </w:p>
        </w:tc>
        <w:tc>
          <w:tcPr>
            <w:tcW w:w="1133" w:type="dxa"/>
            <w:vAlign w:val="center"/>
          </w:tcPr>
          <w:p w:rsidR="00E66C8C" w:rsidRDefault="00E66C8C" w:rsidP="00D832C0">
            <w:pPr>
              <w:autoSpaceDE w:val="0"/>
              <w:autoSpaceDN w:val="0"/>
              <w:adjustRightInd w:val="0"/>
              <w:jc w:val="center"/>
              <w:rPr>
                <w:lang w:val="uk-UA"/>
              </w:rPr>
            </w:pPr>
            <w:r>
              <w:rPr>
                <w:lang w:val="uk-UA"/>
              </w:rPr>
              <w:t>8,97545</w:t>
            </w:r>
          </w:p>
        </w:tc>
        <w:tc>
          <w:tcPr>
            <w:tcW w:w="1134" w:type="dxa"/>
            <w:vAlign w:val="center"/>
          </w:tcPr>
          <w:p w:rsidR="00E66C8C" w:rsidRDefault="00E66C8C" w:rsidP="00D832C0">
            <w:pPr>
              <w:jc w:val="center"/>
              <w:rPr>
                <w:rFonts w:eastAsia="Times New Roman"/>
                <w:lang w:val="uk-UA"/>
              </w:rPr>
            </w:pPr>
            <w:r>
              <w:rPr>
                <w:rFonts w:eastAsia="Times New Roman"/>
                <w:lang w:val="uk-UA"/>
              </w:rPr>
              <w:t>0,68278</w:t>
            </w:r>
          </w:p>
        </w:tc>
        <w:tc>
          <w:tcPr>
            <w:tcW w:w="1134" w:type="dxa"/>
          </w:tcPr>
          <w:p w:rsidR="00E66C8C" w:rsidRDefault="00E66C8C" w:rsidP="00D832C0">
            <w:pPr>
              <w:autoSpaceDE w:val="0"/>
              <w:autoSpaceDN w:val="0"/>
              <w:adjustRightInd w:val="0"/>
              <w:jc w:val="center"/>
              <w:rPr>
                <w:lang w:val="uk-UA"/>
              </w:rPr>
            </w:pPr>
          </w:p>
          <w:p w:rsidR="00E66C8C" w:rsidRDefault="00E66C8C" w:rsidP="00D832C0">
            <w:pPr>
              <w:autoSpaceDE w:val="0"/>
              <w:autoSpaceDN w:val="0"/>
              <w:adjustRightInd w:val="0"/>
              <w:jc w:val="center"/>
              <w:rPr>
                <w:lang w:val="uk-UA"/>
              </w:rPr>
            </w:pPr>
            <w:r>
              <w:rPr>
                <w:lang w:val="uk-UA"/>
              </w:rPr>
              <w:t>-50,48</w:t>
            </w:r>
          </w:p>
        </w:tc>
        <w:tc>
          <w:tcPr>
            <w:tcW w:w="1134" w:type="dxa"/>
          </w:tcPr>
          <w:p w:rsidR="00E66C8C" w:rsidRDefault="00E66C8C" w:rsidP="00D832C0">
            <w:pPr>
              <w:autoSpaceDE w:val="0"/>
              <w:autoSpaceDN w:val="0"/>
              <w:adjustRightInd w:val="0"/>
              <w:jc w:val="center"/>
              <w:rPr>
                <w:lang w:val="uk-UA"/>
              </w:rPr>
            </w:pPr>
          </w:p>
          <w:p w:rsidR="00E66C8C" w:rsidRPr="000E4E4D" w:rsidRDefault="00E66C8C" w:rsidP="00D832C0">
            <w:pPr>
              <w:autoSpaceDE w:val="0"/>
              <w:autoSpaceDN w:val="0"/>
              <w:adjustRightInd w:val="0"/>
              <w:jc w:val="center"/>
              <w:rPr>
                <w:lang w:val="uk-UA"/>
              </w:rPr>
            </w:pPr>
            <w:r>
              <w:rPr>
                <w:lang w:val="uk-UA"/>
              </w:rPr>
              <w:t>-8,29</w:t>
            </w:r>
          </w:p>
        </w:tc>
        <w:tc>
          <w:tcPr>
            <w:tcW w:w="1276" w:type="dxa"/>
          </w:tcPr>
          <w:p w:rsidR="00E66C8C" w:rsidRDefault="00E66C8C" w:rsidP="00D832C0">
            <w:pPr>
              <w:autoSpaceDE w:val="0"/>
              <w:autoSpaceDN w:val="0"/>
              <w:adjustRightInd w:val="0"/>
              <w:jc w:val="center"/>
              <w:rPr>
                <w:lang w:val="uk-UA"/>
              </w:rPr>
            </w:pPr>
          </w:p>
          <w:p w:rsidR="00E66C8C" w:rsidRPr="000E4E4D" w:rsidRDefault="00E66C8C" w:rsidP="00D832C0">
            <w:pPr>
              <w:autoSpaceDE w:val="0"/>
              <w:autoSpaceDN w:val="0"/>
              <w:adjustRightInd w:val="0"/>
              <w:jc w:val="center"/>
              <w:rPr>
                <w:lang w:val="uk-UA"/>
              </w:rPr>
            </w:pPr>
            <w:r>
              <w:rPr>
                <w:lang w:val="uk-UA"/>
              </w:rPr>
              <w:t>-98,8</w:t>
            </w:r>
          </w:p>
        </w:tc>
      </w:tr>
      <w:tr w:rsidR="00E66C8C" w:rsidRPr="000E4E4D" w:rsidTr="00D832C0">
        <w:tc>
          <w:tcPr>
            <w:tcW w:w="2704" w:type="dxa"/>
            <w:vAlign w:val="center"/>
          </w:tcPr>
          <w:p w:rsidR="00E66C8C" w:rsidRDefault="00E66C8C" w:rsidP="00D832C0">
            <w:pPr>
              <w:autoSpaceDE w:val="0"/>
              <w:autoSpaceDN w:val="0"/>
              <w:adjustRightInd w:val="0"/>
              <w:rPr>
                <w:lang w:val="uk-UA"/>
              </w:rPr>
            </w:pPr>
            <w:r>
              <w:rPr>
                <w:lang w:val="uk-UA"/>
              </w:rPr>
              <w:t>Коефіцієнт фінансової стійкості (автономії)</w:t>
            </w:r>
          </w:p>
        </w:tc>
        <w:tc>
          <w:tcPr>
            <w:tcW w:w="1134" w:type="dxa"/>
            <w:vAlign w:val="center"/>
          </w:tcPr>
          <w:p w:rsidR="00E66C8C" w:rsidRPr="000E4E4D" w:rsidRDefault="00E66C8C" w:rsidP="00D832C0">
            <w:pPr>
              <w:autoSpaceDE w:val="0"/>
              <w:autoSpaceDN w:val="0"/>
              <w:adjustRightInd w:val="0"/>
              <w:jc w:val="center"/>
              <w:rPr>
                <w:lang w:val="uk-UA"/>
              </w:rPr>
            </w:pPr>
            <w:r>
              <w:rPr>
                <w:lang w:val="uk-UA"/>
              </w:rPr>
              <w:t>0,01654</w:t>
            </w:r>
          </w:p>
        </w:tc>
        <w:tc>
          <w:tcPr>
            <w:tcW w:w="1133" w:type="dxa"/>
            <w:vAlign w:val="center"/>
          </w:tcPr>
          <w:p w:rsidR="00E66C8C" w:rsidRDefault="00E66C8C" w:rsidP="00D832C0">
            <w:pPr>
              <w:autoSpaceDE w:val="0"/>
              <w:autoSpaceDN w:val="0"/>
              <w:adjustRightInd w:val="0"/>
              <w:jc w:val="center"/>
              <w:rPr>
                <w:lang w:val="uk-UA"/>
              </w:rPr>
            </w:pPr>
            <w:r>
              <w:rPr>
                <w:lang w:val="uk-UA"/>
              </w:rPr>
              <w:t>0,10025</w:t>
            </w:r>
          </w:p>
        </w:tc>
        <w:tc>
          <w:tcPr>
            <w:tcW w:w="1134" w:type="dxa"/>
            <w:vAlign w:val="center"/>
          </w:tcPr>
          <w:p w:rsidR="00E66C8C" w:rsidRDefault="00E66C8C" w:rsidP="00D832C0">
            <w:pPr>
              <w:jc w:val="center"/>
              <w:rPr>
                <w:rFonts w:eastAsia="Times New Roman"/>
                <w:lang w:val="uk-UA"/>
              </w:rPr>
            </w:pPr>
            <w:r>
              <w:rPr>
                <w:rFonts w:eastAsia="Times New Roman"/>
                <w:lang w:val="uk-UA"/>
              </w:rPr>
              <w:t>0,59425</w:t>
            </w:r>
          </w:p>
        </w:tc>
        <w:tc>
          <w:tcPr>
            <w:tcW w:w="1134" w:type="dxa"/>
          </w:tcPr>
          <w:p w:rsidR="00E66C8C" w:rsidRDefault="00E66C8C" w:rsidP="00D832C0">
            <w:pPr>
              <w:autoSpaceDE w:val="0"/>
              <w:autoSpaceDN w:val="0"/>
              <w:adjustRightInd w:val="0"/>
              <w:jc w:val="center"/>
              <w:rPr>
                <w:lang w:val="uk-UA"/>
              </w:rPr>
            </w:pPr>
            <w:r>
              <w:rPr>
                <w:lang w:val="uk-UA"/>
              </w:rPr>
              <w:t>0,08</w:t>
            </w:r>
          </w:p>
        </w:tc>
        <w:tc>
          <w:tcPr>
            <w:tcW w:w="1134" w:type="dxa"/>
          </w:tcPr>
          <w:p w:rsidR="00E66C8C" w:rsidRPr="000E4E4D" w:rsidRDefault="00E66C8C" w:rsidP="00D832C0">
            <w:pPr>
              <w:autoSpaceDE w:val="0"/>
              <w:autoSpaceDN w:val="0"/>
              <w:adjustRightInd w:val="0"/>
              <w:jc w:val="center"/>
              <w:rPr>
                <w:lang w:val="uk-UA"/>
              </w:rPr>
            </w:pPr>
            <w:r>
              <w:rPr>
                <w:lang w:val="uk-UA"/>
              </w:rPr>
              <w:t>0,49</w:t>
            </w:r>
          </w:p>
        </w:tc>
        <w:tc>
          <w:tcPr>
            <w:tcW w:w="1276" w:type="dxa"/>
          </w:tcPr>
          <w:p w:rsidR="00E66C8C" w:rsidRPr="000E4E4D" w:rsidRDefault="00E66C8C" w:rsidP="00D832C0">
            <w:pPr>
              <w:autoSpaceDE w:val="0"/>
              <w:autoSpaceDN w:val="0"/>
              <w:adjustRightInd w:val="0"/>
              <w:jc w:val="center"/>
              <w:rPr>
                <w:lang w:val="uk-UA"/>
              </w:rPr>
            </w:pPr>
            <w:r>
              <w:rPr>
                <w:lang w:val="uk-UA"/>
              </w:rPr>
              <w:t>3492,8</w:t>
            </w:r>
          </w:p>
        </w:tc>
      </w:tr>
      <w:tr w:rsidR="00E66C8C" w:rsidRPr="000E4E4D" w:rsidTr="00D832C0">
        <w:tc>
          <w:tcPr>
            <w:tcW w:w="2704" w:type="dxa"/>
            <w:vAlign w:val="center"/>
          </w:tcPr>
          <w:p w:rsidR="00E66C8C" w:rsidRDefault="00E66C8C" w:rsidP="00D832C0">
            <w:pPr>
              <w:autoSpaceDE w:val="0"/>
              <w:autoSpaceDN w:val="0"/>
              <w:adjustRightInd w:val="0"/>
              <w:rPr>
                <w:lang w:val="uk-UA"/>
              </w:rPr>
            </w:pPr>
            <w:r>
              <w:rPr>
                <w:lang w:val="uk-UA"/>
              </w:rPr>
              <w:t>Коефіцієнт рентабельності діяльності</w:t>
            </w:r>
          </w:p>
        </w:tc>
        <w:tc>
          <w:tcPr>
            <w:tcW w:w="1134" w:type="dxa"/>
            <w:vAlign w:val="center"/>
          </w:tcPr>
          <w:p w:rsidR="00E66C8C" w:rsidRPr="000E4E4D" w:rsidRDefault="00E66C8C" w:rsidP="00D832C0">
            <w:pPr>
              <w:autoSpaceDE w:val="0"/>
              <w:autoSpaceDN w:val="0"/>
              <w:adjustRightInd w:val="0"/>
              <w:jc w:val="center"/>
              <w:rPr>
                <w:lang w:val="uk-UA"/>
              </w:rPr>
            </w:pPr>
            <w:r>
              <w:rPr>
                <w:lang w:val="uk-UA"/>
              </w:rPr>
              <w:t>-1,1</w:t>
            </w:r>
          </w:p>
        </w:tc>
        <w:tc>
          <w:tcPr>
            <w:tcW w:w="1133" w:type="dxa"/>
            <w:vAlign w:val="center"/>
          </w:tcPr>
          <w:p w:rsidR="00E66C8C" w:rsidRDefault="00E66C8C" w:rsidP="00D832C0">
            <w:pPr>
              <w:autoSpaceDE w:val="0"/>
              <w:autoSpaceDN w:val="0"/>
              <w:adjustRightInd w:val="0"/>
              <w:jc w:val="center"/>
              <w:rPr>
                <w:lang w:val="uk-UA"/>
              </w:rPr>
            </w:pPr>
            <w:r>
              <w:rPr>
                <w:lang w:val="uk-UA"/>
              </w:rPr>
              <w:t>0,7</w:t>
            </w:r>
          </w:p>
        </w:tc>
        <w:tc>
          <w:tcPr>
            <w:tcW w:w="1134" w:type="dxa"/>
            <w:vAlign w:val="center"/>
          </w:tcPr>
          <w:p w:rsidR="00E66C8C" w:rsidRDefault="00E66C8C" w:rsidP="00D832C0">
            <w:pPr>
              <w:jc w:val="center"/>
              <w:rPr>
                <w:rFonts w:eastAsia="Times New Roman"/>
                <w:lang w:val="uk-UA"/>
              </w:rPr>
            </w:pPr>
            <w:r>
              <w:rPr>
                <w:rFonts w:eastAsia="Times New Roman"/>
                <w:lang w:val="uk-UA"/>
              </w:rPr>
              <w:t>-1,2</w:t>
            </w:r>
          </w:p>
        </w:tc>
        <w:tc>
          <w:tcPr>
            <w:tcW w:w="1134" w:type="dxa"/>
          </w:tcPr>
          <w:p w:rsidR="00E66C8C" w:rsidRDefault="00E66C8C" w:rsidP="00D832C0">
            <w:pPr>
              <w:autoSpaceDE w:val="0"/>
              <w:autoSpaceDN w:val="0"/>
              <w:adjustRightInd w:val="0"/>
              <w:jc w:val="center"/>
              <w:rPr>
                <w:lang w:val="uk-UA"/>
              </w:rPr>
            </w:pPr>
            <w:r>
              <w:rPr>
                <w:lang w:val="uk-UA"/>
              </w:rPr>
              <w:t>1,8</w:t>
            </w:r>
          </w:p>
        </w:tc>
        <w:tc>
          <w:tcPr>
            <w:tcW w:w="1134" w:type="dxa"/>
          </w:tcPr>
          <w:p w:rsidR="00E66C8C" w:rsidRPr="000E4E4D" w:rsidRDefault="00E66C8C" w:rsidP="00D832C0">
            <w:pPr>
              <w:autoSpaceDE w:val="0"/>
              <w:autoSpaceDN w:val="0"/>
              <w:adjustRightInd w:val="0"/>
              <w:jc w:val="center"/>
              <w:rPr>
                <w:lang w:val="uk-UA"/>
              </w:rPr>
            </w:pPr>
            <w:r>
              <w:rPr>
                <w:lang w:val="uk-UA"/>
              </w:rPr>
              <w:t>-1,9</w:t>
            </w:r>
          </w:p>
        </w:tc>
        <w:tc>
          <w:tcPr>
            <w:tcW w:w="1276" w:type="dxa"/>
          </w:tcPr>
          <w:p w:rsidR="00E66C8C" w:rsidRPr="000E4E4D" w:rsidRDefault="00E66C8C" w:rsidP="00D832C0">
            <w:pPr>
              <w:autoSpaceDE w:val="0"/>
              <w:autoSpaceDN w:val="0"/>
              <w:adjustRightInd w:val="0"/>
              <w:jc w:val="center"/>
              <w:rPr>
                <w:lang w:val="uk-UA"/>
              </w:rPr>
            </w:pPr>
            <w:r>
              <w:rPr>
                <w:lang w:val="uk-UA"/>
              </w:rPr>
              <w:t>-1,2</w:t>
            </w:r>
          </w:p>
        </w:tc>
      </w:tr>
    </w:tbl>
    <w:p w:rsidR="00E66C8C" w:rsidRDefault="00E66C8C" w:rsidP="00E66C8C">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фінансової звітності </w:t>
      </w:r>
      <w:r>
        <w:rPr>
          <w:i/>
          <w:lang w:val="uk-UA"/>
        </w:rPr>
        <w:t>ТОВ</w:t>
      </w:r>
      <w:r w:rsidRPr="006D757D">
        <w:rPr>
          <w:i/>
          <w:lang w:val="uk-UA"/>
        </w:rPr>
        <w:t xml:space="preserve"> </w:t>
      </w:r>
      <w:r w:rsidRPr="006D757D">
        <w:rPr>
          <w:i/>
        </w:rPr>
        <w:t>«</w:t>
      </w:r>
      <w:r w:rsidRPr="006D757D">
        <w:rPr>
          <w:i/>
          <w:lang w:val="uk-UA"/>
        </w:rPr>
        <w:t xml:space="preserve">Бандурський </w:t>
      </w:r>
      <w:r w:rsidRPr="006D757D">
        <w:rPr>
          <w:i/>
        </w:rPr>
        <w:t>ОЕЗ»</w:t>
      </w:r>
      <w:r w:rsidRPr="006D757D">
        <w:rPr>
          <w:i/>
          <w:lang w:val="uk-UA"/>
        </w:rPr>
        <w:t xml:space="preserve"> за 2018-2020 роки</w:t>
      </w:r>
    </w:p>
    <w:p w:rsidR="006C017F" w:rsidRDefault="006C017F" w:rsidP="00E66C8C">
      <w:pPr>
        <w:spacing w:line="360" w:lineRule="auto"/>
        <w:ind w:firstLine="709"/>
        <w:jc w:val="right"/>
        <w:rPr>
          <w:i/>
          <w:lang w:val="uk-UA"/>
        </w:rPr>
      </w:pPr>
    </w:p>
    <w:p w:rsidR="001752FF" w:rsidRDefault="00B33AC2" w:rsidP="008D59F9">
      <w:pPr>
        <w:spacing w:line="360" w:lineRule="auto"/>
        <w:ind w:firstLine="709"/>
        <w:jc w:val="both"/>
        <w:rPr>
          <w:sz w:val="28"/>
          <w:szCs w:val="28"/>
          <w:lang w:val="uk-UA"/>
        </w:rPr>
      </w:pPr>
      <w:r>
        <w:rPr>
          <w:sz w:val="28"/>
          <w:szCs w:val="28"/>
          <w:lang w:val="uk-UA"/>
        </w:rPr>
        <w:t>Розмір розрахованих</w:t>
      </w:r>
      <w:r w:rsidR="006C017F">
        <w:rPr>
          <w:sz w:val="28"/>
          <w:szCs w:val="28"/>
          <w:lang w:val="uk-UA"/>
        </w:rPr>
        <w:t xml:space="preserve"> основних </w:t>
      </w:r>
      <w:r>
        <w:rPr>
          <w:sz w:val="28"/>
          <w:szCs w:val="28"/>
          <w:lang w:val="uk-UA"/>
        </w:rPr>
        <w:t>фінансово-економічних показників значно відрізняється від теоретично-встановлених норм.</w:t>
      </w:r>
      <w:r w:rsidR="00A900FE">
        <w:rPr>
          <w:sz w:val="28"/>
          <w:szCs w:val="28"/>
          <w:lang w:val="uk-UA"/>
        </w:rPr>
        <w:t xml:space="preserve"> Аналіз показників ліквідності ТОВ «Бандурський олійноекстракційний завод» вказує на те, що ліквідність товариства на кінець 2020 року вцілому має позитивну динаміку. Спостерігаємо збільшення значень по таким показникам як коефіцієнт швидкої та поточної ліквідності, а також збільшення значень коефіцієнта абсолютної ліквідності, відповідно, на 0,08215, 13480 та 0,00001)</w:t>
      </w:r>
      <w:r w:rsidR="00183234">
        <w:rPr>
          <w:sz w:val="28"/>
          <w:szCs w:val="28"/>
          <w:lang w:val="uk-UA"/>
        </w:rPr>
        <w:t>. Таке збільшення розміру показників активності є незначним і розраховане на короткий проміжок часу.</w:t>
      </w:r>
    </w:p>
    <w:p w:rsidR="007C4539" w:rsidRDefault="001752FF" w:rsidP="008D59F9">
      <w:pPr>
        <w:spacing w:line="360" w:lineRule="auto"/>
        <w:ind w:firstLine="709"/>
        <w:jc w:val="both"/>
        <w:rPr>
          <w:sz w:val="28"/>
          <w:szCs w:val="28"/>
          <w:lang w:val="uk-UA"/>
        </w:rPr>
      </w:pPr>
      <w:r>
        <w:rPr>
          <w:sz w:val="28"/>
          <w:szCs w:val="28"/>
          <w:lang w:val="uk-UA"/>
        </w:rPr>
        <w:t>Коефіцієнт покриття зобов’язань власним капіталом, або як його ще називають коефіцієнт фінансування, має позитивну динаміку до зниження протягом досліджуваного періоду і досягає нормативного значення на кінець 2020 року.  В той же час, залучені кошти, протягом 2020 року займають досить значну пито</w:t>
      </w:r>
      <w:r w:rsidR="0022517E">
        <w:rPr>
          <w:sz w:val="28"/>
          <w:szCs w:val="28"/>
          <w:lang w:val="uk-UA"/>
        </w:rPr>
        <w:t xml:space="preserve">му вагу у власному капіталі ТОВ </w:t>
      </w:r>
      <w:r>
        <w:rPr>
          <w:sz w:val="28"/>
          <w:szCs w:val="28"/>
          <w:lang w:val="uk-UA"/>
        </w:rPr>
        <w:t>«Бандурський олійноекстракційний завод», що не відповідає оптимальним значенням покриття зобов’язань товариства власним капіталом.</w:t>
      </w:r>
      <w:r w:rsidR="007C4539">
        <w:rPr>
          <w:sz w:val="28"/>
          <w:szCs w:val="28"/>
          <w:lang w:val="uk-UA"/>
        </w:rPr>
        <w:t xml:space="preserve"> Залежність товариства від зовнішнього фінансування також демонструє низький рівень коефіцієнта автономії (фінансової стійкості). В той же час, рівень даного коефіцієнта щороку зростав протягом досліджуваного періоду і загальний його приріст склав  </w:t>
      </w:r>
      <w:r w:rsidR="007C4539" w:rsidRPr="007C4539">
        <w:rPr>
          <w:sz w:val="28"/>
          <w:szCs w:val="28"/>
          <w:lang w:val="uk-UA"/>
        </w:rPr>
        <w:t>3492,8 %.</w:t>
      </w:r>
    </w:p>
    <w:p w:rsidR="00C30FA3" w:rsidRDefault="00C30FA3" w:rsidP="008D59F9">
      <w:pPr>
        <w:spacing w:line="360" w:lineRule="auto"/>
        <w:ind w:firstLine="709"/>
        <w:jc w:val="both"/>
        <w:rPr>
          <w:sz w:val="28"/>
          <w:szCs w:val="28"/>
          <w:lang w:val="uk-UA"/>
        </w:rPr>
      </w:pPr>
      <w:r>
        <w:rPr>
          <w:sz w:val="28"/>
          <w:szCs w:val="28"/>
          <w:lang w:val="uk-UA"/>
        </w:rPr>
        <w:t xml:space="preserve">Щодо показників рентабельності діяльності, то за рахунок того, що протягом 2018 та 2020 років товариство спрацювало збитково і в загальному </w:t>
      </w:r>
      <w:r>
        <w:rPr>
          <w:sz w:val="28"/>
          <w:szCs w:val="28"/>
          <w:lang w:val="uk-UA"/>
        </w:rPr>
        <w:lastRenderedPageBreak/>
        <w:t xml:space="preserve">діяльність вважається нерентабельною. </w:t>
      </w:r>
    </w:p>
    <w:p w:rsidR="00F86159" w:rsidRPr="00B33AC2" w:rsidRDefault="00F86159" w:rsidP="008D59F9">
      <w:pPr>
        <w:spacing w:line="360" w:lineRule="auto"/>
        <w:ind w:firstLine="709"/>
        <w:jc w:val="both"/>
        <w:rPr>
          <w:sz w:val="28"/>
          <w:szCs w:val="28"/>
          <w:lang w:val="uk-UA"/>
        </w:rPr>
      </w:pPr>
      <w:r>
        <w:rPr>
          <w:sz w:val="28"/>
          <w:szCs w:val="28"/>
          <w:lang w:val="uk-UA"/>
        </w:rPr>
        <w:t>Підсумовуючи результати проведеного аналізу економічних показників констатуємо, що загальний фінансовий стан товариства за досліджуваний період (2018-2020 роки) є умовно задовільним</w:t>
      </w:r>
      <w:r w:rsidR="00DB0AF5">
        <w:rPr>
          <w:sz w:val="28"/>
          <w:szCs w:val="28"/>
          <w:lang w:val="uk-UA"/>
        </w:rPr>
        <w:t xml:space="preserve">, у зв’язку з його недостатньою ліквідністю, значною залежністю від залучених коштів та збитковістю діяльності. </w:t>
      </w:r>
      <w:r w:rsidR="00D12AFE">
        <w:rPr>
          <w:sz w:val="28"/>
          <w:szCs w:val="28"/>
          <w:lang w:val="uk-UA"/>
        </w:rPr>
        <w:t xml:space="preserve"> Істотними проблемами, що вплинули на діяльність                              ТОВ «Бандурський олійноекстракційний завод» стали фінансово-економічні проблеми, а саме: інфляційні процеси – підвищення цін на енергоресурси, товарно-матеріальні цінності, стрімке зростання цін на комунальні послуги (теплопостачання, електроенергія, водопостачання, а також паливно-мастильні матеріали), зростання вартості на позичкові ресурси, а також податкове навантаження. </w:t>
      </w:r>
    </w:p>
    <w:p w:rsidR="00E20250" w:rsidRDefault="00E20250" w:rsidP="00793E83">
      <w:pPr>
        <w:spacing w:line="360" w:lineRule="auto"/>
        <w:ind w:firstLine="709"/>
        <w:jc w:val="both"/>
        <w:rPr>
          <w:sz w:val="28"/>
          <w:szCs w:val="28"/>
          <w:lang w:val="uk-UA"/>
        </w:rPr>
      </w:pPr>
    </w:p>
    <w:p w:rsidR="00E66C8C" w:rsidRPr="00E20250" w:rsidRDefault="00E66C8C" w:rsidP="00793E83">
      <w:pPr>
        <w:spacing w:line="360" w:lineRule="auto"/>
        <w:ind w:firstLine="709"/>
        <w:jc w:val="both"/>
        <w:rPr>
          <w:sz w:val="28"/>
          <w:szCs w:val="28"/>
          <w:lang w:val="uk-UA"/>
        </w:rPr>
      </w:pPr>
    </w:p>
    <w:p w:rsidR="00DD4951" w:rsidRDefault="0089402F" w:rsidP="006A5B8F">
      <w:pPr>
        <w:spacing w:line="360" w:lineRule="auto"/>
        <w:ind w:firstLine="709"/>
        <w:jc w:val="both"/>
        <w:rPr>
          <w:sz w:val="28"/>
          <w:szCs w:val="28"/>
          <w:lang w:val="uk-UA"/>
        </w:rPr>
      </w:pPr>
      <w:r>
        <w:rPr>
          <w:sz w:val="28"/>
          <w:szCs w:val="28"/>
          <w:lang w:val="uk-UA"/>
        </w:rPr>
        <w:t>2.</w:t>
      </w:r>
      <w:r w:rsidR="00E66C8C">
        <w:rPr>
          <w:sz w:val="28"/>
          <w:szCs w:val="28"/>
          <w:lang w:val="uk-UA"/>
        </w:rPr>
        <w:t xml:space="preserve">3. </w:t>
      </w:r>
      <w:r>
        <w:rPr>
          <w:sz w:val="28"/>
          <w:szCs w:val="28"/>
          <w:lang w:val="uk-UA"/>
        </w:rPr>
        <w:t>Ідентифікація бізнес-процесів ТОВ «Бандурський олійноекстракційний завод»</w:t>
      </w:r>
    </w:p>
    <w:p w:rsidR="008C306C" w:rsidRDefault="008C306C" w:rsidP="006A5B8F">
      <w:pPr>
        <w:spacing w:line="360" w:lineRule="auto"/>
        <w:ind w:firstLine="709"/>
        <w:jc w:val="both"/>
        <w:rPr>
          <w:sz w:val="28"/>
          <w:szCs w:val="28"/>
          <w:lang w:val="uk-UA"/>
        </w:rPr>
      </w:pPr>
    </w:p>
    <w:p w:rsidR="008C306C" w:rsidRDefault="008C306C" w:rsidP="006A5B8F">
      <w:pPr>
        <w:spacing w:line="360" w:lineRule="auto"/>
        <w:ind w:firstLine="709"/>
        <w:jc w:val="both"/>
        <w:rPr>
          <w:sz w:val="28"/>
          <w:szCs w:val="28"/>
          <w:lang w:val="uk-UA"/>
        </w:rPr>
      </w:pPr>
    </w:p>
    <w:p w:rsidR="00CA1D45" w:rsidRPr="00CA1D45" w:rsidRDefault="008C306C" w:rsidP="006A5B8F">
      <w:pPr>
        <w:spacing w:line="360" w:lineRule="auto"/>
        <w:ind w:firstLine="709"/>
        <w:jc w:val="both"/>
        <w:rPr>
          <w:sz w:val="28"/>
          <w:szCs w:val="28"/>
          <w:lang w:val="uk-UA"/>
        </w:rPr>
      </w:pPr>
      <w:r>
        <w:rPr>
          <w:sz w:val="28"/>
          <w:szCs w:val="28"/>
          <w:lang w:val="uk-UA"/>
        </w:rPr>
        <w:t xml:space="preserve">Бізнес процеси будь-якого господарюючого суб’єкта мають різне змістовне навантаження, залежно від уживаної моделі управління: за процесного управління механізм орієнтований на побудову стабільного бізнес-процесу, рівень організації якого зумовлює виробництво продукції високої якості протягом тривалого часу; у функціональній системі управління виділення бізнес-процесв націлене на підготовку і реалізацію технологічних </w:t>
      </w:r>
      <w:r w:rsidRPr="002319B2">
        <w:rPr>
          <w:sz w:val="28"/>
          <w:szCs w:val="28"/>
          <w:lang w:val="uk-UA"/>
        </w:rPr>
        <w:t xml:space="preserve">процесів </w:t>
      </w:r>
      <w:r w:rsidRPr="002319B2">
        <w:rPr>
          <w:i/>
          <w:lang w:val="uk-UA"/>
        </w:rPr>
        <w:t xml:space="preserve"> </w:t>
      </w:r>
      <w:r w:rsidRPr="002319B2">
        <w:rPr>
          <w:sz w:val="28"/>
          <w:szCs w:val="28"/>
          <w:lang w:val="uk-UA"/>
        </w:rPr>
        <w:t>[</w:t>
      </w:r>
      <w:r w:rsidR="002319B2" w:rsidRPr="002319B2">
        <w:rPr>
          <w:sz w:val="28"/>
          <w:szCs w:val="28"/>
          <w:lang w:val="uk-UA"/>
        </w:rPr>
        <w:t>62</w:t>
      </w:r>
      <w:r w:rsidRPr="002319B2">
        <w:rPr>
          <w:sz w:val="28"/>
          <w:szCs w:val="28"/>
          <w:lang w:val="uk-UA"/>
        </w:rPr>
        <w:t>, с.235]</w:t>
      </w:r>
      <w:r w:rsidR="00CA1D45" w:rsidRPr="002319B2">
        <w:rPr>
          <w:sz w:val="28"/>
          <w:szCs w:val="28"/>
          <w:lang w:val="uk-UA"/>
        </w:rPr>
        <w:t>.</w:t>
      </w:r>
      <w:r w:rsidR="003B58FA" w:rsidRPr="002319B2">
        <w:rPr>
          <w:sz w:val="28"/>
          <w:szCs w:val="28"/>
          <w:lang w:val="uk-UA"/>
        </w:rPr>
        <w:t xml:space="preserve"> </w:t>
      </w:r>
      <w:r w:rsidR="00CA1D45" w:rsidRPr="002319B2">
        <w:rPr>
          <w:sz w:val="28"/>
          <w:szCs w:val="28"/>
          <w:lang w:val="uk-UA"/>
        </w:rPr>
        <w:t>Ключовим моментом ефективного управління бізнес-процесвми є їх</w:t>
      </w:r>
      <w:r w:rsidR="00CA1D45" w:rsidRPr="00CA1D45">
        <w:rPr>
          <w:sz w:val="28"/>
          <w:szCs w:val="28"/>
          <w:lang w:val="uk-UA"/>
        </w:rPr>
        <w:t xml:space="preserve"> ідентифікація. </w:t>
      </w:r>
    </w:p>
    <w:p w:rsidR="002C61B7" w:rsidRPr="002C61B7" w:rsidRDefault="002C61B7" w:rsidP="008741DC">
      <w:pPr>
        <w:spacing w:line="360" w:lineRule="auto"/>
        <w:ind w:firstLine="709"/>
        <w:jc w:val="both"/>
        <w:rPr>
          <w:sz w:val="28"/>
          <w:szCs w:val="28"/>
          <w:lang w:val="uk-UA"/>
        </w:rPr>
      </w:pPr>
      <w:r w:rsidRPr="002C61B7">
        <w:rPr>
          <w:sz w:val="28"/>
          <w:szCs w:val="28"/>
          <w:lang w:val="uk-UA"/>
        </w:rPr>
        <w:t>Важливим заходом ефективного управління бізнес-процесами підприємства є їхня ідентифікація, що дозвол</w:t>
      </w:r>
      <w:r>
        <w:rPr>
          <w:sz w:val="28"/>
          <w:szCs w:val="28"/>
          <w:lang w:val="uk-UA"/>
        </w:rPr>
        <w:t>яє</w:t>
      </w:r>
      <w:r w:rsidRPr="002C61B7">
        <w:rPr>
          <w:sz w:val="28"/>
          <w:szCs w:val="28"/>
          <w:lang w:val="uk-UA"/>
        </w:rPr>
        <w:t xml:space="preserve"> підприємству: виділити повний перелік бізнес-процесів, що протікають на підприємстві; сприя</w:t>
      </w:r>
      <w:r>
        <w:rPr>
          <w:sz w:val="28"/>
          <w:szCs w:val="28"/>
          <w:lang w:val="uk-UA"/>
        </w:rPr>
        <w:t>є</w:t>
      </w:r>
      <w:r w:rsidRPr="002C61B7">
        <w:rPr>
          <w:sz w:val="28"/>
          <w:szCs w:val="28"/>
          <w:lang w:val="uk-UA"/>
        </w:rPr>
        <w:t xml:space="preserve"> уточненню мети, змісту, функцій, масштабу процесу, його тривалості, проблемності для </w:t>
      </w:r>
      <w:r w:rsidRPr="002C61B7">
        <w:rPr>
          <w:sz w:val="28"/>
          <w:szCs w:val="28"/>
          <w:lang w:val="uk-UA"/>
        </w:rPr>
        <w:lastRenderedPageBreak/>
        <w:t>підприємства, форми керованості, гнучкості, рівня деталізації; нада</w:t>
      </w:r>
      <w:r>
        <w:rPr>
          <w:sz w:val="28"/>
          <w:szCs w:val="28"/>
          <w:lang w:val="uk-UA"/>
        </w:rPr>
        <w:t xml:space="preserve">є </w:t>
      </w:r>
      <w:r w:rsidRPr="002C61B7">
        <w:rPr>
          <w:sz w:val="28"/>
          <w:szCs w:val="28"/>
          <w:lang w:val="uk-UA"/>
        </w:rPr>
        <w:t xml:space="preserve">можливість конкретизувати завдання управління за рахунок чітких певних функцій і робіт, </w:t>
      </w:r>
      <w:r w:rsidRPr="002319B2">
        <w:rPr>
          <w:sz w:val="28"/>
          <w:szCs w:val="28"/>
          <w:lang w:val="uk-UA"/>
        </w:rPr>
        <w:t>що виконуються в рамках внутрішньофірмового управління; оптимізує бізнес-процеси підприємства [</w:t>
      </w:r>
      <w:r w:rsidR="002319B2" w:rsidRPr="002319B2">
        <w:rPr>
          <w:sz w:val="28"/>
          <w:szCs w:val="28"/>
          <w:lang w:val="uk-UA"/>
        </w:rPr>
        <w:t>62</w:t>
      </w:r>
      <w:r w:rsidRPr="002319B2">
        <w:rPr>
          <w:sz w:val="28"/>
          <w:szCs w:val="28"/>
          <w:lang w:val="uk-UA"/>
        </w:rPr>
        <w:t>, с.238].</w:t>
      </w:r>
    </w:p>
    <w:p w:rsidR="008741DC" w:rsidRDefault="008741DC" w:rsidP="008741DC">
      <w:pPr>
        <w:spacing w:line="360" w:lineRule="auto"/>
        <w:ind w:firstLine="709"/>
        <w:jc w:val="both"/>
        <w:rPr>
          <w:sz w:val="28"/>
          <w:szCs w:val="28"/>
          <w:lang w:val="uk-UA"/>
        </w:rPr>
      </w:pPr>
      <w:r>
        <w:rPr>
          <w:sz w:val="28"/>
          <w:szCs w:val="28"/>
          <w:lang w:val="uk-UA"/>
        </w:rPr>
        <w:t xml:space="preserve">Ідентифікацію бізнес-процесів ТОВ  «Бандурський ОЕЗ» проведемо з урахуванням специфіки діяльності олійно-жирових підприємств. Оскільки, представлене для дослідження в кваліфікаційній роботі, товариство належить до переробних господарюючих суб’єктів, то вважаємо за доцільне виробничу його спрямованість розглядати як основну особливість його функціонування. </w:t>
      </w:r>
    </w:p>
    <w:p w:rsidR="000C2373" w:rsidRDefault="000C2373" w:rsidP="008741DC">
      <w:pPr>
        <w:spacing w:line="360" w:lineRule="auto"/>
        <w:ind w:firstLine="709"/>
        <w:jc w:val="both"/>
        <w:rPr>
          <w:sz w:val="28"/>
          <w:szCs w:val="28"/>
          <w:lang w:val="uk-UA"/>
        </w:rPr>
      </w:pPr>
      <w:r>
        <w:rPr>
          <w:sz w:val="28"/>
          <w:szCs w:val="28"/>
          <w:lang w:val="uk-UA"/>
        </w:rPr>
        <w:t>Для характеристики бізнес-процесів, що існують у ТОВ  «Бандурський ОЕЗ», умовно поділимо їх на основні, допоміжні (обслуговуючі), процеси управління та процеси розвитку (рис.2.</w:t>
      </w:r>
      <w:r w:rsidR="00292DEE">
        <w:rPr>
          <w:sz w:val="28"/>
          <w:szCs w:val="28"/>
          <w:lang w:val="uk-UA"/>
        </w:rPr>
        <w:t>4</w:t>
      </w:r>
      <w:r>
        <w:rPr>
          <w:sz w:val="28"/>
          <w:szCs w:val="28"/>
          <w:lang w:val="uk-UA"/>
        </w:rPr>
        <w:t>).</w:t>
      </w:r>
    </w:p>
    <w:p w:rsidR="000C2373" w:rsidRDefault="0018004C" w:rsidP="008741DC">
      <w:pPr>
        <w:spacing w:line="360" w:lineRule="auto"/>
        <w:ind w:firstLine="709"/>
        <w:jc w:val="both"/>
        <w:rPr>
          <w:sz w:val="28"/>
          <w:szCs w:val="28"/>
          <w:lang w:val="uk-UA"/>
        </w:rPr>
      </w:pPr>
      <w:r>
        <w:rPr>
          <w:noProof/>
          <w:sz w:val="28"/>
          <w:szCs w:val="28"/>
          <w:lang w:eastAsia="ru-RU"/>
        </w:rPr>
        <w:pict>
          <v:group id="_x0000_s64874" style="position:absolute;left:0;text-align:left;margin-left:-.55pt;margin-top:.45pt;width:484.45pt;height:203.45pt;z-index:252096000" coordorigin="1690,10802" coordsize="9689,3660">
            <v:roundrect id="_x0000_s64808" style="position:absolute;left:1690;top:10802;width:9689;height:530" arcsize="10923f">
              <v:textbox>
                <w:txbxContent>
                  <w:p w:rsidR="000C2373" w:rsidRPr="000C2373" w:rsidRDefault="000C2373" w:rsidP="000C2373">
                    <w:pPr>
                      <w:jc w:val="center"/>
                      <w:rPr>
                        <w:sz w:val="28"/>
                        <w:szCs w:val="28"/>
                        <w:lang w:val="uk-UA"/>
                      </w:rPr>
                    </w:pPr>
                    <w:r w:rsidRPr="000C2373">
                      <w:rPr>
                        <w:sz w:val="28"/>
                        <w:szCs w:val="28"/>
                        <w:lang w:val="uk-UA"/>
                      </w:rPr>
                      <w:t>Бізнес-процеси ТОВ «Бандурський ОЕЗ»</w:t>
                    </w:r>
                  </w:p>
                </w:txbxContent>
              </v:textbox>
            </v:roundrect>
            <v:roundrect id="_x0000_s64809" style="position:absolute;left:2354;top:11504;width:3719;height:1566" arcsize="10923f">
              <v:textbox>
                <w:txbxContent>
                  <w:p w:rsidR="000C2373" w:rsidRPr="000C2373" w:rsidRDefault="000C2373" w:rsidP="000C2373">
                    <w:pPr>
                      <w:jc w:val="center"/>
                      <w:rPr>
                        <w:sz w:val="28"/>
                        <w:szCs w:val="28"/>
                        <w:lang w:val="uk-UA"/>
                      </w:rPr>
                    </w:pPr>
                    <w:r>
                      <w:rPr>
                        <w:sz w:val="28"/>
                        <w:szCs w:val="28"/>
                        <w:lang w:val="uk-UA"/>
                      </w:rPr>
                      <w:t>Основні б</w:t>
                    </w:r>
                    <w:r w:rsidRPr="000C2373">
                      <w:rPr>
                        <w:sz w:val="28"/>
                        <w:szCs w:val="28"/>
                        <w:lang w:val="uk-UA"/>
                      </w:rPr>
                      <w:t xml:space="preserve">ізнес-процеси </w:t>
                    </w:r>
                    <w:r>
                      <w:rPr>
                        <w:sz w:val="28"/>
                        <w:szCs w:val="28"/>
                        <w:lang w:val="uk-UA"/>
                      </w:rPr>
                      <w:t>– генерують доходи підприємства</w:t>
                    </w:r>
                  </w:p>
                </w:txbxContent>
              </v:textbox>
            </v:roundrect>
            <v:roundrect id="_x0000_s64810" style="position:absolute;left:6616;top:11504;width:3719;height:1566" arcsize="10923f">
              <v:textbox>
                <w:txbxContent>
                  <w:p w:rsidR="000C2373" w:rsidRPr="000C2373" w:rsidRDefault="000C2373" w:rsidP="000C2373">
                    <w:pPr>
                      <w:jc w:val="center"/>
                      <w:rPr>
                        <w:sz w:val="28"/>
                        <w:szCs w:val="28"/>
                        <w:lang w:val="uk-UA"/>
                      </w:rPr>
                    </w:pPr>
                    <w:r>
                      <w:rPr>
                        <w:sz w:val="28"/>
                        <w:szCs w:val="28"/>
                        <w:lang w:val="uk-UA"/>
                      </w:rPr>
                      <w:t>Допоміжні б</w:t>
                    </w:r>
                    <w:r w:rsidRPr="000C2373">
                      <w:rPr>
                        <w:sz w:val="28"/>
                        <w:szCs w:val="28"/>
                        <w:lang w:val="uk-UA"/>
                      </w:rPr>
                      <w:t xml:space="preserve">ізнес-процеси </w:t>
                    </w:r>
                    <w:r>
                      <w:rPr>
                        <w:sz w:val="28"/>
                        <w:szCs w:val="28"/>
                        <w:lang w:val="uk-UA"/>
                      </w:rPr>
                      <w:t>– підтримують інфраструктуру  підприємства</w:t>
                    </w:r>
                  </w:p>
                </w:txbxContent>
              </v:textbox>
            </v:roundrect>
            <v:roundrect id="_x0000_s64811" style="position:absolute;left:3141;top:13163;width:3719;height:1174" arcsize="10923f">
              <v:textbox>
                <w:txbxContent>
                  <w:p w:rsidR="000C2373" w:rsidRPr="000C2373" w:rsidRDefault="000C2373" w:rsidP="000C2373">
                    <w:pPr>
                      <w:jc w:val="center"/>
                      <w:rPr>
                        <w:sz w:val="28"/>
                        <w:szCs w:val="28"/>
                        <w:lang w:val="uk-UA"/>
                      </w:rPr>
                    </w:pPr>
                    <w:r>
                      <w:rPr>
                        <w:sz w:val="28"/>
                        <w:szCs w:val="28"/>
                        <w:lang w:val="uk-UA"/>
                      </w:rPr>
                      <w:t>Б</w:t>
                    </w:r>
                    <w:r w:rsidRPr="000C2373">
                      <w:rPr>
                        <w:sz w:val="28"/>
                        <w:szCs w:val="28"/>
                        <w:lang w:val="uk-UA"/>
                      </w:rPr>
                      <w:t xml:space="preserve">ізнес-процеси </w:t>
                    </w:r>
                    <w:r>
                      <w:rPr>
                        <w:sz w:val="28"/>
                        <w:szCs w:val="28"/>
                        <w:lang w:val="uk-UA"/>
                      </w:rPr>
                      <w:t>управління – управляють підприємством</w:t>
                    </w:r>
                  </w:p>
                </w:txbxContent>
              </v:textbox>
            </v:roundrect>
            <v:roundrect id="_x0000_s64812" style="position:absolute;left:7316;top:13163;width:3719;height:1299" arcsize="10923f">
              <v:textbox>
                <w:txbxContent>
                  <w:p w:rsidR="000C2373" w:rsidRPr="000C2373" w:rsidRDefault="000C2373" w:rsidP="000C2373">
                    <w:pPr>
                      <w:jc w:val="center"/>
                      <w:rPr>
                        <w:sz w:val="28"/>
                        <w:szCs w:val="28"/>
                        <w:lang w:val="uk-UA"/>
                      </w:rPr>
                    </w:pPr>
                    <w:r>
                      <w:rPr>
                        <w:sz w:val="28"/>
                        <w:szCs w:val="28"/>
                        <w:lang w:val="uk-UA"/>
                      </w:rPr>
                      <w:t>Б</w:t>
                    </w:r>
                    <w:r w:rsidRPr="000C2373">
                      <w:rPr>
                        <w:sz w:val="28"/>
                        <w:szCs w:val="28"/>
                        <w:lang w:val="uk-UA"/>
                      </w:rPr>
                      <w:t xml:space="preserve">ізнес-процеси </w:t>
                    </w:r>
                    <w:r>
                      <w:rPr>
                        <w:sz w:val="28"/>
                        <w:szCs w:val="28"/>
                        <w:lang w:val="uk-UA"/>
                      </w:rPr>
                      <w:t>розвитку – забезпечують розвиток підприємства</w:t>
                    </w:r>
                  </w:p>
                </w:txbxContent>
              </v:textbox>
            </v:roundrect>
            <v:shape id="_x0000_s64813" type="#_x0000_t32" style="position:absolute;left:4117;top:11332;width:0;height:172" o:connectortype="straight">
              <v:stroke endarrow="block"/>
            </v:shape>
            <v:shape id="_x0000_s64814" type="#_x0000_t32" style="position:absolute;left:8373;top:11332;width:0;height:172" o:connectortype="straight">
              <v:stroke endarrow="block"/>
            </v:shape>
            <v:shape id="_x0000_s64815" type="#_x0000_t32" style="position:absolute;left:6323;top:11300;width:0;height:1863" o:connectortype="straight">
              <v:stroke endarrow="block"/>
            </v:shape>
            <v:shape id="_x0000_s64816" type="#_x0000_t32" style="position:absolute;left:10659;top:11332;width:1;height:1831" o:connectortype="straight">
              <v:stroke endarrow="block"/>
            </v:shape>
          </v:group>
        </w:pict>
      </w:r>
    </w:p>
    <w:p w:rsidR="000C2373" w:rsidRDefault="000C2373" w:rsidP="008741DC">
      <w:pPr>
        <w:spacing w:line="360" w:lineRule="auto"/>
        <w:ind w:firstLine="709"/>
        <w:jc w:val="both"/>
        <w:rPr>
          <w:sz w:val="28"/>
          <w:szCs w:val="28"/>
          <w:lang w:val="uk-UA"/>
        </w:rPr>
      </w:pPr>
    </w:p>
    <w:p w:rsidR="000C2373" w:rsidRDefault="000C2373" w:rsidP="008741DC">
      <w:pPr>
        <w:spacing w:line="360" w:lineRule="auto"/>
        <w:ind w:firstLine="709"/>
        <w:jc w:val="both"/>
        <w:rPr>
          <w:sz w:val="28"/>
          <w:szCs w:val="28"/>
          <w:lang w:val="uk-UA"/>
        </w:rPr>
      </w:pPr>
    </w:p>
    <w:p w:rsidR="000C2373" w:rsidRDefault="000C2373" w:rsidP="008741DC">
      <w:pPr>
        <w:spacing w:line="360" w:lineRule="auto"/>
        <w:ind w:firstLine="709"/>
        <w:jc w:val="both"/>
        <w:rPr>
          <w:sz w:val="28"/>
          <w:szCs w:val="28"/>
          <w:lang w:val="uk-UA"/>
        </w:rPr>
      </w:pPr>
    </w:p>
    <w:p w:rsidR="000C2373" w:rsidRDefault="000C2373" w:rsidP="008741DC">
      <w:pPr>
        <w:spacing w:line="360" w:lineRule="auto"/>
        <w:ind w:firstLine="709"/>
        <w:jc w:val="both"/>
        <w:rPr>
          <w:sz w:val="28"/>
          <w:szCs w:val="28"/>
          <w:lang w:val="uk-UA"/>
        </w:rPr>
      </w:pPr>
    </w:p>
    <w:p w:rsidR="008741DC" w:rsidRPr="0089402F" w:rsidRDefault="008741DC" w:rsidP="006A5B8F">
      <w:pPr>
        <w:spacing w:line="360" w:lineRule="auto"/>
        <w:ind w:firstLine="709"/>
        <w:jc w:val="both"/>
        <w:rPr>
          <w:sz w:val="28"/>
          <w:szCs w:val="28"/>
          <w:lang w:val="uk-UA"/>
        </w:rPr>
      </w:pPr>
    </w:p>
    <w:p w:rsidR="00DD4951" w:rsidRDefault="00DD4951" w:rsidP="006A5B8F">
      <w:pPr>
        <w:spacing w:line="360" w:lineRule="auto"/>
        <w:ind w:firstLine="709"/>
        <w:jc w:val="both"/>
        <w:rPr>
          <w:sz w:val="28"/>
          <w:szCs w:val="28"/>
          <w:lang w:val="uk-UA"/>
        </w:rPr>
      </w:pPr>
    </w:p>
    <w:p w:rsidR="00DD4951" w:rsidRDefault="00DD4951" w:rsidP="006A5B8F">
      <w:pPr>
        <w:spacing w:line="360" w:lineRule="auto"/>
        <w:ind w:firstLine="709"/>
        <w:jc w:val="both"/>
        <w:rPr>
          <w:sz w:val="28"/>
          <w:szCs w:val="28"/>
          <w:lang w:val="uk-UA"/>
        </w:rPr>
      </w:pPr>
    </w:p>
    <w:p w:rsidR="00E706BA" w:rsidRDefault="00E706BA" w:rsidP="00EB756B">
      <w:pPr>
        <w:spacing w:line="360" w:lineRule="auto"/>
        <w:jc w:val="center"/>
        <w:rPr>
          <w:sz w:val="28"/>
          <w:szCs w:val="28"/>
          <w:lang w:val="uk-UA" w:eastAsia="ru-RU"/>
        </w:rPr>
      </w:pPr>
    </w:p>
    <w:p w:rsidR="00EB756B" w:rsidRPr="002319B2" w:rsidRDefault="00EB756B" w:rsidP="00EB756B">
      <w:pPr>
        <w:spacing w:line="360" w:lineRule="auto"/>
        <w:jc w:val="center"/>
        <w:rPr>
          <w:sz w:val="28"/>
          <w:szCs w:val="28"/>
          <w:lang w:val="uk-UA" w:eastAsia="ru-RU"/>
        </w:rPr>
      </w:pPr>
      <w:r w:rsidRPr="00FA37A0">
        <w:rPr>
          <w:sz w:val="28"/>
          <w:szCs w:val="28"/>
          <w:lang w:val="uk-UA" w:eastAsia="ru-RU"/>
        </w:rPr>
        <w:t>Рис. 2.</w:t>
      </w:r>
      <w:r w:rsidR="00292DEE">
        <w:rPr>
          <w:sz w:val="28"/>
          <w:szCs w:val="28"/>
          <w:lang w:val="uk-UA" w:eastAsia="ru-RU"/>
        </w:rPr>
        <w:t>4</w:t>
      </w:r>
      <w:r w:rsidRPr="00FA37A0">
        <w:rPr>
          <w:sz w:val="28"/>
          <w:szCs w:val="28"/>
          <w:lang w:val="uk-UA" w:eastAsia="ru-RU"/>
        </w:rPr>
        <w:t xml:space="preserve">. </w:t>
      </w:r>
      <w:r>
        <w:rPr>
          <w:sz w:val="28"/>
          <w:szCs w:val="28"/>
          <w:lang w:val="uk-UA" w:eastAsia="ru-RU"/>
        </w:rPr>
        <w:t xml:space="preserve">Класифікація </w:t>
      </w:r>
      <w:r w:rsidRPr="002319B2">
        <w:rPr>
          <w:sz w:val="28"/>
          <w:szCs w:val="28"/>
          <w:lang w:val="uk-UA" w:eastAsia="ru-RU"/>
        </w:rPr>
        <w:t xml:space="preserve">бізнес-процесів </w:t>
      </w:r>
      <w:r w:rsidRPr="002319B2">
        <w:rPr>
          <w:sz w:val="28"/>
          <w:szCs w:val="28"/>
          <w:lang w:val="uk-UA"/>
        </w:rPr>
        <w:t xml:space="preserve">ТОВ </w:t>
      </w:r>
      <w:r w:rsidRPr="002319B2">
        <w:rPr>
          <w:sz w:val="28"/>
          <w:szCs w:val="28"/>
        </w:rPr>
        <w:t>«</w:t>
      </w:r>
      <w:r w:rsidRPr="002319B2">
        <w:rPr>
          <w:sz w:val="28"/>
          <w:szCs w:val="28"/>
          <w:lang w:val="uk-UA"/>
        </w:rPr>
        <w:t xml:space="preserve">Бандурський </w:t>
      </w:r>
      <w:r w:rsidRPr="002319B2">
        <w:rPr>
          <w:sz w:val="28"/>
          <w:szCs w:val="28"/>
        </w:rPr>
        <w:t>ОЕЗ»</w:t>
      </w:r>
    </w:p>
    <w:p w:rsidR="00EB756B" w:rsidRPr="002319B2" w:rsidRDefault="00EB756B" w:rsidP="00EB756B">
      <w:pPr>
        <w:spacing w:line="360" w:lineRule="auto"/>
        <w:ind w:firstLine="709"/>
        <w:jc w:val="both"/>
        <w:rPr>
          <w:i/>
          <w:lang w:val="uk-UA"/>
        </w:rPr>
      </w:pPr>
      <w:r w:rsidRPr="002319B2">
        <w:rPr>
          <w:i/>
          <w:lang w:val="uk-UA"/>
        </w:rPr>
        <w:t xml:space="preserve">Джерело: узагальнено автором на основі </w:t>
      </w:r>
      <w:r w:rsidRPr="002319B2">
        <w:rPr>
          <w:i/>
        </w:rPr>
        <w:t>[</w:t>
      </w:r>
      <w:r w:rsidR="002319B2" w:rsidRPr="002319B2">
        <w:rPr>
          <w:i/>
          <w:lang w:val="uk-UA"/>
        </w:rPr>
        <w:t>65</w:t>
      </w:r>
      <w:r w:rsidRPr="002319B2">
        <w:rPr>
          <w:i/>
          <w:lang w:val="uk-UA"/>
        </w:rPr>
        <w:t>, с.218</w:t>
      </w:r>
      <w:r w:rsidRPr="002319B2">
        <w:rPr>
          <w:i/>
        </w:rPr>
        <w:t>]</w:t>
      </w:r>
    </w:p>
    <w:p w:rsidR="002C61B7" w:rsidRDefault="002C61B7" w:rsidP="002F4B22">
      <w:pPr>
        <w:spacing w:line="360" w:lineRule="auto"/>
        <w:ind w:firstLine="709"/>
        <w:jc w:val="both"/>
        <w:rPr>
          <w:sz w:val="28"/>
          <w:szCs w:val="28"/>
          <w:lang w:val="uk-UA"/>
        </w:rPr>
      </w:pPr>
    </w:p>
    <w:p w:rsidR="00182226" w:rsidRPr="00182226" w:rsidRDefault="00182226" w:rsidP="002F4B22">
      <w:pPr>
        <w:spacing w:line="360" w:lineRule="auto"/>
        <w:ind w:firstLine="709"/>
        <w:jc w:val="both"/>
        <w:rPr>
          <w:sz w:val="28"/>
          <w:szCs w:val="28"/>
          <w:lang w:val="uk-UA"/>
        </w:rPr>
      </w:pPr>
      <w:r w:rsidRPr="00182226">
        <w:rPr>
          <w:sz w:val="28"/>
          <w:szCs w:val="28"/>
          <w:lang w:val="uk-UA"/>
        </w:rPr>
        <w:t>О</w:t>
      </w:r>
      <w:r>
        <w:rPr>
          <w:sz w:val="28"/>
          <w:szCs w:val="28"/>
          <w:lang w:val="uk-UA"/>
        </w:rPr>
        <w:t xml:space="preserve">сновні бізнес-процеси ТОВ «Бандурський ОЕЗ» формуються в залежності від вимог споживачів. Виходом є послуги з переробки давальницької сировини, що реалізуються споживачам. В результаті товариство отримує доходи та прибуток, за рахунок чого, власне, і функціонує. В свою чергу, обслуговуючі процеси направлені на забезпечення основних, а механізм забезпечуючи – формується в </w:t>
      </w:r>
      <w:r w:rsidRPr="002319B2">
        <w:rPr>
          <w:sz w:val="28"/>
          <w:szCs w:val="28"/>
          <w:lang w:val="uk-UA"/>
        </w:rPr>
        <w:t>залежності від вимог [</w:t>
      </w:r>
      <w:r w:rsidR="002319B2" w:rsidRPr="002319B2">
        <w:rPr>
          <w:sz w:val="28"/>
          <w:szCs w:val="28"/>
          <w:lang w:val="uk-UA"/>
        </w:rPr>
        <w:t>64</w:t>
      </w:r>
      <w:r w:rsidRPr="002319B2">
        <w:rPr>
          <w:sz w:val="28"/>
          <w:szCs w:val="28"/>
          <w:lang w:val="uk-UA"/>
        </w:rPr>
        <w:t>].</w:t>
      </w:r>
    </w:p>
    <w:p w:rsidR="002F4B22" w:rsidRDefault="0048530F" w:rsidP="002F4B22">
      <w:pPr>
        <w:spacing w:line="360" w:lineRule="auto"/>
        <w:ind w:firstLine="709"/>
        <w:jc w:val="both"/>
        <w:rPr>
          <w:sz w:val="28"/>
          <w:szCs w:val="28"/>
          <w:lang w:val="uk-UA"/>
        </w:rPr>
      </w:pPr>
      <w:r>
        <w:rPr>
          <w:sz w:val="28"/>
          <w:szCs w:val="28"/>
          <w:lang w:val="uk-UA"/>
        </w:rPr>
        <w:lastRenderedPageBreak/>
        <w:t>Як згадувалося в попередньому підпункті кваліфікаційної роботи, в</w:t>
      </w:r>
      <w:r w:rsidR="002F4B22">
        <w:rPr>
          <w:sz w:val="28"/>
          <w:szCs w:val="28"/>
          <w:lang w:val="uk-UA"/>
        </w:rPr>
        <w:t xml:space="preserve"> основу організаційної структури досліджуваного підприємства покладено функціональний принцип управління, тобто товариство має підрозділи, відділи, дільниці, персонал яких має не лише дорадчі права, а й права керівництва та прийняття рішень.</w:t>
      </w:r>
    </w:p>
    <w:p w:rsidR="002F4B22" w:rsidRDefault="002F4B22" w:rsidP="002F4B22">
      <w:pPr>
        <w:spacing w:line="360" w:lineRule="auto"/>
        <w:ind w:firstLine="709"/>
        <w:jc w:val="both"/>
        <w:rPr>
          <w:sz w:val="28"/>
          <w:szCs w:val="28"/>
          <w:lang w:val="uk-UA"/>
        </w:rPr>
      </w:pPr>
      <w:r>
        <w:rPr>
          <w:sz w:val="28"/>
          <w:szCs w:val="28"/>
          <w:lang w:val="uk-UA"/>
        </w:rPr>
        <w:t xml:space="preserve">Основними підрозділами, відділами та дільницями ТОВ </w:t>
      </w:r>
      <w:r w:rsidRPr="00724F6F">
        <w:rPr>
          <w:sz w:val="28"/>
          <w:szCs w:val="28"/>
          <w:lang w:val="uk-UA"/>
        </w:rPr>
        <w:t xml:space="preserve">«Бандурський  </w:t>
      </w:r>
      <w:r>
        <w:rPr>
          <w:sz w:val="28"/>
          <w:szCs w:val="28"/>
          <w:lang w:val="uk-UA"/>
        </w:rPr>
        <w:t>ОЕЗ</w:t>
      </w:r>
      <w:r w:rsidRPr="00724F6F">
        <w:rPr>
          <w:sz w:val="28"/>
          <w:szCs w:val="28"/>
          <w:lang w:val="uk-UA"/>
        </w:rPr>
        <w:t>»</w:t>
      </w:r>
      <w:r>
        <w:rPr>
          <w:sz w:val="28"/>
          <w:szCs w:val="28"/>
          <w:lang w:val="uk-UA"/>
        </w:rPr>
        <w:t xml:space="preserve"> є: виробництво, служба технічного забезпечення, служба логістики, відділ контролінгу (фінансово-економічна служба), бухгалтерія, вимірювальна виробнича лабораторія, інженер з охорони праці, інженер з охорони навколишнього середовища, відділ виробничих закупок, юридичний відділ, відділ інформаційних технологій, служба охорони, відділ якості та відділ персоналу.</w:t>
      </w:r>
    </w:p>
    <w:p w:rsidR="002F4B22" w:rsidRDefault="002F4B22" w:rsidP="002F4B22">
      <w:pPr>
        <w:spacing w:line="360" w:lineRule="auto"/>
        <w:ind w:firstLine="709"/>
        <w:jc w:val="both"/>
        <w:rPr>
          <w:sz w:val="28"/>
          <w:szCs w:val="28"/>
          <w:lang w:val="uk-UA"/>
        </w:rPr>
      </w:pPr>
      <w:r>
        <w:rPr>
          <w:sz w:val="28"/>
          <w:szCs w:val="28"/>
          <w:lang w:val="uk-UA"/>
        </w:rPr>
        <w:t xml:space="preserve">ТОВ </w:t>
      </w:r>
      <w:r w:rsidRPr="00724F6F">
        <w:rPr>
          <w:sz w:val="28"/>
          <w:szCs w:val="28"/>
          <w:lang w:val="uk-UA"/>
        </w:rPr>
        <w:t>«Бандурський  олійноекстракційний завод»</w:t>
      </w:r>
      <w:r>
        <w:rPr>
          <w:sz w:val="28"/>
          <w:szCs w:val="28"/>
          <w:lang w:val="uk-UA"/>
        </w:rPr>
        <w:t xml:space="preserve"> має допоміжні структурні підрозділи, які дають змогу здійснити повний цикл переробки насіння олійних культур: від прийому і зберігання сировини до готової продукції, якою її звик бачити споживач. Насамперед йдеться про елеватори, підготовчі цехи, склади та резервуарні парки. </w:t>
      </w:r>
    </w:p>
    <w:p w:rsidR="002F4B22" w:rsidRDefault="002F4B22" w:rsidP="002F4B22">
      <w:pPr>
        <w:spacing w:line="360" w:lineRule="auto"/>
        <w:ind w:firstLine="708"/>
        <w:jc w:val="both"/>
        <w:rPr>
          <w:sz w:val="28"/>
          <w:szCs w:val="28"/>
          <w:lang w:val="uk-UA"/>
        </w:rPr>
      </w:pPr>
      <w:r w:rsidRPr="003E056A">
        <w:rPr>
          <w:sz w:val="28"/>
          <w:szCs w:val="28"/>
          <w:lang w:val="uk-UA"/>
        </w:rPr>
        <w:t xml:space="preserve">Основне виробництво </w:t>
      </w:r>
      <w:r>
        <w:rPr>
          <w:sz w:val="28"/>
          <w:szCs w:val="28"/>
          <w:lang w:val="uk-UA"/>
        </w:rPr>
        <w:t>досліджуваного</w:t>
      </w:r>
      <w:r w:rsidRPr="003E056A">
        <w:rPr>
          <w:sz w:val="28"/>
          <w:szCs w:val="28"/>
          <w:lang w:val="uk-UA"/>
        </w:rPr>
        <w:t xml:space="preserve"> підприємства представляє собою сукупність структурних одиниць, діяльність яких спрямована на отримання </w:t>
      </w:r>
      <w:r>
        <w:rPr>
          <w:sz w:val="28"/>
          <w:szCs w:val="28"/>
          <w:lang w:val="uk-UA"/>
        </w:rPr>
        <w:t>кінцевої готової продукції.</w:t>
      </w:r>
    </w:p>
    <w:p w:rsidR="002F4B22" w:rsidRDefault="002F4B22" w:rsidP="002F4B22">
      <w:pPr>
        <w:spacing w:line="360" w:lineRule="auto"/>
        <w:ind w:firstLine="708"/>
        <w:jc w:val="both"/>
        <w:rPr>
          <w:sz w:val="28"/>
          <w:szCs w:val="28"/>
          <w:lang w:val="uk-UA"/>
        </w:rPr>
      </w:pPr>
      <w:r w:rsidRPr="003E056A">
        <w:rPr>
          <w:sz w:val="28"/>
          <w:szCs w:val="28"/>
          <w:lang w:val="uk-UA"/>
        </w:rPr>
        <w:t xml:space="preserve">Допоміжні виробництва </w:t>
      </w:r>
      <w:r>
        <w:rPr>
          <w:sz w:val="28"/>
          <w:szCs w:val="28"/>
          <w:lang w:val="uk-UA"/>
        </w:rPr>
        <w:t xml:space="preserve">- </w:t>
      </w:r>
      <w:r w:rsidRPr="003E056A">
        <w:rPr>
          <w:sz w:val="28"/>
          <w:szCs w:val="28"/>
          <w:lang w:val="uk-UA"/>
        </w:rPr>
        <w:t xml:space="preserve">призначені для забезпечення основного виробництва різними видами енергії, воднем, киснем, тарою, транспортними та іншими послугами; для виконання </w:t>
      </w:r>
      <w:r w:rsidRPr="003E056A">
        <w:rPr>
          <w:spacing w:val="2"/>
          <w:sz w:val="28"/>
          <w:szCs w:val="28"/>
          <w:lang w:val="uk-UA"/>
        </w:rPr>
        <w:t>робіт</w:t>
      </w:r>
      <w:r w:rsidRPr="003E056A">
        <w:rPr>
          <w:sz w:val="28"/>
          <w:szCs w:val="28"/>
          <w:lang w:val="uk-UA"/>
        </w:rPr>
        <w:t xml:space="preserve"> з ремонту основних </w:t>
      </w:r>
      <w:r>
        <w:rPr>
          <w:sz w:val="28"/>
          <w:szCs w:val="28"/>
          <w:lang w:val="uk-UA"/>
        </w:rPr>
        <w:t>засобів</w:t>
      </w:r>
      <w:r w:rsidRPr="003E056A">
        <w:rPr>
          <w:sz w:val="28"/>
          <w:szCs w:val="28"/>
          <w:lang w:val="uk-UA"/>
        </w:rPr>
        <w:t xml:space="preserve">, забезпечення інструментом, запасними </w:t>
      </w:r>
      <w:r w:rsidRPr="003E056A">
        <w:rPr>
          <w:spacing w:val="2"/>
          <w:sz w:val="28"/>
          <w:szCs w:val="28"/>
          <w:lang w:val="uk-UA"/>
        </w:rPr>
        <w:t>частинами</w:t>
      </w:r>
      <w:r w:rsidRPr="003E056A">
        <w:rPr>
          <w:sz w:val="28"/>
          <w:szCs w:val="28"/>
          <w:lang w:val="uk-UA"/>
        </w:rPr>
        <w:t xml:space="preserve"> для ремонту </w:t>
      </w:r>
      <w:r w:rsidRPr="003E056A">
        <w:rPr>
          <w:spacing w:val="2"/>
          <w:sz w:val="28"/>
          <w:szCs w:val="28"/>
          <w:lang w:val="uk-UA"/>
        </w:rPr>
        <w:t>обладнання</w:t>
      </w:r>
      <w:r w:rsidRPr="003E056A">
        <w:rPr>
          <w:sz w:val="28"/>
          <w:szCs w:val="28"/>
          <w:lang w:val="uk-UA"/>
        </w:rPr>
        <w:t xml:space="preserve">; для зберігання, підробітку </w:t>
      </w:r>
      <w:r w:rsidRPr="002319B2">
        <w:rPr>
          <w:sz w:val="28"/>
          <w:szCs w:val="28"/>
          <w:lang w:val="uk-UA"/>
        </w:rPr>
        <w:t xml:space="preserve">й </w:t>
      </w:r>
      <w:r w:rsidRPr="002319B2">
        <w:rPr>
          <w:spacing w:val="2"/>
          <w:sz w:val="28"/>
          <w:szCs w:val="28"/>
          <w:lang w:val="uk-UA"/>
        </w:rPr>
        <w:t>відпуску</w:t>
      </w:r>
      <w:r w:rsidRPr="002319B2">
        <w:rPr>
          <w:sz w:val="28"/>
          <w:szCs w:val="28"/>
          <w:lang w:val="uk-UA"/>
        </w:rPr>
        <w:t xml:space="preserve"> олійної й жирової сировини, продуктів переробки та інших послуг (рис. 2.</w:t>
      </w:r>
      <w:r w:rsidR="00292DEE" w:rsidRPr="002319B2">
        <w:rPr>
          <w:sz w:val="28"/>
          <w:szCs w:val="28"/>
          <w:lang w:val="uk-UA"/>
        </w:rPr>
        <w:t>5</w:t>
      </w:r>
      <w:r w:rsidRPr="002319B2">
        <w:rPr>
          <w:sz w:val="28"/>
          <w:szCs w:val="28"/>
          <w:lang w:val="uk-UA"/>
        </w:rPr>
        <w:t>) [</w:t>
      </w:r>
      <w:r w:rsidR="002319B2" w:rsidRPr="002319B2">
        <w:rPr>
          <w:sz w:val="28"/>
          <w:szCs w:val="28"/>
          <w:lang w:val="uk-UA"/>
        </w:rPr>
        <w:t>32</w:t>
      </w:r>
      <w:r w:rsidRPr="002319B2">
        <w:rPr>
          <w:sz w:val="28"/>
          <w:szCs w:val="28"/>
          <w:lang w:val="uk-UA"/>
        </w:rPr>
        <w:t>, с.35].</w:t>
      </w:r>
    </w:p>
    <w:p w:rsidR="00292DEE" w:rsidRDefault="00292DEE" w:rsidP="00292DEE">
      <w:pPr>
        <w:spacing w:line="360" w:lineRule="auto"/>
        <w:ind w:firstLine="708"/>
        <w:jc w:val="both"/>
        <w:rPr>
          <w:sz w:val="28"/>
          <w:szCs w:val="28"/>
          <w:lang w:val="uk-UA"/>
        </w:rPr>
      </w:pPr>
      <w:r>
        <w:rPr>
          <w:sz w:val="28"/>
          <w:szCs w:val="28"/>
          <w:lang w:val="uk-UA"/>
        </w:rPr>
        <w:t>Виробництво</w:t>
      </w:r>
      <w:r w:rsidRPr="003E056A">
        <w:rPr>
          <w:sz w:val="28"/>
          <w:szCs w:val="28"/>
          <w:lang w:val="uk-UA"/>
        </w:rPr>
        <w:t xml:space="preserve"> олії </w:t>
      </w:r>
      <w:r>
        <w:rPr>
          <w:sz w:val="28"/>
          <w:szCs w:val="28"/>
          <w:lang w:val="uk-UA"/>
        </w:rPr>
        <w:t>на підприємстві відбувається</w:t>
      </w:r>
      <w:r w:rsidRPr="003E056A">
        <w:rPr>
          <w:sz w:val="28"/>
          <w:szCs w:val="28"/>
          <w:lang w:val="uk-UA"/>
        </w:rPr>
        <w:t xml:space="preserve"> у два способи – пресовий </w:t>
      </w:r>
      <w:r>
        <w:rPr>
          <w:sz w:val="28"/>
          <w:szCs w:val="28"/>
          <w:lang w:val="uk-UA"/>
        </w:rPr>
        <w:t xml:space="preserve">- </w:t>
      </w:r>
      <w:r w:rsidRPr="003E056A">
        <w:rPr>
          <w:sz w:val="28"/>
          <w:szCs w:val="28"/>
          <w:lang w:val="uk-UA"/>
        </w:rPr>
        <w:t xml:space="preserve">під тиском та екстракційний </w:t>
      </w:r>
      <w:r>
        <w:rPr>
          <w:sz w:val="28"/>
          <w:szCs w:val="28"/>
          <w:lang w:val="uk-UA"/>
        </w:rPr>
        <w:t>– добування залишкової олії шляхом обробки макухової черепашки  хімічним розчинником (екстракцією).</w:t>
      </w:r>
    </w:p>
    <w:p w:rsidR="00292DEE" w:rsidRDefault="00292DEE" w:rsidP="002F4B22">
      <w:pPr>
        <w:spacing w:line="360" w:lineRule="auto"/>
        <w:ind w:firstLine="708"/>
        <w:jc w:val="both"/>
        <w:rPr>
          <w:sz w:val="28"/>
          <w:szCs w:val="28"/>
          <w:lang w:val="uk-UA"/>
        </w:rPr>
      </w:pPr>
    </w:p>
    <w:p w:rsidR="002F4B22" w:rsidRDefault="0018004C" w:rsidP="002F4B22">
      <w:pPr>
        <w:spacing w:line="360" w:lineRule="auto"/>
        <w:ind w:firstLine="709"/>
        <w:jc w:val="both"/>
        <w:rPr>
          <w:sz w:val="28"/>
          <w:szCs w:val="28"/>
          <w:lang w:val="uk-UA"/>
        </w:rPr>
      </w:pPr>
      <w:r>
        <w:rPr>
          <w:noProof/>
          <w:sz w:val="28"/>
          <w:szCs w:val="28"/>
          <w:lang w:eastAsia="ru-RU"/>
        </w:rPr>
        <w:lastRenderedPageBreak/>
        <w:pict>
          <v:group id="_x0000_s64840" style="position:absolute;left:0;text-align:left;margin-left:-8pt;margin-top:5.9pt;width:428.75pt;height:351.8pt;z-index:252132352" coordorigin="2473,1621" coordsize="6660,5434">
            <v:line id="_x0000_s64841" style="position:absolute" from="5733,4794" to="5734,6819"/>
            <v:line id="_x0000_s64842" style="position:absolute" from="5665,5109" to="6153,5111">
              <v:stroke endarrow="block"/>
            </v:line>
            <v:group id="_x0000_s64843" style="position:absolute;left:2473;top:1621;width:6660;height:5434" coordorigin="2473,1621" coordsize="6660,5434">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64844" type="#_x0000_t16" style="position:absolute;left:2612;top:1621;width:6521;height:540">
                <v:textbox style="mso-next-textbox:#_x0000_s64844">
                  <w:txbxContent>
                    <w:p w:rsidR="002F4B22" w:rsidRPr="00551ACB" w:rsidRDefault="002F4B22" w:rsidP="002F4B22">
                      <w:pPr>
                        <w:jc w:val="center"/>
                        <w:rPr>
                          <w:b/>
                          <w:lang w:val="uk-UA"/>
                        </w:rPr>
                      </w:pPr>
                      <w:r w:rsidRPr="00551ACB">
                        <w:rPr>
                          <w:b/>
                        </w:rPr>
                        <w:t>Основне виробництво</w:t>
                      </w:r>
                    </w:p>
                  </w:txbxContent>
                </v:textbox>
              </v:shape>
              <v:rect id="_x0000_s64845" style="position:absolute;left:2485;top:3012;width:2854;height:547">
                <v:textbox style="mso-next-textbox:#_x0000_s64845">
                  <w:txbxContent>
                    <w:p w:rsidR="002F4B22" w:rsidRPr="00551ACB" w:rsidRDefault="002F4B22" w:rsidP="002F4B22">
                      <w:pPr>
                        <w:jc w:val="center"/>
                        <w:rPr>
                          <w:lang w:val="uk-UA"/>
                        </w:rPr>
                      </w:pPr>
                      <w:r>
                        <w:t>3.Шеретувально-віяльна дільниця</w:t>
                      </w:r>
                    </w:p>
                  </w:txbxContent>
                </v:textbox>
              </v:rect>
              <v:line id="_x0000_s64846" style="position:absolute" from="5872,2701" to="6144,2701">
                <v:stroke endarrow="block"/>
              </v:line>
              <v:line id="_x0000_s64847" style="position:absolute;flip:x" from="5329,2701" to="5600,2701">
                <v:stroke endarrow="block"/>
              </v:line>
              <v:shape id="_x0000_s64848" type="#_x0000_t16" style="position:absolute;left:2473;top:4276;width:6522;height:518">
                <v:textbox style="mso-next-textbox:#_x0000_s64848">
                  <w:txbxContent>
                    <w:p w:rsidR="002F4B22" w:rsidRPr="00B221E7" w:rsidRDefault="002F4B22" w:rsidP="002F4B22">
                      <w:pPr>
                        <w:jc w:val="center"/>
                        <w:rPr>
                          <w:b/>
                          <w:lang w:val="uk-UA"/>
                        </w:rPr>
                      </w:pPr>
                      <w:r w:rsidRPr="00B221E7">
                        <w:rPr>
                          <w:b/>
                          <w:lang w:val="uk-UA"/>
                        </w:rPr>
                        <w:t>Допоміжні виробництва</w:t>
                      </w:r>
                    </w:p>
                  </w:txbxContent>
                </v:textbox>
              </v:shape>
              <v:rect id="_x0000_s64849" style="position:absolute;left:2476;top:6031;width:2853;height:405">
                <v:textbox style="mso-next-textbox:#_x0000_s64849">
                  <w:txbxContent>
                    <w:p w:rsidR="002F4B22" w:rsidRPr="00B221E7" w:rsidRDefault="002F4B22" w:rsidP="002F4B22">
                      <w:pPr>
                        <w:jc w:val="center"/>
                        <w:rPr>
                          <w:lang w:val="uk-UA"/>
                        </w:rPr>
                      </w:pPr>
                      <w:r>
                        <w:rPr>
                          <w:lang w:val="uk-UA"/>
                        </w:rPr>
                        <w:t>Електролізерний цех</w:t>
                      </w:r>
                    </w:p>
                  </w:txbxContent>
                </v:textbox>
              </v:rect>
              <v:rect id="_x0000_s64850" style="position:absolute;left:2486;top:5491;width:2853;height:405">
                <v:textbox style="mso-next-textbox:#_x0000_s64850">
                  <w:txbxContent>
                    <w:p w:rsidR="002F4B22" w:rsidRPr="00B221E7" w:rsidRDefault="002F4B22" w:rsidP="002F4B22">
                      <w:pPr>
                        <w:jc w:val="center"/>
                        <w:rPr>
                          <w:lang w:val="uk-UA"/>
                        </w:rPr>
                      </w:pPr>
                      <w:r>
                        <w:rPr>
                          <w:lang w:val="uk-UA"/>
                        </w:rPr>
                        <w:t>Тарний цех</w:t>
                      </w:r>
                    </w:p>
                  </w:txbxContent>
                </v:textbox>
              </v:rect>
              <v:rect id="_x0000_s64851" style="position:absolute;left:2486;top:6515;width:2856;height:540">
                <v:textbox style="mso-next-textbox:#_x0000_s64851">
                  <w:txbxContent>
                    <w:p w:rsidR="002F4B22" w:rsidRPr="00B221E7" w:rsidRDefault="002F4B22" w:rsidP="002F4B22">
                      <w:pPr>
                        <w:jc w:val="center"/>
                        <w:rPr>
                          <w:lang w:val="uk-UA"/>
                        </w:rPr>
                      </w:pPr>
                      <w:r>
                        <w:rPr>
                          <w:lang w:val="uk-UA"/>
                        </w:rPr>
                        <w:t>Олійно-зливні станції,склади готової продукції</w:t>
                      </w:r>
                    </w:p>
                  </w:txbxContent>
                </v:textbox>
              </v:rect>
              <v:rect id="_x0000_s64852" style="position:absolute;left:6153;top:6571;width:2853;height:405">
                <v:textbox style="mso-next-textbox:#_x0000_s64852">
                  <w:txbxContent>
                    <w:p w:rsidR="002F4B22" w:rsidRPr="00B221E7" w:rsidRDefault="002F4B22" w:rsidP="002F4B22">
                      <w:pPr>
                        <w:jc w:val="center"/>
                        <w:rPr>
                          <w:lang w:val="uk-UA"/>
                        </w:rPr>
                      </w:pPr>
                      <w:r>
                        <w:rPr>
                          <w:lang w:val="uk-UA"/>
                        </w:rPr>
                        <w:t>Транспортн</w:t>
                      </w:r>
                      <w:r>
                        <w:t>ий цех</w:t>
                      </w:r>
                    </w:p>
                  </w:txbxContent>
                </v:textbox>
              </v:rect>
              <v:rect id="_x0000_s64853" style="position:absolute;left:6141;top:6031;width:2853;height:405">
                <v:textbox style="mso-next-textbox:#_x0000_s64853">
                  <w:txbxContent>
                    <w:p w:rsidR="002F4B22" w:rsidRPr="00B221E7" w:rsidRDefault="002F4B22" w:rsidP="002F4B22">
                      <w:pPr>
                        <w:jc w:val="center"/>
                        <w:rPr>
                          <w:lang w:val="uk-UA"/>
                        </w:rPr>
                      </w:pPr>
                      <w:r>
                        <w:rPr>
                          <w:lang w:val="uk-UA"/>
                        </w:rPr>
                        <w:t>Ремонтн</w:t>
                      </w:r>
                      <w:r>
                        <w:t>ий цех</w:t>
                      </w:r>
                    </w:p>
                  </w:txbxContent>
                </v:textbox>
              </v:rect>
              <v:rect id="_x0000_s64854" style="position:absolute;left:6141;top:5491;width:2854;height:405">
                <v:textbox style="mso-next-textbox:#_x0000_s64854">
                  <w:txbxContent>
                    <w:p w:rsidR="002F4B22" w:rsidRPr="00B221E7" w:rsidRDefault="002F4B22" w:rsidP="002F4B22">
                      <w:pPr>
                        <w:jc w:val="center"/>
                        <w:rPr>
                          <w:lang w:val="uk-UA"/>
                        </w:rPr>
                      </w:pPr>
                      <w:r>
                        <w:rPr>
                          <w:lang w:val="uk-UA"/>
                        </w:rPr>
                        <w:t>Компресорн</w:t>
                      </w:r>
                      <w:r>
                        <w:t>ий цех</w:t>
                      </w:r>
                    </w:p>
                  </w:txbxContent>
                </v:textbox>
              </v:rect>
              <v:rect id="_x0000_s64855" style="position:absolute;left:6144;top:4951;width:2852;height:405">
                <v:textbox style="mso-next-textbox:#_x0000_s64855">
                  <w:txbxContent>
                    <w:p w:rsidR="002F4B22" w:rsidRPr="00B221E7" w:rsidRDefault="002F4B22" w:rsidP="002F4B22">
                      <w:pPr>
                        <w:jc w:val="center"/>
                        <w:rPr>
                          <w:lang w:val="uk-UA"/>
                        </w:rPr>
                      </w:pPr>
                      <w:r>
                        <w:rPr>
                          <w:lang w:val="uk-UA"/>
                        </w:rPr>
                        <w:t>Паросилове господарство</w:t>
                      </w:r>
                    </w:p>
                  </w:txbxContent>
                </v:textbox>
              </v:rect>
              <v:rect id="_x0000_s64856" style="position:absolute;left:2486;top:4951;width:2853;height:405">
                <v:textbox style="mso-next-textbox:#_x0000_s64856">
                  <w:txbxContent>
                    <w:p w:rsidR="002F4B22" w:rsidRPr="00B221E7" w:rsidRDefault="002F4B22" w:rsidP="002F4B22">
                      <w:pPr>
                        <w:jc w:val="center"/>
                        <w:rPr>
                          <w:lang w:val="uk-UA"/>
                        </w:rPr>
                      </w:pPr>
                      <w:r>
                        <w:rPr>
                          <w:lang w:val="uk-UA"/>
                        </w:rPr>
                        <w:t>Енергетичн</w:t>
                      </w:r>
                      <w:r>
                        <w:t>ий цех</w:t>
                      </w:r>
                    </w:p>
                  </w:txbxContent>
                </v:textbox>
              </v:rect>
              <v:line id="_x0000_s64857" style="position:absolute" from="5736,5638" to="6144,5639">
                <v:stroke endarrow="block"/>
              </v:line>
              <v:line id="_x0000_s64858" style="position:absolute" from="5748,6167" to="6156,6168">
                <v:stroke endarrow="block"/>
              </v:line>
              <v:line id="_x0000_s64859" style="position:absolute" from="5748,6820" to="6156,6821">
                <v:stroke endarrow="block"/>
              </v:line>
              <v:line id="_x0000_s64860" style="position:absolute;flip:x" from="5326,6819" to="5733,6820">
                <v:stroke endarrow="block"/>
              </v:line>
              <v:line id="_x0000_s64861" style="position:absolute;flip:x" from="5326,6166" to="5733,6167">
                <v:stroke endarrow="block"/>
              </v:line>
              <v:line id="_x0000_s64862" style="position:absolute;flip:x" from="5258,5637" to="5733,5638">
                <v:stroke endarrow="block"/>
              </v:line>
              <v:line id="_x0000_s64863" style="position:absolute;flip:x" from="5339,5109" to="5665,5110">
                <v:stroke endarrow="block"/>
              </v:line>
              <v:rect id="_x0000_s64864" style="position:absolute;left:6152;top:3069;width:2854;height:490">
                <v:textbox style="mso-next-textbox:#_x0000_s64864">
                  <w:txbxContent>
                    <w:p w:rsidR="002F4B22" w:rsidRPr="00551ACB" w:rsidRDefault="002F4B22" w:rsidP="002F4B22">
                      <w:pPr>
                        <w:jc w:val="center"/>
                        <w:rPr>
                          <w:lang w:val="uk-UA"/>
                        </w:rPr>
                      </w:pPr>
                      <w:r>
                        <w:t>4.Пресова  дільниця</w:t>
                      </w:r>
                    </w:p>
                  </w:txbxContent>
                </v:textbox>
              </v:rect>
              <v:rect id="_x0000_s64865" style="position:absolute;left:2485;top:3680;width:2854;height:490">
                <v:textbox style="mso-next-textbox:#_x0000_s64865">
                  <w:txbxContent>
                    <w:p w:rsidR="002F4B22" w:rsidRPr="00551ACB" w:rsidRDefault="002F4B22" w:rsidP="002F4B22">
                      <w:pPr>
                        <w:jc w:val="center"/>
                        <w:rPr>
                          <w:lang w:val="uk-UA"/>
                        </w:rPr>
                      </w:pPr>
                      <w:r>
                        <w:t>5.Екстракційна  дільниця</w:t>
                      </w:r>
                    </w:p>
                  </w:txbxContent>
                </v:textbox>
              </v:rect>
              <v:rect id="_x0000_s64866" style="position:absolute;left:6143;top:3680;width:2854;height:490">
                <v:textbox style="mso-next-textbox:#_x0000_s64866">
                  <w:txbxContent>
                    <w:p w:rsidR="002F4B22" w:rsidRPr="00551ACB" w:rsidRDefault="002F4B22" w:rsidP="002F4B22">
                      <w:pPr>
                        <w:jc w:val="center"/>
                        <w:rPr>
                          <w:lang w:val="uk-UA"/>
                        </w:rPr>
                      </w:pPr>
                      <w:r>
                        <w:t>6.Дільниця гідратації</w:t>
                      </w:r>
                    </w:p>
                  </w:txbxContent>
                </v:textbox>
              </v:rect>
              <v:line id="_x0000_s64867" style="position:absolute;flip:x" from="5329,3237" to="5737,3238">
                <v:stroke endarrow="block"/>
              </v:line>
              <v:line id="_x0000_s64868" style="position:absolute" from="5737,3237" to="6152,3239">
                <v:stroke endarrow="block"/>
              </v:line>
              <v:rect id="_x0000_s64869" style="position:absolute;left:2475;top:2408;width:2854;height:491">
                <v:textbox style="mso-next-textbox:#_x0000_s64869">
                  <w:txbxContent>
                    <w:p w:rsidR="002F4B22" w:rsidRPr="00551ACB" w:rsidRDefault="002F4B22" w:rsidP="002F4B22">
                      <w:pPr>
                        <w:jc w:val="center"/>
                        <w:rPr>
                          <w:lang w:val="uk-UA"/>
                        </w:rPr>
                      </w:pPr>
                      <w:r>
                        <w:t>1.Цех сировини</w:t>
                      </w:r>
                    </w:p>
                  </w:txbxContent>
                </v:textbox>
              </v:rect>
              <v:rect id="_x0000_s64870" style="position:absolute;left:6152;top:2472;width:2854;height:491">
                <v:textbox style="mso-next-textbox:#_x0000_s64870">
                  <w:txbxContent>
                    <w:p w:rsidR="002F4B22" w:rsidRPr="00551ACB" w:rsidRDefault="002F4B22" w:rsidP="002F4B22">
                      <w:pPr>
                        <w:jc w:val="center"/>
                        <w:rPr>
                          <w:lang w:val="uk-UA"/>
                        </w:rPr>
                      </w:pPr>
                      <w:r>
                        <w:t>2.Цех добування олії</w:t>
                      </w:r>
                    </w:p>
                  </w:txbxContent>
                </v:textbox>
              </v:rect>
              <v:line id="_x0000_s64871" style="position:absolute;flip:x" from="5326,3912" to="5734,3913">
                <v:stroke endarrow="block"/>
              </v:line>
              <v:line id="_x0000_s64872" style="position:absolute" from="5738,3911" to="6152,3912">
                <v:stroke endarrow="block"/>
              </v:line>
              <v:shape id="_x0000_s64873" type="#_x0000_t32" style="position:absolute;left:5738;top:2161;width:67;height:1750;flip:y" o:connectortype="straight"/>
            </v:group>
          </v:group>
        </w:pict>
      </w:r>
    </w:p>
    <w:p w:rsidR="002F4B22" w:rsidRDefault="002F4B22" w:rsidP="002F4B22">
      <w:pPr>
        <w:spacing w:line="360" w:lineRule="auto"/>
        <w:ind w:firstLine="709"/>
        <w:jc w:val="both"/>
        <w:rPr>
          <w:sz w:val="28"/>
          <w:szCs w:val="28"/>
          <w:lang w:val="uk-UA"/>
        </w:rPr>
      </w:pPr>
    </w:p>
    <w:p w:rsidR="002F4B22" w:rsidRDefault="002F4B22" w:rsidP="002F4B22">
      <w:pPr>
        <w:spacing w:line="360" w:lineRule="auto"/>
        <w:ind w:firstLine="709"/>
        <w:jc w:val="both"/>
        <w:rPr>
          <w:sz w:val="28"/>
          <w:szCs w:val="28"/>
          <w:lang w:val="uk-UA"/>
        </w:rPr>
      </w:pPr>
    </w:p>
    <w:p w:rsidR="002F4B22" w:rsidRDefault="002F4B22" w:rsidP="002F4B22">
      <w:pPr>
        <w:spacing w:line="360" w:lineRule="auto"/>
        <w:ind w:firstLine="709"/>
        <w:jc w:val="both"/>
        <w:rPr>
          <w:sz w:val="28"/>
          <w:szCs w:val="28"/>
          <w:lang w:val="uk-UA"/>
        </w:rPr>
      </w:pPr>
    </w:p>
    <w:p w:rsidR="002F4B22" w:rsidRDefault="002F4B22" w:rsidP="002F4B22">
      <w:pPr>
        <w:spacing w:line="360" w:lineRule="auto"/>
        <w:ind w:firstLine="709"/>
        <w:jc w:val="both"/>
        <w:rPr>
          <w:sz w:val="28"/>
          <w:szCs w:val="28"/>
          <w:lang w:val="uk-UA"/>
        </w:rPr>
      </w:pPr>
    </w:p>
    <w:p w:rsidR="002F4B22" w:rsidRDefault="002F4B22" w:rsidP="002F4B22">
      <w:pPr>
        <w:spacing w:line="360" w:lineRule="auto"/>
        <w:ind w:firstLine="709"/>
        <w:jc w:val="both"/>
        <w:rPr>
          <w:sz w:val="28"/>
          <w:szCs w:val="28"/>
          <w:lang w:val="uk-UA"/>
        </w:rPr>
      </w:pPr>
    </w:p>
    <w:p w:rsidR="002F4B22" w:rsidRDefault="002F4B22" w:rsidP="002F4B22">
      <w:pPr>
        <w:spacing w:line="360" w:lineRule="auto"/>
        <w:ind w:firstLine="709"/>
        <w:jc w:val="both"/>
        <w:rPr>
          <w:sz w:val="28"/>
          <w:szCs w:val="28"/>
          <w:lang w:val="uk-UA"/>
        </w:rPr>
      </w:pPr>
    </w:p>
    <w:p w:rsidR="002F4B22" w:rsidRDefault="002F4B22" w:rsidP="002F4B22">
      <w:pPr>
        <w:spacing w:line="360" w:lineRule="auto"/>
        <w:ind w:firstLine="709"/>
        <w:jc w:val="both"/>
        <w:rPr>
          <w:sz w:val="28"/>
          <w:szCs w:val="28"/>
          <w:lang w:val="uk-UA"/>
        </w:rPr>
      </w:pPr>
    </w:p>
    <w:p w:rsidR="002F4B22" w:rsidRDefault="002F4B22" w:rsidP="002F4B22">
      <w:pPr>
        <w:spacing w:line="360" w:lineRule="auto"/>
        <w:ind w:firstLine="709"/>
        <w:jc w:val="both"/>
        <w:rPr>
          <w:sz w:val="28"/>
          <w:szCs w:val="28"/>
          <w:lang w:val="uk-UA"/>
        </w:rPr>
      </w:pPr>
    </w:p>
    <w:p w:rsidR="002F4B22" w:rsidRDefault="002F4B22" w:rsidP="002F4B22">
      <w:pPr>
        <w:spacing w:line="360" w:lineRule="auto"/>
        <w:ind w:firstLine="709"/>
        <w:jc w:val="both"/>
        <w:rPr>
          <w:sz w:val="28"/>
          <w:szCs w:val="28"/>
          <w:lang w:val="uk-UA"/>
        </w:rPr>
      </w:pPr>
    </w:p>
    <w:p w:rsidR="002F4B22" w:rsidRDefault="002F4B22" w:rsidP="002F4B22">
      <w:pPr>
        <w:spacing w:line="360" w:lineRule="auto"/>
        <w:ind w:firstLine="709"/>
        <w:jc w:val="both"/>
        <w:rPr>
          <w:sz w:val="28"/>
          <w:szCs w:val="28"/>
          <w:lang w:val="uk-UA"/>
        </w:rPr>
      </w:pPr>
    </w:p>
    <w:p w:rsidR="002F4B22" w:rsidRDefault="002F4B22" w:rsidP="002F4B22">
      <w:pPr>
        <w:spacing w:line="360" w:lineRule="auto"/>
        <w:ind w:firstLine="709"/>
        <w:jc w:val="both"/>
        <w:rPr>
          <w:sz w:val="28"/>
          <w:szCs w:val="28"/>
          <w:lang w:val="uk-UA"/>
        </w:rPr>
      </w:pPr>
    </w:p>
    <w:p w:rsidR="002F4B22" w:rsidRDefault="002F4B22" w:rsidP="002F4B22">
      <w:pPr>
        <w:spacing w:line="360" w:lineRule="auto"/>
        <w:ind w:firstLine="709"/>
        <w:jc w:val="both"/>
        <w:rPr>
          <w:sz w:val="28"/>
          <w:szCs w:val="28"/>
          <w:lang w:val="uk-UA"/>
        </w:rPr>
      </w:pPr>
    </w:p>
    <w:p w:rsidR="002F4B22" w:rsidRDefault="002F4B22" w:rsidP="002F4B22">
      <w:pPr>
        <w:spacing w:line="360" w:lineRule="auto"/>
        <w:ind w:firstLine="709"/>
        <w:jc w:val="both"/>
        <w:rPr>
          <w:sz w:val="28"/>
          <w:szCs w:val="28"/>
          <w:lang w:val="uk-UA"/>
        </w:rPr>
      </w:pPr>
    </w:p>
    <w:p w:rsidR="002F4B22" w:rsidRDefault="002F4B22" w:rsidP="002F4B22">
      <w:pPr>
        <w:spacing w:line="360" w:lineRule="auto"/>
        <w:ind w:firstLine="709"/>
        <w:jc w:val="both"/>
        <w:rPr>
          <w:sz w:val="28"/>
          <w:szCs w:val="28"/>
          <w:lang w:val="uk-UA"/>
        </w:rPr>
      </w:pPr>
    </w:p>
    <w:p w:rsidR="002F4B22" w:rsidRDefault="002F4B22" w:rsidP="002F4B22">
      <w:pPr>
        <w:spacing w:line="360" w:lineRule="auto"/>
        <w:ind w:firstLine="708"/>
        <w:jc w:val="both"/>
        <w:rPr>
          <w:sz w:val="28"/>
          <w:szCs w:val="28"/>
          <w:lang w:val="uk-UA"/>
        </w:rPr>
      </w:pPr>
      <w:r w:rsidRPr="003E056A">
        <w:rPr>
          <w:sz w:val="28"/>
          <w:szCs w:val="28"/>
          <w:lang w:val="uk-UA"/>
        </w:rPr>
        <w:t>Рис.</w:t>
      </w:r>
      <w:r w:rsidRPr="00031733">
        <w:rPr>
          <w:sz w:val="28"/>
          <w:szCs w:val="28"/>
        </w:rPr>
        <w:t xml:space="preserve"> </w:t>
      </w:r>
      <w:r>
        <w:rPr>
          <w:sz w:val="28"/>
          <w:szCs w:val="28"/>
          <w:lang w:val="uk-UA"/>
        </w:rPr>
        <w:t>2</w:t>
      </w:r>
      <w:r w:rsidRPr="003E056A">
        <w:rPr>
          <w:sz w:val="28"/>
          <w:szCs w:val="28"/>
          <w:lang w:val="uk-UA"/>
        </w:rPr>
        <w:t>.</w:t>
      </w:r>
      <w:r w:rsidR="00292DEE">
        <w:rPr>
          <w:sz w:val="28"/>
          <w:szCs w:val="28"/>
          <w:lang w:val="uk-UA"/>
        </w:rPr>
        <w:t>5</w:t>
      </w:r>
      <w:r>
        <w:rPr>
          <w:sz w:val="28"/>
          <w:szCs w:val="28"/>
          <w:lang w:val="uk-UA"/>
        </w:rPr>
        <w:t>. С</w:t>
      </w:r>
      <w:r w:rsidRPr="003E056A">
        <w:rPr>
          <w:sz w:val="28"/>
          <w:szCs w:val="28"/>
          <w:lang w:val="uk-UA"/>
        </w:rPr>
        <w:t xml:space="preserve">труктура </w:t>
      </w:r>
      <w:r>
        <w:rPr>
          <w:sz w:val="28"/>
          <w:szCs w:val="28"/>
          <w:lang w:val="uk-UA"/>
        </w:rPr>
        <w:t xml:space="preserve">ТОВ </w:t>
      </w:r>
      <w:r w:rsidRPr="00724F6F">
        <w:rPr>
          <w:sz w:val="28"/>
          <w:szCs w:val="28"/>
          <w:lang w:val="uk-UA"/>
        </w:rPr>
        <w:t>«Бандурський  олійноекстракційний завод»</w:t>
      </w:r>
    </w:p>
    <w:p w:rsidR="002F4B22" w:rsidRDefault="002F4B22" w:rsidP="002F4B22">
      <w:pPr>
        <w:spacing w:line="360" w:lineRule="auto"/>
        <w:ind w:firstLine="709"/>
        <w:jc w:val="both"/>
        <w:rPr>
          <w:i/>
          <w:color w:val="FF0000"/>
          <w:lang w:val="uk-UA"/>
        </w:rPr>
      </w:pPr>
      <w:r w:rsidRPr="005F5A87">
        <w:rPr>
          <w:i/>
          <w:lang w:val="uk-UA"/>
        </w:rPr>
        <w:t xml:space="preserve">Джерело: побудовано автором </w:t>
      </w:r>
    </w:p>
    <w:p w:rsidR="00292DEE" w:rsidRDefault="00292DEE" w:rsidP="002F4B22">
      <w:pPr>
        <w:spacing w:line="360" w:lineRule="auto"/>
        <w:ind w:firstLine="708"/>
        <w:jc w:val="both"/>
        <w:rPr>
          <w:sz w:val="28"/>
          <w:szCs w:val="28"/>
          <w:lang w:val="uk-UA"/>
        </w:rPr>
      </w:pPr>
    </w:p>
    <w:p w:rsidR="002F4B22" w:rsidRPr="003E056A" w:rsidRDefault="002F4B22" w:rsidP="002F4B22">
      <w:pPr>
        <w:spacing w:line="360" w:lineRule="auto"/>
        <w:ind w:firstLine="708"/>
        <w:jc w:val="both"/>
        <w:rPr>
          <w:sz w:val="28"/>
          <w:szCs w:val="28"/>
          <w:lang w:val="uk-UA"/>
        </w:rPr>
      </w:pPr>
      <w:r w:rsidRPr="003E056A">
        <w:rPr>
          <w:sz w:val="28"/>
          <w:szCs w:val="28"/>
          <w:lang w:val="uk-UA"/>
        </w:rPr>
        <w:t>Для пресового способу застосовуються барабанні шнекові преси. Процес вилучення олії прискорюється</w:t>
      </w:r>
      <w:r>
        <w:rPr>
          <w:sz w:val="28"/>
          <w:szCs w:val="28"/>
          <w:lang w:val="uk-UA"/>
        </w:rPr>
        <w:t xml:space="preserve"> якщо ядро підігріти </w:t>
      </w:r>
      <w:r w:rsidRPr="003E056A">
        <w:rPr>
          <w:sz w:val="28"/>
          <w:szCs w:val="28"/>
          <w:lang w:val="uk-UA"/>
        </w:rPr>
        <w:t>до температури 80</w:t>
      </w:r>
      <w:r>
        <w:rPr>
          <w:sz w:val="28"/>
          <w:szCs w:val="28"/>
          <w:lang w:val="uk-UA"/>
        </w:rPr>
        <w:t xml:space="preserve"> – </w:t>
      </w:r>
      <w:r w:rsidRPr="003E056A">
        <w:rPr>
          <w:sz w:val="28"/>
          <w:szCs w:val="28"/>
          <w:lang w:val="uk-UA"/>
        </w:rPr>
        <w:t>85</w:t>
      </w:r>
      <w:r w:rsidRPr="003E056A">
        <w:rPr>
          <w:sz w:val="28"/>
          <w:szCs w:val="28"/>
          <w:vertAlign w:val="superscript"/>
          <w:lang w:val="uk-UA"/>
        </w:rPr>
        <w:t>0</w:t>
      </w:r>
      <w:r w:rsidRPr="003E056A">
        <w:rPr>
          <w:sz w:val="28"/>
          <w:szCs w:val="28"/>
          <w:lang w:val="uk-UA"/>
        </w:rPr>
        <w:t>С. Додатковий ефект досягається у разі гідротермічного оброблення ядра.</w:t>
      </w:r>
    </w:p>
    <w:p w:rsidR="002F4B22" w:rsidRDefault="002F4B22" w:rsidP="002F4B22">
      <w:pPr>
        <w:spacing w:line="360" w:lineRule="auto"/>
        <w:ind w:firstLine="708"/>
        <w:jc w:val="both"/>
        <w:rPr>
          <w:sz w:val="28"/>
          <w:szCs w:val="28"/>
          <w:lang w:val="uk-UA"/>
        </w:rPr>
      </w:pPr>
      <w:r w:rsidRPr="003E056A">
        <w:rPr>
          <w:sz w:val="28"/>
          <w:szCs w:val="28"/>
          <w:lang w:val="uk-UA"/>
        </w:rPr>
        <w:t>Екстракційний спосіб вилучення олії ґрунтується на властивості жирів розчинятися в органічних розчинниках (бензол, гексан тощо). Суміші розчинника і жиру фільтруються на спеціальних фільтрах. Вилучення розчинника з олії відбувається в дистиляторі при температурі 100-105</w:t>
      </w:r>
      <w:r w:rsidRPr="003E056A">
        <w:rPr>
          <w:sz w:val="28"/>
          <w:szCs w:val="28"/>
          <w:vertAlign w:val="superscript"/>
          <w:lang w:val="uk-UA"/>
        </w:rPr>
        <w:t>0</w:t>
      </w:r>
      <w:r w:rsidRPr="003E056A">
        <w:rPr>
          <w:sz w:val="28"/>
          <w:szCs w:val="28"/>
          <w:lang w:val="uk-UA"/>
        </w:rPr>
        <w:t>С (перша стадія) і 210-220</w:t>
      </w:r>
      <w:r w:rsidRPr="003E056A">
        <w:rPr>
          <w:sz w:val="28"/>
          <w:szCs w:val="28"/>
          <w:vertAlign w:val="superscript"/>
          <w:lang w:val="uk-UA"/>
        </w:rPr>
        <w:t>0</w:t>
      </w:r>
      <w:r w:rsidRPr="003E056A">
        <w:rPr>
          <w:sz w:val="28"/>
          <w:szCs w:val="28"/>
          <w:lang w:val="uk-UA"/>
        </w:rPr>
        <w:t xml:space="preserve">С (друга стадія). Одержану олію піддають рафінуванню, тобто </w:t>
      </w:r>
      <w:r w:rsidRPr="002319B2">
        <w:rPr>
          <w:sz w:val="28"/>
          <w:szCs w:val="28"/>
          <w:lang w:val="uk-UA"/>
        </w:rPr>
        <w:t>вилучають домішки білків, фосфатидів та інших речовин, що добре розчиняються в олії (рис.2.</w:t>
      </w:r>
      <w:r w:rsidR="00292DEE" w:rsidRPr="002319B2">
        <w:rPr>
          <w:sz w:val="28"/>
          <w:szCs w:val="28"/>
          <w:lang w:val="uk-UA"/>
        </w:rPr>
        <w:t>6</w:t>
      </w:r>
      <w:r w:rsidRPr="002319B2">
        <w:rPr>
          <w:sz w:val="28"/>
          <w:szCs w:val="28"/>
          <w:lang w:val="uk-UA"/>
        </w:rPr>
        <w:t>) [</w:t>
      </w:r>
      <w:r w:rsidR="002319B2" w:rsidRPr="002319B2">
        <w:rPr>
          <w:sz w:val="28"/>
          <w:szCs w:val="28"/>
          <w:lang w:val="uk-UA"/>
        </w:rPr>
        <w:t>32</w:t>
      </w:r>
      <w:r w:rsidRPr="002319B2">
        <w:rPr>
          <w:sz w:val="28"/>
          <w:szCs w:val="28"/>
          <w:lang w:val="uk-UA"/>
        </w:rPr>
        <w:t>, с.37].</w:t>
      </w:r>
    </w:p>
    <w:p w:rsidR="002C61B7" w:rsidRDefault="002C61B7" w:rsidP="002F4B22">
      <w:pPr>
        <w:spacing w:line="360" w:lineRule="auto"/>
        <w:ind w:firstLine="708"/>
        <w:jc w:val="both"/>
        <w:rPr>
          <w:sz w:val="28"/>
          <w:szCs w:val="28"/>
          <w:lang w:val="uk-UA"/>
        </w:rPr>
      </w:pPr>
    </w:p>
    <w:p w:rsidR="002C61B7" w:rsidRDefault="002C61B7" w:rsidP="002F4B22">
      <w:pPr>
        <w:spacing w:line="360" w:lineRule="auto"/>
        <w:ind w:firstLine="708"/>
        <w:jc w:val="both"/>
        <w:rPr>
          <w:sz w:val="28"/>
          <w:szCs w:val="28"/>
          <w:lang w:val="uk-UA"/>
        </w:rPr>
      </w:pPr>
    </w:p>
    <w:p w:rsidR="002F4B22" w:rsidRDefault="0018004C" w:rsidP="002F4B22">
      <w:pPr>
        <w:spacing w:line="360" w:lineRule="auto"/>
        <w:jc w:val="both"/>
        <w:rPr>
          <w:sz w:val="28"/>
          <w:szCs w:val="28"/>
          <w:lang w:val="uk-UA"/>
        </w:rPr>
      </w:pPr>
      <w:r>
        <w:rPr>
          <w:noProof/>
          <w:sz w:val="28"/>
          <w:szCs w:val="28"/>
          <w:lang w:eastAsia="ru-RU"/>
        </w:rPr>
        <w:lastRenderedPageBreak/>
        <w:pict>
          <v:group id="_x0000_s64875" style="position:absolute;left:0;text-align:left;margin-left:-14.1pt;margin-top:-8.9pt;width:476.85pt;height:411.6pt;z-index:252154880" coordorigin="1247,7043" coordsize="9540,7842">
            <v:line id="_x0000_s64820" style="position:absolute" from="1247,7043" to="1247,14885" o:regroupid="4" strokecolor="black [3213]"/>
            <v:line id="_x0000_s64821" style="position:absolute" from="1247,7043" to="10787,7043" o:regroupid="4" strokecolor="black [3213]"/>
            <v:line id="_x0000_s64822" style="position:absolute" from="10784,7043" to="10784,14885" o:regroupid="4" strokecolor="black [3213]"/>
            <v:line id="_x0000_s64823" style="position:absolute" from="1247,12882" to="10787,12882" o:regroupid="4" strokecolor="black [3213]"/>
            <v:line id="_x0000_s64824" style="position:absolute" from="1247,14885" to="10787,14885" o:regroupid="4" strokecolor="black [3213]"/>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64825" type="#_x0000_t84" style="position:absolute;left:1546;top:8254;width:1777;height:1558" o:regroupid="4">
              <v:textbox style="mso-next-textbox:#_x0000_s64825">
                <w:txbxContent>
                  <w:p w:rsidR="002F4B22" w:rsidRPr="00075B01" w:rsidRDefault="002F4B22" w:rsidP="002F4B22">
                    <w:pPr>
                      <w:jc w:val="center"/>
                      <w:rPr>
                        <w:lang w:val="uk-UA"/>
                      </w:rPr>
                    </w:pPr>
                    <w:r>
                      <w:rPr>
                        <w:lang w:val="uk-UA"/>
                      </w:rPr>
                      <w:t>Сушіння насіння</w:t>
                    </w:r>
                  </w:p>
                </w:txbxContent>
              </v:textbox>
            </v:shape>
            <v:shape id="_x0000_s64826" type="#_x0000_t84" style="position:absolute;left:4922;top:8254;width:1777;height:1558" o:regroupid="4">
              <v:textbox style="mso-next-textbox:#_x0000_s64826">
                <w:txbxContent>
                  <w:p w:rsidR="002F4B22" w:rsidRPr="00075B01" w:rsidRDefault="002F4B22" w:rsidP="002F4B22">
                    <w:pPr>
                      <w:jc w:val="center"/>
                      <w:rPr>
                        <w:lang w:val="uk-UA"/>
                      </w:rPr>
                    </w:pPr>
                    <w:r>
                      <w:rPr>
                        <w:lang w:val="uk-UA"/>
                      </w:rPr>
                      <w:t>Очищення від сміттєвих домішок</w:t>
                    </w:r>
                  </w:p>
                </w:txbxContent>
              </v:textbox>
            </v:shape>
            <v:shape id="_x0000_s64827" type="#_x0000_t84" style="position:absolute;left:8299;top:8254;width:1955;height:1558" o:regroupid="4">
              <v:textbox style="mso-next-textbox:#_x0000_s64827">
                <w:txbxContent>
                  <w:p w:rsidR="002F4B22" w:rsidRPr="00075B01" w:rsidRDefault="002F4B22" w:rsidP="002F4B22">
                    <w:pPr>
                      <w:jc w:val="center"/>
                      <w:rPr>
                        <w:lang w:val="uk-UA"/>
                      </w:rPr>
                    </w:pPr>
                    <w:r>
                      <w:rPr>
                        <w:lang w:val="uk-UA"/>
                      </w:rPr>
                      <w:t>Обрушення</w:t>
                    </w:r>
                  </w:p>
                </w:txbxContent>
              </v:textbox>
            </v:shape>
            <v:shape id="_x0000_s64828" type="#_x0000_t84" style="position:absolute;left:8299;top:10851;width:1955;height:1038" o:regroupid="4">
              <v:textbox style="mso-next-textbox:#_x0000_s64828">
                <w:txbxContent>
                  <w:p w:rsidR="002F4B22" w:rsidRPr="00075B01" w:rsidRDefault="002F4B22" w:rsidP="002F4B22">
                    <w:pPr>
                      <w:jc w:val="center"/>
                      <w:rPr>
                        <w:lang w:val="uk-UA"/>
                      </w:rPr>
                    </w:pPr>
                    <w:r>
                      <w:rPr>
                        <w:lang w:val="uk-UA"/>
                      </w:rPr>
                      <w:t>Подрібнення</w:t>
                    </w:r>
                  </w:p>
                </w:txbxContent>
              </v:textbox>
            </v:shape>
            <v:shape id="_x0000_s64829" type="#_x0000_t84" style="position:absolute;left:4745;top:10851;width:2132;height:1038" o:regroupid="4">
              <v:textbox style="mso-next-textbox:#_x0000_s64829">
                <w:txbxContent>
                  <w:p w:rsidR="002F4B22" w:rsidRPr="00075B01" w:rsidRDefault="002F4B22" w:rsidP="002F4B22">
                    <w:pPr>
                      <w:jc w:val="center"/>
                      <w:rPr>
                        <w:lang w:val="uk-UA"/>
                      </w:rPr>
                    </w:pPr>
                    <w:r>
                      <w:rPr>
                        <w:lang w:val="uk-UA"/>
                      </w:rPr>
                      <w:t>Гідротермічна обробка</w:t>
                    </w:r>
                  </w:p>
                </w:txbxContent>
              </v:textbox>
            </v:shape>
            <v:shape id="_x0000_s64830" type="#_x0000_t84" style="position:absolute;left:1546;top:10851;width:1777;height:1038" o:regroupid="4">
              <v:textbox style="mso-next-textbox:#_x0000_s64830">
                <w:txbxContent>
                  <w:p w:rsidR="002F4B22" w:rsidRPr="00075B01" w:rsidRDefault="002F4B22" w:rsidP="002F4B22">
                    <w:pPr>
                      <w:jc w:val="center"/>
                      <w:rPr>
                        <w:lang w:val="uk-UA"/>
                      </w:rPr>
                    </w:pPr>
                    <w:r>
                      <w:rPr>
                        <w:lang w:val="uk-UA"/>
                      </w:rPr>
                      <w:t>Пресування</w:t>
                    </w:r>
                  </w:p>
                </w:txbxContent>
              </v:textbox>
            </v:shape>
            <v:shape id="_x0000_s64831" type="#_x0000_t84" style="position:absolute;left:1546;top:13383;width:1777;height:1211" o:regroupid="4">
              <v:textbox style="mso-next-textbox:#_x0000_s64831">
                <w:txbxContent>
                  <w:p w:rsidR="002F4B22" w:rsidRPr="00075B01" w:rsidRDefault="002F4B22" w:rsidP="002F4B22">
                    <w:pPr>
                      <w:jc w:val="center"/>
                      <w:rPr>
                        <w:lang w:val="uk-UA"/>
                      </w:rPr>
                    </w:pPr>
                    <w:r>
                      <w:rPr>
                        <w:lang w:val="uk-UA"/>
                      </w:rPr>
                      <w:t>Екстракція</w:t>
                    </w:r>
                  </w:p>
                </w:txbxContent>
              </v:textbox>
            </v:shape>
            <v:shape id="_x0000_s64832" type="#_x0000_t13" style="position:absolute;left:3323;top:8427;width:1599;height:1212" o:regroupid="4">
              <v:textbox style="mso-next-textbox:#_x0000_s64832">
                <w:txbxContent>
                  <w:p w:rsidR="002F4B22" w:rsidRPr="00075B01" w:rsidRDefault="002F4B22" w:rsidP="002F4B22">
                    <w:pPr>
                      <w:jc w:val="center"/>
                      <w:rPr>
                        <w:sz w:val="20"/>
                        <w:szCs w:val="20"/>
                        <w:lang w:val="uk-UA"/>
                      </w:rPr>
                    </w:pPr>
                    <w:r w:rsidRPr="00075B01">
                      <w:rPr>
                        <w:sz w:val="20"/>
                        <w:szCs w:val="20"/>
                        <w:lang w:val="uk-UA"/>
                      </w:rPr>
                      <w:t>Висушене насіння</w:t>
                    </w:r>
                  </w:p>
                </w:txbxContent>
              </v:textbox>
            </v:shape>
            <v:shape id="_x0000_s64833" type="#_x0000_t13" style="position:absolute;left:6699;top:8427;width:1600;height:1212" o:regroupid="4">
              <v:textbox style="mso-next-textbox:#_x0000_s64833">
                <w:txbxContent>
                  <w:p w:rsidR="002F4B22" w:rsidRPr="00075B01" w:rsidRDefault="002F4B22" w:rsidP="002F4B22">
                    <w:pPr>
                      <w:jc w:val="center"/>
                      <w:rPr>
                        <w:sz w:val="20"/>
                        <w:szCs w:val="20"/>
                        <w:lang w:val="uk-UA"/>
                      </w:rPr>
                    </w:pPr>
                    <w:r>
                      <w:rPr>
                        <w:sz w:val="20"/>
                        <w:szCs w:val="20"/>
                        <w:lang w:val="uk-UA"/>
                      </w:rPr>
                      <w:t xml:space="preserve">Очищене </w:t>
                    </w:r>
                    <w:r w:rsidRPr="00075B01">
                      <w:rPr>
                        <w:sz w:val="20"/>
                        <w:szCs w:val="20"/>
                        <w:lang w:val="uk-UA"/>
                      </w:rPr>
                      <w:t>насіння</w:t>
                    </w:r>
                  </w:p>
                </w:txbxContent>
              </v:textbox>
            </v:shape>
            <v:shape id="_x0000_s64834" type="#_x0000_t67" style="position:absolute;left:8654;top:9813;width:1422;height:1038" o:regroupid="4">
              <v:textbox style="layout-flow:vertical;mso-layout-flow-alt:bottom-to-top;mso-next-textbox:#_x0000_s64834">
                <w:txbxContent>
                  <w:p w:rsidR="002F4B22" w:rsidRPr="00075B01" w:rsidRDefault="002F4B22" w:rsidP="002F4B22">
                    <w:pPr>
                      <w:jc w:val="center"/>
                      <w:rPr>
                        <w:sz w:val="20"/>
                        <w:szCs w:val="20"/>
                        <w:lang w:val="uk-UA"/>
                      </w:rPr>
                    </w:pPr>
                    <w:r w:rsidRPr="00075B01">
                      <w:rPr>
                        <w:sz w:val="20"/>
                        <w:szCs w:val="20"/>
                        <w:lang w:val="uk-UA"/>
                      </w:rPr>
                      <w:t>Рушанка</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64835" type="#_x0000_t66" style="position:absolute;left:6877;top:10851;width:1422;height:1038" o:regroupid="4">
              <v:textbox style="mso-next-textbox:#_x0000_s64835">
                <w:txbxContent>
                  <w:p w:rsidR="002F4B22" w:rsidRPr="00075B01" w:rsidRDefault="002F4B22" w:rsidP="002F4B22">
                    <w:pPr>
                      <w:jc w:val="center"/>
                      <w:rPr>
                        <w:sz w:val="20"/>
                        <w:szCs w:val="20"/>
                        <w:lang w:val="uk-UA"/>
                      </w:rPr>
                    </w:pPr>
                    <w:r w:rsidRPr="00075B01">
                      <w:rPr>
                        <w:sz w:val="20"/>
                        <w:szCs w:val="20"/>
                        <w:lang w:val="uk-UA"/>
                      </w:rPr>
                      <w:t>М’ятка</w:t>
                    </w:r>
                  </w:p>
                </w:txbxContent>
              </v:textbox>
            </v:shape>
            <v:shape id="_x0000_s64836" type="#_x0000_t66" style="position:absolute;left:3323;top:10851;width:1422;height:1038" o:regroupid="4">
              <v:textbox style="mso-next-textbox:#_x0000_s64836">
                <w:txbxContent>
                  <w:p w:rsidR="002F4B22" w:rsidRPr="00075B01" w:rsidRDefault="002F4B22" w:rsidP="002F4B22">
                    <w:pPr>
                      <w:jc w:val="center"/>
                      <w:rPr>
                        <w:sz w:val="20"/>
                        <w:szCs w:val="20"/>
                        <w:lang w:val="uk-UA"/>
                      </w:rPr>
                    </w:pPr>
                    <w:r w:rsidRPr="00075B01">
                      <w:rPr>
                        <w:sz w:val="20"/>
                        <w:szCs w:val="20"/>
                        <w:lang w:val="uk-UA"/>
                      </w:rPr>
                      <w:t>М’ятка</w:t>
                    </w:r>
                  </w:p>
                </w:txbxContent>
              </v:textbox>
            </v:shape>
            <v:shape id="_x0000_s64837" type="#_x0000_t67" style="position:absolute;left:1724;top:11999;width:1421;height:1384" o:regroupid="4">
              <v:textbox style="layout-flow:vertical;mso-layout-flow-alt:bottom-to-top;mso-next-textbox:#_x0000_s64837">
                <w:txbxContent>
                  <w:p w:rsidR="002F4B22" w:rsidRPr="00075B01" w:rsidRDefault="002F4B22" w:rsidP="002F4B22">
                    <w:pPr>
                      <w:jc w:val="center"/>
                      <w:rPr>
                        <w:sz w:val="20"/>
                        <w:szCs w:val="20"/>
                        <w:lang w:val="uk-UA"/>
                      </w:rPr>
                    </w:pPr>
                    <w:r>
                      <w:rPr>
                        <w:sz w:val="20"/>
                        <w:szCs w:val="20"/>
                        <w:lang w:val="uk-UA"/>
                      </w:rPr>
                      <w:t>Пресована олія</w:t>
                    </w:r>
                  </w:p>
                </w:txbxContent>
              </v:textbox>
            </v:shape>
            <v:shape id="_x0000_s64838" type="#_x0000_t13" style="position:absolute;left:3323;top:13383;width:1777;height:1211" o:regroupid="4">
              <v:textbox style="mso-next-textbox:#_x0000_s64838">
                <w:txbxContent>
                  <w:p w:rsidR="002F4B22" w:rsidRPr="00075B01" w:rsidRDefault="002F4B22" w:rsidP="002F4B22">
                    <w:pPr>
                      <w:jc w:val="center"/>
                      <w:rPr>
                        <w:sz w:val="20"/>
                        <w:szCs w:val="20"/>
                        <w:lang w:val="uk-UA"/>
                      </w:rPr>
                    </w:pPr>
                    <w:r>
                      <w:rPr>
                        <w:sz w:val="20"/>
                        <w:szCs w:val="20"/>
                        <w:lang w:val="uk-UA"/>
                      </w:rPr>
                      <w:t>Олія нерафінована</w:t>
                    </w:r>
                  </w:p>
                </w:txbxContent>
              </v:textbox>
            </v:shape>
            <v:shape id="_x0000_s64839" type="#_x0000_t67" style="position:absolute;left:1724;top:7153;width:1777;height:1100" o:regroupid="4">
              <v:textbox style="layout-flow:vertical;mso-layout-flow-alt:bottom-to-top;mso-next-textbox:#_x0000_s64839">
                <w:txbxContent>
                  <w:p w:rsidR="002F4B22" w:rsidRDefault="002F4B22" w:rsidP="002F4B22">
                    <w:pPr>
                      <w:jc w:val="center"/>
                      <w:rPr>
                        <w:sz w:val="20"/>
                        <w:szCs w:val="20"/>
                        <w:lang w:val="uk-UA"/>
                      </w:rPr>
                    </w:pPr>
                    <w:r>
                      <w:rPr>
                        <w:sz w:val="20"/>
                        <w:szCs w:val="20"/>
                        <w:lang w:val="uk-UA"/>
                      </w:rPr>
                      <w:t>насіння</w:t>
                    </w:r>
                  </w:p>
                  <w:p w:rsidR="002F4B22" w:rsidRPr="00792716" w:rsidRDefault="002F4B22" w:rsidP="002F4B22">
                    <w:pPr>
                      <w:jc w:val="center"/>
                      <w:rPr>
                        <w:sz w:val="20"/>
                        <w:szCs w:val="20"/>
                        <w:lang w:val="uk-UA"/>
                      </w:rPr>
                    </w:pPr>
                    <w:r>
                      <w:rPr>
                        <w:sz w:val="20"/>
                        <w:szCs w:val="20"/>
                        <w:lang w:val="uk-UA"/>
                      </w:rPr>
                      <w:t>соняшника</w:t>
                    </w:r>
                  </w:p>
                </w:txbxContent>
              </v:textbox>
            </v:shape>
          </v:group>
        </w:pict>
      </w:r>
    </w:p>
    <w:p w:rsidR="002F4B22" w:rsidRPr="003E056A" w:rsidRDefault="002F4B22" w:rsidP="002F4B22">
      <w:pPr>
        <w:spacing w:line="360" w:lineRule="auto"/>
        <w:jc w:val="both"/>
        <w:rPr>
          <w:sz w:val="28"/>
          <w:szCs w:val="28"/>
          <w:lang w:val="uk-UA"/>
        </w:rPr>
      </w:pPr>
    </w:p>
    <w:p w:rsidR="002F4B22" w:rsidRPr="003E056A" w:rsidRDefault="002F4B22" w:rsidP="002F4B22">
      <w:pPr>
        <w:tabs>
          <w:tab w:val="left" w:pos="3195"/>
        </w:tabs>
        <w:ind w:left="360"/>
        <w:rPr>
          <w:sz w:val="28"/>
          <w:szCs w:val="28"/>
          <w:lang w:val="uk-UA"/>
        </w:rPr>
      </w:pPr>
    </w:p>
    <w:p w:rsidR="002F4B22" w:rsidRPr="003E056A" w:rsidRDefault="002F4B22" w:rsidP="002F4B22">
      <w:pPr>
        <w:rPr>
          <w:sz w:val="28"/>
          <w:szCs w:val="28"/>
          <w:lang w:val="uk-UA"/>
        </w:rPr>
      </w:pPr>
    </w:p>
    <w:p w:rsidR="002F4B22" w:rsidRPr="003E056A" w:rsidRDefault="002F4B22" w:rsidP="002F4B22">
      <w:pPr>
        <w:spacing w:line="360" w:lineRule="auto"/>
        <w:jc w:val="both"/>
        <w:rPr>
          <w:sz w:val="28"/>
          <w:szCs w:val="28"/>
          <w:lang w:val="uk-UA"/>
        </w:rPr>
      </w:pPr>
    </w:p>
    <w:p w:rsidR="002F4B22" w:rsidRPr="003E056A" w:rsidRDefault="002F4B22" w:rsidP="002F4B22">
      <w:pPr>
        <w:rPr>
          <w:sz w:val="28"/>
          <w:szCs w:val="28"/>
          <w:lang w:val="uk-UA"/>
        </w:rPr>
      </w:pPr>
    </w:p>
    <w:p w:rsidR="002F4B22" w:rsidRPr="003E056A" w:rsidRDefault="002F4B22" w:rsidP="002F4B22">
      <w:pPr>
        <w:rPr>
          <w:sz w:val="28"/>
          <w:szCs w:val="28"/>
          <w:lang w:val="uk-UA"/>
        </w:rPr>
      </w:pPr>
    </w:p>
    <w:p w:rsidR="002F4B22" w:rsidRPr="003E056A" w:rsidRDefault="0018004C" w:rsidP="002F4B22">
      <w:pPr>
        <w:rPr>
          <w:sz w:val="28"/>
          <w:szCs w:val="28"/>
          <w:lang w:val="uk-UA"/>
        </w:rPr>
      </w:pPr>
      <w:r>
        <w:rPr>
          <w:noProof/>
          <w:sz w:val="28"/>
          <w:szCs w:val="28"/>
          <w:lang w:eastAsia="ru-RU"/>
        </w:rPr>
        <w:pict>
          <v:oval id="_x0000_s64819" style="position:absolute;margin-left:-22.7pt;margin-top:9.85pt;width:153pt;height:44.1pt;z-index:252133376" o:regroupid="4">
            <v:textbox style="mso-next-textbox:#_x0000_s64819">
              <w:txbxContent>
                <w:p w:rsidR="002F4B22" w:rsidRPr="00B967FB" w:rsidRDefault="002F4B22" w:rsidP="002F4B22">
                  <w:pPr>
                    <w:jc w:val="center"/>
                    <w:rPr>
                      <w:lang w:val="uk-UA"/>
                    </w:rPr>
                  </w:pPr>
                  <w:r>
                    <w:rPr>
                      <w:lang w:val="uk-UA"/>
                    </w:rPr>
                    <w:t>Макуха, лузга, шрот</w:t>
                  </w:r>
                </w:p>
              </w:txbxContent>
            </v:textbox>
          </v:oval>
        </w:pict>
      </w:r>
    </w:p>
    <w:p w:rsidR="002F4B22" w:rsidRPr="003E056A" w:rsidRDefault="002F4B22" w:rsidP="002F4B22">
      <w:pPr>
        <w:rPr>
          <w:sz w:val="28"/>
          <w:szCs w:val="28"/>
          <w:lang w:val="uk-UA"/>
        </w:rPr>
      </w:pPr>
    </w:p>
    <w:p w:rsidR="002F4B22" w:rsidRPr="003E056A" w:rsidRDefault="002F4B22" w:rsidP="002F4B22">
      <w:pPr>
        <w:rPr>
          <w:sz w:val="28"/>
          <w:szCs w:val="28"/>
          <w:lang w:val="uk-UA"/>
        </w:rPr>
      </w:pPr>
    </w:p>
    <w:p w:rsidR="002F4B22" w:rsidRPr="003E056A" w:rsidRDefault="002F4B22" w:rsidP="002F4B22">
      <w:pPr>
        <w:rPr>
          <w:sz w:val="28"/>
          <w:szCs w:val="28"/>
          <w:lang w:val="uk-UA"/>
        </w:rPr>
      </w:pPr>
    </w:p>
    <w:p w:rsidR="002F4B22" w:rsidRPr="003E056A" w:rsidRDefault="0018004C" w:rsidP="002F4B22">
      <w:pPr>
        <w:rPr>
          <w:sz w:val="28"/>
          <w:szCs w:val="28"/>
          <w:lang w:val="uk-UA"/>
        </w:rPr>
      </w:pPr>
      <w:r w:rsidRPr="0018004C">
        <w:rPr>
          <w:noProof/>
          <w:sz w:val="28"/>
          <w:szCs w:val="28"/>
          <w:lang w:val="uk-UA"/>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64817" type="#_x0000_t68" style="position:absolute;margin-left:38.75pt;margin-top:7.6pt;width:27pt;height:9pt;z-index:252130304"/>
        </w:pict>
      </w:r>
    </w:p>
    <w:p w:rsidR="002F4B22" w:rsidRPr="003E056A" w:rsidRDefault="002F4B22" w:rsidP="002F4B22">
      <w:pPr>
        <w:rPr>
          <w:sz w:val="28"/>
          <w:szCs w:val="28"/>
          <w:lang w:val="uk-UA"/>
        </w:rPr>
      </w:pPr>
    </w:p>
    <w:p w:rsidR="002F4B22" w:rsidRPr="003E056A" w:rsidRDefault="002F4B22" w:rsidP="002F4B22">
      <w:pPr>
        <w:rPr>
          <w:sz w:val="28"/>
          <w:szCs w:val="28"/>
          <w:lang w:val="uk-UA"/>
        </w:rPr>
      </w:pPr>
    </w:p>
    <w:p w:rsidR="002F4B22" w:rsidRPr="003E056A" w:rsidRDefault="002F4B22" w:rsidP="002F4B22">
      <w:pPr>
        <w:rPr>
          <w:sz w:val="28"/>
          <w:szCs w:val="28"/>
          <w:lang w:val="uk-UA"/>
        </w:rPr>
      </w:pPr>
    </w:p>
    <w:p w:rsidR="002F4B22" w:rsidRPr="003E056A" w:rsidRDefault="002F4B22" w:rsidP="002F4B22">
      <w:pPr>
        <w:rPr>
          <w:sz w:val="28"/>
          <w:szCs w:val="28"/>
          <w:lang w:val="uk-UA"/>
        </w:rPr>
      </w:pPr>
    </w:p>
    <w:p w:rsidR="002F4B22" w:rsidRPr="003E056A" w:rsidRDefault="002F4B22" w:rsidP="002F4B22">
      <w:pPr>
        <w:jc w:val="center"/>
        <w:rPr>
          <w:sz w:val="28"/>
          <w:szCs w:val="28"/>
          <w:lang w:val="uk-UA"/>
        </w:rPr>
      </w:pPr>
      <w:r w:rsidRPr="003E056A">
        <w:rPr>
          <w:sz w:val="28"/>
          <w:szCs w:val="28"/>
          <w:lang w:val="uk-UA"/>
        </w:rPr>
        <w:t>ПРЕСОВИЙ СПОСІБ</w:t>
      </w:r>
    </w:p>
    <w:p w:rsidR="002F4B22" w:rsidRPr="003E056A" w:rsidRDefault="002F4B22" w:rsidP="002F4B22">
      <w:pPr>
        <w:rPr>
          <w:sz w:val="28"/>
          <w:szCs w:val="28"/>
          <w:lang w:val="uk-UA"/>
        </w:rPr>
      </w:pPr>
    </w:p>
    <w:p w:rsidR="002F4B22" w:rsidRPr="003E056A" w:rsidRDefault="002F4B22" w:rsidP="002F4B22">
      <w:pPr>
        <w:rPr>
          <w:sz w:val="28"/>
          <w:szCs w:val="28"/>
          <w:lang w:val="uk-UA"/>
        </w:rPr>
      </w:pPr>
    </w:p>
    <w:p w:rsidR="002F4B22" w:rsidRPr="003E056A" w:rsidRDefault="002F4B22" w:rsidP="002F4B22">
      <w:pPr>
        <w:rPr>
          <w:sz w:val="28"/>
          <w:szCs w:val="28"/>
          <w:lang w:val="uk-UA"/>
        </w:rPr>
      </w:pPr>
    </w:p>
    <w:p w:rsidR="002F4B22" w:rsidRPr="003E056A" w:rsidRDefault="002F4B22" w:rsidP="002F4B22">
      <w:pPr>
        <w:rPr>
          <w:sz w:val="28"/>
          <w:szCs w:val="28"/>
          <w:lang w:val="uk-UA"/>
        </w:rPr>
      </w:pPr>
    </w:p>
    <w:p w:rsidR="002F4B22" w:rsidRPr="003E056A" w:rsidRDefault="002F4B22" w:rsidP="002F4B22">
      <w:pPr>
        <w:rPr>
          <w:sz w:val="28"/>
          <w:szCs w:val="28"/>
          <w:lang w:val="uk-UA"/>
        </w:rPr>
      </w:pPr>
    </w:p>
    <w:p w:rsidR="00A71D61" w:rsidRDefault="002F4B22" w:rsidP="00A71D61">
      <w:pPr>
        <w:rPr>
          <w:sz w:val="28"/>
          <w:szCs w:val="28"/>
          <w:lang w:val="uk-UA"/>
        </w:rPr>
      </w:pPr>
      <w:r w:rsidRPr="003E056A">
        <w:rPr>
          <w:sz w:val="28"/>
          <w:szCs w:val="28"/>
          <w:lang w:val="uk-UA"/>
        </w:rPr>
        <w:t xml:space="preserve">    </w:t>
      </w:r>
      <w:r>
        <w:rPr>
          <w:sz w:val="28"/>
          <w:szCs w:val="28"/>
          <w:lang w:val="uk-UA"/>
        </w:rPr>
        <w:t xml:space="preserve">                        </w:t>
      </w:r>
      <w:r w:rsidR="00E706BA">
        <w:rPr>
          <w:sz w:val="28"/>
          <w:szCs w:val="28"/>
          <w:lang w:val="uk-UA"/>
        </w:rPr>
        <w:t xml:space="preserve">                   </w:t>
      </w:r>
      <w:r w:rsidRPr="003E056A">
        <w:rPr>
          <w:sz w:val="28"/>
          <w:szCs w:val="28"/>
          <w:lang w:val="uk-UA"/>
        </w:rPr>
        <w:t>ЕКСТРАКЦІЙНИЙ СПОСІБ</w:t>
      </w:r>
    </w:p>
    <w:p w:rsidR="002C61B7" w:rsidRDefault="002C61B7" w:rsidP="00A71D61">
      <w:pPr>
        <w:spacing w:line="360" w:lineRule="auto"/>
        <w:jc w:val="center"/>
        <w:rPr>
          <w:sz w:val="28"/>
          <w:szCs w:val="28"/>
          <w:lang w:val="uk-UA"/>
        </w:rPr>
      </w:pPr>
    </w:p>
    <w:p w:rsidR="00A71D61" w:rsidRDefault="002F4B22" w:rsidP="00A71D61">
      <w:pPr>
        <w:spacing w:line="360" w:lineRule="auto"/>
        <w:jc w:val="center"/>
        <w:rPr>
          <w:sz w:val="28"/>
          <w:szCs w:val="28"/>
          <w:lang w:val="uk-UA"/>
        </w:rPr>
      </w:pPr>
      <w:r w:rsidRPr="003E056A">
        <w:rPr>
          <w:sz w:val="28"/>
          <w:szCs w:val="28"/>
          <w:lang w:val="uk-UA"/>
        </w:rPr>
        <w:t>Рис.</w:t>
      </w:r>
      <w:r>
        <w:rPr>
          <w:sz w:val="28"/>
          <w:szCs w:val="28"/>
          <w:lang w:val="uk-UA"/>
        </w:rPr>
        <w:t>2.</w:t>
      </w:r>
      <w:r w:rsidR="00292DEE">
        <w:rPr>
          <w:sz w:val="28"/>
          <w:szCs w:val="28"/>
          <w:lang w:val="uk-UA"/>
        </w:rPr>
        <w:t>6</w:t>
      </w:r>
      <w:r>
        <w:rPr>
          <w:sz w:val="28"/>
          <w:szCs w:val="28"/>
          <w:lang w:val="uk-UA"/>
        </w:rPr>
        <w:t>.</w:t>
      </w:r>
      <w:r w:rsidRPr="003E056A">
        <w:rPr>
          <w:sz w:val="28"/>
          <w:szCs w:val="28"/>
          <w:lang w:val="uk-UA"/>
        </w:rPr>
        <w:t xml:space="preserve"> Технологічний процес переробки</w:t>
      </w:r>
      <w:r w:rsidRPr="00277BC5">
        <w:rPr>
          <w:sz w:val="28"/>
          <w:szCs w:val="28"/>
          <w:lang w:val="uk-UA"/>
        </w:rPr>
        <w:t xml:space="preserve"> </w:t>
      </w:r>
      <w:r>
        <w:rPr>
          <w:sz w:val="28"/>
          <w:szCs w:val="28"/>
          <w:lang w:val="uk-UA"/>
        </w:rPr>
        <w:t>соняшникового насіння</w:t>
      </w:r>
      <w:r w:rsidR="00A71D61">
        <w:rPr>
          <w:sz w:val="28"/>
          <w:szCs w:val="28"/>
          <w:lang w:val="uk-UA"/>
        </w:rPr>
        <w:t xml:space="preserve"> </w:t>
      </w:r>
    </w:p>
    <w:p w:rsidR="002F4B22" w:rsidRPr="002319B2" w:rsidRDefault="00A71D61" w:rsidP="00A71D61">
      <w:pPr>
        <w:spacing w:line="360" w:lineRule="auto"/>
        <w:jc w:val="center"/>
        <w:rPr>
          <w:sz w:val="28"/>
          <w:szCs w:val="28"/>
          <w:lang w:val="uk-UA"/>
        </w:rPr>
      </w:pPr>
      <w:r>
        <w:rPr>
          <w:sz w:val="28"/>
          <w:szCs w:val="28"/>
          <w:lang w:val="uk-UA"/>
        </w:rPr>
        <w:t xml:space="preserve">у ТОВ </w:t>
      </w:r>
      <w:r w:rsidRPr="002319B2">
        <w:rPr>
          <w:sz w:val="28"/>
          <w:szCs w:val="28"/>
          <w:lang w:val="uk-UA"/>
        </w:rPr>
        <w:t>«Бандурський ОЕЗ»</w:t>
      </w:r>
      <w:r w:rsidR="002F4B22" w:rsidRPr="002319B2">
        <w:rPr>
          <w:sz w:val="28"/>
          <w:szCs w:val="28"/>
          <w:lang w:val="uk-UA"/>
        </w:rPr>
        <w:t>»</w:t>
      </w:r>
    </w:p>
    <w:p w:rsidR="002F4B22" w:rsidRPr="002319B2" w:rsidRDefault="002F4B22" w:rsidP="002F4B22">
      <w:pPr>
        <w:spacing w:line="360" w:lineRule="auto"/>
        <w:ind w:firstLine="709"/>
        <w:jc w:val="both"/>
        <w:rPr>
          <w:i/>
          <w:lang w:val="uk-UA"/>
        </w:rPr>
      </w:pPr>
      <w:r w:rsidRPr="002319B2">
        <w:rPr>
          <w:i/>
          <w:lang w:val="uk-UA"/>
        </w:rPr>
        <w:t>Джерело: побудовано автором на основі [</w:t>
      </w:r>
      <w:r w:rsidR="002319B2" w:rsidRPr="002319B2">
        <w:rPr>
          <w:i/>
          <w:lang w:val="uk-UA"/>
        </w:rPr>
        <w:t>32</w:t>
      </w:r>
      <w:r w:rsidRPr="002319B2">
        <w:rPr>
          <w:i/>
          <w:lang w:val="uk-UA"/>
        </w:rPr>
        <w:t>, с.37]</w:t>
      </w:r>
    </w:p>
    <w:p w:rsidR="002C61B7" w:rsidRDefault="002C61B7" w:rsidP="003B58FA">
      <w:pPr>
        <w:spacing w:line="360" w:lineRule="auto"/>
        <w:ind w:firstLine="709"/>
        <w:jc w:val="both"/>
        <w:rPr>
          <w:sz w:val="28"/>
          <w:szCs w:val="28"/>
          <w:lang w:val="uk-UA"/>
        </w:rPr>
      </w:pPr>
    </w:p>
    <w:p w:rsidR="003B58FA" w:rsidRPr="00594D48" w:rsidRDefault="003B58FA" w:rsidP="003B58FA">
      <w:pPr>
        <w:spacing w:line="360" w:lineRule="auto"/>
        <w:ind w:firstLine="709"/>
        <w:jc w:val="both"/>
        <w:rPr>
          <w:sz w:val="28"/>
          <w:szCs w:val="28"/>
          <w:lang w:val="uk-UA"/>
        </w:rPr>
      </w:pPr>
      <w:r w:rsidRPr="00594D48">
        <w:rPr>
          <w:sz w:val="28"/>
          <w:szCs w:val="28"/>
          <w:lang w:val="uk-UA"/>
        </w:rPr>
        <w:t>К</w:t>
      </w:r>
      <w:r>
        <w:rPr>
          <w:sz w:val="28"/>
          <w:szCs w:val="28"/>
          <w:lang w:val="uk-UA"/>
        </w:rPr>
        <w:t>онкуренція в олійно-жировій галузі є достатньо високою, але відмінністю продукції, виготовленої ТОВ «Бандурський ОЕЗ» є те, що вона виробляється в широкому асортименті, а також має високий рівень якості, що підтверджено добровільною сертифікацією, проведеною товариством.</w:t>
      </w:r>
    </w:p>
    <w:p w:rsidR="00A32E2D" w:rsidRDefault="00A32E2D" w:rsidP="003B58FA">
      <w:pPr>
        <w:spacing w:line="360" w:lineRule="auto"/>
        <w:ind w:firstLine="708"/>
        <w:jc w:val="both"/>
        <w:rPr>
          <w:sz w:val="28"/>
          <w:szCs w:val="28"/>
          <w:lang w:val="uk-UA"/>
        </w:rPr>
      </w:pPr>
      <w:r>
        <w:rPr>
          <w:sz w:val="28"/>
          <w:szCs w:val="28"/>
          <w:lang w:val="uk-UA"/>
        </w:rPr>
        <w:t>Окрім основних та допоміжних бізнес-процесів на досліджуваному підприємстві спостерігаємо також процеси управління</w:t>
      </w:r>
      <w:r w:rsidR="0068430E">
        <w:rPr>
          <w:sz w:val="28"/>
          <w:szCs w:val="28"/>
          <w:lang w:val="uk-UA"/>
        </w:rPr>
        <w:t xml:space="preserve"> та процеси розвитку. Процеси управління</w:t>
      </w:r>
      <w:r>
        <w:rPr>
          <w:sz w:val="28"/>
          <w:szCs w:val="28"/>
          <w:lang w:val="uk-UA"/>
        </w:rPr>
        <w:t xml:space="preserve"> спрямовані на загальне управління ТОВ «Бандурський ОЕЗ» як комплексною системою. </w:t>
      </w:r>
      <w:r w:rsidR="00AD10D6">
        <w:rPr>
          <w:sz w:val="28"/>
          <w:szCs w:val="28"/>
          <w:lang w:val="uk-UA"/>
        </w:rPr>
        <w:t xml:space="preserve">Це стосується </w:t>
      </w:r>
      <w:r w:rsidR="0088412C">
        <w:rPr>
          <w:sz w:val="28"/>
          <w:szCs w:val="28"/>
          <w:lang w:val="uk-UA"/>
        </w:rPr>
        <w:t>ціле</w:t>
      </w:r>
      <w:r w:rsidR="00AD10D6">
        <w:rPr>
          <w:sz w:val="28"/>
          <w:szCs w:val="28"/>
          <w:lang w:val="uk-UA"/>
        </w:rPr>
        <w:t>утворення</w:t>
      </w:r>
      <w:r w:rsidR="0088412C">
        <w:rPr>
          <w:sz w:val="28"/>
          <w:szCs w:val="28"/>
          <w:lang w:val="uk-UA"/>
        </w:rPr>
        <w:t>,</w:t>
      </w:r>
      <w:r w:rsidR="00AD10D6">
        <w:rPr>
          <w:sz w:val="28"/>
          <w:szCs w:val="28"/>
          <w:lang w:val="uk-UA"/>
        </w:rPr>
        <w:t xml:space="preserve"> планування, контролю з досягнення цілей підприємства та окремих його підрозділів; аналізу </w:t>
      </w:r>
      <w:r w:rsidR="00AD10D6">
        <w:rPr>
          <w:sz w:val="28"/>
          <w:szCs w:val="28"/>
          <w:lang w:val="uk-UA"/>
        </w:rPr>
        <w:lastRenderedPageBreak/>
        <w:t>відхилень та управління змінами на підприємстві, а також координації дій окремих елементів управління.</w:t>
      </w:r>
      <w:r w:rsidR="00F101EB">
        <w:rPr>
          <w:sz w:val="28"/>
          <w:szCs w:val="28"/>
          <w:lang w:val="uk-UA"/>
        </w:rPr>
        <w:t xml:space="preserve"> Кінцевим результатом таких процесів є керованість діяльністю всього підприємства – загальної бізнес-системи, а також окремих процесів зокрема. Такі процеси </w:t>
      </w:r>
      <w:r w:rsidR="0088412C">
        <w:rPr>
          <w:sz w:val="28"/>
          <w:szCs w:val="28"/>
          <w:lang w:val="uk-UA"/>
        </w:rPr>
        <w:t xml:space="preserve">мають вагомий вплив на </w:t>
      </w:r>
      <w:r w:rsidR="00F101EB">
        <w:rPr>
          <w:sz w:val="28"/>
          <w:szCs w:val="28"/>
          <w:lang w:val="uk-UA"/>
        </w:rPr>
        <w:t>підвищ</w:t>
      </w:r>
      <w:r w:rsidR="0088412C">
        <w:rPr>
          <w:sz w:val="28"/>
          <w:szCs w:val="28"/>
          <w:lang w:val="uk-UA"/>
        </w:rPr>
        <w:t>ення</w:t>
      </w:r>
      <w:r w:rsidR="00F101EB">
        <w:rPr>
          <w:sz w:val="28"/>
          <w:szCs w:val="28"/>
          <w:lang w:val="uk-UA"/>
        </w:rPr>
        <w:t xml:space="preserve"> результативн</w:t>
      </w:r>
      <w:r w:rsidR="0088412C">
        <w:rPr>
          <w:sz w:val="28"/>
          <w:szCs w:val="28"/>
          <w:lang w:val="uk-UA"/>
        </w:rPr>
        <w:t>ості</w:t>
      </w:r>
      <w:r w:rsidR="00F101EB">
        <w:rPr>
          <w:sz w:val="28"/>
          <w:szCs w:val="28"/>
          <w:lang w:val="uk-UA"/>
        </w:rPr>
        <w:t xml:space="preserve"> та ефективн</w:t>
      </w:r>
      <w:r w:rsidR="0088412C">
        <w:rPr>
          <w:sz w:val="28"/>
          <w:szCs w:val="28"/>
          <w:lang w:val="uk-UA"/>
        </w:rPr>
        <w:t>ості</w:t>
      </w:r>
      <w:r w:rsidR="00F101EB">
        <w:rPr>
          <w:sz w:val="28"/>
          <w:szCs w:val="28"/>
          <w:lang w:val="uk-UA"/>
        </w:rPr>
        <w:t xml:space="preserve"> основних та до</w:t>
      </w:r>
      <w:r w:rsidR="006C2E17">
        <w:rPr>
          <w:sz w:val="28"/>
          <w:szCs w:val="28"/>
          <w:lang w:val="uk-UA"/>
        </w:rPr>
        <w:t xml:space="preserve">поміжних </w:t>
      </w:r>
      <w:r w:rsidR="00F101EB">
        <w:rPr>
          <w:sz w:val="28"/>
          <w:szCs w:val="28"/>
          <w:lang w:val="uk-UA"/>
        </w:rPr>
        <w:t xml:space="preserve">процесів. </w:t>
      </w:r>
    </w:p>
    <w:p w:rsidR="000C2373" w:rsidRDefault="0068430E" w:rsidP="006A5B8F">
      <w:pPr>
        <w:spacing w:line="360" w:lineRule="auto"/>
        <w:ind w:firstLine="709"/>
        <w:jc w:val="both"/>
        <w:rPr>
          <w:sz w:val="28"/>
          <w:szCs w:val="28"/>
          <w:lang w:val="uk-UA"/>
        </w:rPr>
      </w:pPr>
      <w:r>
        <w:rPr>
          <w:sz w:val="28"/>
          <w:szCs w:val="28"/>
          <w:lang w:val="uk-UA"/>
        </w:rPr>
        <w:t>На відміну від процесів управління, процеси розвитку – це процеси, що визначають тенденції та напрями розвитку основних бізнес-процесів залежно від аналізу та прогнозних напрямів розвитку ТОВ «Бандурський олійноекстракційний завод».</w:t>
      </w:r>
    </w:p>
    <w:p w:rsidR="00407EE9" w:rsidRDefault="00407EE9" w:rsidP="00407EE9">
      <w:pPr>
        <w:spacing w:line="360" w:lineRule="auto"/>
        <w:ind w:firstLine="709"/>
        <w:jc w:val="both"/>
        <w:rPr>
          <w:sz w:val="28"/>
          <w:szCs w:val="28"/>
          <w:lang w:val="uk-UA"/>
        </w:rPr>
      </w:pPr>
      <w:r>
        <w:rPr>
          <w:sz w:val="28"/>
          <w:szCs w:val="28"/>
          <w:lang w:val="uk-UA"/>
        </w:rPr>
        <w:t>Регламентуючими документами для ідентифікації бізнес-процесів               ТОВ «Бандурський ОЕЗ» виступили: накази керівництва, стандарти, інструкції, положення плани, прграми, бюджети, тощо.</w:t>
      </w:r>
    </w:p>
    <w:p w:rsidR="00407EE9" w:rsidRDefault="00407EE9" w:rsidP="006A5B8F">
      <w:pPr>
        <w:spacing w:line="360" w:lineRule="auto"/>
        <w:ind w:firstLine="709"/>
        <w:jc w:val="both"/>
        <w:rPr>
          <w:sz w:val="28"/>
          <w:szCs w:val="28"/>
          <w:lang w:val="uk-UA"/>
        </w:rPr>
      </w:pPr>
      <w:r>
        <w:rPr>
          <w:sz w:val="28"/>
          <w:szCs w:val="28"/>
          <w:lang w:val="uk-UA"/>
        </w:rPr>
        <w:t>До основних ризиків в діяльності ТОВ «Бандурський ОЕЗ» протягом досліджуваних 2018-2020 років можна віднести економічні та законодавчі проблеми в державі, виплата штрафних санкцій за порушення договірних зобов’язань, виплата штрафних санкцій за інші порушення діючого законодавства.</w:t>
      </w:r>
    </w:p>
    <w:p w:rsidR="008512D0" w:rsidRDefault="008512D0" w:rsidP="008512D0">
      <w:pPr>
        <w:spacing w:line="360" w:lineRule="auto"/>
        <w:ind w:firstLine="709"/>
        <w:jc w:val="both"/>
        <w:rPr>
          <w:sz w:val="28"/>
          <w:szCs w:val="28"/>
          <w:lang w:val="uk-UA"/>
        </w:rPr>
      </w:pPr>
      <w:r>
        <w:rPr>
          <w:sz w:val="28"/>
          <w:szCs w:val="28"/>
          <w:lang w:val="uk-UA"/>
        </w:rPr>
        <w:t xml:space="preserve">Головною метою ризик-менеджменту ТОВ  «Бандурський олійноекстракційний завод» </w:t>
      </w:r>
      <w:r w:rsidR="00407EE9">
        <w:rPr>
          <w:sz w:val="28"/>
          <w:szCs w:val="28"/>
          <w:lang w:val="uk-UA"/>
        </w:rPr>
        <w:t>стала</w:t>
      </w:r>
      <w:r>
        <w:rPr>
          <w:sz w:val="28"/>
          <w:szCs w:val="28"/>
          <w:lang w:val="uk-UA"/>
        </w:rPr>
        <w:t xml:space="preserve"> саме оптимізація бізнес-процесів з урахуванням толерантності до ризиків, притаманних діяльності товариства. враховуючи поставлену мету, досліджуване товариство прагне підтримувати оптимальну структуру короткострокових і довгострокових доходів, максимізуючи відхилення доходності в межах, що відповідають поточній ринковій кон’юнктурі. Основними завданнями управління ризиками є забезпечення фінансової стійкості товариства, його ліквідності, підвищення вартості власного капіталу та найбільш раціональне поєднання інтересів всіх сторін виробничого процесу. </w:t>
      </w:r>
    </w:p>
    <w:p w:rsidR="002D619E" w:rsidRDefault="002832DB" w:rsidP="006A5B8F">
      <w:pPr>
        <w:spacing w:line="360" w:lineRule="auto"/>
        <w:ind w:firstLine="709"/>
        <w:jc w:val="both"/>
        <w:rPr>
          <w:sz w:val="28"/>
          <w:szCs w:val="28"/>
          <w:lang w:val="uk-UA"/>
        </w:rPr>
      </w:pPr>
      <w:r>
        <w:rPr>
          <w:sz w:val="28"/>
          <w:szCs w:val="28"/>
          <w:lang w:val="uk-UA"/>
        </w:rPr>
        <w:t>З метою раціоналізації управління бізнес-процес</w:t>
      </w:r>
      <w:r w:rsidR="00A81B70">
        <w:rPr>
          <w:sz w:val="28"/>
          <w:szCs w:val="28"/>
          <w:lang w:val="uk-UA"/>
        </w:rPr>
        <w:t>а</w:t>
      </w:r>
      <w:r>
        <w:rPr>
          <w:sz w:val="28"/>
          <w:szCs w:val="28"/>
          <w:lang w:val="uk-UA"/>
        </w:rPr>
        <w:t xml:space="preserve">ми на досліджуваному </w:t>
      </w:r>
      <w:r w:rsidRPr="00A81B70">
        <w:rPr>
          <w:sz w:val="28"/>
          <w:szCs w:val="28"/>
          <w:lang w:val="uk-UA"/>
        </w:rPr>
        <w:t xml:space="preserve">підприємстві пропонуємо замінити функціональний принцип управління </w:t>
      </w:r>
      <w:r w:rsidR="00A81B70" w:rsidRPr="00A81B70">
        <w:rPr>
          <w:sz w:val="28"/>
          <w:szCs w:val="28"/>
          <w:lang w:val="uk-UA"/>
        </w:rPr>
        <w:t xml:space="preserve">на процесний. </w:t>
      </w:r>
      <w:r w:rsidR="003C2E61">
        <w:rPr>
          <w:sz w:val="28"/>
          <w:szCs w:val="28"/>
          <w:lang w:val="uk-UA"/>
        </w:rPr>
        <w:t xml:space="preserve">Так як, за процесного управління, бізнес-процеси є первинними і </w:t>
      </w:r>
      <w:r w:rsidR="003C2E61">
        <w:rPr>
          <w:sz w:val="28"/>
          <w:szCs w:val="28"/>
          <w:lang w:val="uk-UA"/>
        </w:rPr>
        <w:lastRenderedPageBreak/>
        <w:t>організаційну структуру підприємства визначають після їхнього моделювання, а за функціонального управління структуроутворюючою є виробничо-господарська бізнес-одиниця.</w:t>
      </w:r>
      <w:r w:rsidR="002D619E">
        <w:rPr>
          <w:sz w:val="28"/>
          <w:szCs w:val="28"/>
          <w:lang w:val="uk-UA"/>
        </w:rPr>
        <w:t xml:space="preserve"> У класичній функціональній ієрархії керівник прагне збільшити чисельність своїх підлеглих, персональний вплив в організації, а також розмір бюджету підрозділу. Все це призводить до зростання непродуктивних витрат організації, знаження якості продукованих товарів і послуг. Підсумком такого сценарію розвитку подій є припинення діяльності організації. в свою чергу впровадження в управління процесного підходу істотно знижує ризик неконтрольованого збільшення бюрократичного апарату і витрат на його утримання. </w:t>
      </w:r>
    </w:p>
    <w:p w:rsidR="00A56BCB" w:rsidRDefault="00A56BCB" w:rsidP="006A5B8F">
      <w:pPr>
        <w:spacing w:line="360" w:lineRule="auto"/>
        <w:ind w:firstLine="709"/>
        <w:jc w:val="both"/>
        <w:rPr>
          <w:sz w:val="28"/>
          <w:szCs w:val="28"/>
          <w:lang w:val="uk-UA"/>
        </w:rPr>
      </w:pPr>
      <w:r>
        <w:rPr>
          <w:sz w:val="28"/>
          <w:szCs w:val="28"/>
          <w:lang w:val="uk-UA"/>
        </w:rPr>
        <w:t xml:space="preserve">Ще одним недоліком функціональної ієрархії є слабке делегування повноважень на рівень тих робочих місць, де виконується реальна робота. </w:t>
      </w:r>
      <w:r w:rsidR="0079545C">
        <w:rPr>
          <w:sz w:val="28"/>
          <w:szCs w:val="28"/>
          <w:lang w:val="uk-UA"/>
        </w:rPr>
        <w:t xml:space="preserve">Від такого механізму «керування» страждають ефективність і результативність бізнес-процесів, а також його клієнти. </w:t>
      </w:r>
      <w:r w:rsidR="003F6C33">
        <w:rPr>
          <w:sz w:val="28"/>
          <w:szCs w:val="28"/>
          <w:lang w:val="uk-UA"/>
        </w:rPr>
        <w:t xml:space="preserve">Негативну роль зазначених недоліків функціональної структури можна помітно зменшити при правильній організації робіт і взаємодії </w:t>
      </w:r>
      <w:r w:rsidR="003F6C33" w:rsidRPr="002319B2">
        <w:rPr>
          <w:sz w:val="28"/>
          <w:szCs w:val="28"/>
          <w:lang w:val="uk-UA"/>
        </w:rPr>
        <w:t>підрозділів [</w:t>
      </w:r>
      <w:r w:rsidR="002319B2" w:rsidRPr="002319B2">
        <w:rPr>
          <w:sz w:val="28"/>
          <w:szCs w:val="28"/>
          <w:lang w:val="uk-UA"/>
        </w:rPr>
        <w:t>47</w:t>
      </w:r>
      <w:r w:rsidR="003F6C33" w:rsidRPr="002319B2">
        <w:rPr>
          <w:sz w:val="28"/>
          <w:szCs w:val="28"/>
          <w:lang w:val="uk-UA"/>
        </w:rPr>
        <w:t>, с.9].</w:t>
      </w:r>
    </w:p>
    <w:p w:rsidR="006D40F8" w:rsidRPr="00A81B70" w:rsidRDefault="006D40F8" w:rsidP="006D40F8">
      <w:pPr>
        <w:spacing w:line="360" w:lineRule="auto"/>
        <w:ind w:firstLine="709"/>
        <w:jc w:val="both"/>
        <w:rPr>
          <w:sz w:val="28"/>
          <w:szCs w:val="28"/>
          <w:lang w:val="uk-UA"/>
        </w:rPr>
      </w:pPr>
      <w:r>
        <w:rPr>
          <w:sz w:val="28"/>
          <w:szCs w:val="28"/>
          <w:lang w:val="uk-UA"/>
        </w:rPr>
        <w:t>Позитивним при впровадженні п</w:t>
      </w:r>
      <w:r w:rsidRPr="00A81B70">
        <w:rPr>
          <w:sz w:val="28"/>
          <w:szCs w:val="28"/>
        </w:rPr>
        <w:t>роцесн</w:t>
      </w:r>
      <w:r>
        <w:rPr>
          <w:sz w:val="28"/>
          <w:szCs w:val="28"/>
          <w:lang w:val="uk-UA"/>
        </w:rPr>
        <w:t>ого</w:t>
      </w:r>
      <w:r w:rsidRPr="00A81B70">
        <w:rPr>
          <w:sz w:val="28"/>
          <w:szCs w:val="28"/>
        </w:rPr>
        <w:t xml:space="preserve"> підх</w:t>
      </w:r>
      <w:r>
        <w:rPr>
          <w:sz w:val="28"/>
          <w:szCs w:val="28"/>
          <w:lang w:val="uk-UA"/>
        </w:rPr>
        <w:t>оду</w:t>
      </w:r>
      <w:r w:rsidRPr="00A81B70">
        <w:rPr>
          <w:sz w:val="28"/>
          <w:szCs w:val="28"/>
        </w:rPr>
        <w:t xml:space="preserve"> до управління бізнес-процесами</w:t>
      </w:r>
      <w:r>
        <w:rPr>
          <w:sz w:val="28"/>
          <w:szCs w:val="28"/>
          <w:lang w:val="uk-UA"/>
        </w:rPr>
        <w:t xml:space="preserve"> стане його взаємозв’язок з</w:t>
      </w:r>
      <w:r w:rsidRPr="00A81B70">
        <w:rPr>
          <w:sz w:val="28"/>
          <w:szCs w:val="28"/>
        </w:rPr>
        <w:t xml:space="preserve"> цифрово</w:t>
      </w:r>
      <w:r>
        <w:rPr>
          <w:sz w:val="28"/>
          <w:szCs w:val="28"/>
          <w:lang w:val="uk-UA"/>
        </w:rPr>
        <w:t xml:space="preserve">ю </w:t>
      </w:r>
      <w:r w:rsidRPr="00A81B70">
        <w:rPr>
          <w:sz w:val="28"/>
          <w:szCs w:val="28"/>
        </w:rPr>
        <w:t>економік</w:t>
      </w:r>
      <w:r>
        <w:rPr>
          <w:sz w:val="28"/>
          <w:szCs w:val="28"/>
          <w:lang w:val="uk-UA"/>
        </w:rPr>
        <w:t>ою</w:t>
      </w:r>
      <w:r w:rsidRPr="00A81B70">
        <w:rPr>
          <w:sz w:val="28"/>
          <w:szCs w:val="28"/>
        </w:rPr>
        <w:t>, так як він націлен</w:t>
      </w:r>
      <w:r w:rsidRPr="00A81B70">
        <w:rPr>
          <w:sz w:val="28"/>
          <w:szCs w:val="28"/>
          <w:lang w:val="uk-UA"/>
        </w:rPr>
        <w:t>ий на</w:t>
      </w:r>
      <w:r w:rsidRPr="00A81B70">
        <w:rPr>
          <w:sz w:val="28"/>
          <w:szCs w:val="28"/>
        </w:rPr>
        <w:t xml:space="preserve"> активне застосування інноваційних технологій. </w:t>
      </w:r>
      <w:r>
        <w:rPr>
          <w:sz w:val="28"/>
          <w:szCs w:val="28"/>
          <w:lang w:val="uk-UA"/>
        </w:rPr>
        <w:t>Наразі, ринок пропонує багато таких продуктів, що мають свої переваги та недоліки, а</w:t>
      </w:r>
      <w:r w:rsidRPr="00A81B70">
        <w:rPr>
          <w:sz w:val="28"/>
          <w:szCs w:val="28"/>
          <w:lang w:val="uk-UA"/>
        </w:rPr>
        <w:t xml:space="preserve"> саме:</w:t>
      </w:r>
    </w:p>
    <w:p w:rsidR="006D40F8" w:rsidRPr="00A81B70" w:rsidRDefault="006D40F8" w:rsidP="006D40F8">
      <w:pPr>
        <w:spacing w:line="360" w:lineRule="auto"/>
        <w:ind w:firstLine="709"/>
        <w:jc w:val="both"/>
        <w:rPr>
          <w:sz w:val="28"/>
          <w:szCs w:val="28"/>
          <w:lang w:val="uk-UA"/>
        </w:rPr>
      </w:pPr>
      <w:r w:rsidRPr="00A81B70">
        <w:rPr>
          <w:sz w:val="28"/>
          <w:szCs w:val="28"/>
        </w:rPr>
        <w:t>Total</w:t>
      </w:r>
      <w:r w:rsidRPr="00A81B70">
        <w:rPr>
          <w:sz w:val="28"/>
          <w:szCs w:val="28"/>
          <w:lang w:val="uk-UA"/>
        </w:rPr>
        <w:t xml:space="preserve"> </w:t>
      </w:r>
      <w:r w:rsidRPr="00A81B70">
        <w:rPr>
          <w:sz w:val="28"/>
          <w:szCs w:val="28"/>
        </w:rPr>
        <w:t>Quality</w:t>
      </w:r>
      <w:r w:rsidRPr="00A81B70">
        <w:rPr>
          <w:sz w:val="28"/>
          <w:szCs w:val="28"/>
          <w:lang w:val="uk-UA"/>
        </w:rPr>
        <w:t xml:space="preserve"> </w:t>
      </w:r>
      <w:r w:rsidRPr="00A81B70">
        <w:rPr>
          <w:sz w:val="28"/>
          <w:szCs w:val="28"/>
        </w:rPr>
        <w:t>Management</w:t>
      </w:r>
      <w:r w:rsidRPr="00A81B70">
        <w:rPr>
          <w:sz w:val="28"/>
          <w:szCs w:val="28"/>
          <w:lang w:val="uk-UA"/>
        </w:rPr>
        <w:t xml:space="preserve"> (</w:t>
      </w:r>
      <w:r w:rsidRPr="00A81B70">
        <w:rPr>
          <w:sz w:val="28"/>
          <w:szCs w:val="28"/>
        </w:rPr>
        <w:t>TQM</w:t>
      </w:r>
      <w:r w:rsidRPr="00A81B70">
        <w:rPr>
          <w:sz w:val="28"/>
          <w:szCs w:val="28"/>
          <w:lang w:val="uk-UA"/>
        </w:rPr>
        <w:t xml:space="preserve">) – система загального управління якістю. </w:t>
      </w:r>
      <w:r w:rsidRPr="00B849BC">
        <w:rPr>
          <w:sz w:val="28"/>
          <w:szCs w:val="28"/>
          <w:lang w:val="uk-UA"/>
        </w:rPr>
        <w:t xml:space="preserve">Методика вимагає орієнтації на клієнта і запити ринку, тому тягне за собою безперервне вдосконалення якості продукції, сервісу, кваліфікації кадрів, підвищення фінансових показників, приріст маржі. </w:t>
      </w:r>
      <w:r w:rsidRPr="006D40F8">
        <w:rPr>
          <w:sz w:val="28"/>
          <w:szCs w:val="28"/>
          <w:lang w:val="uk-UA"/>
        </w:rPr>
        <w:t xml:space="preserve">В цілому передбачається постійне поліпшення параметрів бізнес-процесу. </w:t>
      </w:r>
    </w:p>
    <w:p w:rsidR="006D40F8" w:rsidRPr="00A81B70" w:rsidRDefault="006D40F8" w:rsidP="006D40F8">
      <w:pPr>
        <w:spacing w:line="360" w:lineRule="auto"/>
        <w:ind w:firstLine="709"/>
        <w:jc w:val="both"/>
        <w:rPr>
          <w:sz w:val="28"/>
          <w:szCs w:val="28"/>
          <w:lang w:val="uk-UA"/>
        </w:rPr>
      </w:pPr>
      <w:r w:rsidRPr="00A81B70">
        <w:rPr>
          <w:sz w:val="28"/>
          <w:szCs w:val="28"/>
        </w:rPr>
        <w:t>Process</w:t>
      </w:r>
      <w:r w:rsidRPr="00A81B70">
        <w:rPr>
          <w:sz w:val="28"/>
          <w:szCs w:val="28"/>
          <w:lang w:val="uk-UA"/>
        </w:rPr>
        <w:t xml:space="preserve"> </w:t>
      </w:r>
      <w:r w:rsidRPr="00A81B70">
        <w:rPr>
          <w:sz w:val="28"/>
          <w:szCs w:val="28"/>
        </w:rPr>
        <w:t>Integrated</w:t>
      </w:r>
      <w:r w:rsidRPr="00A81B70">
        <w:rPr>
          <w:sz w:val="28"/>
          <w:szCs w:val="28"/>
          <w:lang w:val="uk-UA"/>
        </w:rPr>
        <w:t xml:space="preserve"> </w:t>
      </w:r>
      <w:r w:rsidRPr="00A81B70">
        <w:rPr>
          <w:sz w:val="28"/>
          <w:szCs w:val="28"/>
        </w:rPr>
        <w:t>Quality</w:t>
      </w:r>
      <w:r w:rsidRPr="00A81B70">
        <w:rPr>
          <w:sz w:val="28"/>
          <w:szCs w:val="28"/>
          <w:lang w:val="uk-UA"/>
        </w:rPr>
        <w:t xml:space="preserve"> </w:t>
      </w:r>
      <w:r w:rsidRPr="00A81B70">
        <w:rPr>
          <w:sz w:val="28"/>
          <w:szCs w:val="28"/>
        </w:rPr>
        <w:t>System</w:t>
      </w:r>
      <w:r w:rsidRPr="00A81B70">
        <w:rPr>
          <w:sz w:val="28"/>
          <w:szCs w:val="28"/>
          <w:lang w:val="uk-UA"/>
        </w:rPr>
        <w:t xml:space="preserve"> (</w:t>
      </w:r>
      <w:r w:rsidRPr="00A81B70">
        <w:rPr>
          <w:sz w:val="28"/>
          <w:szCs w:val="28"/>
        </w:rPr>
        <w:t>PIQS</w:t>
      </w:r>
      <w:r w:rsidRPr="00A81B70">
        <w:rPr>
          <w:sz w:val="28"/>
          <w:szCs w:val="28"/>
          <w:lang w:val="uk-UA"/>
        </w:rPr>
        <w:t xml:space="preserve">) – інтеграція системи якості з бізнес-процесами </w:t>
      </w:r>
      <w:proofErr w:type="gramStart"/>
      <w:r w:rsidRPr="00A81B70">
        <w:rPr>
          <w:sz w:val="28"/>
          <w:szCs w:val="28"/>
          <w:lang w:val="uk-UA"/>
        </w:rPr>
        <w:t>п</w:t>
      </w:r>
      <w:proofErr w:type="gramEnd"/>
      <w:r w:rsidRPr="00A81B70">
        <w:rPr>
          <w:sz w:val="28"/>
          <w:szCs w:val="28"/>
          <w:lang w:val="uk-UA"/>
        </w:rPr>
        <w:t xml:space="preserve">ідприємства. </w:t>
      </w:r>
      <w:r w:rsidRPr="00B849BC">
        <w:rPr>
          <w:sz w:val="28"/>
          <w:szCs w:val="28"/>
          <w:lang w:val="uk-UA"/>
        </w:rPr>
        <w:t xml:space="preserve">В основі методики закладені принципи спільних зусиль постачальників, покупців, працівників, документообігу та навчання, посилення показників якості, коригування на всіх стадіях бізнеспроцесу. </w:t>
      </w:r>
    </w:p>
    <w:p w:rsidR="006D40F8" w:rsidRPr="00A81B70" w:rsidRDefault="006D40F8" w:rsidP="006D40F8">
      <w:pPr>
        <w:spacing w:line="360" w:lineRule="auto"/>
        <w:ind w:firstLine="709"/>
        <w:jc w:val="both"/>
        <w:rPr>
          <w:sz w:val="28"/>
          <w:szCs w:val="28"/>
          <w:lang w:val="uk-UA"/>
        </w:rPr>
      </w:pPr>
      <w:r w:rsidRPr="00A81B70">
        <w:rPr>
          <w:sz w:val="28"/>
          <w:szCs w:val="28"/>
        </w:rPr>
        <w:lastRenderedPageBreak/>
        <w:t>Business</w:t>
      </w:r>
      <w:r w:rsidRPr="00A81B70">
        <w:rPr>
          <w:sz w:val="28"/>
          <w:szCs w:val="28"/>
          <w:lang w:val="uk-UA"/>
        </w:rPr>
        <w:t xml:space="preserve"> </w:t>
      </w:r>
      <w:r w:rsidRPr="00A81B70">
        <w:rPr>
          <w:sz w:val="28"/>
          <w:szCs w:val="28"/>
        </w:rPr>
        <w:t>Process</w:t>
      </w:r>
      <w:r w:rsidRPr="00A81B70">
        <w:rPr>
          <w:sz w:val="28"/>
          <w:szCs w:val="28"/>
          <w:lang w:val="uk-UA"/>
        </w:rPr>
        <w:t xml:space="preserve"> </w:t>
      </w:r>
      <w:r w:rsidRPr="00A81B70">
        <w:rPr>
          <w:sz w:val="28"/>
          <w:szCs w:val="28"/>
        </w:rPr>
        <w:t>Management</w:t>
      </w:r>
      <w:r w:rsidRPr="00A81B70">
        <w:rPr>
          <w:sz w:val="28"/>
          <w:szCs w:val="28"/>
          <w:lang w:val="uk-UA"/>
        </w:rPr>
        <w:t xml:space="preserve"> </w:t>
      </w:r>
      <w:r w:rsidRPr="00A81B70">
        <w:rPr>
          <w:sz w:val="28"/>
          <w:szCs w:val="28"/>
        </w:rPr>
        <w:t>System</w:t>
      </w:r>
      <w:r w:rsidRPr="00A81B70">
        <w:rPr>
          <w:sz w:val="28"/>
          <w:szCs w:val="28"/>
          <w:lang w:val="uk-UA"/>
        </w:rPr>
        <w:t xml:space="preserve"> (</w:t>
      </w:r>
      <w:r w:rsidRPr="00A81B70">
        <w:rPr>
          <w:sz w:val="28"/>
          <w:szCs w:val="28"/>
        </w:rPr>
        <w:t>BPMS</w:t>
      </w:r>
      <w:r w:rsidRPr="00A81B70">
        <w:rPr>
          <w:sz w:val="28"/>
          <w:szCs w:val="28"/>
          <w:lang w:val="uk-UA"/>
        </w:rPr>
        <w:t xml:space="preserve">) – комплексна система управління операціями, що супроводжується веденням моделювання, автоматизації, оптимізації на </w:t>
      </w:r>
      <w:proofErr w:type="gramStart"/>
      <w:r w:rsidRPr="00A81B70">
        <w:rPr>
          <w:sz w:val="28"/>
          <w:szCs w:val="28"/>
          <w:lang w:val="uk-UA"/>
        </w:rPr>
        <w:t>вс</w:t>
      </w:r>
      <w:proofErr w:type="gramEnd"/>
      <w:r w:rsidRPr="00A81B70">
        <w:rPr>
          <w:sz w:val="28"/>
          <w:szCs w:val="28"/>
          <w:lang w:val="uk-UA"/>
        </w:rPr>
        <w:t xml:space="preserve">іх стадіях бізнес-процесу. </w:t>
      </w:r>
      <w:r w:rsidRPr="00A81B70">
        <w:rPr>
          <w:sz w:val="28"/>
          <w:szCs w:val="28"/>
        </w:rPr>
        <w:t>BPMS</w:t>
      </w:r>
      <w:r w:rsidRPr="00B849BC">
        <w:rPr>
          <w:sz w:val="28"/>
          <w:szCs w:val="28"/>
          <w:lang w:val="uk-UA"/>
        </w:rPr>
        <w:t xml:space="preserve"> передбачає реплікацію комбінації методів з метою </w:t>
      </w:r>
      <w:proofErr w:type="gramStart"/>
      <w:r w:rsidRPr="00B849BC">
        <w:rPr>
          <w:sz w:val="28"/>
          <w:szCs w:val="28"/>
          <w:lang w:val="uk-UA"/>
        </w:rPr>
        <w:t>п</w:t>
      </w:r>
      <w:proofErr w:type="gramEnd"/>
      <w:r w:rsidRPr="00B849BC">
        <w:rPr>
          <w:sz w:val="28"/>
          <w:szCs w:val="28"/>
          <w:lang w:val="uk-UA"/>
        </w:rPr>
        <w:t xml:space="preserve">ідвищення ефективності бізнесу. </w:t>
      </w:r>
    </w:p>
    <w:p w:rsidR="006D40F8" w:rsidRDefault="006D40F8" w:rsidP="006D40F8">
      <w:pPr>
        <w:spacing w:line="360" w:lineRule="auto"/>
        <w:ind w:firstLine="709"/>
        <w:jc w:val="both"/>
        <w:rPr>
          <w:sz w:val="28"/>
          <w:szCs w:val="28"/>
          <w:lang w:val="uk-UA"/>
        </w:rPr>
      </w:pPr>
      <w:r w:rsidRPr="00A81B70">
        <w:rPr>
          <w:sz w:val="28"/>
          <w:szCs w:val="28"/>
        </w:rPr>
        <w:t>Enterprise</w:t>
      </w:r>
      <w:r w:rsidRPr="00A81B70">
        <w:rPr>
          <w:sz w:val="28"/>
          <w:szCs w:val="28"/>
          <w:lang w:val="uk-UA"/>
        </w:rPr>
        <w:t xml:space="preserve"> </w:t>
      </w:r>
      <w:r w:rsidRPr="00A81B70">
        <w:rPr>
          <w:sz w:val="28"/>
          <w:szCs w:val="28"/>
        </w:rPr>
        <w:t>Resource</w:t>
      </w:r>
      <w:r w:rsidRPr="00A81B70">
        <w:rPr>
          <w:sz w:val="28"/>
          <w:szCs w:val="28"/>
          <w:lang w:val="uk-UA"/>
        </w:rPr>
        <w:t xml:space="preserve"> </w:t>
      </w:r>
      <w:r w:rsidRPr="00A81B70">
        <w:rPr>
          <w:sz w:val="28"/>
          <w:szCs w:val="28"/>
        </w:rPr>
        <w:t>Planning</w:t>
      </w:r>
      <w:r w:rsidRPr="00A81B70">
        <w:rPr>
          <w:sz w:val="28"/>
          <w:szCs w:val="28"/>
          <w:lang w:val="uk-UA"/>
        </w:rPr>
        <w:t xml:space="preserve"> (</w:t>
      </w:r>
      <w:r w:rsidRPr="00A81B70">
        <w:rPr>
          <w:sz w:val="28"/>
          <w:szCs w:val="28"/>
        </w:rPr>
        <w:t>ERP</w:t>
      </w:r>
      <w:r w:rsidRPr="00A81B70">
        <w:rPr>
          <w:sz w:val="28"/>
          <w:szCs w:val="28"/>
          <w:lang w:val="uk-UA"/>
        </w:rPr>
        <w:t xml:space="preserve">) – система управління бізнес-процесами, що характеризується активним застосуванням програмного забезпечення. </w:t>
      </w:r>
      <w:r w:rsidRPr="00A81B70">
        <w:rPr>
          <w:sz w:val="28"/>
          <w:szCs w:val="28"/>
        </w:rPr>
        <w:t>ERP</w:t>
      </w:r>
      <w:r w:rsidRPr="00A81B70">
        <w:rPr>
          <w:sz w:val="28"/>
          <w:szCs w:val="28"/>
          <w:lang w:val="uk-UA"/>
        </w:rPr>
        <w:t xml:space="preserve"> складається з декількох модулів: продажу (розміщення замовлень, доставка, рахунки); обслуговування клієнтів; корпоративна ефективність і управління; людські ресурси; бухгалтерський </w:t>
      </w:r>
      <w:proofErr w:type="gramStart"/>
      <w:r w:rsidRPr="00A81B70">
        <w:rPr>
          <w:sz w:val="28"/>
          <w:szCs w:val="28"/>
          <w:lang w:val="uk-UA"/>
        </w:rPr>
        <w:t>обл</w:t>
      </w:r>
      <w:proofErr w:type="gramEnd"/>
      <w:r w:rsidRPr="00A81B70">
        <w:rPr>
          <w:sz w:val="28"/>
          <w:szCs w:val="28"/>
          <w:lang w:val="uk-UA"/>
        </w:rPr>
        <w:t xml:space="preserve">ік; розподіл; </w:t>
      </w:r>
      <w:r w:rsidRPr="002319B2">
        <w:rPr>
          <w:sz w:val="28"/>
          <w:szCs w:val="28"/>
          <w:lang w:val="uk-UA"/>
        </w:rPr>
        <w:t>планування та оптимізація виробничих потужностей і матеріальних ресурсів; закупівлі [</w:t>
      </w:r>
      <w:r w:rsidR="002319B2" w:rsidRPr="002319B2">
        <w:rPr>
          <w:sz w:val="28"/>
          <w:szCs w:val="28"/>
          <w:lang w:val="uk-UA"/>
        </w:rPr>
        <w:t>72</w:t>
      </w:r>
      <w:r w:rsidRPr="002319B2">
        <w:rPr>
          <w:sz w:val="28"/>
          <w:szCs w:val="28"/>
          <w:lang w:val="uk-UA"/>
        </w:rPr>
        <w:t>, с.270].</w:t>
      </w:r>
    </w:p>
    <w:p w:rsidR="006D40F8" w:rsidRPr="006D40F8" w:rsidRDefault="006D40F8" w:rsidP="006A5B8F">
      <w:pPr>
        <w:spacing w:line="360" w:lineRule="auto"/>
        <w:ind w:firstLine="709"/>
        <w:jc w:val="both"/>
        <w:rPr>
          <w:sz w:val="28"/>
          <w:szCs w:val="28"/>
          <w:lang w:val="uk-UA"/>
        </w:rPr>
      </w:pPr>
      <w:r>
        <w:rPr>
          <w:sz w:val="28"/>
          <w:szCs w:val="28"/>
          <w:lang w:val="uk-UA"/>
        </w:rPr>
        <w:t xml:space="preserve">Сформувавши управління товариством на основі методики процесного підходу, акцент слід зробити </w:t>
      </w:r>
      <w:r w:rsidR="00545402">
        <w:rPr>
          <w:sz w:val="28"/>
          <w:szCs w:val="28"/>
          <w:lang w:val="uk-UA"/>
        </w:rPr>
        <w:t xml:space="preserve">на </w:t>
      </w:r>
      <w:r>
        <w:rPr>
          <w:sz w:val="28"/>
          <w:szCs w:val="28"/>
          <w:lang w:val="uk-UA"/>
        </w:rPr>
        <w:t>створенні проєктних команд та визначити відповідального за перебіг і результат всього процесу вцілому, а також окремих функціональних підрозділів. Схематично, впровадження процесного управління в діяльність ТОВ «Бандурський ОЕЗ», виглядатиме наступним чином (рис.2.7),</w:t>
      </w:r>
    </w:p>
    <w:p w:rsidR="006D40F8" w:rsidRDefault="0018004C" w:rsidP="006A5B8F">
      <w:pPr>
        <w:spacing w:line="360" w:lineRule="auto"/>
        <w:ind w:firstLine="709"/>
        <w:jc w:val="both"/>
        <w:rPr>
          <w:sz w:val="28"/>
          <w:szCs w:val="28"/>
          <w:lang w:val="uk-UA"/>
        </w:rPr>
      </w:pPr>
      <w:r>
        <w:rPr>
          <w:noProof/>
          <w:sz w:val="28"/>
          <w:szCs w:val="28"/>
          <w:lang w:eastAsia="ru-RU"/>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64925" type="#_x0000_t87" style="position:absolute;left:0;text-align:left;margin-left:117.65pt;margin-top:.7pt;width:8.6pt;height:54.8pt;z-index:252204032"/>
        </w:pict>
      </w:r>
      <w:r>
        <w:rPr>
          <w:noProof/>
          <w:sz w:val="28"/>
          <w:szCs w:val="28"/>
          <w:lang w:eastAsia="ru-RU"/>
        </w:rPr>
        <w:pict>
          <v:rect id="_x0000_s64924" style="position:absolute;left:0;text-align:left;margin-left:-6pt;margin-top:.55pt;width:118.2pt;height:49.3pt;z-index:252203008" strokecolor="black [3213]">
            <v:stroke dashstyle="dashDot"/>
            <v:textbox>
              <w:txbxContent>
                <w:p w:rsidR="006D40F8" w:rsidRPr="006D40F8" w:rsidRDefault="006D40F8" w:rsidP="006D40F8">
                  <w:pPr>
                    <w:jc w:val="center"/>
                    <w:rPr>
                      <w:lang w:val="uk-UA"/>
                    </w:rPr>
                  </w:pPr>
                  <w:r>
                    <w:rPr>
                      <w:lang w:val="uk-UA"/>
                    </w:rPr>
                    <w:t>Стратегічний менеджмент (процеси розвитку)</w:t>
                  </w:r>
                </w:p>
              </w:txbxContent>
            </v:textbox>
          </v:rect>
        </w:pict>
      </w:r>
      <w:r>
        <w:rPr>
          <w:noProof/>
          <w:sz w:val="28"/>
          <w:szCs w:val="28"/>
          <w:lang w:eastAsia="ru-RU"/>
        </w:rPr>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64915" type="#_x0000_t15" style="position:absolute;left:0;text-align:left;margin-left:126.25pt;margin-top:.7pt;width:366.25pt;height:54.8pt;z-index:252193792" adj="15897">
            <v:textbox>
              <w:txbxContent>
                <w:p w:rsidR="006D40F8" w:rsidRPr="006D40F8" w:rsidRDefault="006D40F8" w:rsidP="006D40F8">
                  <w:pPr>
                    <w:jc w:val="center"/>
                    <w:rPr>
                      <w:lang w:val="uk-UA"/>
                    </w:rPr>
                  </w:pPr>
                  <w:r>
                    <w:rPr>
                      <w:lang w:val="uk-UA"/>
                    </w:rPr>
                    <w:t>Розробка корпоративної стратегії, моніторинг результатів роботи</w:t>
                  </w:r>
                </w:p>
              </w:txbxContent>
            </v:textbox>
          </v:shape>
        </w:pict>
      </w:r>
    </w:p>
    <w:p w:rsidR="006D40F8" w:rsidRDefault="006D40F8" w:rsidP="006A5B8F">
      <w:pPr>
        <w:spacing w:line="360" w:lineRule="auto"/>
        <w:ind w:firstLine="709"/>
        <w:jc w:val="both"/>
        <w:rPr>
          <w:sz w:val="28"/>
          <w:szCs w:val="28"/>
          <w:lang w:val="uk-UA"/>
        </w:rPr>
      </w:pPr>
    </w:p>
    <w:p w:rsidR="006D40F8" w:rsidRDefault="0018004C" w:rsidP="006A5B8F">
      <w:pPr>
        <w:spacing w:line="360" w:lineRule="auto"/>
        <w:ind w:firstLine="709"/>
        <w:jc w:val="both"/>
        <w:rPr>
          <w:sz w:val="28"/>
          <w:szCs w:val="28"/>
          <w:lang w:val="uk-UA"/>
        </w:rPr>
      </w:pPr>
      <w:r>
        <w:rPr>
          <w:noProof/>
          <w:sz w:val="28"/>
          <w:szCs w:val="28"/>
          <w:lang w:eastAsia="ru-RU"/>
        </w:rPr>
        <w:pict>
          <v:shape id="_x0000_s64927" type="#_x0000_t87" style="position:absolute;left:0;text-align:left;margin-left:116.1pt;margin-top:16.55pt;width:10.15pt;height:81.4pt;z-index:252206080"/>
        </w:pict>
      </w:r>
      <w:r>
        <w:rPr>
          <w:noProof/>
          <w:sz w:val="28"/>
          <w:szCs w:val="28"/>
          <w:lang w:eastAsia="ru-RU"/>
        </w:rPr>
        <w:pict>
          <v:rect id="_x0000_s64926" style="position:absolute;left:0;text-align:left;margin-left:-6pt;margin-top:22.8pt;width:118.2pt;height:65.75pt;z-index:252205056" strokecolor="black [3213]">
            <v:stroke dashstyle="dashDot"/>
            <v:textbox>
              <w:txbxContent>
                <w:p w:rsidR="006D40F8" w:rsidRPr="006D40F8" w:rsidRDefault="006D40F8" w:rsidP="006D40F8">
                  <w:pPr>
                    <w:jc w:val="center"/>
                    <w:rPr>
                      <w:lang w:val="uk-UA"/>
                    </w:rPr>
                  </w:pPr>
                  <w:r>
                    <w:rPr>
                      <w:lang w:val="uk-UA"/>
                    </w:rPr>
                    <w:t>Ресурсний менеджмент (процеси управління)</w:t>
                  </w:r>
                </w:p>
              </w:txbxContent>
            </v:textbox>
          </v:rect>
        </w:pict>
      </w:r>
      <w:r>
        <w:rPr>
          <w:noProof/>
          <w:sz w:val="28"/>
          <w:szCs w:val="28"/>
          <w:lang w:eastAsia="ru-RU"/>
        </w:rPr>
        <w:pict>
          <v:shape id="_x0000_s64916" type="#_x0000_t15" style="position:absolute;left:0;text-align:left;margin-left:126.25pt;margin-top:7.2pt;width:358.45pt;height:24.25pt;z-index:252194816" adj="15897">
            <v:textbox>
              <w:txbxContent>
                <w:p w:rsidR="006D40F8" w:rsidRPr="006D40F8" w:rsidRDefault="006D40F8" w:rsidP="006D40F8">
                  <w:pPr>
                    <w:jc w:val="center"/>
                    <w:rPr>
                      <w:lang w:val="uk-UA"/>
                    </w:rPr>
                  </w:pPr>
                  <w:r>
                    <w:rPr>
                      <w:lang w:val="uk-UA"/>
                    </w:rPr>
                    <w:t xml:space="preserve">Управління інформаційними ресурсами </w:t>
                  </w:r>
                </w:p>
              </w:txbxContent>
            </v:textbox>
          </v:shape>
        </w:pict>
      </w:r>
    </w:p>
    <w:p w:rsidR="006D40F8" w:rsidRDefault="0018004C" w:rsidP="006A5B8F">
      <w:pPr>
        <w:spacing w:line="360" w:lineRule="auto"/>
        <w:ind w:firstLine="709"/>
        <w:jc w:val="both"/>
        <w:rPr>
          <w:sz w:val="28"/>
          <w:szCs w:val="28"/>
          <w:lang w:val="uk-UA"/>
        </w:rPr>
      </w:pPr>
      <w:r>
        <w:rPr>
          <w:noProof/>
          <w:sz w:val="28"/>
          <w:szCs w:val="28"/>
          <w:lang w:eastAsia="ru-RU"/>
        </w:rPr>
        <w:pict>
          <v:shape id="_x0000_s64917" type="#_x0000_t15" style="position:absolute;left:0;text-align:left;margin-left:126.25pt;margin-top:7.3pt;width:358.45pt;height:24.25pt;z-index:252195840" adj="15897">
            <v:textbox>
              <w:txbxContent>
                <w:p w:rsidR="006D40F8" w:rsidRPr="006D40F8" w:rsidRDefault="006D40F8" w:rsidP="006D40F8">
                  <w:pPr>
                    <w:jc w:val="center"/>
                    <w:rPr>
                      <w:lang w:val="uk-UA"/>
                    </w:rPr>
                  </w:pPr>
                  <w:r>
                    <w:rPr>
                      <w:lang w:val="uk-UA"/>
                    </w:rPr>
                    <w:t xml:space="preserve">Управління матеріальними ресурсами </w:t>
                  </w:r>
                </w:p>
              </w:txbxContent>
            </v:textbox>
          </v:shape>
        </w:pict>
      </w:r>
    </w:p>
    <w:p w:rsidR="006D40F8" w:rsidRDefault="0018004C" w:rsidP="006A5B8F">
      <w:pPr>
        <w:spacing w:line="360" w:lineRule="auto"/>
        <w:ind w:firstLine="709"/>
        <w:jc w:val="both"/>
        <w:rPr>
          <w:sz w:val="28"/>
          <w:szCs w:val="28"/>
          <w:lang w:val="uk-UA"/>
        </w:rPr>
      </w:pPr>
      <w:r>
        <w:rPr>
          <w:noProof/>
          <w:sz w:val="28"/>
          <w:szCs w:val="28"/>
          <w:lang w:eastAsia="ru-RU"/>
        </w:rPr>
        <w:pict>
          <v:shape id="_x0000_s64918" type="#_x0000_t15" style="position:absolute;left:0;text-align:left;margin-left:126.25pt;margin-top:7.4pt;width:358.45pt;height:24.25pt;z-index:252196864" adj="15897">
            <v:textbox>
              <w:txbxContent>
                <w:p w:rsidR="006D40F8" w:rsidRPr="006D40F8" w:rsidRDefault="006D40F8" w:rsidP="006D40F8">
                  <w:pPr>
                    <w:jc w:val="center"/>
                    <w:rPr>
                      <w:lang w:val="uk-UA"/>
                    </w:rPr>
                  </w:pPr>
                  <w:r>
                    <w:rPr>
                      <w:lang w:val="uk-UA"/>
                    </w:rPr>
                    <w:t xml:space="preserve">Управління фінансовими ресурсами </w:t>
                  </w:r>
                </w:p>
              </w:txbxContent>
            </v:textbox>
          </v:shape>
        </w:pict>
      </w:r>
    </w:p>
    <w:p w:rsidR="006D40F8" w:rsidRDefault="0018004C" w:rsidP="006A5B8F">
      <w:pPr>
        <w:spacing w:line="360" w:lineRule="auto"/>
        <w:ind w:firstLine="709"/>
        <w:jc w:val="both"/>
        <w:rPr>
          <w:sz w:val="28"/>
          <w:szCs w:val="28"/>
          <w:lang w:val="uk-UA"/>
        </w:rPr>
      </w:pPr>
      <w:r>
        <w:rPr>
          <w:noProof/>
          <w:sz w:val="28"/>
          <w:szCs w:val="28"/>
          <w:lang w:eastAsia="ru-RU"/>
        </w:rPr>
        <w:pict>
          <v:shape id="_x0000_s64929" type="#_x0000_t87" style="position:absolute;left:0;text-align:left;margin-left:116.1pt;margin-top:35.7pt;width:9.35pt;height:61.8pt;z-index:252208128"/>
        </w:pict>
      </w:r>
      <w:r>
        <w:rPr>
          <w:noProof/>
          <w:sz w:val="28"/>
          <w:szCs w:val="28"/>
          <w:lang w:eastAsia="ru-RU"/>
        </w:rPr>
        <w:pict>
          <v:rect id="_x0000_s64928" style="position:absolute;left:0;text-align:left;margin-left:-6pt;margin-top:31.75pt;width:118.2pt;height:65.75pt;z-index:252207104" strokecolor="black [3213]">
            <v:stroke dashstyle="dashDot"/>
            <v:textbox>
              <w:txbxContent>
                <w:p w:rsidR="006D40F8" w:rsidRPr="006D40F8" w:rsidRDefault="006D40F8" w:rsidP="006D40F8">
                  <w:pPr>
                    <w:jc w:val="center"/>
                    <w:rPr>
                      <w:lang w:val="uk-UA"/>
                    </w:rPr>
                  </w:pPr>
                  <w:r>
                    <w:rPr>
                      <w:lang w:val="uk-UA"/>
                    </w:rPr>
                    <w:t>Операційний  менеджмент (основні та допоміжні процеси)</w:t>
                  </w:r>
                </w:p>
              </w:txbxContent>
            </v:textbox>
          </v:rect>
        </w:pict>
      </w:r>
      <w:r>
        <w:rPr>
          <w:noProof/>
          <w:sz w:val="28"/>
          <w:szCs w:val="28"/>
          <w:lang w:eastAsia="ru-RU"/>
        </w:rPr>
        <w:pict>
          <v:rect id="_x0000_s64923" style="position:absolute;left:0;text-align:left;margin-left:391.45pt;margin-top:31.75pt;width:93.2pt;height:76.75pt;z-index:252201984">
            <v:textbox>
              <w:txbxContent>
                <w:p w:rsidR="006D40F8" w:rsidRPr="006D40F8" w:rsidRDefault="006D40F8" w:rsidP="006D40F8">
                  <w:pPr>
                    <w:jc w:val="center"/>
                    <w:rPr>
                      <w:lang w:val="uk-UA"/>
                    </w:rPr>
                  </w:pPr>
                  <w:r>
                    <w:rPr>
                      <w:lang w:val="uk-UA"/>
                    </w:rPr>
                    <w:t>Повернення замовнику всіх продуктів, отриманих від переробки</w:t>
                  </w:r>
                </w:p>
              </w:txbxContent>
            </v:textbox>
          </v:rect>
        </w:pict>
      </w:r>
      <w:r>
        <w:rPr>
          <w:noProof/>
          <w:sz w:val="28"/>
          <w:szCs w:val="28"/>
          <w:lang w:eastAsia="ru-RU"/>
        </w:rPr>
        <w:pict>
          <v:rect id="_x0000_s64922" style="position:absolute;left:0;text-align:left;margin-left:303.05pt;margin-top:31.75pt;width:88.4pt;height:76.75pt;z-index:252200960">
            <v:textbox>
              <w:txbxContent>
                <w:p w:rsidR="006D40F8" w:rsidRPr="006D40F8" w:rsidRDefault="006D40F8" w:rsidP="006D40F8">
                  <w:pPr>
                    <w:jc w:val="center"/>
                    <w:rPr>
                      <w:lang w:val="uk-UA"/>
                    </w:rPr>
                  </w:pPr>
                  <w:r>
                    <w:rPr>
                      <w:lang w:val="uk-UA"/>
                    </w:rPr>
                    <w:t>Переробка давальницької сировини</w:t>
                  </w:r>
                </w:p>
              </w:txbxContent>
            </v:textbox>
          </v:rect>
        </w:pict>
      </w:r>
      <w:r>
        <w:rPr>
          <w:noProof/>
          <w:sz w:val="28"/>
          <w:szCs w:val="28"/>
          <w:lang w:eastAsia="ru-RU"/>
        </w:rPr>
        <w:pict>
          <v:rect id="_x0000_s64921" style="position:absolute;left:0;text-align:left;margin-left:214.65pt;margin-top:31.75pt;width:88.4pt;height:76.75pt;z-index:252199936">
            <v:textbox>
              <w:txbxContent>
                <w:p w:rsidR="006D40F8" w:rsidRPr="006D40F8" w:rsidRDefault="006D40F8" w:rsidP="006D40F8">
                  <w:pPr>
                    <w:jc w:val="center"/>
                    <w:rPr>
                      <w:lang w:val="uk-UA"/>
                    </w:rPr>
                  </w:pPr>
                  <w:r>
                    <w:rPr>
                      <w:lang w:val="uk-UA"/>
                    </w:rPr>
                    <w:t>Укладання договору на переробку давальницької сировини</w:t>
                  </w:r>
                </w:p>
              </w:txbxContent>
            </v:textbox>
          </v:rect>
        </w:pict>
      </w:r>
      <w:r>
        <w:rPr>
          <w:noProof/>
          <w:sz w:val="28"/>
          <w:szCs w:val="28"/>
          <w:lang w:eastAsia="ru-RU"/>
        </w:rPr>
        <w:pict>
          <v:rect id="_x0000_s64920" style="position:absolute;left:0;text-align:left;margin-left:126.25pt;margin-top:31.75pt;width:88.4pt;height:76.75pt;z-index:252198912">
            <v:textbox>
              <w:txbxContent>
                <w:p w:rsidR="006D40F8" w:rsidRPr="006D40F8" w:rsidRDefault="006D40F8" w:rsidP="006D40F8">
                  <w:pPr>
                    <w:jc w:val="center"/>
                    <w:rPr>
                      <w:lang w:val="uk-UA"/>
                    </w:rPr>
                  </w:pPr>
                  <w:r>
                    <w:rPr>
                      <w:lang w:val="uk-UA"/>
                    </w:rPr>
                    <w:t>Ідентифікація потреб споживача</w:t>
                  </w:r>
                </w:p>
              </w:txbxContent>
            </v:textbox>
          </v:rect>
        </w:pict>
      </w:r>
      <w:r>
        <w:rPr>
          <w:noProof/>
          <w:sz w:val="28"/>
          <w:szCs w:val="28"/>
          <w:lang w:eastAsia="ru-RU"/>
        </w:rPr>
        <w:pict>
          <v:shape id="_x0000_s64919" type="#_x0000_t15" style="position:absolute;left:0;text-align:left;margin-left:126.25pt;margin-top:7.5pt;width:358.45pt;height:24.25pt;z-index:252197888" adj="15897">
            <v:textbox>
              <w:txbxContent>
                <w:p w:rsidR="006D40F8" w:rsidRPr="006D40F8" w:rsidRDefault="006D40F8" w:rsidP="006D40F8">
                  <w:pPr>
                    <w:jc w:val="center"/>
                    <w:rPr>
                      <w:lang w:val="uk-UA"/>
                    </w:rPr>
                  </w:pPr>
                  <w:r>
                    <w:rPr>
                      <w:lang w:val="uk-UA"/>
                    </w:rPr>
                    <w:t xml:space="preserve">Управління людськими ресурсами </w:t>
                  </w:r>
                </w:p>
              </w:txbxContent>
            </v:textbox>
          </v:shape>
        </w:pict>
      </w:r>
    </w:p>
    <w:p w:rsidR="006D40F8" w:rsidRDefault="006D40F8" w:rsidP="006A5B8F">
      <w:pPr>
        <w:spacing w:line="360" w:lineRule="auto"/>
        <w:ind w:firstLine="709"/>
        <w:jc w:val="both"/>
        <w:rPr>
          <w:sz w:val="28"/>
          <w:szCs w:val="28"/>
          <w:lang w:val="uk-UA"/>
        </w:rPr>
      </w:pPr>
    </w:p>
    <w:p w:rsidR="006D40F8" w:rsidRDefault="006D40F8" w:rsidP="006A5B8F">
      <w:pPr>
        <w:spacing w:line="360" w:lineRule="auto"/>
        <w:ind w:firstLine="709"/>
        <w:jc w:val="both"/>
        <w:rPr>
          <w:sz w:val="28"/>
          <w:szCs w:val="28"/>
          <w:lang w:val="uk-UA"/>
        </w:rPr>
      </w:pPr>
    </w:p>
    <w:p w:rsidR="006D40F8" w:rsidRDefault="006D40F8" w:rsidP="006A5B8F">
      <w:pPr>
        <w:spacing w:line="360" w:lineRule="auto"/>
        <w:ind w:firstLine="709"/>
        <w:jc w:val="both"/>
        <w:rPr>
          <w:sz w:val="28"/>
          <w:szCs w:val="28"/>
          <w:lang w:val="uk-UA"/>
        </w:rPr>
      </w:pPr>
    </w:p>
    <w:p w:rsidR="006D40F8" w:rsidRDefault="006D40F8" w:rsidP="006A5B8F">
      <w:pPr>
        <w:spacing w:line="360" w:lineRule="auto"/>
        <w:ind w:firstLine="709"/>
        <w:jc w:val="both"/>
        <w:rPr>
          <w:sz w:val="28"/>
          <w:szCs w:val="28"/>
          <w:lang w:val="uk-UA"/>
        </w:rPr>
      </w:pPr>
    </w:p>
    <w:p w:rsidR="00A76C42" w:rsidRDefault="004227C7" w:rsidP="004227C7">
      <w:pPr>
        <w:spacing w:line="360" w:lineRule="auto"/>
        <w:ind w:firstLine="709"/>
        <w:jc w:val="center"/>
        <w:rPr>
          <w:sz w:val="28"/>
          <w:szCs w:val="28"/>
          <w:lang w:val="uk-UA"/>
        </w:rPr>
      </w:pPr>
      <w:r>
        <w:rPr>
          <w:sz w:val="28"/>
          <w:szCs w:val="28"/>
          <w:lang w:val="uk-UA"/>
        </w:rPr>
        <w:t xml:space="preserve">Рис. 2.7. Управління ТОВ «Бандурський ОЕЗ» як ланцюжком </w:t>
      </w:r>
    </w:p>
    <w:p w:rsidR="006D40F8" w:rsidRDefault="004227C7" w:rsidP="004227C7">
      <w:pPr>
        <w:spacing w:line="360" w:lineRule="auto"/>
        <w:ind w:firstLine="709"/>
        <w:jc w:val="center"/>
        <w:rPr>
          <w:sz w:val="28"/>
          <w:szCs w:val="28"/>
          <w:lang w:val="uk-UA"/>
        </w:rPr>
      </w:pPr>
      <w:r>
        <w:rPr>
          <w:sz w:val="28"/>
          <w:szCs w:val="28"/>
          <w:lang w:val="uk-UA"/>
        </w:rPr>
        <w:t>бізнес-процесів</w:t>
      </w:r>
    </w:p>
    <w:p w:rsidR="004227C7" w:rsidRDefault="004227C7" w:rsidP="004227C7">
      <w:pPr>
        <w:spacing w:line="360" w:lineRule="auto"/>
        <w:ind w:firstLine="709"/>
        <w:jc w:val="both"/>
        <w:rPr>
          <w:i/>
          <w:lang w:val="uk-UA"/>
        </w:rPr>
      </w:pPr>
      <w:r w:rsidRPr="005F5A87">
        <w:rPr>
          <w:i/>
          <w:lang w:val="uk-UA"/>
        </w:rPr>
        <w:t xml:space="preserve">Джерело: побудовано </w:t>
      </w:r>
      <w:r w:rsidRPr="002319B2">
        <w:rPr>
          <w:i/>
          <w:lang w:val="uk-UA"/>
        </w:rPr>
        <w:t>автором на основі [</w:t>
      </w:r>
      <w:r w:rsidR="002319B2" w:rsidRPr="002319B2">
        <w:rPr>
          <w:i/>
          <w:lang w:val="uk-UA"/>
        </w:rPr>
        <w:t>47</w:t>
      </w:r>
      <w:r w:rsidRPr="002319B2">
        <w:rPr>
          <w:i/>
          <w:lang w:val="uk-UA"/>
        </w:rPr>
        <w:t>, с.</w:t>
      </w:r>
      <w:r w:rsidR="00A76C42" w:rsidRPr="002319B2">
        <w:rPr>
          <w:i/>
          <w:lang w:val="uk-UA"/>
        </w:rPr>
        <w:t>9</w:t>
      </w:r>
      <w:r w:rsidRPr="002319B2">
        <w:rPr>
          <w:i/>
          <w:lang w:val="uk-UA"/>
        </w:rPr>
        <w:t>]</w:t>
      </w:r>
    </w:p>
    <w:p w:rsidR="004227C7" w:rsidRDefault="004227C7" w:rsidP="004227C7">
      <w:pPr>
        <w:spacing w:line="360" w:lineRule="auto"/>
        <w:ind w:firstLine="709"/>
        <w:jc w:val="both"/>
        <w:rPr>
          <w:sz w:val="28"/>
          <w:szCs w:val="28"/>
          <w:lang w:val="uk-UA"/>
        </w:rPr>
      </w:pPr>
    </w:p>
    <w:p w:rsidR="00815607" w:rsidRDefault="00815607" w:rsidP="006A5B8F">
      <w:pPr>
        <w:spacing w:line="360" w:lineRule="auto"/>
        <w:ind w:firstLine="709"/>
        <w:jc w:val="both"/>
        <w:rPr>
          <w:sz w:val="28"/>
          <w:szCs w:val="28"/>
          <w:lang w:val="uk-UA"/>
        </w:rPr>
      </w:pPr>
      <w:r>
        <w:rPr>
          <w:sz w:val="28"/>
          <w:szCs w:val="28"/>
          <w:lang w:val="uk-UA"/>
        </w:rPr>
        <w:lastRenderedPageBreak/>
        <w:t xml:space="preserve">В той же час, слід зауважити, що проблеми переходу до процесного управління на сучасних вітчизняних підприємствах акумулюються в трьох сферах: </w:t>
      </w:r>
    </w:p>
    <w:p w:rsidR="00815607" w:rsidRDefault="00815607" w:rsidP="00815607">
      <w:pPr>
        <w:pStyle w:val="a3"/>
        <w:numPr>
          <w:ilvl w:val="0"/>
          <w:numId w:val="13"/>
        </w:numPr>
        <w:tabs>
          <w:tab w:val="left" w:pos="1134"/>
        </w:tabs>
        <w:spacing w:line="360" w:lineRule="auto"/>
        <w:ind w:left="0" w:firstLine="851"/>
        <w:jc w:val="both"/>
        <w:rPr>
          <w:sz w:val="28"/>
          <w:szCs w:val="28"/>
          <w:lang w:val="uk-UA"/>
        </w:rPr>
      </w:pPr>
      <w:r w:rsidRPr="00815607">
        <w:rPr>
          <w:sz w:val="28"/>
          <w:szCs w:val="28"/>
          <w:lang w:val="uk-UA"/>
        </w:rPr>
        <w:t>теорії</w:t>
      </w:r>
      <w:r>
        <w:rPr>
          <w:sz w:val="28"/>
          <w:szCs w:val="28"/>
          <w:lang w:val="uk-UA"/>
        </w:rPr>
        <w:t>, базується на недостатньому рівні знань в сфері бізнес-моделювання та теоретичній базі;</w:t>
      </w:r>
    </w:p>
    <w:p w:rsidR="00815607" w:rsidRDefault="00815607" w:rsidP="00815607">
      <w:pPr>
        <w:pStyle w:val="a3"/>
        <w:numPr>
          <w:ilvl w:val="0"/>
          <w:numId w:val="13"/>
        </w:numPr>
        <w:tabs>
          <w:tab w:val="left" w:pos="993"/>
        </w:tabs>
        <w:spacing w:line="360" w:lineRule="auto"/>
        <w:ind w:left="0" w:firstLine="709"/>
        <w:jc w:val="both"/>
        <w:rPr>
          <w:sz w:val="28"/>
          <w:szCs w:val="28"/>
          <w:lang w:val="uk-UA"/>
        </w:rPr>
      </w:pPr>
      <w:r w:rsidRPr="00815607">
        <w:rPr>
          <w:sz w:val="28"/>
          <w:szCs w:val="28"/>
          <w:lang w:val="uk-UA"/>
        </w:rPr>
        <w:t xml:space="preserve">методиці </w:t>
      </w:r>
      <w:r>
        <w:rPr>
          <w:sz w:val="28"/>
          <w:szCs w:val="28"/>
          <w:lang w:val="uk-UA"/>
        </w:rPr>
        <w:t>– відсутність загальновстановленої методики, проблеми впровадження методик світового досвіду у вітчизняні господарюючі суб’єкти;</w:t>
      </w:r>
    </w:p>
    <w:p w:rsidR="00815607" w:rsidRPr="00815607" w:rsidRDefault="00815607" w:rsidP="00815607">
      <w:pPr>
        <w:pStyle w:val="a3"/>
        <w:numPr>
          <w:ilvl w:val="0"/>
          <w:numId w:val="13"/>
        </w:numPr>
        <w:tabs>
          <w:tab w:val="left" w:pos="993"/>
        </w:tabs>
        <w:spacing w:line="360" w:lineRule="auto"/>
        <w:ind w:left="0" w:firstLine="709"/>
        <w:jc w:val="both"/>
        <w:rPr>
          <w:sz w:val="28"/>
          <w:szCs w:val="28"/>
          <w:lang w:val="uk-UA"/>
        </w:rPr>
      </w:pPr>
      <w:r w:rsidRPr="00815607">
        <w:rPr>
          <w:sz w:val="28"/>
          <w:szCs w:val="28"/>
          <w:lang w:val="uk-UA"/>
        </w:rPr>
        <w:t>та практиці</w:t>
      </w:r>
      <w:r>
        <w:rPr>
          <w:sz w:val="28"/>
          <w:szCs w:val="28"/>
          <w:lang w:val="uk-UA"/>
        </w:rPr>
        <w:t xml:space="preserve"> – проблеми, пов’язані з практичним впровадженням існуючих методик процесного управління.</w:t>
      </w:r>
    </w:p>
    <w:p w:rsidR="005C1875" w:rsidRDefault="008734A5" w:rsidP="00E07AD8">
      <w:pPr>
        <w:spacing w:line="360" w:lineRule="auto"/>
        <w:ind w:firstLine="709"/>
        <w:jc w:val="both"/>
        <w:rPr>
          <w:sz w:val="28"/>
          <w:szCs w:val="28"/>
          <w:lang w:val="uk-UA"/>
        </w:rPr>
      </w:pPr>
      <w:r>
        <w:rPr>
          <w:sz w:val="28"/>
          <w:szCs w:val="28"/>
          <w:lang w:val="uk-UA"/>
        </w:rPr>
        <w:t>Не дивлячись на перераховані недоліки, проведення структуризації цілей і завдань досліджуваного олійно-жирового підприємства, а також стандартизація його бізнес-процесів сприятимуть подальшому економічному його зростанню.</w:t>
      </w:r>
    </w:p>
    <w:p w:rsidR="00B67563" w:rsidRDefault="00B67563" w:rsidP="00E07AD8">
      <w:pPr>
        <w:spacing w:line="360" w:lineRule="auto"/>
        <w:ind w:firstLine="709"/>
        <w:jc w:val="both"/>
        <w:rPr>
          <w:sz w:val="28"/>
          <w:szCs w:val="28"/>
          <w:lang w:val="uk-UA"/>
        </w:rPr>
      </w:pPr>
    </w:p>
    <w:p w:rsidR="00FF342D" w:rsidRDefault="00FF342D" w:rsidP="00162FB4">
      <w:pPr>
        <w:spacing w:line="360" w:lineRule="auto"/>
        <w:ind w:firstLine="709"/>
        <w:contextualSpacing/>
        <w:jc w:val="both"/>
        <w:rPr>
          <w:b/>
          <w:sz w:val="28"/>
          <w:szCs w:val="28"/>
          <w:lang w:val="uk-UA"/>
        </w:rPr>
      </w:pPr>
      <w:r>
        <w:rPr>
          <w:b/>
          <w:sz w:val="28"/>
          <w:szCs w:val="28"/>
          <w:lang w:val="uk-UA"/>
        </w:rPr>
        <w:t>В</w:t>
      </w:r>
      <w:r w:rsidR="00162FB4">
        <w:rPr>
          <w:b/>
          <w:sz w:val="28"/>
          <w:szCs w:val="28"/>
          <w:lang w:val="uk-UA"/>
        </w:rPr>
        <w:t xml:space="preserve">исновки до розділу </w:t>
      </w:r>
      <w:r>
        <w:rPr>
          <w:b/>
          <w:sz w:val="28"/>
          <w:szCs w:val="28"/>
          <w:lang w:val="uk-UA"/>
        </w:rPr>
        <w:t>2</w:t>
      </w:r>
    </w:p>
    <w:p w:rsidR="00FF342D" w:rsidRDefault="00FF342D" w:rsidP="00E07AD8">
      <w:pPr>
        <w:spacing w:line="360" w:lineRule="auto"/>
        <w:contextualSpacing/>
        <w:jc w:val="center"/>
        <w:rPr>
          <w:b/>
          <w:sz w:val="28"/>
          <w:szCs w:val="28"/>
          <w:lang w:val="uk-UA"/>
        </w:rPr>
      </w:pPr>
    </w:p>
    <w:p w:rsidR="00326F9C" w:rsidRDefault="00326F9C" w:rsidP="00E07AD8">
      <w:pPr>
        <w:spacing w:line="360" w:lineRule="auto"/>
        <w:ind w:firstLine="709"/>
        <w:jc w:val="both"/>
        <w:rPr>
          <w:sz w:val="28"/>
          <w:szCs w:val="28"/>
          <w:lang w:val="uk-UA"/>
        </w:rPr>
      </w:pPr>
      <w:r>
        <w:rPr>
          <w:rFonts w:eastAsia="Times New Roman"/>
          <w:sz w:val="28"/>
          <w:szCs w:val="28"/>
          <w:lang w:val="uk-UA" w:eastAsia="ru-RU"/>
        </w:rPr>
        <w:t xml:space="preserve">1. </w:t>
      </w:r>
      <w:r w:rsidR="00FF342D" w:rsidRPr="00AA0B77">
        <w:rPr>
          <w:rFonts w:eastAsia="Times New Roman"/>
          <w:sz w:val="28"/>
          <w:szCs w:val="28"/>
          <w:lang w:val="uk-UA" w:eastAsia="ru-RU"/>
        </w:rPr>
        <w:t xml:space="preserve">Об’єктом дослідження в кваліфікаційній магістерській роботі обрано олійно-жирове підприємство </w:t>
      </w:r>
      <w:r w:rsidR="00FF342D">
        <w:rPr>
          <w:rFonts w:eastAsia="Times New Roman"/>
          <w:sz w:val="28"/>
          <w:szCs w:val="28"/>
          <w:lang w:val="uk-UA" w:eastAsia="ru-RU"/>
        </w:rPr>
        <w:t>ТОВ</w:t>
      </w:r>
      <w:r w:rsidR="00FF342D" w:rsidRPr="00AA0B77">
        <w:rPr>
          <w:rFonts w:eastAsia="Times New Roman"/>
          <w:sz w:val="28"/>
          <w:szCs w:val="28"/>
          <w:lang w:val="uk-UA" w:eastAsia="ru-RU"/>
        </w:rPr>
        <w:t xml:space="preserve"> «</w:t>
      </w:r>
      <w:r w:rsidR="00FF342D">
        <w:rPr>
          <w:rFonts w:eastAsia="Times New Roman"/>
          <w:sz w:val="28"/>
          <w:szCs w:val="28"/>
          <w:lang w:val="uk-UA" w:eastAsia="ru-RU"/>
        </w:rPr>
        <w:t>Бандурський</w:t>
      </w:r>
      <w:r w:rsidR="00FF342D" w:rsidRPr="00AA0B77">
        <w:rPr>
          <w:rFonts w:eastAsia="Times New Roman"/>
          <w:sz w:val="28"/>
          <w:szCs w:val="28"/>
          <w:lang w:val="uk-UA" w:eastAsia="ru-RU"/>
        </w:rPr>
        <w:t xml:space="preserve"> олійноекстракційний завод», </w:t>
      </w:r>
      <w:r w:rsidRPr="00326F9C">
        <w:rPr>
          <w:sz w:val="28"/>
          <w:szCs w:val="28"/>
          <w:lang w:val="uk-UA"/>
        </w:rPr>
        <w:t xml:space="preserve">що </w:t>
      </w:r>
      <w:r>
        <w:rPr>
          <w:sz w:val="28"/>
          <w:szCs w:val="28"/>
          <w:lang w:val="uk-UA"/>
        </w:rPr>
        <w:t>входить до Групи Компаній «Кернел» - найбільшшого українського виробника та експортера соняшникової олії.</w:t>
      </w:r>
      <w:r w:rsidRPr="00326F9C">
        <w:rPr>
          <w:sz w:val="28"/>
          <w:szCs w:val="28"/>
          <w:lang w:val="uk-UA"/>
        </w:rPr>
        <w:t xml:space="preserve"> </w:t>
      </w:r>
      <w:r>
        <w:rPr>
          <w:sz w:val="28"/>
          <w:szCs w:val="28"/>
          <w:lang w:val="uk-UA"/>
        </w:rPr>
        <w:t xml:space="preserve">Пріорітетом діяльності ТОВ </w:t>
      </w:r>
      <w:r w:rsidRPr="00724F6F">
        <w:rPr>
          <w:sz w:val="28"/>
          <w:szCs w:val="28"/>
          <w:lang w:val="uk-UA"/>
        </w:rPr>
        <w:t xml:space="preserve">«Бандурський  </w:t>
      </w:r>
      <w:r>
        <w:rPr>
          <w:sz w:val="28"/>
          <w:szCs w:val="28"/>
          <w:lang w:val="uk-UA"/>
        </w:rPr>
        <w:t>ОЕЗ</w:t>
      </w:r>
      <w:r w:rsidRPr="00724F6F">
        <w:rPr>
          <w:sz w:val="28"/>
          <w:szCs w:val="28"/>
          <w:lang w:val="uk-UA"/>
        </w:rPr>
        <w:t>»</w:t>
      </w:r>
      <w:r>
        <w:rPr>
          <w:sz w:val="28"/>
          <w:szCs w:val="28"/>
          <w:lang w:val="uk-UA"/>
        </w:rPr>
        <w:t xml:space="preserve"> є виробництво конкурентоспроможної продукції, що відповідає сучасним вимогам якості та безпеки. До о</w:t>
      </w:r>
      <w:r w:rsidRPr="00AC79F3">
        <w:rPr>
          <w:sz w:val="28"/>
          <w:szCs w:val="28"/>
          <w:lang w:val="uk-UA"/>
        </w:rPr>
        <w:t>сновни</w:t>
      </w:r>
      <w:r>
        <w:rPr>
          <w:sz w:val="28"/>
          <w:szCs w:val="28"/>
          <w:lang w:val="uk-UA"/>
        </w:rPr>
        <w:t>х</w:t>
      </w:r>
      <w:r w:rsidRPr="00AC79F3">
        <w:rPr>
          <w:sz w:val="28"/>
          <w:szCs w:val="28"/>
          <w:lang w:val="uk-UA"/>
        </w:rPr>
        <w:t xml:space="preserve"> вид</w:t>
      </w:r>
      <w:r>
        <w:rPr>
          <w:sz w:val="28"/>
          <w:szCs w:val="28"/>
          <w:lang w:val="uk-UA"/>
        </w:rPr>
        <w:t xml:space="preserve">ів </w:t>
      </w:r>
      <w:r w:rsidRPr="00AC79F3">
        <w:rPr>
          <w:sz w:val="28"/>
          <w:szCs w:val="28"/>
          <w:lang w:val="uk-UA"/>
        </w:rPr>
        <w:t xml:space="preserve">діяльності товариства </w:t>
      </w:r>
      <w:r>
        <w:rPr>
          <w:sz w:val="28"/>
          <w:szCs w:val="28"/>
          <w:lang w:val="uk-UA"/>
        </w:rPr>
        <w:t>належать:</w:t>
      </w:r>
      <w:r w:rsidRPr="00AC79F3">
        <w:rPr>
          <w:sz w:val="28"/>
          <w:szCs w:val="28"/>
          <w:lang w:val="uk-UA"/>
        </w:rPr>
        <w:t xml:space="preserve"> переробка олійно-жирових культур, зокрема насіння соняшнику; отримання нерафінова</w:t>
      </w:r>
      <w:r>
        <w:rPr>
          <w:sz w:val="28"/>
          <w:szCs w:val="28"/>
          <w:lang w:val="uk-UA"/>
        </w:rPr>
        <w:t xml:space="preserve">ної олії та соняшникового шроту, а також </w:t>
      </w:r>
      <w:r w:rsidRPr="00AC79F3">
        <w:rPr>
          <w:sz w:val="28"/>
          <w:szCs w:val="28"/>
          <w:lang w:val="uk-UA"/>
        </w:rPr>
        <w:t>зб</w:t>
      </w:r>
      <w:r>
        <w:rPr>
          <w:sz w:val="28"/>
          <w:szCs w:val="28"/>
          <w:lang w:val="uk-UA"/>
        </w:rPr>
        <w:t>ір, очищення та постачання води.</w:t>
      </w:r>
    </w:p>
    <w:p w:rsidR="00326F9C" w:rsidRPr="00AC79F3" w:rsidRDefault="00326F9C" w:rsidP="00E07AD8">
      <w:pPr>
        <w:spacing w:line="360" w:lineRule="auto"/>
        <w:ind w:firstLine="708"/>
        <w:jc w:val="both"/>
        <w:rPr>
          <w:sz w:val="28"/>
          <w:szCs w:val="28"/>
          <w:lang w:val="uk-UA"/>
        </w:rPr>
      </w:pPr>
      <w:r>
        <w:rPr>
          <w:sz w:val="28"/>
          <w:szCs w:val="28"/>
          <w:lang w:val="uk-UA"/>
        </w:rPr>
        <w:t xml:space="preserve">2. </w:t>
      </w:r>
      <w:r w:rsidRPr="00AC79F3">
        <w:rPr>
          <w:sz w:val="28"/>
          <w:szCs w:val="28"/>
          <w:lang w:val="uk-UA"/>
        </w:rPr>
        <w:t xml:space="preserve">ТОВ «Бандурський ОЕЗ» працює за давальницькою схемою, вся вироблена продукція передається постачальникам сировини згідно Договору з переробки давальницької сировини. Тобто, по-суті, основним видом діяльності досліджуваного підприємства є надання послуг стороннім підприємствам і організаціям за переробку сировини. </w:t>
      </w:r>
    </w:p>
    <w:p w:rsidR="00326F9C" w:rsidRDefault="00326F9C" w:rsidP="00E07AD8">
      <w:pPr>
        <w:spacing w:line="360" w:lineRule="auto"/>
        <w:ind w:firstLine="709"/>
        <w:jc w:val="both"/>
        <w:rPr>
          <w:sz w:val="28"/>
          <w:szCs w:val="28"/>
          <w:lang w:val="uk-UA"/>
        </w:rPr>
      </w:pPr>
      <w:r>
        <w:rPr>
          <w:sz w:val="28"/>
          <w:szCs w:val="28"/>
          <w:lang w:val="uk-UA"/>
        </w:rPr>
        <w:t xml:space="preserve">3. Розмір розрахованих основних фінансово-економічних показників </w:t>
      </w:r>
      <w:r>
        <w:rPr>
          <w:sz w:val="28"/>
          <w:szCs w:val="28"/>
          <w:lang w:val="uk-UA"/>
        </w:rPr>
        <w:lastRenderedPageBreak/>
        <w:t xml:space="preserve">демонструє їх значне відхилення від теоретично-встановлених норм. Загальний фінансовий стан товариства за досліджуваний період (2018-2020 роки) є умовно задовільним, у зв’язку з його недостатньою ліквідністю, значною залежністю від залучених коштів та збитковістю діяльності.  Істотними проблемами, що вплинули на діяльність ТОВ «Бандурський олійноекстракційний завод» стали фінансово-економічні проблеми, а саме: інфляційні процеси – підвищення цін на енергоресурси, товарно-матеріальні цінності, стрімке зростання цін на комунальні послуги (теплопостачання, електроенергія, водопостачання, а також паливно-мастильні матеріали), зростання вартості на позичкові ресурси, а також податкове навантаження. </w:t>
      </w:r>
    </w:p>
    <w:p w:rsidR="00832EE6" w:rsidRDefault="00832EE6" w:rsidP="00E07AD8">
      <w:pPr>
        <w:spacing w:line="360" w:lineRule="auto"/>
        <w:ind w:firstLine="709"/>
        <w:jc w:val="both"/>
        <w:rPr>
          <w:sz w:val="28"/>
          <w:szCs w:val="28"/>
          <w:lang w:val="uk-UA"/>
        </w:rPr>
      </w:pPr>
      <w:r>
        <w:rPr>
          <w:sz w:val="28"/>
          <w:szCs w:val="28"/>
          <w:lang w:val="uk-UA"/>
        </w:rPr>
        <w:t xml:space="preserve">4. Внаслідок ситуації, яка склалася наразі в економіці України, а також як результат економічної нестабільності, що склалася на дату балансу, існує ймовірність того, що активи не зможуть бути реалізовані за їхньою балансовою вартістю в ході звичайної діяльності товариства. Ступінь повернення цих активів у значній мірі залежить від ефективності заходів, які знаходяться позп зоною контролю товариства. </w:t>
      </w:r>
    </w:p>
    <w:p w:rsidR="00326F9C" w:rsidRDefault="00832EE6" w:rsidP="00E07AD8">
      <w:pPr>
        <w:spacing w:line="360" w:lineRule="auto"/>
        <w:ind w:firstLine="709"/>
        <w:jc w:val="both"/>
        <w:rPr>
          <w:sz w:val="28"/>
          <w:szCs w:val="28"/>
          <w:lang w:val="uk-UA"/>
        </w:rPr>
      </w:pPr>
      <w:r>
        <w:rPr>
          <w:sz w:val="28"/>
          <w:szCs w:val="28"/>
          <w:lang w:val="uk-UA"/>
        </w:rPr>
        <w:t>5</w:t>
      </w:r>
      <w:r w:rsidR="00326F9C">
        <w:rPr>
          <w:sz w:val="28"/>
          <w:szCs w:val="28"/>
          <w:lang w:val="uk-UA"/>
        </w:rPr>
        <w:t xml:space="preserve">. В роботі проведено ідентифікацію бізнес-процесів                               ТОВ  «Бандурський ОЕЗ» з урахуванням специфіки діяльності олійно-жирових підприємств, а також проведено та охарактеризовано їх умовну класифікацію на: основні, допоміжні (обслуговуючі), процеси управління та процеси розвитку. </w:t>
      </w:r>
    </w:p>
    <w:p w:rsidR="00326F9C" w:rsidRPr="00AC79F3" w:rsidRDefault="00832EE6" w:rsidP="00E07AD8">
      <w:pPr>
        <w:spacing w:line="360" w:lineRule="auto"/>
        <w:ind w:firstLine="709"/>
        <w:jc w:val="both"/>
        <w:rPr>
          <w:sz w:val="28"/>
          <w:szCs w:val="28"/>
          <w:lang w:val="uk-UA"/>
        </w:rPr>
      </w:pPr>
      <w:r>
        <w:rPr>
          <w:sz w:val="28"/>
          <w:szCs w:val="28"/>
          <w:lang w:val="uk-UA"/>
        </w:rPr>
        <w:t>6</w:t>
      </w:r>
      <w:r w:rsidR="00326F9C">
        <w:rPr>
          <w:sz w:val="28"/>
          <w:szCs w:val="28"/>
          <w:lang w:val="uk-UA"/>
        </w:rPr>
        <w:t xml:space="preserve">. З метою раціоналізації управління бізнес-процесами на досліджуваному </w:t>
      </w:r>
      <w:r w:rsidR="00326F9C" w:rsidRPr="00A81B70">
        <w:rPr>
          <w:sz w:val="28"/>
          <w:szCs w:val="28"/>
          <w:lang w:val="uk-UA"/>
        </w:rPr>
        <w:t xml:space="preserve">підприємстві </w:t>
      </w:r>
      <w:r w:rsidR="00326F9C">
        <w:rPr>
          <w:sz w:val="28"/>
          <w:szCs w:val="28"/>
          <w:lang w:val="uk-UA"/>
        </w:rPr>
        <w:t>запропоновано</w:t>
      </w:r>
      <w:r w:rsidR="00326F9C" w:rsidRPr="00A81B70">
        <w:rPr>
          <w:sz w:val="28"/>
          <w:szCs w:val="28"/>
          <w:lang w:val="uk-UA"/>
        </w:rPr>
        <w:t xml:space="preserve"> замінити функціональний принцип управління на процесний.</w:t>
      </w:r>
      <w:r w:rsidR="00326F9C">
        <w:rPr>
          <w:sz w:val="28"/>
          <w:szCs w:val="28"/>
          <w:lang w:val="uk-UA"/>
        </w:rPr>
        <w:t xml:space="preserve"> </w:t>
      </w:r>
      <w:r w:rsidR="00545402">
        <w:rPr>
          <w:sz w:val="28"/>
          <w:szCs w:val="28"/>
          <w:lang w:val="uk-UA"/>
        </w:rPr>
        <w:t xml:space="preserve">Сформувавши управління товариством на основі методики процесного підходу, акцент слід зробити на створенні проєктних команд та визначити відповідального за перебіг і результат всього процесу вцілому, а також окремих функціональних підрозділів. </w:t>
      </w:r>
      <w:r w:rsidR="00326F9C">
        <w:rPr>
          <w:sz w:val="28"/>
          <w:szCs w:val="28"/>
          <w:lang w:val="uk-UA"/>
        </w:rPr>
        <w:t>Позитивним при впровадженні п</w:t>
      </w:r>
      <w:r w:rsidR="00326F9C" w:rsidRPr="00A81B70">
        <w:rPr>
          <w:sz w:val="28"/>
          <w:szCs w:val="28"/>
        </w:rPr>
        <w:t>роцесн</w:t>
      </w:r>
      <w:r w:rsidR="00326F9C">
        <w:rPr>
          <w:sz w:val="28"/>
          <w:szCs w:val="28"/>
          <w:lang w:val="uk-UA"/>
        </w:rPr>
        <w:t>ого</w:t>
      </w:r>
      <w:r w:rsidR="00326F9C" w:rsidRPr="00A81B70">
        <w:rPr>
          <w:sz w:val="28"/>
          <w:szCs w:val="28"/>
        </w:rPr>
        <w:t xml:space="preserve"> підх</w:t>
      </w:r>
      <w:r w:rsidR="00326F9C">
        <w:rPr>
          <w:sz w:val="28"/>
          <w:szCs w:val="28"/>
          <w:lang w:val="uk-UA"/>
        </w:rPr>
        <w:t>оду</w:t>
      </w:r>
      <w:r w:rsidR="00326F9C" w:rsidRPr="00A81B70">
        <w:rPr>
          <w:sz w:val="28"/>
          <w:szCs w:val="28"/>
        </w:rPr>
        <w:t xml:space="preserve"> до управління бізнес-процесами</w:t>
      </w:r>
      <w:r w:rsidR="00326F9C">
        <w:rPr>
          <w:sz w:val="28"/>
          <w:szCs w:val="28"/>
          <w:lang w:val="uk-UA"/>
        </w:rPr>
        <w:t xml:space="preserve"> стане його взаємозв’язок з</w:t>
      </w:r>
      <w:r w:rsidR="00326F9C" w:rsidRPr="00A81B70">
        <w:rPr>
          <w:sz w:val="28"/>
          <w:szCs w:val="28"/>
        </w:rPr>
        <w:t xml:space="preserve"> цифрово</w:t>
      </w:r>
      <w:r w:rsidR="00326F9C">
        <w:rPr>
          <w:sz w:val="28"/>
          <w:szCs w:val="28"/>
          <w:lang w:val="uk-UA"/>
        </w:rPr>
        <w:t xml:space="preserve">ю </w:t>
      </w:r>
      <w:r w:rsidR="00326F9C" w:rsidRPr="00A81B70">
        <w:rPr>
          <w:sz w:val="28"/>
          <w:szCs w:val="28"/>
        </w:rPr>
        <w:t>економік</w:t>
      </w:r>
      <w:r w:rsidR="00326F9C">
        <w:rPr>
          <w:sz w:val="28"/>
          <w:szCs w:val="28"/>
          <w:lang w:val="uk-UA"/>
        </w:rPr>
        <w:t>ою</w:t>
      </w:r>
      <w:r w:rsidR="00326F9C" w:rsidRPr="00A81B70">
        <w:rPr>
          <w:sz w:val="28"/>
          <w:szCs w:val="28"/>
        </w:rPr>
        <w:t>, так як він націлен</w:t>
      </w:r>
      <w:r w:rsidR="00326F9C" w:rsidRPr="00A81B70">
        <w:rPr>
          <w:sz w:val="28"/>
          <w:szCs w:val="28"/>
          <w:lang w:val="uk-UA"/>
        </w:rPr>
        <w:t>ий на</w:t>
      </w:r>
      <w:r w:rsidR="00326F9C" w:rsidRPr="00A81B70">
        <w:rPr>
          <w:sz w:val="28"/>
          <w:szCs w:val="28"/>
        </w:rPr>
        <w:t xml:space="preserve"> активне застосування інноваційних технологій.</w:t>
      </w:r>
    </w:p>
    <w:p w:rsidR="00774CB0" w:rsidRPr="00774CB0" w:rsidRDefault="00CE2EBD" w:rsidP="007F6ACB">
      <w:pPr>
        <w:spacing w:line="360" w:lineRule="auto"/>
        <w:ind w:firstLine="709"/>
        <w:jc w:val="center"/>
        <w:rPr>
          <w:b/>
          <w:sz w:val="28"/>
          <w:szCs w:val="28"/>
          <w:lang w:val="uk-UA"/>
        </w:rPr>
      </w:pPr>
      <w:r w:rsidRPr="00774CB0">
        <w:rPr>
          <w:b/>
          <w:sz w:val="28"/>
          <w:szCs w:val="28"/>
          <w:lang w:val="uk-UA"/>
        </w:rPr>
        <w:lastRenderedPageBreak/>
        <w:t>РОЗДІЛ 3</w:t>
      </w:r>
      <w:r w:rsidR="007F6ACB" w:rsidRPr="00774CB0">
        <w:rPr>
          <w:b/>
          <w:sz w:val="28"/>
          <w:szCs w:val="28"/>
          <w:lang w:val="uk-UA"/>
        </w:rPr>
        <w:t xml:space="preserve">. </w:t>
      </w:r>
      <w:r w:rsidR="00774CB0" w:rsidRPr="00774CB0">
        <w:rPr>
          <w:b/>
          <w:sz w:val="28"/>
          <w:szCs w:val="28"/>
          <w:lang w:val="uk-UA"/>
        </w:rPr>
        <w:t xml:space="preserve">ОБЛІКОВО-АНАЛІТИЧНЕ ЗАБЕЗПЕЧЕННЯ </w:t>
      </w:r>
    </w:p>
    <w:p w:rsidR="00774CB0" w:rsidRPr="00774CB0" w:rsidRDefault="00774CB0" w:rsidP="007F6ACB">
      <w:pPr>
        <w:spacing w:line="360" w:lineRule="auto"/>
        <w:ind w:firstLine="709"/>
        <w:jc w:val="center"/>
        <w:rPr>
          <w:b/>
          <w:sz w:val="28"/>
          <w:szCs w:val="28"/>
          <w:lang w:val="uk-UA"/>
        </w:rPr>
      </w:pPr>
      <w:r w:rsidRPr="00774CB0">
        <w:rPr>
          <w:b/>
          <w:sz w:val="28"/>
          <w:szCs w:val="28"/>
          <w:lang w:val="uk-UA"/>
        </w:rPr>
        <w:t xml:space="preserve">БІЗНЕС-ПРОЦЕСІВ ОЛІЙНО-ЖИРОВИХ ПІДПРИЄМСТВ </w:t>
      </w:r>
    </w:p>
    <w:p w:rsidR="007B367C" w:rsidRPr="00774CB0" w:rsidRDefault="00774CB0" w:rsidP="007F6ACB">
      <w:pPr>
        <w:spacing w:line="360" w:lineRule="auto"/>
        <w:ind w:firstLine="709"/>
        <w:jc w:val="center"/>
        <w:rPr>
          <w:b/>
          <w:sz w:val="28"/>
          <w:szCs w:val="28"/>
          <w:lang w:val="uk-UA"/>
        </w:rPr>
      </w:pPr>
      <w:r w:rsidRPr="00774CB0">
        <w:rPr>
          <w:b/>
          <w:sz w:val="28"/>
          <w:szCs w:val="28"/>
          <w:lang w:val="uk-UA"/>
        </w:rPr>
        <w:t>ТА ШЛЯХИ ЇХ ВІДНОВЛЕННЯ У ПОВОЄННИЙ ПЕРІОД</w:t>
      </w:r>
    </w:p>
    <w:p w:rsidR="00CE2EBD" w:rsidRDefault="00CE2EBD" w:rsidP="007F6ACB">
      <w:pPr>
        <w:spacing w:line="360" w:lineRule="auto"/>
        <w:ind w:firstLine="709"/>
        <w:jc w:val="both"/>
        <w:rPr>
          <w:sz w:val="28"/>
          <w:szCs w:val="28"/>
          <w:lang w:val="uk-UA"/>
        </w:rPr>
      </w:pPr>
    </w:p>
    <w:p w:rsidR="007F6ACB" w:rsidRPr="00CE2EBD" w:rsidRDefault="007F6ACB" w:rsidP="007F6ACB">
      <w:pPr>
        <w:spacing w:line="360" w:lineRule="auto"/>
        <w:ind w:firstLine="709"/>
        <w:jc w:val="both"/>
        <w:rPr>
          <w:sz w:val="28"/>
          <w:szCs w:val="28"/>
          <w:lang w:val="uk-UA"/>
        </w:rPr>
      </w:pPr>
    </w:p>
    <w:p w:rsidR="00CE2EBD" w:rsidRDefault="00CE2EBD" w:rsidP="007F6ACB">
      <w:pPr>
        <w:spacing w:line="360" w:lineRule="auto"/>
        <w:ind w:firstLine="709"/>
        <w:jc w:val="both"/>
        <w:rPr>
          <w:sz w:val="28"/>
          <w:szCs w:val="28"/>
          <w:lang w:val="uk-UA"/>
        </w:rPr>
      </w:pPr>
      <w:r>
        <w:rPr>
          <w:sz w:val="28"/>
          <w:szCs w:val="28"/>
          <w:lang w:val="uk-UA"/>
        </w:rPr>
        <w:t xml:space="preserve">3.1. </w:t>
      </w:r>
      <w:r w:rsidR="00B55522">
        <w:rPr>
          <w:sz w:val="28"/>
          <w:szCs w:val="28"/>
          <w:lang w:val="uk-UA"/>
        </w:rPr>
        <w:t>Організація</w:t>
      </w:r>
      <w:r>
        <w:rPr>
          <w:sz w:val="28"/>
          <w:szCs w:val="28"/>
          <w:lang w:val="uk-UA"/>
        </w:rPr>
        <w:t xml:space="preserve"> обліково-аналітичного процесу </w:t>
      </w:r>
      <w:r w:rsidR="00B55522">
        <w:rPr>
          <w:sz w:val="28"/>
          <w:szCs w:val="28"/>
          <w:lang w:val="uk-UA"/>
        </w:rPr>
        <w:t>ТОВ «Бандурський олійноекстракційний завод»</w:t>
      </w:r>
      <w:r w:rsidR="002525D5">
        <w:rPr>
          <w:sz w:val="28"/>
          <w:szCs w:val="28"/>
          <w:lang w:val="uk-UA"/>
        </w:rPr>
        <w:t xml:space="preserve"> в умовах автоматизованої обробки даних</w:t>
      </w:r>
    </w:p>
    <w:p w:rsidR="00EA44FD" w:rsidRDefault="00EA44FD" w:rsidP="007F6ACB">
      <w:pPr>
        <w:spacing w:line="360" w:lineRule="auto"/>
        <w:ind w:firstLine="709"/>
        <w:jc w:val="both"/>
        <w:rPr>
          <w:sz w:val="28"/>
          <w:szCs w:val="28"/>
          <w:lang w:val="uk-UA"/>
        </w:rPr>
      </w:pPr>
    </w:p>
    <w:p w:rsidR="00EA44FD" w:rsidRDefault="00EA44FD" w:rsidP="007F6ACB">
      <w:pPr>
        <w:spacing w:line="360" w:lineRule="auto"/>
        <w:ind w:firstLine="709"/>
        <w:jc w:val="both"/>
        <w:rPr>
          <w:sz w:val="28"/>
          <w:szCs w:val="28"/>
          <w:lang w:val="uk-UA"/>
        </w:rPr>
      </w:pPr>
    </w:p>
    <w:p w:rsidR="00A821AF" w:rsidRDefault="00EA44FD" w:rsidP="007F6ACB">
      <w:pPr>
        <w:spacing w:line="360" w:lineRule="auto"/>
        <w:ind w:firstLine="709"/>
        <w:jc w:val="both"/>
        <w:rPr>
          <w:sz w:val="28"/>
          <w:szCs w:val="28"/>
          <w:lang w:val="uk-UA"/>
        </w:rPr>
      </w:pPr>
      <w:r>
        <w:rPr>
          <w:sz w:val="28"/>
          <w:szCs w:val="28"/>
          <w:lang w:val="uk-UA"/>
        </w:rPr>
        <w:t xml:space="preserve">ТОВ «Бандурський ОЕЗ» здійснює свою діяльність на території України. Економічний розвиток товариства залежить від спектру ефективних заходів, які вживаються українським урядом, а також інших подій, які перебувають поза зоною впливу товариства. </w:t>
      </w:r>
      <w:r w:rsidR="00CA17BE">
        <w:rPr>
          <w:sz w:val="28"/>
          <w:szCs w:val="28"/>
          <w:lang w:val="uk-UA"/>
        </w:rPr>
        <w:t xml:space="preserve">Бухгалтерський облік організований відповідно до норм Закону України «Про бухгалтерський облік та фінансову звітність в </w:t>
      </w:r>
      <w:r w:rsidR="00CA17BE" w:rsidRPr="002319B2">
        <w:rPr>
          <w:sz w:val="28"/>
          <w:szCs w:val="28"/>
          <w:lang w:val="uk-UA"/>
        </w:rPr>
        <w:t>Україні» [</w:t>
      </w:r>
      <w:r w:rsidR="002319B2" w:rsidRPr="002319B2">
        <w:rPr>
          <w:sz w:val="28"/>
          <w:szCs w:val="28"/>
          <w:lang w:val="uk-UA"/>
        </w:rPr>
        <w:t>57</w:t>
      </w:r>
      <w:r w:rsidR="00CA17BE" w:rsidRPr="002319B2">
        <w:rPr>
          <w:sz w:val="28"/>
          <w:szCs w:val="28"/>
          <w:lang w:val="uk-UA"/>
        </w:rPr>
        <w:t>], а</w:t>
      </w:r>
      <w:r w:rsidR="00CA17BE" w:rsidRPr="00CA17BE">
        <w:rPr>
          <w:sz w:val="28"/>
          <w:szCs w:val="28"/>
          <w:lang w:val="uk-UA"/>
        </w:rPr>
        <w:t xml:space="preserve"> також</w:t>
      </w:r>
      <w:r w:rsidR="00CA17BE">
        <w:rPr>
          <w:color w:val="FF0000"/>
          <w:sz w:val="28"/>
          <w:szCs w:val="28"/>
          <w:lang w:val="uk-UA"/>
        </w:rPr>
        <w:t xml:space="preserve"> </w:t>
      </w:r>
      <w:r w:rsidR="00CA17BE" w:rsidRPr="00CA17BE">
        <w:rPr>
          <w:sz w:val="28"/>
          <w:szCs w:val="28"/>
          <w:lang w:val="uk-UA"/>
        </w:rPr>
        <w:t>національних положень (стандартів) фінансового обліку</w:t>
      </w:r>
      <w:r w:rsidR="004709CB">
        <w:rPr>
          <w:sz w:val="28"/>
          <w:szCs w:val="28"/>
          <w:lang w:val="uk-UA"/>
        </w:rPr>
        <w:t xml:space="preserve"> з використанням комп’ютерної програми 1С – бухгалтерія.</w:t>
      </w:r>
    </w:p>
    <w:p w:rsidR="00EA44FD" w:rsidRDefault="00CA17BE" w:rsidP="00EA44FD">
      <w:pPr>
        <w:spacing w:line="360" w:lineRule="auto"/>
        <w:ind w:firstLine="709"/>
        <w:jc w:val="both"/>
        <w:rPr>
          <w:sz w:val="28"/>
          <w:szCs w:val="28"/>
          <w:lang w:val="uk-UA"/>
        </w:rPr>
      </w:pPr>
      <w:r>
        <w:rPr>
          <w:sz w:val="28"/>
          <w:szCs w:val="28"/>
          <w:lang w:val="uk-UA"/>
        </w:rPr>
        <w:t xml:space="preserve">Основою складання фінансової звітності є чинні Міжнародні стандарти фінансової звітності, так як товариство відноситься до категорії великих підприємств. Перехід на ці стандарти було здійснено 1 січня 2019 року. За цей період товариством було складено попередню фінансову звітність, в якій не наводилася порівняльна інформація за 2018 рік, застосовуючи Концептуальну основу фінансової звітності спеціального призначення. </w:t>
      </w:r>
      <w:r w:rsidR="00827FE9">
        <w:rPr>
          <w:sz w:val="28"/>
          <w:szCs w:val="28"/>
          <w:lang w:val="uk-UA"/>
        </w:rPr>
        <w:t xml:space="preserve">Окрім фінансової звітності, на підприємстві щорічно складається Звіт керівництва, що висвітлює </w:t>
      </w:r>
      <w:r w:rsidR="00DF295C">
        <w:rPr>
          <w:sz w:val="28"/>
          <w:szCs w:val="28"/>
          <w:lang w:val="uk-UA"/>
        </w:rPr>
        <w:t xml:space="preserve">зовнішнім та внутрішнім користувачам його </w:t>
      </w:r>
      <w:r w:rsidR="00827FE9">
        <w:rPr>
          <w:sz w:val="28"/>
          <w:szCs w:val="28"/>
          <w:lang w:val="uk-UA"/>
        </w:rPr>
        <w:t xml:space="preserve">не фінансову інформацію. </w:t>
      </w:r>
    </w:p>
    <w:p w:rsidR="00A821AF" w:rsidRDefault="00A821AF" w:rsidP="00A821AF">
      <w:pPr>
        <w:spacing w:line="360" w:lineRule="auto"/>
        <w:ind w:firstLine="709"/>
        <w:jc w:val="both"/>
        <w:rPr>
          <w:sz w:val="28"/>
          <w:szCs w:val="28"/>
          <w:lang w:val="uk-UA"/>
        </w:rPr>
      </w:pPr>
      <w:r>
        <w:rPr>
          <w:sz w:val="28"/>
          <w:szCs w:val="28"/>
          <w:lang w:val="uk-UA"/>
        </w:rPr>
        <w:t>Облікова політика ТОВ «Бандурський ОЕЗ» не суперечить стандартам МСФЗ, основні її принципи викладені в Наказі «Про облікову політику та організацію бухгалтерського обліку Товариства з обмеженою відповідальністю  «Бандурський олійноекстракційний завод».</w:t>
      </w:r>
    </w:p>
    <w:p w:rsidR="004709CB" w:rsidRDefault="004709CB" w:rsidP="00A821AF">
      <w:pPr>
        <w:spacing w:line="360" w:lineRule="auto"/>
        <w:ind w:firstLine="709"/>
        <w:jc w:val="both"/>
        <w:rPr>
          <w:sz w:val="28"/>
          <w:szCs w:val="28"/>
          <w:lang w:val="uk-UA"/>
        </w:rPr>
      </w:pPr>
      <w:r>
        <w:rPr>
          <w:sz w:val="28"/>
          <w:szCs w:val="28"/>
          <w:lang w:val="uk-UA"/>
        </w:rPr>
        <w:t xml:space="preserve">За результатами аудиторської перевірки у 2019 та 2020 роках, методологія та організація бухгалтерського обліку у товаристві відповідає чинним вимогам </w:t>
      </w:r>
      <w:r>
        <w:rPr>
          <w:sz w:val="28"/>
          <w:szCs w:val="28"/>
          <w:lang w:val="uk-UA"/>
        </w:rPr>
        <w:lastRenderedPageBreak/>
        <w:t xml:space="preserve">законодавства та прийнятої товариством облікової політики. </w:t>
      </w:r>
    </w:p>
    <w:p w:rsidR="000E0C7A" w:rsidRDefault="000E0C7A" w:rsidP="00A821AF">
      <w:pPr>
        <w:spacing w:line="360" w:lineRule="auto"/>
        <w:ind w:firstLine="709"/>
        <w:jc w:val="both"/>
        <w:rPr>
          <w:sz w:val="28"/>
          <w:szCs w:val="28"/>
          <w:lang w:val="uk-UA"/>
        </w:rPr>
      </w:pPr>
      <w:r>
        <w:rPr>
          <w:sz w:val="28"/>
          <w:szCs w:val="28"/>
          <w:lang w:val="uk-UA"/>
        </w:rPr>
        <w:t xml:space="preserve">Схема формування обліково-аналітичної інформації відповідає традиційним етапам облікового процесу, серед яких, зазвичай, виокремлюють: первинний облік – первинна фіксація даних, поточний – облік господарських операцій на рахунках та узагальнення інформації в регістрах бухгалтерського обліку, а також підсумковий – формування звітності товариства. </w:t>
      </w:r>
    </w:p>
    <w:p w:rsidR="004D75D7" w:rsidRDefault="004D75D7" w:rsidP="00A821AF">
      <w:pPr>
        <w:spacing w:line="360" w:lineRule="auto"/>
        <w:ind w:firstLine="709"/>
        <w:jc w:val="both"/>
        <w:rPr>
          <w:sz w:val="28"/>
          <w:szCs w:val="28"/>
          <w:lang w:val="uk-UA"/>
        </w:rPr>
      </w:pPr>
      <w:r>
        <w:rPr>
          <w:sz w:val="28"/>
          <w:szCs w:val="28"/>
          <w:lang w:val="uk-UA"/>
        </w:rPr>
        <w:t xml:space="preserve">До складових системи обліково-аналітичного забезпечення у </w:t>
      </w:r>
      <w:r w:rsidR="00F4511B">
        <w:rPr>
          <w:sz w:val="28"/>
          <w:szCs w:val="28"/>
          <w:lang w:val="uk-UA"/>
        </w:rPr>
        <w:t xml:space="preserve">               </w:t>
      </w:r>
      <w:r>
        <w:rPr>
          <w:sz w:val="28"/>
          <w:szCs w:val="28"/>
          <w:lang w:val="uk-UA"/>
        </w:rPr>
        <w:t>ТОВ «Бандурський ОЕЗ» відносять дві взаємодіючі між собою підсистеми: підсистема бухгалтерського обліку і підсистема економічного аналізу.</w:t>
      </w:r>
    </w:p>
    <w:p w:rsidR="004D75D7" w:rsidRDefault="004D75D7" w:rsidP="00A821AF">
      <w:pPr>
        <w:spacing w:line="360" w:lineRule="auto"/>
        <w:ind w:firstLine="709"/>
        <w:jc w:val="both"/>
        <w:rPr>
          <w:sz w:val="28"/>
          <w:szCs w:val="28"/>
          <w:lang w:val="uk-UA"/>
        </w:rPr>
      </w:pPr>
      <w:r>
        <w:rPr>
          <w:sz w:val="28"/>
          <w:szCs w:val="28"/>
          <w:lang w:val="uk-UA"/>
        </w:rPr>
        <w:t>Облікова підсистема забезпечує збір, формування, накопичення, класифікацію і узагальнення необхідної інформації. аналітична складова дозволяє розробляти прогнозні показники, визначати стратегічні напрями розвитку підприємства.</w:t>
      </w:r>
    </w:p>
    <w:p w:rsidR="000E0C7A" w:rsidRDefault="000E0C7A" w:rsidP="00A821AF">
      <w:pPr>
        <w:spacing w:line="360" w:lineRule="auto"/>
        <w:ind w:firstLine="709"/>
        <w:jc w:val="both"/>
        <w:rPr>
          <w:sz w:val="28"/>
          <w:szCs w:val="28"/>
          <w:lang w:val="uk-UA"/>
        </w:rPr>
      </w:pPr>
      <w:r>
        <w:rPr>
          <w:sz w:val="28"/>
          <w:szCs w:val="28"/>
          <w:lang w:val="uk-UA"/>
        </w:rPr>
        <w:t xml:space="preserve">Обліковий процес є «процесом у процесі», оскільки, з одного боку, є завершеним незалежним циклом, а з іншого – повністю підпорядкований безперервному процесу організації бухгалтерського обліку, вимога розвитку якої походить з принципів обліку та логіки економічного простору. </w:t>
      </w:r>
    </w:p>
    <w:p w:rsidR="005132BE" w:rsidRPr="002319B2" w:rsidRDefault="005132BE" w:rsidP="005132BE">
      <w:pPr>
        <w:spacing w:line="360" w:lineRule="auto"/>
        <w:ind w:firstLine="709"/>
        <w:jc w:val="both"/>
        <w:rPr>
          <w:sz w:val="28"/>
          <w:szCs w:val="28"/>
          <w:lang w:val="uk-UA"/>
        </w:rPr>
      </w:pPr>
      <w:r>
        <w:rPr>
          <w:sz w:val="28"/>
          <w:szCs w:val="28"/>
          <w:lang w:val="uk-UA"/>
        </w:rPr>
        <w:t xml:space="preserve">Підсистема аналізу за допомогою економіко-математичних і аналітичних методів демонструє динаміку економічних показників, вивчає ефективність їх використання, досліджує вплив різних факторів на фінансовий стан суб’єкта </w:t>
      </w:r>
      <w:r w:rsidRPr="002319B2">
        <w:rPr>
          <w:sz w:val="28"/>
          <w:szCs w:val="28"/>
          <w:lang w:val="uk-UA"/>
        </w:rPr>
        <w:t>господарювання [</w:t>
      </w:r>
      <w:r w:rsidR="002319B2" w:rsidRPr="002319B2">
        <w:rPr>
          <w:sz w:val="28"/>
          <w:szCs w:val="28"/>
          <w:lang w:val="uk-UA"/>
        </w:rPr>
        <w:t>35</w:t>
      </w:r>
      <w:r w:rsidRPr="002319B2">
        <w:rPr>
          <w:sz w:val="28"/>
          <w:szCs w:val="28"/>
          <w:lang w:val="uk-UA"/>
        </w:rPr>
        <w:t>, с.72].</w:t>
      </w:r>
    </w:p>
    <w:p w:rsidR="001B3949" w:rsidRPr="002319B2" w:rsidRDefault="001B3949" w:rsidP="005132BE">
      <w:pPr>
        <w:spacing w:line="360" w:lineRule="auto"/>
        <w:ind w:firstLine="709"/>
        <w:jc w:val="both"/>
        <w:rPr>
          <w:sz w:val="28"/>
          <w:szCs w:val="28"/>
          <w:lang w:val="uk-UA"/>
        </w:rPr>
      </w:pPr>
      <w:r w:rsidRPr="002319B2">
        <w:rPr>
          <w:sz w:val="28"/>
          <w:szCs w:val="28"/>
          <w:lang w:val="uk-UA"/>
        </w:rPr>
        <w:t>Аудиторські висновки та Звіти про управління ТОВ «Бандурський олійноекстракційний завод» за 2018-2020 роки свідчать про те, що економічному аналізу не приділяється значної уваги. На підприємстві обмежуються розрахунком деяких економічних показників, що демонструють його фінансовий стан.  Що стосується обліку, то тут – навпаки.</w:t>
      </w:r>
    </w:p>
    <w:p w:rsidR="00A85919" w:rsidRDefault="00A85919" w:rsidP="00A821AF">
      <w:pPr>
        <w:spacing w:line="360" w:lineRule="auto"/>
        <w:ind w:firstLine="709"/>
        <w:jc w:val="both"/>
        <w:rPr>
          <w:sz w:val="28"/>
          <w:szCs w:val="28"/>
          <w:lang w:val="uk-UA"/>
        </w:rPr>
      </w:pPr>
      <w:r w:rsidRPr="002319B2">
        <w:rPr>
          <w:sz w:val="28"/>
          <w:szCs w:val="28"/>
          <w:lang w:val="uk-UA"/>
        </w:rPr>
        <w:t>Враховуючи дослідження, проведені вітчизняними науковцями              Бочулею Т.В. та Савицькою Н.Л. [</w:t>
      </w:r>
      <w:r w:rsidR="002319B2" w:rsidRPr="002319B2">
        <w:rPr>
          <w:sz w:val="28"/>
          <w:szCs w:val="28"/>
          <w:lang w:val="uk-UA"/>
        </w:rPr>
        <w:t>12</w:t>
      </w:r>
      <w:r w:rsidRPr="002319B2">
        <w:rPr>
          <w:sz w:val="28"/>
          <w:szCs w:val="28"/>
          <w:lang w:val="uk-UA"/>
        </w:rPr>
        <w:t xml:space="preserve">, с.184], представимо обліковий процес ТОВ «Бандурський ОЕЗ» як багатогранний процес – від отримання </w:t>
      </w:r>
      <w:r>
        <w:rPr>
          <w:sz w:val="28"/>
          <w:szCs w:val="28"/>
          <w:lang w:val="uk-UA"/>
        </w:rPr>
        <w:t xml:space="preserve">обліково-звітної інформації до налагодження інформаційно-облікової інфраструктури з </w:t>
      </w:r>
      <w:r>
        <w:rPr>
          <w:sz w:val="28"/>
          <w:szCs w:val="28"/>
          <w:lang w:val="uk-UA"/>
        </w:rPr>
        <w:lastRenderedPageBreak/>
        <w:t>досягненням погодженості інтересів груп користувачів (рис.3.1).</w:t>
      </w:r>
    </w:p>
    <w:p w:rsidR="00CA17BE" w:rsidRDefault="0018004C" w:rsidP="00EA44FD">
      <w:pPr>
        <w:spacing w:line="360" w:lineRule="auto"/>
        <w:ind w:firstLine="709"/>
        <w:jc w:val="both"/>
        <w:rPr>
          <w:sz w:val="28"/>
          <w:szCs w:val="28"/>
          <w:lang w:val="uk-UA"/>
        </w:rPr>
      </w:pPr>
      <w:r>
        <w:rPr>
          <w:noProof/>
          <w:sz w:val="28"/>
          <w:szCs w:val="28"/>
          <w:lang w:eastAsia="ru-RU"/>
        </w:rPr>
        <w:pict>
          <v:group id="_x0000_s65110" style="position:absolute;left:0;text-align:left;margin-left:-11.65pt;margin-top:11.9pt;width:467.2pt;height:269.2pt;z-index:252391424" coordorigin="1299,6871" coordsize="9344,5384">
            <v:rect id="_x0000_s65076" style="position:absolute;left:1691;top:8870;width:1799;height:1237">
              <v:textbox>
                <w:txbxContent>
                  <w:p w:rsidR="00A85919" w:rsidRPr="00A85919" w:rsidRDefault="00A85919" w:rsidP="00A85919">
                    <w:pPr>
                      <w:jc w:val="center"/>
                      <w:rPr>
                        <w:lang w:val="uk-UA"/>
                      </w:rPr>
                    </w:pPr>
                    <w:r>
                      <w:rPr>
                        <w:lang w:val="uk-UA"/>
                      </w:rPr>
                      <w:t>Реєстрація, Накопичення, Фільтрація, Вимірювання</w:t>
                    </w:r>
                  </w:p>
                </w:txbxContent>
              </v:textbox>
            </v:rect>
            <v:rect id="_x0000_s65077" style="position:absolute;left:3825;top:8870;width:2091;height:1237">
              <v:textbox>
                <w:txbxContent>
                  <w:p w:rsidR="00A85919" w:rsidRDefault="00A85919" w:rsidP="00A85919">
                    <w:pPr>
                      <w:jc w:val="center"/>
                      <w:rPr>
                        <w:lang w:val="uk-UA"/>
                      </w:rPr>
                    </w:pPr>
                    <w:r>
                      <w:rPr>
                        <w:lang w:val="uk-UA"/>
                      </w:rPr>
                      <w:t xml:space="preserve">Структурування, </w:t>
                    </w:r>
                  </w:p>
                  <w:p w:rsidR="00A85919" w:rsidRDefault="00A85919" w:rsidP="00A85919">
                    <w:pPr>
                      <w:jc w:val="center"/>
                      <w:rPr>
                        <w:lang w:val="uk-UA"/>
                      </w:rPr>
                    </w:pPr>
                    <w:r>
                      <w:rPr>
                        <w:lang w:val="uk-UA"/>
                      </w:rPr>
                      <w:t xml:space="preserve">Формалізація, </w:t>
                    </w:r>
                  </w:p>
                  <w:p w:rsidR="00A85919" w:rsidRPr="00A85919" w:rsidRDefault="00A85919" w:rsidP="00A85919">
                    <w:pPr>
                      <w:jc w:val="center"/>
                      <w:rPr>
                        <w:lang w:val="uk-UA"/>
                      </w:rPr>
                    </w:pPr>
                    <w:r>
                      <w:rPr>
                        <w:lang w:val="uk-UA"/>
                      </w:rPr>
                      <w:t>Аналіз</w:t>
                    </w:r>
                  </w:p>
                </w:txbxContent>
              </v:textbox>
            </v:rect>
            <v:rect id="_x0000_s65078" style="position:absolute;left:6250;top:8870;width:2091;height:1237">
              <v:textbox>
                <w:txbxContent>
                  <w:p w:rsidR="00A85919" w:rsidRDefault="00A85919" w:rsidP="00A85919">
                    <w:pPr>
                      <w:jc w:val="center"/>
                      <w:rPr>
                        <w:lang w:val="uk-UA"/>
                      </w:rPr>
                    </w:pPr>
                    <w:r>
                      <w:rPr>
                        <w:lang w:val="uk-UA"/>
                      </w:rPr>
                      <w:t xml:space="preserve">Узагальнення, </w:t>
                    </w:r>
                  </w:p>
                  <w:p w:rsidR="00A85919" w:rsidRDefault="00A85919" w:rsidP="00A85919">
                    <w:pPr>
                      <w:jc w:val="center"/>
                      <w:rPr>
                        <w:lang w:val="uk-UA"/>
                      </w:rPr>
                    </w:pPr>
                    <w:r>
                      <w:rPr>
                        <w:lang w:val="uk-UA"/>
                      </w:rPr>
                      <w:t>Інтерпретація,</w:t>
                    </w:r>
                  </w:p>
                  <w:p w:rsidR="00A85919" w:rsidRDefault="00A85919" w:rsidP="00A85919">
                    <w:pPr>
                      <w:jc w:val="center"/>
                      <w:rPr>
                        <w:lang w:val="uk-UA"/>
                      </w:rPr>
                    </w:pPr>
                    <w:r>
                      <w:rPr>
                        <w:lang w:val="uk-UA"/>
                      </w:rPr>
                      <w:t xml:space="preserve">Перевірка, </w:t>
                    </w:r>
                  </w:p>
                  <w:p w:rsidR="00A85919" w:rsidRPr="00A85919" w:rsidRDefault="00A85919" w:rsidP="00A85919">
                    <w:pPr>
                      <w:jc w:val="center"/>
                      <w:rPr>
                        <w:lang w:val="uk-UA"/>
                      </w:rPr>
                    </w:pPr>
                    <w:r>
                      <w:rPr>
                        <w:lang w:val="uk-UA"/>
                      </w:rPr>
                      <w:t>Контроль</w:t>
                    </w:r>
                  </w:p>
                </w:txbxContent>
              </v:textbox>
            </v:rect>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_x0000_s65079" type="#_x0000_t133" style="position:absolute;left:3490;top:9704;width:335;height:517"/>
            <v:shape id="_x0000_s65080" type="#_x0000_t133" style="position:absolute;left:5915;top:9704;width:335;height:517"/>
            <v:shape id="_x0000_s65081" type="#_x0000_t133" style="position:absolute;left:8341;top:9704;width:335;height:517"/>
            <v:rect id="_x0000_s65082" style="position:absolute;left:8541;top:8030;width:1993;height:955">
              <v:textbox>
                <w:txbxContent>
                  <w:p w:rsidR="00A85919" w:rsidRPr="00A85919" w:rsidRDefault="00A85919" w:rsidP="00A85919">
                    <w:pPr>
                      <w:jc w:val="center"/>
                      <w:rPr>
                        <w:lang w:val="uk-UA"/>
                      </w:rPr>
                    </w:pPr>
                    <w:r>
                      <w:rPr>
                        <w:lang w:val="uk-UA"/>
                      </w:rPr>
                      <w:t>Інформаційні інтереси користувачів</w:t>
                    </w:r>
                  </w:p>
                </w:txbxContent>
              </v:textbox>
            </v:rect>
            <v:rect id="_x0000_s65083" style="position:absolute;left:8341;top:6950;width:2193;height:720">
              <v:textbox>
                <w:txbxContent>
                  <w:p w:rsidR="00A85919" w:rsidRPr="00A85919" w:rsidRDefault="00A85919" w:rsidP="00A85919">
                    <w:pPr>
                      <w:jc w:val="center"/>
                      <w:rPr>
                        <w:lang w:val="uk-UA"/>
                      </w:rPr>
                    </w:pPr>
                    <w:r>
                      <w:rPr>
                        <w:lang w:val="uk-UA"/>
                      </w:rPr>
                      <w:t>Призма інтересів бізнесу</w:t>
                    </w:r>
                  </w:p>
                </w:txbxContent>
              </v:textbox>
            </v:rect>
            <v:rect id="_x0000_s65084" style="position:absolute;left:8925;top:9438;width:1718;height:438">
              <v:textbox>
                <w:txbxContent>
                  <w:p w:rsidR="00A85919" w:rsidRPr="00A85919" w:rsidRDefault="00A85919" w:rsidP="00A85919">
                    <w:pPr>
                      <w:jc w:val="center"/>
                      <w:rPr>
                        <w:lang w:val="uk-UA"/>
                      </w:rPr>
                    </w:pPr>
                    <w:r>
                      <w:rPr>
                        <w:lang w:val="uk-UA"/>
                      </w:rPr>
                      <w:t>Звітність</w:t>
                    </w:r>
                  </w:p>
                </w:txbxContent>
              </v:textbox>
            </v:rect>
            <v:rect id="_x0000_s65085" style="position:absolute;left:1691;top:10503;width:1439;height:627" stroked="f">
              <v:textbox>
                <w:txbxContent>
                  <w:p w:rsidR="00A85919" w:rsidRPr="00A85919" w:rsidRDefault="00A85919" w:rsidP="00A85919">
                    <w:pPr>
                      <w:jc w:val="center"/>
                      <w:rPr>
                        <w:sz w:val="22"/>
                        <w:szCs w:val="22"/>
                        <w:lang w:val="uk-UA"/>
                      </w:rPr>
                    </w:pPr>
                    <w:r w:rsidRPr="00A85919">
                      <w:rPr>
                        <w:sz w:val="22"/>
                        <w:szCs w:val="22"/>
                        <w:lang w:val="uk-UA"/>
                      </w:rPr>
                      <w:t>Первинний облік</w:t>
                    </w:r>
                  </w:p>
                </w:txbxContent>
              </v:textbox>
            </v:rect>
            <v:rect id="_x0000_s65086" style="position:absolute;left:3036;top:10345;width:1300;height:877" stroked="f">
              <v:textbox>
                <w:txbxContent>
                  <w:p w:rsidR="00A85919" w:rsidRPr="00A85919" w:rsidRDefault="00A85919" w:rsidP="00A85919">
                    <w:pPr>
                      <w:jc w:val="center"/>
                      <w:rPr>
                        <w:sz w:val="20"/>
                        <w:szCs w:val="20"/>
                        <w:lang w:val="uk-UA"/>
                      </w:rPr>
                    </w:pPr>
                    <w:r w:rsidRPr="00A85919">
                      <w:rPr>
                        <w:sz w:val="20"/>
                        <w:szCs w:val="20"/>
                        <w:lang w:val="uk-UA"/>
                      </w:rPr>
                      <w:t>База первинних даних</w:t>
                    </w:r>
                  </w:p>
                </w:txbxContent>
              </v:textbox>
            </v:rect>
            <v:rect id="_x0000_s65087" style="position:absolute;left:4336;top:10424;width:1439;height:627" stroked="f">
              <v:textbox>
                <w:txbxContent>
                  <w:p w:rsidR="00A85919" w:rsidRPr="00A85919" w:rsidRDefault="00A85919" w:rsidP="00A85919">
                    <w:pPr>
                      <w:jc w:val="center"/>
                      <w:rPr>
                        <w:sz w:val="22"/>
                        <w:szCs w:val="22"/>
                        <w:lang w:val="uk-UA"/>
                      </w:rPr>
                    </w:pPr>
                    <w:r w:rsidRPr="00A85919">
                      <w:rPr>
                        <w:sz w:val="22"/>
                        <w:szCs w:val="22"/>
                        <w:lang w:val="uk-UA"/>
                      </w:rPr>
                      <w:t>П</w:t>
                    </w:r>
                    <w:r>
                      <w:rPr>
                        <w:sz w:val="22"/>
                        <w:szCs w:val="22"/>
                        <w:lang w:val="uk-UA"/>
                      </w:rPr>
                      <w:t xml:space="preserve">оточний </w:t>
                    </w:r>
                    <w:r w:rsidRPr="00A85919">
                      <w:rPr>
                        <w:sz w:val="22"/>
                        <w:szCs w:val="22"/>
                        <w:lang w:val="uk-UA"/>
                      </w:rPr>
                      <w:t>облік</w:t>
                    </w:r>
                  </w:p>
                </w:txbxContent>
              </v:textbox>
            </v:rect>
            <v:rect id="_x0000_s65088" style="position:absolute;left:5775;top:10424;width:1159;height:877" stroked="f">
              <v:textbox>
                <w:txbxContent>
                  <w:p w:rsidR="00A85919" w:rsidRPr="00A85919" w:rsidRDefault="00A85919" w:rsidP="00A85919">
                    <w:pPr>
                      <w:jc w:val="center"/>
                      <w:rPr>
                        <w:sz w:val="20"/>
                        <w:szCs w:val="20"/>
                        <w:lang w:val="uk-UA"/>
                      </w:rPr>
                    </w:pPr>
                    <w:r w:rsidRPr="00A85919">
                      <w:rPr>
                        <w:sz w:val="20"/>
                        <w:szCs w:val="20"/>
                        <w:lang w:val="uk-UA"/>
                      </w:rPr>
                      <w:t xml:space="preserve">База </w:t>
                    </w:r>
                    <w:r>
                      <w:rPr>
                        <w:sz w:val="20"/>
                        <w:szCs w:val="20"/>
                        <w:lang w:val="uk-UA"/>
                      </w:rPr>
                      <w:t>поточних</w:t>
                    </w:r>
                    <w:r w:rsidRPr="00A85919">
                      <w:rPr>
                        <w:sz w:val="20"/>
                        <w:szCs w:val="20"/>
                        <w:lang w:val="uk-UA"/>
                      </w:rPr>
                      <w:t xml:space="preserve"> даних</w:t>
                    </w:r>
                  </w:p>
                </w:txbxContent>
              </v:textbox>
            </v:rect>
            <v:rect id="_x0000_s65089" style="position:absolute;left:6793;top:10424;width:1580;height:627" stroked="f">
              <v:textbox>
                <w:txbxContent>
                  <w:p w:rsidR="00A85919" w:rsidRPr="00A85919" w:rsidRDefault="00A85919" w:rsidP="00A85919">
                    <w:pPr>
                      <w:jc w:val="center"/>
                      <w:rPr>
                        <w:sz w:val="22"/>
                        <w:szCs w:val="22"/>
                        <w:lang w:val="uk-UA"/>
                      </w:rPr>
                    </w:pPr>
                    <w:r>
                      <w:rPr>
                        <w:sz w:val="22"/>
                        <w:szCs w:val="22"/>
                        <w:lang w:val="uk-UA"/>
                      </w:rPr>
                      <w:t xml:space="preserve">Підсумковий </w:t>
                    </w:r>
                    <w:r w:rsidRPr="00A85919">
                      <w:rPr>
                        <w:sz w:val="22"/>
                        <w:szCs w:val="22"/>
                        <w:lang w:val="uk-UA"/>
                      </w:rPr>
                      <w:t>облік</w:t>
                    </w:r>
                  </w:p>
                </w:txbxContent>
              </v:textbox>
            </v:rect>
            <v:rect id="_x0000_s65090" style="position:absolute;left:8249;top:10424;width:1361;height:877" stroked="f">
              <v:textbox>
                <w:txbxContent>
                  <w:p w:rsidR="00A85919" w:rsidRDefault="00A85919" w:rsidP="00A85919">
                    <w:pPr>
                      <w:jc w:val="center"/>
                      <w:rPr>
                        <w:sz w:val="20"/>
                        <w:szCs w:val="20"/>
                        <w:lang w:val="uk-UA"/>
                      </w:rPr>
                    </w:pPr>
                    <w:r w:rsidRPr="00A85919">
                      <w:rPr>
                        <w:sz w:val="20"/>
                        <w:szCs w:val="20"/>
                        <w:lang w:val="uk-UA"/>
                      </w:rPr>
                      <w:t xml:space="preserve">База </w:t>
                    </w:r>
                    <w:r>
                      <w:rPr>
                        <w:sz w:val="20"/>
                        <w:szCs w:val="20"/>
                        <w:lang w:val="uk-UA"/>
                      </w:rPr>
                      <w:t>підсумкових</w:t>
                    </w:r>
                  </w:p>
                  <w:p w:rsidR="00A85919" w:rsidRPr="00A85919" w:rsidRDefault="00A85919" w:rsidP="00A85919">
                    <w:pPr>
                      <w:jc w:val="center"/>
                      <w:rPr>
                        <w:sz w:val="20"/>
                        <w:szCs w:val="20"/>
                        <w:lang w:val="uk-UA"/>
                      </w:rPr>
                    </w:pPr>
                    <w:r w:rsidRPr="00A85919">
                      <w:rPr>
                        <w:sz w:val="20"/>
                        <w:szCs w:val="20"/>
                        <w:lang w:val="uk-UA"/>
                      </w:rPr>
                      <w:t>даних</w:t>
                    </w:r>
                  </w:p>
                </w:txbxContent>
              </v:textbox>
            </v:re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65091" type="#_x0000_t88" style="position:absolute;left:2414;top:9469;width:448;height:1703;rotation:90"/>
            <v:shape id="_x0000_s65092" type="#_x0000_t88" style="position:absolute;left:4646;top:9286;width:448;height:2090;rotation:90"/>
            <v:shape id="_x0000_s65093" type="#_x0000_t88" style="position:absolute;left:7031;top:9326;width:438;height:1999;rotation:90"/>
            <v:shape id="_x0000_s65094" type="#_x0000_t32" style="position:absolute;left:3569;top:11222;width:0;height:611" o:connectortype="straight"/>
            <v:shape id="_x0000_s65095" type="#_x0000_t32" style="position:absolute;left:8925;top:11301;width:0;height:532" o:connectortype="straight"/>
            <v:shape id="_x0000_s65096" type="#_x0000_t32" style="position:absolute;left:3569;top:11833;width:5356;height:0" o:connectortype="straight"/>
            <v:shape id="_x0000_s65097" type="#_x0000_t32" style="position:absolute;left:6250;top:11301;width:0;height:532" o:connectortype="straight"/>
            <v:rect id="_x0000_s65098" style="position:absolute;left:4962;top:11833;width:2849;height:422">
              <v:textbox>
                <w:txbxContent>
                  <w:p w:rsidR="00A85919" w:rsidRPr="00A85919" w:rsidRDefault="00A85919" w:rsidP="00A85919">
                    <w:pPr>
                      <w:jc w:val="center"/>
                      <w:rPr>
                        <w:lang w:val="uk-UA"/>
                      </w:rPr>
                    </w:pPr>
                    <w:r>
                      <w:rPr>
                        <w:lang w:val="uk-UA"/>
                      </w:rPr>
                      <w:t>База даних</w:t>
                    </w:r>
                  </w:p>
                </w:txbxContent>
              </v:textbox>
            </v:rect>
            <v:shape id="_x0000_s65099" type="#_x0000_t32" style="position:absolute;left:1377;top:10345;width:314;height:424" o:connectortype="straight">
              <v:stroke endarrow="block"/>
            </v:shape>
            <v:shape id="_x0000_s65100" type="#_x0000_t32" style="position:absolute;left:1299;top:10769;width:392;height:0" o:connectortype="straight">
              <v:stroke endarrow="block"/>
            </v:shape>
            <v:shape id="_x0000_s65101" type="#_x0000_t32" style="position:absolute;left:1377;top:10769;width:314;height:453;flip:y" o:connectortype="straight">
              <v:stroke endarrow="block"/>
            </v:shape>
            <v:shape id="_x0000_s65102" type="#_x0000_t32" style="position:absolute;left:8676;top:9548;width:249;height:235;flip:y" o:connectortype="straight">
              <v:stroke endarrow="block"/>
            </v:shape>
            <v:shape id="_x0000_s65103" type="#_x0000_t32" style="position:absolute;left:8676;top:9783;width:249;height:93" o:connectortype="straight">
              <v:stroke endarrow="block"/>
            </v:shape>
            <v:shape id="_x0000_s65104" type="#_x0000_t32" style="position:absolute;left:8676;top:9704;width:249;height:79;flip:y" o:connectortype="straight">
              <v:stroke endarrow="block"/>
            </v:shape>
            <v:shape id="_x0000_s65105" type="#_x0000_t32" style="position:absolute;left:8452;top:7667;width:0;height:2034" o:connectortype="straight">
              <v:stroke dashstyle="longDashDot"/>
            </v:shape>
            <v:shape id="_x0000_s65106" type="#_x0000_t32" style="position:absolute;left:2332;top:7667;width:2332;height:1200;flip:y" o:connectortype="straight">
              <v:stroke dashstyle="longDashDot"/>
            </v:shape>
            <v:shape id="_x0000_s65107" type="#_x0000_t32" style="position:absolute;left:4664;top:7667;width:3788;height:4" o:connectortype="straight">
              <v:stroke dashstyle="longDashDot"/>
            </v:shape>
            <v:shape id="_x0000_s65108" type="#_x0000_t32" style="position:absolute;left:4664;top:7671;width:564;height:1199" o:connectortype="straight">
              <v:stroke dashstyle="longDashDot"/>
            </v:shape>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_x0000_s65109" type="#_x0000_t7" style="position:absolute;left:2912;top:6871;width:5337;height:717">
              <v:textbox>
                <w:txbxContent>
                  <w:p w:rsidR="00482DB2" w:rsidRPr="00482DB2" w:rsidRDefault="00482DB2">
                    <w:pPr>
                      <w:rPr>
                        <w:lang w:val="uk-UA"/>
                      </w:rPr>
                    </w:pPr>
                    <w:r>
                      <w:rPr>
                        <w:lang w:val="uk-UA"/>
                      </w:rPr>
                      <w:t>Фільтр облікової політики</w:t>
                    </w:r>
                  </w:p>
                </w:txbxContent>
              </v:textbox>
            </v:shape>
          </v:group>
        </w:pict>
      </w:r>
    </w:p>
    <w:p w:rsidR="00A85919" w:rsidRDefault="00A85919" w:rsidP="00EA44FD">
      <w:pPr>
        <w:spacing w:line="360" w:lineRule="auto"/>
        <w:ind w:firstLine="709"/>
        <w:jc w:val="both"/>
        <w:rPr>
          <w:sz w:val="28"/>
          <w:szCs w:val="28"/>
          <w:lang w:val="uk-UA"/>
        </w:rPr>
      </w:pPr>
    </w:p>
    <w:p w:rsidR="00A85919" w:rsidRDefault="00A85919" w:rsidP="00EA44FD">
      <w:pPr>
        <w:spacing w:line="360" w:lineRule="auto"/>
        <w:ind w:firstLine="709"/>
        <w:jc w:val="both"/>
        <w:rPr>
          <w:sz w:val="28"/>
          <w:szCs w:val="28"/>
          <w:lang w:val="uk-UA"/>
        </w:rPr>
      </w:pPr>
    </w:p>
    <w:p w:rsidR="00A85919" w:rsidRDefault="00A85919" w:rsidP="00EA44FD">
      <w:pPr>
        <w:spacing w:line="360" w:lineRule="auto"/>
        <w:ind w:firstLine="709"/>
        <w:jc w:val="both"/>
        <w:rPr>
          <w:sz w:val="28"/>
          <w:szCs w:val="28"/>
          <w:lang w:val="uk-UA"/>
        </w:rPr>
      </w:pPr>
    </w:p>
    <w:p w:rsidR="00A85919" w:rsidRDefault="00A85919" w:rsidP="00EA44FD">
      <w:pPr>
        <w:spacing w:line="360" w:lineRule="auto"/>
        <w:ind w:firstLine="709"/>
        <w:jc w:val="both"/>
        <w:rPr>
          <w:sz w:val="28"/>
          <w:szCs w:val="28"/>
          <w:lang w:val="uk-UA"/>
        </w:rPr>
      </w:pPr>
    </w:p>
    <w:p w:rsidR="00A85919" w:rsidRDefault="00A85919" w:rsidP="00EA44FD">
      <w:pPr>
        <w:spacing w:line="360" w:lineRule="auto"/>
        <w:ind w:firstLine="709"/>
        <w:jc w:val="both"/>
        <w:rPr>
          <w:sz w:val="28"/>
          <w:szCs w:val="28"/>
          <w:lang w:val="uk-UA"/>
        </w:rPr>
      </w:pPr>
    </w:p>
    <w:p w:rsidR="00A85919" w:rsidRPr="00CA17BE" w:rsidRDefault="00A85919" w:rsidP="00EA44FD">
      <w:pPr>
        <w:spacing w:line="360" w:lineRule="auto"/>
        <w:ind w:firstLine="709"/>
        <w:jc w:val="both"/>
        <w:rPr>
          <w:sz w:val="28"/>
          <w:szCs w:val="28"/>
          <w:lang w:val="uk-UA"/>
        </w:rPr>
      </w:pPr>
    </w:p>
    <w:p w:rsidR="00EA44FD" w:rsidRDefault="00EA44FD" w:rsidP="00EA44FD">
      <w:pPr>
        <w:spacing w:line="360" w:lineRule="auto"/>
        <w:ind w:firstLine="709"/>
        <w:jc w:val="both"/>
        <w:rPr>
          <w:sz w:val="28"/>
          <w:szCs w:val="28"/>
          <w:lang w:val="uk-UA"/>
        </w:rPr>
      </w:pPr>
    </w:p>
    <w:p w:rsidR="00A85919" w:rsidRDefault="00A85919" w:rsidP="00EA44FD">
      <w:pPr>
        <w:spacing w:line="360" w:lineRule="auto"/>
        <w:ind w:firstLine="709"/>
        <w:jc w:val="both"/>
        <w:rPr>
          <w:sz w:val="28"/>
          <w:szCs w:val="28"/>
          <w:lang w:val="uk-UA"/>
        </w:rPr>
      </w:pPr>
    </w:p>
    <w:p w:rsidR="00A85919" w:rsidRDefault="00A85919" w:rsidP="00EA44FD">
      <w:pPr>
        <w:spacing w:line="360" w:lineRule="auto"/>
        <w:ind w:firstLine="709"/>
        <w:jc w:val="both"/>
        <w:rPr>
          <w:sz w:val="28"/>
          <w:szCs w:val="28"/>
          <w:lang w:val="uk-UA"/>
        </w:rPr>
      </w:pPr>
    </w:p>
    <w:p w:rsidR="00A85919" w:rsidRDefault="00A85919" w:rsidP="00EA44FD">
      <w:pPr>
        <w:spacing w:line="360" w:lineRule="auto"/>
        <w:ind w:firstLine="709"/>
        <w:jc w:val="both"/>
        <w:rPr>
          <w:sz w:val="28"/>
          <w:szCs w:val="28"/>
          <w:lang w:val="uk-UA"/>
        </w:rPr>
      </w:pPr>
    </w:p>
    <w:p w:rsidR="00F1555B" w:rsidRDefault="00F1555B" w:rsidP="006A5B8F">
      <w:pPr>
        <w:spacing w:line="360" w:lineRule="auto"/>
        <w:ind w:firstLine="709"/>
        <w:jc w:val="both"/>
        <w:rPr>
          <w:sz w:val="28"/>
          <w:szCs w:val="28"/>
          <w:lang w:val="uk-UA"/>
        </w:rPr>
      </w:pPr>
    </w:p>
    <w:p w:rsidR="00475D2F" w:rsidRDefault="00F1555B" w:rsidP="007B0B4F">
      <w:pPr>
        <w:tabs>
          <w:tab w:val="left" w:pos="1174"/>
        </w:tabs>
        <w:jc w:val="center"/>
        <w:rPr>
          <w:sz w:val="28"/>
          <w:szCs w:val="28"/>
          <w:lang w:val="uk-UA"/>
        </w:rPr>
      </w:pPr>
      <w:r>
        <w:rPr>
          <w:sz w:val="28"/>
          <w:szCs w:val="28"/>
          <w:lang w:val="uk-UA"/>
        </w:rPr>
        <w:t>Рис. 3.1. Організація облікового процесу в ТОВ «Бандурський ОЕЗ»</w:t>
      </w:r>
    </w:p>
    <w:p w:rsidR="00475D2F" w:rsidRDefault="00475D2F" w:rsidP="00475D2F">
      <w:pPr>
        <w:rPr>
          <w:sz w:val="28"/>
          <w:szCs w:val="28"/>
          <w:lang w:val="uk-UA"/>
        </w:rPr>
      </w:pPr>
    </w:p>
    <w:p w:rsidR="00EA44FD" w:rsidRPr="002319B2" w:rsidRDefault="00475D2F" w:rsidP="00475D2F">
      <w:pPr>
        <w:ind w:firstLine="708"/>
        <w:rPr>
          <w:i/>
          <w:lang w:val="uk-UA"/>
        </w:rPr>
      </w:pPr>
      <w:r w:rsidRPr="002319B2">
        <w:rPr>
          <w:i/>
          <w:lang w:val="uk-UA"/>
        </w:rPr>
        <w:t>Джерело: [</w:t>
      </w:r>
      <w:r w:rsidR="002319B2" w:rsidRPr="002319B2">
        <w:rPr>
          <w:i/>
          <w:lang w:val="uk-UA"/>
        </w:rPr>
        <w:t>12</w:t>
      </w:r>
      <w:r w:rsidRPr="002319B2">
        <w:rPr>
          <w:i/>
          <w:lang w:val="uk-UA"/>
        </w:rPr>
        <w:t>, с.184]</w:t>
      </w:r>
    </w:p>
    <w:p w:rsidR="00EA44FD" w:rsidRDefault="00EA44FD" w:rsidP="006A5B8F">
      <w:pPr>
        <w:spacing w:line="360" w:lineRule="auto"/>
        <w:ind w:firstLine="709"/>
        <w:jc w:val="both"/>
        <w:rPr>
          <w:sz w:val="28"/>
          <w:szCs w:val="28"/>
          <w:lang w:val="uk-UA"/>
        </w:rPr>
      </w:pPr>
    </w:p>
    <w:p w:rsidR="002525D5" w:rsidRDefault="002525D5" w:rsidP="00305524">
      <w:pPr>
        <w:tabs>
          <w:tab w:val="left" w:pos="1174"/>
        </w:tabs>
        <w:spacing w:line="360" w:lineRule="auto"/>
        <w:ind w:firstLine="709"/>
        <w:jc w:val="both"/>
        <w:rPr>
          <w:sz w:val="28"/>
          <w:szCs w:val="28"/>
          <w:lang w:val="uk-UA"/>
        </w:rPr>
      </w:pPr>
      <w:r>
        <w:rPr>
          <w:sz w:val="28"/>
          <w:szCs w:val="28"/>
          <w:lang w:val="uk-UA"/>
        </w:rPr>
        <w:t>Кожна із складових облікового процесу, представлена на рис.3.1, сприяє належній організації обліково-інформаційного обслуговування загальної системи управління товариством. Ефективно розроблена облікова політика</w:t>
      </w:r>
      <w:r w:rsidR="00305524">
        <w:rPr>
          <w:sz w:val="28"/>
          <w:szCs w:val="28"/>
          <w:lang w:val="uk-UA"/>
        </w:rPr>
        <w:t xml:space="preserve"> у  ТОВ «Бандурський ОЕЗ»</w:t>
      </w:r>
      <w:r>
        <w:rPr>
          <w:sz w:val="28"/>
          <w:szCs w:val="28"/>
          <w:lang w:val="uk-UA"/>
        </w:rPr>
        <w:t xml:space="preserve">, враховуючи всі особливості діяльності олійно-жирових підприємств, сприяє не лише складанню фінансової звітності, а насамперед, - усього процесу ведення та організації облікового процесу. </w:t>
      </w:r>
    </w:p>
    <w:p w:rsidR="00305524" w:rsidRDefault="00305524" w:rsidP="00305524">
      <w:pPr>
        <w:tabs>
          <w:tab w:val="left" w:pos="1174"/>
        </w:tabs>
        <w:spacing w:line="360" w:lineRule="auto"/>
        <w:ind w:firstLine="709"/>
        <w:jc w:val="both"/>
        <w:rPr>
          <w:sz w:val="28"/>
          <w:szCs w:val="28"/>
          <w:lang w:val="uk-UA"/>
        </w:rPr>
      </w:pPr>
      <w:r>
        <w:rPr>
          <w:sz w:val="28"/>
          <w:szCs w:val="28"/>
          <w:lang w:val="uk-UA"/>
        </w:rPr>
        <w:t xml:space="preserve">Провідною складовою інформаційних процесів є база даних інформаційної інфраструктури, що містить в собі дані, які підтримують бізнес-процеси на мікро та </w:t>
      </w:r>
      <w:r w:rsidR="003D20BD">
        <w:rPr>
          <w:sz w:val="28"/>
          <w:szCs w:val="28"/>
          <w:lang w:val="uk-UA"/>
        </w:rPr>
        <w:t>-</w:t>
      </w:r>
      <w:r>
        <w:rPr>
          <w:sz w:val="28"/>
          <w:szCs w:val="28"/>
          <w:lang w:val="uk-UA"/>
        </w:rPr>
        <w:t>макрорівнях.</w:t>
      </w:r>
    </w:p>
    <w:p w:rsidR="00BC6A00" w:rsidRDefault="00BC6A00" w:rsidP="00305524">
      <w:pPr>
        <w:tabs>
          <w:tab w:val="left" w:pos="1174"/>
        </w:tabs>
        <w:spacing w:line="360" w:lineRule="auto"/>
        <w:ind w:firstLine="709"/>
        <w:jc w:val="both"/>
        <w:rPr>
          <w:sz w:val="28"/>
          <w:szCs w:val="28"/>
          <w:lang w:val="uk-UA"/>
        </w:rPr>
      </w:pPr>
      <w:r>
        <w:rPr>
          <w:sz w:val="28"/>
          <w:szCs w:val="28"/>
          <w:lang w:val="uk-UA"/>
        </w:rPr>
        <w:t xml:space="preserve">В обліково-аналітичному забезпеченні управління будь-яким підприємством важливу роль відіграє інформація. Саме обліково-аналітична інформація носить ключове значення для прийняття більшості управлінських рішень. Проте, цінність обліково-аналітичної інформації може бути і нульовою, у разі, якщо вона не відповідає необхідним для використання в управлінні </w:t>
      </w:r>
      <w:r>
        <w:rPr>
          <w:sz w:val="28"/>
          <w:szCs w:val="28"/>
          <w:lang w:val="uk-UA"/>
        </w:rPr>
        <w:lastRenderedPageBreak/>
        <w:t>характеристикам. Інформаційні потоки ТОВ «Бандурський ОЕЗ», що використовуються для потреб управління, організовуються згідно принципів, дотримання яких передбачає раціоналізацію та відповідність встановленим вимогам до обліково-аналітичного забезпечення. Для того, щоб управління досліджуваним олійно-жировим підприємством було максимально якісним, виокремимо сукупність принципів якісного інформаційного забезпечення управління:</w:t>
      </w:r>
    </w:p>
    <w:p w:rsidR="00BC6A00" w:rsidRDefault="00BC6A00" w:rsidP="00BC6A00">
      <w:pPr>
        <w:pStyle w:val="a3"/>
        <w:numPr>
          <w:ilvl w:val="0"/>
          <w:numId w:val="13"/>
        </w:numPr>
        <w:tabs>
          <w:tab w:val="left" w:pos="142"/>
          <w:tab w:val="left" w:pos="851"/>
        </w:tabs>
        <w:spacing w:line="360" w:lineRule="auto"/>
        <w:ind w:left="0" w:firstLine="709"/>
        <w:jc w:val="both"/>
        <w:rPr>
          <w:sz w:val="28"/>
          <w:szCs w:val="28"/>
          <w:lang w:val="uk-UA"/>
        </w:rPr>
      </w:pPr>
      <w:r>
        <w:rPr>
          <w:sz w:val="28"/>
          <w:szCs w:val="28"/>
          <w:lang w:val="uk-UA"/>
        </w:rPr>
        <w:t>формування інформаційних потреб споживачів;</w:t>
      </w:r>
    </w:p>
    <w:p w:rsidR="00BC6A00" w:rsidRDefault="00BC6A00" w:rsidP="00BC6A00">
      <w:pPr>
        <w:pStyle w:val="a3"/>
        <w:numPr>
          <w:ilvl w:val="0"/>
          <w:numId w:val="13"/>
        </w:numPr>
        <w:tabs>
          <w:tab w:val="left" w:pos="142"/>
          <w:tab w:val="left" w:pos="851"/>
          <w:tab w:val="left" w:pos="1134"/>
        </w:tabs>
        <w:spacing w:line="360" w:lineRule="auto"/>
        <w:ind w:left="0" w:firstLine="709"/>
        <w:jc w:val="both"/>
        <w:rPr>
          <w:sz w:val="28"/>
          <w:szCs w:val="28"/>
          <w:lang w:val="uk-UA"/>
        </w:rPr>
      </w:pPr>
      <w:r>
        <w:rPr>
          <w:sz w:val="28"/>
          <w:szCs w:val="28"/>
          <w:lang w:val="uk-UA"/>
        </w:rPr>
        <w:t>встановлення способів і методів задоволення сформованих інформаційних потреб;</w:t>
      </w:r>
    </w:p>
    <w:p w:rsidR="00BC6A00" w:rsidRDefault="00BC6A00" w:rsidP="00BC6A00">
      <w:pPr>
        <w:pStyle w:val="a3"/>
        <w:numPr>
          <w:ilvl w:val="0"/>
          <w:numId w:val="13"/>
        </w:numPr>
        <w:tabs>
          <w:tab w:val="left" w:pos="142"/>
          <w:tab w:val="left" w:pos="851"/>
          <w:tab w:val="left" w:pos="1134"/>
        </w:tabs>
        <w:spacing w:line="360" w:lineRule="auto"/>
        <w:ind w:left="0" w:firstLine="709"/>
        <w:jc w:val="both"/>
        <w:rPr>
          <w:sz w:val="28"/>
          <w:szCs w:val="28"/>
          <w:lang w:val="uk-UA"/>
        </w:rPr>
      </w:pPr>
      <w:r>
        <w:rPr>
          <w:sz w:val="28"/>
          <w:szCs w:val="28"/>
          <w:lang w:val="uk-UA"/>
        </w:rPr>
        <w:t>ефективне максимальне використання первинної інформації для розрахунку системи аналітичних показників при мінімальних затратах часу та праці;</w:t>
      </w:r>
    </w:p>
    <w:p w:rsidR="00BC6A00" w:rsidRPr="00430EAB" w:rsidRDefault="00BC6A00" w:rsidP="00BC6A00">
      <w:pPr>
        <w:pStyle w:val="a3"/>
        <w:numPr>
          <w:ilvl w:val="0"/>
          <w:numId w:val="13"/>
        </w:numPr>
        <w:tabs>
          <w:tab w:val="left" w:pos="142"/>
          <w:tab w:val="left" w:pos="851"/>
          <w:tab w:val="left" w:pos="1134"/>
        </w:tabs>
        <w:spacing w:line="360" w:lineRule="auto"/>
        <w:ind w:left="0" w:firstLine="709"/>
        <w:jc w:val="both"/>
        <w:rPr>
          <w:sz w:val="28"/>
          <w:szCs w:val="28"/>
          <w:lang w:val="uk-UA"/>
        </w:rPr>
      </w:pPr>
      <w:r>
        <w:rPr>
          <w:sz w:val="28"/>
          <w:szCs w:val="28"/>
          <w:lang w:val="uk-UA"/>
        </w:rPr>
        <w:t xml:space="preserve">розробка ефективних моделей </w:t>
      </w:r>
      <w:r w:rsidRPr="002319B2">
        <w:rPr>
          <w:sz w:val="28"/>
          <w:szCs w:val="28"/>
          <w:lang w:val="uk-UA"/>
        </w:rPr>
        <w:t>управлінських рішень на основі результатів застосування аналітичних процедур тощо [</w:t>
      </w:r>
      <w:r w:rsidR="002319B2" w:rsidRPr="002319B2">
        <w:rPr>
          <w:sz w:val="28"/>
          <w:szCs w:val="28"/>
          <w:lang w:val="uk-UA"/>
        </w:rPr>
        <w:t>23</w:t>
      </w:r>
      <w:r w:rsidRPr="002319B2">
        <w:rPr>
          <w:sz w:val="28"/>
          <w:szCs w:val="28"/>
          <w:lang w:val="uk-UA"/>
        </w:rPr>
        <w:t>, с.</w:t>
      </w:r>
      <w:r w:rsidR="003E16ED" w:rsidRPr="002319B2">
        <w:rPr>
          <w:sz w:val="28"/>
          <w:szCs w:val="28"/>
          <w:lang w:val="uk-UA"/>
        </w:rPr>
        <w:t>176</w:t>
      </w:r>
      <w:r w:rsidRPr="002319B2">
        <w:rPr>
          <w:sz w:val="28"/>
          <w:szCs w:val="28"/>
          <w:lang w:val="uk-UA"/>
        </w:rPr>
        <w:t>]</w:t>
      </w:r>
      <w:r w:rsidR="00430EAB" w:rsidRPr="002319B2">
        <w:rPr>
          <w:sz w:val="28"/>
          <w:szCs w:val="28"/>
          <w:lang w:val="uk-UA"/>
        </w:rPr>
        <w:t>.</w:t>
      </w:r>
    </w:p>
    <w:p w:rsidR="005132BE" w:rsidRPr="005132BE" w:rsidRDefault="005132BE" w:rsidP="005132BE">
      <w:pPr>
        <w:spacing w:line="360" w:lineRule="auto"/>
        <w:ind w:firstLine="708"/>
        <w:jc w:val="both"/>
        <w:rPr>
          <w:sz w:val="28"/>
          <w:szCs w:val="28"/>
          <w:lang w:val="uk-UA"/>
        </w:rPr>
      </w:pPr>
      <w:r w:rsidRPr="005132BE">
        <w:rPr>
          <w:sz w:val="28"/>
          <w:szCs w:val="28"/>
          <w:lang w:val="uk-UA"/>
        </w:rPr>
        <w:t xml:space="preserve">Варто також зазначити, що обліково-аналітичне забезпечення управління бізнес-процесами пов’язане з активністю та цілеспрямованістю діяльності різних категорій персоналу, направлених на виконання конкретних функцій управління.  </w:t>
      </w:r>
    </w:p>
    <w:p w:rsidR="005132BE" w:rsidRPr="005132BE" w:rsidRDefault="005132BE" w:rsidP="005132BE">
      <w:pPr>
        <w:spacing w:line="360" w:lineRule="auto"/>
        <w:ind w:firstLine="708"/>
        <w:jc w:val="both"/>
        <w:rPr>
          <w:sz w:val="28"/>
          <w:szCs w:val="28"/>
          <w:lang w:val="uk-UA"/>
        </w:rPr>
      </w:pPr>
      <w:r w:rsidRPr="005132BE">
        <w:rPr>
          <w:sz w:val="28"/>
          <w:szCs w:val="28"/>
          <w:lang w:val="uk-UA"/>
        </w:rPr>
        <w:t>На фінансово-економічний персонал ТОВ «Бандурський ОЕЗ» одночасно покладено виконання організаційно-методичних, контрольно-аналітичних та інформаційних функцій. Професійна компетентність обліково-аналітичного персоналу передбачає наявність, знань, умінь та навичок застосування інформаційних технологій в професійній діяльності.</w:t>
      </w:r>
    </w:p>
    <w:p w:rsidR="00430EAB" w:rsidRPr="00430EAB" w:rsidRDefault="00430EAB" w:rsidP="00430EAB">
      <w:pPr>
        <w:pStyle w:val="a3"/>
        <w:tabs>
          <w:tab w:val="left" w:pos="142"/>
          <w:tab w:val="left" w:pos="851"/>
          <w:tab w:val="left" w:pos="1134"/>
        </w:tabs>
        <w:spacing w:line="360" w:lineRule="auto"/>
        <w:ind w:left="0" w:firstLine="709"/>
        <w:jc w:val="both"/>
        <w:rPr>
          <w:sz w:val="28"/>
          <w:szCs w:val="28"/>
          <w:lang w:val="uk-UA"/>
        </w:rPr>
      </w:pPr>
      <w:r>
        <w:rPr>
          <w:sz w:val="28"/>
          <w:szCs w:val="28"/>
          <w:lang w:val="uk-UA"/>
        </w:rPr>
        <w:t xml:space="preserve">Розглянемо формування облікової інформації ТОВ «Бандурський ОЕЗ», у розрізі основних (операційних) бізнес-процесів. Так як основною діяльністю даного товариства є переробка насіння соняшнику на давальницьких умовах то до основних (операційних) бізнес-процесів віднесемо: процес постачання давальницької сировини, процес переробки давальницької сировини, процес </w:t>
      </w:r>
      <w:r w:rsidR="00934167">
        <w:rPr>
          <w:sz w:val="28"/>
          <w:szCs w:val="28"/>
          <w:lang w:val="uk-UA"/>
        </w:rPr>
        <w:t xml:space="preserve">повернення замовнику </w:t>
      </w:r>
      <w:r>
        <w:rPr>
          <w:sz w:val="28"/>
          <w:szCs w:val="28"/>
          <w:lang w:val="uk-UA"/>
        </w:rPr>
        <w:t xml:space="preserve">продуктів, отриманих від переробки </w:t>
      </w:r>
      <w:r w:rsidR="00934167">
        <w:rPr>
          <w:sz w:val="28"/>
          <w:szCs w:val="28"/>
          <w:lang w:val="uk-UA"/>
        </w:rPr>
        <w:t xml:space="preserve">давальницької </w:t>
      </w:r>
      <w:r w:rsidR="00934167">
        <w:rPr>
          <w:sz w:val="28"/>
          <w:szCs w:val="28"/>
          <w:lang w:val="uk-UA"/>
        </w:rPr>
        <w:lastRenderedPageBreak/>
        <w:t xml:space="preserve">сировини </w:t>
      </w:r>
      <w:r>
        <w:rPr>
          <w:sz w:val="28"/>
          <w:szCs w:val="28"/>
          <w:lang w:val="uk-UA"/>
        </w:rPr>
        <w:t xml:space="preserve">та проведення розрахунків. </w:t>
      </w:r>
    </w:p>
    <w:p w:rsidR="001F51EB" w:rsidRDefault="001F51EB" w:rsidP="001F51EB">
      <w:pPr>
        <w:tabs>
          <w:tab w:val="left" w:pos="540"/>
        </w:tabs>
        <w:spacing w:line="360" w:lineRule="auto"/>
        <w:ind w:firstLine="720"/>
        <w:jc w:val="both"/>
        <w:rPr>
          <w:sz w:val="28"/>
          <w:szCs w:val="28"/>
          <w:lang w:val="uk-UA"/>
        </w:rPr>
      </w:pPr>
      <w:r>
        <w:rPr>
          <w:sz w:val="28"/>
          <w:szCs w:val="28"/>
          <w:lang w:val="uk-UA"/>
        </w:rPr>
        <w:t>Процес постачання передбачає</w:t>
      </w:r>
      <w:r w:rsidRPr="005C5CB2">
        <w:rPr>
          <w:sz w:val="28"/>
          <w:szCs w:val="28"/>
          <w:lang w:val="uk-UA"/>
        </w:rPr>
        <w:t xml:space="preserve"> прийма</w:t>
      </w:r>
      <w:r>
        <w:rPr>
          <w:sz w:val="28"/>
          <w:szCs w:val="28"/>
          <w:lang w:val="uk-UA"/>
        </w:rPr>
        <w:t>ння</w:t>
      </w:r>
      <w:r w:rsidRPr="005C5CB2">
        <w:rPr>
          <w:sz w:val="28"/>
          <w:szCs w:val="28"/>
          <w:lang w:val="uk-UA"/>
        </w:rPr>
        <w:t xml:space="preserve"> у переробку давальницьк</w:t>
      </w:r>
      <w:r>
        <w:rPr>
          <w:sz w:val="28"/>
          <w:szCs w:val="28"/>
          <w:lang w:val="uk-UA"/>
        </w:rPr>
        <w:t>ої</w:t>
      </w:r>
      <w:r w:rsidRPr="005C5CB2">
        <w:rPr>
          <w:sz w:val="28"/>
          <w:szCs w:val="28"/>
          <w:lang w:val="uk-UA"/>
        </w:rPr>
        <w:t xml:space="preserve"> сировин</w:t>
      </w:r>
      <w:r>
        <w:rPr>
          <w:sz w:val="28"/>
          <w:szCs w:val="28"/>
          <w:lang w:val="uk-UA"/>
        </w:rPr>
        <w:t>и</w:t>
      </w:r>
      <w:r w:rsidRPr="005C5CB2">
        <w:rPr>
          <w:sz w:val="28"/>
          <w:szCs w:val="28"/>
          <w:lang w:val="uk-UA"/>
        </w:rPr>
        <w:t>, що поставляється на умовах взаємної домовленості між підприємствами і організаціями</w:t>
      </w:r>
      <w:r>
        <w:rPr>
          <w:sz w:val="28"/>
          <w:szCs w:val="28"/>
          <w:lang w:val="uk-UA"/>
        </w:rPr>
        <w:t xml:space="preserve"> (рис.3.2)</w:t>
      </w:r>
      <w:r w:rsidRPr="005C5CB2">
        <w:rPr>
          <w:sz w:val="28"/>
          <w:szCs w:val="28"/>
          <w:lang w:val="uk-UA"/>
        </w:rPr>
        <w:t>.</w:t>
      </w:r>
    </w:p>
    <w:p w:rsidR="001F51EB" w:rsidRPr="0091538E" w:rsidRDefault="001F51EB" w:rsidP="001F51EB">
      <w:pPr>
        <w:spacing w:line="360" w:lineRule="auto"/>
        <w:ind w:firstLine="709"/>
        <w:jc w:val="both"/>
        <w:rPr>
          <w:sz w:val="28"/>
          <w:szCs w:val="28"/>
          <w:lang w:val="uk-UA"/>
        </w:rPr>
      </w:pPr>
    </w:p>
    <w:p w:rsidR="001F51EB" w:rsidRPr="0091538E" w:rsidRDefault="0018004C" w:rsidP="001F51EB">
      <w:pPr>
        <w:pStyle w:val="2"/>
        <w:tabs>
          <w:tab w:val="left" w:pos="540"/>
        </w:tabs>
        <w:spacing w:before="0" w:after="0" w:line="360" w:lineRule="auto"/>
        <w:ind w:firstLine="540"/>
        <w:jc w:val="both"/>
        <w:rPr>
          <w:b w:val="0"/>
        </w:rPr>
      </w:pPr>
      <w:r w:rsidRPr="0018004C">
        <w:rPr>
          <w:noProof/>
          <w:sz w:val="24"/>
          <w:szCs w:val="24"/>
        </w:rPr>
        <w:pict>
          <v:group id="_x0000_s65215" style="position:absolute;left:0;text-align:left;margin-left:-25.2pt;margin-top:-14.45pt;width:486pt;height:516.3pt;z-index:252496896" coordorigin="1300,3631" coordsize="9720,10326">
            <v:line id="_x0000_s65206" style="position:absolute" from="9040,9057" to="9040,11614"/>
            <v:group id="_x0000_s65214" style="position:absolute;left:1300;top:3631;width:9720;height:10326" coordorigin="1161,4155" coordsize="9720,10326">
              <v:rect id="_x0000_s65176" style="position:absolute;left:1521;top:4155;width:8460;height:540">
                <v:textbox style="mso-next-textbox:#_x0000_s65176">
                  <w:txbxContent>
                    <w:p w:rsidR="001F51EB" w:rsidRPr="00EC2FD4" w:rsidRDefault="001F51EB" w:rsidP="001F51EB">
                      <w:pPr>
                        <w:jc w:val="center"/>
                        <w:rPr>
                          <w:lang w:val="uk-UA"/>
                        </w:rPr>
                      </w:pPr>
                      <w:r w:rsidRPr="00EC2FD4">
                        <w:rPr>
                          <w:lang w:val="uk-UA"/>
                        </w:rPr>
                        <w:t>ТОВ «Бандурський ОЕЗ»</w:t>
                      </w:r>
                    </w:p>
                  </w:txbxContent>
                </v:textbox>
              </v:rect>
              <v:rect id="_x0000_s65177" style="position:absolute;left:1341;top:13941;width:8640;height:540">
                <v:textbox style="mso-next-textbox:#_x0000_s65177">
                  <w:txbxContent>
                    <w:p w:rsidR="001F51EB" w:rsidRPr="001F51EB" w:rsidRDefault="001F51EB" w:rsidP="001F51EB">
                      <w:pPr>
                        <w:jc w:val="center"/>
                        <w:rPr>
                          <w:lang w:val="uk-UA"/>
                        </w:rPr>
                      </w:pPr>
                      <w:r w:rsidRPr="001F51EB">
                        <w:rPr>
                          <w:lang w:val="uk-UA"/>
                        </w:rPr>
                        <w:t>ЗАМОВНИК</w:t>
                      </w:r>
                    </w:p>
                  </w:txbxContent>
                </v:textbox>
              </v:rect>
              <v:line id="_x0000_s65179" style="position:absolute;flip:x" from="9981,14382" to="10341,14382">
                <v:stroke endarrow="block"/>
              </v:line>
              <v:rect id="_x0000_s65180" style="position:absolute;left:10161;top:4239;width:720;height:10242">
                <v:textbox style="layout-flow:vertical;mso-layout-flow-alt:bottom-to-top;mso-next-textbox:#_x0000_s65180">
                  <w:txbxContent>
                    <w:p w:rsidR="001F51EB" w:rsidRPr="00E41A1C" w:rsidRDefault="001F51EB" w:rsidP="001F51EB">
                      <w:pPr>
                        <w:jc w:val="center"/>
                        <w:rPr>
                          <w:lang w:val="uk-UA"/>
                        </w:rPr>
                      </w:pPr>
                      <w:r w:rsidRPr="00E41A1C">
                        <w:rPr>
                          <w:lang w:val="uk-UA"/>
                        </w:rPr>
                        <w:t>Договір на переробку давальницької сировини</w:t>
                      </w:r>
                    </w:p>
                  </w:txbxContent>
                </v:textbox>
              </v:rect>
              <v:rect id="_x0000_s65181" style="position:absolute;left:1161;top:5046;width:2160;height:4535">
                <v:textbox style="mso-next-textbox:#_x0000_s65181">
                  <w:txbxContent>
                    <w:p w:rsidR="001F51EB" w:rsidRPr="001F51EB" w:rsidRDefault="001F51EB" w:rsidP="001F51EB">
                      <w:pPr>
                        <w:jc w:val="center"/>
                        <w:rPr>
                          <w:lang w:val="uk-UA"/>
                        </w:rPr>
                      </w:pPr>
                      <w:r w:rsidRPr="001F51EB">
                        <w:rPr>
                          <w:lang w:val="uk-UA"/>
                        </w:rPr>
                        <w:t>Приймальний пункт</w:t>
                      </w:r>
                    </w:p>
                    <w:p w:rsidR="001F51EB" w:rsidRDefault="001F51EB" w:rsidP="001F51EB">
                      <w:pPr>
                        <w:jc w:val="center"/>
                        <w:rPr>
                          <w:lang w:val="uk-UA"/>
                        </w:rPr>
                      </w:pPr>
                      <w:r>
                        <w:rPr>
                          <w:lang w:val="uk-UA"/>
                        </w:rPr>
                        <w:t>1.</w:t>
                      </w:r>
                      <w:r w:rsidRPr="00A0464D">
                        <w:rPr>
                          <w:lang w:val="uk-UA"/>
                        </w:rPr>
                        <w:t xml:space="preserve">Книга </w:t>
                      </w:r>
                      <w:r>
                        <w:rPr>
                          <w:lang w:val="uk-UA"/>
                        </w:rPr>
                        <w:t>з</w:t>
                      </w:r>
                      <w:r w:rsidRPr="00A0464D">
                        <w:rPr>
                          <w:lang w:val="uk-UA"/>
                        </w:rPr>
                        <w:t>важувань (форма</w:t>
                      </w:r>
                      <w:r>
                        <w:rPr>
                          <w:lang w:val="uk-UA"/>
                        </w:rPr>
                        <w:t xml:space="preserve"> </w:t>
                      </w:r>
                      <w:r w:rsidRPr="00A0464D">
                        <w:rPr>
                          <w:lang w:val="uk-UA"/>
                        </w:rPr>
                        <w:t>2)</w:t>
                      </w:r>
                    </w:p>
                    <w:p w:rsidR="001F51EB" w:rsidRDefault="001F51EB" w:rsidP="001F51EB">
                      <w:pPr>
                        <w:jc w:val="center"/>
                        <w:rPr>
                          <w:lang w:val="uk-UA"/>
                        </w:rPr>
                      </w:pPr>
                      <w:r>
                        <w:rPr>
                          <w:lang w:val="uk-UA"/>
                        </w:rPr>
                        <w:t>2.Ярлик-проба (форма 1)</w:t>
                      </w:r>
                    </w:p>
                    <w:p w:rsidR="001F51EB" w:rsidRDefault="001F51EB" w:rsidP="001F51EB">
                      <w:pPr>
                        <w:jc w:val="center"/>
                        <w:rPr>
                          <w:lang w:val="uk-UA"/>
                        </w:rPr>
                      </w:pPr>
                      <w:r>
                        <w:rPr>
                          <w:lang w:val="uk-UA"/>
                        </w:rPr>
                        <w:t>3.Акт –приймання олійного насіння, що надійшло від           замовників (форма 9)</w:t>
                      </w:r>
                    </w:p>
                    <w:p w:rsidR="001F51EB" w:rsidRPr="00A0464D" w:rsidRDefault="001F51EB" w:rsidP="001F51EB">
                      <w:pPr>
                        <w:jc w:val="center"/>
                        <w:rPr>
                          <w:lang w:val="uk-UA"/>
                        </w:rPr>
                      </w:pPr>
                      <w:r>
                        <w:rPr>
                          <w:lang w:val="uk-UA"/>
                        </w:rPr>
                        <w:t xml:space="preserve">4.Звіт про рух сировини   (форма 4) </w:t>
                      </w:r>
                    </w:p>
                  </w:txbxContent>
                </v:textbox>
              </v:rect>
              <v:rect id="_x0000_s65182" style="position:absolute;left:3501;top:5046;width:1980;height:4535">
                <v:textbox style="mso-next-textbox:#_x0000_s65182">
                  <w:txbxContent>
                    <w:p w:rsidR="001F51EB" w:rsidRPr="001F51EB" w:rsidRDefault="001F51EB" w:rsidP="001F51EB">
                      <w:pPr>
                        <w:rPr>
                          <w:lang w:val="uk-UA"/>
                        </w:rPr>
                      </w:pPr>
                      <w:r w:rsidRPr="001F51EB">
                        <w:rPr>
                          <w:lang w:val="uk-UA"/>
                        </w:rPr>
                        <w:t>Лабораторія</w:t>
                      </w:r>
                    </w:p>
                    <w:p w:rsidR="001F51EB" w:rsidRDefault="001F51EB" w:rsidP="001F51EB">
                      <w:pPr>
                        <w:jc w:val="center"/>
                        <w:rPr>
                          <w:b/>
                          <w:sz w:val="28"/>
                          <w:szCs w:val="28"/>
                          <w:lang w:val="uk-UA"/>
                        </w:rPr>
                      </w:pPr>
                    </w:p>
                    <w:p w:rsidR="001F51EB" w:rsidRDefault="001F51EB" w:rsidP="001F51EB">
                      <w:pPr>
                        <w:jc w:val="center"/>
                        <w:rPr>
                          <w:b/>
                          <w:sz w:val="28"/>
                          <w:szCs w:val="28"/>
                          <w:lang w:val="uk-UA"/>
                        </w:rPr>
                      </w:pPr>
                    </w:p>
                    <w:p w:rsidR="001F51EB" w:rsidRDefault="001F51EB" w:rsidP="001F51EB">
                      <w:pPr>
                        <w:jc w:val="center"/>
                        <w:rPr>
                          <w:b/>
                          <w:sz w:val="28"/>
                          <w:szCs w:val="28"/>
                          <w:lang w:val="uk-UA"/>
                        </w:rPr>
                      </w:pPr>
                    </w:p>
                    <w:p w:rsidR="00E41A1C" w:rsidRDefault="00E41A1C" w:rsidP="001F51EB">
                      <w:pPr>
                        <w:jc w:val="center"/>
                        <w:rPr>
                          <w:lang w:val="uk-UA"/>
                        </w:rPr>
                      </w:pPr>
                    </w:p>
                    <w:p w:rsidR="001F51EB" w:rsidRDefault="001F51EB" w:rsidP="001F51EB">
                      <w:pPr>
                        <w:jc w:val="center"/>
                        <w:rPr>
                          <w:lang w:val="uk-UA"/>
                        </w:rPr>
                      </w:pPr>
                      <w:r>
                        <w:rPr>
                          <w:lang w:val="uk-UA"/>
                        </w:rPr>
                        <w:t>1.Ярлик-проба (форма 1)</w:t>
                      </w:r>
                    </w:p>
                    <w:p w:rsidR="001F51EB" w:rsidRDefault="001F51EB" w:rsidP="001F51EB">
                      <w:pPr>
                        <w:jc w:val="center"/>
                        <w:rPr>
                          <w:lang w:val="uk-UA"/>
                        </w:rPr>
                      </w:pPr>
                    </w:p>
                    <w:p w:rsidR="001F51EB" w:rsidRDefault="001F51EB" w:rsidP="001F51EB">
                      <w:pPr>
                        <w:jc w:val="center"/>
                        <w:rPr>
                          <w:lang w:val="uk-UA"/>
                        </w:rPr>
                      </w:pPr>
                      <w:r>
                        <w:rPr>
                          <w:lang w:val="uk-UA"/>
                        </w:rPr>
                        <w:t>2.Лабораторний журнал</w:t>
                      </w:r>
                    </w:p>
                  </w:txbxContent>
                </v:textbox>
              </v:rect>
              <v:rect id="_x0000_s65183" style="position:absolute;left:5661;top:5046;width:2160;height:4535">
                <v:textbox style="mso-next-textbox:#_x0000_s65183">
                  <w:txbxContent>
                    <w:p w:rsidR="001F51EB" w:rsidRPr="001F51EB" w:rsidRDefault="001F51EB" w:rsidP="001F51EB">
                      <w:pPr>
                        <w:jc w:val="center"/>
                        <w:rPr>
                          <w:lang w:val="uk-UA"/>
                        </w:rPr>
                      </w:pPr>
                      <w:r w:rsidRPr="001F51EB">
                        <w:rPr>
                          <w:lang w:val="uk-UA"/>
                        </w:rPr>
                        <w:t>Бухгалтерський відділ</w:t>
                      </w:r>
                    </w:p>
                    <w:p w:rsidR="001F51EB" w:rsidRDefault="001F51EB" w:rsidP="001F51EB">
                      <w:pPr>
                        <w:jc w:val="center"/>
                        <w:rPr>
                          <w:b/>
                          <w:sz w:val="28"/>
                          <w:szCs w:val="28"/>
                          <w:lang w:val="uk-UA"/>
                        </w:rPr>
                      </w:pPr>
                    </w:p>
                    <w:p w:rsidR="001F51EB" w:rsidRDefault="001F51EB" w:rsidP="001F51EB">
                      <w:pPr>
                        <w:jc w:val="center"/>
                        <w:rPr>
                          <w:b/>
                          <w:sz w:val="28"/>
                          <w:szCs w:val="28"/>
                          <w:lang w:val="uk-UA"/>
                        </w:rPr>
                      </w:pPr>
                    </w:p>
                    <w:p w:rsidR="001F51EB" w:rsidRDefault="001F51EB" w:rsidP="001F51EB">
                      <w:pPr>
                        <w:jc w:val="center"/>
                        <w:rPr>
                          <w:b/>
                          <w:sz w:val="28"/>
                          <w:szCs w:val="28"/>
                          <w:lang w:val="uk-UA"/>
                        </w:rPr>
                      </w:pPr>
                    </w:p>
                    <w:p w:rsidR="001F51EB" w:rsidRDefault="001F51EB" w:rsidP="001F51EB">
                      <w:pPr>
                        <w:jc w:val="center"/>
                        <w:rPr>
                          <w:lang w:val="uk-UA"/>
                        </w:rPr>
                      </w:pPr>
                      <w:r>
                        <w:rPr>
                          <w:lang w:val="uk-UA"/>
                        </w:rPr>
                        <w:t>1.Ярлик-проба (форма 1)</w:t>
                      </w:r>
                    </w:p>
                    <w:p w:rsidR="001F51EB" w:rsidRDefault="001F51EB" w:rsidP="001F51EB">
                      <w:pPr>
                        <w:jc w:val="center"/>
                        <w:rPr>
                          <w:b/>
                          <w:sz w:val="28"/>
                          <w:szCs w:val="28"/>
                          <w:lang w:val="uk-UA"/>
                        </w:rPr>
                      </w:pPr>
                    </w:p>
                    <w:p w:rsidR="001F51EB" w:rsidRPr="00326B35" w:rsidRDefault="001F51EB" w:rsidP="001F51EB">
                      <w:pPr>
                        <w:jc w:val="center"/>
                        <w:rPr>
                          <w:lang w:val="uk-UA"/>
                        </w:rPr>
                      </w:pPr>
                      <w:r w:rsidRPr="00326B35">
                        <w:rPr>
                          <w:lang w:val="uk-UA"/>
                        </w:rPr>
                        <w:t xml:space="preserve">2.Приймальна квитанція </w:t>
                      </w:r>
                      <w:r>
                        <w:rPr>
                          <w:lang w:val="uk-UA"/>
                        </w:rPr>
                        <w:t xml:space="preserve"> </w:t>
                      </w:r>
                      <w:r w:rsidRPr="00326B35">
                        <w:rPr>
                          <w:lang w:val="uk-UA"/>
                        </w:rPr>
                        <w:t>(форма</w:t>
                      </w:r>
                      <w:r>
                        <w:rPr>
                          <w:lang w:val="uk-UA"/>
                        </w:rPr>
                        <w:t xml:space="preserve"> </w:t>
                      </w:r>
                      <w:r w:rsidRPr="00326B35">
                        <w:rPr>
                          <w:lang w:val="uk-UA"/>
                        </w:rPr>
                        <w:t>5)</w:t>
                      </w:r>
                    </w:p>
                    <w:p w:rsidR="001F51EB" w:rsidRPr="00326B35" w:rsidRDefault="001F51EB" w:rsidP="001F51EB">
                      <w:pPr>
                        <w:jc w:val="center"/>
                        <w:rPr>
                          <w:lang w:val="uk-UA"/>
                        </w:rPr>
                      </w:pPr>
                    </w:p>
                    <w:p w:rsidR="001F51EB" w:rsidRPr="00326B35" w:rsidRDefault="001F51EB" w:rsidP="001F51EB">
                      <w:pPr>
                        <w:jc w:val="center"/>
                        <w:rPr>
                          <w:lang w:val="uk-UA"/>
                        </w:rPr>
                      </w:pPr>
                      <w:r w:rsidRPr="00326B35">
                        <w:rPr>
                          <w:lang w:val="uk-UA"/>
                        </w:rPr>
                        <w:t xml:space="preserve">3.Реєстр квитанцій </w:t>
                      </w:r>
                      <w:r>
                        <w:rPr>
                          <w:lang w:val="uk-UA"/>
                        </w:rPr>
                        <w:t xml:space="preserve"> </w:t>
                      </w:r>
                      <w:r w:rsidRPr="00326B35">
                        <w:rPr>
                          <w:lang w:val="uk-UA"/>
                        </w:rPr>
                        <w:t>(форма</w:t>
                      </w:r>
                      <w:r>
                        <w:rPr>
                          <w:lang w:val="uk-UA"/>
                        </w:rPr>
                        <w:t xml:space="preserve"> </w:t>
                      </w:r>
                      <w:r w:rsidRPr="00326B35">
                        <w:rPr>
                          <w:lang w:val="uk-UA"/>
                        </w:rPr>
                        <w:t>6)</w:t>
                      </w:r>
                    </w:p>
                  </w:txbxContent>
                </v:textbox>
              </v:rect>
              <v:rect id="_x0000_s65184" style="position:absolute;left:8001;top:5046;width:1980;height:4535">
                <v:textbox style="mso-next-textbox:#_x0000_s65184">
                  <w:txbxContent>
                    <w:p w:rsidR="001F51EB" w:rsidRPr="001F51EB" w:rsidRDefault="001F51EB" w:rsidP="001F51EB">
                      <w:pPr>
                        <w:jc w:val="center"/>
                        <w:rPr>
                          <w:lang w:val="uk-UA"/>
                        </w:rPr>
                      </w:pPr>
                      <w:r w:rsidRPr="001F51EB">
                        <w:rPr>
                          <w:lang w:val="uk-UA"/>
                        </w:rPr>
                        <w:t>Сировинний відділ</w:t>
                      </w:r>
                    </w:p>
                    <w:p w:rsidR="001F51EB" w:rsidRDefault="001F51EB" w:rsidP="001F51EB">
                      <w:pPr>
                        <w:jc w:val="center"/>
                        <w:rPr>
                          <w:b/>
                          <w:sz w:val="28"/>
                          <w:szCs w:val="28"/>
                          <w:lang w:val="uk-UA"/>
                        </w:rPr>
                      </w:pPr>
                    </w:p>
                    <w:p w:rsidR="001F51EB" w:rsidRDefault="001F51EB" w:rsidP="001F51EB">
                      <w:pPr>
                        <w:jc w:val="center"/>
                        <w:rPr>
                          <w:b/>
                          <w:sz w:val="28"/>
                          <w:szCs w:val="28"/>
                          <w:lang w:val="uk-UA"/>
                        </w:rPr>
                      </w:pPr>
                    </w:p>
                    <w:p w:rsidR="001F51EB" w:rsidRDefault="001F51EB" w:rsidP="001F51EB">
                      <w:pPr>
                        <w:jc w:val="center"/>
                        <w:rPr>
                          <w:b/>
                          <w:sz w:val="28"/>
                          <w:szCs w:val="28"/>
                          <w:lang w:val="uk-UA"/>
                        </w:rPr>
                      </w:pPr>
                    </w:p>
                    <w:p w:rsidR="001F51EB" w:rsidRPr="00326B35" w:rsidRDefault="001F51EB" w:rsidP="001F51EB">
                      <w:pPr>
                        <w:jc w:val="center"/>
                        <w:rPr>
                          <w:lang w:val="uk-UA"/>
                        </w:rPr>
                      </w:pPr>
                      <w:r w:rsidRPr="00326B35">
                        <w:rPr>
                          <w:lang w:val="uk-UA"/>
                        </w:rPr>
                        <w:t>1</w:t>
                      </w:r>
                      <w:r>
                        <w:rPr>
                          <w:lang w:val="uk-UA"/>
                        </w:rPr>
                        <w:t>.</w:t>
                      </w:r>
                      <w:r w:rsidRPr="00326B35">
                        <w:rPr>
                          <w:lang w:val="uk-UA"/>
                        </w:rPr>
                        <w:t>Приймальна квитанція (форма</w:t>
                      </w:r>
                      <w:r>
                        <w:rPr>
                          <w:lang w:val="uk-UA"/>
                        </w:rPr>
                        <w:t xml:space="preserve"> </w:t>
                      </w:r>
                      <w:r w:rsidRPr="00326B35">
                        <w:rPr>
                          <w:lang w:val="uk-UA"/>
                        </w:rPr>
                        <w:t>5)</w:t>
                      </w:r>
                    </w:p>
                    <w:p w:rsidR="001F51EB" w:rsidRPr="00A0464D" w:rsidRDefault="001F51EB" w:rsidP="001F51EB">
                      <w:pPr>
                        <w:jc w:val="center"/>
                        <w:rPr>
                          <w:b/>
                          <w:sz w:val="28"/>
                          <w:szCs w:val="28"/>
                          <w:lang w:val="uk-UA"/>
                        </w:rPr>
                      </w:pPr>
                    </w:p>
                  </w:txbxContent>
                </v:textbox>
              </v:rect>
              <v:line id="_x0000_s65185" style="position:absolute" from="5481,4695" to="5481,4866"/>
              <v:line id="_x0000_s65186" style="position:absolute" from="2061,4866" to="8901,4866"/>
              <v:line id="_x0000_s65187" style="position:absolute" from="2061,4866" to="2061,5046"/>
              <v:line id="_x0000_s65188" style="position:absolute" from="4401,4866" to="4401,5046"/>
              <v:line id="_x0000_s65189" style="position:absolute" from="8901,4866" to="8901,5046"/>
              <v:line id="_x0000_s65190" style="position:absolute" from="6561,4866" to="6561,5046"/>
              <v:line id="_x0000_s65191" style="position:absolute" from="1161,6496" to="3321,6496"/>
              <v:line id="_x0000_s65192" style="position:absolute" from="3501,6496" to="5481,6496"/>
              <v:line id="_x0000_s65193" style="position:absolute" from="5661,6496" to="7821,6496"/>
              <v:line id="_x0000_s65194" style="position:absolute" from="8001,6496" to="9981,6496"/>
              <v:rect id="_x0000_s65196" style="position:absolute;left:4221;top:11862;width:3240;height:1899">
                <v:textbox style="mso-next-textbox:#_x0000_s65196">
                  <w:txbxContent>
                    <w:p w:rsidR="001F51EB" w:rsidRPr="009F3CC1" w:rsidRDefault="001F51EB" w:rsidP="001F51EB">
                      <w:pPr>
                        <w:jc w:val="center"/>
                        <w:rPr>
                          <w:lang w:val="uk-UA"/>
                        </w:rPr>
                      </w:pPr>
                      <w:r>
                        <w:rPr>
                          <w:lang w:val="uk-UA"/>
                        </w:rPr>
                        <w:t>2.</w:t>
                      </w:r>
                      <w:r w:rsidRPr="009F3CC1">
                        <w:rPr>
                          <w:lang w:val="uk-UA"/>
                        </w:rPr>
                        <w:t>Приймальна квитанція (форма</w:t>
                      </w:r>
                      <w:r>
                        <w:rPr>
                          <w:lang w:val="uk-UA"/>
                        </w:rPr>
                        <w:t xml:space="preserve"> </w:t>
                      </w:r>
                      <w:r w:rsidRPr="009F3CC1">
                        <w:rPr>
                          <w:lang w:val="uk-UA"/>
                        </w:rPr>
                        <w:t>5)</w:t>
                      </w:r>
                    </w:p>
                    <w:p w:rsidR="001F51EB" w:rsidRDefault="001F51EB" w:rsidP="001F51EB">
                      <w:pPr>
                        <w:jc w:val="center"/>
                        <w:rPr>
                          <w:lang w:val="uk-UA"/>
                        </w:rPr>
                      </w:pPr>
                      <w:r>
                        <w:rPr>
                          <w:lang w:val="uk-UA"/>
                        </w:rPr>
                        <w:t>1.Товарно-транспортна накладна</w:t>
                      </w:r>
                    </w:p>
                    <w:p w:rsidR="001F51EB" w:rsidRDefault="001F51EB" w:rsidP="001F51EB">
                      <w:pPr>
                        <w:rPr>
                          <w:lang w:val="uk-UA"/>
                        </w:rPr>
                      </w:pPr>
                    </w:p>
                    <w:p w:rsidR="001F51EB" w:rsidRPr="001F51EB" w:rsidRDefault="001F51EB" w:rsidP="001F51EB">
                      <w:pPr>
                        <w:jc w:val="center"/>
                        <w:rPr>
                          <w:lang w:val="uk-UA"/>
                        </w:rPr>
                      </w:pPr>
                      <w:r>
                        <w:rPr>
                          <w:lang w:val="uk-UA"/>
                        </w:rPr>
                        <w:t>Бухгалтерський відділ</w:t>
                      </w:r>
                    </w:p>
                  </w:txbxContent>
                </v:textbox>
              </v:rect>
              <v:line id="_x0000_s65197" style="position:absolute;flip:y" from="5661,13761" to="5661,13941">
                <v:stroke endarrow="block"/>
              </v:line>
              <v:line id="_x0000_s65199" style="position:absolute;flip:y" from="1341,9581" to="1341,14382">
                <v:stroke endarrow="block"/>
              </v:line>
              <v:line id="_x0000_s65200" style="position:absolute" from="1341,13122" to="4581,13122"/>
              <v:line id="_x0000_s65201" style="position:absolute" from="3141,8294" to="3501,8294">
                <v:stroke endarrow="block"/>
              </v:line>
              <v:line id="_x0000_s65205" style="position:absolute" from="7821,8294" to="8095,8294">
                <v:stroke endarrow="block"/>
              </v:line>
              <v:line id="_x0000_s65207" style="position:absolute;flip:x" from="7461,12138" to="9000,12138">
                <v:stroke endarrow="block"/>
              </v:line>
              <v:line id="_x0000_s65208" style="position:absolute" from="5481,8294" to="5661,8294">
                <v:stroke endarrow="block"/>
              </v:line>
              <v:rect id="_x0000_s65209" style="position:absolute;left:4041;top:9765;width:4320;height:1025">
                <v:textbox style="mso-next-textbox:#_x0000_s65209">
                  <w:txbxContent>
                    <w:p w:rsidR="001F51EB" w:rsidRPr="00EC2FD4" w:rsidRDefault="001F51EB" w:rsidP="001F51EB">
                      <w:pPr>
                        <w:jc w:val="center"/>
                        <w:rPr>
                          <w:lang w:val="uk-UA"/>
                        </w:rPr>
                      </w:pPr>
                      <w:r w:rsidRPr="00EC2FD4">
                        <w:rPr>
                          <w:lang w:val="uk-UA"/>
                        </w:rPr>
                        <w:t>Склад</w:t>
                      </w:r>
                    </w:p>
                    <w:p w:rsidR="001F51EB" w:rsidRPr="007B38A5" w:rsidRDefault="001F51EB" w:rsidP="001F51EB">
                      <w:pPr>
                        <w:jc w:val="center"/>
                        <w:rPr>
                          <w:lang w:val="uk-UA"/>
                        </w:rPr>
                      </w:pPr>
                      <w:r>
                        <w:rPr>
                          <w:lang w:val="uk-UA"/>
                        </w:rPr>
                        <w:t>1.Книга кількісно-якісного обліку (форма 12)</w:t>
                      </w:r>
                    </w:p>
                  </w:txbxContent>
                </v:textbox>
              </v:rect>
              <v:line id="_x0000_s65211" style="position:absolute" from="3037,9581" to="3037,11222"/>
              <v:line id="_x0000_s65212" style="position:absolute" from="3037,11222" to="6561,11222"/>
              <v:line id="_x0000_s65213" style="position:absolute;flip:y" from="6561,10790" to="6561,11222">
                <v:stroke endarrow="block"/>
              </v:line>
            </v:group>
          </v:group>
        </w:pict>
      </w: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8004C" w:rsidP="001F51EB">
      <w:pPr>
        <w:rPr>
          <w:lang w:val="uk-UA"/>
        </w:rPr>
      </w:pPr>
      <w:r w:rsidRPr="0018004C">
        <w:rPr>
          <w:noProof/>
          <w:lang w:val="uk-UA"/>
        </w:rPr>
        <w:pict>
          <v:line id="_x0000_s65204" style="position:absolute;z-index:252485632" from="252pt,5.15pt" to="252pt,14.15pt">
            <v:stroke endarrow="block"/>
          </v:line>
        </w:pict>
      </w: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tabs>
          <w:tab w:val="left" w:pos="3254"/>
        </w:tabs>
        <w:rPr>
          <w:lang w:val="uk-UA"/>
        </w:rPr>
      </w:pPr>
      <w:r>
        <w:rPr>
          <w:lang w:val="uk-UA"/>
        </w:rPr>
        <w:t xml:space="preserve"> </w:t>
      </w:r>
      <w:r w:rsidRPr="0091538E">
        <w:rPr>
          <w:lang w:val="uk-UA"/>
        </w:rPr>
        <w:t>давальницька сировина</w:t>
      </w:r>
      <w:r w:rsidRPr="0091538E">
        <w:rPr>
          <w:lang w:val="uk-UA"/>
        </w:rPr>
        <w:tab/>
      </w:r>
    </w:p>
    <w:p w:rsidR="001F51EB" w:rsidRPr="0091538E" w:rsidRDefault="001F51EB" w:rsidP="001F51EB">
      <w:pPr>
        <w:rPr>
          <w:lang w:val="uk-UA"/>
        </w:rPr>
      </w:pPr>
    </w:p>
    <w:p w:rsidR="001F51EB" w:rsidRPr="0091538E" w:rsidRDefault="001F51EB" w:rsidP="001F51EB">
      <w:pPr>
        <w:rPr>
          <w:lang w:val="uk-UA"/>
        </w:rPr>
      </w:pPr>
    </w:p>
    <w:p w:rsidR="001F51EB" w:rsidRPr="0091538E" w:rsidRDefault="001F51EB" w:rsidP="001F51EB">
      <w:pPr>
        <w:rPr>
          <w:lang w:val="uk-UA"/>
        </w:rPr>
      </w:pPr>
      <w:r w:rsidRPr="0091538E">
        <w:rPr>
          <w:lang w:val="uk-UA"/>
        </w:rPr>
        <w:t>давальницька сировина</w:t>
      </w:r>
    </w:p>
    <w:p w:rsidR="001F51EB" w:rsidRPr="0091538E" w:rsidRDefault="001F51EB" w:rsidP="001F51EB">
      <w:pPr>
        <w:spacing w:line="360" w:lineRule="auto"/>
        <w:ind w:firstLine="708"/>
        <w:jc w:val="both"/>
        <w:rPr>
          <w:sz w:val="28"/>
          <w:szCs w:val="28"/>
          <w:lang w:val="uk-UA"/>
        </w:rPr>
      </w:pPr>
    </w:p>
    <w:p w:rsidR="00D70353" w:rsidRDefault="00D70353" w:rsidP="00D70353">
      <w:pPr>
        <w:spacing w:line="360" w:lineRule="auto"/>
        <w:ind w:firstLine="708"/>
        <w:jc w:val="center"/>
        <w:rPr>
          <w:sz w:val="28"/>
          <w:szCs w:val="28"/>
          <w:lang w:val="uk-UA"/>
        </w:rPr>
      </w:pPr>
    </w:p>
    <w:p w:rsidR="00D76825" w:rsidRDefault="00D76825" w:rsidP="00D70353">
      <w:pPr>
        <w:spacing w:line="360" w:lineRule="auto"/>
        <w:ind w:firstLine="708"/>
        <w:jc w:val="center"/>
        <w:rPr>
          <w:sz w:val="28"/>
          <w:szCs w:val="28"/>
          <w:lang w:val="uk-UA"/>
        </w:rPr>
      </w:pPr>
    </w:p>
    <w:p w:rsidR="00D76825" w:rsidRDefault="00D76825" w:rsidP="00D70353">
      <w:pPr>
        <w:spacing w:line="360" w:lineRule="auto"/>
        <w:ind w:firstLine="708"/>
        <w:jc w:val="center"/>
        <w:rPr>
          <w:sz w:val="28"/>
          <w:szCs w:val="28"/>
          <w:lang w:val="uk-UA"/>
        </w:rPr>
      </w:pPr>
    </w:p>
    <w:p w:rsidR="001F51EB" w:rsidRDefault="00E41A1C" w:rsidP="00D70353">
      <w:pPr>
        <w:spacing w:line="360" w:lineRule="auto"/>
        <w:ind w:firstLine="708"/>
        <w:jc w:val="center"/>
        <w:rPr>
          <w:sz w:val="28"/>
          <w:szCs w:val="28"/>
          <w:lang w:val="uk-UA"/>
        </w:rPr>
      </w:pPr>
      <w:r>
        <w:rPr>
          <w:sz w:val="28"/>
          <w:szCs w:val="28"/>
          <w:lang w:val="uk-UA"/>
        </w:rPr>
        <w:t>Р</w:t>
      </w:r>
      <w:r w:rsidR="00A15DCD">
        <w:rPr>
          <w:sz w:val="28"/>
          <w:szCs w:val="28"/>
          <w:lang w:val="uk-UA"/>
        </w:rPr>
        <w:t>ис.</w:t>
      </w:r>
      <w:r w:rsidR="001F51EB">
        <w:rPr>
          <w:sz w:val="28"/>
          <w:szCs w:val="28"/>
          <w:lang w:val="uk-UA"/>
        </w:rPr>
        <w:t>3.</w:t>
      </w:r>
      <w:r w:rsidR="00A15DCD">
        <w:rPr>
          <w:sz w:val="28"/>
          <w:szCs w:val="28"/>
          <w:lang w:val="uk-UA"/>
        </w:rPr>
        <w:t>2.</w:t>
      </w:r>
      <w:r w:rsidR="001F51EB" w:rsidRPr="0091538E">
        <w:rPr>
          <w:sz w:val="28"/>
          <w:szCs w:val="28"/>
          <w:lang w:val="uk-UA"/>
        </w:rPr>
        <w:t xml:space="preserve"> </w:t>
      </w:r>
      <w:r w:rsidR="00D70353">
        <w:rPr>
          <w:sz w:val="28"/>
          <w:szCs w:val="28"/>
          <w:lang w:val="uk-UA"/>
        </w:rPr>
        <w:t>Первинний облік процесу постачання</w:t>
      </w:r>
    </w:p>
    <w:p w:rsidR="00430EAB" w:rsidRPr="009B5347" w:rsidRDefault="009B5347" w:rsidP="00305524">
      <w:pPr>
        <w:tabs>
          <w:tab w:val="left" w:pos="1174"/>
        </w:tabs>
        <w:spacing w:line="360" w:lineRule="auto"/>
        <w:ind w:firstLine="709"/>
        <w:jc w:val="both"/>
        <w:rPr>
          <w:i/>
          <w:lang w:val="uk-UA"/>
        </w:rPr>
      </w:pPr>
      <w:r w:rsidRPr="009B5347">
        <w:rPr>
          <w:i/>
          <w:lang w:val="uk-UA"/>
        </w:rPr>
        <w:t xml:space="preserve">Джерело: узагальнено </w:t>
      </w:r>
      <w:r w:rsidRPr="002319B2">
        <w:rPr>
          <w:i/>
          <w:lang w:val="uk-UA"/>
        </w:rPr>
        <w:t xml:space="preserve">автором на основі </w:t>
      </w:r>
      <w:r w:rsidRPr="002319B2">
        <w:rPr>
          <w:i/>
        </w:rPr>
        <w:t>[</w:t>
      </w:r>
      <w:r w:rsidR="002319B2" w:rsidRPr="002319B2">
        <w:rPr>
          <w:i/>
          <w:lang w:val="uk-UA"/>
        </w:rPr>
        <w:t>32</w:t>
      </w:r>
      <w:r w:rsidRPr="002319B2">
        <w:rPr>
          <w:i/>
        </w:rPr>
        <w:t>]</w:t>
      </w:r>
    </w:p>
    <w:p w:rsidR="00D76825" w:rsidRDefault="00D76825" w:rsidP="009B5347">
      <w:pPr>
        <w:spacing w:line="360" w:lineRule="auto"/>
        <w:ind w:firstLine="720"/>
        <w:jc w:val="both"/>
        <w:rPr>
          <w:sz w:val="28"/>
          <w:szCs w:val="28"/>
          <w:lang w:val="uk-UA"/>
        </w:rPr>
      </w:pPr>
    </w:p>
    <w:p w:rsidR="009B5347" w:rsidRDefault="009B5347" w:rsidP="009B5347">
      <w:pPr>
        <w:spacing w:line="360" w:lineRule="auto"/>
        <w:ind w:firstLine="720"/>
        <w:jc w:val="both"/>
        <w:rPr>
          <w:sz w:val="28"/>
          <w:szCs w:val="28"/>
          <w:lang w:val="uk-UA"/>
        </w:rPr>
      </w:pPr>
      <w:r w:rsidRPr="00FA73CB">
        <w:rPr>
          <w:sz w:val="28"/>
          <w:szCs w:val="28"/>
          <w:lang w:val="uk-UA"/>
        </w:rPr>
        <w:lastRenderedPageBreak/>
        <w:t xml:space="preserve">На </w:t>
      </w:r>
      <w:r>
        <w:rPr>
          <w:sz w:val="28"/>
          <w:szCs w:val="28"/>
          <w:lang w:val="uk-UA"/>
        </w:rPr>
        <w:t xml:space="preserve">наступному </w:t>
      </w:r>
      <w:r w:rsidRPr="00FA73CB">
        <w:rPr>
          <w:sz w:val="28"/>
          <w:szCs w:val="28"/>
          <w:lang w:val="uk-UA"/>
        </w:rPr>
        <w:t>етапі отримана давальницька сировина передається</w:t>
      </w:r>
      <w:r w:rsidRPr="00FA73CB">
        <w:rPr>
          <w:spacing w:val="2"/>
          <w:sz w:val="28"/>
          <w:szCs w:val="28"/>
          <w:lang w:val="uk-UA"/>
        </w:rPr>
        <w:t xml:space="preserve"> зі</w:t>
      </w:r>
      <w:r w:rsidRPr="00FA73CB">
        <w:rPr>
          <w:sz w:val="28"/>
          <w:szCs w:val="28"/>
          <w:lang w:val="uk-UA"/>
        </w:rPr>
        <w:t xml:space="preserve"> складу у виробництво</w:t>
      </w:r>
      <w:r w:rsidR="00F97CD0">
        <w:rPr>
          <w:sz w:val="28"/>
          <w:szCs w:val="28"/>
          <w:lang w:val="uk-UA"/>
        </w:rPr>
        <w:t xml:space="preserve"> </w:t>
      </w:r>
      <w:r w:rsidR="003F0F6A">
        <w:rPr>
          <w:sz w:val="28"/>
          <w:szCs w:val="28"/>
          <w:lang w:val="uk-UA"/>
        </w:rPr>
        <w:t xml:space="preserve">і проводиться процес безпосередньої переробки давальницької сировини </w:t>
      </w:r>
      <w:r w:rsidR="00F97CD0">
        <w:rPr>
          <w:sz w:val="28"/>
          <w:szCs w:val="28"/>
          <w:lang w:val="uk-UA"/>
        </w:rPr>
        <w:t>(рис.3.3).</w:t>
      </w:r>
      <w:r w:rsidRPr="00FA73CB">
        <w:rPr>
          <w:sz w:val="28"/>
          <w:szCs w:val="28"/>
          <w:lang w:val="uk-UA"/>
        </w:rPr>
        <w:t xml:space="preserve"> </w:t>
      </w:r>
    </w:p>
    <w:p w:rsidR="00F97CD0" w:rsidRPr="00B94360" w:rsidRDefault="0018004C" w:rsidP="009B5347">
      <w:pPr>
        <w:spacing w:line="360" w:lineRule="auto"/>
        <w:ind w:firstLine="720"/>
        <w:jc w:val="both"/>
        <w:rPr>
          <w:sz w:val="28"/>
          <w:szCs w:val="28"/>
          <w:lang w:val="uk-UA"/>
        </w:rPr>
      </w:pPr>
      <w:r>
        <w:rPr>
          <w:noProof/>
          <w:sz w:val="28"/>
          <w:szCs w:val="28"/>
          <w:lang w:eastAsia="ru-RU"/>
        </w:rPr>
        <w:pict>
          <v:group id="_x0000_s65239" style="position:absolute;left:0;text-align:left;margin-left:-13.8pt;margin-top:2.35pt;width:497.7pt;height:350.55pt;z-index:252521472" coordorigin="1519,2035" coordsize="9954,7011">
            <v:group id="_x0000_s65233" style="position:absolute;left:1519;top:2833;width:9954;height:6213" coordorigin="1237,2990" coordsize="9954,6213">
              <v:rect id="_x0000_s65216" style="position:absolute;left:1237;top:2990;width:2050;height:4195">
                <v:textbox>
                  <w:txbxContent>
                    <w:p w:rsidR="001C4AB4" w:rsidRDefault="001C4AB4" w:rsidP="001C4AB4">
                      <w:pPr>
                        <w:jc w:val="center"/>
                        <w:rPr>
                          <w:lang w:val="uk-UA"/>
                        </w:rPr>
                      </w:pPr>
                      <w:r>
                        <w:rPr>
                          <w:lang w:val="uk-UA"/>
                        </w:rPr>
                        <w:t>Склад</w:t>
                      </w:r>
                    </w:p>
                    <w:p w:rsidR="001C4AB4" w:rsidRDefault="001C4AB4" w:rsidP="001C4AB4">
                      <w:pPr>
                        <w:jc w:val="center"/>
                        <w:rPr>
                          <w:sz w:val="20"/>
                          <w:szCs w:val="20"/>
                          <w:lang w:val="uk-UA"/>
                        </w:rPr>
                      </w:pPr>
                    </w:p>
                    <w:p w:rsidR="001C4AB4" w:rsidRPr="006E4FF4" w:rsidRDefault="001C4AB4" w:rsidP="001C4AB4">
                      <w:pPr>
                        <w:jc w:val="center"/>
                        <w:rPr>
                          <w:sz w:val="20"/>
                          <w:szCs w:val="20"/>
                          <w:lang w:val="uk-UA"/>
                        </w:rPr>
                      </w:pPr>
                      <w:r w:rsidRPr="006E4FF4">
                        <w:rPr>
                          <w:sz w:val="20"/>
                          <w:szCs w:val="20"/>
                        </w:rPr>
                        <w:t>1.Акт внутрішнього пересування олійного насіння (ф№10)</w:t>
                      </w:r>
                      <w:r w:rsidRPr="006E4FF4">
                        <w:rPr>
                          <w:sz w:val="20"/>
                          <w:szCs w:val="20"/>
                          <w:lang w:val="uk-UA"/>
                        </w:rPr>
                        <w:t xml:space="preserve"> </w:t>
                      </w:r>
                      <w:r>
                        <w:rPr>
                          <w:sz w:val="20"/>
                          <w:szCs w:val="20"/>
                          <w:lang w:val="uk-UA"/>
                        </w:rPr>
                        <w:t xml:space="preserve">                 </w:t>
                      </w:r>
                    </w:p>
                    <w:p w:rsidR="001C4AB4" w:rsidRDefault="001C4AB4" w:rsidP="001C4AB4">
                      <w:pPr>
                        <w:jc w:val="center"/>
                        <w:rPr>
                          <w:sz w:val="20"/>
                          <w:szCs w:val="20"/>
                          <w:lang w:val="uk-UA"/>
                        </w:rPr>
                      </w:pPr>
                      <w:r w:rsidRPr="006E4FF4">
                        <w:rPr>
                          <w:sz w:val="20"/>
                          <w:szCs w:val="20"/>
                          <w:lang w:val="uk-UA"/>
                        </w:rPr>
                        <w:t xml:space="preserve">2.Лімітно-забірна картка на відпуск сировини у виробництво (ф.№20)  </w:t>
                      </w:r>
                    </w:p>
                    <w:p w:rsidR="001C4AB4" w:rsidRPr="001C4AB4" w:rsidRDefault="001C4AB4">
                      <w:pPr>
                        <w:rPr>
                          <w:lang w:val="uk-UA"/>
                        </w:rPr>
                      </w:pPr>
                    </w:p>
                  </w:txbxContent>
                </v:textbox>
              </v:rect>
              <v:rect id="_x0000_s65217" style="position:absolute;left:3699;top:2990;width:1936;height:4195">
                <v:textbox>
                  <w:txbxContent>
                    <w:p w:rsidR="001C4AB4" w:rsidRDefault="001C4AB4" w:rsidP="001C4AB4">
                      <w:pPr>
                        <w:jc w:val="center"/>
                        <w:rPr>
                          <w:lang w:val="uk-UA"/>
                        </w:rPr>
                      </w:pPr>
                      <w:r>
                        <w:rPr>
                          <w:lang w:val="uk-UA"/>
                        </w:rPr>
                        <w:t>Підготовчий цех</w:t>
                      </w:r>
                    </w:p>
                    <w:p w:rsidR="001C4AB4" w:rsidRDefault="001C4AB4" w:rsidP="001C4AB4">
                      <w:pPr>
                        <w:pStyle w:val="0"/>
                        <w:spacing w:before="120" w:after="0"/>
                        <w:rPr>
                          <w:b w:val="0"/>
                          <w:sz w:val="20"/>
                          <w:lang w:val="uk-UA"/>
                        </w:rPr>
                      </w:pPr>
                      <w:bookmarkStart w:id="4" w:name="_Toc205003147"/>
                      <w:r w:rsidRPr="0014092F">
                        <w:rPr>
                          <w:b w:val="0"/>
                          <w:sz w:val="20"/>
                          <w:lang w:val="uk-UA"/>
                        </w:rPr>
                        <w:t>1</w:t>
                      </w:r>
                      <w:r>
                        <w:rPr>
                          <w:b w:val="0"/>
                          <w:sz w:val="20"/>
                          <w:lang w:val="uk-UA"/>
                        </w:rPr>
                        <w:t>.</w:t>
                      </w:r>
                      <w:r w:rsidRPr="006E4FF4">
                        <w:rPr>
                          <w:b w:val="0"/>
                          <w:sz w:val="20"/>
                          <w:lang w:val="uk-UA"/>
                        </w:rPr>
                        <w:t xml:space="preserve">Книга </w:t>
                      </w:r>
                      <w:r w:rsidRPr="006E4FF4">
                        <w:rPr>
                          <w:b w:val="0"/>
                          <w:sz w:val="20"/>
                          <w:lang w:val="uk-UA"/>
                        </w:rPr>
                        <w:br/>
                        <w:t xml:space="preserve">кількісно-якісного обліку </w:t>
                      </w:r>
                      <w:r>
                        <w:rPr>
                          <w:b w:val="0"/>
                          <w:sz w:val="20"/>
                          <w:lang w:val="uk-UA"/>
                        </w:rPr>
                        <w:t xml:space="preserve"> </w:t>
                      </w:r>
                      <w:r w:rsidRPr="006E4FF4">
                        <w:rPr>
                          <w:b w:val="0"/>
                          <w:sz w:val="20"/>
                          <w:lang w:val="uk-UA"/>
                        </w:rPr>
                        <w:t xml:space="preserve">олійного насіння, шроту (макухи), </w:t>
                      </w:r>
                      <w:r w:rsidRPr="006E4FF4">
                        <w:rPr>
                          <w:b w:val="0"/>
                          <w:sz w:val="20"/>
                          <w:lang w:val="uk-UA"/>
                        </w:rPr>
                        <w:br/>
                        <w:t xml:space="preserve">підбору і відходів </w:t>
                      </w:r>
                      <w:bookmarkEnd w:id="4"/>
                      <w:r>
                        <w:rPr>
                          <w:b w:val="0"/>
                          <w:sz w:val="20"/>
                          <w:lang w:val="uk-UA"/>
                        </w:rPr>
                        <w:t>(ф.№12)</w:t>
                      </w:r>
                    </w:p>
                    <w:p w:rsidR="001C4AB4" w:rsidRDefault="001C4AB4" w:rsidP="001C4AB4">
                      <w:pPr>
                        <w:pStyle w:val="0"/>
                        <w:spacing w:before="120" w:after="0"/>
                        <w:rPr>
                          <w:b w:val="0"/>
                          <w:sz w:val="20"/>
                          <w:lang w:val="uk-UA"/>
                        </w:rPr>
                      </w:pPr>
                      <w:r>
                        <w:rPr>
                          <w:b w:val="0"/>
                          <w:sz w:val="20"/>
                          <w:lang w:val="uk-UA"/>
                        </w:rPr>
                        <w:t>2.Звіт про підробіток олійного насіння (ф.№14)</w:t>
                      </w:r>
                    </w:p>
                    <w:p w:rsidR="001C4AB4" w:rsidRPr="0014092F" w:rsidRDefault="001C4AB4" w:rsidP="001C4AB4">
                      <w:pPr>
                        <w:pStyle w:val="0"/>
                        <w:spacing w:before="120" w:after="0"/>
                        <w:rPr>
                          <w:b w:val="0"/>
                          <w:sz w:val="20"/>
                          <w:lang w:val="uk-UA"/>
                        </w:rPr>
                      </w:pPr>
                      <w:r>
                        <w:rPr>
                          <w:b w:val="0"/>
                          <w:sz w:val="20"/>
                          <w:lang w:val="uk-UA"/>
                        </w:rPr>
                        <w:t>3.Інвентаризаційні описи</w:t>
                      </w:r>
                    </w:p>
                    <w:p w:rsidR="001C4AB4" w:rsidRPr="001C4AB4" w:rsidRDefault="001C4AB4" w:rsidP="001C4AB4">
                      <w:pPr>
                        <w:jc w:val="center"/>
                        <w:rPr>
                          <w:lang w:val="uk-UA"/>
                        </w:rPr>
                      </w:pPr>
                    </w:p>
                  </w:txbxContent>
                </v:textbox>
              </v:rect>
              <v:rect id="_x0000_s65218" style="position:absolute;left:5969;top:2990;width:2014;height:4195">
                <v:textbox>
                  <w:txbxContent>
                    <w:p w:rsidR="001C4AB4" w:rsidRDefault="001C4AB4" w:rsidP="001C4AB4">
                      <w:pPr>
                        <w:jc w:val="center"/>
                        <w:rPr>
                          <w:lang w:val="uk-UA"/>
                        </w:rPr>
                      </w:pPr>
                      <w:r>
                        <w:rPr>
                          <w:lang w:val="uk-UA"/>
                        </w:rPr>
                        <w:t>Цех виробництва олії</w:t>
                      </w:r>
                    </w:p>
                    <w:p w:rsidR="001C4AB4" w:rsidRDefault="001C4AB4" w:rsidP="001C4AB4">
                      <w:pPr>
                        <w:jc w:val="center"/>
                        <w:rPr>
                          <w:sz w:val="20"/>
                          <w:szCs w:val="20"/>
                          <w:lang w:val="uk-UA"/>
                        </w:rPr>
                      </w:pPr>
                    </w:p>
                    <w:p w:rsidR="001C4AB4" w:rsidRPr="001C4AB4" w:rsidRDefault="001C4AB4" w:rsidP="001C4AB4">
                      <w:pPr>
                        <w:jc w:val="center"/>
                        <w:rPr>
                          <w:sz w:val="20"/>
                          <w:szCs w:val="20"/>
                          <w:lang w:val="uk-UA"/>
                        </w:rPr>
                      </w:pPr>
                      <w:r w:rsidRPr="001C4AB4">
                        <w:rPr>
                          <w:sz w:val="20"/>
                          <w:szCs w:val="20"/>
                          <w:lang w:val="uk-UA"/>
                        </w:rPr>
                        <w:t>1.Виробничий звіт (ф.№23)</w:t>
                      </w:r>
                    </w:p>
                    <w:p w:rsidR="001C4AB4" w:rsidRPr="001C4AB4" w:rsidRDefault="001C4AB4" w:rsidP="001C4AB4">
                      <w:pPr>
                        <w:pStyle w:val="0"/>
                        <w:spacing w:before="120" w:after="0"/>
                        <w:rPr>
                          <w:b w:val="0"/>
                          <w:sz w:val="20"/>
                          <w:lang w:val="uk-UA"/>
                        </w:rPr>
                      </w:pPr>
                      <w:r w:rsidRPr="001C4AB4">
                        <w:rPr>
                          <w:b w:val="0"/>
                          <w:sz w:val="20"/>
                          <w:lang w:val="uk-UA"/>
                        </w:rPr>
                        <w:t>2.</w:t>
                      </w:r>
                      <w:bookmarkStart w:id="5" w:name="p162168"/>
                      <w:bookmarkStart w:id="6" w:name="_Toc205003178"/>
                      <w:r w:rsidRPr="001C4AB4">
                        <w:rPr>
                          <w:b w:val="0"/>
                          <w:sz w:val="20"/>
                          <w:lang w:val="uk-UA"/>
                        </w:rPr>
                        <w:t xml:space="preserve"> </w:t>
                      </w:r>
                      <w:bookmarkEnd w:id="5"/>
                      <w:bookmarkEnd w:id="6"/>
                      <w:r w:rsidRPr="001C4AB4">
                        <w:rPr>
                          <w:b w:val="0"/>
                          <w:sz w:val="20"/>
                          <w:lang w:val="uk-UA"/>
                        </w:rPr>
                        <w:t>Виробничий звіт з гідратації олії (ф.№23а)</w:t>
                      </w:r>
                    </w:p>
                    <w:p w:rsidR="001C4AB4" w:rsidRPr="001C4AB4" w:rsidRDefault="001C4AB4" w:rsidP="001C4AB4">
                      <w:pPr>
                        <w:jc w:val="center"/>
                        <w:rPr>
                          <w:sz w:val="20"/>
                          <w:szCs w:val="20"/>
                          <w:lang w:val="uk-UA"/>
                        </w:rPr>
                      </w:pPr>
                      <w:r w:rsidRPr="001C4AB4">
                        <w:rPr>
                          <w:sz w:val="20"/>
                          <w:szCs w:val="20"/>
                          <w:lang w:val="uk-UA"/>
                        </w:rPr>
                        <w:t>3. Виробничий звіт з гідрогенізації олії та жирів (ф.№25)</w:t>
                      </w:r>
                    </w:p>
                    <w:p w:rsidR="001C4AB4" w:rsidRPr="001C4AB4" w:rsidRDefault="001C4AB4" w:rsidP="001C4AB4">
                      <w:pPr>
                        <w:pStyle w:val="0"/>
                        <w:spacing w:before="120" w:after="0"/>
                        <w:rPr>
                          <w:b w:val="0"/>
                          <w:sz w:val="20"/>
                          <w:lang w:val="uk-UA"/>
                        </w:rPr>
                      </w:pPr>
                      <w:r w:rsidRPr="001C4AB4">
                        <w:rPr>
                          <w:b w:val="0"/>
                          <w:sz w:val="20"/>
                          <w:lang w:val="uk-UA"/>
                        </w:rPr>
                        <w:t>4.Інвентаризаційні описи</w:t>
                      </w:r>
                    </w:p>
                    <w:p w:rsidR="001C4AB4" w:rsidRPr="001C4AB4" w:rsidRDefault="001C4AB4" w:rsidP="001C4AB4">
                      <w:pPr>
                        <w:jc w:val="center"/>
                        <w:rPr>
                          <w:lang w:val="uk-UA"/>
                        </w:rPr>
                      </w:pPr>
                    </w:p>
                  </w:txbxContent>
                </v:textbox>
              </v:rect>
              <v:rect id="_x0000_s65219" style="position:absolute;left:8223;top:2990;width:2014;height:4195">
                <v:textbox>
                  <w:txbxContent>
                    <w:p w:rsidR="001C4AB4" w:rsidRDefault="001C4AB4" w:rsidP="001C4AB4">
                      <w:pPr>
                        <w:jc w:val="center"/>
                        <w:rPr>
                          <w:lang w:val="uk-UA"/>
                        </w:rPr>
                      </w:pPr>
                      <w:r>
                        <w:rPr>
                          <w:lang w:val="uk-UA"/>
                        </w:rPr>
                        <w:t>Цех фасування</w:t>
                      </w:r>
                    </w:p>
                    <w:p w:rsidR="001C4AB4" w:rsidRDefault="001C4AB4" w:rsidP="001C4AB4">
                      <w:pPr>
                        <w:jc w:val="center"/>
                        <w:rPr>
                          <w:lang w:val="uk-UA"/>
                        </w:rPr>
                      </w:pPr>
                    </w:p>
                    <w:p w:rsidR="001C4AB4" w:rsidRDefault="001C4AB4" w:rsidP="001C4AB4">
                      <w:pPr>
                        <w:jc w:val="center"/>
                        <w:rPr>
                          <w:sz w:val="20"/>
                          <w:szCs w:val="20"/>
                          <w:lang w:val="uk-UA"/>
                        </w:rPr>
                      </w:pPr>
                      <w:r w:rsidRPr="008931F7">
                        <w:rPr>
                          <w:sz w:val="20"/>
                          <w:szCs w:val="20"/>
                          <w:lang w:val="uk-UA"/>
                        </w:rPr>
                        <w:t>1.Виробничий звіт з фасування олії (ф.№23б)</w:t>
                      </w:r>
                    </w:p>
                    <w:p w:rsidR="001C4AB4" w:rsidRPr="0014092F" w:rsidRDefault="001C4AB4" w:rsidP="001C4AB4">
                      <w:pPr>
                        <w:pStyle w:val="0"/>
                        <w:spacing w:before="120" w:after="0"/>
                        <w:rPr>
                          <w:b w:val="0"/>
                          <w:sz w:val="20"/>
                          <w:lang w:val="uk-UA"/>
                        </w:rPr>
                      </w:pPr>
                      <w:r>
                        <w:rPr>
                          <w:b w:val="0"/>
                          <w:sz w:val="20"/>
                          <w:lang w:val="uk-UA"/>
                        </w:rPr>
                        <w:t>4.Інвента-ризаційні описи</w:t>
                      </w:r>
                    </w:p>
                    <w:p w:rsidR="001C4AB4" w:rsidRPr="001C4AB4" w:rsidRDefault="001C4AB4" w:rsidP="001C4AB4">
                      <w:pPr>
                        <w:rPr>
                          <w:lang w:val="uk-UA"/>
                        </w:rPr>
                      </w:pPr>
                    </w:p>
                  </w:txbxContent>
                </v:textbox>
              </v:rect>
              <v:shape id="_x0000_s65220" type="#_x0000_t32" style="position:absolute;left:3287;top:4758;width:412;height:0" o:connectortype="straight">
                <v:stroke endarrow="block"/>
              </v:shape>
              <v:shape id="_x0000_s65221" type="#_x0000_t32" style="position:absolute;left:5635;top:4758;width:334;height:0" o:connectortype="straight">
                <v:stroke endarrow="block"/>
              </v:shape>
              <v:shape id="_x0000_s65222" type="#_x0000_t32" style="position:absolute;left:7983;top:4758;width:240;height:0" o:connectortype="straight">
                <v:stroke endarrow="block"/>
              </v:shape>
              <v:shape id="_x0000_s65224" type="#_x0000_t32" style="position:absolute;left:10581;top:4555;width:0;height:2942" o:connectortype="straight"/>
              <v:shape id="_x0000_s65225" type="#_x0000_t32" style="position:absolute;left:1925;top:7497;width:8656;height:1;flip:x" o:connectortype="straight"/>
              <v:shape id="_x0000_s65226" type="#_x0000_t32" style="position:absolute;left:1925;top:7185;width:0;height:312;flip:y" o:connectortype="straight">
                <v:stroke endarrow="block"/>
              </v:shape>
              <v:rect id="_x0000_s65227" style="position:absolute;left:1331;top:7920;width:3021;height:1283">
                <v:textbox>
                  <w:txbxContent>
                    <w:p w:rsidR="001C4AB4" w:rsidRDefault="001C4AB4" w:rsidP="001C4AB4">
                      <w:pPr>
                        <w:jc w:val="center"/>
                        <w:rPr>
                          <w:lang w:val="uk-UA"/>
                        </w:rPr>
                      </w:pPr>
                      <w:r>
                        <w:rPr>
                          <w:lang w:val="uk-UA"/>
                        </w:rPr>
                        <w:t>Керівник</w:t>
                      </w:r>
                    </w:p>
                    <w:p w:rsidR="001C4AB4" w:rsidRPr="007F3FA8" w:rsidRDefault="001C4AB4" w:rsidP="001C4AB4">
                      <w:pPr>
                        <w:jc w:val="center"/>
                        <w:rPr>
                          <w:lang w:val="uk-UA"/>
                        </w:rPr>
                      </w:pPr>
                      <w:r>
                        <w:rPr>
                          <w:lang w:val="uk-UA"/>
                        </w:rPr>
                        <w:t>(ф.№23,23а,23б,24,25,26,26а,27,27а,28,29,30)</w:t>
                      </w:r>
                    </w:p>
                    <w:p w:rsidR="001C4AB4" w:rsidRPr="001C4AB4" w:rsidRDefault="001C4AB4" w:rsidP="001C4AB4">
                      <w:pPr>
                        <w:jc w:val="center"/>
                        <w:rPr>
                          <w:lang w:val="uk-UA"/>
                        </w:rPr>
                      </w:pPr>
                    </w:p>
                  </w:txbxContent>
                </v:textbox>
              </v:rect>
              <v:rect id="_x0000_s65228" style="position:absolute;left:4558;top:7920;width:2986;height:1283">
                <v:textbox>
                  <w:txbxContent>
                    <w:p w:rsidR="001C4AB4" w:rsidRDefault="001C4AB4" w:rsidP="001C4AB4">
                      <w:pPr>
                        <w:jc w:val="center"/>
                        <w:rPr>
                          <w:lang w:val="uk-UA"/>
                        </w:rPr>
                      </w:pPr>
                      <w:r>
                        <w:rPr>
                          <w:lang w:val="uk-UA"/>
                        </w:rPr>
                        <w:t>Головний інженер</w:t>
                      </w:r>
                    </w:p>
                    <w:p w:rsidR="001C4AB4" w:rsidRPr="007F3FA8" w:rsidRDefault="001C4AB4" w:rsidP="001C4AB4">
                      <w:pPr>
                        <w:jc w:val="center"/>
                        <w:rPr>
                          <w:lang w:val="uk-UA"/>
                        </w:rPr>
                      </w:pPr>
                      <w:r>
                        <w:rPr>
                          <w:lang w:val="uk-UA"/>
                        </w:rPr>
                        <w:t>(ф.№23,23а,23б,24,25,26,26а,27,27а,28,29,30)</w:t>
                      </w:r>
                    </w:p>
                    <w:p w:rsidR="001C4AB4" w:rsidRPr="00DA59A3" w:rsidRDefault="001C4AB4" w:rsidP="001C4AB4">
                      <w:pPr>
                        <w:jc w:val="center"/>
                        <w:rPr>
                          <w:b/>
                          <w:lang w:val="uk-UA"/>
                        </w:rPr>
                      </w:pPr>
                    </w:p>
                    <w:p w:rsidR="001C4AB4" w:rsidRPr="001C4AB4" w:rsidRDefault="001C4AB4" w:rsidP="001C4AB4">
                      <w:pPr>
                        <w:jc w:val="center"/>
                        <w:rPr>
                          <w:lang w:val="uk-UA"/>
                        </w:rPr>
                      </w:pPr>
                    </w:p>
                  </w:txbxContent>
                </v:textbox>
              </v:rect>
              <v:rect id="_x0000_s65229" style="position:absolute;left:7763;top:7920;width:3428;height:1283">
                <v:textbox>
                  <w:txbxContent>
                    <w:p w:rsidR="001C4AB4" w:rsidRDefault="001C4AB4" w:rsidP="001C4AB4">
                      <w:pPr>
                        <w:jc w:val="center"/>
                        <w:rPr>
                          <w:lang w:val="uk-UA"/>
                        </w:rPr>
                      </w:pPr>
                      <w:r>
                        <w:rPr>
                          <w:lang w:val="uk-UA"/>
                        </w:rPr>
                        <w:t>Бухгалтерський відділ</w:t>
                      </w:r>
                    </w:p>
                    <w:p w:rsidR="001C4AB4" w:rsidRPr="007F3FA8" w:rsidRDefault="001C4AB4" w:rsidP="001C4AB4">
                      <w:pPr>
                        <w:jc w:val="center"/>
                        <w:rPr>
                          <w:lang w:val="uk-UA"/>
                        </w:rPr>
                      </w:pPr>
                      <w:r>
                        <w:rPr>
                          <w:lang w:val="uk-UA"/>
                        </w:rPr>
                        <w:t>(ф.№23,23а,23б,24,25,26,26а,27,27а,28,29,30), Інвентаризаційні описи</w:t>
                      </w:r>
                    </w:p>
                    <w:p w:rsidR="001C4AB4" w:rsidRPr="001C4AB4" w:rsidRDefault="001C4AB4" w:rsidP="001C4AB4">
                      <w:pPr>
                        <w:jc w:val="center"/>
                        <w:rPr>
                          <w:lang w:val="uk-UA"/>
                        </w:rPr>
                      </w:pPr>
                    </w:p>
                  </w:txbxContent>
                </v:textbox>
              </v:rect>
              <v:shape id="_x0000_s65230" type="#_x0000_t32" style="position:absolute;left:7544;top:8499;width:219;height:0;flip:x" o:connectortype="straight">
                <v:stroke endarrow="block"/>
              </v:shape>
              <v:shape id="_x0000_s65231" type="#_x0000_t32" style="position:absolute;left:4352;top:8499;width:206;height:0;flip:x" o:connectortype="straight">
                <v:stroke endarrow="block"/>
              </v:shape>
              <v:shape id="_x0000_s65232" type="#_x0000_t32" style="position:absolute;left:10237;top:4555;width:344;height:0;flip:x" o:connectortype="straight">
                <v:stroke endarrow="block"/>
              </v:shape>
            </v:group>
            <v:rect id="_x0000_s65234" style="position:absolute;left:2207;top:2035;width:7842;height:516">
              <v:textbox>
                <w:txbxContent>
                  <w:p w:rsidR="00F97CD0" w:rsidRPr="00F97CD0" w:rsidRDefault="00F97CD0" w:rsidP="00F97CD0">
                    <w:pPr>
                      <w:jc w:val="center"/>
                      <w:rPr>
                        <w:lang w:val="uk-UA"/>
                      </w:rPr>
                    </w:pPr>
                    <w:r>
                      <w:rPr>
                        <w:lang w:val="uk-UA"/>
                      </w:rPr>
                      <w:t>ТОВ Бандурський олійноекстракційний завод</w:t>
                    </w:r>
                  </w:p>
                </w:txbxContent>
              </v:textbox>
            </v:rect>
            <v:shape id="_x0000_s65235" type="#_x0000_t32" style="position:absolute;left:2630;top:2551;width:0;height:282" o:connectortype="straight">
              <v:stroke endarrow="block"/>
            </v:shape>
            <v:shape id="_x0000_s65236" type="#_x0000_t32" style="position:absolute;left:4840;top:2551;width:0;height:282" o:connectortype="straight">
              <v:stroke endarrow="block"/>
            </v:shape>
            <v:shape id="_x0000_s65237" type="#_x0000_t32" style="position:absolute;left:7184;top:2551;width:16;height:282" o:connectortype="straight">
              <v:stroke endarrow="block"/>
            </v:shape>
            <v:shape id="_x0000_s65238" type="#_x0000_t32" style="position:absolute;left:9282;top:2551;width:15;height:282" o:connectortype="straight">
              <v:stroke endarrow="block"/>
            </v:shape>
          </v:group>
        </w:pict>
      </w:r>
    </w:p>
    <w:p w:rsidR="001F51EB" w:rsidRDefault="001F51EB" w:rsidP="00305524">
      <w:pPr>
        <w:tabs>
          <w:tab w:val="left" w:pos="1174"/>
        </w:tabs>
        <w:spacing w:line="360" w:lineRule="auto"/>
        <w:ind w:firstLine="709"/>
        <w:jc w:val="both"/>
        <w:rPr>
          <w:sz w:val="28"/>
          <w:szCs w:val="28"/>
          <w:lang w:val="uk-UA"/>
        </w:rPr>
      </w:pPr>
    </w:p>
    <w:p w:rsidR="001F51EB" w:rsidRDefault="001F51EB" w:rsidP="00305524">
      <w:pPr>
        <w:tabs>
          <w:tab w:val="left" w:pos="1174"/>
        </w:tabs>
        <w:spacing w:line="360" w:lineRule="auto"/>
        <w:ind w:firstLine="709"/>
        <w:jc w:val="both"/>
        <w:rPr>
          <w:sz w:val="28"/>
          <w:szCs w:val="28"/>
          <w:lang w:val="uk-UA"/>
        </w:rPr>
      </w:pPr>
    </w:p>
    <w:p w:rsidR="001F51EB" w:rsidRDefault="001F51EB" w:rsidP="00305524">
      <w:pPr>
        <w:tabs>
          <w:tab w:val="left" w:pos="1174"/>
        </w:tabs>
        <w:spacing w:line="360" w:lineRule="auto"/>
        <w:ind w:firstLine="709"/>
        <w:jc w:val="both"/>
        <w:rPr>
          <w:sz w:val="28"/>
          <w:szCs w:val="28"/>
          <w:lang w:val="uk-UA"/>
        </w:rPr>
      </w:pPr>
    </w:p>
    <w:p w:rsidR="001F51EB" w:rsidRDefault="001F51EB" w:rsidP="00305524">
      <w:pPr>
        <w:tabs>
          <w:tab w:val="left" w:pos="1174"/>
        </w:tabs>
        <w:spacing w:line="360" w:lineRule="auto"/>
        <w:ind w:firstLine="709"/>
        <w:jc w:val="both"/>
        <w:rPr>
          <w:sz w:val="28"/>
          <w:szCs w:val="28"/>
          <w:lang w:val="uk-UA"/>
        </w:rPr>
      </w:pPr>
    </w:p>
    <w:p w:rsidR="001F51EB" w:rsidRDefault="001F51EB" w:rsidP="00305524">
      <w:pPr>
        <w:tabs>
          <w:tab w:val="left" w:pos="1174"/>
        </w:tabs>
        <w:spacing w:line="360" w:lineRule="auto"/>
        <w:ind w:firstLine="709"/>
        <w:jc w:val="both"/>
        <w:rPr>
          <w:sz w:val="28"/>
          <w:szCs w:val="28"/>
          <w:lang w:val="uk-UA"/>
        </w:rPr>
      </w:pPr>
    </w:p>
    <w:p w:rsidR="001F51EB" w:rsidRDefault="001F51EB" w:rsidP="00305524">
      <w:pPr>
        <w:tabs>
          <w:tab w:val="left" w:pos="1174"/>
        </w:tabs>
        <w:spacing w:line="360" w:lineRule="auto"/>
        <w:ind w:firstLine="709"/>
        <w:jc w:val="both"/>
        <w:rPr>
          <w:sz w:val="28"/>
          <w:szCs w:val="28"/>
          <w:lang w:val="uk-UA"/>
        </w:rPr>
      </w:pPr>
    </w:p>
    <w:p w:rsidR="001F51EB" w:rsidRDefault="001F51EB" w:rsidP="00305524">
      <w:pPr>
        <w:tabs>
          <w:tab w:val="left" w:pos="1174"/>
        </w:tabs>
        <w:spacing w:line="360" w:lineRule="auto"/>
        <w:ind w:firstLine="709"/>
        <w:jc w:val="both"/>
        <w:rPr>
          <w:sz w:val="28"/>
          <w:szCs w:val="28"/>
          <w:lang w:val="uk-UA"/>
        </w:rPr>
      </w:pPr>
    </w:p>
    <w:p w:rsidR="001F51EB" w:rsidRDefault="001F51EB" w:rsidP="00305524">
      <w:pPr>
        <w:tabs>
          <w:tab w:val="left" w:pos="1174"/>
        </w:tabs>
        <w:spacing w:line="360" w:lineRule="auto"/>
        <w:ind w:firstLine="709"/>
        <w:jc w:val="both"/>
        <w:rPr>
          <w:sz w:val="28"/>
          <w:szCs w:val="28"/>
          <w:lang w:val="uk-UA"/>
        </w:rPr>
      </w:pPr>
    </w:p>
    <w:p w:rsidR="001F51EB" w:rsidRDefault="001F51EB" w:rsidP="00305524">
      <w:pPr>
        <w:tabs>
          <w:tab w:val="left" w:pos="1174"/>
        </w:tabs>
        <w:spacing w:line="360" w:lineRule="auto"/>
        <w:ind w:firstLine="709"/>
        <w:jc w:val="both"/>
        <w:rPr>
          <w:sz w:val="28"/>
          <w:szCs w:val="28"/>
          <w:lang w:val="uk-UA"/>
        </w:rPr>
      </w:pPr>
    </w:p>
    <w:p w:rsidR="001F51EB" w:rsidRDefault="001F51EB" w:rsidP="00305524">
      <w:pPr>
        <w:tabs>
          <w:tab w:val="left" w:pos="1174"/>
        </w:tabs>
        <w:spacing w:line="360" w:lineRule="auto"/>
        <w:ind w:firstLine="709"/>
        <w:jc w:val="both"/>
        <w:rPr>
          <w:sz w:val="28"/>
          <w:szCs w:val="28"/>
          <w:lang w:val="uk-UA"/>
        </w:rPr>
      </w:pPr>
    </w:p>
    <w:p w:rsidR="00451FD9" w:rsidRDefault="00451FD9" w:rsidP="00A15DCD">
      <w:pPr>
        <w:spacing w:line="360" w:lineRule="auto"/>
        <w:ind w:firstLine="708"/>
        <w:jc w:val="center"/>
        <w:rPr>
          <w:sz w:val="28"/>
          <w:szCs w:val="28"/>
          <w:lang w:val="uk-UA"/>
        </w:rPr>
      </w:pPr>
    </w:p>
    <w:p w:rsidR="00451FD9" w:rsidRDefault="00451FD9" w:rsidP="00A15DCD">
      <w:pPr>
        <w:spacing w:line="360" w:lineRule="auto"/>
        <w:ind w:firstLine="708"/>
        <w:jc w:val="center"/>
        <w:rPr>
          <w:sz w:val="28"/>
          <w:szCs w:val="28"/>
          <w:lang w:val="uk-UA"/>
        </w:rPr>
      </w:pPr>
    </w:p>
    <w:p w:rsidR="00451FD9" w:rsidRDefault="00451FD9" w:rsidP="00A15DCD">
      <w:pPr>
        <w:spacing w:line="360" w:lineRule="auto"/>
        <w:ind w:firstLine="708"/>
        <w:jc w:val="center"/>
        <w:rPr>
          <w:sz w:val="28"/>
          <w:szCs w:val="28"/>
          <w:lang w:val="uk-UA"/>
        </w:rPr>
      </w:pPr>
    </w:p>
    <w:p w:rsidR="00451FD9" w:rsidRDefault="00451FD9" w:rsidP="00A15DCD">
      <w:pPr>
        <w:spacing w:line="360" w:lineRule="auto"/>
        <w:ind w:firstLine="708"/>
        <w:jc w:val="center"/>
        <w:rPr>
          <w:sz w:val="28"/>
          <w:szCs w:val="28"/>
          <w:lang w:val="uk-UA"/>
        </w:rPr>
      </w:pPr>
    </w:p>
    <w:p w:rsidR="00A15DCD" w:rsidRDefault="00A15DCD" w:rsidP="00A15DCD">
      <w:pPr>
        <w:spacing w:line="360" w:lineRule="auto"/>
        <w:ind w:firstLine="708"/>
        <w:jc w:val="center"/>
        <w:rPr>
          <w:sz w:val="28"/>
          <w:szCs w:val="28"/>
          <w:lang w:val="uk-UA"/>
        </w:rPr>
      </w:pPr>
      <w:r>
        <w:rPr>
          <w:sz w:val="28"/>
          <w:szCs w:val="28"/>
          <w:lang w:val="uk-UA"/>
        </w:rPr>
        <w:t>Рис.3.3.</w:t>
      </w:r>
      <w:r w:rsidRPr="0091538E">
        <w:rPr>
          <w:sz w:val="28"/>
          <w:szCs w:val="28"/>
          <w:lang w:val="uk-UA"/>
        </w:rPr>
        <w:t xml:space="preserve"> </w:t>
      </w:r>
      <w:r>
        <w:rPr>
          <w:sz w:val="28"/>
          <w:szCs w:val="28"/>
          <w:lang w:val="uk-UA"/>
        </w:rPr>
        <w:t>Первинний облік процесу надання послуг з переробки давальницької сировини</w:t>
      </w:r>
    </w:p>
    <w:p w:rsidR="00A15DCD" w:rsidRDefault="00A15DCD" w:rsidP="00A15DCD">
      <w:pPr>
        <w:tabs>
          <w:tab w:val="left" w:pos="1174"/>
        </w:tabs>
        <w:spacing w:line="360" w:lineRule="auto"/>
        <w:ind w:firstLine="709"/>
        <w:jc w:val="both"/>
        <w:rPr>
          <w:i/>
          <w:lang w:val="uk-UA"/>
        </w:rPr>
      </w:pPr>
      <w:r w:rsidRPr="009B5347">
        <w:rPr>
          <w:i/>
          <w:lang w:val="uk-UA"/>
        </w:rPr>
        <w:t xml:space="preserve">Джерело: узагальнено автором </w:t>
      </w:r>
      <w:r w:rsidRPr="002319B2">
        <w:rPr>
          <w:i/>
          <w:lang w:val="uk-UA"/>
        </w:rPr>
        <w:t xml:space="preserve">на основі </w:t>
      </w:r>
      <w:r w:rsidRPr="002319B2">
        <w:rPr>
          <w:i/>
        </w:rPr>
        <w:t>[</w:t>
      </w:r>
      <w:r w:rsidR="002319B2" w:rsidRPr="002319B2">
        <w:rPr>
          <w:i/>
          <w:lang w:val="uk-UA"/>
        </w:rPr>
        <w:t>32</w:t>
      </w:r>
      <w:r w:rsidRPr="002319B2">
        <w:rPr>
          <w:i/>
        </w:rPr>
        <w:t>]</w:t>
      </w:r>
    </w:p>
    <w:p w:rsidR="007175EC" w:rsidRDefault="007175EC" w:rsidP="00A15DCD">
      <w:pPr>
        <w:tabs>
          <w:tab w:val="left" w:pos="1174"/>
        </w:tabs>
        <w:spacing w:line="360" w:lineRule="auto"/>
        <w:ind w:firstLine="709"/>
        <w:jc w:val="both"/>
        <w:rPr>
          <w:i/>
          <w:lang w:val="uk-UA"/>
        </w:rPr>
      </w:pPr>
    </w:p>
    <w:p w:rsidR="007175EC" w:rsidRPr="00F4511B" w:rsidRDefault="007175EC" w:rsidP="007175EC">
      <w:pPr>
        <w:tabs>
          <w:tab w:val="left" w:pos="1174"/>
        </w:tabs>
        <w:spacing w:line="360" w:lineRule="auto"/>
        <w:ind w:firstLine="709"/>
        <w:jc w:val="both"/>
        <w:rPr>
          <w:sz w:val="28"/>
          <w:szCs w:val="28"/>
          <w:lang w:val="uk-UA"/>
        </w:rPr>
      </w:pPr>
      <w:r w:rsidRPr="00F4511B">
        <w:rPr>
          <w:sz w:val="28"/>
          <w:szCs w:val="28"/>
          <w:lang w:val="uk-UA"/>
        </w:rPr>
        <w:t xml:space="preserve">Варто зазначити, що продукти, отримані в результаті переробки давальницької сировини, в документації ТОВ «Бандурський ОЕЗ», названо готовою продукцією. Не можемо з цим погодитися, так як сировина і всі продукти отримані від її переробки, в бухгалтерському обліку знаходять своє відображення на позабалансових рахунках і відповідно ніяк не можуть бути готовою продукцією. Вважаємо, що істотною проблемою у сфері використання давальницької сировини на території України залишається визначення у підприємства-виконавця і у підприємця-замовника продукту, отриманого в </w:t>
      </w:r>
      <w:r w:rsidRPr="00F4511B">
        <w:rPr>
          <w:sz w:val="28"/>
          <w:szCs w:val="28"/>
          <w:lang w:val="uk-UA"/>
        </w:rPr>
        <w:lastRenderedPageBreak/>
        <w:t xml:space="preserve">результаті переробки давальницької сировини (як товару чи як готової продукції). Всі визначення, що наведені в діючий вітчизняній нормативно-правовій базі, на жаль зрозумілості не </w:t>
      </w:r>
      <w:r w:rsidRPr="002319B2">
        <w:rPr>
          <w:sz w:val="28"/>
          <w:szCs w:val="28"/>
          <w:lang w:val="uk-UA"/>
        </w:rPr>
        <w:t>вносять [</w:t>
      </w:r>
      <w:r w:rsidR="002319B2" w:rsidRPr="002319B2">
        <w:rPr>
          <w:sz w:val="28"/>
          <w:szCs w:val="28"/>
          <w:lang w:val="uk-UA"/>
        </w:rPr>
        <w:t>33</w:t>
      </w:r>
      <w:r w:rsidRPr="002319B2">
        <w:rPr>
          <w:sz w:val="28"/>
          <w:szCs w:val="28"/>
          <w:lang w:val="uk-UA"/>
        </w:rPr>
        <w:t>, с.298]. Пропонуємо</w:t>
      </w:r>
      <w:r w:rsidRPr="00F4511B">
        <w:rPr>
          <w:sz w:val="28"/>
          <w:szCs w:val="28"/>
          <w:lang w:val="uk-UA"/>
        </w:rPr>
        <w:t xml:space="preserve"> всі продукти, отримані від переробки давальницької сировини (основний продукт, побічні продукти, а також відходи) називати, для цілей бухгалтерського обліку, продуктами переробки. </w:t>
      </w:r>
    </w:p>
    <w:p w:rsidR="00624C23" w:rsidRDefault="00934167" w:rsidP="00624C23">
      <w:pPr>
        <w:pStyle w:val="a3"/>
        <w:tabs>
          <w:tab w:val="left" w:pos="142"/>
          <w:tab w:val="left" w:pos="851"/>
          <w:tab w:val="left" w:pos="1134"/>
        </w:tabs>
        <w:spacing w:line="360" w:lineRule="auto"/>
        <w:ind w:left="0" w:firstLine="709"/>
        <w:jc w:val="both"/>
        <w:rPr>
          <w:sz w:val="28"/>
          <w:szCs w:val="28"/>
          <w:lang w:val="uk-UA"/>
        </w:rPr>
      </w:pPr>
      <w:r>
        <w:rPr>
          <w:sz w:val="28"/>
          <w:szCs w:val="28"/>
          <w:lang w:val="uk-UA"/>
        </w:rPr>
        <w:t xml:space="preserve">Заключним процесом серед основних (операційних процесів) досліджуваного товариства є процес повернення замовнику продуктів, отриманих від переробки давальницької сировини та проведення розрахунків. </w:t>
      </w:r>
      <w:r w:rsidR="00624C23" w:rsidRPr="00504E31">
        <w:rPr>
          <w:sz w:val="28"/>
          <w:szCs w:val="28"/>
          <w:lang w:val="uk-UA"/>
        </w:rPr>
        <w:t>Оплат</w:t>
      </w:r>
      <w:r w:rsidR="00624C23">
        <w:rPr>
          <w:sz w:val="28"/>
          <w:szCs w:val="28"/>
          <w:lang w:val="uk-UA"/>
        </w:rPr>
        <w:t>а</w:t>
      </w:r>
      <w:r w:rsidR="00624C23" w:rsidRPr="00504E31">
        <w:rPr>
          <w:sz w:val="28"/>
          <w:szCs w:val="28"/>
          <w:lang w:val="uk-UA"/>
        </w:rPr>
        <w:t xml:space="preserve"> послуг з переробки давальницької сировини </w:t>
      </w:r>
      <w:r w:rsidR="00624C23">
        <w:rPr>
          <w:sz w:val="28"/>
          <w:szCs w:val="28"/>
          <w:lang w:val="uk-UA"/>
        </w:rPr>
        <w:t>може проводитися грошовими коштами або в обмін на сировину чи продукти переробки (рис.3.4).</w:t>
      </w:r>
    </w:p>
    <w:p w:rsidR="00624C23" w:rsidRPr="0091538E" w:rsidRDefault="0018004C" w:rsidP="00624C23">
      <w:pPr>
        <w:rPr>
          <w:lang w:val="uk-UA"/>
        </w:rPr>
      </w:pPr>
      <w:r>
        <w:rPr>
          <w:noProof/>
          <w:lang w:eastAsia="ru-RU"/>
        </w:rPr>
        <w:pict>
          <v:group id="_x0000_s65265" style="position:absolute;margin-left:-27pt;margin-top:1.95pt;width:7in;height:366.6pt;z-index:252549120" coordorigin="1161,6486" coordsize="10080,7431">
            <v:rect id="_x0000_s65240" style="position:absolute;left:1521;top:6486;width:8460;height:540">
              <v:textbox style="mso-next-textbox:#_x0000_s65240">
                <w:txbxContent>
                  <w:p w:rsidR="00624C23" w:rsidRPr="00624C23" w:rsidRDefault="00624C23" w:rsidP="00624C23">
                    <w:pPr>
                      <w:jc w:val="center"/>
                      <w:rPr>
                        <w:szCs w:val="28"/>
                      </w:rPr>
                    </w:pPr>
                    <w:r>
                      <w:rPr>
                        <w:lang w:val="uk-UA"/>
                      </w:rPr>
                      <w:t>ТОВ Бандурський олійноекстракційний завод</w:t>
                    </w:r>
                  </w:p>
                </w:txbxContent>
              </v:textbox>
            </v:rect>
            <v:line id="_x0000_s65241" style="position:absolute;flip:x" from="9981,6666" to="10521,6666">
              <v:stroke endarrow="block"/>
            </v:line>
            <v:rect id="_x0000_s65242" style="position:absolute;left:10521;top:6666;width:720;height:7251">
              <v:textbox style="layout-flow:vertical;mso-layout-flow-alt:bottom-to-top;mso-next-textbox:#_x0000_s65242">
                <w:txbxContent>
                  <w:p w:rsidR="00624C23" w:rsidRPr="00E463EF" w:rsidRDefault="00624C23" w:rsidP="00624C23">
                    <w:pPr>
                      <w:jc w:val="center"/>
                      <w:rPr>
                        <w:sz w:val="28"/>
                        <w:szCs w:val="28"/>
                        <w:lang w:val="uk-UA"/>
                      </w:rPr>
                    </w:pPr>
                    <w:r w:rsidRPr="00E463EF">
                      <w:rPr>
                        <w:sz w:val="28"/>
                        <w:szCs w:val="28"/>
                        <w:lang w:val="uk-UA"/>
                      </w:rPr>
                      <w:t>Договір на переробку давальницької сировини</w:t>
                    </w:r>
                  </w:p>
                </w:txbxContent>
              </v:textbox>
            </v:rect>
            <v:rect id="_x0000_s65243" style="position:absolute;left:1161;top:7385;width:2160;height:4132">
              <v:textbox style="mso-next-textbox:#_x0000_s65243">
                <w:txbxContent>
                  <w:p w:rsidR="00624C23" w:rsidRPr="00624C23" w:rsidRDefault="00624C23" w:rsidP="00624C23">
                    <w:pPr>
                      <w:jc w:val="center"/>
                      <w:rPr>
                        <w:lang w:val="uk-UA"/>
                      </w:rPr>
                    </w:pPr>
                    <w:r w:rsidRPr="00624C23">
                      <w:rPr>
                        <w:lang w:val="uk-UA"/>
                      </w:rPr>
                      <w:t>Склад</w:t>
                    </w:r>
                  </w:p>
                  <w:p w:rsidR="00624C23" w:rsidRPr="001023F4" w:rsidRDefault="00624C23" w:rsidP="00624C23">
                    <w:pPr>
                      <w:jc w:val="center"/>
                      <w:rPr>
                        <w:b/>
                        <w:lang w:val="uk-UA"/>
                      </w:rPr>
                    </w:pPr>
                  </w:p>
                  <w:p w:rsidR="00624C23" w:rsidRPr="00E13B71" w:rsidRDefault="00624C23" w:rsidP="00624C23">
                    <w:pPr>
                      <w:jc w:val="center"/>
                      <w:rPr>
                        <w:sz w:val="20"/>
                        <w:szCs w:val="20"/>
                        <w:lang w:val="uk-UA"/>
                      </w:rPr>
                    </w:pPr>
                    <w:r w:rsidRPr="00E13B71">
                      <w:rPr>
                        <w:sz w:val="20"/>
                        <w:szCs w:val="20"/>
                        <w:lang w:val="uk-UA"/>
                      </w:rPr>
                      <w:t xml:space="preserve">1.Звіт про рух сировини, готової і </w:t>
                    </w:r>
                    <w:r w:rsidR="00B5369D" w:rsidRPr="00E13B71">
                      <w:rPr>
                        <w:sz w:val="20"/>
                        <w:szCs w:val="20"/>
                        <w:lang w:val="uk-UA"/>
                      </w:rPr>
                      <w:t>су</w:t>
                    </w:r>
                    <w:r w:rsidRPr="00E13B71">
                      <w:rPr>
                        <w:sz w:val="20"/>
                        <w:szCs w:val="20"/>
                        <w:lang w:val="uk-UA"/>
                      </w:rPr>
                      <w:t>путної продукції і зворотних виробничих відходів (Ф.№4),</w:t>
                    </w:r>
                  </w:p>
                  <w:p w:rsidR="00624C23" w:rsidRPr="00E13B71" w:rsidRDefault="00624C23" w:rsidP="00624C23">
                    <w:pPr>
                      <w:jc w:val="center"/>
                      <w:rPr>
                        <w:sz w:val="20"/>
                        <w:szCs w:val="20"/>
                        <w:lang w:val="uk-UA"/>
                      </w:rPr>
                    </w:pPr>
                    <w:r w:rsidRPr="00E13B71">
                      <w:rPr>
                        <w:sz w:val="20"/>
                        <w:szCs w:val="20"/>
                        <w:lang w:val="uk-UA"/>
                      </w:rPr>
                      <w:t>2.Звіт про надходження виручки за переробку давальницького олієнасіння (ф.№7 якщо оплата стягається в момент надходження сировини)</w:t>
                    </w:r>
                  </w:p>
                </w:txbxContent>
              </v:textbox>
            </v:rect>
            <v:rect id="_x0000_s65244" style="position:absolute;left:3501;top:7385;width:1980;height:4132">
              <v:textbox style="mso-next-textbox:#_x0000_s65244">
                <w:txbxContent>
                  <w:p w:rsidR="00624C23" w:rsidRPr="00624C23" w:rsidRDefault="00624C23" w:rsidP="00624C23">
                    <w:pPr>
                      <w:jc w:val="center"/>
                      <w:rPr>
                        <w:lang w:val="uk-UA"/>
                      </w:rPr>
                    </w:pPr>
                    <w:r w:rsidRPr="00624C23">
                      <w:rPr>
                        <w:lang w:val="uk-UA"/>
                      </w:rPr>
                      <w:t>Пункт відвантаження</w:t>
                    </w:r>
                  </w:p>
                  <w:p w:rsidR="00624C23" w:rsidRPr="00E13B71" w:rsidRDefault="00624C23" w:rsidP="00624C23">
                    <w:pPr>
                      <w:jc w:val="center"/>
                      <w:rPr>
                        <w:sz w:val="20"/>
                        <w:szCs w:val="20"/>
                        <w:lang w:val="uk-UA"/>
                      </w:rPr>
                    </w:pPr>
                    <w:r w:rsidRPr="00E13B71">
                      <w:rPr>
                        <w:sz w:val="20"/>
                        <w:szCs w:val="20"/>
                        <w:lang w:val="uk-UA"/>
                      </w:rPr>
                      <w:t>1.Квитанція на прийом в переробку давальницького олієнасіння і на видачу належної олієпродукції (ф.№5)</w:t>
                    </w:r>
                  </w:p>
                  <w:p w:rsidR="00624C23" w:rsidRPr="00E13B71" w:rsidRDefault="00624C23" w:rsidP="00624C23">
                    <w:pPr>
                      <w:jc w:val="center"/>
                      <w:rPr>
                        <w:b/>
                        <w:sz w:val="20"/>
                        <w:szCs w:val="20"/>
                        <w:lang w:val="uk-UA"/>
                      </w:rPr>
                    </w:pPr>
                  </w:p>
                  <w:p w:rsidR="00624C23" w:rsidRDefault="00624C23" w:rsidP="00624C23">
                    <w:pPr>
                      <w:jc w:val="center"/>
                      <w:rPr>
                        <w:b/>
                        <w:sz w:val="28"/>
                        <w:szCs w:val="28"/>
                        <w:lang w:val="uk-UA"/>
                      </w:rPr>
                    </w:pPr>
                  </w:p>
                  <w:p w:rsidR="00624C23" w:rsidRDefault="00624C23" w:rsidP="00624C23">
                    <w:pPr>
                      <w:jc w:val="center"/>
                      <w:rPr>
                        <w:lang w:val="uk-UA"/>
                      </w:rPr>
                    </w:pPr>
                  </w:p>
                  <w:p w:rsidR="00624C23" w:rsidRDefault="00624C23" w:rsidP="00624C23">
                    <w:pPr>
                      <w:jc w:val="center"/>
                      <w:rPr>
                        <w:lang w:val="uk-UA"/>
                      </w:rPr>
                    </w:pPr>
                  </w:p>
                  <w:p w:rsidR="00624C23" w:rsidRDefault="00624C23" w:rsidP="00624C23">
                    <w:pPr>
                      <w:jc w:val="center"/>
                      <w:rPr>
                        <w:lang w:val="uk-UA"/>
                      </w:rPr>
                    </w:pPr>
                  </w:p>
                </w:txbxContent>
              </v:textbox>
            </v:rect>
            <v:rect id="_x0000_s65245" style="position:absolute;left:5661;top:7385;width:2160;height:4132">
              <v:textbox style="mso-next-textbox:#_x0000_s65245">
                <w:txbxContent>
                  <w:p w:rsidR="00624C23" w:rsidRPr="00624C23" w:rsidRDefault="00624C23" w:rsidP="00624C23">
                    <w:pPr>
                      <w:jc w:val="center"/>
                      <w:rPr>
                        <w:lang w:val="uk-UA"/>
                      </w:rPr>
                    </w:pPr>
                    <w:r w:rsidRPr="00624C23">
                      <w:rPr>
                        <w:lang w:val="uk-UA"/>
                      </w:rPr>
                      <w:t>Планово-економічний відділ</w:t>
                    </w:r>
                  </w:p>
                  <w:p w:rsidR="00624C23" w:rsidRPr="00E13B71" w:rsidRDefault="00624C23" w:rsidP="00624C23">
                    <w:pPr>
                      <w:jc w:val="center"/>
                      <w:rPr>
                        <w:sz w:val="20"/>
                        <w:szCs w:val="20"/>
                        <w:lang w:val="uk-UA"/>
                      </w:rPr>
                    </w:pPr>
                    <w:r w:rsidRPr="00E13B71">
                      <w:rPr>
                        <w:sz w:val="20"/>
                        <w:szCs w:val="20"/>
                        <w:lang w:val="uk-UA"/>
                      </w:rPr>
                      <w:t>1.Довідка-розрахунок про переробку давальницького насіння при оплаті послуг по переробці сировиною,</w:t>
                    </w:r>
                  </w:p>
                  <w:p w:rsidR="00624C23" w:rsidRPr="00E13B71" w:rsidRDefault="00624C23" w:rsidP="00624C23">
                    <w:pPr>
                      <w:jc w:val="center"/>
                      <w:rPr>
                        <w:sz w:val="20"/>
                        <w:szCs w:val="20"/>
                        <w:lang w:val="uk-UA"/>
                      </w:rPr>
                    </w:pPr>
                    <w:r w:rsidRPr="00E13B71">
                      <w:rPr>
                        <w:sz w:val="20"/>
                        <w:szCs w:val="20"/>
                        <w:lang w:val="uk-UA"/>
                      </w:rPr>
                      <w:t>2.Довідка-розрахунок про переробку давальницького насіння при оплаті послуг по переробці готовою продукцією,</w:t>
                    </w:r>
                  </w:p>
                  <w:p w:rsidR="00624C23" w:rsidRPr="00E13B71" w:rsidRDefault="00624C23" w:rsidP="00624C23">
                    <w:pPr>
                      <w:jc w:val="center"/>
                      <w:rPr>
                        <w:sz w:val="20"/>
                        <w:szCs w:val="20"/>
                        <w:lang w:val="uk-UA"/>
                      </w:rPr>
                    </w:pPr>
                  </w:p>
                  <w:p w:rsidR="00624C23" w:rsidRDefault="00624C23" w:rsidP="00624C23">
                    <w:pPr>
                      <w:jc w:val="center"/>
                      <w:rPr>
                        <w:b/>
                        <w:sz w:val="28"/>
                        <w:szCs w:val="28"/>
                        <w:lang w:val="uk-UA"/>
                      </w:rPr>
                    </w:pPr>
                  </w:p>
                  <w:p w:rsidR="00624C23" w:rsidRPr="00326B35" w:rsidRDefault="00624C23" w:rsidP="00624C23">
                    <w:pPr>
                      <w:jc w:val="center"/>
                      <w:rPr>
                        <w:lang w:val="uk-UA"/>
                      </w:rPr>
                    </w:pPr>
                  </w:p>
                </w:txbxContent>
              </v:textbox>
            </v:rect>
            <v:rect id="_x0000_s65246" style="position:absolute;left:8001;top:7385;width:1980;height:4132">
              <v:textbox style="mso-next-textbox:#_x0000_s65246">
                <w:txbxContent>
                  <w:p w:rsidR="00624C23" w:rsidRPr="00624C23" w:rsidRDefault="00624C23" w:rsidP="00624C23">
                    <w:pPr>
                      <w:jc w:val="center"/>
                      <w:rPr>
                        <w:lang w:val="uk-UA"/>
                      </w:rPr>
                    </w:pPr>
                    <w:r w:rsidRPr="00624C23">
                      <w:rPr>
                        <w:lang w:val="uk-UA"/>
                      </w:rPr>
                      <w:t>Бухгалтерський</w:t>
                    </w:r>
                  </w:p>
                  <w:p w:rsidR="00624C23" w:rsidRPr="00624C23" w:rsidRDefault="00624C23" w:rsidP="00624C23">
                    <w:pPr>
                      <w:jc w:val="center"/>
                      <w:rPr>
                        <w:lang w:val="uk-UA"/>
                      </w:rPr>
                    </w:pPr>
                    <w:r w:rsidRPr="00624C23">
                      <w:rPr>
                        <w:lang w:val="uk-UA"/>
                      </w:rPr>
                      <w:t>відділ</w:t>
                    </w:r>
                  </w:p>
                  <w:p w:rsidR="00624C23" w:rsidRDefault="00624C23" w:rsidP="00624C23">
                    <w:pPr>
                      <w:jc w:val="center"/>
                      <w:rPr>
                        <w:b/>
                        <w:sz w:val="28"/>
                        <w:szCs w:val="28"/>
                        <w:lang w:val="uk-UA"/>
                      </w:rPr>
                    </w:pPr>
                  </w:p>
                  <w:p w:rsidR="00624C23" w:rsidRPr="00E13B71" w:rsidRDefault="00624C23" w:rsidP="00624C23">
                    <w:pPr>
                      <w:jc w:val="center"/>
                      <w:rPr>
                        <w:sz w:val="20"/>
                        <w:szCs w:val="20"/>
                        <w:lang w:val="uk-UA"/>
                      </w:rPr>
                    </w:pPr>
                    <w:r w:rsidRPr="00E13B71">
                      <w:rPr>
                        <w:sz w:val="20"/>
                        <w:szCs w:val="20"/>
                        <w:lang w:val="uk-UA"/>
                      </w:rPr>
                      <w:t>1.Виписка банку,</w:t>
                    </w:r>
                  </w:p>
                  <w:p w:rsidR="00624C23" w:rsidRPr="00E13B71" w:rsidRDefault="00624C23" w:rsidP="00624C23">
                    <w:pPr>
                      <w:jc w:val="center"/>
                      <w:rPr>
                        <w:sz w:val="20"/>
                        <w:szCs w:val="20"/>
                        <w:lang w:val="uk-UA"/>
                      </w:rPr>
                    </w:pPr>
                    <w:r w:rsidRPr="00E13B71">
                      <w:rPr>
                        <w:sz w:val="20"/>
                        <w:szCs w:val="20"/>
                        <w:lang w:val="uk-UA"/>
                      </w:rPr>
                      <w:t>2.Картка обліку розрахунків з дав</w:t>
                    </w:r>
                    <w:r w:rsidR="00B5369D" w:rsidRPr="00E13B71">
                      <w:rPr>
                        <w:sz w:val="20"/>
                        <w:szCs w:val="20"/>
                        <w:lang w:val="uk-UA"/>
                      </w:rPr>
                      <w:t>а</w:t>
                    </w:r>
                    <w:r w:rsidRPr="00E13B71">
                      <w:rPr>
                        <w:sz w:val="20"/>
                        <w:szCs w:val="20"/>
                        <w:lang w:val="uk-UA"/>
                      </w:rPr>
                      <w:t xml:space="preserve">льцями (ф.№6а), 3.Зведена відомість обліку розрахунків за переробку давальницької сировини </w:t>
                    </w:r>
                  </w:p>
                  <w:p w:rsidR="00624C23" w:rsidRPr="00E13B71" w:rsidRDefault="00624C23" w:rsidP="00624C23">
                    <w:pPr>
                      <w:jc w:val="center"/>
                      <w:rPr>
                        <w:sz w:val="20"/>
                        <w:szCs w:val="20"/>
                        <w:lang w:val="uk-UA"/>
                      </w:rPr>
                    </w:pPr>
                  </w:p>
                  <w:p w:rsidR="00624C23" w:rsidRDefault="00624C23" w:rsidP="00624C23">
                    <w:pPr>
                      <w:jc w:val="center"/>
                      <w:rPr>
                        <w:b/>
                        <w:sz w:val="28"/>
                        <w:szCs w:val="28"/>
                        <w:lang w:val="uk-UA"/>
                      </w:rPr>
                    </w:pPr>
                  </w:p>
                  <w:p w:rsidR="00624C23" w:rsidRDefault="00624C23" w:rsidP="00624C23">
                    <w:pPr>
                      <w:rPr>
                        <w:b/>
                        <w:sz w:val="28"/>
                        <w:szCs w:val="28"/>
                        <w:lang w:val="uk-UA"/>
                      </w:rPr>
                    </w:pPr>
                  </w:p>
                  <w:p w:rsidR="00624C23" w:rsidRPr="00A0464D" w:rsidRDefault="00624C23" w:rsidP="00624C23">
                    <w:pPr>
                      <w:jc w:val="center"/>
                      <w:rPr>
                        <w:b/>
                        <w:sz w:val="28"/>
                        <w:szCs w:val="28"/>
                        <w:lang w:val="uk-UA"/>
                      </w:rPr>
                    </w:pPr>
                  </w:p>
                </w:txbxContent>
              </v:textbox>
            </v:rect>
            <v:line id="_x0000_s65247" style="position:absolute" from="5481,7026" to="5481,7206"/>
            <v:line id="_x0000_s65248" style="position:absolute" from="2061,7206" to="8901,7206"/>
            <v:line id="_x0000_s65249" style="position:absolute" from="2061,7206" to="2061,7386"/>
            <v:line id="_x0000_s65250" style="position:absolute" from="4401,7206" to="4401,7386"/>
            <v:line id="_x0000_s65251" style="position:absolute" from="8901,7206" to="8901,7386"/>
            <v:line id="_x0000_s65252" style="position:absolute" from="6561,7206" to="6561,7386"/>
            <v:line id="_x0000_s65253" style="position:absolute" from="1161,8045" to="3321,8045"/>
            <v:line id="_x0000_s65254" style="position:absolute" from="3501,8045" to="5481,8045"/>
            <v:line id="_x0000_s65255" style="position:absolute" from="5661,8249" to="7821,8249"/>
            <v:line id="_x0000_s65256" style="position:absolute" from="8001,8249" to="9981,8249"/>
            <v:rect id="_x0000_s65257" style="position:absolute;left:4221;top:11946;width:3240;height:1431">
              <v:textbox style="mso-next-textbox:#_x0000_s65257">
                <w:txbxContent>
                  <w:p w:rsidR="00624C23" w:rsidRPr="009F3CC1" w:rsidRDefault="00624C23" w:rsidP="00624C23">
                    <w:pPr>
                      <w:jc w:val="center"/>
                      <w:rPr>
                        <w:lang w:val="uk-UA"/>
                      </w:rPr>
                    </w:pPr>
                    <w:r>
                      <w:rPr>
                        <w:lang w:val="uk-UA"/>
                      </w:rPr>
                      <w:t>2.</w:t>
                    </w:r>
                    <w:r w:rsidRPr="009F3CC1">
                      <w:rPr>
                        <w:lang w:val="uk-UA"/>
                      </w:rPr>
                      <w:t>Приймальна квитанція (форма5)</w:t>
                    </w:r>
                  </w:p>
                  <w:p w:rsidR="00624C23" w:rsidRPr="00B5369D" w:rsidRDefault="00624C23" w:rsidP="00624C23">
                    <w:pPr>
                      <w:jc w:val="center"/>
                      <w:rPr>
                        <w:lang w:val="uk-UA"/>
                      </w:rPr>
                    </w:pPr>
                    <w:r w:rsidRPr="00B5369D">
                      <w:rPr>
                        <w:lang w:val="uk-UA"/>
                      </w:rPr>
                      <w:t>Склад</w:t>
                    </w:r>
                  </w:p>
                  <w:p w:rsidR="00624C23" w:rsidRPr="00B5369D" w:rsidRDefault="00624C23" w:rsidP="00624C23">
                    <w:pPr>
                      <w:jc w:val="center"/>
                      <w:rPr>
                        <w:lang w:val="uk-UA"/>
                      </w:rPr>
                    </w:pPr>
                    <w:r w:rsidRPr="00B5369D">
                      <w:rPr>
                        <w:lang w:val="uk-UA"/>
                      </w:rPr>
                      <w:t>Бухгалтер</w:t>
                    </w:r>
                    <w:r w:rsidR="00B5369D" w:rsidRPr="00B5369D">
                      <w:rPr>
                        <w:lang w:val="uk-UA"/>
                      </w:rPr>
                      <w:t>ський відділ</w:t>
                    </w:r>
                  </w:p>
                </w:txbxContent>
              </v:textbox>
            </v:rect>
            <v:line id="_x0000_s65258" style="position:absolute" from="3681,11517" to="3681,13043"/>
            <v:line id="_x0000_s65260" style="position:absolute" from="3681,13110" to="4221,13110">
              <v:stroke endarrow="block"/>
            </v:line>
            <v:rect id="_x0000_s65261" style="position:absolute;left:1701;top:13458;width:8460;height:459">
              <v:textbox style="mso-next-textbox:#_x0000_s65261">
                <w:txbxContent>
                  <w:p w:rsidR="00624C23" w:rsidRPr="00B5369D" w:rsidRDefault="00624C23" w:rsidP="00624C23">
                    <w:pPr>
                      <w:jc w:val="center"/>
                      <w:rPr>
                        <w:lang w:val="uk-UA"/>
                      </w:rPr>
                    </w:pPr>
                    <w:r w:rsidRPr="00B5369D">
                      <w:rPr>
                        <w:lang w:val="uk-UA"/>
                      </w:rPr>
                      <w:t>ЗАМОВНИК</w:t>
                    </w:r>
                  </w:p>
                </w:txbxContent>
              </v:textbox>
            </v:rect>
            <v:line id="_x0000_s65262" style="position:absolute;flip:x" from="10161,13818" to="10521,13818">
              <v:stroke endarrow="block"/>
            </v:line>
            <v:line id="_x0000_s65263" style="position:absolute" from="7461,13110" to="8541,13110"/>
            <v:line id="_x0000_s65264" style="position:absolute;flip:y" from="8541,11517" to="8541,13110">
              <v:stroke endarrow="block"/>
            </v:line>
          </v:group>
        </w:pict>
      </w: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rPr>
          <w:lang w:val="uk-UA"/>
        </w:rPr>
      </w:pPr>
    </w:p>
    <w:p w:rsidR="00624C23" w:rsidRPr="0091538E" w:rsidRDefault="00624C23" w:rsidP="00624C23">
      <w:pPr>
        <w:tabs>
          <w:tab w:val="left" w:pos="6976"/>
        </w:tabs>
        <w:rPr>
          <w:lang w:val="uk-UA"/>
        </w:rPr>
      </w:pPr>
      <w:r w:rsidRPr="0091538E">
        <w:rPr>
          <w:lang w:val="uk-UA"/>
        </w:rPr>
        <w:tab/>
        <w:t>грошові кошти                продукти                                                                                                    продукти</w:t>
      </w:r>
    </w:p>
    <w:p w:rsidR="00624C23" w:rsidRPr="0091538E" w:rsidRDefault="00624C23" w:rsidP="00624C23">
      <w:pPr>
        <w:tabs>
          <w:tab w:val="left" w:pos="6656"/>
        </w:tabs>
        <w:rPr>
          <w:lang w:val="uk-UA"/>
        </w:rPr>
      </w:pPr>
      <w:r w:rsidRPr="0091538E">
        <w:rPr>
          <w:lang w:val="uk-UA"/>
        </w:rPr>
        <w:t xml:space="preserve">  переробки</w:t>
      </w:r>
      <w:r w:rsidRPr="0091538E">
        <w:rPr>
          <w:lang w:val="uk-UA"/>
        </w:rPr>
        <w:tab/>
        <w:t xml:space="preserve">     переробки</w:t>
      </w:r>
    </w:p>
    <w:p w:rsidR="00624C23" w:rsidRPr="0091538E" w:rsidRDefault="0018004C" w:rsidP="00624C23">
      <w:pPr>
        <w:rPr>
          <w:lang w:val="uk-UA"/>
        </w:rPr>
      </w:pPr>
      <w:r w:rsidRPr="0018004C">
        <w:rPr>
          <w:noProof/>
          <w:lang w:val="uk-UA"/>
        </w:rPr>
        <w:pict>
          <v:line id="_x0000_s65259" style="position:absolute;z-index:252542976" from="126pt,2.15pt" to="4in,2.15pt"/>
        </w:pict>
      </w:r>
    </w:p>
    <w:p w:rsidR="00624C23" w:rsidRPr="0091538E" w:rsidRDefault="00624C23" w:rsidP="00624C23">
      <w:pPr>
        <w:tabs>
          <w:tab w:val="left" w:pos="1563"/>
        </w:tabs>
        <w:rPr>
          <w:lang w:val="uk-UA"/>
        </w:rPr>
      </w:pPr>
      <w:r w:rsidRPr="0091538E">
        <w:rPr>
          <w:lang w:val="uk-UA"/>
        </w:rPr>
        <w:t xml:space="preserve">                         </w:t>
      </w:r>
    </w:p>
    <w:p w:rsidR="00624C23" w:rsidRPr="0091538E" w:rsidRDefault="00624C23" w:rsidP="00624C23">
      <w:pPr>
        <w:rPr>
          <w:lang w:val="uk-UA"/>
        </w:rPr>
      </w:pPr>
    </w:p>
    <w:p w:rsidR="00624C23" w:rsidRPr="0091538E" w:rsidRDefault="00624C23" w:rsidP="00624C23">
      <w:pPr>
        <w:rPr>
          <w:lang w:val="uk-UA"/>
        </w:rPr>
      </w:pPr>
    </w:p>
    <w:p w:rsidR="00B5369D" w:rsidRDefault="00B5369D" w:rsidP="00B5369D">
      <w:pPr>
        <w:spacing w:line="360" w:lineRule="auto"/>
        <w:ind w:firstLine="708"/>
        <w:jc w:val="center"/>
        <w:rPr>
          <w:sz w:val="28"/>
          <w:szCs w:val="28"/>
          <w:lang w:val="uk-UA"/>
        </w:rPr>
      </w:pPr>
      <w:r>
        <w:rPr>
          <w:sz w:val="28"/>
          <w:szCs w:val="28"/>
          <w:lang w:val="uk-UA"/>
        </w:rPr>
        <w:t>Рис.3.</w:t>
      </w:r>
      <w:r w:rsidR="00832B3A">
        <w:rPr>
          <w:sz w:val="28"/>
          <w:szCs w:val="28"/>
          <w:lang w:val="uk-UA"/>
        </w:rPr>
        <w:t>4</w:t>
      </w:r>
      <w:r>
        <w:rPr>
          <w:sz w:val="28"/>
          <w:szCs w:val="28"/>
          <w:lang w:val="uk-UA"/>
        </w:rPr>
        <w:t>.</w:t>
      </w:r>
      <w:r w:rsidRPr="0091538E">
        <w:rPr>
          <w:sz w:val="28"/>
          <w:szCs w:val="28"/>
          <w:lang w:val="uk-UA"/>
        </w:rPr>
        <w:t xml:space="preserve"> </w:t>
      </w:r>
      <w:r>
        <w:rPr>
          <w:sz w:val="28"/>
          <w:szCs w:val="28"/>
          <w:lang w:val="uk-UA"/>
        </w:rPr>
        <w:t>Первинний облік процесу повернення замовнику продуктів, отриманих від переробки давальницької сировини та проведення розрахунків</w:t>
      </w:r>
    </w:p>
    <w:p w:rsidR="00B5369D" w:rsidRDefault="00B5369D" w:rsidP="00B5369D">
      <w:pPr>
        <w:tabs>
          <w:tab w:val="left" w:pos="1174"/>
        </w:tabs>
        <w:spacing w:line="360" w:lineRule="auto"/>
        <w:ind w:firstLine="709"/>
        <w:jc w:val="both"/>
        <w:rPr>
          <w:i/>
          <w:lang w:val="uk-UA"/>
        </w:rPr>
      </w:pPr>
      <w:r w:rsidRPr="009B5347">
        <w:rPr>
          <w:i/>
          <w:lang w:val="uk-UA"/>
        </w:rPr>
        <w:t xml:space="preserve">Джерело: узагальнено </w:t>
      </w:r>
      <w:r w:rsidRPr="002319B2">
        <w:rPr>
          <w:i/>
          <w:lang w:val="uk-UA"/>
        </w:rPr>
        <w:t xml:space="preserve">автором на основі </w:t>
      </w:r>
      <w:r w:rsidRPr="002319B2">
        <w:rPr>
          <w:i/>
        </w:rPr>
        <w:t>[</w:t>
      </w:r>
      <w:r w:rsidR="002319B2" w:rsidRPr="002319B2">
        <w:rPr>
          <w:i/>
          <w:lang w:val="uk-UA"/>
        </w:rPr>
        <w:t>32</w:t>
      </w:r>
      <w:r w:rsidRPr="002319B2">
        <w:rPr>
          <w:i/>
        </w:rPr>
        <w:t>]</w:t>
      </w:r>
    </w:p>
    <w:p w:rsidR="00E0767D" w:rsidRDefault="00E0767D" w:rsidP="00305524">
      <w:pPr>
        <w:tabs>
          <w:tab w:val="left" w:pos="1174"/>
        </w:tabs>
        <w:spacing w:line="360" w:lineRule="auto"/>
        <w:ind w:firstLine="709"/>
        <w:jc w:val="both"/>
        <w:rPr>
          <w:sz w:val="28"/>
          <w:szCs w:val="28"/>
          <w:lang w:val="uk-UA"/>
        </w:rPr>
      </w:pPr>
    </w:p>
    <w:p w:rsidR="00E0767D" w:rsidRDefault="00D50297" w:rsidP="00305524">
      <w:pPr>
        <w:tabs>
          <w:tab w:val="left" w:pos="1174"/>
        </w:tabs>
        <w:spacing w:line="360" w:lineRule="auto"/>
        <w:ind w:firstLine="709"/>
        <w:jc w:val="both"/>
        <w:rPr>
          <w:sz w:val="28"/>
          <w:szCs w:val="28"/>
          <w:lang w:val="uk-UA"/>
        </w:rPr>
      </w:pPr>
      <w:r>
        <w:rPr>
          <w:sz w:val="28"/>
          <w:szCs w:val="28"/>
          <w:lang w:val="uk-UA"/>
        </w:rPr>
        <w:t>Формування загальної бази даних на досліджуваному підприємстві здійснюється автоматизованим шляхом</w:t>
      </w:r>
      <w:r w:rsidR="00D27215">
        <w:rPr>
          <w:sz w:val="28"/>
          <w:szCs w:val="28"/>
          <w:lang w:val="uk-UA"/>
        </w:rPr>
        <w:t xml:space="preserve">. </w:t>
      </w:r>
    </w:p>
    <w:p w:rsidR="00E0767D" w:rsidRDefault="00E0767D" w:rsidP="00E0767D">
      <w:pPr>
        <w:widowControl/>
        <w:suppressAutoHyphens w:val="0"/>
        <w:autoSpaceDE w:val="0"/>
        <w:autoSpaceDN w:val="0"/>
        <w:adjustRightInd w:val="0"/>
        <w:spacing w:line="360" w:lineRule="auto"/>
        <w:ind w:firstLine="709"/>
        <w:jc w:val="both"/>
        <w:rPr>
          <w:rFonts w:eastAsia="TimesNewRomanPSMT"/>
          <w:kern w:val="0"/>
          <w:sz w:val="28"/>
          <w:szCs w:val="28"/>
          <w:lang w:val="uk-UA"/>
        </w:rPr>
      </w:pPr>
      <w:r>
        <w:rPr>
          <w:rFonts w:eastAsia="TimesNewRomanPSMT"/>
          <w:kern w:val="0"/>
          <w:sz w:val="28"/>
          <w:szCs w:val="28"/>
          <w:lang w:val="uk-UA"/>
        </w:rPr>
        <w:t xml:space="preserve">Всі бізнес-процеси автоматизовані, відповідно взаємопов’язані між собою. </w:t>
      </w:r>
      <w:r w:rsidR="00F4511B">
        <w:rPr>
          <w:rFonts w:eastAsia="TimesNewRomanPSMT"/>
          <w:kern w:val="0"/>
          <w:sz w:val="28"/>
          <w:szCs w:val="28"/>
          <w:lang w:val="uk-UA"/>
        </w:rPr>
        <w:t>Завдяки цьому процес обміну дан</w:t>
      </w:r>
      <w:r>
        <w:rPr>
          <w:rFonts w:eastAsia="TimesNewRomanPSMT"/>
          <w:kern w:val="0"/>
          <w:sz w:val="28"/>
          <w:szCs w:val="28"/>
          <w:lang w:val="uk-UA"/>
        </w:rPr>
        <w:t xml:space="preserve">ими чітко налагоджений, що значно зменшує час необхідний для підбору інформації та спрощує процес прийняття управлінських рішень. На даному підприємстві впроваджена інформаційна система комплексного обліку 1:С підприємство, яка володіє широким функціоналом для підтримки всього спектру задач (табл.3.1). </w:t>
      </w:r>
    </w:p>
    <w:p w:rsidR="00E0767D" w:rsidRPr="00083ABD" w:rsidRDefault="00E0767D" w:rsidP="00E0767D">
      <w:pPr>
        <w:widowControl/>
        <w:suppressAutoHyphens w:val="0"/>
        <w:autoSpaceDE w:val="0"/>
        <w:autoSpaceDN w:val="0"/>
        <w:adjustRightInd w:val="0"/>
        <w:spacing w:line="360" w:lineRule="auto"/>
        <w:ind w:firstLine="709"/>
        <w:jc w:val="right"/>
        <w:rPr>
          <w:rFonts w:eastAsia="TimesNewRomanPSMT"/>
          <w:i/>
          <w:kern w:val="0"/>
          <w:sz w:val="28"/>
          <w:szCs w:val="28"/>
          <w:lang w:val="uk-UA"/>
        </w:rPr>
      </w:pPr>
      <w:r w:rsidRPr="00083ABD">
        <w:rPr>
          <w:rFonts w:eastAsia="TimesNewRomanPSMT"/>
          <w:i/>
          <w:kern w:val="0"/>
          <w:sz w:val="28"/>
          <w:szCs w:val="28"/>
          <w:lang w:val="uk-UA"/>
        </w:rPr>
        <w:t xml:space="preserve">Таблиця 3.1 </w:t>
      </w:r>
    </w:p>
    <w:p w:rsidR="00E0767D" w:rsidRPr="00083ABD" w:rsidRDefault="00E0767D" w:rsidP="00E0767D">
      <w:pPr>
        <w:widowControl/>
        <w:suppressAutoHyphens w:val="0"/>
        <w:autoSpaceDE w:val="0"/>
        <w:autoSpaceDN w:val="0"/>
        <w:adjustRightInd w:val="0"/>
        <w:spacing w:line="360" w:lineRule="auto"/>
        <w:ind w:firstLine="709"/>
        <w:jc w:val="center"/>
        <w:rPr>
          <w:rFonts w:eastAsia="TimesNewRomanPSMT"/>
          <w:b/>
          <w:kern w:val="0"/>
          <w:sz w:val="28"/>
          <w:szCs w:val="28"/>
          <w:lang w:val="uk-UA"/>
        </w:rPr>
      </w:pPr>
      <w:r w:rsidRPr="00083ABD">
        <w:rPr>
          <w:rFonts w:eastAsia="TimesNewRomanPSMT"/>
          <w:b/>
          <w:kern w:val="0"/>
          <w:sz w:val="28"/>
          <w:szCs w:val="28"/>
          <w:lang w:val="uk-UA"/>
        </w:rPr>
        <w:t>Характеристика програмних продуктів для автоматизації бізнес-процесів в ТОВ «Бандурський олійноекстракційний завод»</w:t>
      </w:r>
    </w:p>
    <w:tbl>
      <w:tblPr>
        <w:tblStyle w:val="ae"/>
        <w:tblW w:w="0" w:type="auto"/>
        <w:tblLook w:val="04A0"/>
      </w:tblPr>
      <w:tblGrid>
        <w:gridCol w:w="3510"/>
        <w:gridCol w:w="6237"/>
      </w:tblGrid>
      <w:tr w:rsidR="00E0767D" w:rsidRPr="00083ABD" w:rsidTr="00B24D9E">
        <w:trPr>
          <w:trHeight w:val="325"/>
        </w:trPr>
        <w:tc>
          <w:tcPr>
            <w:tcW w:w="9747" w:type="dxa"/>
            <w:gridSpan w:val="2"/>
          </w:tcPr>
          <w:p w:rsidR="00E0767D" w:rsidRPr="00083ABD" w:rsidRDefault="00E0767D" w:rsidP="00B24D9E">
            <w:pPr>
              <w:widowControl/>
              <w:suppressAutoHyphens w:val="0"/>
              <w:autoSpaceDE w:val="0"/>
              <w:autoSpaceDN w:val="0"/>
              <w:adjustRightInd w:val="0"/>
              <w:jc w:val="center"/>
              <w:rPr>
                <w:rFonts w:eastAsia="TimesNewRomanPSMT"/>
                <w:kern w:val="0"/>
                <w:lang w:val="uk-UA"/>
              </w:rPr>
            </w:pPr>
            <w:r>
              <w:rPr>
                <w:rFonts w:eastAsia="TimesNewRomanPSMT"/>
                <w:kern w:val="0"/>
                <w:lang w:val="uk-UA"/>
              </w:rPr>
              <w:t>Програмний продукт 1С: Бухгалтерія</w:t>
            </w:r>
          </w:p>
        </w:tc>
      </w:tr>
      <w:tr w:rsidR="00E0767D" w:rsidRPr="00083ABD" w:rsidTr="00B24D9E">
        <w:tc>
          <w:tcPr>
            <w:tcW w:w="3510" w:type="dxa"/>
          </w:tcPr>
          <w:p w:rsidR="00E0767D" w:rsidRPr="00083ABD" w:rsidRDefault="00E0767D" w:rsidP="00B24D9E">
            <w:pPr>
              <w:widowControl/>
              <w:suppressAutoHyphens w:val="0"/>
              <w:autoSpaceDE w:val="0"/>
              <w:autoSpaceDN w:val="0"/>
              <w:adjustRightInd w:val="0"/>
              <w:jc w:val="center"/>
              <w:rPr>
                <w:rFonts w:eastAsia="TimesNewRomanPSMT"/>
                <w:kern w:val="0"/>
                <w:lang w:val="uk-UA"/>
              </w:rPr>
            </w:pPr>
            <w:r>
              <w:rPr>
                <w:rFonts w:eastAsia="TimesNewRomanPSMT"/>
                <w:kern w:val="0"/>
                <w:lang w:val="uk-UA"/>
              </w:rPr>
              <w:t>Типовий продукт</w:t>
            </w:r>
          </w:p>
        </w:tc>
        <w:tc>
          <w:tcPr>
            <w:tcW w:w="6237" w:type="dxa"/>
          </w:tcPr>
          <w:p w:rsidR="00E0767D" w:rsidRPr="00083ABD" w:rsidRDefault="00E0767D" w:rsidP="00B24D9E">
            <w:pPr>
              <w:widowControl/>
              <w:suppressAutoHyphens w:val="0"/>
              <w:autoSpaceDE w:val="0"/>
              <w:autoSpaceDN w:val="0"/>
              <w:adjustRightInd w:val="0"/>
              <w:jc w:val="center"/>
              <w:rPr>
                <w:rFonts w:eastAsia="TimesNewRomanPSMT"/>
                <w:kern w:val="0"/>
                <w:lang w:val="uk-UA"/>
              </w:rPr>
            </w:pPr>
            <w:r>
              <w:rPr>
                <w:rFonts w:eastAsia="TimesNewRomanPSMT"/>
                <w:kern w:val="0"/>
                <w:lang w:val="uk-UA"/>
              </w:rPr>
              <w:t>Характеристика</w:t>
            </w:r>
          </w:p>
        </w:tc>
      </w:tr>
      <w:tr w:rsidR="00E0767D" w:rsidRPr="00083ABD" w:rsidTr="00B24D9E">
        <w:tc>
          <w:tcPr>
            <w:tcW w:w="3510" w:type="dxa"/>
          </w:tcPr>
          <w:p w:rsidR="00E0767D" w:rsidRPr="00083ABD" w:rsidRDefault="00E0767D" w:rsidP="00B24D9E">
            <w:pPr>
              <w:widowControl/>
              <w:suppressAutoHyphens w:val="0"/>
              <w:autoSpaceDE w:val="0"/>
              <w:autoSpaceDN w:val="0"/>
              <w:adjustRightInd w:val="0"/>
              <w:jc w:val="both"/>
              <w:rPr>
                <w:rFonts w:eastAsia="TimesNewRomanPSMT"/>
                <w:kern w:val="0"/>
                <w:lang w:val="uk-UA"/>
              </w:rPr>
            </w:pPr>
            <w:r>
              <w:rPr>
                <w:rFonts w:eastAsia="TimesNewRomanPSMT"/>
                <w:kern w:val="0"/>
                <w:lang w:val="uk-UA"/>
              </w:rPr>
              <w:t>Облік за Національними та Міжнародними стандартами</w:t>
            </w:r>
          </w:p>
        </w:tc>
        <w:tc>
          <w:tcPr>
            <w:tcW w:w="6237" w:type="dxa"/>
          </w:tcPr>
          <w:p w:rsidR="00E0767D" w:rsidRPr="00083ABD" w:rsidRDefault="00E0767D" w:rsidP="00B24D9E">
            <w:pPr>
              <w:widowControl/>
              <w:suppressAutoHyphens w:val="0"/>
              <w:autoSpaceDE w:val="0"/>
              <w:autoSpaceDN w:val="0"/>
              <w:adjustRightInd w:val="0"/>
              <w:jc w:val="both"/>
              <w:rPr>
                <w:rFonts w:eastAsia="TimesNewRomanPSMT"/>
                <w:kern w:val="0"/>
                <w:lang w:val="uk-UA"/>
              </w:rPr>
            </w:pPr>
            <w:r>
              <w:rPr>
                <w:rFonts w:eastAsia="TimesNewRomanPSMT"/>
                <w:kern w:val="0"/>
                <w:lang w:val="uk-UA"/>
              </w:rPr>
              <w:t>Комплексна автоматизація бухгалтерського та податкового обліку, формування фінансової звітності за Міжнародними стандартами фінансової звітності</w:t>
            </w:r>
          </w:p>
        </w:tc>
      </w:tr>
      <w:tr w:rsidR="00E0767D" w:rsidRPr="00083ABD" w:rsidTr="00B24D9E">
        <w:tc>
          <w:tcPr>
            <w:tcW w:w="3510" w:type="dxa"/>
          </w:tcPr>
          <w:p w:rsidR="00E0767D" w:rsidRPr="00083ABD" w:rsidRDefault="00E0767D" w:rsidP="00B24D9E">
            <w:pPr>
              <w:widowControl/>
              <w:suppressAutoHyphens w:val="0"/>
              <w:autoSpaceDE w:val="0"/>
              <w:autoSpaceDN w:val="0"/>
              <w:adjustRightInd w:val="0"/>
              <w:jc w:val="both"/>
              <w:rPr>
                <w:rFonts w:eastAsia="TimesNewRomanPSMT"/>
                <w:kern w:val="0"/>
                <w:lang w:val="uk-UA"/>
              </w:rPr>
            </w:pPr>
            <w:r>
              <w:rPr>
                <w:rFonts w:eastAsia="TimesNewRomanPSMT"/>
                <w:kern w:val="0"/>
                <w:lang w:val="uk-UA"/>
              </w:rPr>
              <w:t>Управління запасами і складами</w:t>
            </w:r>
          </w:p>
        </w:tc>
        <w:tc>
          <w:tcPr>
            <w:tcW w:w="6237" w:type="dxa"/>
          </w:tcPr>
          <w:p w:rsidR="00E0767D" w:rsidRPr="00083ABD" w:rsidRDefault="00E0767D" w:rsidP="00B24D9E">
            <w:pPr>
              <w:widowControl/>
              <w:suppressAutoHyphens w:val="0"/>
              <w:autoSpaceDE w:val="0"/>
              <w:autoSpaceDN w:val="0"/>
              <w:adjustRightInd w:val="0"/>
              <w:jc w:val="both"/>
              <w:rPr>
                <w:rFonts w:eastAsia="TimesNewRomanPSMT"/>
                <w:kern w:val="0"/>
                <w:lang w:val="uk-UA"/>
              </w:rPr>
            </w:pPr>
            <w:r>
              <w:rPr>
                <w:rFonts w:eastAsia="TimesNewRomanPSMT"/>
                <w:kern w:val="0"/>
                <w:lang w:val="uk-UA"/>
              </w:rPr>
              <w:t>Комплексна автоматизація управління рухом матеріальних потоків, контроль над матеріальними активами товариства, управління складськими запасами</w:t>
            </w:r>
          </w:p>
        </w:tc>
      </w:tr>
      <w:tr w:rsidR="00E0767D" w:rsidRPr="00083ABD" w:rsidTr="00B24D9E">
        <w:tc>
          <w:tcPr>
            <w:tcW w:w="3510" w:type="dxa"/>
          </w:tcPr>
          <w:p w:rsidR="00E0767D" w:rsidRPr="00083ABD" w:rsidRDefault="00E0767D" w:rsidP="00B24D9E">
            <w:pPr>
              <w:widowControl/>
              <w:suppressAutoHyphens w:val="0"/>
              <w:autoSpaceDE w:val="0"/>
              <w:autoSpaceDN w:val="0"/>
              <w:adjustRightInd w:val="0"/>
              <w:jc w:val="both"/>
              <w:rPr>
                <w:rFonts w:eastAsia="TimesNewRomanPSMT"/>
                <w:kern w:val="0"/>
                <w:lang w:val="uk-UA"/>
              </w:rPr>
            </w:pPr>
            <w:r>
              <w:rPr>
                <w:rFonts w:eastAsia="TimesNewRomanPSMT"/>
                <w:kern w:val="0"/>
                <w:lang w:val="uk-UA"/>
              </w:rPr>
              <w:t>Управління закупівлями (якісно-кількісний облік)</w:t>
            </w:r>
          </w:p>
        </w:tc>
        <w:tc>
          <w:tcPr>
            <w:tcW w:w="6237" w:type="dxa"/>
          </w:tcPr>
          <w:p w:rsidR="00E0767D" w:rsidRPr="00C36B21" w:rsidRDefault="00E0767D" w:rsidP="00B24D9E">
            <w:pPr>
              <w:widowControl/>
              <w:suppressAutoHyphens w:val="0"/>
              <w:autoSpaceDE w:val="0"/>
              <w:autoSpaceDN w:val="0"/>
              <w:adjustRightInd w:val="0"/>
              <w:jc w:val="both"/>
              <w:rPr>
                <w:rFonts w:eastAsia="TimesNewRomanPSMT"/>
                <w:kern w:val="0"/>
                <w:lang w:val="uk-UA"/>
              </w:rPr>
            </w:pPr>
            <w:r>
              <w:rPr>
                <w:rFonts w:eastAsia="TimesNewRomanPSMT"/>
                <w:kern w:val="0"/>
                <w:lang w:val="uk-UA"/>
              </w:rPr>
              <w:t>Автоматизація стабільних постачань давальницької сировини і виконання замовлень у заплановані терміни.</w:t>
            </w:r>
          </w:p>
        </w:tc>
      </w:tr>
      <w:tr w:rsidR="00E0767D" w:rsidRPr="00083ABD" w:rsidTr="00B24D9E">
        <w:tc>
          <w:tcPr>
            <w:tcW w:w="3510" w:type="dxa"/>
          </w:tcPr>
          <w:p w:rsidR="00E0767D" w:rsidRPr="00083ABD" w:rsidRDefault="00E0767D" w:rsidP="00B24D9E">
            <w:pPr>
              <w:widowControl/>
              <w:suppressAutoHyphens w:val="0"/>
              <w:autoSpaceDE w:val="0"/>
              <w:autoSpaceDN w:val="0"/>
              <w:adjustRightInd w:val="0"/>
              <w:jc w:val="both"/>
              <w:rPr>
                <w:rFonts w:eastAsia="TimesNewRomanPSMT"/>
                <w:kern w:val="0"/>
                <w:lang w:val="uk-UA"/>
              </w:rPr>
            </w:pPr>
            <w:r>
              <w:rPr>
                <w:rFonts w:eastAsia="TimesNewRomanPSMT"/>
                <w:kern w:val="0"/>
                <w:lang w:val="uk-UA"/>
              </w:rPr>
              <w:t>Управління персоналом і розрахунок заробітної плати</w:t>
            </w:r>
          </w:p>
        </w:tc>
        <w:tc>
          <w:tcPr>
            <w:tcW w:w="6237" w:type="dxa"/>
          </w:tcPr>
          <w:p w:rsidR="00E0767D" w:rsidRPr="00083ABD" w:rsidRDefault="00E0767D" w:rsidP="00B24D9E">
            <w:pPr>
              <w:widowControl/>
              <w:suppressAutoHyphens w:val="0"/>
              <w:autoSpaceDE w:val="0"/>
              <w:autoSpaceDN w:val="0"/>
              <w:adjustRightInd w:val="0"/>
              <w:jc w:val="both"/>
              <w:rPr>
                <w:rFonts w:eastAsia="TimesNewRomanPSMT"/>
                <w:kern w:val="0"/>
                <w:lang w:val="uk-UA"/>
              </w:rPr>
            </w:pPr>
            <w:r>
              <w:rPr>
                <w:rFonts w:eastAsia="TimesNewRomanPSMT"/>
                <w:kern w:val="0"/>
                <w:lang w:val="uk-UA"/>
              </w:rPr>
              <w:t>Автоматизація кадрової політики підприємства</w:t>
            </w:r>
          </w:p>
        </w:tc>
      </w:tr>
    </w:tbl>
    <w:p w:rsidR="00E0767D" w:rsidRPr="00C36B21" w:rsidRDefault="00E0767D" w:rsidP="00E0767D">
      <w:pPr>
        <w:widowControl/>
        <w:suppressAutoHyphens w:val="0"/>
        <w:autoSpaceDE w:val="0"/>
        <w:autoSpaceDN w:val="0"/>
        <w:adjustRightInd w:val="0"/>
        <w:spacing w:line="360" w:lineRule="auto"/>
        <w:ind w:firstLine="709"/>
        <w:jc w:val="both"/>
        <w:rPr>
          <w:i/>
          <w:lang w:val="uk-UA"/>
        </w:rPr>
      </w:pPr>
      <w:r w:rsidRPr="00C36B21">
        <w:rPr>
          <w:i/>
          <w:lang w:val="uk-UA"/>
        </w:rPr>
        <w:t>Джерело: узагальнено автором</w:t>
      </w:r>
    </w:p>
    <w:p w:rsidR="00E0767D" w:rsidRPr="00E0767D" w:rsidRDefault="00E0767D" w:rsidP="00E0767D">
      <w:pPr>
        <w:widowControl/>
        <w:suppressAutoHyphens w:val="0"/>
        <w:autoSpaceDE w:val="0"/>
        <w:autoSpaceDN w:val="0"/>
        <w:adjustRightInd w:val="0"/>
        <w:spacing w:line="360" w:lineRule="auto"/>
        <w:ind w:firstLine="709"/>
        <w:jc w:val="both"/>
        <w:rPr>
          <w:sz w:val="28"/>
          <w:szCs w:val="28"/>
          <w:lang w:val="uk-UA"/>
        </w:rPr>
      </w:pPr>
      <w:r>
        <w:rPr>
          <w:sz w:val="28"/>
          <w:szCs w:val="28"/>
          <w:lang w:val="uk-UA"/>
        </w:rPr>
        <w:t xml:space="preserve">Робота з програмою 1С:Підприємство у ТОВ </w:t>
      </w:r>
      <w:r w:rsidRPr="00083ABD">
        <w:rPr>
          <w:rFonts w:eastAsia="TimesNewRomanPSMT"/>
          <w:b/>
          <w:kern w:val="0"/>
          <w:sz w:val="28"/>
          <w:szCs w:val="28"/>
          <w:lang w:val="uk-UA"/>
        </w:rPr>
        <w:t xml:space="preserve"> </w:t>
      </w:r>
      <w:r w:rsidRPr="00E0767D">
        <w:rPr>
          <w:rFonts w:eastAsia="TimesNewRomanPSMT"/>
          <w:kern w:val="0"/>
          <w:sz w:val="28"/>
          <w:szCs w:val="28"/>
          <w:lang w:val="uk-UA"/>
        </w:rPr>
        <w:t>«Бандурський олійноекстракційний завод»</w:t>
      </w:r>
      <w:r>
        <w:rPr>
          <w:rFonts w:eastAsia="TimesNewRomanPSMT"/>
          <w:kern w:val="0"/>
          <w:sz w:val="28"/>
          <w:szCs w:val="28"/>
          <w:lang w:val="uk-UA"/>
        </w:rPr>
        <w:t xml:space="preserve"> здійснюється через клієнт-сервер, що є оптимальним варіантом, при якому вся інформація зберігається на віддалених сервірах. Цілісність і безпечність даних контролюється професіоналами, які відповідають за стабільність роботи програми. </w:t>
      </w:r>
    </w:p>
    <w:p w:rsidR="00D50297" w:rsidRDefault="00D27215" w:rsidP="00305524">
      <w:pPr>
        <w:tabs>
          <w:tab w:val="left" w:pos="1174"/>
        </w:tabs>
        <w:spacing w:line="360" w:lineRule="auto"/>
        <w:ind w:firstLine="709"/>
        <w:jc w:val="both"/>
        <w:rPr>
          <w:sz w:val="28"/>
          <w:szCs w:val="28"/>
          <w:lang w:val="uk-UA"/>
        </w:rPr>
      </w:pPr>
      <w:r>
        <w:rPr>
          <w:sz w:val="28"/>
          <w:szCs w:val="28"/>
          <w:lang w:val="uk-UA"/>
        </w:rPr>
        <w:t xml:space="preserve">Наразі товариство має чітко налагоджену систему для експорту електронної інформації з бази даних та підготовку електронних копій з паперових носіїв. </w:t>
      </w:r>
      <w:r w:rsidR="00BC6A00">
        <w:rPr>
          <w:sz w:val="28"/>
          <w:szCs w:val="28"/>
          <w:lang w:val="uk-UA"/>
        </w:rPr>
        <w:t>П</w:t>
      </w:r>
      <w:r>
        <w:rPr>
          <w:sz w:val="28"/>
          <w:szCs w:val="28"/>
          <w:lang w:val="uk-UA"/>
        </w:rPr>
        <w:t xml:space="preserve">ісля обробки та перевірки інформації на достовірність, вона потрапляє в облікову обробку, після чого шляхом типових проведень формуються дані синтетичного обліку, які є основою для складання підсумкової </w:t>
      </w:r>
      <w:r>
        <w:rPr>
          <w:sz w:val="28"/>
          <w:szCs w:val="28"/>
          <w:lang w:val="uk-UA"/>
        </w:rPr>
        <w:lastRenderedPageBreak/>
        <w:t>звітної інформації, яка під дією аналізу набуває відповідної аналітичності та переноситься до загальної інформаційної бази.</w:t>
      </w:r>
      <w:r w:rsidR="006F5243">
        <w:rPr>
          <w:sz w:val="28"/>
          <w:szCs w:val="28"/>
          <w:lang w:val="uk-UA"/>
        </w:rPr>
        <w:t xml:space="preserve"> Під обліково-аналітичними процедурами отримання інформації розуміється збір, обробка та передача фінансової і не фінансової інформації, сформованої в обліково-аналітичній системі підприємства, а також формування інформації, що використовується керівництвом для прийняття управлінських рішень, планування та контролю, вимірювання і оцінки отриманих результатів. </w:t>
      </w:r>
      <w:r>
        <w:rPr>
          <w:sz w:val="28"/>
          <w:szCs w:val="28"/>
          <w:lang w:val="uk-UA"/>
        </w:rPr>
        <w:t xml:space="preserve"> </w:t>
      </w:r>
      <w:r w:rsidR="007B0B4F">
        <w:rPr>
          <w:sz w:val="28"/>
          <w:szCs w:val="28"/>
          <w:lang w:val="uk-UA"/>
        </w:rPr>
        <w:t>Схематично даний процес можна представити наступним чином (рис.3.</w:t>
      </w:r>
      <w:r w:rsidR="00832B3A">
        <w:rPr>
          <w:sz w:val="28"/>
          <w:szCs w:val="28"/>
          <w:lang w:val="uk-UA"/>
        </w:rPr>
        <w:t>5</w:t>
      </w:r>
      <w:r w:rsidR="007B0B4F">
        <w:rPr>
          <w:sz w:val="28"/>
          <w:szCs w:val="28"/>
          <w:lang w:val="uk-UA"/>
        </w:rPr>
        <w:t>).</w:t>
      </w:r>
    </w:p>
    <w:p w:rsidR="003831E3" w:rsidRDefault="0018004C" w:rsidP="00305524">
      <w:pPr>
        <w:spacing w:line="360" w:lineRule="auto"/>
        <w:ind w:firstLine="709"/>
        <w:jc w:val="both"/>
        <w:rPr>
          <w:sz w:val="28"/>
          <w:szCs w:val="28"/>
          <w:lang w:val="uk-UA"/>
        </w:rPr>
      </w:pPr>
      <w:r>
        <w:rPr>
          <w:noProof/>
          <w:sz w:val="28"/>
          <w:szCs w:val="28"/>
          <w:lang w:eastAsia="ru-RU"/>
        </w:rPr>
        <w:pict>
          <v:group id="_x0000_s65313" style="position:absolute;left:0;text-align:left;margin-left:-11.8pt;margin-top:2.2pt;width:461pt;height:269.1pt;z-index:252435968" coordorigin="1465,5042" coordsize="9220,5382">
            <v:shape id="_x0000_s65149" type="#_x0000_t32" style="position:absolute;left:1465;top:10346;width:9219;height:78;flip:x y" o:connectortype="straight">
              <v:stroke dashstyle="longDashDot"/>
            </v:shape>
            <v:shape id="_x0000_s65150" type="#_x0000_t32" style="position:absolute;left:1470;top:8374;width:1;height:1972;flip:y" o:connectortype="straight">
              <v:stroke dashstyle="longDashDot"/>
            </v:shape>
            <v:group id="_x0000_s65153" style="position:absolute;left:1470;top:5042;width:9215;height:5382" coordorigin="1470,8422" coordsize="9220,5760">
              <v:shape id="_x0000_s65137" type="#_x0000_t32" style="position:absolute;left:1720;top:12179;width:141;height:0" o:connectortype="straight"/>
              <v:group id="_x0000_s65152" style="position:absolute;left:1470;top:8422;width:9220;height:5760" coordorigin="1597,8530" coordsize="9220,5760">
                <v:rect id="_x0000_s65111" style="position:absolute;left:1972;top:8734;width:1519;height:876">
                  <v:textbox>
                    <w:txbxContent>
                      <w:p w:rsidR="00E01ADA" w:rsidRPr="00E01ADA" w:rsidRDefault="00E01ADA" w:rsidP="00E01ADA">
                        <w:pPr>
                          <w:jc w:val="center"/>
                          <w:rPr>
                            <w:lang w:val="uk-UA"/>
                          </w:rPr>
                        </w:pPr>
                        <w:r>
                          <w:rPr>
                            <w:lang w:val="uk-UA"/>
                          </w:rPr>
                          <w:t>Паперові документи</w:t>
                        </w:r>
                      </w:p>
                    </w:txbxContent>
                  </v:textbox>
                </v:rect>
                <v:oval id="_x0000_s65112" style="position:absolute;left:4883;top:8828;width:2317;height:1862">
                  <v:textbox>
                    <w:txbxContent>
                      <w:p w:rsidR="00E01ADA" w:rsidRDefault="00E01ADA" w:rsidP="00E01ADA">
                        <w:pPr>
                          <w:jc w:val="center"/>
                          <w:rPr>
                            <w:lang w:val="uk-UA"/>
                          </w:rPr>
                        </w:pPr>
                      </w:p>
                      <w:p w:rsidR="00E01ADA" w:rsidRPr="00E01ADA" w:rsidRDefault="00E01ADA" w:rsidP="00E01ADA">
                        <w:pPr>
                          <w:jc w:val="center"/>
                          <w:rPr>
                            <w:lang w:val="uk-UA"/>
                          </w:rPr>
                        </w:pPr>
                        <w:r>
                          <w:rPr>
                            <w:lang w:val="uk-UA"/>
                          </w:rPr>
                          <w:t>Єдиний центр ведення</w:t>
                        </w:r>
                      </w:p>
                    </w:txbxContent>
                  </v:textbox>
                </v:oval>
                <v:rect id="_x0000_s65113" style="position:absolute;left:5196;top:8530;width:1644;height:376" stroked="f">
                  <v:textbox>
                    <w:txbxContent>
                      <w:p w:rsidR="00E01ADA" w:rsidRPr="00E01ADA" w:rsidRDefault="00E01ADA" w:rsidP="00E01ADA">
                        <w:pPr>
                          <w:jc w:val="center"/>
                          <w:rPr>
                            <w:lang w:val="uk-UA"/>
                          </w:rPr>
                        </w:pPr>
                        <w:r>
                          <w:t>Розп</w:t>
                        </w:r>
                        <w:r>
                          <w:rPr>
                            <w:lang w:val="uk-UA"/>
                          </w:rPr>
                          <w:t>і</w:t>
                        </w:r>
                        <w:r>
                          <w:t>знання</w:t>
                        </w:r>
                      </w:p>
                    </w:txbxContent>
                  </v:textbox>
                </v:rect>
                <v:rect id="_x0000_s65114" style="position:absolute;left:3772;top:9408;width:1534;height:500" stroked="f">
                  <v:textbox>
                    <w:txbxContent>
                      <w:p w:rsidR="00E01ADA" w:rsidRPr="00E01ADA" w:rsidRDefault="00E01ADA" w:rsidP="00E01ADA">
                        <w:pPr>
                          <w:jc w:val="center"/>
                          <w:rPr>
                            <w:lang w:val="uk-UA"/>
                          </w:rPr>
                        </w:pPr>
                        <w:r>
                          <w:rPr>
                            <w:lang w:val="uk-UA"/>
                          </w:rPr>
                          <w:t>Сканування</w:t>
                        </w:r>
                        <w:r>
                          <w:t>я</w:t>
                        </w:r>
                      </w:p>
                    </w:txbxContent>
                  </v:textbox>
                </v:rect>
                <v:rect id="_x0000_s65115" style="position:absolute;left:5306;top:10471;width:1393;height:406" stroked="f">
                  <v:textbox>
                    <w:txbxContent>
                      <w:p w:rsidR="00E01ADA" w:rsidRPr="00E01ADA" w:rsidRDefault="00E01ADA" w:rsidP="00E01ADA">
                        <w:pPr>
                          <w:jc w:val="center"/>
                          <w:rPr>
                            <w:lang w:val="uk-UA"/>
                          </w:rPr>
                        </w:pPr>
                        <w:r>
                          <w:rPr>
                            <w:lang w:val="uk-UA"/>
                          </w:rPr>
                          <w:t>Контроль</w:t>
                        </w:r>
                      </w:p>
                    </w:txbxContent>
                  </v:textbox>
                </v:rect>
                <v:rect id="_x0000_s65116" style="position:absolute;left:6699;top:9517;width:1612;height:500" stroked="f">
                  <v:textbox>
                    <w:txbxContent>
                      <w:p w:rsidR="00E01ADA" w:rsidRPr="00E01ADA" w:rsidRDefault="00E01ADA" w:rsidP="00E01ADA">
                        <w:pPr>
                          <w:jc w:val="center"/>
                          <w:rPr>
                            <w:lang w:val="uk-UA"/>
                          </w:rPr>
                        </w:pPr>
                        <w:r>
                          <w:rPr>
                            <w:lang w:val="uk-UA"/>
                          </w:rPr>
                          <w:t>Верифікація</w:t>
                        </w:r>
                        <w:r>
                          <w:t>я</w:t>
                        </w:r>
                      </w:p>
                    </w:txbxContent>
                  </v:textbox>
                </v:rect>
                <v:oval id="_x0000_s65117" style="position:absolute;left:3005;top:11050;width:2191;height:611">
                  <v:textbox>
                    <w:txbxContent>
                      <w:p w:rsidR="00E01ADA" w:rsidRPr="00E01ADA" w:rsidRDefault="00E01ADA" w:rsidP="00E01ADA">
                        <w:pPr>
                          <w:jc w:val="center"/>
                          <w:rPr>
                            <w:lang w:val="uk-UA"/>
                          </w:rPr>
                        </w:pPr>
                        <w:r>
                          <w:rPr>
                            <w:lang w:val="uk-UA"/>
                          </w:rPr>
                          <w:t>Обробка</w:t>
                        </w:r>
                      </w:p>
                    </w:txbxContent>
                  </v:textbox>
                </v:oval>
                <v:rect id="_x0000_s65118" style="position:absolute;left:1972;top:11974;width:2911;height:563">
                  <v:textbox>
                    <w:txbxContent>
                      <w:p w:rsidR="00E01ADA" w:rsidRPr="00E01ADA" w:rsidRDefault="00E01ADA" w:rsidP="00E01ADA">
                        <w:pPr>
                          <w:jc w:val="center"/>
                          <w:rPr>
                            <w:lang w:val="uk-UA"/>
                          </w:rPr>
                        </w:pPr>
                        <w:r>
                          <w:rPr>
                            <w:lang w:val="uk-UA"/>
                          </w:rPr>
                          <w:t>Синтетичний облік</w:t>
                        </w:r>
                      </w:p>
                    </w:txbxContent>
                  </v:textbox>
                </v:rect>
                <v:rect id="_x0000_s65119" style="position:absolute;left:1972;top:12678;width:2911;height:563">
                  <v:textbox>
                    <w:txbxContent>
                      <w:p w:rsidR="00E01ADA" w:rsidRPr="00E01ADA" w:rsidRDefault="00E01ADA" w:rsidP="00E01ADA">
                        <w:pPr>
                          <w:jc w:val="center"/>
                          <w:rPr>
                            <w:lang w:val="uk-UA"/>
                          </w:rPr>
                        </w:pPr>
                        <w:r>
                          <w:rPr>
                            <w:lang w:val="uk-UA"/>
                          </w:rPr>
                          <w:t>Узагальнюючі показники</w:t>
                        </w:r>
                      </w:p>
                    </w:txbxContent>
                  </v:textbox>
                </v:rect>
                <v:rect id="_x0000_s65120" style="position:absolute;left:1972;top:13414;width:2911;height:563">
                  <v:textbox>
                    <w:txbxContent>
                      <w:p w:rsidR="00E01ADA" w:rsidRPr="00E01ADA" w:rsidRDefault="00E01ADA" w:rsidP="00E01ADA">
                        <w:pPr>
                          <w:jc w:val="center"/>
                          <w:rPr>
                            <w:lang w:val="uk-UA"/>
                          </w:rPr>
                        </w:pPr>
                        <w:r>
                          <w:rPr>
                            <w:lang w:val="uk-UA"/>
                          </w:rPr>
                          <w:t>Звітні дані</w:t>
                        </w:r>
                      </w:p>
                    </w:txbxContent>
                  </v:textbox>
                </v:rect>
                <v:rect id="_x0000_s65121" style="position:absolute;left:5024;top:11974;width:1534;height:563">
                  <v:textbox>
                    <w:txbxContent>
                      <w:p w:rsidR="00E01ADA" w:rsidRPr="00E01ADA" w:rsidRDefault="00E01ADA" w:rsidP="00E01ADA">
                        <w:pPr>
                          <w:jc w:val="center"/>
                          <w:rPr>
                            <w:lang w:val="uk-UA"/>
                          </w:rPr>
                        </w:pPr>
                        <w:r>
                          <w:rPr>
                            <w:lang w:val="uk-UA"/>
                          </w:rPr>
                          <w:t>Аналіз</w:t>
                        </w:r>
                      </w:p>
                    </w:txbxContent>
                  </v:textbox>
                </v:rect>
                <v:rect id="_x0000_s65122" style="position:absolute;left:5718;top:11050;width:2108;height:720">
                  <v:textbox>
                    <w:txbxContent>
                      <w:p w:rsidR="00E01ADA" w:rsidRPr="00E01ADA" w:rsidRDefault="00E01ADA" w:rsidP="00E01ADA">
                        <w:pPr>
                          <w:jc w:val="center"/>
                          <w:rPr>
                            <w:lang w:val="uk-UA"/>
                          </w:rPr>
                        </w:pPr>
                        <w:r>
                          <w:rPr>
                            <w:lang w:val="uk-UA"/>
                          </w:rPr>
                          <w:t>Електронні документи</w:t>
                        </w:r>
                      </w:p>
                    </w:txbxContent>
                  </v:textbox>
                </v:rect>
                <v:rect id="_x0000_s65123" style="position:absolute;left:8066;top:11050;width:2108;height:720">
                  <v:textbox>
                    <w:txbxContent>
                      <w:p w:rsidR="00E01ADA" w:rsidRPr="00E01ADA" w:rsidRDefault="00E01ADA" w:rsidP="00E01ADA">
                        <w:pPr>
                          <w:jc w:val="center"/>
                          <w:rPr>
                            <w:lang w:val="uk-UA"/>
                          </w:rPr>
                        </w:pPr>
                        <w:r>
                          <w:rPr>
                            <w:lang w:val="uk-UA"/>
                          </w:rPr>
                          <w:t>Інформаційна база</w:t>
                        </w:r>
                      </w:p>
                    </w:txbxContent>
                  </v:textbox>
                </v:rect>
                <v:rect id="_x0000_s65124" style="position:absolute;left:8854;top:9030;width:1836;height:720">
                  <v:textbox>
                    <w:txbxContent>
                      <w:p w:rsidR="00E01ADA" w:rsidRDefault="00E01ADA" w:rsidP="00E01ADA">
                        <w:pPr>
                          <w:jc w:val="center"/>
                          <w:rPr>
                            <w:lang w:val="uk-UA"/>
                          </w:rPr>
                        </w:pPr>
                        <w:r>
                          <w:rPr>
                            <w:lang w:val="uk-UA"/>
                          </w:rPr>
                          <w:t xml:space="preserve">Сервер </w:t>
                        </w:r>
                      </w:p>
                      <w:p w:rsidR="00E01ADA" w:rsidRPr="00E01ADA" w:rsidRDefault="00E01ADA" w:rsidP="00E01ADA">
                        <w:pPr>
                          <w:jc w:val="center"/>
                          <w:rPr>
                            <w:lang w:val="uk-UA"/>
                          </w:rPr>
                        </w:pPr>
                        <w:r>
                          <w:rPr>
                            <w:lang w:val="uk-UA"/>
                          </w:rPr>
                          <w:t>обробки</w:t>
                        </w:r>
                      </w:p>
                    </w:txbxContent>
                  </v:textbox>
                </v:rect>
                <v:rect id="_x0000_s65125" style="position:absolute;left:6923;top:11974;width:1931;height:1064">
                  <v:textbox>
                    <w:txbxContent>
                      <w:p w:rsidR="00E01ADA" w:rsidRPr="00E01ADA" w:rsidRDefault="00E01ADA" w:rsidP="00E01ADA">
                        <w:pPr>
                          <w:jc w:val="center"/>
                          <w:rPr>
                            <w:lang w:val="uk-UA"/>
                          </w:rPr>
                        </w:pPr>
                        <w:r>
                          <w:rPr>
                            <w:lang w:val="uk-UA"/>
                          </w:rPr>
                          <w:t>Нормативно-довідкова інформація</w:t>
                        </w:r>
                      </w:p>
                    </w:txbxContent>
                  </v:textbox>
                </v:rect>
                <v:oval id="_x0000_s65126" style="position:absolute;left:5546;top:13304;width:5035;height:673">
                  <v:textbox>
                    <w:txbxContent>
                      <w:p w:rsidR="009640C5" w:rsidRPr="009640C5" w:rsidRDefault="009640C5">
                        <w:pPr>
                          <w:rPr>
                            <w:lang w:val="uk-UA"/>
                          </w:rPr>
                        </w:pPr>
                        <w:r>
                          <w:rPr>
                            <w:lang w:val="uk-UA"/>
                          </w:rPr>
                          <w:t>Обліково-аналітична інформація</w:t>
                        </w:r>
                      </w:p>
                    </w:txbxContent>
                  </v:textbox>
                </v:oval>
                <v:shape id="_x0000_s65127" type="#_x0000_t32" style="position:absolute;left:3005;top:9610;width:0;height:1675;flip:y" o:connectortype="straight">
                  <v:stroke endarrow="block"/>
                </v:shape>
                <v:shape id="_x0000_s65128" type="#_x0000_t32" style="position:absolute;left:3491;top:9030;width:281;height:0" o:connectortype="straight">
                  <v:stroke endarrow="block"/>
                </v:shape>
                <v:shape id="_x0000_s65129" type="#_x0000_t32" style="position:absolute;left:8405;top:9313;width:449;height:0" o:connectortype="straight">
                  <v:stroke endarrow="block"/>
                </v:shape>
                <v:shape id="_x0000_s65130" type="#_x0000_t32" style="position:absolute;left:5196;top:11363;width:522;height:16" o:connectortype="straight">
                  <v:stroke endarrow="block"/>
                </v:shape>
                <v:shape id="_x0000_s65131" type="#_x0000_t32" style="position:absolute;left:3694;top:11661;width:0;height:313" o:connectortype="straight">
                  <v:stroke endarrow="block"/>
                </v:shape>
                <v:shape id="_x0000_s65133" type="#_x0000_t32" style="position:absolute;left:1847;top:12287;width:0;height:1393" o:connectortype="straight"/>
                <v:shape id="_x0000_s65134" type="#_x0000_t32" style="position:absolute;left:1847;top:13680;width:125;height:0" o:connectortype="straight"/>
                <v:shape id="_x0000_s65136" type="#_x0000_t32" style="position:absolute;left:4883;top:12271;width:141;height:0" o:connectortype="straight">
                  <v:stroke startarrow="block" endarrow="block"/>
                </v:shape>
                <v:shape id="_x0000_s65138" type="#_x0000_t32" style="position:absolute;left:4883;top:13680;width:141;height:0" o:connectortype="straight"/>
                <v:shape id="_x0000_s65139" type="#_x0000_t32" style="position:absolute;left:5024;top:12882;width:0;height:798" o:connectortype="straight"/>
                <v:shape id="_x0000_s65141" type="#_x0000_t32" style="position:absolute;left:5024;top:13570;width:611;height:0" o:connectortype="straight"/>
                <v:shape id="_x0000_s65142" type="#_x0000_t32" style="position:absolute;left:7826;top:11379;width:240;height:0" o:connectortype="straight">
                  <v:stroke endarrow="block"/>
                </v:shape>
                <v:shape id="_x0000_s65143" type="#_x0000_t32" style="position:absolute;left:9595;top:9750;width:0;height:1300" o:connectortype="straight">
                  <v:stroke endarrow="block"/>
                </v:shape>
                <v:shape id="_x0000_s65144" type="#_x0000_t32" style="position:absolute;left:8854;top:12397;width:177;height:0" o:connectortype="straight"/>
                <v:shape id="_x0000_s65145" type="#_x0000_t32" style="position:absolute;left:9031;top:11770;width:0;height:627;flip:y" o:connectortype="straight">
                  <v:stroke endarrow="block"/>
                </v:shape>
                <v:shape id="_x0000_s65146" type="#_x0000_t32" style="position:absolute;left:9344;top:11770;width:16;height:1534;flip:y" o:connectortype="straight">
                  <v:stroke endarrow="block"/>
                </v:shape>
                <v:shape id="_x0000_s65147" type="#_x0000_t32" style="position:absolute;left:10174;top:11363;width:642;height:16" o:connectortype="straight">
                  <v:stroke dashstyle="longDashDot"/>
                </v:shape>
                <v:shape id="_x0000_s65148" type="#_x0000_t32" style="position:absolute;left:10816;top:11379;width:1;height:2911" o:connectortype="straight">
                  <v:stroke dashstyle="longDashDot"/>
                </v:shape>
                <v:shape id="_x0000_s65151" type="#_x0000_t32" style="position:absolute;left:1597;top:12099;width:375;height:0" o:connectortype="straight">
                  <v:stroke endarrow="block"/>
                </v:shape>
              </v:group>
            </v:group>
          </v:group>
        </w:pict>
      </w:r>
    </w:p>
    <w:p w:rsidR="0042405F" w:rsidRDefault="00E01ADA" w:rsidP="00E01ADA">
      <w:pPr>
        <w:tabs>
          <w:tab w:val="left" w:pos="3365"/>
        </w:tabs>
        <w:spacing w:line="360" w:lineRule="auto"/>
        <w:ind w:firstLine="709"/>
        <w:jc w:val="both"/>
        <w:rPr>
          <w:sz w:val="28"/>
          <w:szCs w:val="28"/>
          <w:lang w:val="uk-UA"/>
        </w:rPr>
      </w:pPr>
      <w:r>
        <w:rPr>
          <w:sz w:val="28"/>
          <w:szCs w:val="28"/>
          <w:lang w:val="uk-UA"/>
        </w:rPr>
        <w:tab/>
      </w:r>
    </w:p>
    <w:p w:rsidR="0042405F" w:rsidRDefault="0042405F" w:rsidP="006A5B8F">
      <w:pPr>
        <w:spacing w:line="360" w:lineRule="auto"/>
        <w:ind w:firstLine="709"/>
        <w:jc w:val="both"/>
        <w:rPr>
          <w:sz w:val="28"/>
          <w:szCs w:val="28"/>
          <w:lang w:val="uk-UA"/>
        </w:rPr>
      </w:pPr>
    </w:p>
    <w:p w:rsidR="0042405F" w:rsidRDefault="0042405F" w:rsidP="006A5B8F">
      <w:pPr>
        <w:spacing w:line="360" w:lineRule="auto"/>
        <w:ind w:firstLine="709"/>
        <w:jc w:val="both"/>
        <w:rPr>
          <w:sz w:val="28"/>
          <w:szCs w:val="28"/>
          <w:lang w:val="uk-UA"/>
        </w:rPr>
      </w:pPr>
    </w:p>
    <w:p w:rsidR="0042405F" w:rsidRDefault="0042405F" w:rsidP="006A5B8F">
      <w:pPr>
        <w:spacing w:line="360" w:lineRule="auto"/>
        <w:ind w:firstLine="709"/>
        <w:jc w:val="both"/>
        <w:rPr>
          <w:sz w:val="28"/>
          <w:szCs w:val="28"/>
          <w:lang w:val="uk-UA"/>
        </w:rPr>
      </w:pPr>
    </w:p>
    <w:p w:rsidR="0042405F" w:rsidRDefault="0042405F" w:rsidP="006A5B8F">
      <w:pPr>
        <w:spacing w:line="360" w:lineRule="auto"/>
        <w:ind w:firstLine="709"/>
        <w:jc w:val="both"/>
        <w:rPr>
          <w:sz w:val="28"/>
          <w:szCs w:val="28"/>
          <w:lang w:val="uk-UA"/>
        </w:rPr>
      </w:pPr>
    </w:p>
    <w:p w:rsidR="0042405F" w:rsidRDefault="0042405F" w:rsidP="006A5B8F">
      <w:pPr>
        <w:spacing w:line="360" w:lineRule="auto"/>
        <w:ind w:firstLine="709"/>
        <w:jc w:val="both"/>
        <w:rPr>
          <w:sz w:val="28"/>
          <w:szCs w:val="28"/>
          <w:lang w:val="uk-UA"/>
        </w:rPr>
      </w:pPr>
    </w:p>
    <w:p w:rsidR="00E01ADA" w:rsidRDefault="0018004C" w:rsidP="006A5B8F">
      <w:pPr>
        <w:spacing w:line="360" w:lineRule="auto"/>
        <w:ind w:firstLine="709"/>
        <w:jc w:val="both"/>
        <w:rPr>
          <w:sz w:val="28"/>
          <w:szCs w:val="28"/>
          <w:lang w:val="uk-UA"/>
        </w:rPr>
      </w:pPr>
      <w:r>
        <w:rPr>
          <w:noProof/>
          <w:sz w:val="28"/>
          <w:szCs w:val="28"/>
          <w:lang w:eastAsia="ru-RU"/>
        </w:rPr>
        <w:pict>
          <v:shape id="_x0000_s65135" type="#_x0000_t32" style="position:absolute;left:0;text-align:left;margin-left:7.3pt;margin-top:56.15pt;width:6.25pt;height:1.55pt;flip:y;z-index:252417024" o:connectortype="straight"/>
        </w:pict>
      </w:r>
      <w:r>
        <w:rPr>
          <w:noProof/>
          <w:sz w:val="28"/>
          <w:szCs w:val="28"/>
          <w:lang w:eastAsia="ru-RU"/>
        </w:rPr>
        <w:pict>
          <v:shape id="_x0000_s65132" type="#_x0000_t32" style="position:absolute;left:0;text-align:left;margin-left:7.3pt;margin-top:25.6pt;width:6.25pt;height:.8pt;flip:x;z-index:252413952" o:connectortype="straight"/>
        </w:pict>
      </w:r>
    </w:p>
    <w:p w:rsidR="00E01ADA" w:rsidRDefault="00E01ADA" w:rsidP="006A5B8F">
      <w:pPr>
        <w:spacing w:line="360" w:lineRule="auto"/>
        <w:ind w:firstLine="709"/>
        <w:jc w:val="both"/>
        <w:rPr>
          <w:sz w:val="28"/>
          <w:szCs w:val="28"/>
          <w:lang w:val="uk-UA"/>
        </w:rPr>
      </w:pPr>
    </w:p>
    <w:p w:rsidR="00E01ADA" w:rsidRDefault="00E01ADA" w:rsidP="006A5B8F">
      <w:pPr>
        <w:spacing w:line="360" w:lineRule="auto"/>
        <w:ind w:firstLine="709"/>
        <w:jc w:val="both"/>
        <w:rPr>
          <w:sz w:val="28"/>
          <w:szCs w:val="28"/>
          <w:lang w:val="uk-UA"/>
        </w:rPr>
      </w:pPr>
    </w:p>
    <w:p w:rsidR="00E01ADA" w:rsidRDefault="00E01ADA" w:rsidP="006A5B8F">
      <w:pPr>
        <w:spacing w:line="360" w:lineRule="auto"/>
        <w:ind w:firstLine="709"/>
        <w:jc w:val="both"/>
        <w:rPr>
          <w:sz w:val="28"/>
          <w:szCs w:val="28"/>
          <w:lang w:val="uk-UA"/>
        </w:rPr>
      </w:pPr>
    </w:p>
    <w:p w:rsidR="007B0B4F" w:rsidRDefault="007B0B4F" w:rsidP="007B0B4F">
      <w:pPr>
        <w:tabs>
          <w:tab w:val="left" w:pos="1174"/>
        </w:tabs>
        <w:spacing w:line="360" w:lineRule="auto"/>
        <w:jc w:val="center"/>
        <w:rPr>
          <w:sz w:val="28"/>
          <w:szCs w:val="28"/>
          <w:lang w:val="uk-UA"/>
        </w:rPr>
      </w:pPr>
      <w:r>
        <w:rPr>
          <w:sz w:val="28"/>
          <w:szCs w:val="28"/>
          <w:lang w:val="uk-UA"/>
        </w:rPr>
        <w:t>Рис. 3.</w:t>
      </w:r>
      <w:r w:rsidR="00832B3A">
        <w:rPr>
          <w:sz w:val="28"/>
          <w:szCs w:val="28"/>
          <w:lang w:val="uk-UA"/>
        </w:rPr>
        <w:t>5</w:t>
      </w:r>
      <w:r>
        <w:rPr>
          <w:sz w:val="28"/>
          <w:szCs w:val="28"/>
          <w:lang w:val="uk-UA"/>
        </w:rPr>
        <w:t>. Формування обліково-аналітичної інформації ТОВ «Бандурський ОЕЗ»</w:t>
      </w:r>
    </w:p>
    <w:p w:rsidR="007B0B4F" w:rsidRPr="002319B2" w:rsidRDefault="007B0B4F" w:rsidP="007B0B4F">
      <w:pPr>
        <w:spacing w:line="360" w:lineRule="auto"/>
        <w:ind w:firstLine="708"/>
        <w:rPr>
          <w:i/>
          <w:lang w:val="uk-UA"/>
        </w:rPr>
      </w:pPr>
      <w:r w:rsidRPr="002319B2">
        <w:rPr>
          <w:i/>
          <w:lang w:val="uk-UA"/>
        </w:rPr>
        <w:t>Джерело: [</w:t>
      </w:r>
      <w:r w:rsidR="002319B2" w:rsidRPr="002319B2">
        <w:rPr>
          <w:i/>
          <w:lang w:val="uk-UA"/>
        </w:rPr>
        <w:t>12</w:t>
      </w:r>
      <w:r w:rsidRPr="002319B2">
        <w:rPr>
          <w:i/>
          <w:lang w:val="uk-UA"/>
        </w:rPr>
        <w:t>, с.185]</w:t>
      </w:r>
    </w:p>
    <w:p w:rsidR="006F5243" w:rsidRPr="006F5243" w:rsidRDefault="006F5243" w:rsidP="007B0B4F">
      <w:pPr>
        <w:spacing w:line="360" w:lineRule="auto"/>
        <w:ind w:firstLine="708"/>
        <w:rPr>
          <w:sz w:val="28"/>
          <w:szCs w:val="28"/>
          <w:lang w:val="uk-UA"/>
        </w:rPr>
      </w:pPr>
      <w:r>
        <w:rPr>
          <w:sz w:val="28"/>
          <w:szCs w:val="28"/>
          <w:lang w:val="uk-UA"/>
        </w:rPr>
        <w:t>Інформація представлена на рис.3.</w:t>
      </w:r>
      <w:r w:rsidR="00832B3A">
        <w:rPr>
          <w:sz w:val="28"/>
          <w:szCs w:val="28"/>
          <w:lang w:val="uk-UA"/>
        </w:rPr>
        <w:t>5</w:t>
      </w:r>
      <w:r>
        <w:rPr>
          <w:sz w:val="28"/>
          <w:szCs w:val="28"/>
          <w:lang w:val="uk-UA"/>
        </w:rPr>
        <w:t>. доводить, що організація обліково-аналітичних процедур отримання інформації покладена в основу формування інформаційної ланки ТОВ «Бандурський ОЕЗ», що дозволяє керівництву формувати ефективні управлінські рішення.</w:t>
      </w:r>
    </w:p>
    <w:p w:rsidR="005132BE" w:rsidRPr="005132BE" w:rsidRDefault="001B3949" w:rsidP="005132BE">
      <w:pPr>
        <w:pStyle w:val="a3"/>
        <w:tabs>
          <w:tab w:val="left" w:pos="142"/>
          <w:tab w:val="left" w:pos="851"/>
          <w:tab w:val="left" w:pos="1134"/>
        </w:tabs>
        <w:spacing w:line="360" w:lineRule="auto"/>
        <w:ind w:left="0" w:firstLine="709"/>
        <w:jc w:val="both"/>
        <w:rPr>
          <w:sz w:val="28"/>
          <w:szCs w:val="28"/>
          <w:lang w:val="uk-UA"/>
        </w:rPr>
      </w:pPr>
      <w:r>
        <w:rPr>
          <w:sz w:val="28"/>
          <w:szCs w:val="28"/>
          <w:lang w:val="uk-UA"/>
        </w:rPr>
        <w:t xml:space="preserve">Досліджуючи обліково-аналітичне забезпечення управління бізнес-процесами не можна не згадати про економічну безпеку таких процесів. </w:t>
      </w:r>
      <w:r w:rsidR="005132BE" w:rsidRPr="005132BE">
        <w:rPr>
          <w:sz w:val="28"/>
          <w:szCs w:val="28"/>
          <w:lang w:val="uk-UA"/>
        </w:rPr>
        <w:t xml:space="preserve">Ефективне </w:t>
      </w:r>
      <w:r w:rsidR="005132BE">
        <w:rPr>
          <w:sz w:val="28"/>
          <w:szCs w:val="28"/>
          <w:lang w:val="uk-UA"/>
        </w:rPr>
        <w:t xml:space="preserve">функціонування економічної безпеки бізнес-процесів досліджуваного підприємства залежить від можливості отримати та використати якісну, достовірну інформацію про зміну зовнішнього і </w:t>
      </w:r>
      <w:r w:rsidR="005132BE">
        <w:rPr>
          <w:sz w:val="28"/>
          <w:szCs w:val="28"/>
          <w:lang w:val="uk-UA"/>
        </w:rPr>
        <w:lastRenderedPageBreak/>
        <w:t>внутрішнього середовища. Таким чином, виникає необхідність імплементації методик обліку і аналізу у забезпечення економічної безпеки бізнес-процесів, що, в свою чергу, потребує комплексного підходу у формування інформаційно-аналітичного забезпечення та дозволить удосконалити систему обліку в забезпеченні інформаційних потреб стейкхолдерів</w:t>
      </w:r>
      <w:r w:rsidR="00912B75">
        <w:rPr>
          <w:sz w:val="28"/>
          <w:szCs w:val="28"/>
          <w:lang w:val="uk-UA"/>
        </w:rPr>
        <w:t xml:space="preserve"> (рис.3.6)</w:t>
      </w:r>
      <w:r w:rsidR="005132BE">
        <w:rPr>
          <w:sz w:val="28"/>
          <w:szCs w:val="28"/>
          <w:lang w:val="uk-UA"/>
        </w:rPr>
        <w:t>.</w:t>
      </w:r>
    </w:p>
    <w:p w:rsidR="00D408E7" w:rsidRDefault="0018004C" w:rsidP="006A5B8F">
      <w:pPr>
        <w:spacing w:line="360" w:lineRule="auto"/>
        <w:ind w:firstLine="709"/>
        <w:jc w:val="both"/>
        <w:rPr>
          <w:sz w:val="28"/>
          <w:szCs w:val="28"/>
          <w:lang w:val="uk-UA"/>
        </w:rPr>
      </w:pPr>
      <w:r w:rsidRPr="0018004C">
        <w:rPr>
          <w:rFonts w:eastAsia="TimesNewRomanPSMT"/>
          <w:noProof/>
          <w:kern w:val="0"/>
          <w:sz w:val="28"/>
          <w:szCs w:val="28"/>
          <w:lang w:eastAsia="ru-RU"/>
        </w:rPr>
        <w:pict>
          <v:group id="_x0000_s65311" style="position:absolute;left:0;text-align:left;margin-left:4.35pt;margin-top:-1.8pt;width:471.75pt;height:520.4pt;z-index:252594176" coordorigin="1788,830" coordsize="9247,10488">
            <v:rect id="_x0000_s65267" style="position:absolute;left:2442;top:830;width:8593;height:517">
              <v:textbox style="mso-next-textbox:#_x0000_s65267">
                <w:txbxContent>
                  <w:p w:rsidR="00C07ED4" w:rsidRPr="00C07ED4" w:rsidRDefault="00C07ED4" w:rsidP="00C07ED4">
                    <w:pPr>
                      <w:jc w:val="center"/>
                      <w:rPr>
                        <w:sz w:val="28"/>
                        <w:szCs w:val="28"/>
                        <w:lang w:val="uk-UA"/>
                      </w:rPr>
                    </w:pPr>
                    <w:r w:rsidRPr="00C07ED4">
                      <w:rPr>
                        <w:sz w:val="28"/>
                        <w:szCs w:val="28"/>
                        <w:lang w:val="uk-UA"/>
                      </w:rPr>
                      <w:t>Стейкхолдери</w:t>
                    </w:r>
                  </w:p>
                </w:txbxContent>
              </v:textbox>
            </v:rect>
            <v:rect id="_x0000_s65268" style="position:absolute;left:1788;top:830;width:654;height:10488">
              <v:textbox style="layout-flow:vertical;mso-layout-flow-alt:bottom-to-top;mso-next-textbox:#_x0000_s65268">
                <w:txbxContent>
                  <w:p w:rsidR="00C07ED4" w:rsidRPr="00C07ED4" w:rsidRDefault="00D408E7" w:rsidP="00C07ED4">
                    <w:pPr>
                      <w:jc w:val="center"/>
                      <w:rPr>
                        <w:sz w:val="28"/>
                        <w:szCs w:val="28"/>
                        <w:lang w:val="uk-UA"/>
                      </w:rPr>
                    </w:pPr>
                    <w:r>
                      <w:rPr>
                        <w:sz w:val="28"/>
                        <w:szCs w:val="28"/>
                        <w:lang w:val="uk-UA"/>
                      </w:rPr>
                      <w:t>Економічна безпека бізнес-процесів</w:t>
                    </w:r>
                  </w:p>
                </w:txbxContent>
              </v:textbox>
            </v:rect>
            <v:rect id="_x0000_s65269" style="position:absolute;left:2442;top:1587;width:8593;height:517">
              <v:textbox style="mso-next-textbox:#_x0000_s65269">
                <w:txbxContent>
                  <w:p w:rsidR="00C07ED4" w:rsidRPr="00C07ED4" w:rsidRDefault="00C07ED4" w:rsidP="00C07ED4">
                    <w:pPr>
                      <w:jc w:val="center"/>
                      <w:rPr>
                        <w:sz w:val="28"/>
                        <w:szCs w:val="28"/>
                        <w:lang w:val="uk-UA"/>
                      </w:rPr>
                    </w:pPr>
                    <w:r>
                      <w:rPr>
                        <w:sz w:val="28"/>
                        <w:szCs w:val="28"/>
                        <w:lang w:val="uk-UA"/>
                      </w:rPr>
                      <w:t>Управління бізнес-процесами</w:t>
                    </w:r>
                  </w:p>
                </w:txbxContent>
              </v:textbox>
            </v:rect>
            <v:rect id="_x0000_s65270" style="position:absolute;left:2442;top:2379;width:2733;height:517">
              <v:textbox style="mso-next-textbox:#_x0000_s65270">
                <w:txbxContent>
                  <w:p w:rsidR="00C07ED4" w:rsidRPr="00C07ED4" w:rsidRDefault="00C07ED4" w:rsidP="00C07ED4">
                    <w:pPr>
                      <w:jc w:val="center"/>
                      <w:rPr>
                        <w:lang w:val="uk-UA"/>
                      </w:rPr>
                    </w:pPr>
                    <w:r>
                      <w:rPr>
                        <w:lang w:val="uk-UA"/>
                      </w:rPr>
                      <w:t>Фінансова звітність</w:t>
                    </w:r>
                  </w:p>
                </w:txbxContent>
              </v:textbox>
            </v:rect>
            <v:rect id="_x0000_s65271" style="position:absolute;left:5374;top:2379;width:2733;height:517">
              <v:textbox style="mso-next-textbox:#_x0000_s65271">
                <w:txbxContent>
                  <w:p w:rsidR="00C07ED4" w:rsidRPr="00C07ED4" w:rsidRDefault="00C07ED4" w:rsidP="00C07ED4">
                    <w:pPr>
                      <w:jc w:val="center"/>
                      <w:rPr>
                        <w:lang w:val="uk-UA"/>
                      </w:rPr>
                    </w:pPr>
                    <w:r>
                      <w:rPr>
                        <w:lang w:val="uk-UA"/>
                      </w:rPr>
                      <w:t>Нефінансова звітність</w:t>
                    </w:r>
                  </w:p>
                </w:txbxContent>
              </v:textbox>
            </v:rect>
            <v:rect id="_x0000_s65272" style="position:absolute;left:8270;top:2379;width:2765;height:517">
              <v:textbox style="mso-next-textbox:#_x0000_s65272">
                <w:txbxContent>
                  <w:p w:rsidR="00C07ED4" w:rsidRPr="00C07ED4" w:rsidRDefault="00C07ED4" w:rsidP="00C07ED4">
                    <w:pPr>
                      <w:jc w:val="center"/>
                      <w:rPr>
                        <w:lang w:val="uk-UA"/>
                      </w:rPr>
                    </w:pPr>
                    <w:r>
                      <w:rPr>
                        <w:lang w:val="uk-UA"/>
                      </w:rPr>
                      <w:t>Управлінська звітність</w:t>
                    </w:r>
                  </w:p>
                </w:txbxContent>
              </v:textbox>
            </v:rect>
            <v:shape id="_x0000_s65273" type="#_x0000_t68" style="position:absolute;left:4242;top:3178;width:5603;height:1158">
              <v:textbox style="mso-next-textbox:#_x0000_s65273">
                <w:txbxContent>
                  <w:p w:rsidR="00C07ED4" w:rsidRDefault="00C07ED4" w:rsidP="00C07ED4">
                    <w:pPr>
                      <w:jc w:val="center"/>
                      <w:rPr>
                        <w:lang w:val="uk-UA"/>
                      </w:rPr>
                    </w:pPr>
                  </w:p>
                  <w:p w:rsidR="00C07ED4" w:rsidRPr="00C07ED4" w:rsidRDefault="00C07ED4" w:rsidP="00C07ED4">
                    <w:pPr>
                      <w:jc w:val="center"/>
                      <w:rPr>
                        <w:lang w:val="uk-UA"/>
                      </w:rPr>
                    </w:pPr>
                    <w:r>
                      <w:rPr>
                        <w:lang w:val="uk-UA"/>
                      </w:rPr>
                      <w:t>Вхідна інформація</w:t>
                    </w:r>
                  </w:p>
                </w:txbxContent>
              </v:textbox>
            </v:shape>
            <v:rect id="_x0000_s65274" style="position:absolute;left:3600;top:4336;width:6887;height:532">
              <v:textbox style="mso-next-textbox:#_x0000_s65274">
                <w:txbxContent>
                  <w:p w:rsidR="00C07ED4" w:rsidRPr="00C07ED4" w:rsidRDefault="00C07ED4" w:rsidP="00C07ED4">
                    <w:pPr>
                      <w:jc w:val="center"/>
                      <w:rPr>
                        <w:lang w:val="uk-UA"/>
                      </w:rPr>
                    </w:pPr>
                    <w:r>
                      <w:rPr>
                        <w:lang w:val="uk-UA"/>
                      </w:rPr>
                      <w:t>Реалізація аналітичних процедур</w:t>
                    </w:r>
                  </w:p>
                </w:txbxContent>
              </v:textbox>
            </v:rect>
            <v:rect id="_x0000_s65275" style="position:absolute;left:3600;top:4868;width:6887;height:532">
              <v:textbox style="mso-next-textbox:#_x0000_s65275">
                <w:txbxContent>
                  <w:p w:rsidR="00C07ED4" w:rsidRPr="00C07ED4" w:rsidRDefault="00C07ED4" w:rsidP="00C07ED4">
                    <w:pPr>
                      <w:jc w:val="center"/>
                      <w:rPr>
                        <w:lang w:val="uk-UA"/>
                      </w:rPr>
                    </w:pPr>
                    <w:r>
                      <w:rPr>
                        <w:lang w:val="uk-UA"/>
                      </w:rPr>
                      <w:t>І. трансформація інформації</w:t>
                    </w:r>
                  </w:p>
                </w:txbxContent>
              </v:textbox>
            </v:rect>
            <v:rect id="_x0000_s65276" style="position:absolute;left:4433;top:5634;width:610;height:1534">
              <v:textbox style="layout-flow:vertical;mso-layout-flow-alt:bottom-to-top;mso-next-textbox:#_x0000_s65276">
                <w:txbxContent>
                  <w:p w:rsidR="00C07ED4" w:rsidRPr="00C07ED4" w:rsidRDefault="00C07ED4" w:rsidP="00C07ED4">
                    <w:pPr>
                      <w:jc w:val="center"/>
                      <w:rPr>
                        <w:lang w:val="uk-UA"/>
                      </w:rPr>
                    </w:pPr>
                    <w:r>
                      <w:rPr>
                        <w:lang w:val="uk-UA"/>
                      </w:rPr>
                      <w:t>комерційні</w:t>
                    </w:r>
                  </w:p>
                </w:txbxContent>
              </v:textbox>
            </v:rect>
            <v:rect id="_x0000_s65277" style="position:absolute;left:5043;top:5634;width:610;height:1534">
              <v:textbox style="layout-flow:vertical;mso-layout-flow-alt:bottom-to-top;mso-next-textbox:#_x0000_s65277">
                <w:txbxContent>
                  <w:p w:rsidR="00C07ED4" w:rsidRPr="00C07ED4" w:rsidRDefault="00C07ED4" w:rsidP="00C07ED4">
                    <w:pPr>
                      <w:jc w:val="center"/>
                      <w:rPr>
                        <w:lang w:val="uk-UA"/>
                      </w:rPr>
                    </w:pPr>
                    <w:r>
                      <w:rPr>
                        <w:lang w:val="uk-UA"/>
                      </w:rPr>
                      <w:t>фінансові</w:t>
                    </w:r>
                  </w:p>
                </w:txbxContent>
              </v:textbox>
            </v:rect>
            <v:rect id="_x0000_s65278" style="position:absolute;left:5653;top:5634;width:610;height:1534">
              <v:textbox style="layout-flow:vertical;mso-layout-flow-alt:bottom-to-top;mso-next-textbox:#_x0000_s65278">
                <w:txbxContent>
                  <w:p w:rsidR="00C07ED4" w:rsidRPr="00C07ED4" w:rsidRDefault="00C07ED4" w:rsidP="00C07ED4">
                    <w:pPr>
                      <w:jc w:val="center"/>
                      <w:rPr>
                        <w:lang w:val="uk-UA"/>
                      </w:rPr>
                    </w:pPr>
                    <w:r>
                      <w:rPr>
                        <w:lang w:val="uk-UA"/>
                      </w:rPr>
                      <w:t>кадрові</w:t>
                    </w:r>
                  </w:p>
                </w:txbxContent>
              </v:textbox>
            </v:rect>
            <v:rect id="_x0000_s65279" style="position:absolute;left:6263;top:5634;width:610;height:1534">
              <v:textbox style="layout-flow:vertical;mso-layout-flow-alt:bottom-to-top;mso-next-textbox:#_x0000_s65279">
                <w:txbxContent>
                  <w:p w:rsidR="00C07ED4" w:rsidRPr="00C07ED4" w:rsidRDefault="00C07ED4" w:rsidP="00C07ED4">
                    <w:pPr>
                      <w:jc w:val="center"/>
                      <w:rPr>
                        <w:lang w:val="uk-UA"/>
                      </w:rPr>
                    </w:pPr>
                    <w:r>
                      <w:rPr>
                        <w:lang w:val="uk-UA"/>
                      </w:rPr>
                      <w:t>інвестиційні</w:t>
                    </w:r>
                  </w:p>
                </w:txbxContent>
              </v:textbox>
            </v:rect>
            <v:rect id="_x0000_s65280" style="position:absolute;left:6873;top:5634;width:610;height:1534">
              <v:textbox style="layout-flow:vertical;mso-layout-flow-alt:bottom-to-top;mso-next-textbox:#_x0000_s65280">
                <w:txbxContent>
                  <w:p w:rsidR="00C07ED4" w:rsidRPr="00C07ED4" w:rsidRDefault="00C07ED4" w:rsidP="00C07ED4">
                    <w:pPr>
                      <w:jc w:val="center"/>
                      <w:rPr>
                        <w:lang w:val="uk-UA"/>
                      </w:rPr>
                    </w:pPr>
                    <w:r>
                      <w:rPr>
                        <w:lang w:val="uk-UA"/>
                      </w:rPr>
                      <w:t>інноваційні</w:t>
                    </w:r>
                  </w:p>
                </w:txbxContent>
              </v:textbox>
            </v:rect>
            <v:rect id="_x0000_s65281" style="position:absolute;left:7483;top:5634;width:610;height:1534">
              <v:textbox style="layout-flow:vertical;mso-layout-flow-alt:bottom-to-top;mso-next-textbox:#_x0000_s65281">
                <w:txbxContent>
                  <w:p w:rsidR="00C07ED4" w:rsidRPr="00C07ED4" w:rsidRDefault="00C07ED4" w:rsidP="00C07ED4">
                    <w:pPr>
                      <w:jc w:val="center"/>
                      <w:rPr>
                        <w:lang w:val="uk-UA"/>
                      </w:rPr>
                    </w:pPr>
                    <w:r>
                      <w:rPr>
                        <w:lang w:val="uk-UA"/>
                      </w:rPr>
                      <w:t>ринкові</w:t>
                    </w:r>
                  </w:p>
                </w:txbxContent>
              </v:textbox>
            </v:rect>
            <v:rect id="_x0000_s65282" style="position:absolute;left:8093;top:5634;width:610;height:1534">
              <v:textbox style="layout-flow:vertical;mso-layout-flow-alt:bottom-to-top;mso-next-textbox:#_x0000_s65282">
                <w:txbxContent>
                  <w:p w:rsidR="00C07ED4" w:rsidRPr="00C07ED4" w:rsidRDefault="00C07ED4" w:rsidP="00C07ED4">
                    <w:pPr>
                      <w:jc w:val="center"/>
                      <w:rPr>
                        <w:lang w:val="uk-UA"/>
                      </w:rPr>
                    </w:pPr>
                    <w:r>
                      <w:rPr>
                        <w:lang w:val="uk-UA"/>
                      </w:rPr>
                      <w:t>управлінські</w:t>
                    </w:r>
                  </w:p>
                </w:txbxContent>
              </v:textbox>
            </v:rect>
            <v:rect id="_x0000_s65283" style="position:absolute;left:8703;top:5634;width:610;height:1534">
              <v:textbox style="layout-flow:vertical;mso-layout-flow-alt:bottom-to-top;mso-next-textbox:#_x0000_s65283">
                <w:txbxContent>
                  <w:p w:rsidR="00C07ED4" w:rsidRPr="00C07ED4" w:rsidRDefault="00C07ED4" w:rsidP="00C07ED4">
                    <w:pPr>
                      <w:jc w:val="center"/>
                      <w:rPr>
                        <w:lang w:val="uk-UA"/>
                      </w:rPr>
                    </w:pPr>
                    <w:r>
                      <w:rPr>
                        <w:lang w:val="uk-UA"/>
                      </w:rPr>
                      <w:t>соціальні</w:t>
                    </w:r>
                  </w:p>
                </w:txbxContent>
              </v:textbox>
            </v:rect>
            <v:rect id="_x0000_s65284" style="position:absolute;left:9313;top:5634;width:610;height:1534">
              <v:textbox style="layout-flow:vertical;mso-layout-flow-alt:bottom-to-top;mso-next-textbox:#_x0000_s65284">
                <w:txbxContent>
                  <w:p w:rsidR="00C07ED4" w:rsidRPr="00C07ED4" w:rsidRDefault="00C07ED4" w:rsidP="00C07ED4">
                    <w:pPr>
                      <w:jc w:val="center"/>
                      <w:rPr>
                        <w:lang w:val="uk-UA"/>
                      </w:rPr>
                    </w:pPr>
                    <w:r>
                      <w:rPr>
                        <w:lang w:val="uk-UA"/>
                      </w:rPr>
                      <w:t>кекологічні</w:t>
                    </w:r>
                  </w:p>
                </w:txbxContent>
              </v:textbox>
            </v:rect>
            <v:rect id="_x0000_s65285" style="position:absolute;left:3600;top:7168;width:6887;height:532">
              <v:textbox style="mso-next-textbox:#_x0000_s65285">
                <w:txbxContent>
                  <w:p w:rsidR="00C07ED4" w:rsidRPr="00C07ED4" w:rsidRDefault="00C07ED4" w:rsidP="00C07ED4">
                    <w:pPr>
                      <w:jc w:val="center"/>
                      <w:rPr>
                        <w:lang w:val="uk-UA"/>
                      </w:rPr>
                    </w:pPr>
                    <w:r>
                      <w:rPr>
                        <w:lang w:val="uk-UA"/>
                      </w:rPr>
                      <w:t>Бізнес-процеси</w:t>
                    </w:r>
                  </w:p>
                </w:txbxContent>
              </v:textbox>
            </v:rect>
            <v:rect id="_x0000_s65286" style="position:absolute;left:3600;top:7700;width:6887;height:532">
              <v:textbox style="mso-next-textbox:#_x0000_s65286">
                <w:txbxContent>
                  <w:p w:rsidR="00C07ED4" w:rsidRPr="00C07ED4" w:rsidRDefault="00C07ED4" w:rsidP="00C07ED4">
                    <w:pPr>
                      <w:jc w:val="center"/>
                      <w:rPr>
                        <w:lang w:val="uk-UA"/>
                      </w:rPr>
                    </w:pPr>
                    <w:r>
                      <w:rPr>
                        <w:lang w:val="uk-UA"/>
                      </w:rPr>
                      <w:t>ІІ. Систематизація інформації</w:t>
                    </w:r>
                  </w:p>
                </w:txbxContent>
              </v:textbox>
            </v:rect>
            <v:rect id="_x0000_s65287" style="position:absolute;left:3600;top:8232;width:3459;height:532">
              <v:textbox style="mso-next-textbox:#_x0000_s65287">
                <w:txbxContent>
                  <w:p w:rsidR="00C07ED4" w:rsidRPr="00C07ED4" w:rsidRDefault="00C07ED4" w:rsidP="00C07ED4">
                    <w:pPr>
                      <w:jc w:val="center"/>
                      <w:rPr>
                        <w:lang w:val="uk-UA"/>
                      </w:rPr>
                    </w:pPr>
                    <w:r>
                      <w:rPr>
                        <w:lang w:val="uk-UA"/>
                      </w:rPr>
                      <w:t>Рахунки, субрахунки</w:t>
                    </w:r>
                  </w:p>
                </w:txbxContent>
              </v:textbox>
            </v:rect>
            <v:rect id="_x0000_s65288" style="position:absolute;left:7059;top:8232;width:3459;height:532">
              <v:textbox style="mso-next-textbox:#_x0000_s65288">
                <w:txbxContent>
                  <w:p w:rsidR="00C07ED4" w:rsidRPr="00C07ED4" w:rsidRDefault="00C07ED4" w:rsidP="00C07ED4">
                    <w:pPr>
                      <w:jc w:val="center"/>
                      <w:rPr>
                        <w:lang w:val="uk-UA"/>
                      </w:rPr>
                    </w:pPr>
                    <w:r>
                      <w:rPr>
                        <w:lang w:val="uk-UA"/>
                      </w:rPr>
                      <w:t>Стратегії, плани, звіти</w:t>
                    </w:r>
                  </w:p>
                </w:txbxContent>
              </v:textbox>
            </v:rect>
            <v:rect id="_x0000_s65289" style="position:absolute;left:3631;top:9016;width:6887;height:532">
              <v:textbox style="mso-next-textbox:#_x0000_s65289">
                <w:txbxContent>
                  <w:p w:rsidR="00C07ED4" w:rsidRPr="00C07ED4" w:rsidRDefault="00C07ED4" w:rsidP="00C07ED4">
                    <w:pPr>
                      <w:jc w:val="center"/>
                      <w:rPr>
                        <w:lang w:val="uk-UA"/>
                      </w:rPr>
                    </w:pPr>
                    <w:r>
                      <w:rPr>
                        <w:lang w:val="uk-UA"/>
                      </w:rPr>
                      <w:t>І. Збір інформації</w:t>
                    </w:r>
                  </w:p>
                </w:txbxContent>
              </v:textbox>
            </v:rect>
            <v:rect id="_x0000_s65290" style="position:absolute;left:2442;top:9798;width:2817;height:736">
              <v:textbox style="mso-next-textbox:#_x0000_s65290">
                <w:txbxContent>
                  <w:p w:rsidR="00C07ED4" w:rsidRPr="00C07ED4" w:rsidRDefault="00C07ED4" w:rsidP="00C07ED4">
                    <w:pPr>
                      <w:jc w:val="center"/>
                      <w:rPr>
                        <w:lang w:val="uk-UA"/>
                      </w:rPr>
                    </w:pPr>
                    <w:r>
                      <w:rPr>
                        <w:lang w:val="uk-UA"/>
                      </w:rPr>
                      <w:t>Факти господарської діяльності підприємства</w:t>
                    </w:r>
                  </w:p>
                </w:txbxContent>
              </v:textbox>
            </v:rect>
            <v:rect id="_x0000_s65291" style="position:absolute;left:2442;top:10534;width:2817;height:392">
              <v:textbox style="mso-next-textbox:#_x0000_s65291">
                <w:txbxContent>
                  <w:p w:rsidR="00C07ED4" w:rsidRPr="00C07ED4" w:rsidRDefault="00C07ED4" w:rsidP="00C07ED4">
                    <w:pPr>
                      <w:jc w:val="center"/>
                      <w:rPr>
                        <w:lang w:val="uk-UA"/>
                      </w:rPr>
                    </w:pPr>
                    <w:r>
                      <w:rPr>
                        <w:lang w:val="uk-UA"/>
                      </w:rPr>
                      <w:t>Облікові дані</w:t>
                    </w:r>
                  </w:p>
                </w:txbxContent>
              </v:textbox>
            </v:rect>
            <v:rect id="_x0000_s65292" style="position:absolute;left:5499;top:9798;width:1904;height:736">
              <v:textbox style="mso-next-textbox:#_x0000_s65292">
                <w:txbxContent>
                  <w:p w:rsidR="00C07ED4" w:rsidRPr="00C07ED4" w:rsidRDefault="00C07ED4" w:rsidP="00C07ED4">
                    <w:pPr>
                      <w:jc w:val="center"/>
                      <w:rPr>
                        <w:lang w:val="uk-UA"/>
                      </w:rPr>
                    </w:pPr>
                    <w:r>
                      <w:rPr>
                        <w:lang w:val="uk-UA"/>
                      </w:rPr>
                      <w:t>Стратегічні цілі</w:t>
                    </w:r>
                  </w:p>
                </w:txbxContent>
              </v:textbox>
            </v:rect>
            <v:rect id="_x0000_s65293" style="position:absolute;left:7403;top:9798;width:1738;height:736">
              <v:textbox style="mso-next-textbox:#_x0000_s65293">
                <w:txbxContent>
                  <w:p w:rsidR="00C07ED4" w:rsidRDefault="00C07ED4" w:rsidP="00C07ED4">
                    <w:pPr>
                      <w:jc w:val="center"/>
                      <w:rPr>
                        <w:lang w:val="uk-UA"/>
                      </w:rPr>
                    </w:pPr>
                    <w:r>
                      <w:rPr>
                        <w:lang w:val="uk-UA"/>
                      </w:rPr>
                      <w:t xml:space="preserve">Планові </w:t>
                    </w:r>
                  </w:p>
                  <w:p w:rsidR="00C07ED4" w:rsidRPr="00C07ED4" w:rsidRDefault="00C07ED4" w:rsidP="00C07ED4">
                    <w:pPr>
                      <w:jc w:val="center"/>
                      <w:rPr>
                        <w:lang w:val="uk-UA"/>
                      </w:rPr>
                    </w:pPr>
                    <w:r>
                      <w:rPr>
                        <w:lang w:val="uk-UA"/>
                      </w:rPr>
                      <w:t>дані</w:t>
                    </w:r>
                  </w:p>
                </w:txbxContent>
              </v:textbox>
            </v:rect>
            <v:rect id="_x0000_s65294" style="position:absolute;left:9141;top:9798;width:1607;height:736">
              <v:textbox style="mso-next-textbox:#_x0000_s65294">
                <w:txbxContent>
                  <w:p w:rsidR="00C07ED4" w:rsidRPr="00C07ED4" w:rsidRDefault="00C07ED4" w:rsidP="00C07ED4">
                    <w:pPr>
                      <w:jc w:val="center"/>
                      <w:rPr>
                        <w:lang w:val="uk-UA"/>
                      </w:rPr>
                    </w:pPr>
                    <w:r>
                      <w:rPr>
                        <w:lang w:val="uk-UA"/>
                      </w:rPr>
                      <w:t>Зовнішнє середовище</w:t>
                    </w:r>
                  </w:p>
                </w:txbxContent>
              </v:textbox>
            </v:rect>
            <v:rect id="_x0000_s65295" style="position:absolute;left:5499;top:10534;width:5249;height:392">
              <v:textbox style="mso-next-textbox:#_x0000_s65295">
                <w:txbxContent>
                  <w:p w:rsidR="00C07ED4" w:rsidRPr="00C07ED4" w:rsidRDefault="00C07ED4" w:rsidP="00C07ED4">
                    <w:pPr>
                      <w:jc w:val="center"/>
                      <w:rPr>
                        <w:lang w:val="uk-UA"/>
                      </w:rPr>
                    </w:pPr>
                    <w:r>
                      <w:rPr>
                        <w:lang w:val="uk-UA"/>
                      </w:rPr>
                      <w:t>Позаоблікові дані</w:t>
                    </w:r>
                  </w:p>
                </w:txbxContent>
              </v:textbox>
            </v:rect>
            <v:rect id="_x0000_s65296" style="position:absolute;left:2442;top:10926;width:8306;height:392">
              <v:textbox style="mso-next-textbox:#_x0000_s65296">
                <w:txbxContent>
                  <w:p w:rsidR="00C07ED4" w:rsidRPr="00C07ED4" w:rsidRDefault="00C07ED4" w:rsidP="00C07ED4">
                    <w:pPr>
                      <w:jc w:val="center"/>
                      <w:rPr>
                        <w:lang w:val="uk-UA"/>
                      </w:rPr>
                    </w:pPr>
                    <w:r>
                      <w:rPr>
                        <w:lang w:val="uk-UA"/>
                      </w:rPr>
                      <w:t>Вхідна інформація</w:t>
                    </w:r>
                  </w:p>
                </w:txbxContent>
              </v:textbox>
            </v:rect>
            <v:rect id="_x0000_s65298" style="position:absolute;left:2723;top:5197;width:610;height:4053">
              <v:textbox style="layout-flow:vertical;mso-layout-flow-alt:bottom-to-top;mso-next-textbox:#_x0000_s65298">
                <w:txbxContent>
                  <w:p w:rsidR="00C07ED4" w:rsidRPr="00C07ED4" w:rsidRDefault="00D408E7" w:rsidP="00C07ED4">
                    <w:pPr>
                      <w:jc w:val="center"/>
                      <w:rPr>
                        <w:lang w:val="uk-UA"/>
                      </w:rPr>
                    </w:pPr>
                    <w:r>
                      <w:rPr>
                        <w:lang w:val="uk-UA"/>
                      </w:rPr>
                      <w:t>Кадрове та т</w:t>
                    </w:r>
                    <w:r w:rsidR="00C07ED4">
                      <w:rPr>
                        <w:lang w:val="uk-UA"/>
                      </w:rPr>
                      <w:t>ехнічне забезпечення</w:t>
                    </w:r>
                  </w:p>
                </w:txbxContent>
              </v:textbox>
            </v:rect>
            <v:shape id="_x0000_s65299" type="#_x0000_t32" style="position:absolute;left:3929;top:9548;width:15;height:250;flip:y" o:connectortype="straight">
              <v:stroke endarrow="block"/>
            </v:shape>
            <v:shape id="_x0000_s65300" type="#_x0000_t32" style="position:absolute;left:6402;top:9548;width:0;height:250;flip:y" o:connectortype="straight">
              <v:stroke endarrow="block"/>
            </v:shape>
            <v:shape id="_x0000_s65301" type="#_x0000_t32" style="position:absolute;left:8270;top:9548;width:0;height:250;flip:y" o:connectortype="straight">
              <v:stroke endarrow="block"/>
            </v:shape>
            <v:shape id="_x0000_s65302" type="#_x0000_t32" style="position:absolute;left:9923;top:9548;width:0;height:250;flip:y" o:connectortype="straight">
              <v:stroke endarrow="block"/>
            </v:shape>
            <v:shape id="_x0000_s65303" type="#_x0000_t32" style="position:absolute;left:6981;top:8764;width:0;height:252;flip:y" o:connectortype="straight">
              <v:stroke endarrow="block"/>
            </v:shape>
            <v:shape id="_x0000_s65304" type="#_x0000_t68" style="position:absolute;left:6402;top:5400;width:1440;height:234">
              <v:textbox style="layout-flow:vertical-ideographic"/>
            </v:shape>
            <v:shape id="_x0000_s65305" type="#_x0000_t32" style="position:absolute;left:3725;top:2104;width:0;height:275;flip:y" o:connectortype="straight">
              <v:stroke endarrow="block"/>
            </v:shape>
            <v:shape id="_x0000_s65306" type="#_x0000_t32" style="position:absolute;left:6668;top:2104;width:15;height:275;flip:y" o:connectortype="straight">
              <v:stroke endarrow="block"/>
            </v:shape>
            <v:shape id="_x0000_s65307" type="#_x0000_t32" style="position:absolute;left:9610;top:2104;width:0;height:275;flip:y" o:connectortype="straight">
              <v:stroke endarrow="block"/>
            </v:shape>
            <v:shape id="_x0000_s65308" type="#_x0000_t32" style="position:absolute;left:8186;top:2104;width:0;height:1183;flip:y" o:connectortype="straight">
              <v:stroke endarrow="block"/>
            </v:shape>
            <v:shape id="_x0000_s65309" type="#_x0000_t32" style="position:absolute;left:5259;top:2104;width:0;height:1261;flip:y" o:connectortype="straight">
              <v:stroke endarrow="block"/>
            </v:shape>
            <v:shape id="_x0000_s65310" type="#_x0000_t32" style="position:absolute;left:6683;top:1347;width:0;height:240" o:connectortype="straight">
              <v:stroke startarrow="block" endarrow="block"/>
            </v:shape>
          </v:group>
        </w:pict>
      </w: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r>
        <w:rPr>
          <w:rFonts w:eastAsia="TimesNewRomanPSMT"/>
          <w:kern w:val="0"/>
          <w:sz w:val="28"/>
          <w:szCs w:val="28"/>
          <w:lang w:val="uk-UA"/>
        </w:rPr>
        <w:t xml:space="preserve">                  </w:t>
      </w:r>
    </w:p>
    <w:p w:rsidR="00C07ED4" w:rsidRDefault="00C07ED4" w:rsidP="00C07ED4">
      <w:pPr>
        <w:widowControl/>
        <w:tabs>
          <w:tab w:val="left" w:pos="4398"/>
        </w:tabs>
        <w:suppressAutoHyphens w:val="0"/>
        <w:autoSpaceDE w:val="0"/>
        <w:autoSpaceDN w:val="0"/>
        <w:adjustRightInd w:val="0"/>
        <w:spacing w:line="360" w:lineRule="auto"/>
        <w:ind w:firstLine="709"/>
        <w:jc w:val="both"/>
        <w:rPr>
          <w:rFonts w:eastAsia="TimesNewRomanPSMT"/>
          <w:kern w:val="0"/>
          <w:sz w:val="28"/>
          <w:szCs w:val="28"/>
          <w:lang w:val="uk-UA"/>
        </w:rPr>
      </w:pPr>
      <w:r>
        <w:rPr>
          <w:rFonts w:eastAsia="TimesNewRomanPSMT"/>
          <w:kern w:val="0"/>
          <w:sz w:val="28"/>
          <w:szCs w:val="28"/>
          <w:lang w:val="uk-UA"/>
        </w:rPr>
        <w:tab/>
      </w: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07ED4" w:rsidRDefault="00C07ED4" w:rsidP="00C07ED4">
      <w:pPr>
        <w:widowControl/>
        <w:tabs>
          <w:tab w:val="left" w:pos="4195"/>
        </w:tabs>
        <w:suppressAutoHyphens w:val="0"/>
        <w:autoSpaceDE w:val="0"/>
        <w:autoSpaceDN w:val="0"/>
        <w:adjustRightInd w:val="0"/>
        <w:spacing w:line="360" w:lineRule="auto"/>
        <w:ind w:firstLine="709"/>
        <w:jc w:val="both"/>
        <w:rPr>
          <w:rFonts w:eastAsia="TimesNewRomanPSMT"/>
          <w:kern w:val="0"/>
          <w:sz w:val="28"/>
          <w:szCs w:val="28"/>
          <w:lang w:val="uk-UA"/>
        </w:rPr>
      </w:pPr>
      <w:r>
        <w:rPr>
          <w:rFonts w:eastAsia="TimesNewRomanPSMT"/>
          <w:kern w:val="0"/>
          <w:sz w:val="28"/>
          <w:szCs w:val="28"/>
          <w:lang w:val="uk-UA"/>
        </w:rPr>
        <w:tab/>
      </w: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07ED4" w:rsidRDefault="00C07ED4" w:rsidP="00D32756">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CA1655" w:rsidRDefault="00CA1655" w:rsidP="00717B16">
      <w:pPr>
        <w:widowControl/>
        <w:suppressAutoHyphens w:val="0"/>
        <w:autoSpaceDE w:val="0"/>
        <w:autoSpaceDN w:val="0"/>
        <w:adjustRightInd w:val="0"/>
        <w:spacing w:line="360" w:lineRule="auto"/>
        <w:ind w:firstLine="709"/>
        <w:jc w:val="center"/>
        <w:rPr>
          <w:rFonts w:eastAsia="TimesNewRomanPSMT"/>
          <w:kern w:val="0"/>
          <w:sz w:val="28"/>
          <w:szCs w:val="28"/>
          <w:lang w:val="uk-UA"/>
        </w:rPr>
      </w:pPr>
    </w:p>
    <w:p w:rsidR="00717B16" w:rsidRDefault="00717B16" w:rsidP="00717B16">
      <w:pPr>
        <w:widowControl/>
        <w:suppressAutoHyphens w:val="0"/>
        <w:autoSpaceDE w:val="0"/>
        <w:autoSpaceDN w:val="0"/>
        <w:adjustRightInd w:val="0"/>
        <w:spacing w:line="360" w:lineRule="auto"/>
        <w:ind w:firstLine="709"/>
        <w:jc w:val="center"/>
        <w:rPr>
          <w:rFonts w:eastAsia="TimesNewRomanPSMT"/>
          <w:kern w:val="0"/>
          <w:sz w:val="28"/>
          <w:szCs w:val="28"/>
          <w:lang w:val="uk-UA"/>
        </w:rPr>
      </w:pPr>
      <w:r>
        <w:rPr>
          <w:rFonts w:eastAsia="TimesNewRomanPSMT"/>
          <w:kern w:val="0"/>
          <w:sz w:val="28"/>
          <w:szCs w:val="28"/>
          <w:lang w:val="uk-UA"/>
        </w:rPr>
        <w:t>Рис. 3.6. Модель обліково-аналітичного забезпечення управління</w:t>
      </w:r>
      <w:r w:rsidR="00912B75">
        <w:rPr>
          <w:rFonts w:eastAsia="TimesNewRomanPSMT"/>
          <w:kern w:val="0"/>
          <w:sz w:val="28"/>
          <w:szCs w:val="28"/>
          <w:lang w:val="uk-UA"/>
        </w:rPr>
        <w:t xml:space="preserve"> економічною безпекою</w:t>
      </w:r>
      <w:r>
        <w:rPr>
          <w:rFonts w:eastAsia="TimesNewRomanPSMT"/>
          <w:kern w:val="0"/>
          <w:sz w:val="28"/>
          <w:szCs w:val="28"/>
          <w:lang w:val="uk-UA"/>
        </w:rPr>
        <w:t xml:space="preserve"> бізнес-процес</w:t>
      </w:r>
      <w:r w:rsidR="00F4511B">
        <w:rPr>
          <w:rFonts w:eastAsia="TimesNewRomanPSMT"/>
          <w:kern w:val="0"/>
          <w:sz w:val="28"/>
          <w:szCs w:val="28"/>
          <w:lang w:val="uk-UA"/>
        </w:rPr>
        <w:t xml:space="preserve">ів </w:t>
      </w:r>
      <w:r>
        <w:rPr>
          <w:sz w:val="28"/>
          <w:szCs w:val="28"/>
          <w:lang w:val="uk-UA"/>
        </w:rPr>
        <w:t>ТОВ «Бандурський ОЕЗ»</w:t>
      </w:r>
    </w:p>
    <w:p w:rsidR="00717B16" w:rsidRDefault="00717B16" w:rsidP="00717B16">
      <w:pPr>
        <w:spacing w:line="360" w:lineRule="auto"/>
        <w:ind w:firstLine="708"/>
        <w:rPr>
          <w:i/>
          <w:color w:val="FF0000"/>
          <w:lang w:val="uk-UA"/>
        </w:rPr>
      </w:pPr>
      <w:r w:rsidRPr="00475D2F">
        <w:rPr>
          <w:i/>
          <w:lang w:val="uk-UA"/>
        </w:rPr>
        <w:t>Джерело:</w:t>
      </w:r>
      <w:r>
        <w:rPr>
          <w:i/>
          <w:lang w:val="uk-UA"/>
        </w:rPr>
        <w:t xml:space="preserve">узагальнено </w:t>
      </w:r>
      <w:r w:rsidRPr="002319B2">
        <w:rPr>
          <w:i/>
          <w:lang w:val="uk-UA"/>
        </w:rPr>
        <w:t>автором на основі [</w:t>
      </w:r>
      <w:r w:rsidR="002319B2" w:rsidRPr="002319B2">
        <w:rPr>
          <w:i/>
          <w:lang w:val="uk-UA"/>
        </w:rPr>
        <w:t>23</w:t>
      </w:r>
      <w:r w:rsidRPr="002319B2">
        <w:rPr>
          <w:i/>
          <w:lang w:val="uk-UA"/>
        </w:rPr>
        <w:t>,  с.180]</w:t>
      </w:r>
    </w:p>
    <w:p w:rsidR="00E0767D" w:rsidRPr="0002451E" w:rsidRDefault="00E0767D" w:rsidP="00E0767D">
      <w:pPr>
        <w:spacing w:line="360" w:lineRule="auto"/>
        <w:ind w:firstLine="709"/>
        <w:jc w:val="both"/>
        <w:rPr>
          <w:rFonts w:eastAsia="TimesNewRomanPSMT"/>
          <w:kern w:val="0"/>
          <w:sz w:val="28"/>
          <w:szCs w:val="28"/>
          <w:lang w:val="uk-UA"/>
        </w:rPr>
      </w:pPr>
      <w:r>
        <w:rPr>
          <w:sz w:val="28"/>
          <w:szCs w:val="28"/>
          <w:lang w:val="uk-UA"/>
        </w:rPr>
        <w:lastRenderedPageBreak/>
        <w:t xml:space="preserve">Підсумовуючи проведене дослідження, можемо сказати, що </w:t>
      </w:r>
      <w:r>
        <w:rPr>
          <w:rFonts w:eastAsia="TimesNewRomanPSMT"/>
          <w:kern w:val="0"/>
          <w:sz w:val="28"/>
          <w:szCs w:val="28"/>
          <w:lang w:val="uk-UA"/>
        </w:rPr>
        <w:t>з</w:t>
      </w:r>
      <w:r w:rsidRPr="0002451E">
        <w:rPr>
          <w:rFonts w:eastAsia="TimesNewRomanPSMT"/>
          <w:kern w:val="0"/>
          <w:sz w:val="28"/>
          <w:szCs w:val="28"/>
          <w:lang w:val="uk-UA"/>
        </w:rPr>
        <w:t>ас</w:t>
      </w:r>
      <w:r>
        <w:rPr>
          <w:rFonts w:eastAsia="TimesNewRomanPSMT"/>
          <w:kern w:val="0"/>
          <w:sz w:val="28"/>
          <w:szCs w:val="28"/>
          <w:lang w:val="uk-UA"/>
        </w:rPr>
        <w:t xml:space="preserve">тосування діджиталізації в обліково-аналітичному процесі </w:t>
      </w:r>
      <w:r>
        <w:rPr>
          <w:sz w:val="28"/>
          <w:szCs w:val="28"/>
          <w:lang w:val="uk-UA"/>
        </w:rPr>
        <w:t>ТОВ «Бандурський ОЕЗ» створює низку його конкурентних переваг в розрізі операційних процесів, а саме підвищуючи рівень можливості вчасно та ефективно прийняти управлінське рішення, миттєвий обмін інформацією між компетентними кадрами. Доцільність цифрової трансформації бізнес-процесів визначається швидкістю та розумінням споживачами, створення системи ефективних різноспрямованих інформаційних потоків. Мінливість зовнішнього середовища вимагає від підприємства налагодження системи прогностичних досліджень та формування адекватного інтерпретування інформаційних потоків для формування оптимального управлінсько-організаційного рішення.</w:t>
      </w:r>
    </w:p>
    <w:p w:rsidR="00E0767D" w:rsidRDefault="00E0767D" w:rsidP="00E0767D">
      <w:pPr>
        <w:spacing w:line="360" w:lineRule="auto"/>
        <w:ind w:firstLine="709"/>
        <w:jc w:val="both"/>
        <w:rPr>
          <w:sz w:val="28"/>
          <w:szCs w:val="28"/>
          <w:lang w:val="uk-UA"/>
        </w:rPr>
      </w:pPr>
      <w:r>
        <w:rPr>
          <w:sz w:val="28"/>
          <w:szCs w:val="28"/>
          <w:lang w:val="uk-UA"/>
        </w:rPr>
        <w:t xml:space="preserve">Наявність автоматизованої обробки даних на досліджуваному підприємстві демонструє ряд її позитивних можливостей, а саме: </w:t>
      </w:r>
    </w:p>
    <w:p w:rsidR="00E0767D" w:rsidRDefault="00E0767D" w:rsidP="00E0767D">
      <w:pPr>
        <w:pStyle w:val="a3"/>
        <w:numPr>
          <w:ilvl w:val="0"/>
          <w:numId w:val="13"/>
        </w:numPr>
        <w:tabs>
          <w:tab w:val="left" w:pos="993"/>
        </w:tabs>
        <w:spacing w:line="360" w:lineRule="auto"/>
        <w:ind w:left="0" w:firstLine="709"/>
        <w:jc w:val="both"/>
        <w:rPr>
          <w:sz w:val="28"/>
          <w:szCs w:val="28"/>
          <w:lang w:val="uk-UA"/>
        </w:rPr>
      </w:pPr>
      <w:r>
        <w:rPr>
          <w:sz w:val="28"/>
          <w:szCs w:val="28"/>
          <w:lang w:val="uk-UA"/>
        </w:rPr>
        <w:t>простота моделювання бізнес-процесів безпосередньо їх учасниками, без залучення ІТ-фахівців та фахівців  з моделювання;</w:t>
      </w:r>
    </w:p>
    <w:p w:rsidR="00E0767D" w:rsidRDefault="00E0767D" w:rsidP="00E0767D">
      <w:pPr>
        <w:pStyle w:val="a3"/>
        <w:numPr>
          <w:ilvl w:val="0"/>
          <w:numId w:val="13"/>
        </w:numPr>
        <w:tabs>
          <w:tab w:val="left" w:pos="993"/>
        </w:tabs>
        <w:spacing w:line="360" w:lineRule="auto"/>
        <w:ind w:left="0" w:firstLine="709"/>
        <w:jc w:val="both"/>
        <w:rPr>
          <w:sz w:val="28"/>
          <w:szCs w:val="28"/>
          <w:lang w:val="uk-UA"/>
        </w:rPr>
      </w:pPr>
      <w:r>
        <w:rPr>
          <w:sz w:val="28"/>
          <w:szCs w:val="28"/>
          <w:lang w:val="uk-UA"/>
        </w:rPr>
        <w:t>наявність засобів для характеристики і автоматизації процесів різних типів, в тому числі і динамічних;</w:t>
      </w:r>
    </w:p>
    <w:p w:rsidR="00E0767D" w:rsidRDefault="00E0767D" w:rsidP="00E0767D">
      <w:pPr>
        <w:pStyle w:val="a3"/>
        <w:numPr>
          <w:ilvl w:val="0"/>
          <w:numId w:val="13"/>
        </w:numPr>
        <w:tabs>
          <w:tab w:val="left" w:pos="993"/>
        </w:tabs>
        <w:spacing w:line="360" w:lineRule="auto"/>
        <w:ind w:left="0" w:firstLine="709"/>
        <w:jc w:val="both"/>
        <w:rPr>
          <w:sz w:val="28"/>
          <w:szCs w:val="28"/>
          <w:lang w:val="uk-UA"/>
        </w:rPr>
      </w:pPr>
      <w:r>
        <w:rPr>
          <w:sz w:val="28"/>
          <w:szCs w:val="28"/>
          <w:lang w:val="uk-UA"/>
        </w:rPr>
        <w:t>гнучкість в управлінні бізнес-процесами;</w:t>
      </w:r>
    </w:p>
    <w:p w:rsidR="00E0767D" w:rsidRDefault="00E0767D" w:rsidP="00E0767D">
      <w:pPr>
        <w:pStyle w:val="a3"/>
        <w:numPr>
          <w:ilvl w:val="0"/>
          <w:numId w:val="13"/>
        </w:numPr>
        <w:tabs>
          <w:tab w:val="left" w:pos="993"/>
        </w:tabs>
        <w:spacing w:line="360" w:lineRule="auto"/>
        <w:ind w:left="0" w:firstLine="709"/>
        <w:jc w:val="both"/>
        <w:rPr>
          <w:sz w:val="28"/>
          <w:szCs w:val="28"/>
          <w:lang w:val="uk-UA"/>
        </w:rPr>
      </w:pPr>
      <w:r>
        <w:rPr>
          <w:sz w:val="28"/>
          <w:szCs w:val="28"/>
          <w:lang w:val="uk-UA"/>
        </w:rPr>
        <w:t>впровадження колективної, мобільної та соціальної взаємодії в організацію та виконання бізнес-процесів;</w:t>
      </w:r>
    </w:p>
    <w:p w:rsidR="00E0767D" w:rsidRPr="00BE339E" w:rsidRDefault="00E0767D" w:rsidP="00E0767D">
      <w:pPr>
        <w:pStyle w:val="a3"/>
        <w:numPr>
          <w:ilvl w:val="0"/>
          <w:numId w:val="13"/>
        </w:numPr>
        <w:tabs>
          <w:tab w:val="left" w:pos="993"/>
        </w:tabs>
        <w:spacing w:line="360" w:lineRule="auto"/>
        <w:ind w:left="0" w:firstLine="709"/>
        <w:jc w:val="both"/>
        <w:rPr>
          <w:sz w:val="28"/>
          <w:szCs w:val="28"/>
          <w:lang w:val="uk-UA"/>
        </w:rPr>
      </w:pPr>
      <w:r>
        <w:rPr>
          <w:sz w:val="28"/>
          <w:szCs w:val="28"/>
          <w:lang w:val="uk-UA"/>
        </w:rPr>
        <w:t>збір розширеної аналітики автоматизованих процесів</w:t>
      </w:r>
      <w:r w:rsidR="002017B9">
        <w:rPr>
          <w:sz w:val="28"/>
          <w:szCs w:val="28"/>
          <w:lang w:val="uk-UA"/>
        </w:rPr>
        <w:t xml:space="preserve"> тощо</w:t>
      </w:r>
      <w:r>
        <w:rPr>
          <w:sz w:val="28"/>
          <w:szCs w:val="28"/>
          <w:lang w:val="uk-UA"/>
        </w:rPr>
        <w:t xml:space="preserve">. </w:t>
      </w:r>
    </w:p>
    <w:p w:rsidR="00E0767D" w:rsidRDefault="00E0767D" w:rsidP="00D32756">
      <w:pPr>
        <w:widowControl/>
        <w:suppressAutoHyphens w:val="0"/>
        <w:autoSpaceDE w:val="0"/>
        <w:autoSpaceDN w:val="0"/>
        <w:adjustRightInd w:val="0"/>
        <w:spacing w:line="360" w:lineRule="auto"/>
        <w:ind w:firstLine="709"/>
        <w:jc w:val="both"/>
        <w:rPr>
          <w:rFonts w:eastAsia="TimesNewRomanPSMT"/>
          <w:color w:val="FF0000"/>
          <w:kern w:val="0"/>
          <w:sz w:val="28"/>
          <w:szCs w:val="28"/>
          <w:lang w:val="uk-UA"/>
        </w:rPr>
      </w:pPr>
    </w:p>
    <w:p w:rsidR="00FB17B1" w:rsidRDefault="00FB17B1" w:rsidP="00D32756">
      <w:pPr>
        <w:widowControl/>
        <w:suppressAutoHyphens w:val="0"/>
        <w:autoSpaceDE w:val="0"/>
        <w:autoSpaceDN w:val="0"/>
        <w:adjustRightInd w:val="0"/>
        <w:spacing w:line="360" w:lineRule="auto"/>
        <w:ind w:firstLine="709"/>
        <w:jc w:val="both"/>
        <w:rPr>
          <w:rFonts w:eastAsia="TimesNewRomanPSMT"/>
          <w:color w:val="FF0000"/>
          <w:kern w:val="0"/>
          <w:sz w:val="28"/>
          <w:szCs w:val="28"/>
          <w:lang w:val="uk-UA"/>
        </w:rPr>
      </w:pPr>
    </w:p>
    <w:p w:rsidR="00F46F0E" w:rsidRDefault="00F46F0E" w:rsidP="00FB17B1">
      <w:pPr>
        <w:widowControl/>
        <w:suppressAutoHyphens w:val="0"/>
        <w:autoSpaceDE w:val="0"/>
        <w:autoSpaceDN w:val="0"/>
        <w:adjustRightInd w:val="0"/>
        <w:spacing w:line="360" w:lineRule="auto"/>
        <w:ind w:firstLine="709"/>
        <w:jc w:val="both"/>
        <w:rPr>
          <w:rFonts w:eastAsia="TimesNewRomanPSMT"/>
          <w:kern w:val="0"/>
          <w:sz w:val="28"/>
          <w:szCs w:val="28"/>
          <w:lang w:val="uk-UA"/>
        </w:rPr>
      </w:pPr>
      <w:r w:rsidRPr="00FB17B1">
        <w:rPr>
          <w:rFonts w:eastAsia="TimesNewRomanPSMT"/>
          <w:kern w:val="0"/>
          <w:sz w:val="28"/>
          <w:szCs w:val="28"/>
          <w:lang w:val="uk-UA"/>
        </w:rPr>
        <w:t xml:space="preserve">3.2. </w:t>
      </w:r>
      <w:r w:rsidR="00FB17B1">
        <w:rPr>
          <w:rFonts w:eastAsia="TimesNewRomanPSMT"/>
          <w:kern w:val="0"/>
          <w:sz w:val="28"/>
          <w:szCs w:val="28"/>
          <w:lang w:val="uk-UA"/>
        </w:rPr>
        <w:t xml:space="preserve"> </w:t>
      </w:r>
      <w:r w:rsidR="00CA6C7F">
        <w:rPr>
          <w:rFonts w:eastAsia="TimesNewRomanPSMT"/>
          <w:kern w:val="0"/>
          <w:sz w:val="28"/>
          <w:szCs w:val="28"/>
          <w:lang w:val="uk-UA"/>
        </w:rPr>
        <w:t xml:space="preserve">Шляхи відновлення олійно-жирових підприємств в повоєнний період </w:t>
      </w:r>
    </w:p>
    <w:p w:rsidR="00FB17B1" w:rsidRDefault="00FB17B1" w:rsidP="00FB17B1">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FB17B1" w:rsidRDefault="00FB17B1" w:rsidP="00FB17B1">
      <w:pPr>
        <w:widowControl/>
        <w:suppressAutoHyphens w:val="0"/>
        <w:autoSpaceDE w:val="0"/>
        <w:autoSpaceDN w:val="0"/>
        <w:adjustRightInd w:val="0"/>
        <w:spacing w:line="360" w:lineRule="auto"/>
        <w:ind w:firstLine="709"/>
        <w:jc w:val="both"/>
        <w:rPr>
          <w:rFonts w:eastAsia="TimesNewRomanPSMT"/>
          <w:kern w:val="0"/>
          <w:sz w:val="28"/>
          <w:szCs w:val="28"/>
          <w:lang w:val="uk-UA"/>
        </w:rPr>
      </w:pPr>
    </w:p>
    <w:p w:rsidR="00FB17B1" w:rsidRPr="002319B2" w:rsidRDefault="00FB17B1" w:rsidP="00FB17B1">
      <w:pPr>
        <w:widowControl/>
        <w:suppressAutoHyphens w:val="0"/>
        <w:autoSpaceDE w:val="0"/>
        <w:autoSpaceDN w:val="0"/>
        <w:adjustRightInd w:val="0"/>
        <w:spacing w:line="360" w:lineRule="auto"/>
        <w:ind w:firstLine="709"/>
        <w:jc w:val="both"/>
        <w:rPr>
          <w:rFonts w:eastAsia="TimesNewRomanPSMT"/>
          <w:kern w:val="0"/>
          <w:sz w:val="28"/>
          <w:szCs w:val="28"/>
          <w:lang w:val="uk-UA"/>
        </w:rPr>
      </w:pPr>
      <w:r>
        <w:rPr>
          <w:rFonts w:eastAsia="TimesNewRomanPSMT"/>
          <w:kern w:val="0"/>
          <w:sz w:val="28"/>
          <w:szCs w:val="28"/>
          <w:lang w:val="uk-UA"/>
        </w:rPr>
        <w:t xml:space="preserve">Наразі динамічність та не прогнозованість впливу зовнішніх факторів соціально-економічного оточення істотно підвищують актуальність питань виживання та збереження свого потенціалу абсолютно всіх господарюючих суб’єктів.  Задля збереження життєздатності й конкурентоспроможності </w:t>
      </w:r>
      <w:r>
        <w:rPr>
          <w:rFonts w:eastAsia="TimesNewRomanPSMT"/>
          <w:kern w:val="0"/>
          <w:sz w:val="28"/>
          <w:szCs w:val="28"/>
          <w:lang w:val="uk-UA"/>
        </w:rPr>
        <w:lastRenderedPageBreak/>
        <w:t>підприємств доцільним виступає використання інструментарію та важелів реінжинірингу бізнес-процесів. Завдяки його проведенню підприємства отримують можливість вистояти у жорстких умовах, підвищити якість системи управління, а також відкрити нові напрями функціонування й розвитку</w:t>
      </w:r>
      <w:r w:rsidR="008269CA">
        <w:rPr>
          <w:rFonts w:eastAsia="TimesNewRomanPSMT"/>
          <w:kern w:val="0"/>
          <w:sz w:val="28"/>
          <w:szCs w:val="28"/>
          <w:lang w:val="uk-UA"/>
        </w:rPr>
        <w:t>.</w:t>
      </w:r>
      <w:r>
        <w:rPr>
          <w:rFonts w:eastAsia="TimesNewRomanPSMT"/>
          <w:kern w:val="0"/>
          <w:sz w:val="28"/>
          <w:szCs w:val="28"/>
          <w:lang w:val="uk-UA"/>
        </w:rPr>
        <w:t xml:space="preserve"> </w:t>
      </w:r>
      <w:r w:rsidR="008269CA">
        <w:rPr>
          <w:rFonts w:eastAsia="TimesNewRomanPSMT"/>
          <w:kern w:val="0"/>
          <w:sz w:val="28"/>
          <w:szCs w:val="28"/>
          <w:lang w:val="uk-UA"/>
        </w:rPr>
        <w:t xml:space="preserve"> Реінженіринг бізнес-процесів представляє собою механізм кардинального удосконалення та оптимізації їх діяльності, дія якого спрямована на якісну перебудову бізнес-процесів, досягнення суттєвих змін і удосконалення показників якості, рівня витрат, швидкості обслуговування, а, отже, підвищення конкурентоспроможності </w:t>
      </w:r>
      <w:r w:rsidR="008269CA" w:rsidRPr="002319B2">
        <w:rPr>
          <w:rFonts w:eastAsia="TimesNewRomanPSMT"/>
          <w:kern w:val="0"/>
          <w:sz w:val="28"/>
          <w:szCs w:val="28"/>
          <w:lang w:val="uk-UA"/>
        </w:rPr>
        <w:t xml:space="preserve">господарюючих суб’єктів </w:t>
      </w:r>
      <w:r w:rsidRPr="002319B2">
        <w:rPr>
          <w:rFonts w:eastAsia="TimesNewRomanPSMT"/>
          <w:kern w:val="0"/>
          <w:sz w:val="28"/>
          <w:szCs w:val="28"/>
          <w:lang w:val="uk-UA"/>
        </w:rPr>
        <w:t>[</w:t>
      </w:r>
      <w:r w:rsidR="002319B2" w:rsidRPr="002319B2">
        <w:rPr>
          <w:rFonts w:eastAsia="TimesNewRomanPSMT"/>
          <w:kern w:val="0"/>
          <w:sz w:val="28"/>
          <w:szCs w:val="28"/>
          <w:lang w:val="uk-UA"/>
        </w:rPr>
        <w:t>60</w:t>
      </w:r>
      <w:r w:rsidRPr="002319B2">
        <w:rPr>
          <w:rFonts w:eastAsia="TimesNewRomanPSMT"/>
          <w:kern w:val="0"/>
          <w:sz w:val="28"/>
          <w:szCs w:val="28"/>
          <w:lang w:val="uk-UA"/>
        </w:rPr>
        <w:t>].</w:t>
      </w:r>
    </w:p>
    <w:p w:rsidR="00BB6256" w:rsidRPr="002319B2" w:rsidRDefault="00BB6256" w:rsidP="00FB17B1">
      <w:pPr>
        <w:widowControl/>
        <w:suppressAutoHyphens w:val="0"/>
        <w:autoSpaceDE w:val="0"/>
        <w:autoSpaceDN w:val="0"/>
        <w:adjustRightInd w:val="0"/>
        <w:spacing w:line="360" w:lineRule="auto"/>
        <w:ind w:firstLine="709"/>
        <w:jc w:val="both"/>
        <w:rPr>
          <w:rFonts w:eastAsia="TimesNewRomanPSMT"/>
          <w:kern w:val="0"/>
          <w:sz w:val="28"/>
          <w:szCs w:val="28"/>
          <w:lang w:val="uk-UA"/>
        </w:rPr>
      </w:pPr>
      <w:r w:rsidRPr="002319B2">
        <w:rPr>
          <w:rFonts w:eastAsia="TimesNewRomanPSMT"/>
          <w:kern w:val="0"/>
          <w:sz w:val="28"/>
          <w:szCs w:val="28"/>
          <w:lang w:val="uk-UA"/>
        </w:rPr>
        <w:t>Реінженіринг бізнес-процесів на промислових підприємствах має на меті підвищення адаптації виробництва до мінливих умов ринкового середовища та ґрунтується на усвідомленні невідповідності колишньої моделі виробництва нестабільним зовнішнім умовам бізнесу. Завдання реінжинірингу полягає не в створенні моделі виробництва, що відповідає вимогам конкретного ринку, а в створенні архітектури виробничої системи підприємства, здатної взаємодіяти з динамічно змінюваними властивостями ринку [</w:t>
      </w:r>
      <w:r w:rsidR="002319B2" w:rsidRPr="002319B2">
        <w:rPr>
          <w:rFonts w:eastAsia="TimesNewRomanPSMT"/>
          <w:kern w:val="0"/>
          <w:sz w:val="28"/>
          <w:szCs w:val="28"/>
          <w:lang w:val="uk-UA"/>
        </w:rPr>
        <w:t>66</w:t>
      </w:r>
      <w:r w:rsidRPr="002319B2">
        <w:rPr>
          <w:rFonts w:eastAsia="TimesNewRomanPSMT"/>
          <w:kern w:val="0"/>
          <w:sz w:val="28"/>
          <w:szCs w:val="28"/>
          <w:lang w:val="uk-UA"/>
        </w:rPr>
        <w:t>, с.144].</w:t>
      </w:r>
    </w:p>
    <w:p w:rsidR="008269CA" w:rsidRPr="002319B2" w:rsidRDefault="008269CA" w:rsidP="00FB17B1">
      <w:pPr>
        <w:widowControl/>
        <w:suppressAutoHyphens w:val="0"/>
        <w:autoSpaceDE w:val="0"/>
        <w:autoSpaceDN w:val="0"/>
        <w:adjustRightInd w:val="0"/>
        <w:spacing w:line="360" w:lineRule="auto"/>
        <w:ind w:firstLine="709"/>
        <w:jc w:val="both"/>
        <w:rPr>
          <w:rFonts w:eastAsia="TimesNewRomanPSMT"/>
          <w:kern w:val="0"/>
          <w:sz w:val="28"/>
          <w:szCs w:val="28"/>
          <w:lang w:val="uk-UA"/>
        </w:rPr>
      </w:pPr>
      <w:r w:rsidRPr="002319B2">
        <w:rPr>
          <w:rFonts w:eastAsia="TimesNewRomanPSMT"/>
          <w:kern w:val="0"/>
          <w:sz w:val="28"/>
          <w:szCs w:val="28"/>
          <w:lang w:val="uk-UA"/>
        </w:rPr>
        <w:t>У сучасних умовах господарювання, бізнес-процеси,</w:t>
      </w:r>
      <w:r>
        <w:rPr>
          <w:rFonts w:eastAsia="TimesNewRomanPSMT"/>
          <w:kern w:val="0"/>
          <w:sz w:val="28"/>
          <w:szCs w:val="28"/>
          <w:lang w:val="uk-UA"/>
        </w:rPr>
        <w:t xml:space="preserve"> досліджуваного в кваліфікаційній роботі підприємства, а також всіх без виключення підприємств, все більше піддаються радикальним змінам, викликаним впливом воєнних дій, що розгорнуті російською федерацією на території України. </w:t>
      </w:r>
      <w:r w:rsidR="001B05CD">
        <w:rPr>
          <w:rFonts w:eastAsia="TimesNewRomanPSMT"/>
          <w:kern w:val="0"/>
          <w:sz w:val="28"/>
          <w:szCs w:val="28"/>
          <w:lang w:val="uk-UA"/>
        </w:rPr>
        <w:t xml:space="preserve">Застосування наразі реінжинірингового підходу має передбачати врахування цінностей суб’єкта господарської діяльності з одночасним удосконаленням бізнес-процесів, а саме: оптимізацію технології, трудових ресурсів; перегляд системи вимірників та організаційної структури; підвищення відповідальності за результати праці й гнучкості виробничої системи. в практиці існують два основні підходи до реінжинірингу. Перший – це «вдосконалення існуючих бізнес-процесів», другий – «перепроєктування і реінжиніринг бізнес-процесів». Вдосконалення здатне приводити до помітних змін у поліпшенні виробництва, що відбувається за рахунок відмови від малоцінних додаткових видів діяльності. Підвищення продуктивності та економія ресурсів забезпечуються за </w:t>
      </w:r>
      <w:r w:rsidR="001B05CD">
        <w:rPr>
          <w:rFonts w:eastAsia="TimesNewRomanPSMT"/>
          <w:kern w:val="0"/>
          <w:sz w:val="28"/>
          <w:szCs w:val="28"/>
          <w:lang w:val="uk-UA"/>
        </w:rPr>
        <w:lastRenderedPageBreak/>
        <w:t xml:space="preserve">рахунок делегування повноважень та змін </w:t>
      </w:r>
      <w:r w:rsidR="001B05CD" w:rsidRPr="002319B2">
        <w:rPr>
          <w:rFonts w:eastAsia="TimesNewRomanPSMT"/>
          <w:kern w:val="0"/>
          <w:sz w:val="28"/>
          <w:szCs w:val="28"/>
          <w:lang w:val="uk-UA"/>
        </w:rPr>
        <w:t>виробничих маршрутів</w:t>
      </w:r>
      <w:r w:rsidR="007721CC" w:rsidRPr="002319B2">
        <w:rPr>
          <w:rFonts w:eastAsia="TimesNewRomanPSMT"/>
          <w:kern w:val="0"/>
          <w:sz w:val="28"/>
          <w:szCs w:val="28"/>
          <w:lang w:val="uk-UA"/>
        </w:rPr>
        <w:t xml:space="preserve"> [</w:t>
      </w:r>
      <w:r w:rsidR="002319B2" w:rsidRPr="002319B2">
        <w:rPr>
          <w:rFonts w:eastAsia="TimesNewRomanPSMT"/>
          <w:kern w:val="0"/>
          <w:sz w:val="28"/>
          <w:szCs w:val="28"/>
          <w:lang w:val="uk-UA"/>
        </w:rPr>
        <w:t>67</w:t>
      </w:r>
      <w:r w:rsidR="007721CC" w:rsidRPr="002319B2">
        <w:rPr>
          <w:rFonts w:eastAsia="TimesNewRomanPSMT"/>
          <w:kern w:val="0"/>
          <w:sz w:val="28"/>
          <w:szCs w:val="28"/>
          <w:lang w:val="uk-UA"/>
        </w:rPr>
        <w:t>, с.112-113]</w:t>
      </w:r>
      <w:r w:rsidR="001B05CD" w:rsidRPr="002319B2">
        <w:rPr>
          <w:rFonts w:eastAsia="TimesNewRomanPSMT"/>
          <w:kern w:val="0"/>
          <w:sz w:val="28"/>
          <w:szCs w:val="28"/>
          <w:lang w:val="uk-UA"/>
        </w:rPr>
        <w:t xml:space="preserve">. </w:t>
      </w:r>
    </w:p>
    <w:p w:rsidR="004602D7" w:rsidRPr="002319B2" w:rsidRDefault="004602D7" w:rsidP="00FB17B1">
      <w:pPr>
        <w:widowControl/>
        <w:suppressAutoHyphens w:val="0"/>
        <w:autoSpaceDE w:val="0"/>
        <w:autoSpaceDN w:val="0"/>
        <w:adjustRightInd w:val="0"/>
        <w:spacing w:line="360" w:lineRule="auto"/>
        <w:ind w:firstLine="709"/>
        <w:jc w:val="both"/>
        <w:rPr>
          <w:rFonts w:eastAsia="TimesNewRomanPSMT"/>
          <w:kern w:val="0"/>
          <w:sz w:val="28"/>
          <w:szCs w:val="28"/>
          <w:lang w:val="uk-UA"/>
        </w:rPr>
      </w:pPr>
      <w:r w:rsidRPr="002319B2">
        <w:rPr>
          <w:rFonts w:eastAsia="TimesNewRomanPSMT"/>
          <w:kern w:val="0"/>
          <w:sz w:val="28"/>
          <w:szCs w:val="28"/>
          <w:lang w:val="uk-UA"/>
        </w:rPr>
        <w:t xml:space="preserve">Під час проведення реінжинірингу бізнес-процесів вирішуються наступні завдання: </w:t>
      </w:r>
    </w:p>
    <w:p w:rsidR="004602D7" w:rsidRPr="002319B2" w:rsidRDefault="004602D7" w:rsidP="004602D7">
      <w:pPr>
        <w:pStyle w:val="a3"/>
        <w:widowControl/>
        <w:numPr>
          <w:ilvl w:val="0"/>
          <w:numId w:val="13"/>
        </w:numPr>
        <w:tabs>
          <w:tab w:val="left" w:pos="993"/>
        </w:tabs>
        <w:suppressAutoHyphens w:val="0"/>
        <w:autoSpaceDE w:val="0"/>
        <w:autoSpaceDN w:val="0"/>
        <w:adjustRightInd w:val="0"/>
        <w:spacing w:line="360" w:lineRule="auto"/>
        <w:ind w:left="0" w:firstLine="709"/>
        <w:jc w:val="both"/>
        <w:rPr>
          <w:rFonts w:eastAsia="TimesNewRomanPSMT"/>
          <w:kern w:val="0"/>
          <w:sz w:val="28"/>
          <w:szCs w:val="28"/>
          <w:lang w:val="uk-UA"/>
        </w:rPr>
      </w:pPr>
      <w:r w:rsidRPr="002319B2">
        <w:rPr>
          <w:rFonts w:eastAsia="TimesNewRomanPSMT"/>
          <w:kern w:val="0"/>
          <w:sz w:val="28"/>
          <w:szCs w:val="28"/>
          <w:lang w:val="uk-UA"/>
        </w:rPr>
        <w:t>визначаються бізнес-процеси, які пріоритетні для ефективної роботи підприємства та відповідають її стратегічним цілям;</w:t>
      </w:r>
    </w:p>
    <w:p w:rsidR="004602D7" w:rsidRPr="002319B2" w:rsidRDefault="004602D7" w:rsidP="004602D7">
      <w:pPr>
        <w:pStyle w:val="a3"/>
        <w:widowControl/>
        <w:numPr>
          <w:ilvl w:val="0"/>
          <w:numId w:val="13"/>
        </w:numPr>
        <w:tabs>
          <w:tab w:val="left" w:pos="993"/>
        </w:tabs>
        <w:suppressAutoHyphens w:val="0"/>
        <w:autoSpaceDE w:val="0"/>
        <w:autoSpaceDN w:val="0"/>
        <w:adjustRightInd w:val="0"/>
        <w:spacing w:line="360" w:lineRule="auto"/>
        <w:ind w:left="0" w:firstLine="709"/>
        <w:jc w:val="both"/>
        <w:rPr>
          <w:rFonts w:eastAsia="TimesNewRomanPSMT"/>
          <w:kern w:val="0"/>
          <w:sz w:val="28"/>
          <w:szCs w:val="28"/>
          <w:lang w:val="uk-UA"/>
        </w:rPr>
      </w:pPr>
      <w:r w:rsidRPr="002319B2">
        <w:rPr>
          <w:rFonts w:eastAsia="TimesNewRomanPSMT"/>
          <w:kern w:val="0"/>
          <w:sz w:val="28"/>
          <w:szCs w:val="28"/>
          <w:lang w:val="uk-UA"/>
        </w:rPr>
        <w:t>проводиться аналіз та оцінка їх оптимальності за параметрами: витрати, якість, швидкість прийняття рішень тощо;</w:t>
      </w:r>
    </w:p>
    <w:p w:rsidR="004602D7" w:rsidRPr="002319B2" w:rsidRDefault="004602D7" w:rsidP="004602D7">
      <w:pPr>
        <w:pStyle w:val="a3"/>
        <w:widowControl/>
        <w:numPr>
          <w:ilvl w:val="0"/>
          <w:numId w:val="13"/>
        </w:numPr>
        <w:tabs>
          <w:tab w:val="left" w:pos="993"/>
        </w:tabs>
        <w:suppressAutoHyphens w:val="0"/>
        <w:autoSpaceDE w:val="0"/>
        <w:autoSpaceDN w:val="0"/>
        <w:adjustRightInd w:val="0"/>
        <w:spacing w:line="360" w:lineRule="auto"/>
        <w:ind w:left="0" w:firstLine="709"/>
        <w:jc w:val="both"/>
        <w:rPr>
          <w:rFonts w:eastAsia="TimesNewRomanPSMT"/>
          <w:kern w:val="0"/>
          <w:sz w:val="28"/>
          <w:szCs w:val="28"/>
          <w:lang w:val="uk-UA"/>
        </w:rPr>
      </w:pPr>
      <w:r w:rsidRPr="002319B2">
        <w:rPr>
          <w:rFonts w:eastAsia="TimesNewRomanPSMT"/>
          <w:kern w:val="0"/>
          <w:sz w:val="28"/>
          <w:szCs w:val="28"/>
          <w:lang w:val="uk-UA"/>
        </w:rPr>
        <w:t>будується оптимальна модель виконання процесу;</w:t>
      </w:r>
    </w:p>
    <w:p w:rsidR="004602D7" w:rsidRPr="002319B2" w:rsidRDefault="004602D7" w:rsidP="004602D7">
      <w:pPr>
        <w:pStyle w:val="a3"/>
        <w:widowControl/>
        <w:numPr>
          <w:ilvl w:val="0"/>
          <w:numId w:val="13"/>
        </w:numPr>
        <w:tabs>
          <w:tab w:val="left" w:pos="993"/>
        </w:tabs>
        <w:suppressAutoHyphens w:val="0"/>
        <w:autoSpaceDE w:val="0"/>
        <w:autoSpaceDN w:val="0"/>
        <w:adjustRightInd w:val="0"/>
        <w:spacing w:line="360" w:lineRule="auto"/>
        <w:ind w:left="0" w:firstLine="709"/>
        <w:jc w:val="both"/>
        <w:rPr>
          <w:rFonts w:eastAsia="TimesNewRomanPSMT"/>
          <w:kern w:val="0"/>
          <w:sz w:val="28"/>
          <w:szCs w:val="28"/>
          <w:lang w:val="uk-UA"/>
        </w:rPr>
      </w:pPr>
      <w:r w:rsidRPr="002319B2">
        <w:rPr>
          <w:rFonts w:eastAsia="TimesNewRomanPSMT"/>
          <w:kern w:val="0"/>
          <w:sz w:val="28"/>
          <w:szCs w:val="28"/>
          <w:lang w:val="uk-UA"/>
        </w:rPr>
        <w:t>визначаються критерії якості для кінцевих та проміжних результатів, а також нормативи виконання;</w:t>
      </w:r>
    </w:p>
    <w:p w:rsidR="004602D7" w:rsidRPr="002319B2" w:rsidRDefault="004602D7" w:rsidP="004602D7">
      <w:pPr>
        <w:pStyle w:val="a3"/>
        <w:widowControl/>
        <w:numPr>
          <w:ilvl w:val="0"/>
          <w:numId w:val="13"/>
        </w:numPr>
        <w:tabs>
          <w:tab w:val="left" w:pos="993"/>
        </w:tabs>
        <w:suppressAutoHyphens w:val="0"/>
        <w:autoSpaceDE w:val="0"/>
        <w:autoSpaceDN w:val="0"/>
        <w:adjustRightInd w:val="0"/>
        <w:spacing w:line="360" w:lineRule="auto"/>
        <w:ind w:left="0" w:firstLine="709"/>
        <w:jc w:val="both"/>
        <w:rPr>
          <w:rFonts w:eastAsia="TimesNewRomanPSMT"/>
          <w:kern w:val="0"/>
          <w:sz w:val="28"/>
          <w:szCs w:val="28"/>
          <w:lang w:val="uk-UA"/>
        </w:rPr>
      </w:pPr>
      <w:r w:rsidRPr="002319B2">
        <w:rPr>
          <w:rFonts w:eastAsia="TimesNewRomanPSMT"/>
          <w:kern w:val="0"/>
          <w:sz w:val="28"/>
          <w:szCs w:val="28"/>
          <w:lang w:val="uk-UA"/>
        </w:rPr>
        <w:t>розробляються регламенти, які детально відображають послідовність та зміст робіт кожного співробітника, що задіяний у бізнес-процесі;</w:t>
      </w:r>
    </w:p>
    <w:p w:rsidR="004602D7" w:rsidRPr="002319B2" w:rsidRDefault="004602D7" w:rsidP="00E266AB">
      <w:pPr>
        <w:pStyle w:val="a3"/>
        <w:widowControl/>
        <w:numPr>
          <w:ilvl w:val="0"/>
          <w:numId w:val="13"/>
        </w:numPr>
        <w:tabs>
          <w:tab w:val="left" w:pos="1134"/>
        </w:tabs>
        <w:suppressAutoHyphens w:val="0"/>
        <w:autoSpaceDE w:val="0"/>
        <w:autoSpaceDN w:val="0"/>
        <w:adjustRightInd w:val="0"/>
        <w:spacing w:line="360" w:lineRule="auto"/>
        <w:ind w:left="0" w:firstLine="851"/>
        <w:jc w:val="both"/>
        <w:rPr>
          <w:rFonts w:eastAsia="TimesNewRomanPSMT"/>
          <w:kern w:val="0"/>
          <w:sz w:val="28"/>
          <w:szCs w:val="28"/>
          <w:lang w:val="uk-UA"/>
        </w:rPr>
      </w:pPr>
      <w:r w:rsidRPr="002319B2">
        <w:rPr>
          <w:rFonts w:eastAsia="TimesNewRomanPSMT"/>
          <w:kern w:val="0"/>
          <w:sz w:val="28"/>
          <w:szCs w:val="28"/>
          <w:lang w:val="uk-UA"/>
        </w:rPr>
        <w:t>тренінги працівників тощо [</w:t>
      </w:r>
      <w:r w:rsidR="002319B2" w:rsidRPr="002319B2">
        <w:rPr>
          <w:rFonts w:eastAsia="TimesNewRomanPSMT"/>
          <w:kern w:val="0"/>
          <w:sz w:val="28"/>
          <w:szCs w:val="28"/>
          <w:lang w:val="uk-UA"/>
        </w:rPr>
        <w:t>31</w:t>
      </w:r>
      <w:r w:rsidRPr="002319B2">
        <w:rPr>
          <w:rFonts w:eastAsia="TimesNewRomanPSMT"/>
          <w:kern w:val="0"/>
          <w:sz w:val="28"/>
          <w:szCs w:val="28"/>
          <w:lang w:val="uk-UA"/>
        </w:rPr>
        <w:t xml:space="preserve">]. </w:t>
      </w:r>
    </w:p>
    <w:p w:rsidR="00456641" w:rsidRDefault="00456641" w:rsidP="00456641">
      <w:pPr>
        <w:widowControl/>
        <w:suppressAutoHyphens w:val="0"/>
        <w:autoSpaceDE w:val="0"/>
        <w:autoSpaceDN w:val="0"/>
        <w:adjustRightInd w:val="0"/>
        <w:spacing w:line="360" w:lineRule="auto"/>
        <w:ind w:firstLine="709"/>
        <w:jc w:val="both"/>
        <w:rPr>
          <w:rFonts w:eastAsia="TimesNewRomanPSMT"/>
          <w:kern w:val="0"/>
          <w:sz w:val="28"/>
          <w:szCs w:val="28"/>
          <w:lang w:val="uk-UA"/>
        </w:rPr>
      </w:pPr>
      <w:r>
        <w:rPr>
          <w:rFonts w:eastAsia="TimesNewRomanPSMT"/>
          <w:kern w:val="0"/>
          <w:sz w:val="28"/>
          <w:szCs w:val="28"/>
          <w:lang w:val="uk-UA"/>
        </w:rPr>
        <w:t>Особливості реінжинірингу бізнес-процесів на промислових підприємствах формуються під впливом комплексу факторів. Вітчизняні науковці Усова Г.В. та Коваленко К.В. зображають їх у вигляді трьох груп (</w:t>
      </w:r>
      <w:r w:rsidRPr="002319B2">
        <w:rPr>
          <w:rFonts w:eastAsia="TimesNewRomanPSMT"/>
          <w:kern w:val="0"/>
          <w:sz w:val="28"/>
          <w:szCs w:val="28"/>
          <w:lang w:val="uk-UA"/>
        </w:rPr>
        <w:t>табл.3.2) [</w:t>
      </w:r>
      <w:r w:rsidR="002319B2" w:rsidRPr="002319B2">
        <w:rPr>
          <w:rFonts w:eastAsia="TimesNewRomanPSMT"/>
          <w:kern w:val="0"/>
          <w:sz w:val="28"/>
          <w:szCs w:val="28"/>
          <w:lang w:val="uk-UA"/>
        </w:rPr>
        <w:t>66</w:t>
      </w:r>
      <w:r w:rsidRPr="002319B2">
        <w:rPr>
          <w:rFonts w:eastAsia="TimesNewRomanPSMT"/>
          <w:kern w:val="0"/>
          <w:sz w:val="28"/>
          <w:szCs w:val="28"/>
          <w:lang w:val="uk-UA"/>
        </w:rPr>
        <w:t>, с.144-145].</w:t>
      </w:r>
    </w:p>
    <w:p w:rsidR="00456641" w:rsidRPr="00456641" w:rsidRDefault="00456641" w:rsidP="00456641">
      <w:pPr>
        <w:widowControl/>
        <w:suppressAutoHyphens w:val="0"/>
        <w:autoSpaceDE w:val="0"/>
        <w:autoSpaceDN w:val="0"/>
        <w:adjustRightInd w:val="0"/>
        <w:spacing w:line="360" w:lineRule="auto"/>
        <w:ind w:firstLine="709"/>
        <w:jc w:val="right"/>
        <w:rPr>
          <w:rFonts w:eastAsia="TimesNewRomanPSMT"/>
          <w:i/>
          <w:kern w:val="0"/>
          <w:sz w:val="28"/>
          <w:szCs w:val="28"/>
          <w:lang w:val="uk-UA"/>
        </w:rPr>
      </w:pPr>
      <w:r w:rsidRPr="00456641">
        <w:rPr>
          <w:rFonts w:eastAsia="TimesNewRomanPSMT"/>
          <w:i/>
          <w:kern w:val="0"/>
          <w:sz w:val="28"/>
          <w:szCs w:val="28"/>
          <w:lang w:val="uk-UA"/>
        </w:rPr>
        <w:t>Таблиця 3.2</w:t>
      </w:r>
    </w:p>
    <w:p w:rsidR="00456641" w:rsidRPr="00456641" w:rsidRDefault="00456641" w:rsidP="002319B2">
      <w:pPr>
        <w:ind w:firstLine="709"/>
        <w:jc w:val="center"/>
        <w:textAlignment w:val="baseline"/>
        <w:rPr>
          <w:b/>
          <w:sz w:val="28"/>
          <w:szCs w:val="28"/>
          <w:lang w:val="uk-UA"/>
        </w:rPr>
      </w:pPr>
      <w:r w:rsidRPr="00456641">
        <w:rPr>
          <w:b/>
          <w:sz w:val="28"/>
          <w:szCs w:val="28"/>
          <w:lang w:val="uk-UA"/>
        </w:rPr>
        <w:t xml:space="preserve">Фактори, що формують особливості реінжинірингу бізнес-процесів </w:t>
      </w:r>
    </w:p>
    <w:p w:rsidR="00456641" w:rsidRPr="00456641" w:rsidRDefault="00456641" w:rsidP="002319B2">
      <w:pPr>
        <w:ind w:firstLine="709"/>
        <w:jc w:val="center"/>
        <w:textAlignment w:val="baseline"/>
        <w:rPr>
          <w:b/>
          <w:sz w:val="28"/>
          <w:szCs w:val="28"/>
          <w:lang w:val="uk-UA"/>
        </w:rPr>
      </w:pPr>
      <w:r w:rsidRPr="00456641">
        <w:rPr>
          <w:b/>
          <w:sz w:val="28"/>
          <w:szCs w:val="28"/>
          <w:lang w:val="uk-UA"/>
        </w:rPr>
        <w:t>на промислових підприємствах</w:t>
      </w:r>
    </w:p>
    <w:tbl>
      <w:tblPr>
        <w:tblStyle w:val="ae"/>
        <w:tblW w:w="9889" w:type="dxa"/>
        <w:tblLook w:val="04A0"/>
      </w:tblPr>
      <w:tblGrid>
        <w:gridCol w:w="2943"/>
        <w:gridCol w:w="6946"/>
      </w:tblGrid>
      <w:tr w:rsidR="00456641" w:rsidRPr="00456641" w:rsidTr="00E266AB">
        <w:tc>
          <w:tcPr>
            <w:tcW w:w="2943" w:type="dxa"/>
          </w:tcPr>
          <w:p w:rsidR="00456641" w:rsidRPr="00456641" w:rsidRDefault="00456641" w:rsidP="00456641">
            <w:pPr>
              <w:jc w:val="center"/>
              <w:textAlignment w:val="baseline"/>
              <w:rPr>
                <w:lang w:val="uk-UA"/>
              </w:rPr>
            </w:pPr>
            <w:r w:rsidRPr="00456641">
              <w:rPr>
                <w:lang w:val="uk-UA"/>
              </w:rPr>
              <w:t>Фактори</w:t>
            </w:r>
          </w:p>
        </w:tc>
        <w:tc>
          <w:tcPr>
            <w:tcW w:w="6946" w:type="dxa"/>
          </w:tcPr>
          <w:p w:rsidR="00456641" w:rsidRPr="00456641" w:rsidRDefault="00456641" w:rsidP="00456641">
            <w:pPr>
              <w:jc w:val="center"/>
              <w:textAlignment w:val="baseline"/>
              <w:rPr>
                <w:lang w:val="uk-UA"/>
              </w:rPr>
            </w:pPr>
            <w:r w:rsidRPr="00456641">
              <w:rPr>
                <w:lang w:val="uk-UA"/>
              </w:rPr>
              <w:t>Особливості впливу</w:t>
            </w:r>
          </w:p>
        </w:tc>
      </w:tr>
      <w:tr w:rsidR="00456641" w:rsidRPr="00456641" w:rsidTr="00E266AB">
        <w:tc>
          <w:tcPr>
            <w:tcW w:w="2943" w:type="dxa"/>
          </w:tcPr>
          <w:p w:rsidR="00456641" w:rsidRPr="00456641" w:rsidRDefault="00456641" w:rsidP="00456641">
            <w:pPr>
              <w:jc w:val="both"/>
              <w:textAlignment w:val="baseline"/>
              <w:rPr>
                <w:lang w:val="uk-UA"/>
              </w:rPr>
            </w:pPr>
            <w:r w:rsidRPr="00456641">
              <w:rPr>
                <w:lang w:val="uk-UA"/>
              </w:rPr>
              <w:t>Зовнішні й внутрішні фактори</w:t>
            </w:r>
          </w:p>
        </w:tc>
        <w:tc>
          <w:tcPr>
            <w:tcW w:w="6946" w:type="dxa"/>
          </w:tcPr>
          <w:p w:rsidR="00456641" w:rsidRPr="00456641" w:rsidRDefault="00456641" w:rsidP="00456641">
            <w:pPr>
              <w:jc w:val="both"/>
              <w:textAlignment w:val="baseline"/>
              <w:rPr>
                <w:lang w:val="uk-UA"/>
              </w:rPr>
            </w:pPr>
            <w:r w:rsidRPr="00456641">
              <w:rPr>
                <w:lang w:val="uk-UA"/>
              </w:rPr>
              <w:t>Зовнішні фактори – проведення реінжинірингу ззовні, їхня зміна не може відбуватися з волі підприємства. Внутрішні фактори – прямо пов’язані з організацією роботи самого підприємства.</w:t>
            </w:r>
          </w:p>
        </w:tc>
      </w:tr>
      <w:tr w:rsidR="00456641" w:rsidRPr="00714934" w:rsidTr="00E266AB">
        <w:tc>
          <w:tcPr>
            <w:tcW w:w="2943" w:type="dxa"/>
          </w:tcPr>
          <w:p w:rsidR="00456641" w:rsidRPr="00456641" w:rsidRDefault="00456641" w:rsidP="00456641">
            <w:pPr>
              <w:jc w:val="both"/>
              <w:textAlignment w:val="baseline"/>
              <w:rPr>
                <w:lang w:val="uk-UA"/>
              </w:rPr>
            </w:pPr>
            <w:r w:rsidRPr="00456641">
              <w:rPr>
                <w:lang w:val="uk-UA"/>
              </w:rPr>
              <w:t>Організаційні, економічні, виробничі й соціальні фактори</w:t>
            </w:r>
          </w:p>
        </w:tc>
        <w:tc>
          <w:tcPr>
            <w:tcW w:w="6946" w:type="dxa"/>
          </w:tcPr>
          <w:p w:rsidR="00456641" w:rsidRPr="00456641" w:rsidRDefault="00456641" w:rsidP="00456641">
            <w:pPr>
              <w:jc w:val="both"/>
              <w:textAlignment w:val="baseline"/>
              <w:rPr>
                <w:lang w:val="uk-UA"/>
              </w:rPr>
            </w:pPr>
            <w:r w:rsidRPr="00456641">
              <w:rPr>
                <w:lang w:val="uk-UA"/>
              </w:rPr>
              <w:t>Вони є контрольованими на підприємстві. Ці фактори формують особливості діяльності конкретного підприємства й визначають умови його функціонування. взаємовплив цих факторів дає результати організаційного, виробничого, економічного й соціального характеру</w:t>
            </w:r>
          </w:p>
        </w:tc>
      </w:tr>
      <w:tr w:rsidR="00456641" w:rsidRPr="00714934" w:rsidTr="00E266AB">
        <w:tc>
          <w:tcPr>
            <w:tcW w:w="2943" w:type="dxa"/>
          </w:tcPr>
          <w:p w:rsidR="00456641" w:rsidRPr="00456641" w:rsidRDefault="00456641" w:rsidP="00887701">
            <w:pPr>
              <w:jc w:val="both"/>
              <w:textAlignment w:val="baseline"/>
              <w:rPr>
                <w:lang w:val="uk-UA"/>
              </w:rPr>
            </w:pPr>
            <w:r w:rsidRPr="00456641">
              <w:rPr>
                <w:lang w:val="uk-UA"/>
              </w:rPr>
              <w:t>Група окремих факторів, що формується під впливом особливостей конкретного виробничого процесу промислових підприємств</w:t>
            </w:r>
          </w:p>
        </w:tc>
        <w:tc>
          <w:tcPr>
            <w:tcW w:w="6946" w:type="dxa"/>
          </w:tcPr>
          <w:p w:rsidR="00456641" w:rsidRPr="00456641" w:rsidRDefault="00456641" w:rsidP="00887701">
            <w:pPr>
              <w:jc w:val="both"/>
              <w:textAlignment w:val="baseline"/>
              <w:rPr>
                <w:lang w:val="uk-UA"/>
              </w:rPr>
            </w:pPr>
            <w:r w:rsidRPr="00456641">
              <w:rPr>
                <w:lang w:val="uk-UA"/>
              </w:rPr>
              <w:t>До таких факторів належать: тип виробничого процесу; межі виробничого процесу; склад і характер використовуваних ресурсів; кількість виконавців виробничого процесу; засоби автоматизації, що забезпечують реалізацію процесу; методи фінансування виробничого процесу; команда, яка розробляє та реалізує проєкт реінжинірингу.</w:t>
            </w:r>
          </w:p>
        </w:tc>
      </w:tr>
    </w:tbl>
    <w:p w:rsidR="00456641" w:rsidRPr="002319B2" w:rsidRDefault="00456641" w:rsidP="00887701">
      <w:pPr>
        <w:ind w:firstLine="709"/>
        <w:jc w:val="both"/>
        <w:textAlignment w:val="baseline"/>
        <w:rPr>
          <w:i/>
          <w:lang w:val="uk-UA"/>
        </w:rPr>
      </w:pPr>
      <w:r w:rsidRPr="002319B2">
        <w:rPr>
          <w:i/>
          <w:lang w:val="uk-UA"/>
        </w:rPr>
        <w:t xml:space="preserve">Джерело: </w:t>
      </w:r>
      <w:r w:rsidRPr="002319B2">
        <w:rPr>
          <w:rFonts w:eastAsia="TimesNewRomanPSMT"/>
          <w:i/>
          <w:kern w:val="0"/>
          <w:lang w:val="uk-UA"/>
        </w:rPr>
        <w:t>[</w:t>
      </w:r>
      <w:r w:rsidR="002319B2" w:rsidRPr="002319B2">
        <w:rPr>
          <w:rFonts w:eastAsia="TimesNewRomanPSMT"/>
          <w:i/>
          <w:kern w:val="0"/>
          <w:lang w:val="uk-UA"/>
        </w:rPr>
        <w:t>66</w:t>
      </w:r>
      <w:r w:rsidRPr="002319B2">
        <w:rPr>
          <w:rFonts w:eastAsia="TimesNewRomanPSMT"/>
          <w:i/>
          <w:kern w:val="0"/>
          <w:lang w:val="uk-UA"/>
        </w:rPr>
        <w:t>, с.144-145]</w:t>
      </w:r>
    </w:p>
    <w:p w:rsidR="00685BFB" w:rsidRPr="00252767" w:rsidRDefault="00685BFB" w:rsidP="00252767">
      <w:pPr>
        <w:spacing w:line="360" w:lineRule="auto"/>
        <w:ind w:firstLine="709"/>
        <w:jc w:val="both"/>
        <w:textAlignment w:val="baseline"/>
        <w:rPr>
          <w:rFonts w:eastAsia="TimesNewRomanPSMT"/>
          <w:kern w:val="0"/>
          <w:sz w:val="28"/>
          <w:szCs w:val="28"/>
          <w:lang w:val="uk-UA"/>
        </w:rPr>
      </w:pPr>
      <w:r w:rsidRPr="00685BFB">
        <w:rPr>
          <w:sz w:val="28"/>
          <w:szCs w:val="28"/>
          <w:lang w:val="uk-UA"/>
        </w:rPr>
        <w:lastRenderedPageBreak/>
        <w:t xml:space="preserve">Для підприємств України кризовий метод реінжинірингу бізнес-процесів може бути чинником виходу з кризи, підвищення економічної ефективності, конкурентоспроможності, а також виходу на міжнародний ринок у повоєнний </w:t>
      </w:r>
      <w:r w:rsidRPr="00252767">
        <w:rPr>
          <w:sz w:val="28"/>
          <w:szCs w:val="28"/>
          <w:lang w:val="uk-UA"/>
        </w:rPr>
        <w:t xml:space="preserve">період. </w:t>
      </w:r>
    </w:p>
    <w:p w:rsidR="00252767" w:rsidRPr="003A1D00" w:rsidRDefault="00252767" w:rsidP="00252767">
      <w:pPr>
        <w:spacing w:line="360" w:lineRule="auto"/>
        <w:ind w:firstLine="709"/>
        <w:jc w:val="both"/>
        <w:textAlignment w:val="baseline"/>
        <w:rPr>
          <w:rFonts w:eastAsia="TimesNewRomanPSMT"/>
          <w:kern w:val="0"/>
          <w:sz w:val="28"/>
          <w:szCs w:val="28"/>
          <w:lang w:val="uk-UA"/>
        </w:rPr>
      </w:pPr>
      <w:r w:rsidRPr="00252767">
        <w:rPr>
          <w:sz w:val="28"/>
          <w:szCs w:val="28"/>
        </w:rPr>
        <w:t xml:space="preserve">Внутрішні інвестиції є одним з найчутливіших показників до збройних конфліктів. Початок збройних сутичок здійснює негативний вплив одразу як на фінансові, так і на реальні інвестиції. </w:t>
      </w:r>
      <w:proofErr w:type="gramStart"/>
      <w:r w:rsidRPr="00252767">
        <w:rPr>
          <w:sz w:val="28"/>
          <w:szCs w:val="28"/>
        </w:rPr>
        <w:t>Це пов</w:t>
      </w:r>
      <w:proofErr w:type="gramEnd"/>
      <w:r w:rsidRPr="00252767">
        <w:rPr>
          <w:sz w:val="28"/>
          <w:szCs w:val="28"/>
        </w:rPr>
        <w:t>’язано з тим, що фондові ринки та ринки цінних паперів у країні конфлікту миттєво реагують на конфлікт, а вкладання коштів у капітальне будівництво призупиняється через високі ризики, особливо у випадку знаходження об’єкті</w:t>
      </w:r>
      <w:proofErr w:type="gramStart"/>
      <w:r w:rsidRPr="00252767">
        <w:rPr>
          <w:sz w:val="28"/>
          <w:szCs w:val="28"/>
        </w:rPr>
        <w:t>в</w:t>
      </w:r>
      <w:proofErr w:type="gramEnd"/>
      <w:r w:rsidRPr="00252767">
        <w:rPr>
          <w:sz w:val="28"/>
          <w:szCs w:val="28"/>
        </w:rPr>
        <w:t xml:space="preserve"> таких інвестицій у зоні бойових дій. Внутрішні інвестори утримуються від вкладання кошті</w:t>
      </w:r>
      <w:proofErr w:type="gramStart"/>
      <w:r w:rsidRPr="00252767">
        <w:rPr>
          <w:sz w:val="28"/>
          <w:szCs w:val="28"/>
        </w:rPr>
        <w:t>в</w:t>
      </w:r>
      <w:proofErr w:type="gramEnd"/>
      <w:r w:rsidRPr="00252767">
        <w:rPr>
          <w:sz w:val="28"/>
          <w:szCs w:val="28"/>
        </w:rPr>
        <w:t xml:space="preserve"> у розвиток виробництва через невпевненість у майбутньому. Від поведінки внутрішніх</w:t>
      </w:r>
      <w:r w:rsidRPr="00252767">
        <w:rPr>
          <w:sz w:val="28"/>
          <w:szCs w:val="28"/>
          <w:lang w:val="uk-UA"/>
        </w:rPr>
        <w:t xml:space="preserve"> </w:t>
      </w:r>
      <w:r w:rsidRPr="00252767">
        <w:rPr>
          <w:sz w:val="28"/>
          <w:szCs w:val="28"/>
        </w:rPr>
        <w:t>інвесторів радикально ві</w:t>
      </w:r>
      <w:proofErr w:type="gramStart"/>
      <w:r w:rsidRPr="00252767">
        <w:rPr>
          <w:sz w:val="28"/>
          <w:szCs w:val="28"/>
        </w:rPr>
        <w:t>др</w:t>
      </w:r>
      <w:proofErr w:type="gramEnd"/>
      <w:r w:rsidRPr="00252767">
        <w:rPr>
          <w:sz w:val="28"/>
          <w:szCs w:val="28"/>
        </w:rPr>
        <w:t xml:space="preserve">ізняється поведінка зовнішніх, а відповідно й реакції показника прямих іноземних </w:t>
      </w:r>
      <w:r w:rsidRPr="002319B2">
        <w:rPr>
          <w:sz w:val="28"/>
          <w:szCs w:val="28"/>
        </w:rPr>
        <w:t>інвестицій (ПІІ)</w:t>
      </w:r>
      <w:r w:rsidR="003A1D00" w:rsidRPr="002319B2">
        <w:rPr>
          <w:sz w:val="28"/>
          <w:szCs w:val="28"/>
          <w:lang w:val="uk-UA"/>
        </w:rPr>
        <w:t xml:space="preserve"> </w:t>
      </w:r>
      <w:r w:rsidR="003A1D00" w:rsidRPr="002319B2">
        <w:rPr>
          <w:rFonts w:eastAsia="TimesNewRomanPSMT"/>
          <w:kern w:val="0"/>
          <w:sz w:val="28"/>
          <w:szCs w:val="28"/>
          <w:lang w:val="uk-UA"/>
        </w:rPr>
        <w:t>[</w:t>
      </w:r>
      <w:r w:rsidR="002319B2" w:rsidRPr="002319B2">
        <w:rPr>
          <w:rFonts w:eastAsia="TimesNewRomanPSMT"/>
          <w:kern w:val="0"/>
          <w:sz w:val="28"/>
          <w:szCs w:val="28"/>
          <w:lang w:val="uk-UA"/>
        </w:rPr>
        <w:t>53</w:t>
      </w:r>
      <w:r w:rsidR="003A1D00" w:rsidRPr="002319B2">
        <w:rPr>
          <w:rFonts w:eastAsia="TimesNewRomanPSMT"/>
          <w:kern w:val="0"/>
          <w:sz w:val="28"/>
          <w:szCs w:val="28"/>
          <w:lang w:val="uk-UA"/>
        </w:rPr>
        <w:t>, с.22-23].</w:t>
      </w:r>
    </w:p>
    <w:p w:rsidR="00936AE1" w:rsidRDefault="00E631A1" w:rsidP="00702CC7">
      <w:pPr>
        <w:spacing w:line="360" w:lineRule="auto"/>
        <w:ind w:firstLine="709"/>
        <w:jc w:val="both"/>
        <w:textAlignment w:val="baseline"/>
        <w:rPr>
          <w:rFonts w:eastAsia="TimesNewRomanPSMT"/>
          <w:kern w:val="0"/>
          <w:sz w:val="28"/>
          <w:szCs w:val="28"/>
          <w:lang w:val="uk-UA"/>
        </w:rPr>
      </w:pPr>
      <w:r>
        <w:rPr>
          <w:rFonts w:eastAsia="TimesNewRomanPSMT"/>
          <w:kern w:val="0"/>
          <w:sz w:val="28"/>
          <w:szCs w:val="28"/>
          <w:lang w:val="uk-UA"/>
        </w:rPr>
        <w:t xml:space="preserve">Якщо розглядати безпосередньо підприємства, що належать до олійно-жирової галузі, </w:t>
      </w:r>
      <w:r w:rsidR="00685BFB">
        <w:rPr>
          <w:rFonts w:eastAsia="TimesNewRomanPSMT"/>
          <w:kern w:val="0"/>
          <w:sz w:val="28"/>
          <w:szCs w:val="28"/>
          <w:lang w:val="uk-UA"/>
        </w:rPr>
        <w:t xml:space="preserve">як і </w:t>
      </w:r>
      <w:r>
        <w:rPr>
          <w:rFonts w:eastAsia="TimesNewRomanPSMT"/>
          <w:kern w:val="0"/>
          <w:sz w:val="28"/>
          <w:szCs w:val="28"/>
          <w:lang w:val="uk-UA"/>
        </w:rPr>
        <w:t xml:space="preserve">ТОВ «Бандурський ОЕЗ», то найактуальнішим для них нині є кризовий реінжиніринг, потенціал якого служить основним чинником успішного й стабільного розвитку. Однієї з найістотніших його переваг є здатність сприяння швидким змінам у бізнесі, що може забезпечити збереження не лише місця на ринку, але й досягти у відносно короткий проміжок часу крутого перелому, міцного фінансового положення високо суспільного іміджу. </w:t>
      </w:r>
    </w:p>
    <w:p w:rsidR="00702CC7" w:rsidRDefault="00702CC7" w:rsidP="00702CC7">
      <w:pPr>
        <w:spacing w:line="360" w:lineRule="auto"/>
        <w:ind w:firstLine="709"/>
        <w:jc w:val="both"/>
        <w:textAlignment w:val="baseline"/>
        <w:rPr>
          <w:rFonts w:eastAsia="TimesNewRomanPSMT"/>
          <w:kern w:val="0"/>
          <w:sz w:val="28"/>
          <w:szCs w:val="28"/>
          <w:lang w:val="uk-UA"/>
        </w:rPr>
      </w:pPr>
      <w:r>
        <w:rPr>
          <w:rFonts w:eastAsia="TimesNewRomanPSMT"/>
          <w:kern w:val="0"/>
          <w:sz w:val="28"/>
          <w:szCs w:val="28"/>
          <w:lang w:val="uk-UA"/>
        </w:rPr>
        <w:t>Адже, лише за перший місяць війни, згідно статистики, український бізнес втратив більше, ніж за два роки пандемії. Обсяг завданої шкоди та довгострокові наслідки оцінити дуже важко, адже бойові дії на території країни тривають.</w:t>
      </w:r>
      <w:r w:rsidR="004E6490">
        <w:rPr>
          <w:rFonts w:eastAsia="TimesNewRomanPSMT"/>
          <w:kern w:val="0"/>
          <w:sz w:val="28"/>
          <w:szCs w:val="28"/>
          <w:lang w:val="uk-UA"/>
        </w:rPr>
        <w:t xml:space="preserve"> Чимало підприємств опинилися в районах активних бойових дій і змушені були евакуюватися в більш безпечні регіони або взагалі припинити свою роботу, деякі підприємства, розміщені на окупованиї територіях, тимчасово вийшли з-під контролю.  однак, навіть ті підприємства, які територіально розташовані відносно далеко від обстрілів, потерпають через проблеми з логістикою та нестачу сировини. </w:t>
      </w:r>
    </w:p>
    <w:p w:rsidR="00B14A7D" w:rsidRDefault="0072376B" w:rsidP="00B14A7D">
      <w:pPr>
        <w:spacing w:line="360" w:lineRule="auto"/>
        <w:ind w:firstLine="709"/>
        <w:jc w:val="both"/>
        <w:textAlignment w:val="baseline"/>
        <w:rPr>
          <w:rFonts w:eastAsia="TimesNewRomanPSMT"/>
          <w:kern w:val="0"/>
          <w:sz w:val="28"/>
          <w:szCs w:val="28"/>
          <w:lang w:val="uk-UA"/>
        </w:rPr>
      </w:pPr>
      <w:r>
        <w:rPr>
          <w:rFonts w:eastAsia="TimesNewRomanPSMT"/>
          <w:kern w:val="0"/>
          <w:sz w:val="28"/>
          <w:szCs w:val="28"/>
          <w:lang w:val="uk-UA"/>
        </w:rPr>
        <w:lastRenderedPageBreak/>
        <w:t>До 2022 року Україна завжди тримала лідируючі позиції в світі щодо виробництва та експорту соняшникової олії</w:t>
      </w:r>
      <w:r w:rsidR="009C0B6A">
        <w:rPr>
          <w:rFonts w:eastAsia="TimesNewRomanPSMT"/>
          <w:kern w:val="0"/>
          <w:sz w:val="28"/>
          <w:szCs w:val="28"/>
          <w:lang w:val="uk-UA"/>
        </w:rPr>
        <w:t xml:space="preserve"> з часткою майже 30%, а також забезпечувала близько третини світового виробництва та близько половини від глобального експорту соняшникової олії</w:t>
      </w:r>
      <w:r>
        <w:rPr>
          <w:rFonts w:eastAsia="TimesNewRomanPSMT"/>
          <w:kern w:val="0"/>
          <w:sz w:val="28"/>
          <w:szCs w:val="28"/>
          <w:lang w:val="uk-UA"/>
        </w:rPr>
        <w:t xml:space="preserve">. Завдяки </w:t>
      </w:r>
      <w:r w:rsidR="009C0B6A">
        <w:rPr>
          <w:rFonts w:eastAsia="TimesNewRomanPSMT"/>
          <w:kern w:val="0"/>
          <w:sz w:val="28"/>
          <w:szCs w:val="28"/>
          <w:lang w:val="uk-UA"/>
        </w:rPr>
        <w:t xml:space="preserve">повномасштабному </w:t>
      </w:r>
      <w:r>
        <w:rPr>
          <w:rFonts w:eastAsia="TimesNewRomanPSMT"/>
          <w:kern w:val="0"/>
          <w:sz w:val="28"/>
          <w:szCs w:val="28"/>
          <w:lang w:val="uk-UA"/>
        </w:rPr>
        <w:t>російському вторгненню</w:t>
      </w:r>
      <w:r w:rsidR="009C0B6A">
        <w:rPr>
          <w:rFonts w:eastAsia="TimesNewRomanPSMT"/>
          <w:kern w:val="0"/>
          <w:sz w:val="28"/>
          <w:szCs w:val="28"/>
          <w:lang w:val="uk-UA"/>
        </w:rPr>
        <w:t xml:space="preserve">, а також послідуючому блокуванню портів, </w:t>
      </w:r>
      <w:r>
        <w:rPr>
          <w:rFonts w:eastAsia="TimesNewRomanPSMT"/>
          <w:kern w:val="0"/>
          <w:sz w:val="28"/>
          <w:szCs w:val="28"/>
          <w:lang w:val="uk-UA"/>
        </w:rPr>
        <w:t xml:space="preserve"> довелося різко скоротити свою присутність на міжнародному ринку, а також втратити лідерство, принаймі, в частині виробництва. </w:t>
      </w:r>
      <w:r w:rsidR="00B14A7D">
        <w:rPr>
          <w:rFonts w:eastAsia="TimesNewRomanPSMT"/>
          <w:kern w:val="0"/>
          <w:sz w:val="28"/>
          <w:szCs w:val="28"/>
          <w:lang w:val="uk-UA"/>
        </w:rPr>
        <w:t xml:space="preserve">Замість постачання готової продукції з країни зростає експорт соняшника, який переробляється за  кордоном – переважно в Болгарії та Туреччині. </w:t>
      </w:r>
    </w:p>
    <w:p w:rsidR="00024B7E" w:rsidRDefault="00687878" w:rsidP="00024B7E">
      <w:pPr>
        <w:widowControl/>
        <w:suppressAutoHyphens w:val="0"/>
        <w:autoSpaceDE w:val="0"/>
        <w:autoSpaceDN w:val="0"/>
        <w:adjustRightInd w:val="0"/>
        <w:spacing w:line="360" w:lineRule="auto"/>
        <w:ind w:firstLine="709"/>
        <w:jc w:val="both"/>
        <w:rPr>
          <w:rFonts w:eastAsia="TimesNewRomanPSMT"/>
          <w:kern w:val="0"/>
          <w:sz w:val="28"/>
          <w:szCs w:val="28"/>
          <w:lang w:val="uk-UA"/>
        </w:rPr>
      </w:pPr>
      <w:r w:rsidRPr="00E266AB">
        <w:rPr>
          <w:rFonts w:eastAsia="TimesNewRomanPSMT"/>
          <w:kern w:val="0"/>
          <w:sz w:val="28"/>
          <w:szCs w:val="28"/>
          <w:lang w:val="uk-UA"/>
        </w:rPr>
        <w:t xml:space="preserve">Загалом в Україні, за даними </w:t>
      </w:r>
      <w:r w:rsidRPr="00E266AB">
        <w:rPr>
          <w:sz w:val="28"/>
          <w:szCs w:val="28"/>
        </w:rPr>
        <w:t>Latifundist</w:t>
      </w:r>
      <w:r w:rsidRPr="00E266AB">
        <w:rPr>
          <w:sz w:val="28"/>
          <w:szCs w:val="28"/>
          <w:lang w:val="uk-UA"/>
        </w:rPr>
        <w:t>.</w:t>
      </w:r>
      <w:r w:rsidRPr="00E266AB">
        <w:rPr>
          <w:sz w:val="28"/>
          <w:szCs w:val="28"/>
        </w:rPr>
        <w:t>com</w:t>
      </w:r>
      <w:r w:rsidRPr="00E266AB">
        <w:rPr>
          <w:sz w:val="28"/>
          <w:szCs w:val="28"/>
          <w:lang w:val="uk-UA"/>
        </w:rPr>
        <w:t xml:space="preserve">, близько 70 заводів із переробки соняшнику, базова потужність яких 1 753 800 т/міс. – близько 58 тис. т/добу. З початком війни в регіонах із активними бойовими діями близько 34 потужності зупинили своє виробництво. Так, олійноекстракційні заводи </w:t>
      </w:r>
      <w:r w:rsidRPr="00E266AB">
        <w:rPr>
          <w:rFonts w:eastAsia="TimesNewRomanPSMT"/>
          <w:kern w:val="0"/>
          <w:sz w:val="28"/>
          <w:szCs w:val="28"/>
          <w:lang w:val="uk-UA"/>
        </w:rPr>
        <w:t>на Херсонщині, Донеччині, Луганщині, Харківщині та Одесі припинили свою роботу на невизначений термін. Потужності зупинилися</w:t>
      </w:r>
      <w:r>
        <w:rPr>
          <w:rFonts w:eastAsia="TimesNewRomanPSMT"/>
          <w:kern w:val="0"/>
          <w:sz w:val="28"/>
          <w:szCs w:val="28"/>
          <w:lang w:val="uk-UA"/>
        </w:rPr>
        <w:t xml:space="preserve"> й у припортових містах: поблизу </w:t>
      </w:r>
      <w:r w:rsidRPr="002319B2">
        <w:rPr>
          <w:rFonts w:eastAsia="TimesNewRomanPSMT"/>
          <w:kern w:val="0"/>
          <w:sz w:val="28"/>
          <w:szCs w:val="28"/>
          <w:lang w:val="uk-UA"/>
        </w:rPr>
        <w:t>Маріуполя</w:t>
      </w:r>
      <w:r w:rsidR="00024B7E" w:rsidRPr="002319B2">
        <w:rPr>
          <w:rFonts w:eastAsia="TimesNewRomanPSMT"/>
          <w:kern w:val="0"/>
          <w:sz w:val="28"/>
          <w:szCs w:val="28"/>
          <w:lang w:val="uk-UA"/>
        </w:rPr>
        <w:t xml:space="preserve"> [</w:t>
      </w:r>
      <w:r w:rsidR="002319B2" w:rsidRPr="002319B2">
        <w:rPr>
          <w:rFonts w:eastAsia="TimesNewRomanPSMT"/>
          <w:kern w:val="0"/>
          <w:sz w:val="28"/>
          <w:szCs w:val="28"/>
          <w:lang w:val="uk-UA"/>
        </w:rPr>
        <w:t>49</w:t>
      </w:r>
      <w:r w:rsidR="00024B7E" w:rsidRPr="002319B2">
        <w:rPr>
          <w:rFonts w:eastAsia="TimesNewRomanPSMT"/>
          <w:kern w:val="0"/>
          <w:sz w:val="28"/>
          <w:szCs w:val="28"/>
          <w:lang w:val="uk-UA"/>
        </w:rPr>
        <w:t>].</w:t>
      </w:r>
      <w:r w:rsidR="00024B7E">
        <w:rPr>
          <w:rFonts w:eastAsia="TimesNewRomanPSMT"/>
          <w:kern w:val="0"/>
          <w:sz w:val="28"/>
          <w:szCs w:val="28"/>
          <w:lang w:val="uk-UA"/>
        </w:rPr>
        <w:t xml:space="preserve"> </w:t>
      </w:r>
    </w:p>
    <w:p w:rsidR="00687878" w:rsidRPr="00F654AC" w:rsidRDefault="00F654AC" w:rsidP="00702CC7">
      <w:pPr>
        <w:spacing w:line="360" w:lineRule="auto"/>
        <w:ind w:firstLine="709"/>
        <w:jc w:val="both"/>
        <w:textAlignment w:val="baseline"/>
        <w:rPr>
          <w:rFonts w:eastAsia="TimesNewRomanPSMT"/>
          <w:kern w:val="0"/>
          <w:sz w:val="28"/>
          <w:szCs w:val="28"/>
          <w:lang w:val="uk-UA"/>
        </w:rPr>
      </w:pPr>
      <w:r>
        <w:rPr>
          <w:rFonts w:eastAsia="TimesNewRomanPSMT"/>
          <w:kern w:val="0"/>
          <w:sz w:val="28"/>
          <w:szCs w:val="28"/>
          <w:lang w:val="uk-UA"/>
        </w:rPr>
        <w:t xml:space="preserve">В Україні близько 18% потужностей з переробки соняшнику, в т.ч. </w:t>
      </w:r>
      <w:r w:rsidR="00687878">
        <w:rPr>
          <w:rFonts w:eastAsia="TimesNewRomanPSMT"/>
          <w:kern w:val="0"/>
          <w:sz w:val="28"/>
          <w:szCs w:val="28"/>
          <w:lang w:val="uk-UA"/>
        </w:rPr>
        <w:t xml:space="preserve"> </w:t>
      </w:r>
      <w:r>
        <w:rPr>
          <w:rFonts w:eastAsia="TimesNewRomanPSMT"/>
          <w:kern w:val="0"/>
          <w:sz w:val="28"/>
          <w:szCs w:val="28"/>
          <w:lang w:val="uk-UA"/>
        </w:rPr>
        <w:t xml:space="preserve">          ТОВ «Бандурський ОЕЗ», належать компанії </w:t>
      </w:r>
      <w:r>
        <w:rPr>
          <w:rFonts w:eastAsia="TimesNewRomanPSMT"/>
          <w:kern w:val="0"/>
          <w:sz w:val="28"/>
          <w:szCs w:val="28"/>
          <w:lang w:val="en-US"/>
        </w:rPr>
        <w:t>Kernel</w:t>
      </w:r>
      <w:r>
        <w:rPr>
          <w:rFonts w:eastAsia="TimesNewRomanPSMT"/>
          <w:kern w:val="0"/>
          <w:sz w:val="28"/>
          <w:szCs w:val="28"/>
          <w:lang w:val="uk-UA"/>
        </w:rPr>
        <w:t>. Вони розташовані переважно  в Кіровоградській, Харківській, Полтавській, Одеській та Миколаївській областях. Серед 9 підприємств виробника лише 4 знаходяться в областях без активних бойових дій.</w:t>
      </w:r>
    </w:p>
    <w:p w:rsidR="009C0B6A" w:rsidRDefault="009C0B6A" w:rsidP="00702CC7">
      <w:pPr>
        <w:spacing w:line="360" w:lineRule="auto"/>
        <w:ind w:firstLine="709"/>
        <w:jc w:val="both"/>
        <w:textAlignment w:val="baseline"/>
        <w:rPr>
          <w:rFonts w:eastAsia="TimesNewRomanPSMT"/>
          <w:kern w:val="0"/>
          <w:sz w:val="28"/>
          <w:szCs w:val="28"/>
          <w:lang w:val="uk-UA"/>
        </w:rPr>
      </w:pPr>
      <w:r>
        <w:rPr>
          <w:rFonts w:eastAsia="TimesNewRomanPSMT"/>
          <w:kern w:val="0"/>
          <w:sz w:val="28"/>
          <w:szCs w:val="28"/>
          <w:lang w:val="uk-UA"/>
        </w:rPr>
        <w:t xml:space="preserve">Такі події стали рушійною силою, що підштовхнула державних керманичів до переробки власного зерна внутрі країни. Уе зрозуміло, бо продукція з доданою вартістю – то вже не сировина ані за попитом, ані  за ціною. до того ж, переробка – це ще й шлях до ефективного енергозбереження та енергетичної незалежності. </w:t>
      </w:r>
    </w:p>
    <w:p w:rsidR="00483B08" w:rsidRDefault="00483B08" w:rsidP="00702CC7">
      <w:pPr>
        <w:spacing w:line="360" w:lineRule="auto"/>
        <w:ind w:firstLine="709"/>
        <w:jc w:val="both"/>
        <w:textAlignment w:val="baseline"/>
        <w:rPr>
          <w:rFonts w:eastAsia="TimesNewRomanPSMT"/>
          <w:kern w:val="0"/>
          <w:sz w:val="28"/>
          <w:szCs w:val="28"/>
          <w:lang w:val="uk-UA"/>
        </w:rPr>
      </w:pPr>
      <w:r>
        <w:rPr>
          <w:rFonts w:eastAsia="TimesNewRomanPSMT"/>
          <w:kern w:val="0"/>
          <w:sz w:val="28"/>
          <w:szCs w:val="28"/>
          <w:lang w:val="uk-UA"/>
        </w:rPr>
        <w:t>Актуальною проблемою для вітчизняних підприємств, а зокрема і для ТОВ «Бандурський ОЕЗ», наразі є дефіцит людського капіталу.</w:t>
      </w:r>
      <w:r w:rsidR="00505369">
        <w:rPr>
          <w:rFonts w:eastAsia="TimesNewRomanPSMT"/>
          <w:kern w:val="0"/>
          <w:sz w:val="28"/>
          <w:szCs w:val="28"/>
          <w:lang w:val="uk-UA"/>
        </w:rPr>
        <w:t xml:space="preserve"> За даними ООН, лише до 15 березня 2022 року з України виїхали майже 3 млн. громадян. Трохи менше половини з них – люди працездатного віку. Майже всі – жінки. </w:t>
      </w:r>
      <w:r w:rsidR="00505369">
        <w:rPr>
          <w:rFonts w:eastAsia="TimesNewRomanPSMT"/>
          <w:kern w:val="0"/>
          <w:sz w:val="28"/>
          <w:szCs w:val="28"/>
          <w:lang w:val="uk-UA"/>
        </w:rPr>
        <w:lastRenderedPageBreak/>
        <w:t xml:space="preserve">Велика кількість чоловіків працездатного віку була мобілізована, частина працівників переїхали у відносно безпечні регіони. </w:t>
      </w:r>
      <w:r w:rsidR="001342C3">
        <w:rPr>
          <w:rFonts w:eastAsia="TimesNewRomanPSMT"/>
          <w:kern w:val="0"/>
          <w:sz w:val="28"/>
          <w:szCs w:val="28"/>
          <w:lang w:val="uk-UA"/>
        </w:rPr>
        <w:t xml:space="preserve">Відповідно, бізнес, який  не може релокуватися, потерпає від нестачі робочих рук. </w:t>
      </w:r>
    </w:p>
    <w:p w:rsidR="00F130CA" w:rsidRPr="00961BC6" w:rsidRDefault="00F130CA" w:rsidP="00702CC7">
      <w:pPr>
        <w:spacing w:line="360" w:lineRule="auto"/>
        <w:ind w:firstLine="709"/>
        <w:jc w:val="both"/>
        <w:textAlignment w:val="baseline"/>
        <w:rPr>
          <w:rFonts w:eastAsia="TimesNewRomanPSMT"/>
          <w:kern w:val="0"/>
          <w:sz w:val="28"/>
          <w:szCs w:val="28"/>
          <w:lang w:val="uk-UA"/>
        </w:rPr>
      </w:pPr>
      <w:r>
        <w:rPr>
          <w:rFonts w:eastAsia="TimesNewRomanPSMT"/>
          <w:kern w:val="0"/>
          <w:sz w:val="28"/>
          <w:szCs w:val="28"/>
          <w:lang w:val="uk-UA"/>
        </w:rPr>
        <w:t xml:space="preserve">Ще однією нагайною проблемою для всієї промисловості України є пошкодження енергетичної інфраструктури внаслідок ракетних атак росіян. В умовах віялових відключень електроенергії </w:t>
      </w:r>
      <w:r w:rsidR="00526F1C">
        <w:rPr>
          <w:rFonts w:eastAsia="TimesNewRomanPSMT"/>
          <w:kern w:val="0"/>
          <w:sz w:val="28"/>
          <w:szCs w:val="28"/>
          <w:lang w:val="uk-UA"/>
        </w:rPr>
        <w:t xml:space="preserve">малі </w:t>
      </w:r>
      <w:r>
        <w:rPr>
          <w:rFonts w:eastAsia="TimesNewRomanPSMT"/>
          <w:kern w:val="0"/>
          <w:sz w:val="28"/>
          <w:szCs w:val="28"/>
          <w:lang w:val="uk-UA"/>
        </w:rPr>
        <w:t xml:space="preserve">підприємства переходять від подобового планування роботи на планування з огляду наявності ресурсів. </w:t>
      </w:r>
      <w:r w:rsidR="00526F1C">
        <w:rPr>
          <w:rFonts w:eastAsia="TimesNewRomanPSMT"/>
          <w:kern w:val="0"/>
          <w:sz w:val="28"/>
          <w:szCs w:val="28"/>
          <w:lang w:val="uk-UA"/>
        </w:rPr>
        <w:t>великі ж підприємства вдаються до додаткових витрат та придбавають дорого вартісне обладнання, яке забезпечує резервне живлення для безперебійної роботи.</w:t>
      </w:r>
    </w:p>
    <w:p w:rsidR="00166C19" w:rsidRDefault="00166C19" w:rsidP="00702CC7">
      <w:pPr>
        <w:spacing w:line="360" w:lineRule="auto"/>
        <w:ind w:firstLine="709"/>
        <w:jc w:val="both"/>
        <w:textAlignment w:val="baseline"/>
        <w:rPr>
          <w:rFonts w:eastAsia="TimesNewRomanPSMT"/>
          <w:kern w:val="0"/>
          <w:sz w:val="28"/>
          <w:szCs w:val="28"/>
          <w:lang w:val="uk-UA"/>
        </w:rPr>
      </w:pPr>
      <w:r>
        <w:rPr>
          <w:rFonts w:eastAsia="TimesNewRomanPSMT"/>
          <w:kern w:val="0"/>
          <w:sz w:val="28"/>
          <w:szCs w:val="28"/>
          <w:lang w:val="uk-UA"/>
        </w:rPr>
        <w:t xml:space="preserve">Узагальнюючи вищевикладене, розуміємо, що для підприємств України кризовий реінжиніринг бізнес-процесів може стати чинником у відбудові </w:t>
      </w:r>
      <w:r w:rsidR="009F498F">
        <w:rPr>
          <w:rFonts w:eastAsia="TimesNewRomanPSMT"/>
          <w:kern w:val="0"/>
          <w:sz w:val="28"/>
          <w:szCs w:val="28"/>
          <w:lang w:val="uk-UA"/>
        </w:rPr>
        <w:t>в</w:t>
      </w:r>
      <w:r>
        <w:rPr>
          <w:rFonts w:eastAsia="TimesNewRomanPSMT"/>
          <w:kern w:val="0"/>
          <w:sz w:val="28"/>
          <w:szCs w:val="28"/>
          <w:lang w:val="uk-UA"/>
        </w:rPr>
        <w:t xml:space="preserve"> повоєнний період, а також </w:t>
      </w:r>
      <w:r w:rsidR="009F498F">
        <w:rPr>
          <w:rFonts w:eastAsia="TimesNewRomanPSMT"/>
          <w:kern w:val="0"/>
          <w:sz w:val="28"/>
          <w:szCs w:val="28"/>
          <w:lang w:val="uk-UA"/>
        </w:rPr>
        <w:t>чинником підвищення економічної ефективності</w:t>
      </w:r>
      <w:r w:rsidR="00BC259F">
        <w:rPr>
          <w:rFonts w:eastAsia="TimesNewRomanPSMT"/>
          <w:kern w:val="0"/>
          <w:sz w:val="28"/>
          <w:szCs w:val="28"/>
          <w:lang w:val="uk-UA"/>
        </w:rPr>
        <w:t xml:space="preserve"> і </w:t>
      </w:r>
      <w:r w:rsidR="009F498F">
        <w:rPr>
          <w:rFonts w:eastAsia="TimesNewRomanPSMT"/>
          <w:kern w:val="0"/>
          <w:sz w:val="28"/>
          <w:szCs w:val="28"/>
          <w:lang w:val="uk-UA"/>
        </w:rPr>
        <w:t>ко</w:t>
      </w:r>
      <w:r w:rsidR="00BC259F">
        <w:rPr>
          <w:rFonts w:eastAsia="TimesNewRomanPSMT"/>
          <w:kern w:val="0"/>
          <w:sz w:val="28"/>
          <w:szCs w:val="28"/>
          <w:lang w:val="uk-UA"/>
        </w:rPr>
        <w:t>нкурентоспроможності</w:t>
      </w:r>
      <w:r w:rsidR="00961BC6">
        <w:rPr>
          <w:rFonts w:eastAsia="TimesNewRomanPSMT"/>
          <w:kern w:val="0"/>
          <w:sz w:val="28"/>
          <w:szCs w:val="28"/>
          <w:lang w:val="uk-UA"/>
        </w:rPr>
        <w:t>, який надасть можливість переоцінити процеси підприємств, провести перерозподіл ресурсів, що, в свою чергу, забезпечить більшу продуктивність і покращить показники діяльності підприємств.</w:t>
      </w:r>
    </w:p>
    <w:p w:rsidR="00F4511B" w:rsidRDefault="00F4511B" w:rsidP="00702CC7">
      <w:pPr>
        <w:spacing w:line="360" w:lineRule="auto"/>
        <w:ind w:firstLine="709"/>
        <w:jc w:val="both"/>
        <w:textAlignment w:val="baseline"/>
        <w:rPr>
          <w:rFonts w:eastAsia="TimesNewRomanPSMT"/>
          <w:kern w:val="0"/>
          <w:sz w:val="28"/>
          <w:szCs w:val="28"/>
          <w:lang w:val="uk-UA"/>
        </w:rPr>
      </w:pPr>
    </w:p>
    <w:p w:rsidR="00F4511B" w:rsidRDefault="00F4511B" w:rsidP="00702CC7">
      <w:pPr>
        <w:spacing w:line="360" w:lineRule="auto"/>
        <w:ind w:firstLine="709"/>
        <w:jc w:val="both"/>
        <w:textAlignment w:val="baseline"/>
        <w:rPr>
          <w:rFonts w:eastAsia="TimesNewRomanPSMT"/>
          <w:kern w:val="0"/>
          <w:sz w:val="28"/>
          <w:szCs w:val="28"/>
          <w:lang w:val="uk-UA"/>
        </w:rPr>
      </w:pPr>
      <w:r w:rsidRPr="00F4511B">
        <w:rPr>
          <w:rFonts w:eastAsia="TimesNewRomanPSMT"/>
          <w:b/>
          <w:kern w:val="0"/>
          <w:sz w:val="28"/>
          <w:szCs w:val="28"/>
          <w:lang w:val="uk-UA"/>
        </w:rPr>
        <w:t>Висновки до розділу 3</w:t>
      </w:r>
      <w:r>
        <w:rPr>
          <w:rFonts w:eastAsia="TimesNewRomanPSMT"/>
          <w:kern w:val="0"/>
          <w:sz w:val="28"/>
          <w:szCs w:val="28"/>
          <w:lang w:val="uk-UA"/>
        </w:rPr>
        <w:t>.</w:t>
      </w:r>
    </w:p>
    <w:p w:rsidR="00E266AB" w:rsidRDefault="00E266AB" w:rsidP="00702CC7">
      <w:pPr>
        <w:spacing w:line="360" w:lineRule="auto"/>
        <w:ind w:firstLine="709"/>
        <w:jc w:val="both"/>
        <w:textAlignment w:val="baseline"/>
        <w:rPr>
          <w:rFonts w:eastAsia="TimesNewRomanPSMT"/>
          <w:kern w:val="0"/>
          <w:sz w:val="28"/>
          <w:szCs w:val="28"/>
          <w:lang w:val="uk-UA"/>
        </w:rPr>
      </w:pPr>
    </w:p>
    <w:p w:rsidR="00E266AB" w:rsidRDefault="00E266AB" w:rsidP="00E266AB">
      <w:pPr>
        <w:spacing w:line="360" w:lineRule="auto"/>
        <w:ind w:firstLine="709"/>
        <w:jc w:val="both"/>
        <w:rPr>
          <w:sz w:val="28"/>
          <w:szCs w:val="28"/>
          <w:lang w:val="uk-UA"/>
        </w:rPr>
      </w:pPr>
      <w:r w:rsidRPr="005D7FF0">
        <w:rPr>
          <w:sz w:val="28"/>
          <w:szCs w:val="28"/>
          <w:lang w:val="uk-UA"/>
        </w:rPr>
        <w:t>1. В ході проведеного дослідження обґрунтовано, що система обліково-аналітичного забезпечення ТОВ «Бандурський олійноекстракційний завод» відіграє одну з ключових ролей у функціонуванні системи управління, забезпечуючи взаємодію різних структурних підрозділів, реагуючи на зовнішні та внутрішні зміни. До складових системи облік</w:t>
      </w:r>
      <w:r>
        <w:rPr>
          <w:sz w:val="28"/>
          <w:szCs w:val="28"/>
          <w:lang w:val="uk-UA"/>
        </w:rPr>
        <w:t xml:space="preserve">ово-аналітичного забезпечення у </w:t>
      </w:r>
      <w:r w:rsidRPr="005D7FF0">
        <w:rPr>
          <w:sz w:val="28"/>
          <w:szCs w:val="28"/>
          <w:lang w:val="uk-UA"/>
        </w:rPr>
        <w:t>ТОВ «Бандурський ОЕЗ» відносять дві взаємодіючі між собою підсистеми: підсистема бухгалтерського обліку і підсистема економічного аналізу.</w:t>
      </w:r>
    </w:p>
    <w:p w:rsidR="00E266AB" w:rsidRDefault="00E266AB" w:rsidP="00E266AB">
      <w:pPr>
        <w:spacing w:line="360" w:lineRule="auto"/>
        <w:ind w:firstLine="709"/>
        <w:jc w:val="both"/>
        <w:rPr>
          <w:sz w:val="28"/>
          <w:szCs w:val="28"/>
          <w:lang w:val="uk-UA"/>
        </w:rPr>
      </w:pPr>
      <w:r>
        <w:rPr>
          <w:sz w:val="28"/>
          <w:szCs w:val="28"/>
          <w:lang w:val="uk-UA"/>
        </w:rPr>
        <w:t xml:space="preserve">2. Аудиторські висновки та Звіти про управління ТОВ «Бандурський олійноекстракційний завод» за 2018-2020 роки свідчать про те, що економічному аналізу не приділяється значної уваги. На підприємстві обмежуються розрахунком деяких економічних показників, що демонструють </w:t>
      </w:r>
      <w:r>
        <w:rPr>
          <w:sz w:val="28"/>
          <w:szCs w:val="28"/>
          <w:lang w:val="uk-UA"/>
        </w:rPr>
        <w:lastRenderedPageBreak/>
        <w:t>його фінансовий стан.  Що стосується обліку, то тут – навпаки. Кожна із складових облікового процесу сприяє належній організації обліково-інформаційного обслуговування загальної системи управління товариством.</w:t>
      </w:r>
    </w:p>
    <w:p w:rsidR="00E266AB" w:rsidRDefault="00E266AB" w:rsidP="00E266AB">
      <w:pPr>
        <w:pStyle w:val="a3"/>
        <w:tabs>
          <w:tab w:val="left" w:pos="142"/>
          <w:tab w:val="left" w:pos="851"/>
          <w:tab w:val="left" w:pos="1134"/>
        </w:tabs>
        <w:spacing w:line="360" w:lineRule="auto"/>
        <w:ind w:left="0" w:firstLine="709"/>
        <w:jc w:val="both"/>
        <w:rPr>
          <w:szCs w:val="28"/>
          <w:lang w:val="uk-UA"/>
        </w:rPr>
      </w:pPr>
      <w:r>
        <w:rPr>
          <w:sz w:val="28"/>
          <w:szCs w:val="28"/>
          <w:lang w:val="uk-UA"/>
        </w:rPr>
        <w:t xml:space="preserve">3. </w:t>
      </w:r>
      <w:r>
        <w:rPr>
          <w:szCs w:val="28"/>
          <w:lang w:val="uk-UA"/>
        </w:rPr>
        <w:t>В кваліфікаційній магістерській роботі розглянуто</w:t>
      </w:r>
      <w:r>
        <w:rPr>
          <w:sz w:val="28"/>
          <w:szCs w:val="28"/>
          <w:lang w:val="uk-UA"/>
        </w:rPr>
        <w:t xml:space="preserve"> формування облікової інформації ТОВ «Бандурський ОЕЗ», у розрізі основних (операційних) бізнес-процесів. Так як основною діяльністю даного товариства є переробка насіння соняшнику на давальницьких умовах то до основних (операційних) бізнес-процесів віднесе</w:t>
      </w:r>
      <w:r>
        <w:rPr>
          <w:szCs w:val="28"/>
          <w:lang w:val="uk-UA"/>
        </w:rPr>
        <w:t>но</w:t>
      </w:r>
      <w:r>
        <w:rPr>
          <w:sz w:val="28"/>
          <w:szCs w:val="28"/>
          <w:lang w:val="uk-UA"/>
        </w:rPr>
        <w:t xml:space="preserve">: процес постачання давальницької сировини, процес переробки давальницької сировини, процес повернення замовнику продуктів, отриманих від переробки давальницької сировини та проведення розрахунків. </w:t>
      </w:r>
    </w:p>
    <w:p w:rsidR="00E266AB" w:rsidRDefault="00E266AB" w:rsidP="00E266AB">
      <w:pPr>
        <w:pStyle w:val="a3"/>
        <w:tabs>
          <w:tab w:val="left" w:pos="142"/>
          <w:tab w:val="left" w:pos="851"/>
          <w:tab w:val="left" w:pos="1134"/>
        </w:tabs>
        <w:spacing w:line="360" w:lineRule="auto"/>
        <w:ind w:left="0" w:firstLine="709"/>
        <w:jc w:val="both"/>
        <w:rPr>
          <w:szCs w:val="28"/>
          <w:lang w:val="uk-UA"/>
        </w:rPr>
      </w:pPr>
      <w:r>
        <w:rPr>
          <w:sz w:val="28"/>
          <w:szCs w:val="28"/>
          <w:lang w:val="uk-UA"/>
        </w:rPr>
        <w:t>Дослідж</w:t>
      </w:r>
      <w:r>
        <w:rPr>
          <w:szCs w:val="28"/>
          <w:lang w:val="uk-UA"/>
        </w:rPr>
        <w:t>ення</w:t>
      </w:r>
      <w:r>
        <w:rPr>
          <w:sz w:val="28"/>
          <w:szCs w:val="28"/>
          <w:lang w:val="uk-UA"/>
        </w:rPr>
        <w:t xml:space="preserve"> обліково-аналітичн</w:t>
      </w:r>
      <w:r>
        <w:rPr>
          <w:szCs w:val="28"/>
          <w:lang w:val="uk-UA"/>
        </w:rPr>
        <w:t>ого</w:t>
      </w:r>
      <w:r>
        <w:rPr>
          <w:sz w:val="28"/>
          <w:szCs w:val="28"/>
          <w:lang w:val="uk-UA"/>
        </w:rPr>
        <w:t xml:space="preserve"> забезпечення управління бізнес-процесами </w:t>
      </w:r>
      <w:r>
        <w:rPr>
          <w:szCs w:val="28"/>
          <w:lang w:val="uk-UA"/>
        </w:rPr>
        <w:t xml:space="preserve">у </w:t>
      </w:r>
      <w:r>
        <w:rPr>
          <w:sz w:val="28"/>
          <w:szCs w:val="28"/>
          <w:lang w:val="uk-UA"/>
        </w:rPr>
        <w:t>ТОВ «Бандурський ОЕЗ»</w:t>
      </w:r>
      <w:r>
        <w:rPr>
          <w:szCs w:val="28"/>
          <w:lang w:val="uk-UA"/>
        </w:rPr>
        <w:t xml:space="preserve"> </w:t>
      </w:r>
      <w:r w:rsidRPr="009111AE">
        <w:rPr>
          <w:sz w:val="28"/>
          <w:szCs w:val="28"/>
          <w:lang w:val="uk-UA"/>
        </w:rPr>
        <w:t xml:space="preserve">дозволило побудувати </w:t>
      </w:r>
      <w:r w:rsidRPr="009111AE">
        <w:rPr>
          <w:rFonts w:eastAsia="TimesNewRomanPSMT"/>
          <w:kern w:val="0"/>
          <w:sz w:val="28"/>
          <w:szCs w:val="28"/>
          <w:lang w:val="uk-UA"/>
        </w:rPr>
        <w:t>Модель</w:t>
      </w:r>
      <w:r>
        <w:rPr>
          <w:rFonts w:eastAsia="TimesNewRomanPSMT"/>
          <w:kern w:val="0"/>
          <w:sz w:val="28"/>
          <w:szCs w:val="28"/>
          <w:lang w:val="uk-UA"/>
        </w:rPr>
        <w:t xml:space="preserve"> обліково-аналітичного забезпечення управління економічною безпекою бізнес-процес</w:t>
      </w:r>
      <w:r>
        <w:rPr>
          <w:rFonts w:eastAsia="TimesNewRomanPSMT"/>
          <w:szCs w:val="28"/>
          <w:lang w:val="uk-UA"/>
        </w:rPr>
        <w:t>ів</w:t>
      </w:r>
      <w:r>
        <w:rPr>
          <w:szCs w:val="28"/>
          <w:lang w:val="uk-UA"/>
        </w:rPr>
        <w:t>.</w:t>
      </w:r>
    </w:p>
    <w:p w:rsidR="00E266AB" w:rsidRDefault="00E266AB" w:rsidP="00E266AB">
      <w:pPr>
        <w:tabs>
          <w:tab w:val="left" w:pos="1174"/>
        </w:tabs>
        <w:spacing w:line="360" w:lineRule="auto"/>
        <w:ind w:firstLine="709"/>
        <w:jc w:val="both"/>
        <w:rPr>
          <w:sz w:val="28"/>
          <w:szCs w:val="28"/>
          <w:lang w:val="uk-UA"/>
        </w:rPr>
      </w:pPr>
      <w:r w:rsidRPr="005D7FF0">
        <w:rPr>
          <w:sz w:val="28"/>
          <w:szCs w:val="28"/>
          <w:lang w:val="uk-UA"/>
        </w:rPr>
        <w:t xml:space="preserve">4. Встановлено, що продукти, отримані в результаті переробки давальницької сировини, в документації ТОВ «Бандурський ОЕЗ», названо готовою продукцією. Не можемо з цим погодитися, так як сировина і всі продукти отримані від її переробки, в бухгалтерському обліку знаходять своє відображення на позабалансових рахунках і відповідно ніяк не можуть бути готовою продукцією. Пропонуємо всі продукти, отримані від переробки давальницької сировини (основний продукт, побічні </w:t>
      </w:r>
      <w:r w:rsidRPr="002319B2">
        <w:rPr>
          <w:sz w:val="28"/>
          <w:szCs w:val="28"/>
          <w:lang w:val="uk-UA"/>
        </w:rPr>
        <w:t>продукти, а також відходи) називати, для цілей бухгалтерського обліку, продуктами переробки [</w:t>
      </w:r>
      <w:r w:rsidR="002319B2" w:rsidRPr="002319B2">
        <w:rPr>
          <w:sz w:val="28"/>
          <w:szCs w:val="28"/>
          <w:lang w:val="uk-UA"/>
        </w:rPr>
        <w:t>33</w:t>
      </w:r>
      <w:r w:rsidRPr="002319B2">
        <w:rPr>
          <w:sz w:val="28"/>
          <w:szCs w:val="28"/>
          <w:lang w:val="uk-UA"/>
        </w:rPr>
        <w:t>, с.298].</w:t>
      </w:r>
      <w:r w:rsidRPr="005D7FF0">
        <w:rPr>
          <w:sz w:val="28"/>
          <w:szCs w:val="28"/>
          <w:lang w:val="uk-UA"/>
        </w:rPr>
        <w:t xml:space="preserve"> </w:t>
      </w:r>
    </w:p>
    <w:p w:rsidR="00E266AB" w:rsidRDefault="00E266AB" w:rsidP="00E266AB">
      <w:pPr>
        <w:tabs>
          <w:tab w:val="left" w:pos="1174"/>
        </w:tabs>
        <w:spacing w:line="360" w:lineRule="auto"/>
        <w:ind w:firstLine="709"/>
        <w:jc w:val="both"/>
        <w:rPr>
          <w:sz w:val="28"/>
          <w:szCs w:val="28"/>
          <w:lang w:val="uk-UA"/>
        </w:rPr>
      </w:pPr>
      <w:r>
        <w:rPr>
          <w:sz w:val="28"/>
          <w:szCs w:val="28"/>
          <w:lang w:val="uk-UA"/>
        </w:rPr>
        <w:t xml:space="preserve">5. Формування загальної бази даних на досліджуваному підприємстві здійснюється автоматизованим шляхом. </w:t>
      </w:r>
    </w:p>
    <w:p w:rsidR="00E266AB" w:rsidRDefault="00E266AB" w:rsidP="00E266AB">
      <w:pPr>
        <w:spacing w:line="360" w:lineRule="auto"/>
        <w:ind w:firstLine="709"/>
        <w:jc w:val="both"/>
        <w:rPr>
          <w:sz w:val="28"/>
          <w:szCs w:val="28"/>
          <w:lang w:val="uk-UA"/>
        </w:rPr>
      </w:pPr>
      <w:r>
        <w:rPr>
          <w:rFonts w:eastAsia="TimesNewRomanPSMT"/>
          <w:kern w:val="0"/>
          <w:sz w:val="28"/>
          <w:szCs w:val="28"/>
          <w:lang w:val="uk-UA"/>
        </w:rPr>
        <w:t xml:space="preserve">Всі бізнес-процеси автоматизовані, відповідно взаємопов’язані між собою. Завдяки цьому процес обміну даними чітко налагоджений, що значно зменшує час необхідний для підбору інформації. Комплексна діджиталізація обліково-аналітичного процесу </w:t>
      </w:r>
      <w:r>
        <w:rPr>
          <w:sz w:val="28"/>
          <w:szCs w:val="28"/>
          <w:lang w:val="uk-UA"/>
        </w:rPr>
        <w:t>ТОВ «Бандурський ОЕЗ» створює низку його конкурентних переваг в розрізі операційних процесів, а саме підвищуючи рівень можливості вчасно та ефективно прийняти управлінське рішення, миттєвий обмін інформацією між компетентними кадрами.</w:t>
      </w:r>
    </w:p>
    <w:p w:rsidR="00E266AB" w:rsidRDefault="00E266AB" w:rsidP="00E266AB">
      <w:pPr>
        <w:tabs>
          <w:tab w:val="left" w:pos="1174"/>
        </w:tabs>
        <w:spacing w:line="360" w:lineRule="auto"/>
        <w:ind w:firstLine="709"/>
        <w:jc w:val="both"/>
        <w:rPr>
          <w:rFonts w:eastAsia="TimesNewRomanPSMT"/>
          <w:kern w:val="0"/>
          <w:sz w:val="28"/>
          <w:szCs w:val="28"/>
          <w:lang w:val="uk-UA"/>
        </w:rPr>
      </w:pPr>
      <w:r>
        <w:rPr>
          <w:rFonts w:eastAsia="TimesNewRomanPSMT"/>
          <w:kern w:val="0"/>
          <w:sz w:val="28"/>
          <w:szCs w:val="28"/>
          <w:lang w:val="uk-UA"/>
        </w:rPr>
        <w:lastRenderedPageBreak/>
        <w:t>На даному підприємстві впроваджена інформаційна система комплексного обліку 1:С підприємство, яка володіє широким функціоналом для підтримки всього спектру задач.</w:t>
      </w:r>
    </w:p>
    <w:p w:rsidR="00E266AB" w:rsidRDefault="00E266AB" w:rsidP="00E266AB">
      <w:pPr>
        <w:tabs>
          <w:tab w:val="left" w:pos="1174"/>
        </w:tabs>
        <w:spacing w:line="360" w:lineRule="auto"/>
        <w:ind w:firstLine="709"/>
        <w:jc w:val="both"/>
        <w:rPr>
          <w:rFonts w:eastAsia="TimesNewRomanPSMT"/>
          <w:kern w:val="0"/>
          <w:sz w:val="28"/>
          <w:szCs w:val="28"/>
          <w:lang w:val="uk-UA"/>
        </w:rPr>
      </w:pPr>
      <w:r>
        <w:rPr>
          <w:rFonts w:eastAsia="TimesNewRomanPSMT"/>
          <w:kern w:val="0"/>
          <w:sz w:val="28"/>
          <w:szCs w:val="28"/>
          <w:lang w:val="uk-UA"/>
        </w:rPr>
        <w:t>Вважаємо доречним, не лише для досліджуваного підприємства, відходити від використання програми 1С, як російського товару, та переходити на продукти вітчизняних виробників.</w:t>
      </w:r>
    </w:p>
    <w:p w:rsidR="00E266AB" w:rsidRDefault="00E266AB" w:rsidP="00E266AB">
      <w:pPr>
        <w:tabs>
          <w:tab w:val="left" w:pos="1174"/>
        </w:tabs>
        <w:spacing w:line="360" w:lineRule="auto"/>
        <w:ind w:firstLine="709"/>
        <w:jc w:val="both"/>
        <w:rPr>
          <w:rFonts w:eastAsia="TimesNewRomanPSMT"/>
          <w:kern w:val="0"/>
          <w:sz w:val="28"/>
          <w:szCs w:val="28"/>
          <w:lang w:val="uk-UA"/>
        </w:rPr>
      </w:pPr>
      <w:r>
        <w:rPr>
          <w:rFonts w:eastAsia="TimesNewRomanPSMT"/>
          <w:kern w:val="0"/>
          <w:sz w:val="28"/>
          <w:szCs w:val="28"/>
          <w:lang w:val="uk-UA"/>
        </w:rPr>
        <w:t xml:space="preserve">6. В роботі представлено сучасні реалії, в яких доводиться працювати олійно-жировим підприємствам під час війни. Поміж основних проблем, з якими стикаються підприємства, є: втрата лідируючих позицій в світі щодо виробництва та експорту соняшникової олії; скорочення своєї присутності на міжнародному ринку через блокаду морських портів; припинення діяльності через окупацію територій, на яких вони розташовані або ведення активних бойових дій на цих територіях; дефіцит людського капіталу; пошкодження енергетичної інфраструктури внаслідок ракетних атак тощо. </w:t>
      </w:r>
    </w:p>
    <w:p w:rsidR="00E266AB" w:rsidRPr="005D7FF0" w:rsidRDefault="00E266AB" w:rsidP="00E266AB">
      <w:pPr>
        <w:tabs>
          <w:tab w:val="left" w:pos="1174"/>
        </w:tabs>
        <w:spacing w:line="360" w:lineRule="auto"/>
        <w:ind w:firstLine="709"/>
        <w:jc w:val="both"/>
        <w:rPr>
          <w:sz w:val="28"/>
          <w:szCs w:val="28"/>
          <w:lang w:val="uk-UA"/>
        </w:rPr>
      </w:pPr>
      <w:r>
        <w:rPr>
          <w:rFonts w:eastAsia="TimesNewRomanPSMT"/>
          <w:kern w:val="0"/>
          <w:sz w:val="28"/>
          <w:szCs w:val="28"/>
          <w:lang w:val="uk-UA"/>
        </w:rPr>
        <w:t xml:space="preserve">Одним із чинників відновлення цих підприємств у повоєнний час може стати реінжиніринг бізнес-процесів, що допоможе підвищити їх економічну ефективність та повернути конкурентоспроможність на внутрішньому та зовнішньому ринках. Відповідно, в роботі доведено доречність застосування </w:t>
      </w:r>
      <w:r w:rsidR="009111AE">
        <w:rPr>
          <w:rFonts w:eastAsia="TimesNewRomanPSMT"/>
          <w:kern w:val="0"/>
          <w:sz w:val="28"/>
          <w:szCs w:val="28"/>
          <w:lang w:val="uk-UA"/>
        </w:rPr>
        <w:t>реінжинірингу для відновлення олійно-жирових підприємств у повоєнний період.</w:t>
      </w:r>
    </w:p>
    <w:p w:rsidR="00E266AB" w:rsidRPr="00961BC6" w:rsidRDefault="00E266AB" w:rsidP="00702CC7">
      <w:pPr>
        <w:spacing w:line="360" w:lineRule="auto"/>
        <w:ind w:firstLine="709"/>
        <w:jc w:val="both"/>
        <w:textAlignment w:val="baseline"/>
        <w:rPr>
          <w:rFonts w:eastAsia="TimesNewRomanPSMT"/>
          <w:kern w:val="0"/>
          <w:sz w:val="28"/>
          <w:szCs w:val="28"/>
          <w:lang w:val="uk-UA"/>
        </w:rPr>
      </w:pPr>
    </w:p>
    <w:p w:rsidR="00702CC7" w:rsidRPr="00702CC7" w:rsidRDefault="00702CC7" w:rsidP="00702CC7">
      <w:pPr>
        <w:spacing w:line="360" w:lineRule="auto"/>
        <w:ind w:firstLine="709"/>
        <w:jc w:val="both"/>
        <w:textAlignment w:val="baseline"/>
        <w:rPr>
          <w:caps/>
          <w:color w:val="888888"/>
          <w:sz w:val="19"/>
          <w:szCs w:val="19"/>
          <w:lang w:val="uk-UA"/>
        </w:rPr>
      </w:pPr>
    </w:p>
    <w:p w:rsidR="00526F1C" w:rsidRDefault="00526F1C" w:rsidP="006A5B8F">
      <w:pPr>
        <w:spacing w:line="360" w:lineRule="auto"/>
        <w:ind w:firstLine="709"/>
        <w:jc w:val="both"/>
        <w:rPr>
          <w:lang w:val="uk-UA"/>
        </w:rPr>
      </w:pPr>
    </w:p>
    <w:p w:rsidR="00526F1C" w:rsidRDefault="00526F1C" w:rsidP="006A5B8F">
      <w:pPr>
        <w:spacing w:line="360" w:lineRule="auto"/>
        <w:ind w:firstLine="709"/>
        <w:jc w:val="both"/>
        <w:rPr>
          <w:lang w:val="uk-UA"/>
        </w:rPr>
      </w:pPr>
    </w:p>
    <w:p w:rsidR="00573E54" w:rsidRDefault="00573E54" w:rsidP="006A5B8F">
      <w:pPr>
        <w:spacing w:line="360" w:lineRule="auto"/>
        <w:ind w:firstLine="709"/>
        <w:jc w:val="both"/>
        <w:rPr>
          <w:rFonts w:ascii="Arial" w:hAnsi="Arial" w:cs="Arial"/>
          <w:color w:val="000000"/>
          <w:sz w:val="25"/>
          <w:szCs w:val="25"/>
          <w:lang w:val="uk-UA"/>
        </w:rPr>
      </w:pPr>
    </w:p>
    <w:p w:rsidR="00573E54" w:rsidRDefault="00573E54" w:rsidP="006A5B8F">
      <w:pPr>
        <w:spacing w:line="360" w:lineRule="auto"/>
        <w:ind w:firstLine="709"/>
        <w:jc w:val="both"/>
        <w:rPr>
          <w:rFonts w:ascii="Arial" w:hAnsi="Arial" w:cs="Arial"/>
          <w:color w:val="000000"/>
          <w:sz w:val="25"/>
          <w:szCs w:val="25"/>
          <w:lang w:val="uk-UA"/>
        </w:rPr>
      </w:pPr>
    </w:p>
    <w:p w:rsidR="002319B2" w:rsidRDefault="002319B2" w:rsidP="006A5B8F">
      <w:pPr>
        <w:spacing w:line="360" w:lineRule="auto"/>
        <w:ind w:firstLine="709"/>
        <w:jc w:val="both"/>
        <w:rPr>
          <w:rFonts w:ascii="Arial" w:hAnsi="Arial" w:cs="Arial"/>
          <w:color w:val="000000"/>
          <w:sz w:val="25"/>
          <w:szCs w:val="25"/>
          <w:lang w:val="uk-UA"/>
        </w:rPr>
      </w:pPr>
    </w:p>
    <w:p w:rsidR="002319B2" w:rsidRDefault="002319B2" w:rsidP="006A5B8F">
      <w:pPr>
        <w:spacing w:line="360" w:lineRule="auto"/>
        <w:ind w:firstLine="709"/>
        <w:jc w:val="both"/>
        <w:rPr>
          <w:rFonts w:ascii="Arial" w:hAnsi="Arial" w:cs="Arial"/>
          <w:color w:val="000000"/>
          <w:sz w:val="25"/>
          <w:szCs w:val="25"/>
          <w:lang w:val="uk-UA"/>
        </w:rPr>
      </w:pPr>
    </w:p>
    <w:p w:rsidR="002319B2" w:rsidRDefault="002319B2" w:rsidP="006A5B8F">
      <w:pPr>
        <w:spacing w:line="360" w:lineRule="auto"/>
        <w:ind w:firstLine="709"/>
        <w:jc w:val="both"/>
        <w:rPr>
          <w:rFonts w:ascii="Arial" w:hAnsi="Arial" w:cs="Arial"/>
          <w:color w:val="000000"/>
          <w:sz w:val="25"/>
          <w:szCs w:val="25"/>
          <w:lang w:val="uk-UA"/>
        </w:rPr>
      </w:pPr>
    </w:p>
    <w:p w:rsidR="002319B2" w:rsidRDefault="002319B2" w:rsidP="006A5B8F">
      <w:pPr>
        <w:spacing w:line="360" w:lineRule="auto"/>
        <w:ind w:firstLine="709"/>
        <w:jc w:val="both"/>
        <w:rPr>
          <w:rFonts w:ascii="Arial" w:hAnsi="Arial" w:cs="Arial"/>
          <w:color w:val="000000"/>
          <w:sz w:val="25"/>
          <w:szCs w:val="25"/>
          <w:lang w:val="uk-UA"/>
        </w:rPr>
      </w:pPr>
    </w:p>
    <w:p w:rsidR="00573E54" w:rsidRDefault="00573E54" w:rsidP="006A5B8F">
      <w:pPr>
        <w:spacing w:line="360" w:lineRule="auto"/>
        <w:ind w:firstLine="709"/>
        <w:jc w:val="both"/>
        <w:rPr>
          <w:rFonts w:ascii="Arial" w:hAnsi="Arial" w:cs="Arial"/>
          <w:color w:val="000000"/>
          <w:sz w:val="25"/>
          <w:szCs w:val="25"/>
          <w:lang w:val="uk-UA"/>
        </w:rPr>
      </w:pPr>
    </w:p>
    <w:p w:rsidR="00573E54" w:rsidRDefault="00B40A19" w:rsidP="00B40A19">
      <w:pPr>
        <w:spacing w:line="360" w:lineRule="auto"/>
        <w:ind w:firstLine="709"/>
        <w:jc w:val="center"/>
        <w:rPr>
          <w:b/>
          <w:color w:val="000000"/>
          <w:sz w:val="28"/>
          <w:szCs w:val="28"/>
          <w:lang w:val="uk-UA"/>
        </w:rPr>
      </w:pPr>
      <w:r w:rsidRPr="00B40A19">
        <w:rPr>
          <w:b/>
          <w:color w:val="000000"/>
          <w:sz w:val="28"/>
          <w:szCs w:val="28"/>
          <w:lang w:val="uk-UA"/>
        </w:rPr>
        <w:lastRenderedPageBreak/>
        <w:t>ВИСНОВКИ</w:t>
      </w:r>
    </w:p>
    <w:p w:rsidR="00B40A19" w:rsidRDefault="00B40A19" w:rsidP="00B40A19">
      <w:pPr>
        <w:spacing w:line="360" w:lineRule="auto"/>
        <w:ind w:firstLine="709"/>
        <w:jc w:val="center"/>
        <w:rPr>
          <w:b/>
          <w:color w:val="000000"/>
          <w:sz w:val="28"/>
          <w:szCs w:val="28"/>
          <w:lang w:val="uk-UA"/>
        </w:rPr>
      </w:pPr>
    </w:p>
    <w:p w:rsidR="00B40A19" w:rsidRDefault="00B40A19" w:rsidP="00B40A19">
      <w:pPr>
        <w:spacing w:line="360" w:lineRule="auto"/>
        <w:ind w:firstLine="709"/>
        <w:jc w:val="center"/>
        <w:rPr>
          <w:b/>
          <w:color w:val="000000"/>
          <w:sz w:val="28"/>
          <w:szCs w:val="28"/>
          <w:lang w:val="uk-UA"/>
        </w:rPr>
      </w:pPr>
    </w:p>
    <w:p w:rsidR="00B40A19" w:rsidRPr="00714934" w:rsidRDefault="00B40A19" w:rsidP="00B40A19">
      <w:pPr>
        <w:pStyle w:val="a3"/>
        <w:tabs>
          <w:tab w:val="left" w:pos="142"/>
          <w:tab w:val="left" w:pos="851"/>
          <w:tab w:val="left" w:pos="1134"/>
        </w:tabs>
        <w:spacing w:line="360" w:lineRule="auto"/>
        <w:ind w:left="0" w:firstLine="709"/>
        <w:jc w:val="both"/>
        <w:rPr>
          <w:sz w:val="28"/>
          <w:szCs w:val="28"/>
          <w:lang w:val="uk-UA"/>
        </w:rPr>
      </w:pPr>
      <w:r w:rsidRPr="00714934">
        <w:rPr>
          <w:sz w:val="28"/>
          <w:szCs w:val="28"/>
          <w:lang w:val="uk-UA"/>
        </w:rPr>
        <w:t>Проведене у кваліфікаційній магістерській роботі дослідження дозволило сформувати наступні висновки:</w:t>
      </w:r>
    </w:p>
    <w:p w:rsidR="00B40A19" w:rsidRPr="00714934" w:rsidRDefault="00B40A19" w:rsidP="00B40A19">
      <w:pPr>
        <w:spacing w:line="360" w:lineRule="auto"/>
        <w:ind w:firstLine="709"/>
        <w:jc w:val="both"/>
        <w:rPr>
          <w:sz w:val="28"/>
          <w:szCs w:val="28"/>
          <w:lang w:val="uk-UA"/>
        </w:rPr>
      </w:pPr>
      <w:r w:rsidRPr="00714934">
        <w:rPr>
          <w:sz w:val="28"/>
          <w:szCs w:val="28"/>
        </w:rPr>
        <w:t>1.</w:t>
      </w:r>
      <w:r w:rsidRPr="00714934">
        <w:rPr>
          <w:sz w:val="28"/>
          <w:szCs w:val="28"/>
          <w:lang w:val="uk-UA"/>
        </w:rPr>
        <w:t xml:space="preserve">  </w:t>
      </w:r>
      <w:proofErr w:type="gramStart"/>
      <w:r w:rsidRPr="00714934">
        <w:rPr>
          <w:sz w:val="28"/>
          <w:szCs w:val="28"/>
        </w:rPr>
        <w:t>Досл</w:t>
      </w:r>
      <w:proofErr w:type="gramEnd"/>
      <w:r w:rsidRPr="00714934">
        <w:rPr>
          <w:sz w:val="28"/>
          <w:szCs w:val="28"/>
        </w:rPr>
        <w:t>ідження наукових джерел свідчить про те</w:t>
      </w:r>
      <w:r w:rsidRPr="00714934">
        <w:rPr>
          <w:sz w:val="28"/>
          <w:szCs w:val="28"/>
          <w:lang w:val="uk-UA"/>
        </w:rPr>
        <w:t xml:space="preserve">, що саме у 90-х роках ХХ століття увага науковців була активно зосереджена на досліджені </w:t>
      </w:r>
      <w:r w:rsidRPr="00714934">
        <w:rPr>
          <w:sz w:val="28"/>
          <w:szCs w:val="28"/>
        </w:rPr>
        <w:t>поняття «бізнес-процес»</w:t>
      </w:r>
      <w:r w:rsidRPr="00714934">
        <w:rPr>
          <w:sz w:val="28"/>
          <w:szCs w:val="28"/>
          <w:lang w:val="uk-UA"/>
        </w:rPr>
        <w:t>. Результатом стали численні наукові праці дослідників, що наразі становлять основу теорії бізнес-процесів. Однак ці дослідження здійснювалися в технічному аспекті: були зорієнтовані на опис послідовності операцій і бізнес-процедур, структурування, класифікацію бізнес-процесів, пошук взаємозв’язків і взаємозалежностей між ними. У нову еру конкуренції важливим є дослідження бізнес-процесів не з погляду технічної регламентації, а з так званого формування доданої вартості, оптимізації за витратами та здійснення керівництва бізнес-процесами.</w:t>
      </w:r>
    </w:p>
    <w:p w:rsidR="00B40A19" w:rsidRPr="00714934" w:rsidRDefault="00B40A19" w:rsidP="00B40A19">
      <w:pPr>
        <w:spacing w:line="360" w:lineRule="auto"/>
        <w:ind w:firstLine="709"/>
        <w:jc w:val="both"/>
        <w:rPr>
          <w:sz w:val="28"/>
          <w:szCs w:val="28"/>
          <w:lang w:val="uk-UA"/>
        </w:rPr>
      </w:pPr>
      <w:r w:rsidRPr="00714934">
        <w:rPr>
          <w:sz w:val="28"/>
          <w:szCs w:val="28"/>
        </w:rPr>
        <w:t xml:space="preserve">2. </w:t>
      </w:r>
      <w:r w:rsidRPr="00714934">
        <w:rPr>
          <w:sz w:val="28"/>
          <w:szCs w:val="28"/>
          <w:lang w:val="uk-UA"/>
        </w:rPr>
        <w:t>В сучасних наукових публікаціях спостерігаємо різноманітні думки щодо визначення сутності даного поняття. Вивчаючи вітчизняні та зарубіжні наукові джерела можемо зробити висновки, що науковці даючи кожен своє економічне визначення категорії бізнес-процес, дотримуються різних підходів поміж яких можна виокремити наступні: сукупність видів діяльності, послідовність дій та сукупність дій.</w:t>
      </w:r>
    </w:p>
    <w:p w:rsidR="00B40A19" w:rsidRPr="00714934" w:rsidRDefault="00B40A19" w:rsidP="00B40A19">
      <w:pPr>
        <w:pStyle w:val="a3"/>
        <w:spacing w:line="360" w:lineRule="auto"/>
        <w:ind w:left="0" w:firstLine="709"/>
        <w:jc w:val="both"/>
        <w:rPr>
          <w:sz w:val="28"/>
          <w:szCs w:val="28"/>
          <w:lang w:val="uk-UA"/>
        </w:rPr>
      </w:pPr>
      <w:r w:rsidRPr="00714934">
        <w:rPr>
          <w:sz w:val="28"/>
          <w:szCs w:val="28"/>
          <w:lang w:val="uk-UA"/>
        </w:rPr>
        <w:t xml:space="preserve">3. Дослідження наукових джерел дозволило згрупувати інформацію щодо видів бізнес-процесів, за класифікаційними ознаками. Таке групування показало, що не існує стандартного переліку бізнес-процесів підприємства. Кожен суб’єкт господарської діяльності, в залежності від розміру, ринкової спрямованості діяльності, широти та завдань дослідження повинен визначати притаманний лише йому набір бізнес-процесів. </w:t>
      </w:r>
    </w:p>
    <w:p w:rsidR="00B40A19" w:rsidRPr="00714934" w:rsidRDefault="00B40A19" w:rsidP="00B40A19">
      <w:pPr>
        <w:spacing w:line="360" w:lineRule="auto"/>
        <w:ind w:firstLine="709"/>
        <w:jc w:val="both"/>
        <w:rPr>
          <w:sz w:val="28"/>
          <w:szCs w:val="28"/>
          <w:lang w:val="uk-UA"/>
        </w:rPr>
      </w:pPr>
      <w:r w:rsidRPr="00714934">
        <w:rPr>
          <w:sz w:val="28"/>
          <w:szCs w:val="28"/>
          <w:lang w:val="uk-UA"/>
        </w:rPr>
        <w:t xml:space="preserve">4. В кваліфікаційній магістерській роботі доведено, що обліково-аналітичне забезпечення відіграє вагому роль в управлінні бізнес-процесами будь-якого господарюючого суб’єкта і виступає ключовим джерелом в </w:t>
      </w:r>
      <w:r w:rsidRPr="00714934">
        <w:rPr>
          <w:sz w:val="28"/>
          <w:szCs w:val="28"/>
          <w:lang w:val="uk-UA"/>
        </w:rPr>
        <w:lastRenderedPageBreak/>
        <w:t xml:space="preserve">організації якісного аналізу умов його функціонування та забезпеченні прийняття ефективних управлінських рішень. У системі управління бізнес-процесами, обліково-аналітичному забезпеченню належить провідне місце, яке визначається його інформаційною роллю, без якої діяльність підприємства неможлива. </w:t>
      </w:r>
    </w:p>
    <w:p w:rsidR="00B40A19" w:rsidRPr="00714934" w:rsidRDefault="00B40A19" w:rsidP="00B40A19">
      <w:pPr>
        <w:spacing w:line="360" w:lineRule="auto"/>
        <w:ind w:firstLine="567"/>
        <w:jc w:val="both"/>
        <w:rPr>
          <w:sz w:val="28"/>
          <w:szCs w:val="28"/>
          <w:lang w:val="uk-UA"/>
        </w:rPr>
      </w:pPr>
      <w:r w:rsidRPr="00714934">
        <w:rPr>
          <w:sz w:val="28"/>
          <w:szCs w:val="28"/>
        </w:rPr>
        <w:t xml:space="preserve">5. Ключовим напрямком у процесі розвитку бізнес-процесів </w:t>
      </w:r>
      <w:proofErr w:type="gramStart"/>
      <w:r w:rsidRPr="00714934">
        <w:rPr>
          <w:sz w:val="28"/>
          <w:szCs w:val="28"/>
        </w:rPr>
        <w:t>п</w:t>
      </w:r>
      <w:proofErr w:type="gramEnd"/>
      <w:r w:rsidRPr="00714934">
        <w:rPr>
          <w:sz w:val="28"/>
          <w:szCs w:val="28"/>
        </w:rPr>
        <w:t xml:space="preserve">ідприємства виступає комплексна їх автоматизація. З початку повномаштабного вторгнення рф, український бізнес зазнав колосальних втрат. За </w:t>
      </w:r>
      <w:proofErr w:type="gramStart"/>
      <w:r w:rsidRPr="00714934">
        <w:rPr>
          <w:sz w:val="28"/>
          <w:szCs w:val="28"/>
        </w:rPr>
        <w:t>р</w:t>
      </w:r>
      <w:proofErr w:type="gramEnd"/>
      <w:r w:rsidRPr="00714934">
        <w:rPr>
          <w:sz w:val="28"/>
          <w:szCs w:val="28"/>
        </w:rPr>
        <w:t xml:space="preserve">ізними оцінками та результатами опитувань, майже 50% кампаній припинили свою діяльність, а ті, хто зміг втриматися і продовжує працювати в нових реаліях, кардинально змінили свої плани та підхід до роботи. Якщо до 24 лютого автоматизація бізнес-процесів була потребою для </w:t>
      </w:r>
      <w:proofErr w:type="gramStart"/>
      <w:r w:rsidRPr="00714934">
        <w:rPr>
          <w:sz w:val="28"/>
          <w:szCs w:val="28"/>
        </w:rPr>
        <w:t>вс</w:t>
      </w:r>
      <w:proofErr w:type="gramEnd"/>
      <w:r w:rsidRPr="00714934">
        <w:rPr>
          <w:sz w:val="28"/>
          <w:szCs w:val="28"/>
        </w:rPr>
        <w:t xml:space="preserve">іх вітчизняних підприємств, то після 24 лютого - стала необхідністю. </w:t>
      </w:r>
    </w:p>
    <w:p w:rsidR="00B40A19" w:rsidRPr="00714934" w:rsidRDefault="00B40A19" w:rsidP="00B40A19">
      <w:pPr>
        <w:spacing w:line="360" w:lineRule="auto"/>
        <w:ind w:firstLine="567"/>
        <w:jc w:val="both"/>
        <w:rPr>
          <w:sz w:val="28"/>
          <w:szCs w:val="28"/>
          <w:lang w:val="uk-UA"/>
        </w:rPr>
      </w:pPr>
      <w:r w:rsidRPr="00714934">
        <w:rPr>
          <w:sz w:val="28"/>
          <w:szCs w:val="28"/>
          <w:lang w:val="uk-UA"/>
        </w:rPr>
        <w:t>Якщо зосереджуватися на макрорівні цифрової трансформації економіки, то на час дії воєнного стану Міністерством цифрової трансформації України і Комітетом з питань цифрової трансформації Верховної Ради України у взаємодії з іншими органами виконавчої влади та органами місцевого самоврядування здійснюється робота у напрямку національної відбудови і впроваджуються при цьому різні інноваційні проєкти цифрової економіки [</w:t>
      </w:r>
      <w:r w:rsidR="002319B2" w:rsidRPr="00714934">
        <w:rPr>
          <w:sz w:val="28"/>
          <w:szCs w:val="28"/>
          <w:lang w:val="uk-UA"/>
        </w:rPr>
        <w:t>74</w:t>
      </w:r>
      <w:r w:rsidRPr="00714934">
        <w:rPr>
          <w:sz w:val="28"/>
          <w:szCs w:val="28"/>
          <w:lang w:val="uk-UA"/>
        </w:rPr>
        <w:t>]. У вересні 2022 року Україна також долучилася до програми «Цифрова Європа», що має на меті пришвидшення цифрової трансформації, відновлення економіки та наближення до цифрового безвізу в Європейському Союзі. Така програма передбачає отримання фінансування в наступних напрямках: штучний інтелект, хмарні послуги, цифрові навички, використання цифрових технологій в економіці й суспільстві.</w:t>
      </w:r>
    </w:p>
    <w:p w:rsidR="00B40A19" w:rsidRPr="00714934" w:rsidRDefault="00B40A19" w:rsidP="00B40A19">
      <w:pPr>
        <w:spacing w:line="360" w:lineRule="auto"/>
        <w:ind w:firstLine="709"/>
        <w:jc w:val="both"/>
        <w:rPr>
          <w:sz w:val="28"/>
          <w:szCs w:val="28"/>
          <w:lang w:val="uk-UA"/>
        </w:rPr>
      </w:pPr>
      <w:r w:rsidRPr="00714934">
        <w:rPr>
          <w:rFonts w:eastAsia="Times New Roman"/>
          <w:sz w:val="28"/>
          <w:szCs w:val="28"/>
          <w:lang w:val="uk-UA" w:eastAsia="ru-RU"/>
        </w:rPr>
        <w:t xml:space="preserve">6. Об’єктом дослідження в кваліфікаційній магістерській роботі обрано олійно-жирове підприємство ТОВ «Бандурський олійноекстракційний завод», </w:t>
      </w:r>
      <w:r w:rsidRPr="00714934">
        <w:rPr>
          <w:sz w:val="28"/>
          <w:szCs w:val="28"/>
          <w:lang w:val="uk-UA"/>
        </w:rPr>
        <w:t xml:space="preserve">що входить до Групи Компаній «Кернел» - найбільшшого українського виробника та експортера соняшникової олії. Пріорітетом діяльності ТОВ «Бандурський  ОЕЗ» є виробництво конкурентоспроможної продукції, що </w:t>
      </w:r>
      <w:r w:rsidRPr="00714934">
        <w:rPr>
          <w:sz w:val="28"/>
          <w:szCs w:val="28"/>
          <w:lang w:val="uk-UA"/>
        </w:rPr>
        <w:lastRenderedPageBreak/>
        <w:t>відповідає сучасним вимогам якості та безпеки. До основних видів діяльності товариства належать: переробка олійно-жирових культур, зокрема насіння соняшнику; отримання нерафінованої олії та соняшникового шроту, а також збір, очищення та постачання води.</w:t>
      </w:r>
    </w:p>
    <w:p w:rsidR="00B40A19" w:rsidRPr="00714934" w:rsidRDefault="00B40A19" w:rsidP="00B40A19">
      <w:pPr>
        <w:spacing w:line="360" w:lineRule="auto"/>
        <w:ind w:firstLine="708"/>
        <w:jc w:val="both"/>
        <w:rPr>
          <w:sz w:val="28"/>
          <w:szCs w:val="28"/>
          <w:lang w:val="uk-UA"/>
        </w:rPr>
      </w:pPr>
      <w:r w:rsidRPr="00714934">
        <w:rPr>
          <w:sz w:val="28"/>
          <w:szCs w:val="28"/>
          <w:lang w:val="uk-UA"/>
        </w:rPr>
        <w:t xml:space="preserve">7. ТОВ «Бандурський ОЕЗ» працює за давальницькою схемою, вся вироблена продукція передається постачальникам сировини згідно Договору з переробки давальницької сировини. Тобто, по-суті, основним видом діяльності досліджуваного підприємства є надання послуг стороннім підприємствам і організаціям за переробку сировини. </w:t>
      </w:r>
    </w:p>
    <w:p w:rsidR="00B40A19" w:rsidRPr="00714934" w:rsidRDefault="00B40A19" w:rsidP="00B40A19">
      <w:pPr>
        <w:spacing w:line="360" w:lineRule="auto"/>
        <w:ind w:firstLine="709"/>
        <w:jc w:val="both"/>
        <w:rPr>
          <w:sz w:val="28"/>
          <w:szCs w:val="28"/>
          <w:lang w:val="uk-UA"/>
        </w:rPr>
      </w:pPr>
      <w:r w:rsidRPr="00714934">
        <w:rPr>
          <w:sz w:val="28"/>
          <w:szCs w:val="28"/>
          <w:lang w:val="uk-UA"/>
        </w:rPr>
        <w:t xml:space="preserve">8. Розмір розрахованих основних фінансово-економічних показників демонструє їх значне відхилення від теоретично-встановлених норм. Загальний фінансовий стан товариства за досліджуваний період (2018-2020 роки) є умовно задовільним, у зв’язку з його недостатньою ліквідністю, значною залежністю від залучених коштів та збитковістю діяльності.  Істотними проблемами, що вплинули на діяльність ТОВ «Бандурський олійноекстракційний завод» стали фінансово-економічні проблеми, а саме: інфляційні процеси – підвищення цін на енергоресурси, товарно-матеріальні цінності, стрімке зростання цін на комунальні послуги (теплопостачання, електроенергія, водопостачання, а також паливно-мастильні матеріали), зростання вартості на позичкові ресурси, а також податкове навантаження. </w:t>
      </w:r>
    </w:p>
    <w:p w:rsidR="00B40A19" w:rsidRPr="00714934" w:rsidRDefault="00B40A19" w:rsidP="00B40A19">
      <w:pPr>
        <w:spacing w:line="360" w:lineRule="auto"/>
        <w:ind w:firstLine="709"/>
        <w:jc w:val="both"/>
        <w:rPr>
          <w:sz w:val="28"/>
          <w:szCs w:val="28"/>
          <w:lang w:val="uk-UA"/>
        </w:rPr>
      </w:pPr>
      <w:r w:rsidRPr="00714934">
        <w:rPr>
          <w:sz w:val="28"/>
          <w:szCs w:val="28"/>
          <w:lang w:val="uk-UA"/>
        </w:rPr>
        <w:t xml:space="preserve">9. Внаслідок ситуації, яка склалася наразі в економіці України, а також як результат економічної нестабільності, що склалася на дату балансу, існує ймовірність того, що активи не зможуть бути реалізовані за їхньою балансовою вартістю в ході звичайної діяльності товариства. Ступінь повернення цих активів у значній мірі залежить від ефективності заходів, які знаходяться позп зоною контролю товариства. </w:t>
      </w:r>
    </w:p>
    <w:p w:rsidR="00B40A19" w:rsidRPr="00714934" w:rsidRDefault="00B40A19" w:rsidP="00B40A19">
      <w:pPr>
        <w:spacing w:line="360" w:lineRule="auto"/>
        <w:ind w:firstLine="709"/>
        <w:jc w:val="both"/>
        <w:rPr>
          <w:sz w:val="28"/>
          <w:szCs w:val="28"/>
          <w:lang w:val="uk-UA"/>
        </w:rPr>
      </w:pPr>
      <w:r w:rsidRPr="00714934">
        <w:rPr>
          <w:sz w:val="28"/>
          <w:szCs w:val="28"/>
          <w:lang w:val="uk-UA"/>
        </w:rPr>
        <w:t xml:space="preserve">10. В роботі проведено ідентифікацію бізнес-процесів                               ТОВ  «Бандурський ОЕЗ» з урахуванням специфіки діяльності олійно-жирових підприємств, а також проведено та охарактеризовано їх умовну класифікацію на: основні, допоміжні (обслуговуючі), процеси управління та процеси </w:t>
      </w:r>
      <w:r w:rsidRPr="00714934">
        <w:rPr>
          <w:sz w:val="28"/>
          <w:szCs w:val="28"/>
          <w:lang w:val="uk-UA"/>
        </w:rPr>
        <w:lastRenderedPageBreak/>
        <w:t xml:space="preserve">розвитку. </w:t>
      </w:r>
    </w:p>
    <w:p w:rsidR="00B40A19" w:rsidRPr="00714934" w:rsidRDefault="00B40A19" w:rsidP="00B40A19">
      <w:pPr>
        <w:spacing w:line="360" w:lineRule="auto"/>
        <w:ind w:firstLine="709"/>
        <w:jc w:val="both"/>
        <w:rPr>
          <w:sz w:val="28"/>
          <w:szCs w:val="28"/>
          <w:lang w:val="uk-UA"/>
        </w:rPr>
      </w:pPr>
      <w:r w:rsidRPr="00714934">
        <w:rPr>
          <w:sz w:val="28"/>
          <w:szCs w:val="28"/>
          <w:lang w:val="uk-UA"/>
        </w:rPr>
        <w:t>11. З метою раціоналізації управління бізнес-процесами на досліджуваному підприємстві запропоновано замінити функціональний принцип управління на процесний. Сформувавши управління товариством на основі методики процесного підходу, акцент слід зробити на створенні проєктних команд та визначити відповідального за перебіг і результат всього процесу вцілому, а також окремих функціональних підрозділів. Позитивним при впровадженні п</w:t>
      </w:r>
      <w:r w:rsidRPr="00714934">
        <w:rPr>
          <w:sz w:val="28"/>
          <w:szCs w:val="28"/>
        </w:rPr>
        <w:t>роцесн</w:t>
      </w:r>
      <w:r w:rsidRPr="00714934">
        <w:rPr>
          <w:sz w:val="28"/>
          <w:szCs w:val="28"/>
          <w:lang w:val="uk-UA"/>
        </w:rPr>
        <w:t>ого</w:t>
      </w:r>
      <w:r w:rsidRPr="00714934">
        <w:rPr>
          <w:sz w:val="28"/>
          <w:szCs w:val="28"/>
        </w:rPr>
        <w:t xml:space="preserve"> підх</w:t>
      </w:r>
      <w:r w:rsidRPr="00714934">
        <w:rPr>
          <w:sz w:val="28"/>
          <w:szCs w:val="28"/>
          <w:lang w:val="uk-UA"/>
        </w:rPr>
        <w:t>оду</w:t>
      </w:r>
      <w:r w:rsidRPr="00714934">
        <w:rPr>
          <w:sz w:val="28"/>
          <w:szCs w:val="28"/>
        </w:rPr>
        <w:t xml:space="preserve"> до управління бізнес-процесами</w:t>
      </w:r>
      <w:r w:rsidRPr="00714934">
        <w:rPr>
          <w:sz w:val="28"/>
          <w:szCs w:val="28"/>
          <w:lang w:val="uk-UA"/>
        </w:rPr>
        <w:t xml:space="preserve"> стане його взаємозв’язок з</w:t>
      </w:r>
      <w:r w:rsidRPr="00714934">
        <w:rPr>
          <w:sz w:val="28"/>
          <w:szCs w:val="28"/>
        </w:rPr>
        <w:t xml:space="preserve"> цифрово</w:t>
      </w:r>
      <w:r w:rsidRPr="00714934">
        <w:rPr>
          <w:sz w:val="28"/>
          <w:szCs w:val="28"/>
          <w:lang w:val="uk-UA"/>
        </w:rPr>
        <w:t xml:space="preserve">ю </w:t>
      </w:r>
      <w:r w:rsidRPr="00714934">
        <w:rPr>
          <w:sz w:val="28"/>
          <w:szCs w:val="28"/>
        </w:rPr>
        <w:t>економік</w:t>
      </w:r>
      <w:r w:rsidRPr="00714934">
        <w:rPr>
          <w:sz w:val="28"/>
          <w:szCs w:val="28"/>
          <w:lang w:val="uk-UA"/>
        </w:rPr>
        <w:t>ою</w:t>
      </w:r>
      <w:r w:rsidRPr="00714934">
        <w:rPr>
          <w:sz w:val="28"/>
          <w:szCs w:val="28"/>
        </w:rPr>
        <w:t>, так як він націлен</w:t>
      </w:r>
      <w:r w:rsidRPr="00714934">
        <w:rPr>
          <w:sz w:val="28"/>
          <w:szCs w:val="28"/>
          <w:lang w:val="uk-UA"/>
        </w:rPr>
        <w:t>ий на</w:t>
      </w:r>
      <w:r w:rsidRPr="00714934">
        <w:rPr>
          <w:sz w:val="28"/>
          <w:szCs w:val="28"/>
        </w:rPr>
        <w:t xml:space="preserve"> активне застосування інноваційних технологій.</w:t>
      </w:r>
    </w:p>
    <w:p w:rsidR="00B40A19" w:rsidRPr="00714934" w:rsidRDefault="00B40A19" w:rsidP="00B40A19">
      <w:pPr>
        <w:spacing w:line="360" w:lineRule="auto"/>
        <w:ind w:firstLine="709"/>
        <w:jc w:val="both"/>
        <w:rPr>
          <w:sz w:val="28"/>
          <w:szCs w:val="28"/>
          <w:lang w:val="uk-UA"/>
        </w:rPr>
      </w:pPr>
      <w:r w:rsidRPr="00714934">
        <w:rPr>
          <w:sz w:val="28"/>
          <w:szCs w:val="28"/>
          <w:lang w:val="uk-UA"/>
        </w:rPr>
        <w:t>12. В ході проведеного дослідження обґрунтовано, що система обліково-аналітичного забезпечення ТОВ «Бандурський олійноекстракційний завод» відіграє одну з ключових ролей у функціонуванні системи управління, забезпечуючи взаємодію різних структурних підрозділів, реагуючи на зовнішні та внутрішні зміни. До складових системи обліково-аналітичного забезпечення у ТОВ «Бандурський ОЕЗ» відносять дві взаємодіючі між собою підсистеми: підсистема бухгалтерського обліку і підсистема економічного аналізу.</w:t>
      </w:r>
    </w:p>
    <w:p w:rsidR="00B40A19" w:rsidRPr="00714934" w:rsidRDefault="00B40A19" w:rsidP="00B40A19">
      <w:pPr>
        <w:spacing w:line="360" w:lineRule="auto"/>
        <w:ind w:firstLine="709"/>
        <w:jc w:val="both"/>
        <w:rPr>
          <w:sz w:val="28"/>
          <w:szCs w:val="28"/>
          <w:lang w:val="uk-UA"/>
        </w:rPr>
      </w:pPr>
      <w:r w:rsidRPr="00714934">
        <w:rPr>
          <w:sz w:val="28"/>
          <w:szCs w:val="28"/>
          <w:lang w:val="uk-UA"/>
        </w:rPr>
        <w:t>13. Аудиторські висновки та Звіти про управління ТОВ «Бандурський олійноекстракційний завод» за 2018-2020 роки свідчать про те, що економічному аналізу не приділяється значної уваги. На підприємстві обмежуються розрахунком деяких економічних показників, що демонструють його фінансовий стан.  Що стосується обліку, то тут – навпаки. Кожна із складових облікового процесу сприяє належній організації обліково-інформаційного обслуговування загальної системи управління товариством.</w:t>
      </w:r>
    </w:p>
    <w:p w:rsidR="00B40A19" w:rsidRPr="00714934" w:rsidRDefault="00B40A19" w:rsidP="00B40A19">
      <w:pPr>
        <w:pStyle w:val="a3"/>
        <w:tabs>
          <w:tab w:val="left" w:pos="142"/>
          <w:tab w:val="left" w:pos="851"/>
          <w:tab w:val="left" w:pos="1134"/>
        </w:tabs>
        <w:spacing w:line="360" w:lineRule="auto"/>
        <w:ind w:left="0" w:firstLine="709"/>
        <w:jc w:val="both"/>
        <w:rPr>
          <w:sz w:val="28"/>
          <w:szCs w:val="28"/>
          <w:lang w:val="uk-UA"/>
        </w:rPr>
      </w:pPr>
      <w:r w:rsidRPr="00714934">
        <w:rPr>
          <w:sz w:val="28"/>
          <w:szCs w:val="28"/>
          <w:lang w:val="uk-UA"/>
        </w:rPr>
        <w:t xml:space="preserve">14. В кваліфікаційній магістерській роботі розглянуто формування облікової інформації ТОВ «Бандурський ОЕЗ», у розрізі основних (операційних) бізнес-процесів. Так як основною діяльністю даного товариства є переробка насіння соняшнику на давальницьких умовах то до основних (операційних) бізнес-процесів віднесено: процес постачання давальницької сировини, процес переробки давальницької сировини, процес повернення </w:t>
      </w:r>
      <w:r w:rsidRPr="00714934">
        <w:rPr>
          <w:sz w:val="28"/>
          <w:szCs w:val="28"/>
          <w:lang w:val="uk-UA"/>
        </w:rPr>
        <w:lastRenderedPageBreak/>
        <w:t xml:space="preserve">замовнику продуктів, отриманих від переробки давальницької сировини та проведення розрахунків. </w:t>
      </w:r>
    </w:p>
    <w:p w:rsidR="00B40A19" w:rsidRPr="00714934" w:rsidRDefault="00B40A19" w:rsidP="00B40A19">
      <w:pPr>
        <w:pStyle w:val="a3"/>
        <w:tabs>
          <w:tab w:val="left" w:pos="142"/>
          <w:tab w:val="left" w:pos="851"/>
          <w:tab w:val="left" w:pos="1134"/>
        </w:tabs>
        <w:spacing w:line="360" w:lineRule="auto"/>
        <w:ind w:left="0" w:firstLine="709"/>
        <w:jc w:val="both"/>
        <w:rPr>
          <w:sz w:val="28"/>
          <w:szCs w:val="28"/>
          <w:lang w:val="uk-UA"/>
        </w:rPr>
      </w:pPr>
      <w:r w:rsidRPr="00714934">
        <w:rPr>
          <w:sz w:val="28"/>
          <w:szCs w:val="28"/>
          <w:lang w:val="uk-UA"/>
        </w:rPr>
        <w:t xml:space="preserve">Дослідження обліково-аналітичного забезпечення управління бізнес-процесами у ТОВ «Бандурський ОЕЗ» дозволило побудувати </w:t>
      </w:r>
      <w:r w:rsidRPr="00714934">
        <w:rPr>
          <w:rFonts w:eastAsia="TimesNewRomanPSMT"/>
          <w:kern w:val="0"/>
          <w:sz w:val="28"/>
          <w:szCs w:val="28"/>
          <w:lang w:val="uk-UA"/>
        </w:rPr>
        <w:t>Модель обліково-аналітичного забезпечення управління економічною безпекою бізнес-процес</w:t>
      </w:r>
      <w:r w:rsidRPr="00714934">
        <w:rPr>
          <w:rFonts w:eastAsia="TimesNewRomanPSMT"/>
          <w:sz w:val="28"/>
          <w:szCs w:val="28"/>
          <w:lang w:val="uk-UA"/>
        </w:rPr>
        <w:t>ів</w:t>
      </w:r>
      <w:r w:rsidRPr="00714934">
        <w:rPr>
          <w:sz w:val="28"/>
          <w:szCs w:val="28"/>
          <w:lang w:val="uk-UA"/>
        </w:rPr>
        <w:t>.</w:t>
      </w:r>
    </w:p>
    <w:p w:rsidR="00B40A19" w:rsidRPr="00714934" w:rsidRDefault="00B40A19" w:rsidP="00B40A19">
      <w:pPr>
        <w:tabs>
          <w:tab w:val="left" w:pos="1174"/>
        </w:tabs>
        <w:spacing w:line="360" w:lineRule="auto"/>
        <w:ind w:firstLine="709"/>
        <w:jc w:val="both"/>
        <w:rPr>
          <w:sz w:val="28"/>
          <w:szCs w:val="28"/>
          <w:lang w:val="uk-UA"/>
        </w:rPr>
      </w:pPr>
      <w:r w:rsidRPr="00714934">
        <w:rPr>
          <w:sz w:val="28"/>
          <w:szCs w:val="28"/>
          <w:lang w:val="uk-UA"/>
        </w:rPr>
        <w:t>15. Встановлено, що продукти, отримані в результаті переробки давальницької сировини, в документації ТОВ «Бандурський ОЕЗ», названо готовою продукцією. Не можемо з цим погодитися, так як сировина і всі продукти отримані від її переробки, в бухгалтерському обліку знаходять своє відображення на позабалансових рахунках і відповідно ніяк не можуть бути готовою продукцією. Пропонуємо всі продукти, отримані від переробки давальницької сировини (основний продукт, побічні продукти, а також відходи) називати, для цілей бухгалтерського обліку, продуктами переробки [</w:t>
      </w:r>
      <w:r w:rsidR="002319B2" w:rsidRPr="00714934">
        <w:rPr>
          <w:sz w:val="28"/>
          <w:szCs w:val="28"/>
          <w:lang w:val="uk-UA"/>
        </w:rPr>
        <w:t>33</w:t>
      </w:r>
      <w:r w:rsidRPr="00714934">
        <w:rPr>
          <w:sz w:val="28"/>
          <w:szCs w:val="28"/>
          <w:lang w:val="uk-UA"/>
        </w:rPr>
        <w:t xml:space="preserve">, с.298]. </w:t>
      </w:r>
    </w:p>
    <w:p w:rsidR="00B40A19" w:rsidRPr="00714934" w:rsidRDefault="00B40A19" w:rsidP="00B40A19">
      <w:pPr>
        <w:tabs>
          <w:tab w:val="left" w:pos="1174"/>
        </w:tabs>
        <w:spacing w:line="360" w:lineRule="auto"/>
        <w:ind w:firstLine="709"/>
        <w:jc w:val="both"/>
        <w:rPr>
          <w:sz w:val="28"/>
          <w:szCs w:val="28"/>
          <w:lang w:val="uk-UA"/>
        </w:rPr>
      </w:pPr>
      <w:r w:rsidRPr="00714934">
        <w:rPr>
          <w:sz w:val="28"/>
          <w:szCs w:val="28"/>
          <w:lang w:val="uk-UA"/>
        </w:rPr>
        <w:t xml:space="preserve">16. Формування загальної бази даних на досліджуваному підприємстві здійснюється автоматизованим шляхом. </w:t>
      </w:r>
    </w:p>
    <w:p w:rsidR="00B40A19" w:rsidRPr="00714934" w:rsidRDefault="00B40A19" w:rsidP="00B40A19">
      <w:pPr>
        <w:spacing w:line="360" w:lineRule="auto"/>
        <w:ind w:firstLine="709"/>
        <w:jc w:val="both"/>
        <w:rPr>
          <w:sz w:val="28"/>
          <w:szCs w:val="28"/>
          <w:lang w:val="uk-UA"/>
        </w:rPr>
      </w:pPr>
      <w:r w:rsidRPr="00714934">
        <w:rPr>
          <w:rFonts w:eastAsia="TimesNewRomanPSMT"/>
          <w:kern w:val="0"/>
          <w:sz w:val="28"/>
          <w:szCs w:val="28"/>
          <w:lang w:val="uk-UA"/>
        </w:rPr>
        <w:t xml:space="preserve">Всі бізнес-процеси автоматизовані, відповідно взаємопов’язані між собою. Завдяки цьому процес обміну даними чітко налагоджений, що значно зменшує час необхідний для підбору інформації. Комплексна діджиталізація обліково-аналітичного процесу </w:t>
      </w:r>
      <w:r w:rsidRPr="00714934">
        <w:rPr>
          <w:sz w:val="28"/>
          <w:szCs w:val="28"/>
          <w:lang w:val="uk-UA"/>
        </w:rPr>
        <w:t>ТОВ «Бандурський ОЕЗ» створює низку його конкурентних переваг в розрізі операційних процесів, а саме підвищуючи рівень можливості вчасно та ефективно прийняти управлінське рішення, миттєвий обмін інформацією між компетентними кадрами.</w:t>
      </w:r>
    </w:p>
    <w:p w:rsidR="00B40A19" w:rsidRPr="00714934" w:rsidRDefault="00B40A19" w:rsidP="00B40A19">
      <w:pPr>
        <w:tabs>
          <w:tab w:val="left" w:pos="1174"/>
        </w:tabs>
        <w:spacing w:line="360" w:lineRule="auto"/>
        <w:ind w:firstLine="709"/>
        <w:jc w:val="both"/>
        <w:rPr>
          <w:rFonts w:eastAsia="TimesNewRomanPSMT"/>
          <w:kern w:val="0"/>
          <w:sz w:val="28"/>
          <w:szCs w:val="28"/>
          <w:lang w:val="uk-UA"/>
        </w:rPr>
      </w:pPr>
      <w:r w:rsidRPr="00714934">
        <w:rPr>
          <w:rFonts w:eastAsia="TimesNewRomanPSMT"/>
          <w:kern w:val="0"/>
          <w:sz w:val="28"/>
          <w:szCs w:val="28"/>
          <w:lang w:val="uk-UA"/>
        </w:rPr>
        <w:t>На даному підприємстві впроваджена інформаційна система комплексного обліку 1:С підприємство, яка володіє широким функціоналом для підтримки всього спектру задач.</w:t>
      </w:r>
    </w:p>
    <w:p w:rsidR="00B40A19" w:rsidRPr="00714934" w:rsidRDefault="00B40A19" w:rsidP="00B40A19">
      <w:pPr>
        <w:tabs>
          <w:tab w:val="left" w:pos="1174"/>
        </w:tabs>
        <w:spacing w:line="360" w:lineRule="auto"/>
        <w:ind w:firstLine="709"/>
        <w:jc w:val="both"/>
        <w:rPr>
          <w:rFonts w:eastAsia="TimesNewRomanPSMT"/>
          <w:kern w:val="0"/>
          <w:sz w:val="28"/>
          <w:szCs w:val="28"/>
          <w:lang w:val="uk-UA"/>
        </w:rPr>
      </w:pPr>
      <w:r w:rsidRPr="00714934">
        <w:rPr>
          <w:rFonts w:eastAsia="TimesNewRomanPSMT"/>
          <w:kern w:val="0"/>
          <w:sz w:val="28"/>
          <w:szCs w:val="28"/>
          <w:lang w:val="uk-UA"/>
        </w:rPr>
        <w:t>Вважаємо доречним, не лише для досліджуваного підприємства, відходити від використання програми 1С, як російського товару, та переходити на продукти вітчизняних виробників.</w:t>
      </w:r>
    </w:p>
    <w:p w:rsidR="00B40A19" w:rsidRPr="00714934" w:rsidRDefault="00B40A19" w:rsidP="00B40A19">
      <w:pPr>
        <w:tabs>
          <w:tab w:val="left" w:pos="1174"/>
        </w:tabs>
        <w:spacing w:line="360" w:lineRule="auto"/>
        <w:ind w:firstLine="709"/>
        <w:jc w:val="both"/>
        <w:rPr>
          <w:rFonts w:eastAsia="TimesNewRomanPSMT"/>
          <w:kern w:val="0"/>
          <w:sz w:val="28"/>
          <w:szCs w:val="28"/>
          <w:lang w:val="uk-UA"/>
        </w:rPr>
      </w:pPr>
      <w:r w:rsidRPr="00714934">
        <w:rPr>
          <w:rFonts w:eastAsia="TimesNewRomanPSMT"/>
          <w:kern w:val="0"/>
          <w:sz w:val="28"/>
          <w:szCs w:val="28"/>
          <w:lang w:val="uk-UA"/>
        </w:rPr>
        <w:t xml:space="preserve">17. В роботі представлено сучасні реалії, в яких доводиться працювати олійно-жировим підприємствам під час війни. Поміж основних проблем, з </w:t>
      </w:r>
      <w:r w:rsidRPr="00714934">
        <w:rPr>
          <w:rFonts w:eastAsia="TimesNewRomanPSMT"/>
          <w:kern w:val="0"/>
          <w:sz w:val="28"/>
          <w:szCs w:val="28"/>
          <w:lang w:val="uk-UA"/>
        </w:rPr>
        <w:lastRenderedPageBreak/>
        <w:t xml:space="preserve">якими стикаються підприємства, є: втрата лідируючих позицій в світі щодо виробництва та експорту соняшникової олії; скорочення своєї присутності на міжнародному ринку через блокаду морських портів; припинення діяльності через окупацію територій, на яких вони розташовані або ведення активних бойових дій на цих територіях; дефіцит людського капіталу; пошкодження енергетичної інфраструктури внаслідок ракетних атак тощо. </w:t>
      </w:r>
    </w:p>
    <w:p w:rsidR="00B40A19" w:rsidRPr="00714934" w:rsidRDefault="00B40A19" w:rsidP="00B40A19">
      <w:pPr>
        <w:tabs>
          <w:tab w:val="left" w:pos="1174"/>
        </w:tabs>
        <w:spacing w:line="360" w:lineRule="auto"/>
        <w:ind w:firstLine="709"/>
        <w:jc w:val="both"/>
        <w:rPr>
          <w:sz w:val="28"/>
          <w:szCs w:val="28"/>
          <w:lang w:val="uk-UA"/>
        </w:rPr>
      </w:pPr>
      <w:r w:rsidRPr="00714934">
        <w:rPr>
          <w:rFonts w:eastAsia="TimesNewRomanPSMT"/>
          <w:kern w:val="0"/>
          <w:sz w:val="28"/>
          <w:szCs w:val="28"/>
          <w:lang w:val="uk-UA"/>
        </w:rPr>
        <w:t>Одним із чинників відновлення цих підприємств у повоєнний час може стати реінжиніринг бізнес-процесів, що допоможе підвищити їх економічну ефективність та повернути конкурентоспроможність на внутрішньому та зовнішньому ринках. Відповідно, в роботі доведено доречність застосування реінжинірингу для відновлення олійно-жирових підприємств у повоєнний період.</w:t>
      </w:r>
    </w:p>
    <w:p w:rsidR="00B40A19" w:rsidRPr="00B40A19" w:rsidRDefault="00B40A19" w:rsidP="00B40A19">
      <w:pPr>
        <w:spacing w:line="360" w:lineRule="auto"/>
        <w:ind w:firstLine="709"/>
        <w:jc w:val="center"/>
        <w:rPr>
          <w:b/>
          <w:color w:val="000000"/>
          <w:sz w:val="28"/>
          <w:szCs w:val="28"/>
          <w:lang w:val="uk-UA"/>
        </w:rPr>
      </w:pPr>
    </w:p>
    <w:p w:rsidR="00573E54" w:rsidRDefault="00573E54" w:rsidP="006A5B8F">
      <w:pPr>
        <w:spacing w:line="360" w:lineRule="auto"/>
        <w:ind w:firstLine="709"/>
        <w:jc w:val="both"/>
        <w:rPr>
          <w:rFonts w:ascii="Arial" w:hAnsi="Arial" w:cs="Arial"/>
          <w:color w:val="000000"/>
          <w:sz w:val="25"/>
          <w:szCs w:val="25"/>
          <w:lang w:val="uk-UA"/>
        </w:rPr>
      </w:pPr>
    </w:p>
    <w:p w:rsidR="00573E54" w:rsidRDefault="00573E54" w:rsidP="006A5B8F">
      <w:pPr>
        <w:spacing w:line="360" w:lineRule="auto"/>
        <w:ind w:firstLine="709"/>
        <w:jc w:val="both"/>
        <w:rPr>
          <w:rFonts w:ascii="Arial" w:hAnsi="Arial" w:cs="Arial"/>
          <w:color w:val="000000"/>
          <w:sz w:val="25"/>
          <w:szCs w:val="25"/>
          <w:lang w:val="uk-UA"/>
        </w:rPr>
      </w:pPr>
    </w:p>
    <w:p w:rsidR="00573E54" w:rsidRDefault="00573E54" w:rsidP="006A5B8F">
      <w:pPr>
        <w:spacing w:line="360" w:lineRule="auto"/>
        <w:ind w:firstLine="709"/>
        <w:jc w:val="both"/>
        <w:rPr>
          <w:rFonts w:ascii="Arial" w:hAnsi="Arial" w:cs="Arial"/>
          <w:color w:val="000000"/>
          <w:sz w:val="25"/>
          <w:szCs w:val="25"/>
          <w:lang w:val="uk-UA"/>
        </w:rPr>
      </w:pPr>
    </w:p>
    <w:p w:rsidR="00573E54" w:rsidRDefault="00573E54" w:rsidP="006A5B8F">
      <w:pPr>
        <w:spacing w:line="360" w:lineRule="auto"/>
        <w:ind w:firstLine="709"/>
        <w:jc w:val="both"/>
        <w:rPr>
          <w:rFonts w:ascii="Arial" w:hAnsi="Arial" w:cs="Arial"/>
          <w:color w:val="000000"/>
          <w:sz w:val="25"/>
          <w:szCs w:val="25"/>
          <w:lang w:val="uk-UA"/>
        </w:rPr>
      </w:pPr>
    </w:p>
    <w:p w:rsidR="00573E54" w:rsidRDefault="00573E54" w:rsidP="006A5B8F">
      <w:pPr>
        <w:spacing w:line="360" w:lineRule="auto"/>
        <w:ind w:firstLine="709"/>
        <w:jc w:val="both"/>
        <w:rPr>
          <w:rFonts w:ascii="Arial" w:hAnsi="Arial" w:cs="Arial"/>
          <w:color w:val="000000"/>
          <w:sz w:val="25"/>
          <w:szCs w:val="25"/>
          <w:lang w:val="uk-UA"/>
        </w:rPr>
      </w:pPr>
    </w:p>
    <w:p w:rsidR="00573E54" w:rsidRDefault="00573E54" w:rsidP="006A5B8F">
      <w:pPr>
        <w:spacing w:line="360" w:lineRule="auto"/>
        <w:ind w:firstLine="709"/>
        <w:jc w:val="both"/>
        <w:rPr>
          <w:rFonts w:ascii="Arial" w:hAnsi="Arial" w:cs="Arial"/>
          <w:color w:val="000000"/>
          <w:sz w:val="25"/>
          <w:szCs w:val="25"/>
          <w:lang w:val="uk-UA"/>
        </w:rPr>
      </w:pPr>
    </w:p>
    <w:p w:rsidR="00573E54" w:rsidRDefault="00573E54" w:rsidP="006A5B8F">
      <w:pPr>
        <w:spacing w:line="360" w:lineRule="auto"/>
        <w:ind w:firstLine="709"/>
        <w:jc w:val="both"/>
        <w:rPr>
          <w:rFonts w:ascii="Arial" w:hAnsi="Arial" w:cs="Arial"/>
          <w:color w:val="000000"/>
          <w:sz w:val="25"/>
          <w:szCs w:val="25"/>
          <w:lang w:val="uk-UA"/>
        </w:rPr>
      </w:pPr>
    </w:p>
    <w:p w:rsidR="00573E54" w:rsidRDefault="00573E54" w:rsidP="006A5B8F">
      <w:pPr>
        <w:spacing w:line="360" w:lineRule="auto"/>
        <w:ind w:firstLine="709"/>
        <w:jc w:val="both"/>
        <w:rPr>
          <w:rFonts w:ascii="Arial" w:hAnsi="Arial" w:cs="Arial"/>
          <w:color w:val="000000"/>
          <w:sz w:val="25"/>
          <w:szCs w:val="25"/>
          <w:lang w:val="uk-UA"/>
        </w:rPr>
      </w:pPr>
    </w:p>
    <w:p w:rsidR="00573E54" w:rsidRDefault="00573E54" w:rsidP="006A5B8F">
      <w:pPr>
        <w:spacing w:line="360" w:lineRule="auto"/>
        <w:ind w:firstLine="709"/>
        <w:jc w:val="both"/>
        <w:rPr>
          <w:rFonts w:ascii="Arial" w:hAnsi="Arial" w:cs="Arial"/>
          <w:color w:val="000000"/>
          <w:sz w:val="25"/>
          <w:szCs w:val="25"/>
          <w:lang w:val="uk-UA"/>
        </w:rPr>
      </w:pPr>
    </w:p>
    <w:p w:rsidR="00573E54" w:rsidRDefault="00573E54" w:rsidP="006A5B8F">
      <w:pPr>
        <w:spacing w:line="360" w:lineRule="auto"/>
        <w:ind w:firstLine="709"/>
        <w:jc w:val="both"/>
        <w:rPr>
          <w:rFonts w:ascii="Arial" w:hAnsi="Arial" w:cs="Arial"/>
          <w:color w:val="000000"/>
          <w:sz w:val="25"/>
          <w:szCs w:val="25"/>
          <w:lang w:val="uk-UA"/>
        </w:rPr>
      </w:pPr>
    </w:p>
    <w:p w:rsidR="00573E54" w:rsidRDefault="00573E54" w:rsidP="006A5B8F">
      <w:pPr>
        <w:spacing w:line="360" w:lineRule="auto"/>
        <w:ind w:firstLine="709"/>
        <w:jc w:val="both"/>
        <w:rPr>
          <w:rFonts w:ascii="Arial" w:hAnsi="Arial" w:cs="Arial"/>
          <w:color w:val="000000"/>
          <w:sz w:val="25"/>
          <w:szCs w:val="25"/>
          <w:lang w:val="uk-UA"/>
        </w:rPr>
      </w:pPr>
    </w:p>
    <w:p w:rsidR="00573E54" w:rsidRPr="00573E54" w:rsidRDefault="00573E54" w:rsidP="006A5B8F">
      <w:pPr>
        <w:spacing w:line="360" w:lineRule="auto"/>
        <w:ind w:firstLine="709"/>
        <w:jc w:val="both"/>
        <w:rPr>
          <w:sz w:val="28"/>
          <w:szCs w:val="28"/>
          <w:lang w:val="uk-UA"/>
        </w:rPr>
      </w:pPr>
    </w:p>
    <w:p w:rsidR="00FA0A14" w:rsidRDefault="00FA0A14" w:rsidP="00FA0A14">
      <w:pPr>
        <w:spacing w:line="360" w:lineRule="auto"/>
        <w:ind w:firstLine="708"/>
        <w:jc w:val="both"/>
        <w:rPr>
          <w:sz w:val="28"/>
          <w:szCs w:val="28"/>
          <w:lang w:val="uk-UA"/>
        </w:rPr>
      </w:pPr>
    </w:p>
    <w:p w:rsidR="00FA0A14" w:rsidRDefault="00FA0A14" w:rsidP="006A5B8F">
      <w:pPr>
        <w:spacing w:line="360" w:lineRule="auto"/>
        <w:ind w:firstLine="709"/>
        <w:jc w:val="both"/>
        <w:rPr>
          <w:sz w:val="28"/>
          <w:szCs w:val="28"/>
          <w:lang w:val="uk-UA"/>
        </w:rPr>
      </w:pPr>
    </w:p>
    <w:p w:rsidR="00FA0A14" w:rsidRDefault="00FA0A14" w:rsidP="006A5B8F">
      <w:pPr>
        <w:spacing w:line="360" w:lineRule="auto"/>
        <w:ind w:firstLine="709"/>
        <w:jc w:val="both"/>
        <w:rPr>
          <w:sz w:val="28"/>
          <w:szCs w:val="28"/>
          <w:lang w:val="uk-UA"/>
        </w:rPr>
      </w:pPr>
    </w:p>
    <w:p w:rsidR="00FA0A14" w:rsidRDefault="00FA0A14" w:rsidP="006A5B8F">
      <w:pPr>
        <w:spacing w:line="360" w:lineRule="auto"/>
        <w:ind w:firstLine="709"/>
        <w:jc w:val="both"/>
        <w:rPr>
          <w:sz w:val="28"/>
          <w:szCs w:val="28"/>
          <w:lang w:val="uk-UA"/>
        </w:rPr>
      </w:pPr>
    </w:p>
    <w:p w:rsidR="00277BC5" w:rsidRDefault="00277BC5" w:rsidP="006A5B8F">
      <w:pPr>
        <w:spacing w:line="360" w:lineRule="auto"/>
        <w:ind w:firstLine="709"/>
        <w:jc w:val="both"/>
        <w:rPr>
          <w:sz w:val="28"/>
          <w:szCs w:val="28"/>
          <w:lang w:val="uk-UA"/>
        </w:rPr>
      </w:pPr>
    </w:p>
    <w:p w:rsidR="002319B2" w:rsidRDefault="002319B2" w:rsidP="006A5B8F">
      <w:pPr>
        <w:spacing w:line="360" w:lineRule="auto"/>
        <w:ind w:firstLine="709"/>
        <w:jc w:val="both"/>
        <w:rPr>
          <w:sz w:val="28"/>
          <w:szCs w:val="28"/>
          <w:lang w:val="uk-UA"/>
        </w:rPr>
      </w:pPr>
    </w:p>
    <w:p w:rsidR="00157396" w:rsidRDefault="00521D32" w:rsidP="00A136ED">
      <w:pPr>
        <w:spacing w:line="360" w:lineRule="auto"/>
        <w:ind w:firstLine="709"/>
        <w:jc w:val="center"/>
        <w:rPr>
          <w:b/>
          <w:sz w:val="28"/>
          <w:szCs w:val="28"/>
          <w:lang w:val="uk-UA"/>
        </w:rPr>
      </w:pPr>
      <w:r w:rsidRPr="00521D32">
        <w:rPr>
          <w:b/>
          <w:sz w:val="28"/>
          <w:szCs w:val="28"/>
          <w:lang w:val="uk-UA"/>
        </w:rPr>
        <w:lastRenderedPageBreak/>
        <w:t>СПИСОК ВИКОРИСТАНИХ ДЖЕРЕЛ</w:t>
      </w:r>
    </w:p>
    <w:p w:rsidR="00841D26" w:rsidRDefault="00841D26" w:rsidP="00A136ED">
      <w:pPr>
        <w:spacing w:line="360" w:lineRule="auto"/>
        <w:ind w:firstLine="709"/>
        <w:jc w:val="center"/>
        <w:rPr>
          <w:b/>
          <w:sz w:val="28"/>
          <w:szCs w:val="28"/>
          <w:lang w:val="uk-UA"/>
        </w:rPr>
      </w:pPr>
    </w:p>
    <w:p w:rsidR="00841D26" w:rsidRDefault="00841D26" w:rsidP="00A136ED">
      <w:pPr>
        <w:spacing w:line="360" w:lineRule="auto"/>
        <w:ind w:firstLine="709"/>
        <w:jc w:val="center"/>
        <w:rPr>
          <w:b/>
          <w:sz w:val="28"/>
          <w:szCs w:val="28"/>
          <w:lang w:val="uk-UA"/>
        </w:rPr>
      </w:pP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proofErr w:type="gramStart"/>
      <w:r w:rsidRPr="005D7FF0">
        <w:rPr>
          <w:sz w:val="28"/>
          <w:szCs w:val="28"/>
          <w:lang w:val="en-US"/>
        </w:rPr>
        <w:t>ISO.</w:t>
      </w:r>
      <w:proofErr w:type="gramEnd"/>
      <w:r w:rsidRPr="005D7FF0">
        <w:rPr>
          <w:sz w:val="28"/>
          <w:szCs w:val="28"/>
          <w:lang w:val="en-US"/>
        </w:rPr>
        <w:t xml:space="preserve"> The ISO 9000:2000 guidance modules – Guidance on the Terminology used in ISO 9001:2000</w:t>
      </w:r>
      <w:r w:rsidRPr="005D7FF0">
        <w:rPr>
          <w:sz w:val="28"/>
          <w:szCs w:val="28"/>
          <w:lang w:val="uk-UA"/>
        </w:rPr>
        <w:t xml:space="preserve">. – </w:t>
      </w:r>
      <w:r w:rsidRPr="005D7FF0">
        <w:rPr>
          <w:sz w:val="28"/>
          <w:szCs w:val="28"/>
          <w:lang w:val="en-US"/>
        </w:rPr>
        <w:t>URL</w:t>
      </w:r>
      <w:r w:rsidRPr="005D7FF0">
        <w:rPr>
          <w:sz w:val="28"/>
          <w:szCs w:val="28"/>
          <w:lang w:val="uk-UA"/>
        </w:rPr>
        <w:t xml:space="preserve">: </w:t>
      </w:r>
      <w:hyperlink r:id="rId12" w:history="1">
        <w:r w:rsidRPr="005D7FF0">
          <w:rPr>
            <w:rStyle w:val="ab"/>
            <w:color w:val="auto"/>
            <w:sz w:val="28"/>
            <w:szCs w:val="28"/>
            <w:u w:val="none"/>
            <w:lang w:val="en-US"/>
          </w:rPr>
          <w:t>http://www.iso.org/</w:t>
        </w:r>
      </w:hyperlink>
      <w:r w:rsidRPr="005D7FF0">
        <w:rPr>
          <w:sz w:val="28"/>
          <w:szCs w:val="28"/>
          <w:lang w:val="uk-UA"/>
        </w:rPr>
        <w:t xml:space="preserve"> (дата звернення: 20.09.2022 року).</w:t>
      </w:r>
    </w:p>
    <w:p w:rsidR="00841D26" w:rsidRPr="005D7FF0" w:rsidRDefault="00841D26" w:rsidP="00841D26">
      <w:pPr>
        <w:pStyle w:val="a3"/>
        <w:numPr>
          <w:ilvl w:val="0"/>
          <w:numId w:val="43"/>
        </w:numPr>
        <w:tabs>
          <w:tab w:val="left" w:pos="851"/>
          <w:tab w:val="left" w:pos="993"/>
        </w:tabs>
        <w:spacing w:line="360" w:lineRule="auto"/>
        <w:ind w:left="0" w:firstLine="709"/>
        <w:jc w:val="both"/>
        <w:rPr>
          <w:sz w:val="28"/>
          <w:szCs w:val="28"/>
          <w:lang w:val="uk-UA"/>
        </w:rPr>
      </w:pPr>
      <w:r>
        <w:rPr>
          <w:szCs w:val="28"/>
          <w:lang w:val="uk-UA"/>
        </w:rPr>
        <w:t xml:space="preserve"> </w:t>
      </w:r>
      <w:r w:rsidRPr="005D7FF0">
        <w:rPr>
          <w:sz w:val="28"/>
          <w:szCs w:val="28"/>
          <w:lang w:val="en-US"/>
        </w:rPr>
        <w:t xml:space="preserve">Kulynych M Yroslava Shepelyuk Nataliya Use of digital technologies in the formation of accounting and analytical information by enterprise </w:t>
      </w:r>
      <w:proofErr w:type="gramStart"/>
      <w:r w:rsidRPr="005D7FF0">
        <w:rPr>
          <w:sz w:val="28"/>
          <w:szCs w:val="28"/>
          <w:lang w:val="en-US"/>
        </w:rPr>
        <w:t>managers .</w:t>
      </w:r>
      <w:proofErr w:type="gramEnd"/>
      <w:r w:rsidRPr="005D7FF0">
        <w:rPr>
          <w:sz w:val="28"/>
          <w:szCs w:val="28"/>
          <w:lang w:val="en-US"/>
        </w:rPr>
        <w:t xml:space="preserve"> «Economic Journal o f Lesya Ukrainka Eastern European National University. </w:t>
      </w:r>
      <w:proofErr w:type="gramStart"/>
      <w:r w:rsidRPr="005D7FF0">
        <w:rPr>
          <w:sz w:val="28"/>
          <w:szCs w:val="28"/>
          <w:lang w:val="en-US"/>
        </w:rPr>
        <w:t>https</w:t>
      </w:r>
      <w:r w:rsidRPr="005D7FF0">
        <w:rPr>
          <w:sz w:val="28"/>
          <w:szCs w:val="28"/>
          <w:lang w:val="uk-UA"/>
        </w:rPr>
        <w:t>://</w:t>
      </w:r>
      <w:r w:rsidRPr="005D7FF0">
        <w:rPr>
          <w:sz w:val="28"/>
          <w:szCs w:val="28"/>
          <w:lang w:val="en-US"/>
        </w:rPr>
        <w:t>doi</w:t>
      </w:r>
      <w:r w:rsidRPr="005D7FF0">
        <w:rPr>
          <w:sz w:val="28"/>
          <w:szCs w:val="28"/>
          <w:lang w:val="uk-UA"/>
        </w:rPr>
        <w:t>.</w:t>
      </w:r>
      <w:r w:rsidRPr="005D7FF0">
        <w:rPr>
          <w:sz w:val="28"/>
          <w:szCs w:val="28"/>
          <w:lang w:val="en-US"/>
        </w:rPr>
        <w:t>org</w:t>
      </w:r>
      <w:r w:rsidRPr="005D7FF0">
        <w:rPr>
          <w:sz w:val="28"/>
          <w:szCs w:val="28"/>
          <w:lang w:val="uk-UA"/>
        </w:rPr>
        <w:t>/10.29038/2411-4014-2019-04-189- 197.</w:t>
      </w:r>
      <w:proofErr w:type="gramEnd"/>
      <w:r w:rsidRPr="005D7FF0">
        <w:rPr>
          <w:sz w:val="28"/>
          <w:szCs w:val="28"/>
          <w:lang w:val="uk-UA"/>
        </w:rPr>
        <w:t xml:space="preserve"> (дата звернення 16.10.2022).</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Pr>
          <w:szCs w:val="28"/>
          <w:lang w:val="uk-UA"/>
        </w:rPr>
        <w:t xml:space="preserve"> </w:t>
      </w:r>
      <w:proofErr w:type="gramStart"/>
      <w:r w:rsidRPr="005D7FF0">
        <w:rPr>
          <w:sz w:val="28"/>
          <w:szCs w:val="28"/>
          <w:lang w:val="en-US"/>
        </w:rPr>
        <w:t>Petryk I. Identification of Business Processes in Integrated Structures</w:t>
      </w:r>
      <w:r w:rsidRPr="005D7FF0">
        <w:rPr>
          <w:sz w:val="28"/>
          <w:szCs w:val="28"/>
          <w:lang w:val="uk-UA"/>
        </w:rPr>
        <w:t>.</w:t>
      </w:r>
      <w:proofErr w:type="gramEnd"/>
      <w:r w:rsidRPr="005D7FF0">
        <w:rPr>
          <w:sz w:val="28"/>
          <w:szCs w:val="28"/>
          <w:lang w:val="uk-UA"/>
        </w:rPr>
        <w:t xml:space="preserve"> </w:t>
      </w:r>
      <w:r w:rsidRPr="005D7FF0">
        <w:rPr>
          <w:i/>
          <w:sz w:val="28"/>
          <w:szCs w:val="28"/>
          <w:lang w:val="en-US"/>
        </w:rPr>
        <w:t>Barometr</w:t>
      </w:r>
      <w:r w:rsidRPr="005D7FF0">
        <w:rPr>
          <w:i/>
          <w:sz w:val="28"/>
          <w:szCs w:val="28"/>
        </w:rPr>
        <w:t xml:space="preserve"> </w:t>
      </w:r>
      <w:r w:rsidRPr="005D7FF0">
        <w:rPr>
          <w:i/>
          <w:sz w:val="28"/>
          <w:szCs w:val="28"/>
          <w:lang w:val="en-US"/>
        </w:rPr>
        <w:t>Regionalny</w:t>
      </w:r>
      <w:r w:rsidRPr="005D7FF0">
        <w:rPr>
          <w:sz w:val="28"/>
          <w:szCs w:val="28"/>
          <w:lang w:val="uk-UA"/>
        </w:rPr>
        <w:t xml:space="preserve">. </w:t>
      </w:r>
      <w:r w:rsidRPr="005D7FF0">
        <w:rPr>
          <w:sz w:val="28"/>
          <w:szCs w:val="28"/>
        </w:rPr>
        <w:t xml:space="preserve">2015. №2. </w:t>
      </w:r>
      <w:proofErr w:type="gramStart"/>
      <w:r w:rsidRPr="005D7FF0">
        <w:rPr>
          <w:sz w:val="28"/>
          <w:szCs w:val="28"/>
          <w:lang w:val="en-US"/>
        </w:rPr>
        <w:t>P</w:t>
      </w:r>
      <w:r w:rsidRPr="005D7FF0">
        <w:rPr>
          <w:sz w:val="28"/>
          <w:szCs w:val="28"/>
        </w:rPr>
        <w:t>.89-99.</w:t>
      </w:r>
      <w:proofErr w:type="gramEnd"/>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Pr>
          <w:szCs w:val="28"/>
          <w:lang w:val="uk-UA"/>
        </w:rPr>
        <w:t xml:space="preserve"> </w:t>
      </w:r>
      <w:r w:rsidRPr="005D7FF0">
        <w:rPr>
          <w:sz w:val="28"/>
          <w:szCs w:val="28"/>
          <w:lang w:val="en-US"/>
        </w:rPr>
        <w:t>Porter M.E. How Information Gives You Competitive Advantage</w:t>
      </w:r>
      <w:r w:rsidRPr="005D7FF0">
        <w:rPr>
          <w:sz w:val="28"/>
          <w:szCs w:val="28"/>
          <w:lang w:val="uk-UA"/>
        </w:rPr>
        <w:t xml:space="preserve">. </w:t>
      </w:r>
      <w:r w:rsidRPr="005D7FF0">
        <w:rPr>
          <w:i/>
          <w:sz w:val="28"/>
          <w:szCs w:val="28"/>
          <w:lang w:val="en-US"/>
        </w:rPr>
        <w:t>Harvard</w:t>
      </w:r>
      <w:r w:rsidRPr="005D7FF0">
        <w:rPr>
          <w:i/>
          <w:sz w:val="28"/>
          <w:szCs w:val="28"/>
          <w:lang w:val="uk-UA"/>
        </w:rPr>
        <w:t xml:space="preserve"> </w:t>
      </w:r>
      <w:r w:rsidRPr="005D7FF0">
        <w:rPr>
          <w:i/>
          <w:sz w:val="28"/>
          <w:szCs w:val="28"/>
          <w:lang w:val="en-US"/>
        </w:rPr>
        <w:t>Business</w:t>
      </w:r>
      <w:r w:rsidRPr="005D7FF0">
        <w:rPr>
          <w:i/>
          <w:sz w:val="28"/>
          <w:szCs w:val="28"/>
          <w:lang w:val="uk-UA"/>
        </w:rPr>
        <w:t xml:space="preserve"> </w:t>
      </w:r>
      <w:r w:rsidRPr="005D7FF0">
        <w:rPr>
          <w:i/>
          <w:sz w:val="28"/>
          <w:szCs w:val="28"/>
          <w:lang w:val="en-US"/>
        </w:rPr>
        <w:t>Review</w:t>
      </w:r>
      <w:r w:rsidRPr="005D7FF0">
        <w:rPr>
          <w:sz w:val="28"/>
          <w:szCs w:val="28"/>
          <w:lang w:val="uk-UA"/>
        </w:rPr>
        <w:t>.  1985. 85 (</w:t>
      </w:r>
      <w:r w:rsidRPr="005D7FF0">
        <w:rPr>
          <w:sz w:val="28"/>
          <w:szCs w:val="28"/>
          <w:lang w:val="en-US"/>
        </w:rPr>
        <w:t>July</w:t>
      </w:r>
      <w:r w:rsidRPr="005D7FF0">
        <w:rPr>
          <w:sz w:val="28"/>
          <w:szCs w:val="28"/>
          <w:lang w:val="uk-UA"/>
        </w:rPr>
        <w:t>–</w:t>
      </w:r>
      <w:r w:rsidRPr="005D7FF0">
        <w:rPr>
          <w:sz w:val="28"/>
          <w:szCs w:val="28"/>
          <w:lang w:val="en-US"/>
        </w:rPr>
        <w:t>August</w:t>
      </w:r>
      <w:r w:rsidRPr="005D7FF0">
        <w:rPr>
          <w:sz w:val="28"/>
          <w:szCs w:val="28"/>
          <w:lang w:val="uk-UA"/>
        </w:rPr>
        <w:t xml:space="preserve">).  </w:t>
      </w:r>
      <w:proofErr w:type="gramStart"/>
      <w:r w:rsidRPr="005D7FF0">
        <w:rPr>
          <w:sz w:val="28"/>
          <w:szCs w:val="28"/>
          <w:lang w:val="en-US"/>
        </w:rPr>
        <w:t>P</w:t>
      </w:r>
      <w:r w:rsidRPr="005D7FF0">
        <w:rPr>
          <w:sz w:val="28"/>
          <w:szCs w:val="28"/>
          <w:lang w:val="uk-UA"/>
        </w:rPr>
        <w:t>. 149.</w:t>
      </w:r>
      <w:proofErr w:type="gramEnd"/>
    </w:p>
    <w:p w:rsidR="00841D26" w:rsidRPr="005D7FF0" w:rsidRDefault="00841D26" w:rsidP="00841D26">
      <w:pPr>
        <w:pStyle w:val="a3"/>
        <w:widowControl/>
        <w:numPr>
          <w:ilvl w:val="0"/>
          <w:numId w:val="43"/>
        </w:numPr>
        <w:tabs>
          <w:tab w:val="left" w:pos="993"/>
          <w:tab w:val="left" w:pos="1134"/>
        </w:tabs>
        <w:suppressAutoHyphens w:val="0"/>
        <w:autoSpaceDE w:val="0"/>
        <w:autoSpaceDN w:val="0"/>
        <w:adjustRightInd w:val="0"/>
        <w:spacing w:line="360" w:lineRule="auto"/>
        <w:ind w:left="0" w:firstLine="709"/>
        <w:jc w:val="both"/>
        <w:rPr>
          <w:rFonts w:eastAsiaTheme="minorHAnsi"/>
          <w:b/>
          <w:bCs/>
          <w:kern w:val="0"/>
          <w:sz w:val="28"/>
          <w:szCs w:val="28"/>
          <w:lang w:val="en-US"/>
        </w:rPr>
      </w:pPr>
      <w:r>
        <w:rPr>
          <w:rFonts w:eastAsia="Arimo"/>
          <w:kern w:val="0"/>
          <w:szCs w:val="28"/>
          <w:lang w:val="uk-UA"/>
        </w:rPr>
        <w:t xml:space="preserve"> </w:t>
      </w:r>
      <w:r w:rsidRPr="005D7FF0">
        <w:rPr>
          <w:rFonts w:eastAsia="Arimo"/>
          <w:kern w:val="0"/>
          <w:sz w:val="28"/>
          <w:szCs w:val="28"/>
          <w:lang w:val="en-US"/>
        </w:rPr>
        <w:t xml:space="preserve">Shalmo D., Christopher A., Williams L. B. Digital ttansformation of bussines models – best practice, enablers and roadmap. </w:t>
      </w:r>
      <w:proofErr w:type="gramStart"/>
      <w:r w:rsidRPr="005D7FF0">
        <w:rPr>
          <w:rFonts w:eastAsia="Arimo"/>
          <w:i/>
          <w:iCs/>
          <w:kern w:val="0"/>
          <w:sz w:val="28"/>
          <w:szCs w:val="28"/>
          <w:lang w:val="en-US"/>
        </w:rPr>
        <w:t>International Journal of Innovation Management.</w:t>
      </w:r>
      <w:proofErr w:type="gramEnd"/>
      <w:r w:rsidRPr="005D7FF0">
        <w:rPr>
          <w:rFonts w:eastAsia="Arimo"/>
          <w:i/>
          <w:iCs/>
          <w:kern w:val="0"/>
          <w:sz w:val="28"/>
          <w:szCs w:val="28"/>
          <w:lang w:val="en-US"/>
        </w:rPr>
        <w:t xml:space="preserve"> </w:t>
      </w:r>
      <w:proofErr w:type="gramStart"/>
      <w:r w:rsidRPr="005D7FF0">
        <w:rPr>
          <w:rFonts w:eastAsia="Arimo"/>
          <w:kern w:val="0"/>
          <w:sz w:val="28"/>
          <w:szCs w:val="28"/>
          <w:lang w:val="en-US"/>
        </w:rPr>
        <w:t>2017. Vol. 21(08).</w:t>
      </w:r>
      <w:proofErr w:type="gramEnd"/>
      <w:r w:rsidRPr="005D7FF0">
        <w:rPr>
          <w:rFonts w:eastAsia="Arimo"/>
          <w:kern w:val="0"/>
          <w:sz w:val="28"/>
          <w:szCs w:val="28"/>
          <w:lang w:val="en-US"/>
        </w:rPr>
        <w:t xml:space="preserve"> P</w:t>
      </w:r>
      <w:r w:rsidRPr="005D7FF0">
        <w:rPr>
          <w:rFonts w:eastAsia="Arimo"/>
          <w:kern w:val="0"/>
          <w:sz w:val="28"/>
          <w:szCs w:val="28"/>
        </w:rPr>
        <w:t>р</w:t>
      </w:r>
      <w:r w:rsidRPr="005D7FF0">
        <w:rPr>
          <w:rFonts w:eastAsia="Arimo"/>
          <w:kern w:val="0"/>
          <w:sz w:val="28"/>
          <w:szCs w:val="28"/>
          <w:lang w:val="en-US"/>
        </w:rPr>
        <w:t xml:space="preserve">. 1–17. </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Pr>
          <w:szCs w:val="28"/>
          <w:lang w:val="uk-UA"/>
        </w:rPr>
        <w:t xml:space="preserve"> </w:t>
      </w:r>
      <w:r w:rsidRPr="005D7FF0">
        <w:rPr>
          <w:sz w:val="28"/>
          <w:szCs w:val="28"/>
          <w:lang w:val="uk-UA"/>
        </w:rPr>
        <w:t xml:space="preserve">Андрушків Б.М., Мельник Л.М. Формування системи бізнес-процесів підприємства у контексті сталого розвитку. </w:t>
      </w:r>
      <w:r w:rsidRPr="005D7FF0">
        <w:rPr>
          <w:i/>
          <w:sz w:val="28"/>
          <w:szCs w:val="28"/>
          <w:lang w:val="uk-UA"/>
        </w:rPr>
        <w:t>Теоретичні і практичні аспекти економіки та інтелектуальної власності.</w:t>
      </w:r>
      <w:r w:rsidRPr="005D7FF0">
        <w:rPr>
          <w:sz w:val="28"/>
          <w:szCs w:val="28"/>
          <w:lang w:val="uk-UA"/>
        </w:rPr>
        <w:t xml:space="preserve"> 2015. Випуск 2 (12), Том 1. С.91-97.</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Pr>
          <w:szCs w:val="28"/>
          <w:lang w:val="uk-UA"/>
        </w:rPr>
        <w:t xml:space="preserve"> </w:t>
      </w:r>
      <w:r w:rsidRPr="005D7FF0">
        <w:rPr>
          <w:sz w:val="28"/>
          <w:szCs w:val="28"/>
          <w:lang w:val="uk-UA"/>
        </w:rPr>
        <w:t xml:space="preserve">Ареф’єв С.О., Поцелуйко В.А. Бізнес-процеси підприємства: сутність та класифікація. </w:t>
      </w:r>
      <w:r w:rsidRPr="005D7FF0">
        <w:rPr>
          <w:i/>
          <w:sz w:val="28"/>
          <w:szCs w:val="28"/>
          <w:lang w:val="uk-UA"/>
        </w:rPr>
        <w:t xml:space="preserve">Формування ринкових відносин в Україні. </w:t>
      </w:r>
      <w:r w:rsidRPr="005D7FF0">
        <w:rPr>
          <w:sz w:val="28"/>
          <w:szCs w:val="28"/>
          <w:lang w:val="uk-UA"/>
        </w:rPr>
        <w:t>2017. №12 (1999). С. 89-93.</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Pr>
          <w:szCs w:val="28"/>
          <w:lang w:val="uk-UA"/>
        </w:rPr>
        <w:t xml:space="preserve"> </w:t>
      </w:r>
      <w:r w:rsidRPr="005D7FF0">
        <w:rPr>
          <w:sz w:val="28"/>
          <w:szCs w:val="28"/>
          <w:lang w:val="uk-UA"/>
        </w:rPr>
        <w:t xml:space="preserve">Аудиторський висновок (звіт незалежного аудитора) щодо річної фінансової звітності) ТОВ «Бандурський олійноекстракційний завод» станом на 31.12.2020 р. – </w:t>
      </w:r>
      <w:r w:rsidRPr="005D7FF0">
        <w:rPr>
          <w:sz w:val="28"/>
          <w:szCs w:val="28"/>
          <w:lang w:val="en-US"/>
        </w:rPr>
        <w:t>URL</w:t>
      </w:r>
      <w:r w:rsidRPr="005D7FF0">
        <w:rPr>
          <w:sz w:val="28"/>
          <w:szCs w:val="28"/>
          <w:lang w:val="uk-UA"/>
        </w:rPr>
        <w:t xml:space="preserve">: http://bandurskyoez.prat.in.ua//files/builders/ 81975/documents/ </w:t>
      </w:r>
      <w:hyperlink r:id="rId13" w:history="1">
        <w:r w:rsidRPr="005D7FF0">
          <w:rPr>
            <w:rStyle w:val="ab"/>
            <w:color w:val="auto"/>
            <w:sz w:val="28"/>
            <w:szCs w:val="28"/>
            <w:u w:val="none"/>
            <w:lang w:val="uk-UA"/>
          </w:rPr>
          <w:t>461291/</w:t>
        </w:r>
        <w:r w:rsidRPr="005D7FF0">
          <w:rPr>
            <w:rStyle w:val="ab"/>
            <w:color w:val="auto"/>
            <w:sz w:val="28"/>
            <w:szCs w:val="28"/>
            <w:u w:val="none"/>
            <w:lang w:val="en-US"/>
          </w:rPr>
          <w:t>doc</w:t>
        </w:r>
        <w:r w:rsidRPr="005D7FF0">
          <w:rPr>
            <w:rStyle w:val="ab"/>
            <w:color w:val="auto"/>
            <w:sz w:val="28"/>
            <w:szCs w:val="28"/>
            <w:u w:val="none"/>
            <w:lang w:val="uk-UA"/>
          </w:rPr>
          <w:t>_84442.</w:t>
        </w:r>
        <w:r w:rsidRPr="005D7FF0">
          <w:rPr>
            <w:rStyle w:val="ab"/>
            <w:color w:val="auto"/>
            <w:sz w:val="28"/>
            <w:szCs w:val="28"/>
            <w:u w:val="none"/>
            <w:lang w:val="en-US"/>
          </w:rPr>
          <w:t>pdf</w:t>
        </w:r>
      </w:hyperlink>
      <w:r w:rsidRPr="005D7FF0">
        <w:rPr>
          <w:sz w:val="28"/>
          <w:szCs w:val="28"/>
          <w:lang w:val="uk-UA"/>
        </w:rPr>
        <w:t xml:space="preserve"> (дата звернення: 15.10.2022 р.).</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Pr>
          <w:szCs w:val="28"/>
          <w:lang w:val="uk-UA"/>
        </w:rPr>
        <w:t xml:space="preserve"> </w:t>
      </w:r>
      <w:r w:rsidRPr="005D7FF0">
        <w:rPr>
          <w:sz w:val="28"/>
          <w:szCs w:val="28"/>
          <w:lang w:val="uk-UA"/>
        </w:rPr>
        <w:t xml:space="preserve">Аудиторський висновок (звіт незалежного аудитора) щодо річної фінансової звітності) ТОВ «Бандурський олійноекстракційний завод» станом на 31.12.2019 р. – </w:t>
      </w:r>
      <w:r w:rsidRPr="005D7FF0">
        <w:rPr>
          <w:sz w:val="28"/>
          <w:szCs w:val="28"/>
          <w:lang w:val="en-US"/>
        </w:rPr>
        <w:t>URL</w:t>
      </w:r>
      <w:r w:rsidRPr="005D7FF0">
        <w:rPr>
          <w:sz w:val="28"/>
          <w:szCs w:val="28"/>
          <w:lang w:val="uk-UA"/>
        </w:rPr>
        <w:t xml:space="preserve">: </w:t>
      </w:r>
      <w:hyperlink r:id="rId14" w:history="1">
        <w:r w:rsidRPr="005D7FF0">
          <w:rPr>
            <w:rStyle w:val="ab"/>
            <w:color w:val="auto"/>
            <w:sz w:val="28"/>
            <w:szCs w:val="28"/>
            <w:u w:val="none"/>
            <w:lang w:val="uk-UA"/>
          </w:rPr>
          <w:t>http://bandurskyoez.prat.in.ua/files/builders/</w:t>
        </w:r>
      </w:hyperlink>
      <w:r w:rsidRPr="005D7FF0">
        <w:rPr>
          <w:sz w:val="28"/>
          <w:szCs w:val="28"/>
          <w:lang w:val="uk-UA"/>
        </w:rPr>
        <w:t xml:space="preserve"> </w:t>
      </w:r>
      <w:r w:rsidRPr="005D7FF0">
        <w:rPr>
          <w:sz w:val="28"/>
          <w:szCs w:val="28"/>
          <w:lang w:val="uk-UA"/>
        </w:rPr>
        <w:lastRenderedPageBreak/>
        <w:t>81975/documents/</w:t>
      </w:r>
      <w:hyperlink r:id="rId15" w:history="1">
        <w:r w:rsidRPr="005D7FF0">
          <w:rPr>
            <w:rStyle w:val="ab"/>
            <w:color w:val="auto"/>
            <w:sz w:val="28"/>
            <w:szCs w:val="28"/>
            <w:u w:val="none"/>
            <w:lang w:val="uk-UA"/>
          </w:rPr>
          <w:t>461291/</w:t>
        </w:r>
        <w:r w:rsidRPr="005D7FF0">
          <w:rPr>
            <w:rStyle w:val="ab"/>
            <w:color w:val="auto"/>
            <w:sz w:val="28"/>
            <w:szCs w:val="28"/>
            <w:u w:val="none"/>
          </w:rPr>
          <w:t>doc</w:t>
        </w:r>
        <w:r w:rsidRPr="005D7FF0">
          <w:rPr>
            <w:rStyle w:val="ab"/>
            <w:color w:val="auto"/>
            <w:sz w:val="28"/>
            <w:szCs w:val="28"/>
            <w:u w:val="none"/>
            <w:lang w:val="uk-UA"/>
          </w:rPr>
          <w:t>_79132.</w:t>
        </w:r>
        <w:r w:rsidRPr="005D7FF0">
          <w:rPr>
            <w:rStyle w:val="ab"/>
            <w:color w:val="auto"/>
            <w:sz w:val="28"/>
            <w:szCs w:val="28"/>
            <w:u w:val="none"/>
          </w:rPr>
          <w:t>pdf</w:t>
        </w:r>
      </w:hyperlink>
      <w:r w:rsidRPr="005D7FF0">
        <w:rPr>
          <w:sz w:val="28"/>
          <w:szCs w:val="28"/>
          <w:lang w:val="uk-UA"/>
        </w:rPr>
        <w:t xml:space="preserve"> (дата звернення: 15.10.2022 р.).</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rPr>
        <w:t>Барановский С. Концептуальная модель совершенствования бизнес-процессов на малых и средних предприятиях</w:t>
      </w:r>
      <w:r w:rsidRPr="005D7FF0">
        <w:rPr>
          <w:sz w:val="28"/>
          <w:szCs w:val="28"/>
          <w:lang w:val="uk-UA"/>
        </w:rPr>
        <w:t xml:space="preserve">. </w:t>
      </w:r>
      <w:r w:rsidRPr="005D7FF0">
        <w:rPr>
          <w:i/>
          <w:sz w:val="28"/>
          <w:szCs w:val="28"/>
          <w:lang w:val="uk-UA"/>
        </w:rPr>
        <w:t>Наука и инновации</w:t>
      </w:r>
      <w:r w:rsidRPr="005D7FF0">
        <w:rPr>
          <w:sz w:val="28"/>
          <w:szCs w:val="28"/>
          <w:lang w:val="uk-UA"/>
        </w:rPr>
        <w:t>. 2017.  №4(170).  С.49-52.</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Бондаренко В.М., Бутусов О.Д., Герзанич В.М. Суть та класифікація бізнес-процесів в сучасній науковій парадигмі. </w:t>
      </w:r>
      <w:r w:rsidRPr="005D7FF0">
        <w:rPr>
          <w:i/>
          <w:sz w:val="28"/>
          <w:szCs w:val="28"/>
          <w:lang w:val="uk-UA"/>
        </w:rPr>
        <w:t>Збірник тез Міжнародної науково-практичної конференції «Управління соціально-економічними трансформаціями господарських процесів: реалії і виклики.</w:t>
      </w:r>
      <w:r w:rsidRPr="005D7FF0">
        <w:rPr>
          <w:sz w:val="28"/>
          <w:szCs w:val="28"/>
          <w:lang w:val="uk-UA"/>
        </w:rPr>
        <w:t xml:space="preserve"> Мукачево. 18-19 квітня 2019 року. С.295-298. – </w:t>
      </w:r>
      <w:r w:rsidRPr="005D7FF0">
        <w:rPr>
          <w:sz w:val="28"/>
          <w:szCs w:val="28"/>
          <w:lang w:val="en-US"/>
        </w:rPr>
        <w:t>URL</w:t>
      </w:r>
      <w:r w:rsidRPr="005D7FF0">
        <w:rPr>
          <w:sz w:val="28"/>
          <w:szCs w:val="28"/>
          <w:lang w:val="uk-UA"/>
        </w:rPr>
        <w:t xml:space="preserve">: https://dspace.uzhnu.edu.ua </w:t>
      </w:r>
      <w:hyperlink r:id="rId16" w:history="1">
        <w:r w:rsidRPr="005D7FF0">
          <w:rPr>
            <w:rStyle w:val="ab"/>
            <w:color w:val="auto"/>
            <w:sz w:val="28"/>
            <w:szCs w:val="28"/>
            <w:u w:val="none"/>
            <w:lang w:val="en-US"/>
          </w:rPr>
          <w:t>jspui</w:t>
        </w:r>
        <w:r w:rsidRPr="005D7FF0">
          <w:rPr>
            <w:rStyle w:val="ab"/>
            <w:color w:val="auto"/>
            <w:sz w:val="28"/>
            <w:szCs w:val="28"/>
            <w:u w:val="none"/>
            <w:lang w:val="uk-UA"/>
          </w:rPr>
          <w:t>/</w:t>
        </w:r>
        <w:r w:rsidRPr="005D7FF0">
          <w:rPr>
            <w:rStyle w:val="ab"/>
            <w:color w:val="auto"/>
            <w:sz w:val="28"/>
            <w:szCs w:val="28"/>
            <w:u w:val="none"/>
            <w:lang w:val="en-US"/>
          </w:rPr>
          <w:t>bitstream</w:t>
        </w:r>
        <w:r w:rsidRPr="005D7FF0">
          <w:rPr>
            <w:rStyle w:val="ab"/>
            <w:color w:val="auto"/>
            <w:sz w:val="28"/>
            <w:szCs w:val="28"/>
            <w:u w:val="none"/>
            <w:lang w:val="uk-UA"/>
          </w:rPr>
          <w:t>/</w:t>
        </w:r>
        <w:r w:rsidRPr="005D7FF0">
          <w:rPr>
            <w:rStyle w:val="ab"/>
            <w:color w:val="auto"/>
            <w:sz w:val="28"/>
            <w:szCs w:val="28"/>
            <w:u w:val="none"/>
            <w:lang w:val="en-US"/>
          </w:rPr>
          <w:t>lib</w:t>
        </w:r>
      </w:hyperlink>
      <w:r w:rsidRPr="005D7FF0">
        <w:rPr>
          <w:sz w:val="28"/>
          <w:szCs w:val="28"/>
          <w:lang w:val="uk-UA"/>
        </w:rPr>
        <w:t xml:space="preserve"> (дата звернення: 30.09.2022 року).</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rFonts w:eastAsiaTheme="minorHAnsi"/>
          <w:bCs/>
          <w:kern w:val="0"/>
          <w:sz w:val="28"/>
          <w:szCs w:val="28"/>
          <w:lang w:val="uk-UA"/>
        </w:rPr>
        <w:t xml:space="preserve">Бочуля Т.В., Савицька Н.Л. Актуалізація облікового процесу: вплив технологій та інтелекту. </w:t>
      </w:r>
      <w:r w:rsidRPr="005D7FF0">
        <w:rPr>
          <w:rFonts w:eastAsiaTheme="minorHAnsi"/>
          <w:bCs/>
          <w:i/>
          <w:kern w:val="0"/>
          <w:sz w:val="28"/>
          <w:szCs w:val="28"/>
          <w:lang w:val="uk-UA"/>
        </w:rPr>
        <w:t xml:space="preserve">Фінанси, облік і аудит. </w:t>
      </w:r>
      <w:r w:rsidRPr="005D7FF0">
        <w:rPr>
          <w:rFonts w:eastAsiaTheme="minorHAnsi"/>
          <w:bCs/>
          <w:kern w:val="0"/>
          <w:sz w:val="28"/>
          <w:szCs w:val="28"/>
          <w:lang w:val="uk-UA"/>
        </w:rPr>
        <w:t xml:space="preserve">2014. Випуск 1 (23). С.179-194. </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rPr>
        <w:t xml:space="preserve">Виноградова О.В. Особливості моделювання бізнес-процесів організації на принципах реінжинірингу. </w:t>
      </w:r>
      <w:proofErr w:type="gramStart"/>
      <w:r w:rsidRPr="005D7FF0">
        <w:rPr>
          <w:i/>
          <w:sz w:val="28"/>
          <w:szCs w:val="28"/>
        </w:rPr>
        <w:t>Вісник</w:t>
      </w:r>
      <w:r w:rsidRPr="005D7FF0">
        <w:rPr>
          <w:i/>
          <w:sz w:val="28"/>
          <w:szCs w:val="28"/>
          <w:lang w:val="en-US"/>
        </w:rPr>
        <w:t xml:space="preserve"> </w:t>
      </w:r>
      <w:r w:rsidRPr="005D7FF0">
        <w:rPr>
          <w:i/>
          <w:sz w:val="28"/>
          <w:szCs w:val="28"/>
        </w:rPr>
        <w:t>Тернопільської</w:t>
      </w:r>
      <w:r w:rsidRPr="005D7FF0">
        <w:rPr>
          <w:i/>
          <w:sz w:val="28"/>
          <w:szCs w:val="28"/>
          <w:lang w:val="en-US"/>
        </w:rPr>
        <w:t xml:space="preserve"> </w:t>
      </w:r>
      <w:r w:rsidRPr="005D7FF0">
        <w:rPr>
          <w:i/>
          <w:sz w:val="28"/>
          <w:szCs w:val="28"/>
        </w:rPr>
        <w:t>академії</w:t>
      </w:r>
      <w:r w:rsidRPr="005D7FF0">
        <w:rPr>
          <w:i/>
          <w:sz w:val="28"/>
          <w:szCs w:val="28"/>
          <w:lang w:val="en-US"/>
        </w:rPr>
        <w:t xml:space="preserve"> </w:t>
      </w:r>
      <w:r w:rsidRPr="005D7FF0">
        <w:rPr>
          <w:i/>
          <w:sz w:val="28"/>
          <w:szCs w:val="28"/>
        </w:rPr>
        <w:t>народного</w:t>
      </w:r>
      <w:r w:rsidRPr="005D7FF0">
        <w:rPr>
          <w:i/>
          <w:sz w:val="28"/>
          <w:szCs w:val="28"/>
          <w:lang w:val="en-US"/>
        </w:rPr>
        <w:t xml:space="preserve"> </w:t>
      </w:r>
      <w:r w:rsidRPr="005D7FF0">
        <w:rPr>
          <w:i/>
          <w:sz w:val="28"/>
          <w:szCs w:val="28"/>
        </w:rPr>
        <w:t>господарства</w:t>
      </w:r>
      <w:r w:rsidRPr="005D7FF0">
        <w:rPr>
          <w:sz w:val="28"/>
          <w:szCs w:val="28"/>
          <w:lang w:val="en-US"/>
        </w:rPr>
        <w:t xml:space="preserve">.  2005. №2 . </w:t>
      </w:r>
      <w:r w:rsidRPr="005D7FF0">
        <w:rPr>
          <w:sz w:val="28"/>
          <w:szCs w:val="28"/>
        </w:rPr>
        <w:t>С</w:t>
      </w:r>
      <w:r w:rsidRPr="005D7FF0">
        <w:rPr>
          <w:sz w:val="28"/>
          <w:szCs w:val="28"/>
          <w:lang w:val="en-US"/>
        </w:rPr>
        <w:t>.263-270</w:t>
      </w:r>
      <w:r w:rsidRPr="005D7FF0">
        <w:rPr>
          <w:sz w:val="28"/>
          <w:szCs w:val="28"/>
          <w:lang w:val="uk-UA"/>
        </w:rPr>
        <w:t>.</w:t>
      </w:r>
      <w:proofErr w:type="gramEnd"/>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Власенко І., Семко Т. Олійно-жирова галузь України: виклики та потенціал розвитку. </w:t>
      </w:r>
      <w:r w:rsidRPr="005D7FF0">
        <w:rPr>
          <w:i/>
          <w:sz w:val="28"/>
          <w:szCs w:val="28"/>
          <w:lang w:val="uk-UA"/>
        </w:rPr>
        <w:t xml:space="preserve">Товари і ринки. </w:t>
      </w:r>
      <w:r w:rsidRPr="005D7FF0">
        <w:rPr>
          <w:sz w:val="28"/>
          <w:szCs w:val="28"/>
          <w:lang w:val="uk-UA"/>
        </w:rPr>
        <w:t xml:space="preserve">2019. №3. С. 50-59. - </w:t>
      </w:r>
      <w:r w:rsidRPr="005D7FF0">
        <w:rPr>
          <w:sz w:val="28"/>
          <w:szCs w:val="28"/>
        </w:rPr>
        <w:t xml:space="preserve">DOI: </w:t>
      </w:r>
      <w:hyperlink r:id="rId17" w:history="1">
        <w:r w:rsidRPr="005D7FF0">
          <w:rPr>
            <w:rStyle w:val="ab"/>
            <w:color w:val="auto"/>
            <w:sz w:val="28"/>
            <w:szCs w:val="28"/>
            <w:u w:val="none"/>
          </w:rPr>
          <w:t>https://doi.org/10.31617/tr.knute.2019(31)05</w:t>
        </w:r>
      </w:hyperlink>
      <w:r w:rsidRPr="005D7FF0">
        <w:rPr>
          <w:sz w:val="28"/>
          <w:szCs w:val="28"/>
          <w:lang w:val="uk-UA"/>
        </w:rPr>
        <w:t>.</w:t>
      </w:r>
    </w:p>
    <w:p w:rsidR="00841D26" w:rsidRPr="005D7FF0" w:rsidRDefault="00841D26" w:rsidP="00841D26">
      <w:pPr>
        <w:pStyle w:val="a3"/>
        <w:widowControl/>
        <w:numPr>
          <w:ilvl w:val="0"/>
          <w:numId w:val="43"/>
        </w:numPr>
        <w:tabs>
          <w:tab w:val="left" w:pos="993"/>
        </w:tabs>
        <w:suppressAutoHyphens w:val="0"/>
        <w:autoSpaceDE w:val="0"/>
        <w:autoSpaceDN w:val="0"/>
        <w:adjustRightInd w:val="0"/>
        <w:spacing w:line="360" w:lineRule="auto"/>
        <w:ind w:left="0" w:firstLine="709"/>
        <w:jc w:val="both"/>
        <w:rPr>
          <w:sz w:val="28"/>
          <w:szCs w:val="28"/>
          <w:lang w:val="uk-UA"/>
        </w:rPr>
      </w:pPr>
      <w:r w:rsidRPr="005D7FF0">
        <w:rPr>
          <w:sz w:val="28"/>
          <w:szCs w:val="28"/>
          <w:lang w:val="uk-UA"/>
        </w:rPr>
        <w:t xml:space="preserve">Гавриленко Н.В., Козіцька Н.О. Аналітичне забезпечення цифрових трансформацій. </w:t>
      </w:r>
      <w:r w:rsidRPr="005D7FF0">
        <w:rPr>
          <w:i/>
          <w:sz w:val="28"/>
          <w:szCs w:val="28"/>
          <w:lang w:val="uk-UA"/>
        </w:rPr>
        <w:t xml:space="preserve">Економіка та суспільство. </w:t>
      </w:r>
      <w:r w:rsidRPr="005D7FF0">
        <w:rPr>
          <w:sz w:val="28"/>
          <w:szCs w:val="28"/>
          <w:lang w:val="uk-UA"/>
        </w:rPr>
        <w:t xml:space="preserve">2022. Випуск 38. - </w:t>
      </w:r>
      <w:r w:rsidRPr="005D7FF0">
        <w:rPr>
          <w:sz w:val="28"/>
          <w:szCs w:val="28"/>
          <w:lang w:val="en-US"/>
        </w:rPr>
        <w:t>URL</w:t>
      </w:r>
      <w:r w:rsidRPr="005D7FF0">
        <w:rPr>
          <w:sz w:val="28"/>
          <w:szCs w:val="28"/>
          <w:lang w:val="uk-UA"/>
        </w:rPr>
        <w:t>:</w:t>
      </w:r>
      <w:r w:rsidRPr="005D7FF0">
        <w:rPr>
          <w:sz w:val="28"/>
          <w:szCs w:val="28"/>
        </w:rPr>
        <w:t xml:space="preserve"> </w:t>
      </w:r>
      <w:hyperlink r:id="rId18" w:history="1">
        <w:r w:rsidRPr="005D7FF0">
          <w:rPr>
            <w:rStyle w:val="ab"/>
            <w:rFonts w:eastAsia="Times New Roman"/>
            <w:color w:val="auto"/>
            <w:kern w:val="0"/>
            <w:sz w:val="28"/>
            <w:szCs w:val="28"/>
            <w:u w:val="none"/>
            <w:lang w:eastAsia="ru-RU"/>
          </w:rPr>
          <w:t>https://doi.org/10.32782/2524-0072/2022-38-38</w:t>
        </w:r>
      </w:hyperlink>
      <w:r w:rsidRPr="005D7FF0">
        <w:rPr>
          <w:rFonts w:eastAsia="Times New Roman"/>
          <w:kern w:val="0"/>
          <w:sz w:val="28"/>
          <w:szCs w:val="28"/>
          <w:lang w:val="uk-UA" w:eastAsia="ru-RU"/>
        </w:rPr>
        <w:t xml:space="preserve"> </w:t>
      </w:r>
      <w:r w:rsidRPr="005D7FF0">
        <w:rPr>
          <w:sz w:val="28"/>
          <w:szCs w:val="28"/>
          <w:lang w:val="uk-UA"/>
        </w:rPr>
        <w:t>(дата звернення: 22.09.2022 року).</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rFonts w:eastAsiaTheme="minorHAnsi"/>
          <w:bCs/>
          <w:kern w:val="0"/>
          <w:sz w:val="28"/>
          <w:szCs w:val="28"/>
          <w:lang w:val="uk-UA"/>
        </w:rPr>
        <w:t xml:space="preserve">Гайдук І.С. Обліково-аналітичне забезпечення управління економічною безпекою підприємства. </w:t>
      </w:r>
      <w:r w:rsidRPr="005D7FF0">
        <w:rPr>
          <w:rFonts w:eastAsiaTheme="minorHAnsi"/>
          <w:bCs/>
          <w:i/>
          <w:kern w:val="0"/>
          <w:sz w:val="28"/>
          <w:szCs w:val="28"/>
          <w:lang w:val="uk-UA"/>
        </w:rPr>
        <w:t xml:space="preserve">Економічний вісник університету. </w:t>
      </w:r>
      <w:r w:rsidRPr="005D7FF0">
        <w:rPr>
          <w:rFonts w:eastAsiaTheme="minorHAnsi"/>
          <w:bCs/>
          <w:kern w:val="0"/>
          <w:sz w:val="28"/>
          <w:szCs w:val="28"/>
          <w:lang w:val="uk-UA"/>
        </w:rPr>
        <w:t>2016. Випуск 28/1. С.33-40.</w:t>
      </w:r>
    </w:p>
    <w:p w:rsidR="00841D26" w:rsidRPr="005D7FF0" w:rsidRDefault="00841D26" w:rsidP="00841D26">
      <w:pPr>
        <w:pStyle w:val="a3"/>
        <w:numPr>
          <w:ilvl w:val="0"/>
          <w:numId w:val="43"/>
        </w:numPr>
        <w:tabs>
          <w:tab w:val="left" w:pos="567"/>
          <w:tab w:val="left" w:pos="851"/>
          <w:tab w:val="left" w:pos="993"/>
          <w:tab w:val="left" w:pos="1276"/>
        </w:tabs>
        <w:spacing w:line="360" w:lineRule="auto"/>
        <w:ind w:left="0" w:firstLine="709"/>
        <w:jc w:val="both"/>
        <w:rPr>
          <w:sz w:val="28"/>
          <w:szCs w:val="28"/>
          <w:lang w:val="uk-UA"/>
        </w:rPr>
      </w:pPr>
      <w:r w:rsidRPr="005D7FF0">
        <w:rPr>
          <w:sz w:val="28"/>
          <w:szCs w:val="28"/>
          <w:lang w:val="uk-UA"/>
        </w:rPr>
        <w:t xml:space="preserve">Герасимович І.А. Місце та роль обліково-аналітичного забезпечення в системі управління сучасним підприємством. </w:t>
      </w:r>
      <w:r w:rsidRPr="005D7FF0">
        <w:rPr>
          <w:i/>
          <w:sz w:val="28"/>
          <w:szCs w:val="28"/>
          <w:lang w:val="uk-UA"/>
        </w:rPr>
        <w:t xml:space="preserve">Інвестиції: практика та досвід. </w:t>
      </w:r>
      <w:r w:rsidRPr="005D7FF0">
        <w:rPr>
          <w:sz w:val="28"/>
          <w:szCs w:val="28"/>
          <w:lang w:val="uk-UA"/>
        </w:rPr>
        <w:t>2018. №3. С. 26-29.</w:t>
      </w:r>
    </w:p>
    <w:p w:rsidR="00841D26" w:rsidRPr="005D7FF0" w:rsidRDefault="00841D26" w:rsidP="00841D26">
      <w:pPr>
        <w:pStyle w:val="a3"/>
        <w:widowControl/>
        <w:numPr>
          <w:ilvl w:val="0"/>
          <w:numId w:val="43"/>
        </w:numPr>
        <w:tabs>
          <w:tab w:val="left" w:pos="993"/>
        </w:tabs>
        <w:suppressAutoHyphens w:val="0"/>
        <w:autoSpaceDE w:val="0"/>
        <w:autoSpaceDN w:val="0"/>
        <w:adjustRightInd w:val="0"/>
        <w:spacing w:line="360" w:lineRule="auto"/>
        <w:ind w:left="0" w:firstLine="709"/>
        <w:jc w:val="both"/>
        <w:rPr>
          <w:sz w:val="28"/>
          <w:szCs w:val="28"/>
          <w:lang w:val="uk-UA"/>
        </w:rPr>
      </w:pPr>
      <w:r w:rsidRPr="005D7FF0">
        <w:rPr>
          <w:sz w:val="28"/>
          <w:szCs w:val="28"/>
          <w:lang w:val="uk-UA"/>
        </w:rPr>
        <w:t>Гончар А.С., Матвєєва І.С.</w:t>
      </w:r>
      <w:r w:rsidRPr="005D7FF0">
        <w:rPr>
          <w:i/>
          <w:sz w:val="28"/>
          <w:szCs w:val="28"/>
          <w:lang w:val="uk-UA"/>
        </w:rPr>
        <w:t xml:space="preserve"> </w:t>
      </w:r>
      <w:r w:rsidRPr="005D7FF0">
        <w:rPr>
          <w:sz w:val="28"/>
          <w:szCs w:val="28"/>
          <w:lang w:val="uk-UA"/>
        </w:rPr>
        <w:t xml:space="preserve">Вплив цифровізації на формування компетентностей сучасного бухгалтера. </w:t>
      </w:r>
      <w:r w:rsidRPr="005D7FF0">
        <w:rPr>
          <w:i/>
          <w:sz w:val="28"/>
          <w:szCs w:val="28"/>
          <w:lang w:val="uk-UA"/>
        </w:rPr>
        <w:t xml:space="preserve">Збірник матеріалів Всеукраїнської науково-практичної конференції молодих вчених. Соціоекономіка та </w:t>
      </w:r>
      <w:r w:rsidRPr="005D7FF0">
        <w:rPr>
          <w:i/>
          <w:sz w:val="28"/>
          <w:szCs w:val="28"/>
          <w:lang w:val="uk-UA"/>
        </w:rPr>
        <w:lastRenderedPageBreak/>
        <w:t xml:space="preserve">менеджмент: стан, тенденції, управлінські рішення. </w:t>
      </w:r>
      <w:r w:rsidRPr="005D7FF0">
        <w:rPr>
          <w:rFonts w:eastAsiaTheme="minorHAnsi"/>
          <w:kern w:val="0"/>
          <w:sz w:val="28"/>
          <w:szCs w:val="28"/>
        </w:rPr>
        <w:t>(Київ, 11 травня 2022 р.) у 2-х частинах. Частина 1. Київ</w:t>
      </w:r>
      <w:proofErr w:type="gramStart"/>
      <w:r w:rsidRPr="005D7FF0">
        <w:rPr>
          <w:rFonts w:eastAsiaTheme="minorHAnsi"/>
          <w:kern w:val="0"/>
          <w:sz w:val="28"/>
          <w:szCs w:val="28"/>
        </w:rPr>
        <w:t xml:space="preserve"> :</w:t>
      </w:r>
      <w:proofErr w:type="gramEnd"/>
      <w:r w:rsidRPr="005D7FF0">
        <w:rPr>
          <w:rFonts w:eastAsiaTheme="minorHAnsi"/>
          <w:kern w:val="0"/>
          <w:sz w:val="28"/>
          <w:szCs w:val="28"/>
        </w:rPr>
        <w:t xml:space="preserve"> КНЕУ,2022. </w:t>
      </w:r>
      <w:r w:rsidRPr="005D7FF0">
        <w:rPr>
          <w:sz w:val="28"/>
          <w:szCs w:val="28"/>
          <w:lang w:val="uk-UA"/>
        </w:rPr>
        <w:t xml:space="preserve">С.64-67. – </w:t>
      </w:r>
      <w:r w:rsidRPr="005D7FF0">
        <w:rPr>
          <w:sz w:val="28"/>
          <w:szCs w:val="28"/>
          <w:lang w:val="en-US"/>
        </w:rPr>
        <w:t>URL</w:t>
      </w:r>
      <w:r w:rsidRPr="005D7FF0">
        <w:rPr>
          <w:sz w:val="28"/>
          <w:szCs w:val="28"/>
          <w:lang w:val="uk-UA"/>
        </w:rPr>
        <w:t xml:space="preserve">: </w:t>
      </w:r>
      <w:hyperlink r:id="rId19" w:history="1">
        <w:r w:rsidRPr="005D7FF0">
          <w:rPr>
            <w:rStyle w:val="ab"/>
            <w:color w:val="auto"/>
            <w:sz w:val="28"/>
            <w:szCs w:val="28"/>
            <w:u w:val="none"/>
            <w:lang w:val="en-US"/>
          </w:rPr>
          <w:t>https</w:t>
        </w:r>
        <w:r w:rsidRPr="005D7FF0">
          <w:rPr>
            <w:rStyle w:val="ab"/>
            <w:color w:val="auto"/>
            <w:sz w:val="28"/>
            <w:szCs w:val="28"/>
            <w:u w:val="none"/>
          </w:rPr>
          <w:t>://</w:t>
        </w:r>
        <w:r w:rsidRPr="005D7FF0">
          <w:rPr>
            <w:rStyle w:val="ab"/>
            <w:color w:val="auto"/>
            <w:sz w:val="28"/>
            <w:szCs w:val="28"/>
            <w:u w:val="none"/>
            <w:lang w:val="en-US"/>
          </w:rPr>
          <w:t>ir</w:t>
        </w:r>
        <w:r w:rsidRPr="005D7FF0">
          <w:rPr>
            <w:rStyle w:val="ab"/>
            <w:color w:val="auto"/>
            <w:sz w:val="28"/>
            <w:szCs w:val="28"/>
            <w:u w:val="none"/>
          </w:rPr>
          <w:t>.</w:t>
        </w:r>
        <w:r w:rsidRPr="005D7FF0">
          <w:rPr>
            <w:rStyle w:val="ab"/>
            <w:color w:val="auto"/>
            <w:sz w:val="28"/>
            <w:szCs w:val="28"/>
            <w:u w:val="none"/>
            <w:lang w:val="en-US"/>
          </w:rPr>
          <w:t>kneu</w:t>
        </w:r>
        <w:r w:rsidRPr="005D7FF0">
          <w:rPr>
            <w:rStyle w:val="ab"/>
            <w:color w:val="auto"/>
            <w:sz w:val="28"/>
            <w:szCs w:val="28"/>
            <w:u w:val="none"/>
          </w:rPr>
          <w:t>.</w:t>
        </w:r>
        <w:r w:rsidRPr="005D7FF0">
          <w:rPr>
            <w:rStyle w:val="ab"/>
            <w:color w:val="auto"/>
            <w:sz w:val="28"/>
            <w:szCs w:val="28"/>
            <w:u w:val="none"/>
            <w:lang w:val="en-US"/>
          </w:rPr>
          <w:t>edu</w:t>
        </w:r>
        <w:r w:rsidRPr="005D7FF0">
          <w:rPr>
            <w:rStyle w:val="ab"/>
            <w:color w:val="auto"/>
            <w:sz w:val="28"/>
            <w:szCs w:val="28"/>
            <w:u w:val="none"/>
          </w:rPr>
          <w:t>.</w:t>
        </w:r>
        <w:r w:rsidRPr="005D7FF0">
          <w:rPr>
            <w:rStyle w:val="ab"/>
            <w:color w:val="auto"/>
            <w:sz w:val="28"/>
            <w:szCs w:val="28"/>
            <w:u w:val="none"/>
            <w:lang w:val="en-US"/>
          </w:rPr>
          <w:t>ua</w:t>
        </w:r>
        <w:r w:rsidRPr="005D7FF0">
          <w:rPr>
            <w:rStyle w:val="ab"/>
            <w:color w:val="auto"/>
            <w:sz w:val="28"/>
            <w:szCs w:val="28"/>
            <w:u w:val="none"/>
          </w:rPr>
          <w:t>/</w:t>
        </w:r>
        <w:r w:rsidRPr="005D7FF0">
          <w:rPr>
            <w:rStyle w:val="ab"/>
            <w:color w:val="auto"/>
            <w:sz w:val="28"/>
            <w:szCs w:val="28"/>
            <w:u w:val="none"/>
            <w:lang w:val="en-US"/>
          </w:rPr>
          <w:t>handle</w:t>
        </w:r>
        <w:r w:rsidRPr="005D7FF0">
          <w:rPr>
            <w:rStyle w:val="ab"/>
            <w:color w:val="auto"/>
            <w:sz w:val="28"/>
            <w:szCs w:val="28"/>
            <w:u w:val="none"/>
          </w:rPr>
          <w:t>/2010/37654?</w:t>
        </w:r>
        <w:r w:rsidRPr="005D7FF0">
          <w:rPr>
            <w:rStyle w:val="ab"/>
            <w:color w:val="auto"/>
            <w:sz w:val="28"/>
            <w:szCs w:val="28"/>
            <w:u w:val="none"/>
            <w:lang w:val="en-US"/>
          </w:rPr>
          <w:t>show</w:t>
        </w:r>
        <w:r w:rsidRPr="005D7FF0">
          <w:rPr>
            <w:rStyle w:val="ab"/>
            <w:color w:val="auto"/>
            <w:sz w:val="28"/>
            <w:szCs w:val="28"/>
            <w:u w:val="none"/>
          </w:rPr>
          <w:t>=</w:t>
        </w:r>
        <w:r w:rsidRPr="005D7FF0">
          <w:rPr>
            <w:rStyle w:val="ab"/>
            <w:color w:val="auto"/>
            <w:sz w:val="28"/>
            <w:szCs w:val="28"/>
            <w:u w:val="none"/>
            <w:lang w:val="en-US"/>
          </w:rPr>
          <w:t>full</w:t>
        </w:r>
      </w:hyperlink>
      <w:r w:rsidRPr="005D7FF0">
        <w:rPr>
          <w:sz w:val="28"/>
          <w:szCs w:val="28"/>
          <w:lang w:val="uk-UA"/>
        </w:rPr>
        <w:t xml:space="preserve"> (дата звернення: 15.09.2022 року).</w:t>
      </w:r>
    </w:p>
    <w:p w:rsidR="00841D26" w:rsidRPr="005D7FF0" w:rsidRDefault="00841D26" w:rsidP="00841D26">
      <w:pPr>
        <w:pStyle w:val="a3"/>
        <w:numPr>
          <w:ilvl w:val="0"/>
          <w:numId w:val="43"/>
        </w:numPr>
        <w:tabs>
          <w:tab w:val="left" w:pos="851"/>
          <w:tab w:val="left" w:pos="993"/>
        </w:tabs>
        <w:spacing w:line="360" w:lineRule="auto"/>
        <w:ind w:left="0" w:firstLine="709"/>
        <w:jc w:val="both"/>
        <w:rPr>
          <w:sz w:val="28"/>
          <w:szCs w:val="28"/>
          <w:lang w:val="uk-UA"/>
        </w:rPr>
      </w:pPr>
      <w:r w:rsidRPr="005D7FF0">
        <w:rPr>
          <w:sz w:val="28"/>
          <w:szCs w:val="28"/>
          <w:lang w:val="uk-UA"/>
        </w:rPr>
        <w:t xml:space="preserve">Гузь Д.О., Ерлінг М. Автоматизація бізнес-процесів підприємства. – </w:t>
      </w:r>
      <w:r w:rsidRPr="005D7FF0">
        <w:rPr>
          <w:sz w:val="28"/>
          <w:szCs w:val="28"/>
          <w:lang w:val="en-US"/>
        </w:rPr>
        <w:t>URL</w:t>
      </w:r>
      <w:r w:rsidRPr="005D7FF0">
        <w:rPr>
          <w:sz w:val="28"/>
          <w:szCs w:val="28"/>
          <w:lang w:val="uk-UA"/>
        </w:rPr>
        <w:t xml:space="preserve">: </w:t>
      </w:r>
      <w:hyperlink r:id="rId20" w:history="1">
        <w:r w:rsidRPr="005D7FF0">
          <w:rPr>
            <w:rStyle w:val="ab"/>
            <w:color w:val="auto"/>
            <w:sz w:val="28"/>
            <w:szCs w:val="28"/>
            <w:u w:val="none"/>
          </w:rPr>
          <w:t>http</w:t>
        </w:r>
        <w:r w:rsidRPr="005D7FF0">
          <w:rPr>
            <w:rStyle w:val="ab"/>
            <w:color w:val="auto"/>
            <w:sz w:val="28"/>
            <w:szCs w:val="28"/>
            <w:u w:val="none"/>
            <w:lang w:val="uk-UA"/>
          </w:rPr>
          <w:t>://</w:t>
        </w:r>
        <w:r w:rsidRPr="005D7FF0">
          <w:rPr>
            <w:rStyle w:val="ab"/>
            <w:color w:val="auto"/>
            <w:sz w:val="28"/>
            <w:szCs w:val="28"/>
            <w:u w:val="none"/>
          </w:rPr>
          <w:t>dspace</w:t>
        </w:r>
        <w:r w:rsidRPr="005D7FF0">
          <w:rPr>
            <w:rStyle w:val="ab"/>
            <w:color w:val="auto"/>
            <w:sz w:val="28"/>
            <w:szCs w:val="28"/>
            <w:u w:val="none"/>
            <w:lang w:val="uk-UA"/>
          </w:rPr>
          <w:t>.</w:t>
        </w:r>
        <w:r w:rsidRPr="005D7FF0">
          <w:rPr>
            <w:rStyle w:val="ab"/>
            <w:color w:val="auto"/>
            <w:sz w:val="28"/>
            <w:szCs w:val="28"/>
            <w:u w:val="none"/>
          </w:rPr>
          <w:t>onu</w:t>
        </w:r>
        <w:r w:rsidRPr="005D7FF0">
          <w:rPr>
            <w:rStyle w:val="ab"/>
            <w:color w:val="auto"/>
            <w:sz w:val="28"/>
            <w:szCs w:val="28"/>
            <w:u w:val="none"/>
            <w:lang w:val="uk-UA"/>
          </w:rPr>
          <w:t>.</w:t>
        </w:r>
        <w:r w:rsidRPr="005D7FF0">
          <w:rPr>
            <w:rStyle w:val="ab"/>
            <w:color w:val="auto"/>
            <w:sz w:val="28"/>
            <w:szCs w:val="28"/>
            <w:u w:val="none"/>
          </w:rPr>
          <w:t>edu</w:t>
        </w:r>
        <w:r w:rsidRPr="005D7FF0">
          <w:rPr>
            <w:rStyle w:val="ab"/>
            <w:color w:val="auto"/>
            <w:sz w:val="28"/>
            <w:szCs w:val="28"/>
            <w:u w:val="none"/>
            <w:lang w:val="uk-UA"/>
          </w:rPr>
          <w:t>.</w:t>
        </w:r>
        <w:r w:rsidRPr="005D7FF0">
          <w:rPr>
            <w:rStyle w:val="ab"/>
            <w:color w:val="auto"/>
            <w:sz w:val="28"/>
            <w:szCs w:val="28"/>
            <w:u w:val="none"/>
          </w:rPr>
          <w:t>ua</w:t>
        </w:r>
        <w:r w:rsidRPr="005D7FF0">
          <w:rPr>
            <w:rStyle w:val="ab"/>
            <w:color w:val="auto"/>
            <w:sz w:val="28"/>
            <w:szCs w:val="28"/>
            <w:u w:val="none"/>
            <w:lang w:val="uk-UA"/>
          </w:rPr>
          <w:t>:8080/</w:t>
        </w:r>
        <w:r w:rsidRPr="005D7FF0">
          <w:rPr>
            <w:rStyle w:val="ab"/>
            <w:color w:val="auto"/>
            <w:sz w:val="28"/>
            <w:szCs w:val="28"/>
            <w:u w:val="none"/>
          </w:rPr>
          <w:t>bitstream</w:t>
        </w:r>
        <w:r w:rsidRPr="005D7FF0">
          <w:rPr>
            <w:rStyle w:val="ab"/>
            <w:color w:val="auto"/>
            <w:sz w:val="28"/>
            <w:szCs w:val="28"/>
            <w:u w:val="none"/>
            <w:lang w:val="uk-UA"/>
          </w:rPr>
          <w:t>/123456789/32064/1/17-19.</w:t>
        </w:r>
        <w:r w:rsidRPr="005D7FF0">
          <w:rPr>
            <w:rStyle w:val="ab"/>
            <w:color w:val="auto"/>
            <w:sz w:val="28"/>
            <w:szCs w:val="28"/>
            <w:u w:val="none"/>
          </w:rPr>
          <w:t>pdf</w:t>
        </w:r>
      </w:hyperlink>
      <w:r w:rsidRPr="005D7FF0">
        <w:rPr>
          <w:sz w:val="28"/>
          <w:szCs w:val="28"/>
          <w:lang w:val="uk-UA"/>
        </w:rPr>
        <w:t xml:space="preserve"> (дата звернення 16.10.2022).</w:t>
      </w:r>
    </w:p>
    <w:p w:rsidR="00841D26" w:rsidRPr="005D7FF0" w:rsidRDefault="00841D26" w:rsidP="00841D26">
      <w:pPr>
        <w:pStyle w:val="a3"/>
        <w:numPr>
          <w:ilvl w:val="0"/>
          <w:numId w:val="43"/>
        </w:numPr>
        <w:tabs>
          <w:tab w:val="left" w:pos="851"/>
          <w:tab w:val="left" w:pos="993"/>
        </w:tabs>
        <w:spacing w:line="360" w:lineRule="auto"/>
        <w:ind w:left="0" w:firstLine="709"/>
        <w:jc w:val="both"/>
        <w:rPr>
          <w:sz w:val="28"/>
          <w:szCs w:val="28"/>
          <w:lang w:val="uk-UA"/>
        </w:rPr>
      </w:pPr>
      <w:r w:rsidRPr="005D7FF0">
        <w:rPr>
          <w:sz w:val="28"/>
          <w:szCs w:val="28"/>
          <w:lang w:val="uk-UA"/>
        </w:rPr>
        <w:t xml:space="preserve">Гусєва О.Ю., Легомінова С.В. Діджиталізація – як інструмент удосконалення бізнес-процесів, їх оптимізація. </w:t>
      </w:r>
      <w:r w:rsidRPr="005D7FF0">
        <w:rPr>
          <w:i/>
          <w:sz w:val="28"/>
          <w:szCs w:val="28"/>
          <w:lang w:val="uk-UA"/>
        </w:rPr>
        <w:t xml:space="preserve">Економіка. Менеджмент. Бізнес. </w:t>
      </w:r>
      <w:r w:rsidRPr="005D7FF0">
        <w:rPr>
          <w:sz w:val="28"/>
          <w:szCs w:val="28"/>
          <w:lang w:val="uk-UA"/>
        </w:rPr>
        <w:t xml:space="preserve">2018. №1 (3). С. 33-39. </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Дерій В.А.,</w:t>
      </w:r>
      <w:r>
        <w:rPr>
          <w:szCs w:val="28"/>
          <w:lang w:val="uk-UA"/>
        </w:rPr>
        <w:t xml:space="preserve"> </w:t>
      </w:r>
      <w:r w:rsidRPr="005D7FF0">
        <w:rPr>
          <w:sz w:val="28"/>
          <w:szCs w:val="28"/>
          <w:lang w:val="uk-UA"/>
        </w:rPr>
        <w:t xml:space="preserve">Гуменна-Дерій М.В. Управлінський облік і аналіз бізнес-процесів у підприємстві. </w:t>
      </w:r>
      <w:r w:rsidRPr="005D7FF0">
        <w:rPr>
          <w:i/>
          <w:sz w:val="28"/>
          <w:szCs w:val="28"/>
          <w:lang w:val="uk-UA"/>
        </w:rPr>
        <w:t xml:space="preserve">Проблеми теорії та методології бухгалтерського обліку, контролю і аналізу. </w:t>
      </w:r>
      <w:r w:rsidRPr="005D7FF0">
        <w:rPr>
          <w:sz w:val="28"/>
          <w:szCs w:val="28"/>
          <w:lang w:val="uk-UA"/>
        </w:rPr>
        <w:t>2018. Вип. 2(40). С. 12-18.</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Дубініна В.В. Теоретичні аспекти класифікації бізнес-процесів підприємства. </w:t>
      </w:r>
      <w:r w:rsidRPr="005D7FF0">
        <w:rPr>
          <w:i/>
          <w:sz w:val="28"/>
          <w:szCs w:val="28"/>
          <w:lang w:val="uk-UA"/>
        </w:rPr>
        <w:t xml:space="preserve">Науковий вісник Херсонського державного університету. </w:t>
      </w:r>
      <w:r w:rsidRPr="005D7FF0">
        <w:rPr>
          <w:sz w:val="28"/>
          <w:szCs w:val="28"/>
          <w:lang w:val="uk-UA"/>
        </w:rPr>
        <w:t>2014. Випуск 7. Частина 2. С. 186-189.</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Дуляба Н., Лакіза В., Далик В. Моделювання обліково-аналітичного забезпечення управління економічною активністю торговельних підприємств. </w:t>
      </w:r>
      <w:r w:rsidRPr="005D7FF0">
        <w:rPr>
          <w:i/>
          <w:sz w:val="28"/>
          <w:szCs w:val="28"/>
          <w:lang w:val="uk-UA"/>
        </w:rPr>
        <w:t xml:space="preserve">Економічний аналіз. </w:t>
      </w:r>
      <w:r w:rsidRPr="005D7FF0">
        <w:rPr>
          <w:sz w:val="28"/>
          <w:szCs w:val="28"/>
          <w:lang w:val="uk-UA"/>
        </w:rPr>
        <w:t xml:space="preserve">2021. Том31. №3. С.173-182. - </w:t>
      </w:r>
      <w:r w:rsidRPr="005D7FF0">
        <w:rPr>
          <w:rFonts w:eastAsiaTheme="minorHAnsi"/>
          <w:bCs/>
          <w:kern w:val="0"/>
          <w:sz w:val="28"/>
          <w:szCs w:val="28"/>
        </w:rPr>
        <w:t>DOI</w:t>
      </w:r>
      <w:r w:rsidRPr="005D7FF0">
        <w:rPr>
          <w:rFonts w:eastAsiaTheme="minorHAnsi"/>
          <w:bCs/>
          <w:kern w:val="0"/>
          <w:sz w:val="28"/>
          <w:szCs w:val="28"/>
          <w:lang w:val="uk-UA"/>
        </w:rPr>
        <w:t xml:space="preserve">: </w:t>
      </w:r>
      <w:hyperlink r:id="rId21" w:history="1">
        <w:r w:rsidRPr="005D7FF0">
          <w:rPr>
            <w:rStyle w:val="ab"/>
            <w:rFonts w:eastAsiaTheme="minorHAnsi"/>
            <w:bCs/>
            <w:color w:val="auto"/>
            <w:kern w:val="0"/>
            <w:sz w:val="28"/>
            <w:szCs w:val="28"/>
            <w:u w:val="none"/>
          </w:rPr>
          <w:t>https</w:t>
        </w:r>
        <w:r w:rsidRPr="005D7FF0">
          <w:rPr>
            <w:rStyle w:val="ab"/>
            <w:rFonts w:eastAsiaTheme="minorHAnsi"/>
            <w:bCs/>
            <w:color w:val="auto"/>
            <w:kern w:val="0"/>
            <w:sz w:val="28"/>
            <w:szCs w:val="28"/>
            <w:u w:val="none"/>
            <w:lang w:val="uk-UA"/>
          </w:rPr>
          <w:t>://</w:t>
        </w:r>
        <w:r w:rsidRPr="005D7FF0">
          <w:rPr>
            <w:rStyle w:val="ab"/>
            <w:rFonts w:eastAsiaTheme="minorHAnsi"/>
            <w:bCs/>
            <w:color w:val="auto"/>
            <w:kern w:val="0"/>
            <w:sz w:val="28"/>
            <w:szCs w:val="28"/>
            <w:u w:val="none"/>
          </w:rPr>
          <w:t>doi</w:t>
        </w:r>
        <w:r w:rsidRPr="005D7FF0">
          <w:rPr>
            <w:rStyle w:val="ab"/>
            <w:rFonts w:eastAsiaTheme="minorHAnsi"/>
            <w:bCs/>
            <w:color w:val="auto"/>
            <w:kern w:val="0"/>
            <w:sz w:val="28"/>
            <w:szCs w:val="28"/>
            <w:u w:val="none"/>
            <w:lang w:val="uk-UA"/>
          </w:rPr>
          <w:t>.</w:t>
        </w:r>
        <w:r w:rsidRPr="005D7FF0">
          <w:rPr>
            <w:rStyle w:val="ab"/>
            <w:rFonts w:eastAsiaTheme="minorHAnsi"/>
            <w:bCs/>
            <w:color w:val="auto"/>
            <w:kern w:val="0"/>
            <w:sz w:val="28"/>
            <w:szCs w:val="28"/>
            <w:u w:val="none"/>
          </w:rPr>
          <w:t>org</w:t>
        </w:r>
        <w:r w:rsidRPr="005D7FF0">
          <w:rPr>
            <w:rStyle w:val="ab"/>
            <w:rFonts w:eastAsiaTheme="minorHAnsi"/>
            <w:bCs/>
            <w:color w:val="auto"/>
            <w:kern w:val="0"/>
            <w:sz w:val="28"/>
            <w:szCs w:val="28"/>
            <w:u w:val="none"/>
            <w:lang w:val="uk-UA"/>
          </w:rPr>
          <w:t>/10.35774/</w:t>
        </w:r>
        <w:r w:rsidRPr="005D7FF0">
          <w:rPr>
            <w:rStyle w:val="ab"/>
            <w:rFonts w:eastAsiaTheme="minorHAnsi"/>
            <w:bCs/>
            <w:color w:val="auto"/>
            <w:kern w:val="0"/>
            <w:sz w:val="28"/>
            <w:szCs w:val="28"/>
            <w:u w:val="none"/>
          </w:rPr>
          <w:t>econa</w:t>
        </w:r>
        <w:r w:rsidRPr="005D7FF0">
          <w:rPr>
            <w:rStyle w:val="ab"/>
            <w:rFonts w:eastAsiaTheme="minorHAnsi"/>
            <w:bCs/>
            <w:color w:val="auto"/>
            <w:kern w:val="0"/>
            <w:sz w:val="28"/>
            <w:szCs w:val="28"/>
            <w:u w:val="none"/>
            <w:lang w:val="uk-UA"/>
          </w:rPr>
          <w:t>2021.03.173</w:t>
        </w:r>
      </w:hyperlink>
      <w:r w:rsidRPr="005D7FF0">
        <w:rPr>
          <w:rFonts w:eastAsiaTheme="minorHAnsi"/>
          <w:bCs/>
          <w:kern w:val="0"/>
          <w:sz w:val="28"/>
          <w:szCs w:val="28"/>
          <w:lang w:val="uk-UA"/>
        </w:rPr>
        <w:t>.</w:t>
      </w:r>
    </w:p>
    <w:p w:rsidR="00841D26" w:rsidRPr="005D7FF0" w:rsidRDefault="00841D26" w:rsidP="00841D26">
      <w:pPr>
        <w:pStyle w:val="a3"/>
        <w:widowControl/>
        <w:numPr>
          <w:ilvl w:val="0"/>
          <w:numId w:val="43"/>
        </w:numPr>
        <w:tabs>
          <w:tab w:val="left" w:pos="993"/>
          <w:tab w:val="left" w:pos="1134"/>
        </w:tabs>
        <w:suppressAutoHyphens w:val="0"/>
        <w:autoSpaceDE w:val="0"/>
        <w:autoSpaceDN w:val="0"/>
        <w:adjustRightInd w:val="0"/>
        <w:spacing w:line="360" w:lineRule="auto"/>
        <w:ind w:left="0" w:firstLine="709"/>
        <w:jc w:val="both"/>
        <w:rPr>
          <w:rFonts w:eastAsia="Arimo"/>
          <w:kern w:val="0"/>
          <w:sz w:val="28"/>
          <w:szCs w:val="28"/>
        </w:rPr>
      </w:pPr>
      <w:r>
        <w:rPr>
          <w:rFonts w:eastAsiaTheme="minorHAnsi"/>
          <w:bCs/>
          <w:kern w:val="0"/>
          <w:szCs w:val="28"/>
          <w:lang w:val="uk-UA"/>
        </w:rPr>
        <w:t xml:space="preserve"> </w:t>
      </w:r>
      <w:r w:rsidRPr="005D7FF0">
        <w:rPr>
          <w:rFonts w:eastAsiaTheme="minorHAnsi"/>
          <w:bCs/>
          <w:kern w:val="0"/>
          <w:sz w:val="28"/>
          <w:szCs w:val="28"/>
        </w:rPr>
        <w:t>Єганов О. Ю., Ажищев В. Ф., Погорєлова О. В., Баланенко О. Г.</w:t>
      </w:r>
      <w:r w:rsidRPr="005D7FF0">
        <w:rPr>
          <w:rFonts w:eastAsiaTheme="minorHAnsi"/>
          <w:bCs/>
          <w:kern w:val="0"/>
          <w:sz w:val="28"/>
          <w:szCs w:val="28"/>
          <w:lang w:val="uk-UA"/>
        </w:rPr>
        <w:t xml:space="preserve"> </w:t>
      </w:r>
      <w:r w:rsidRPr="005D7FF0">
        <w:rPr>
          <w:rFonts w:eastAsia="TimesNewRomanPSMT"/>
          <w:kern w:val="0"/>
          <w:sz w:val="28"/>
          <w:szCs w:val="28"/>
        </w:rPr>
        <w:t xml:space="preserve">Інформаційні системи і технології </w:t>
      </w:r>
      <w:proofErr w:type="gramStart"/>
      <w:r w:rsidRPr="005D7FF0">
        <w:rPr>
          <w:rFonts w:eastAsia="TimesNewRomanPSMT"/>
          <w:kern w:val="0"/>
          <w:sz w:val="28"/>
          <w:szCs w:val="28"/>
        </w:rPr>
        <w:t>обл</w:t>
      </w:r>
      <w:proofErr w:type="gramEnd"/>
      <w:r w:rsidRPr="005D7FF0">
        <w:rPr>
          <w:rFonts w:eastAsia="TimesNewRomanPSMT"/>
          <w:kern w:val="0"/>
          <w:sz w:val="28"/>
          <w:szCs w:val="28"/>
        </w:rPr>
        <w:t>іку: Монографія. 2-е видання,</w:t>
      </w:r>
      <w:r w:rsidRPr="005D7FF0">
        <w:rPr>
          <w:rFonts w:eastAsia="TimesNewRomanPSMT"/>
          <w:kern w:val="0"/>
          <w:sz w:val="28"/>
          <w:szCs w:val="28"/>
          <w:lang w:val="uk-UA"/>
        </w:rPr>
        <w:t xml:space="preserve"> </w:t>
      </w:r>
      <w:r w:rsidRPr="005D7FF0">
        <w:rPr>
          <w:rFonts w:eastAsia="TimesNewRomanPSMT"/>
          <w:kern w:val="0"/>
          <w:sz w:val="28"/>
          <w:szCs w:val="28"/>
        </w:rPr>
        <w:t xml:space="preserve">перероблене і доповнене. – Warsaw: </w:t>
      </w:r>
      <w:proofErr w:type="gramStart"/>
      <w:r w:rsidRPr="005D7FF0">
        <w:rPr>
          <w:rFonts w:eastAsia="TimesNewRomanPSMT"/>
          <w:kern w:val="0"/>
          <w:sz w:val="28"/>
          <w:szCs w:val="28"/>
        </w:rPr>
        <w:t>RS Global Sp. z O.O., 2020. – 131 с.</w:t>
      </w:r>
      <w:proofErr w:type="gramEnd"/>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Звіт керівництва Товариства з обмеженою відповідальністю «Бандурський олійноекстракційний завод» за 2020 рік, затверджений Рішенням Наглядової ради ТОВ «Бандурський ОЕЗ» від 25 березня 2021 року. - </w:t>
      </w:r>
      <w:r w:rsidRPr="005D7FF0">
        <w:rPr>
          <w:sz w:val="28"/>
          <w:szCs w:val="28"/>
          <w:lang w:val="en-US"/>
        </w:rPr>
        <w:t>URL</w:t>
      </w:r>
      <w:r w:rsidRPr="005D7FF0">
        <w:rPr>
          <w:sz w:val="28"/>
          <w:szCs w:val="28"/>
          <w:lang w:val="uk-UA"/>
        </w:rPr>
        <w:t xml:space="preserve">: </w:t>
      </w:r>
      <w:hyperlink r:id="rId22" w:history="1">
        <w:r w:rsidRPr="005D7FF0">
          <w:rPr>
            <w:rStyle w:val="ab"/>
            <w:color w:val="auto"/>
            <w:sz w:val="28"/>
            <w:szCs w:val="28"/>
            <w:u w:val="none"/>
            <w:lang w:val="uk-UA"/>
          </w:rPr>
          <w:t>http://bandurskyoez.prat.in.ua/files/builders/81975/</w:t>
        </w:r>
      </w:hyperlink>
      <w:r w:rsidRPr="005D7FF0">
        <w:rPr>
          <w:sz w:val="28"/>
          <w:szCs w:val="28"/>
          <w:lang w:val="uk-UA"/>
        </w:rPr>
        <w:t xml:space="preserve">  documents/</w:t>
      </w:r>
      <w:hyperlink r:id="rId23" w:history="1">
        <w:r w:rsidRPr="005D7FF0">
          <w:rPr>
            <w:rStyle w:val="ab"/>
            <w:color w:val="auto"/>
            <w:sz w:val="28"/>
            <w:szCs w:val="28"/>
            <w:u w:val="none"/>
            <w:lang w:val="uk-UA"/>
          </w:rPr>
          <w:t>461291/</w:t>
        </w:r>
        <w:r w:rsidRPr="005D7FF0">
          <w:rPr>
            <w:rStyle w:val="ab"/>
            <w:color w:val="auto"/>
            <w:sz w:val="28"/>
            <w:szCs w:val="28"/>
            <w:u w:val="none"/>
          </w:rPr>
          <w:t>doc</w:t>
        </w:r>
        <w:r w:rsidRPr="005D7FF0">
          <w:rPr>
            <w:rStyle w:val="ab"/>
            <w:color w:val="auto"/>
            <w:sz w:val="28"/>
            <w:szCs w:val="28"/>
            <w:u w:val="none"/>
            <w:lang w:val="uk-UA"/>
          </w:rPr>
          <w:t>_84449.</w:t>
        </w:r>
        <w:r w:rsidRPr="005D7FF0">
          <w:rPr>
            <w:rStyle w:val="ab"/>
            <w:color w:val="auto"/>
            <w:sz w:val="28"/>
            <w:szCs w:val="28"/>
            <w:u w:val="none"/>
          </w:rPr>
          <w:t>pdf</w:t>
        </w:r>
      </w:hyperlink>
      <w:r w:rsidRPr="005D7FF0">
        <w:rPr>
          <w:sz w:val="28"/>
          <w:szCs w:val="28"/>
          <w:lang w:val="uk-UA"/>
        </w:rPr>
        <w:t xml:space="preserve"> (дата звернення: 15.10.2022 р.).</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Звіт керівництва Товариства з обмеженою відповідальністю «Бандурський олійноекстракційний завод» за 2019 рік, затверджений Рішенням </w:t>
      </w:r>
      <w:r w:rsidRPr="005D7FF0">
        <w:rPr>
          <w:sz w:val="28"/>
          <w:szCs w:val="28"/>
          <w:lang w:val="uk-UA"/>
        </w:rPr>
        <w:lastRenderedPageBreak/>
        <w:t xml:space="preserve">Наглядової ради ТОВ «Бандурський ОЕЗ» від 14 квітня 2020 року. - </w:t>
      </w:r>
      <w:r w:rsidRPr="005D7FF0">
        <w:rPr>
          <w:sz w:val="28"/>
          <w:szCs w:val="28"/>
          <w:lang w:val="en-US"/>
        </w:rPr>
        <w:t>URL</w:t>
      </w:r>
      <w:r w:rsidRPr="005D7FF0">
        <w:rPr>
          <w:sz w:val="28"/>
          <w:szCs w:val="28"/>
          <w:lang w:val="uk-UA"/>
        </w:rPr>
        <w:t xml:space="preserve">: http://bandurskyoez.prat.in.ua/files/builders/81975/documents/ </w:t>
      </w:r>
      <w:hyperlink r:id="rId24" w:history="1">
        <w:r w:rsidRPr="005D7FF0">
          <w:rPr>
            <w:rStyle w:val="ab"/>
            <w:color w:val="auto"/>
            <w:sz w:val="28"/>
            <w:szCs w:val="28"/>
            <w:u w:val="none"/>
            <w:lang w:val="uk-UA"/>
          </w:rPr>
          <w:t>461291/</w:t>
        </w:r>
        <w:r w:rsidRPr="005D7FF0">
          <w:rPr>
            <w:rStyle w:val="ab"/>
            <w:color w:val="auto"/>
            <w:sz w:val="28"/>
            <w:szCs w:val="28"/>
            <w:u w:val="none"/>
          </w:rPr>
          <w:t>doc</w:t>
        </w:r>
        <w:r w:rsidRPr="005D7FF0">
          <w:rPr>
            <w:rStyle w:val="ab"/>
            <w:color w:val="auto"/>
            <w:sz w:val="28"/>
            <w:szCs w:val="28"/>
            <w:u w:val="none"/>
            <w:lang w:val="uk-UA"/>
          </w:rPr>
          <w:t>_79138.</w:t>
        </w:r>
        <w:r w:rsidRPr="005D7FF0">
          <w:rPr>
            <w:rStyle w:val="ab"/>
            <w:color w:val="auto"/>
            <w:sz w:val="28"/>
            <w:szCs w:val="28"/>
            <w:u w:val="none"/>
          </w:rPr>
          <w:t>pdf</w:t>
        </w:r>
      </w:hyperlink>
      <w:r w:rsidRPr="005D7FF0">
        <w:rPr>
          <w:sz w:val="28"/>
          <w:szCs w:val="28"/>
          <w:lang w:val="uk-UA"/>
        </w:rPr>
        <w:t>. (дата звернення: 15.10.2022 р.).</w:t>
      </w:r>
    </w:p>
    <w:p w:rsidR="00841D26" w:rsidRPr="005D7FF0" w:rsidRDefault="00841D26" w:rsidP="00841D26">
      <w:pPr>
        <w:pStyle w:val="a3"/>
        <w:widowControl/>
        <w:numPr>
          <w:ilvl w:val="0"/>
          <w:numId w:val="43"/>
        </w:numPr>
        <w:tabs>
          <w:tab w:val="left" w:pos="567"/>
          <w:tab w:val="left" w:pos="709"/>
          <w:tab w:val="left" w:pos="851"/>
          <w:tab w:val="left" w:pos="993"/>
          <w:tab w:val="left" w:pos="1134"/>
        </w:tabs>
        <w:suppressAutoHyphens w:val="0"/>
        <w:spacing w:line="360" w:lineRule="auto"/>
        <w:ind w:left="0" w:firstLine="709"/>
        <w:jc w:val="both"/>
        <w:rPr>
          <w:i/>
          <w:sz w:val="28"/>
          <w:szCs w:val="28"/>
          <w:lang w:val="uk-UA"/>
        </w:rPr>
      </w:pPr>
      <w:r>
        <w:rPr>
          <w:szCs w:val="28"/>
          <w:lang w:val="uk-UA"/>
        </w:rPr>
        <w:t xml:space="preserve"> </w:t>
      </w:r>
      <w:r w:rsidRPr="005D7FF0">
        <w:rPr>
          <w:sz w:val="28"/>
          <w:szCs w:val="28"/>
          <w:lang w:val="uk-UA"/>
        </w:rPr>
        <w:t xml:space="preserve">Івахненков С. Автоматизація бізнес-процесів та бухгалтерського обліку: «хмарна» революція? </w:t>
      </w:r>
      <w:r w:rsidRPr="005D7FF0">
        <w:rPr>
          <w:i/>
          <w:sz w:val="28"/>
          <w:szCs w:val="28"/>
          <w:lang w:val="uk-UA"/>
        </w:rPr>
        <w:t xml:space="preserve">Бухгалтерський облік і аудит. </w:t>
      </w:r>
      <w:r w:rsidRPr="005D7FF0">
        <w:rPr>
          <w:sz w:val="28"/>
          <w:szCs w:val="28"/>
          <w:lang w:val="uk-UA"/>
        </w:rPr>
        <w:t>2018. №5. С.26-35.</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Карінцева О. І., Харченко М. О., Мазін Ю. О., Пономарьова Г. С. Підвищення ефективності бізнес-процесів на виробничому підприємстві. </w:t>
      </w:r>
      <w:r w:rsidRPr="005D7FF0">
        <w:rPr>
          <w:i/>
          <w:sz w:val="28"/>
          <w:szCs w:val="28"/>
          <w:lang w:val="uk-UA"/>
        </w:rPr>
        <w:t xml:space="preserve">Механізм регулювання економіки. </w:t>
      </w:r>
      <w:r w:rsidRPr="005D7FF0">
        <w:rPr>
          <w:sz w:val="28"/>
          <w:szCs w:val="28"/>
          <w:lang w:val="uk-UA"/>
        </w:rPr>
        <w:t>2020. №4. С. 58-69.</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Климчук М.М. Бізнес процеси: еволюція, сутність, класифікація та бізнес-моделювання. </w:t>
      </w:r>
      <w:r w:rsidRPr="005D7FF0">
        <w:rPr>
          <w:i/>
          <w:sz w:val="28"/>
          <w:szCs w:val="28"/>
          <w:lang w:val="uk-UA"/>
        </w:rPr>
        <w:t>Вісник Чернівецького торгово-економічного інституту. Економічні науки.</w:t>
      </w:r>
      <w:r w:rsidRPr="005D7FF0">
        <w:rPr>
          <w:sz w:val="28"/>
          <w:szCs w:val="28"/>
          <w:lang w:val="uk-UA"/>
        </w:rPr>
        <w:t xml:space="preserve"> 2010. Випуск 4. С. 22-28. </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Клімов А.В. Обліково-аналітичне забезпечення управління бізнес-процесами підприємства. </w:t>
      </w:r>
      <w:r w:rsidRPr="005D7FF0">
        <w:rPr>
          <w:i/>
          <w:sz w:val="28"/>
          <w:szCs w:val="28"/>
          <w:lang w:val="uk-UA"/>
        </w:rPr>
        <w:t xml:space="preserve">Управління розвитком. </w:t>
      </w:r>
      <w:r w:rsidRPr="005D7FF0">
        <w:rPr>
          <w:sz w:val="28"/>
          <w:szCs w:val="28"/>
          <w:lang w:val="uk-UA"/>
        </w:rPr>
        <w:t>2015. №4 (182). С. 80-85.</w:t>
      </w:r>
    </w:p>
    <w:p w:rsidR="00841D26" w:rsidRPr="00714934" w:rsidRDefault="00841D26" w:rsidP="00841D26">
      <w:pPr>
        <w:pStyle w:val="a3"/>
        <w:widowControl/>
        <w:numPr>
          <w:ilvl w:val="0"/>
          <w:numId w:val="43"/>
        </w:numPr>
        <w:tabs>
          <w:tab w:val="left" w:pos="993"/>
          <w:tab w:val="left" w:pos="1134"/>
        </w:tabs>
        <w:suppressAutoHyphens w:val="0"/>
        <w:autoSpaceDE w:val="0"/>
        <w:autoSpaceDN w:val="0"/>
        <w:adjustRightInd w:val="0"/>
        <w:spacing w:line="360" w:lineRule="auto"/>
        <w:ind w:left="0" w:firstLine="709"/>
        <w:jc w:val="both"/>
        <w:rPr>
          <w:sz w:val="28"/>
          <w:szCs w:val="28"/>
          <w:lang w:val="uk-UA"/>
        </w:rPr>
      </w:pPr>
      <w:r w:rsidRPr="00714934">
        <w:rPr>
          <w:rFonts w:eastAsia="TimesNewRomanPSMT"/>
          <w:kern w:val="0"/>
          <w:sz w:val="28"/>
          <w:szCs w:val="28"/>
          <w:lang w:val="uk-UA"/>
        </w:rPr>
        <w:t xml:space="preserve"> Коваленко Н.В., Мажула В.О. Реінженіринг бізнес-процесів як інструмент розвитку підприємства. </w:t>
      </w:r>
      <w:r w:rsidRPr="00714934">
        <w:rPr>
          <w:rFonts w:eastAsia="TimesNewRomanPSMT"/>
          <w:i/>
          <w:kern w:val="0"/>
          <w:sz w:val="28"/>
          <w:szCs w:val="28"/>
          <w:lang w:val="uk-UA"/>
        </w:rPr>
        <w:t xml:space="preserve">Економіка та суспільство. </w:t>
      </w:r>
      <w:r w:rsidRPr="00714934">
        <w:rPr>
          <w:rFonts w:eastAsia="TimesNewRomanPSMT"/>
          <w:kern w:val="0"/>
          <w:sz w:val="28"/>
          <w:szCs w:val="28"/>
          <w:lang w:val="uk-UA"/>
        </w:rPr>
        <w:t xml:space="preserve">2021. Випуск 33. </w:t>
      </w:r>
      <w:r w:rsidRPr="00714934">
        <w:rPr>
          <w:rFonts w:eastAsiaTheme="minorHAnsi"/>
          <w:kern w:val="0"/>
          <w:sz w:val="28"/>
          <w:szCs w:val="28"/>
        </w:rPr>
        <w:t xml:space="preserve">DOI: </w:t>
      </w:r>
      <w:hyperlink r:id="rId25" w:history="1">
        <w:r w:rsidRPr="00714934">
          <w:rPr>
            <w:rStyle w:val="ab"/>
            <w:rFonts w:eastAsiaTheme="minorHAnsi"/>
            <w:color w:val="auto"/>
            <w:kern w:val="0"/>
            <w:sz w:val="28"/>
            <w:szCs w:val="28"/>
            <w:u w:val="none"/>
          </w:rPr>
          <w:t>https://doi.org/10.32782/2524-0072/2021-33-84</w:t>
        </w:r>
      </w:hyperlink>
      <w:r w:rsidRPr="00714934">
        <w:rPr>
          <w:rFonts w:eastAsiaTheme="minorHAnsi"/>
          <w:kern w:val="0"/>
          <w:sz w:val="28"/>
          <w:szCs w:val="28"/>
          <w:lang w:val="uk-UA"/>
        </w:rPr>
        <w:t xml:space="preserve"> </w:t>
      </w:r>
      <w:r w:rsidRPr="00714934">
        <w:rPr>
          <w:sz w:val="28"/>
          <w:szCs w:val="28"/>
          <w:lang w:val="uk-UA"/>
        </w:rPr>
        <w:t>(дата звернення 22.10.2022).</w:t>
      </w:r>
    </w:p>
    <w:p w:rsidR="00841D26" w:rsidRPr="00714934" w:rsidRDefault="00841D26" w:rsidP="00841D26">
      <w:pPr>
        <w:pStyle w:val="a3"/>
        <w:widowControl/>
        <w:numPr>
          <w:ilvl w:val="0"/>
          <w:numId w:val="43"/>
        </w:numPr>
        <w:tabs>
          <w:tab w:val="left" w:pos="993"/>
          <w:tab w:val="left" w:pos="1134"/>
        </w:tabs>
        <w:suppressAutoHyphens w:val="0"/>
        <w:autoSpaceDE w:val="0"/>
        <w:autoSpaceDN w:val="0"/>
        <w:adjustRightInd w:val="0"/>
        <w:spacing w:line="360" w:lineRule="auto"/>
        <w:ind w:left="0" w:firstLine="709"/>
        <w:jc w:val="both"/>
        <w:rPr>
          <w:sz w:val="28"/>
          <w:szCs w:val="28"/>
          <w:lang w:val="uk-UA"/>
        </w:rPr>
      </w:pPr>
      <w:r w:rsidRPr="00714934">
        <w:rPr>
          <w:sz w:val="28"/>
          <w:szCs w:val="28"/>
          <w:lang w:val="uk-UA"/>
        </w:rPr>
        <w:t xml:space="preserve"> </w:t>
      </w:r>
      <w:r w:rsidRPr="00714934">
        <w:rPr>
          <w:sz w:val="28"/>
          <w:szCs w:val="28"/>
        </w:rPr>
        <w:t xml:space="preserve">Козіцька Н.О. </w:t>
      </w:r>
      <w:proofErr w:type="gramStart"/>
      <w:r w:rsidRPr="00714934">
        <w:rPr>
          <w:sz w:val="28"/>
          <w:szCs w:val="28"/>
        </w:rPr>
        <w:t>Обл</w:t>
      </w:r>
      <w:proofErr w:type="gramEnd"/>
      <w:r w:rsidRPr="00714934">
        <w:rPr>
          <w:sz w:val="28"/>
          <w:szCs w:val="28"/>
        </w:rPr>
        <w:t>ік і контроль операцій з давальницькою сировиною (на прикладі олійно-жирових підприємств): монографія. – К.: «Центр учбової літератури», 2013. – 208 с.</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rPr>
        <w:t>Козіцька Н.О.</w:t>
      </w:r>
      <w:r w:rsidRPr="005D7FF0">
        <w:rPr>
          <w:sz w:val="28"/>
          <w:szCs w:val="28"/>
          <w:lang w:val="uk-UA"/>
        </w:rPr>
        <w:t xml:space="preserve"> Організаційно-правові аспекти операцій з давальницькою сировиною. </w:t>
      </w:r>
      <w:r w:rsidRPr="005D7FF0">
        <w:rPr>
          <w:rFonts w:eastAsia="Calibri"/>
          <w:i/>
          <w:sz w:val="28"/>
          <w:szCs w:val="28"/>
          <w:lang w:val="uk-UA"/>
        </w:rPr>
        <w:t>Економіка та підприємництво</w:t>
      </w:r>
      <w:r w:rsidRPr="005D7FF0">
        <w:rPr>
          <w:rFonts w:eastAsia="Calibri"/>
          <w:sz w:val="28"/>
          <w:szCs w:val="28"/>
          <w:lang w:val="uk-UA"/>
        </w:rPr>
        <w:t xml:space="preserve">: </w:t>
      </w:r>
      <w:r w:rsidRPr="005D7FF0">
        <w:rPr>
          <w:rFonts w:eastAsia="Calibri"/>
          <w:i/>
          <w:sz w:val="28"/>
          <w:szCs w:val="28"/>
          <w:lang w:val="uk-UA"/>
        </w:rPr>
        <w:t>Збірник наукових праць молодих учених та аспірантів.</w:t>
      </w:r>
      <w:r w:rsidRPr="005D7FF0">
        <w:rPr>
          <w:rFonts w:eastAsia="Calibri"/>
          <w:sz w:val="28"/>
          <w:szCs w:val="28"/>
          <w:lang w:val="uk-UA"/>
        </w:rPr>
        <w:t xml:space="preserve"> 2008.  Вип.21. </w:t>
      </w:r>
      <w:r w:rsidRPr="005D7FF0">
        <w:rPr>
          <w:sz w:val="28"/>
          <w:szCs w:val="28"/>
          <w:lang w:val="uk-UA"/>
        </w:rPr>
        <w:t>С.295-299.</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rPr>
        <w:t xml:space="preserve">Командровська В.Є., Морозенко О.Ю. Бізнес-процеси </w:t>
      </w:r>
      <w:proofErr w:type="gramStart"/>
      <w:r w:rsidRPr="005D7FF0">
        <w:rPr>
          <w:sz w:val="28"/>
          <w:szCs w:val="28"/>
        </w:rPr>
        <w:t>п</w:t>
      </w:r>
      <w:proofErr w:type="gramEnd"/>
      <w:r w:rsidRPr="005D7FF0">
        <w:rPr>
          <w:sz w:val="28"/>
          <w:szCs w:val="28"/>
        </w:rPr>
        <w:t xml:space="preserve">ідприємства: сутність та методи удосконалення. </w:t>
      </w:r>
      <w:r w:rsidRPr="005D7FF0">
        <w:rPr>
          <w:i/>
          <w:sz w:val="28"/>
          <w:szCs w:val="28"/>
        </w:rPr>
        <w:t xml:space="preserve">Проблеми </w:t>
      </w:r>
      <w:proofErr w:type="gramStart"/>
      <w:r w:rsidRPr="005D7FF0">
        <w:rPr>
          <w:i/>
          <w:sz w:val="28"/>
          <w:szCs w:val="28"/>
        </w:rPr>
        <w:t>п</w:t>
      </w:r>
      <w:proofErr w:type="gramEnd"/>
      <w:r w:rsidRPr="005D7FF0">
        <w:rPr>
          <w:i/>
          <w:sz w:val="28"/>
          <w:szCs w:val="28"/>
        </w:rPr>
        <w:t>ідвищення інфраструктури.</w:t>
      </w:r>
      <w:r w:rsidRPr="005D7FF0">
        <w:rPr>
          <w:sz w:val="28"/>
          <w:szCs w:val="28"/>
        </w:rPr>
        <w:t xml:space="preserve"> 2011. №2. С.110-114</w:t>
      </w:r>
      <w:r w:rsidRPr="005D7FF0">
        <w:rPr>
          <w:sz w:val="28"/>
          <w:szCs w:val="28"/>
          <w:lang w:val="uk-UA"/>
        </w:rPr>
        <w:t>.</w:t>
      </w:r>
    </w:p>
    <w:p w:rsidR="00841D26" w:rsidRPr="005D7FF0" w:rsidRDefault="00841D26" w:rsidP="00841D26">
      <w:pPr>
        <w:pStyle w:val="a3"/>
        <w:widowControl/>
        <w:numPr>
          <w:ilvl w:val="0"/>
          <w:numId w:val="43"/>
        </w:numPr>
        <w:tabs>
          <w:tab w:val="left" w:pos="993"/>
          <w:tab w:val="left" w:pos="1134"/>
        </w:tabs>
        <w:suppressAutoHyphens w:val="0"/>
        <w:autoSpaceDE w:val="0"/>
        <w:autoSpaceDN w:val="0"/>
        <w:adjustRightInd w:val="0"/>
        <w:spacing w:line="360" w:lineRule="auto"/>
        <w:ind w:left="0" w:firstLine="709"/>
        <w:jc w:val="both"/>
        <w:rPr>
          <w:rFonts w:eastAsia="Arimo"/>
          <w:kern w:val="0"/>
          <w:sz w:val="28"/>
          <w:szCs w:val="28"/>
          <w:lang w:val="uk-UA"/>
        </w:rPr>
      </w:pPr>
      <w:r>
        <w:rPr>
          <w:szCs w:val="28"/>
          <w:lang w:val="uk-UA"/>
        </w:rPr>
        <w:t xml:space="preserve"> </w:t>
      </w:r>
      <w:r w:rsidRPr="005D7FF0">
        <w:rPr>
          <w:sz w:val="28"/>
          <w:szCs w:val="28"/>
        </w:rPr>
        <w:t xml:space="preserve">Кононенко, Л. В., &amp; Ніколаєва, С. П. (2022). Трансформація системи </w:t>
      </w:r>
      <w:proofErr w:type="gramStart"/>
      <w:r w:rsidRPr="005D7FF0">
        <w:rPr>
          <w:sz w:val="28"/>
          <w:szCs w:val="28"/>
        </w:rPr>
        <w:t>обл</w:t>
      </w:r>
      <w:proofErr w:type="gramEnd"/>
      <w:r w:rsidRPr="005D7FF0">
        <w:rPr>
          <w:sz w:val="28"/>
          <w:szCs w:val="28"/>
        </w:rPr>
        <w:t>іково-аналітичного забезпечення як складової управління підприємством в умовах сталого розвитку та діджиталізації суспільства. </w:t>
      </w:r>
      <w:r w:rsidRPr="005D7FF0">
        <w:rPr>
          <w:sz w:val="28"/>
          <w:szCs w:val="28"/>
          <w:lang w:val="uk-UA"/>
        </w:rPr>
        <w:t xml:space="preserve"> </w:t>
      </w:r>
      <w:r w:rsidRPr="005D7FF0">
        <w:rPr>
          <w:i/>
          <w:iCs/>
          <w:sz w:val="28"/>
          <w:szCs w:val="28"/>
          <w:lang w:val="uk-UA"/>
        </w:rPr>
        <w:t>Економічний простір</w:t>
      </w:r>
      <w:r w:rsidRPr="005D7FF0">
        <w:rPr>
          <w:sz w:val="28"/>
          <w:szCs w:val="28"/>
          <w:lang w:val="uk-UA"/>
        </w:rPr>
        <w:t xml:space="preserve"> 2022. № 177. С. 69-75. </w:t>
      </w:r>
      <w:hyperlink r:id="rId26" w:history="1">
        <w:r w:rsidRPr="005D7FF0">
          <w:rPr>
            <w:rStyle w:val="ab"/>
            <w:color w:val="auto"/>
            <w:sz w:val="28"/>
            <w:szCs w:val="28"/>
            <w:u w:val="none"/>
          </w:rPr>
          <w:t>https</w:t>
        </w:r>
        <w:r w:rsidRPr="005D7FF0">
          <w:rPr>
            <w:rStyle w:val="ab"/>
            <w:color w:val="auto"/>
            <w:sz w:val="28"/>
            <w:szCs w:val="28"/>
            <w:u w:val="none"/>
            <w:lang w:val="uk-UA"/>
          </w:rPr>
          <w:t>://</w:t>
        </w:r>
        <w:r w:rsidRPr="005D7FF0">
          <w:rPr>
            <w:rStyle w:val="ab"/>
            <w:color w:val="auto"/>
            <w:sz w:val="28"/>
            <w:szCs w:val="28"/>
            <w:u w:val="none"/>
          </w:rPr>
          <w:t>doi</w:t>
        </w:r>
        <w:r w:rsidRPr="005D7FF0">
          <w:rPr>
            <w:rStyle w:val="ab"/>
            <w:color w:val="auto"/>
            <w:sz w:val="28"/>
            <w:szCs w:val="28"/>
            <w:u w:val="none"/>
            <w:lang w:val="uk-UA"/>
          </w:rPr>
          <w:t>.</w:t>
        </w:r>
        <w:r w:rsidRPr="005D7FF0">
          <w:rPr>
            <w:rStyle w:val="ab"/>
            <w:color w:val="auto"/>
            <w:sz w:val="28"/>
            <w:szCs w:val="28"/>
            <w:u w:val="none"/>
          </w:rPr>
          <w:t>org</w:t>
        </w:r>
        <w:r w:rsidRPr="005D7FF0">
          <w:rPr>
            <w:rStyle w:val="ab"/>
            <w:color w:val="auto"/>
            <w:sz w:val="28"/>
            <w:szCs w:val="28"/>
            <w:u w:val="none"/>
            <w:lang w:val="uk-UA"/>
          </w:rPr>
          <w:t>/10.32782/2224-6282/177-12</w:t>
        </w:r>
      </w:hyperlink>
      <w:r w:rsidRPr="005D7FF0">
        <w:rPr>
          <w:sz w:val="28"/>
          <w:szCs w:val="28"/>
          <w:lang w:val="uk-UA"/>
        </w:rPr>
        <w:t xml:space="preserve"> (дата звернення 19.09.2022).</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lastRenderedPageBreak/>
        <w:t xml:space="preserve">Коюда В.О., Пасько М.І. Бізнес-процеси сучасного промислового підприємства. </w:t>
      </w:r>
      <w:r w:rsidRPr="005D7FF0">
        <w:rPr>
          <w:i/>
          <w:sz w:val="28"/>
          <w:szCs w:val="28"/>
          <w:lang w:val="uk-UA"/>
        </w:rPr>
        <w:t>БІЗНЕСІНФОРМ</w:t>
      </w:r>
      <w:r w:rsidRPr="005D7FF0">
        <w:rPr>
          <w:sz w:val="28"/>
          <w:szCs w:val="28"/>
          <w:lang w:val="uk-UA"/>
        </w:rPr>
        <w:t xml:space="preserve">. 2018. №1. С. 302-311. </w:t>
      </w:r>
    </w:p>
    <w:p w:rsidR="00841D26" w:rsidRPr="005D7FF0" w:rsidRDefault="00841D26" w:rsidP="00841D26">
      <w:pPr>
        <w:pStyle w:val="a3"/>
        <w:widowControl/>
        <w:numPr>
          <w:ilvl w:val="0"/>
          <w:numId w:val="43"/>
        </w:numPr>
        <w:tabs>
          <w:tab w:val="left" w:pos="993"/>
        </w:tabs>
        <w:suppressAutoHyphens w:val="0"/>
        <w:spacing w:line="360" w:lineRule="auto"/>
        <w:ind w:left="0" w:firstLine="709"/>
        <w:jc w:val="both"/>
        <w:rPr>
          <w:sz w:val="28"/>
          <w:szCs w:val="28"/>
          <w:lang w:val="uk-UA"/>
        </w:rPr>
      </w:pPr>
      <w:r w:rsidRPr="005D7FF0">
        <w:rPr>
          <w:sz w:val="28"/>
          <w:szCs w:val="28"/>
          <w:lang w:val="uk-UA"/>
        </w:rPr>
        <w:t xml:space="preserve">Краус Н.М., Краус К.М. Цифровізація в умовах інституційної трансформації економіки: базові складові та інструменти цифрових технологій. </w:t>
      </w:r>
      <w:r w:rsidRPr="005D7FF0">
        <w:rPr>
          <w:i/>
          <w:sz w:val="28"/>
          <w:szCs w:val="28"/>
          <w:lang w:val="uk-UA"/>
        </w:rPr>
        <w:t>Інтелект ХХІ</w:t>
      </w:r>
      <w:r w:rsidRPr="005D7FF0">
        <w:rPr>
          <w:sz w:val="28"/>
          <w:szCs w:val="28"/>
          <w:lang w:val="uk-UA"/>
        </w:rPr>
        <w:t>. 2018. №1. С. 211-214.</w:t>
      </w:r>
    </w:p>
    <w:p w:rsidR="00841D26" w:rsidRPr="005D7FF0" w:rsidRDefault="00841D26" w:rsidP="00841D26">
      <w:pPr>
        <w:pStyle w:val="a3"/>
        <w:numPr>
          <w:ilvl w:val="0"/>
          <w:numId w:val="43"/>
        </w:numPr>
        <w:tabs>
          <w:tab w:val="left" w:pos="851"/>
          <w:tab w:val="left" w:pos="993"/>
        </w:tabs>
        <w:spacing w:line="360" w:lineRule="auto"/>
        <w:ind w:left="0" w:firstLine="709"/>
        <w:jc w:val="both"/>
        <w:rPr>
          <w:sz w:val="28"/>
          <w:szCs w:val="28"/>
          <w:lang w:val="uk-UA"/>
        </w:rPr>
      </w:pPr>
      <w:r w:rsidRPr="005D7FF0">
        <w:rPr>
          <w:sz w:val="28"/>
          <w:szCs w:val="28"/>
          <w:lang w:val="uk-UA"/>
        </w:rPr>
        <w:t xml:space="preserve">Кулинич М., Шворак А., Жиленко Л. Впровадження цифрової грамотності в умовах майбутніх змін професії бухгалтера. </w:t>
      </w:r>
      <w:r w:rsidRPr="005D7FF0">
        <w:rPr>
          <w:i/>
          <w:sz w:val="28"/>
          <w:szCs w:val="28"/>
          <w:lang w:val="uk-UA"/>
        </w:rPr>
        <w:t xml:space="preserve">Економічний часопис Східноєвропейського національного університету імені Лесі Українки. </w:t>
      </w:r>
      <w:r w:rsidRPr="005D7FF0">
        <w:rPr>
          <w:sz w:val="28"/>
          <w:szCs w:val="28"/>
          <w:lang w:val="uk-UA"/>
        </w:rPr>
        <w:t xml:space="preserve">2020. №1. С. 216-224. </w:t>
      </w:r>
      <w:r w:rsidRPr="005D7FF0">
        <w:rPr>
          <w:sz w:val="28"/>
          <w:szCs w:val="28"/>
        </w:rPr>
        <w:t>DOI</w:t>
      </w:r>
      <w:r w:rsidRPr="005D7FF0">
        <w:rPr>
          <w:sz w:val="28"/>
          <w:szCs w:val="28"/>
          <w:lang w:val="uk-UA"/>
        </w:rPr>
        <w:t xml:space="preserve">: </w:t>
      </w:r>
      <w:r w:rsidRPr="005D7FF0">
        <w:rPr>
          <w:sz w:val="28"/>
          <w:szCs w:val="28"/>
        </w:rPr>
        <w:t>https</w:t>
      </w:r>
      <w:r w:rsidRPr="005D7FF0">
        <w:rPr>
          <w:sz w:val="28"/>
          <w:szCs w:val="28"/>
          <w:lang w:val="uk-UA"/>
        </w:rPr>
        <w:t>://</w:t>
      </w:r>
      <w:r w:rsidRPr="005D7FF0">
        <w:rPr>
          <w:sz w:val="28"/>
          <w:szCs w:val="28"/>
        </w:rPr>
        <w:t>doi</w:t>
      </w:r>
      <w:r w:rsidRPr="005D7FF0">
        <w:rPr>
          <w:sz w:val="28"/>
          <w:szCs w:val="28"/>
          <w:lang w:val="uk-UA"/>
        </w:rPr>
        <w:t>.</w:t>
      </w:r>
      <w:r w:rsidRPr="005D7FF0">
        <w:rPr>
          <w:sz w:val="28"/>
          <w:szCs w:val="28"/>
        </w:rPr>
        <w:t>org</w:t>
      </w:r>
      <w:r w:rsidRPr="005D7FF0">
        <w:rPr>
          <w:sz w:val="28"/>
          <w:szCs w:val="28"/>
          <w:lang w:val="uk-UA"/>
        </w:rPr>
        <w:t>/10.29038/2411-4014-2020-01-216-224. (дата звернення 25.10.2022)</w:t>
      </w:r>
    </w:p>
    <w:p w:rsidR="00841D26" w:rsidRPr="005D7FF0" w:rsidRDefault="00841D26" w:rsidP="00841D26">
      <w:pPr>
        <w:pStyle w:val="a3"/>
        <w:numPr>
          <w:ilvl w:val="0"/>
          <w:numId w:val="43"/>
        </w:numPr>
        <w:tabs>
          <w:tab w:val="left" w:pos="851"/>
          <w:tab w:val="left" w:pos="993"/>
        </w:tabs>
        <w:spacing w:line="360" w:lineRule="auto"/>
        <w:ind w:left="0" w:firstLine="709"/>
        <w:jc w:val="both"/>
        <w:rPr>
          <w:sz w:val="28"/>
          <w:szCs w:val="28"/>
          <w:lang w:val="uk-UA"/>
        </w:rPr>
      </w:pPr>
      <w:r w:rsidRPr="005D7FF0">
        <w:rPr>
          <w:sz w:val="28"/>
          <w:szCs w:val="28"/>
          <w:lang w:val="uk-UA"/>
        </w:rPr>
        <w:t xml:space="preserve">Кулінич М.Б., Матвійчук І.О. Побудова обліково-аналітичного забезпечення системи управління підприємством з використанням цифрових технологій. </w:t>
      </w:r>
      <w:r w:rsidRPr="005D7FF0">
        <w:rPr>
          <w:i/>
          <w:sz w:val="28"/>
          <w:szCs w:val="28"/>
          <w:lang w:val="uk-UA"/>
        </w:rPr>
        <w:t xml:space="preserve">Зб. наук. праць Міжнародної науково-практичної інтернет-конференції «Облік, оподаткування і контроль:теорія та методологія». </w:t>
      </w:r>
      <w:r w:rsidRPr="005D7FF0">
        <w:rPr>
          <w:sz w:val="28"/>
          <w:szCs w:val="28"/>
          <w:lang w:val="uk-UA"/>
        </w:rPr>
        <w:t xml:space="preserve">28 грудня 2018 року. Тернопіль. С. 272-274. - </w:t>
      </w:r>
      <w:r w:rsidRPr="005D7FF0">
        <w:rPr>
          <w:sz w:val="28"/>
          <w:szCs w:val="28"/>
          <w:lang w:val="en-US"/>
        </w:rPr>
        <w:t>URL</w:t>
      </w:r>
      <w:r w:rsidRPr="005D7FF0">
        <w:rPr>
          <w:sz w:val="28"/>
          <w:szCs w:val="28"/>
          <w:lang w:val="uk-UA"/>
        </w:rPr>
        <w:t>:</w:t>
      </w:r>
      <w:r w:rsidRPr="005D7FF0">
        <w:rPr>
          <w:sz w:val="28"/>
          <w:szCs w:val="28"/>
        </w:rPr>
        <w:t xml:space="preserve"> </w:t>
      </w:r>
      <w:hyperlink r:id="rId27" w:history="1">
        <w:r w:rsidRPr="005D7FF0">
          <w:rPr>
            <w:rStyle w:val="ab"/>
            <w:color w:val="auto"/>
            <w:sz w:val="28"/>
            <w:szCs w:val="28"/>
            <w:u w:val="none"/>
          </w:rPr>
          <w:t>http://dspace.wunu.edu.ua/bitstream/316497/37472/1/272.pdf</w:t>
        </w:r>
      </w:hyperlink>
      <w:r w:rsidRPr="005D7FF0">
        <w:rPr>
          <w:sz w:val="28"/>
          <w:szCs w:val="28"/>
          <w:lang w:val="uk-UA"/>
        </w:rPr>
        <w:t xml:space="preserve"> (дата звернення 16.10.2022).</w:t>
      </w:r>
    </w:p>
    <w:p w:rsidR="00841D26" w:rsidRPr="005D7FF0" w:rsidRDefault="00841D26" w:rsidP="00841D26">
      <w:pPr>
        <w:pStyle w:val="a3"/>
        <w:widowControl/>
        <w:numPr>
          <w:ilvl w:val="0"/>
          <w:numId w:val="43"/>
        </w:numPr>
        <w:tabs>
          <w:tab w:val="left" w:pos="0"/>
          <w:tab w:val="left" w:pos="567"/>
          <w:tab w:val="left" w:pos="709"/>
          <w:tab w:val="left" w:pos="851"/>
          <w:tab w:val="left" w:pos="993"/>
        </w:tabs>
        <w:suppressAutoHyphens w:val="0"/>
        <w:spacing w:line="360" w:lineRule="auto"/>
        <w:ind w:left="0" w:firstLine="709"/>
        <w:jc w:val="both"/>
        <w:rPr>
          <w:sz w:val="28"/>
          <w:szCs w:val="28"/>
          <w:lang w:val="uk-UA"/>
        </w:rPr>
      </w:pPr>
      <w:r w:rsidRPr="005D7FF0">
        <w:rPr>
          <w:sz w:val="28"/>
          <w:szCs w:val="28"/>
          <w:lang w:val="uk-UA"/>
        </w:rPr>
        <w:t xml:space="preserve">Лазебник Л.Л. Діджиталізація економічних відносин як фактор удосконалення бізнес-процесів підприємства. </w:t>
      </w:r>
      <w:r w:rsidRPr="005D7FF0">
        <w:rPr>
          <w:i/>
          <w:sz w:val="28"/>
          <w:szCs w:val="28"/>
          <w:lang w:val="uk-UA"/>
        </w:rPr>
        <w:t>Економічний вісник. Серія : Фінанси, облік, оподаткування</w:t>
      </w:r>
      <w:r w:rsidRPr="005D7FF0">
        <w:rPr>
          <w:sz w:val="28"/>
          <w:szCs w:val="28"/>
          <w:lang w:val="uk-UA"/>
        </w:rPr>
        <w:t>. 2018. Вип. 2. С. 69–74.</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Литвин З.Б. Доцільність діагностики бізнес-процесів в сучасних умовах господарювання. – </w:t>
      </w:r>
      <w:r w:rsidRPr="005D7FF0">
        <w:rPr>
          <w:sz w:val="28"/>
          <w:szCs w:val="28"/>
          <w:lang w:val="en-US"/>
        </w:rPr>
        <w:t>URL</w:t>
      </w:r>
      <w:r w:rsidRPr="005D7FF0">
        <w:rPr>
          <w:sz w:val="28"/>
          <w:szCs w:val="28"/>
          <w:lang w:val="uk-UA"/>
        </w:rPr>
        <w:t>:</w:t>
      </w:r>
      <w:r w:rsidRPr="005D7FF0">
        <w:rPr>
          <w:sz w:val="28"/>
          <w:szCs w:val="28"/>
        </w:rPr>
        <w:t xml:space="preserve"> </w:t>
      </w:r>
      <w:hyperlink r:id="rId28" w:history="1">
        <w:r w:rsidRPr="005D7FF0">
          <w:rPr>
            <w:rStyle w:val="ab"/>
            <w:color w:val="auto"/>
            <w:sz w:val="28"/>
            <w:szCs w:val="28"/>
            <w:u w:val="none"/>
            <w:lang w:val="uk-UA"/>
          </w:rPr>
          <w:t>http://dspace.wunu.edu.ua/bitstream/316497/25338/1</w:t>
        </w:r>
      </w:hyperlink>
      <w:r w:rsidRPr="005D7FF0">
        <w:rPr>
          <w:sz w:val="28"/>
          <w:szCs w:val="28"/>
          <w:lang w:val="uk-UA"/>
        </w:rPr>
        <w:t xml:space="preserve"> (дата звернення: 15.09.2022 року).</w:t>
      </w:r>
    </w:p>
    <w:p w:rsidR="00841D26" w:rsidRPr="005D7FF0" w:rsidRDefault="00841D26" w:rsidP="00841D26">
      <w:pPr>
        <w:pStyle w:val="a3"/>
        <w:widowControl/>
        <w:numPr>
          <w:ilvl w:val="0"/>
          <w:numId w:val="43"/>
        </w:numPr>
        <w:tabs>
          <w:tab w:val="left" w:pos="567"/>
          <w:tab w:val="left" w:pos="709"/>
          <w:tab w:val="left" w:pos="851"/>
          <w:tab w:val="left" w:pos="993"/>
          <w:tab w:val="left" w:pos="1134"/>
        </w:tabs>
        <w:suppressAutoHyphens w:val="0"/>
        <w:spacing w:line="360" w:lineRule="auto"/>
        <w:ind w:left="0" w:firstLine="709"/>
        <w:jc w:val="both"/>
        <w:rPr>
          <w:sz w:val="28"/>
          <w:szCs w:val="28"/>
          <w:lang w:val="uk-UA"/>
        </w:rPr>
      </w:pPr>
      <w:r>
        <w:rPr>
          <w:szCs w:val="28"/>
          <w:lang w:val="uk-UA"/>
        </w:rPr>
        <w:t xml:space="preserve"> </w:t>
      </w:r>
      <w:r w:rsidRPr="005D7FF0">
        <w:rPr>
          <w:sz w:val="28"/>
          <w:szCs w:val="28"/>
          <w:lang w:val="uk-UA"/>
        </w:rPr>
        <w:t xml:space="preserve">Мартиненко М.О. Зміст і структура бізнес-процесів телекомунікаційних підприємств – </w:t>
      </w:r>
      <w:r w:rsidRPr="005D7FF0">
        <w:rPr>
          <w:sz w:val="28"/>
          <w:szCs w:val="28"/>
        </w:rPr>
        <w:t>URL</w:t>
      </w:r>
      <w:r w:rsidRPr="005D7FF0">
        <w:rPr>
          <w:sz w:val="28"/>
          <w:szCs w:val="28"/>
          <w:lang w:val="uk-UA"/>
        </w:rPr>
        <w:t xml:space="preserve">: </w:t>
      </w:r>
      <w:hyperlink r:id="rId29" w:history="1">
        <w:r w:rsidRPr="005D7FF0">
          <w:rPr>
            <w:rStyle w:val="ab"/>
            <w:color w:val="auto"/>
            <w:sz w:val="28"/>
            <w:szCs w:val="28"/>
            <w:u w:val="none"/>
          </w:rPr>
          <w:t>https</w:t>
        </w:r>
        <w:r w:rsidRPr="005D7FF0">
          <w:rPr>
            <w:rStyle w:val="ab"/>
            <w:color w:val="auto"/>
            <w:sz w:val="28"/>
            <w:szCs w:val="28"/>
            <w:u w:val="none"/>
            <w:lang w:val="uk-UA"/>
          </w:rPr>
          <w:t>://</w:t>
        </w:r>
        <w:r w:rsidRPr="005D7FF0">
          <w:rPr>
            <w:rStyle w:val="ab"/>
            <w:color w:val="auto"/>
            <w:sz w:val="28"/>
            <w:szCs w:val="28"/>
            <w:u w:val="none"/>
          </w:rPr>
          <w:t>sworld</w:t>
        </w:r>
        <w:r w:rsidRPr="005D7FF0">
          <w:rPr>
            <w:rStyle w:val="ab"/>
            <w:color w:val="auto"/>
            <w:sz w:val="28"/>
            <w:szCs w:val="28"/>
            <w:u w:val="none"/>
            <w:lang w:val="uk-UA"/>
          </w:rPr>
          <w:t>.</w:t>
        </w:r>
        <w:r w:rsidRPr="005D7FF0">
          <w:rPr>
            <w:rStyle w:val="ab"/>
            <w:color w:val="auto"/>
            <w:sz w:val="28"/>
            <w:szCs w:val="28"/>
            <w:u w:val="none"/>
          </w:rPr>
          <w:t>education</w:t>
        </w:r>
        <w:r w:rsidRPr="005D7FF0">
          <w:rPr>
            <w:rStyle w:val="ab"/>
            <w:color w:val="auto"/>
            <w:sz w:val="28"/>
            <w:szCs w:val="28"/>
            <w:u w:val="none"/>
            <w:lang w:val="uk-UA"/>
          </w:rPr>
          <w:t>/</w:t>
        </w:r>
        <w:r w:rsidRPr="005D7FF0">
          <w:rPr>
            <w:rStyle w:val="ab"/>
            <w:color w:val="auto"/>
            <w:sz w:val="28"/>
            <w:szCs w:val="28"/>
            <w:u w:val="none"/>
          </w:rPr>
          <w:t>konferu</w:t>
        </w:r>
        <w:r w:rsidRPr="005D7FF0">
          <w:rPr>
            <w:rStyle w:val="ab"/>
            <w:color w:val="auto"/>
            <w:sz w:val="28"/>
            <w:szCs w:val="28"/>
            <w:u w:val="none"/>
            <w:lang w:val="uk-UA"/>
          </w:rPr>
          <w:t>7-317/76.</w:t>
        </w:r>
        <w:r w:rsidRPr="005D7FF0">
          <w:rPr>
            <w:rStyle w:val="ab"/>
            <w:color w:val="auto"/>
            <w:sz w:val="28"/>
            <w:szCs w:val="28"/>
            <w:u w:val="none"/>
          </w:rPr>
          <w:t>pdf</w:t>
        </w:r>
      </w:hyperlink>
      <w:r w:rsidRPr="005D7FF0">
        <w:rPr>
          <w:sz w:val="28"/>
          <w:szCs w:val="28"/>
          <w:lang w:val="uk-UA"/>
        </w:rPr>
        <w:t xml:space="preserve"> (дата звернення: 15.10.2022 р).</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rPr>
        <w:t xml:space="preserve">Мартинюк Н. Ю. Аналіз </w:t>
      </w:r>
      <w:proofErr w:type="gramStart"/>
      <w:r w:rsidRPr="005D7FF0">
        <w:rPr>
          <w:sz w:val="28"/>
          <w:szCs w:val="28"/>
        </w:rPr>
        <w:t>п</w:t>
      </w:r>
      <w:proofErr w:type="gramEnd"/>
      <w:r w:rsidRPr="005D7FF0">
        <w:rPr>
          <w:sz w:val="28"/>
          <w:szCs w:val="28"/>
        </w:rPr>
        <w:t xml:space="preserve">ідходів до виділення бізнес-процесів на підприємстві. </w:t>
      </w:r>
      <w:r w:rsidRPr="005D7FF0">
        <w:rPr>
          <w:i/>
          <w:sz w:val="28"/>
          <w:szCs w:val="28"/>
        </w:rPr>
        <w:t xml:space="preserve">Науковий вісник Національного університету біоресурсів і природокористування України. Сер.: Економіка, аграрний менеджмент, </w:t>
      </w:r>
      <w:proofErr w:type="gramStart"/>
      <w:r w:rsidRPr="005D7FF0">
        <w:rPr>
          <w:i/>
          <w:sz w:val="28"/>
          <w:szCs w:val="28"/>
        </w:rPr>
        <w:t>б</w:t>
      </w:r>
      <w:proofErr w:type="gramEnd"/>
      <w:r w:rsidRPr="005D7FF0">
        <w:rPr>
          <w:i/>
          <w:sz w:val="28"/>
          <w:szCs w:val="28"/>
        </w:rPr>
        <w:t>ізнес.</w:t>
      </w:r>
      <w:r w:rsidRPr="005D7FF0">
        <w:rPr>
          <w:sz w:val="28"/>
          <w:szCs w:val="28"/>
        </w:rPr>
        <w:t xml:space="preserve"> </w:t>
      </w:r>
      <w:r w:rsidRPr="005D7FF0">
        <w:rPr>
          <w:sz w:val="28"/>
          <w:szCs w:val="28"/>
        </w:rPr>
        <w:lastRenderedPageBreak/>
        <w:t>2013. Вип. 181(3). С. 169-173.</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Мединська В.С. Аналіз фінансового стану підприємства та шляхи його покращення. </w:t>
      </w:r>
      <w:r w:rsidRPr="005D7FF0">
        <w:rPr>
          <w:i/>
          <w:sz w:val="28"/>
          <w:szCs w:val="28"/>
          <w:lang w:val="uk-UA"/>
        </w:rPr>
        <w:t xml:space="preserve">Економіка інноваційної діяльності підприємств. </w:t>
      </w:r>
      <w:r w:rsidRPr="005D7FF0">
        <w:rPr>
          <w:sz w:val="28"/>
          <w:szCs w:val="28"/>
          <w:lang w:val="uk-UA"/>
        </w:rPr>
        <w:t xml:space="preserve">2019. С. 407-408. - </w:t>
      </w:r>
      <w:r w:rsidRPr="005D7FF0">
        <w:rPr>
          <w:sz w:val="28"/>
          <w:szCs w:val="28"/>
          <w:lang w:val="en-US"/>
        </w:rPr>
        <w:t>URL</w:t>
      </w:r>
      <w:r w:rsidRPr="005D7FF0">
        <w:rPr>
          <w:sz w:val="28"/>
          <w:szCs w:val="28"/>
          <w:lang w:val="uk-UA"/>
        </w:rPr>
        <w:t>: https://er.knutd.edu.ua/bitstream/123456789/14296/1/</w:t>
      </w:r>
    </w:p>
    <w:p w:rsidR="00841D26" w:rsidRPr="005D7FF0" w:rsidRDefault="00841D26" w:rsidP="00841D26">
      <w:pPr>
        <w:tabs>
          <w:tab w:val="left" w:pos="993"/>
        </w:tabs>
        <w:spacing w:line="360" w:lineRule="auto"/>
        <w:jc w:val="both"/>
        <w:rPr>
          <w:sz w:val="28"/>
          <w:szCs w:val="28"/>
          <w:lang w:val="uk-UA"/>
        </w:rPr>
      </w:pPr>
      <w:r w:rsidRPr="005D7FF0">
        <w:rPr>
          <w:sz w:val="28"/>
          <w:szCs w:val="28"/>
          <w:lang w:val="uk-UA"/>
        </w:rPr>
        <w:t xml:space="preserve">NRMSE2019_ V3_ </w:t>
      </w:r>
      <w:hyperlink r:id="rId30" w:history="1">
        <w:r w:rsidRPr="005D7FF0">
          <w:rPr>
            <w:rStyle w:val="ab"/>
            <w:color w:val="auto"/>
            <w:sz w:val="28"/>
            <w:szCs w:val="28"/>
            <w:u w:val="none"/>
            <w:lang w:val="en-US"/>
          </w:rPr>
          <w:t>P</w:t>
        </w:r>
        <w:r w:rsidRPr="005D7FF0">
          <w:rPr>
            <w:rStyle w:val="ab"/>
            <w:color w:val="auto"/>
            <w:sz w:val="28"/>
            <w:szCs w:val="28"/>
            <w:u w:val="none"/>
            <w:lang w:val="uk-UA"/>
          </w:rPr>
          <w:t>407-408.</w:t>
        </w:r>
        <w:r w:rsidRPr="005D7FF0">
          <w:rPr>
            <w:rStyle w:val="ab"/>
            <w:color w:val="auto"/>
            <w:sz w:val="28"/>
            <w:szCs w:val="28"/>
            <w:u w:val="none"/>
            <w:lang w:val="en-US"/>
          </w:rPr>
          <w:t>pdf</w:t>
        </w:r>
      </w:hyperlink>
      <w:r w:rsidRPr="005D7FF0">
        <w:rPr>
          <w:sz w:val="28"/>
          <w:szCs w:val="28"/>
          <w:lang w:val="uk-UA"/>
        </w:rPr>
        <w:t xml:space="preserve"> (дата звернення: 12.09.2022 р.).</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Міжнародний стандарт фінансової звітності 1 «Перше застосування міжнародних стандартів фінансової звітності». - </w:t>
      </w:r>
      <w:r w:rsidRPr="005D7FF0">
        <w:rPr>
          <w:sz w:val="28"/>
          <w:szCs w:val="28"/>
          <w:lang w:val="en-US"/>
        </w:rPr>
        <w:t>URL</w:t>
      </w:r>
      <w:r w:rsidRPr="005D7FF0">
        <w:rPr>
          <w:sz w:val="28"/>
          <w:szCs w:val="28"/>
          <w:lang w:val="uk-UA"/>
        </w:rPr>
        <w:t xml:space="preserve">: </w:t>
      </w:r>
      <w:r w:rsidRPr="005D7FF0">
        <w:rPr>
          <w:sz w:val="28"/>
          <w:szCs w:val="28"/>
        </w:rPr>
        <w:t>https</w:t>
      </w:r>
      <w:r w:rsidRPr="005D7FF0">
        <w:rPr>
          <w:sz w:val="28"/>
          <w:szCs w:val="28"/>
          <w:lang w:val="uk-UA"/>
        </w:rPr>
        <w:t>://</w:t>
      </w:r>
      <w:r w:rsidRPr="005D7FF0">
        <w:rPr>
          <w:sz w:val="28"/>
          <w:szCs w:val="28"/>
        </w:rPr>
        <w:t>zakon</w:t>
      </w:r>
      <w:r w:rsidRPr="005D7FF0">
        <w:rPr>
          <w:sz w:val="28"/>
          <w:szCs w:val="28"/>
          <w:lang w:val="uk-UA"/>
        </w:rPr>
        <w:t>.</w:t>
      </w:r>
      <w:r w:rsidRPr="005D7FF0">
        <w:rPr>
          <w:sz w:val="28"/>
          <w:szCs w:val="28"/>
        </w:rPr>
        <w:t>rada</w:t>
      </w:r>
      <w:r w:rsidRPr="005D7FF0">
        <w:rPr>
          <w:sz w:val="28"/>
          <w:szCs w:val="28"/>
          <w:lang w:val="uk-UA"/>
        </w:rPr>
        <w:t>.</w:t>
      </w:r>
      <w:r w:rsidRPr="005D7FF0">
        <w:rPr>
          <w:sz w:val="28"/>
          <w:szCs w:val="28"/>
        </w:rPr>
        <w:t>gov</w:t>
      </w:r>
      <w:r w:rsidRPr="005D7FF0">
        <w:rPr>
          <w:sz w:val="28"/>
          <w:szCs w:val="28"/>
          <w:lang w:val="uk-UA"/>
        </w:rPr>
        <w:t>.</w:t>
      </w:r>
      <w:r w:rsidRPr="005D7FF0">
        <w:rPr>
          <w:sz w:val="28"/>
          <w:szCs w:val="28"/>
        </w:rPr>
        <w:t>ua</w:t>
      </w:r>
      <w:r w:rsidRPr="005D7FF0">
        <w:rPr>
          <w:sz w:val="28"/>
          <w:szCs w:val="28"/>
          <w:lang w:val="uk-UA"/>
        </w:rPr>
        <w:t>/</w:t>
      </w:r>
      <w:hyperlink r:id="rId31" w:anchor="Text" w:history="1">
        <w:r w:rsidRPr="005D7FF0">
          <w:rPr>
            <w:rStyle w:val="ab"/>
            <w:color w:val="auto"/>
            <w:sz w:val="28"/>
            <w:szCs w:val="28"/>
            <w:u w:val="none"/>
            <w:lang w:val="en-US"/>
          </w:rPr>
          <w:t>laws</w:t>
        </w:r>
        <w:r w:rsidRPr="005D7FF0">
          <w:rPr>
            <w:rStyle w:val="ab"/>
            <w:color w:val="auto"/>
            <w:sz w:val="28"/>
            <w:szCs w:val="28"/>
            <w:u w:val="none"/>
            <w:lang w:val="uk-UA"/>
          </w:rPr>
          <w:t>/</w:t>
        </w:r>
        <w:r w:rsidRPr="005D7FF0">
          <w:rPr>
            <w:rStyle w:val="ab"/>
            <w:color w:val="auto"/>
            <w:sz w:val="28"/>
            <w:szCs w:val="28"/>
            <w:u w:val="none"/>
            <w:lang w:val="en-US"/>
          </w:rPr>
          <w:t>show</w:t>
        </w:r>
        <w:r w:rsidRPr="005D7FF0">
          <w:rPr>
            <w:rStyle w:val="ab"/>
            <w:color w:val="auto"/>
            <w:sz w:val="28"/>
            <w:szCs w:val="28"/>
            <w:u w:val="none"/>
            <w:lang w:val="uk-UA"/>
          </w:rPr>
          <w:t>/929_004#</w:t>
        </w:r>
        <w:r w:rsidRPr="005D7FF0">
          <w:rPr>
            <w:rStyle w:val="ab"/>
            <w:color w:val="auto"/>
            <w:sz w:val="28"/>
            <w:szCs w:val="28"/>
            <w:u w:val="none"/>
            <w:lang w:val="en-US"/>
          </w:rPr>
          <w:t>Text</w:t>
        </w:r>
      </w:hyperlink>
      <w:r w:rsidRPr="005D7FF0">
        <w:rPr>
          <w:sz w:val="28"/>
          <w:szCs w:val="28"/>
          <w:lang w:val="uk-UA"/>
        </w:rPr>
        <w:t xml:space="preserve"> (дата звернення: 12.10.2022 р.).</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Морщенок Т. С. Теоретичні аспекти управління бізнес-процесами в контексті реалізації стратегії розвитку підприємства.</w:t>
      </w:r>
      <w:r w:rsidRPr="005D7FF0">
        <w:rPr>
          <w:i/>
          <w:sz w:val="28"/>
          <w:szCs w:val="28"/>
          <w:lang w:val="uk-UA"/>
        </w:rPr>
        <w:t xml:space="preserve"> Бізнес Інформ</w:t>
      </w:r>
      <w:r w:rsidRPr="005D7FF0">
        <w:rPr>
          <w:sz w:val="28"/>
          <w:szCs w:val="28"/>
          <w:lang w:val="uk-UA"/>
        </w:rPr>
        <w:t>.  2014.              № 11. С. 295–302.</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Нетепчук В.В. Управління бізнес-процесами: Навч. посібник. – Рівне: НУВГП, 2014. – 158 с.</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Овчарук О.І. Аналіз фінансового стану підприємства: сутність та необхідність. </w:t>
      </w:r>
      <w:r w:rsidRPr="005D7FF0">
        <w:rPr>
          <w:i/>
          <w:sz w:val="28"/>
          <w:szCs w:val="28"/>
          <w:lang w:val="uk-UA"/>
        </w:rPr>
        <w:t xml:space="preserve">Студентський вісник Національного університету водного господарства та природокористування. </w:t>
      </w:r>
      <w:r w:rsidRPr="005D7FF0">
        <w:rPr>
          <w:sz w:val="28"/>
          <w:szCs w:val="28"/>
          <w:lang w:val="uk-UA"/>
        </w:rPr>
        <w:t>2020. Випуск 1 (13). С. 69-72.</w:t>
      </w:r>
    </w:p>
    <w:p w:rsidR="00841D26" w:rsidRPr="005D7FF0" w:rsidRDefault="00841D26" w:rsidP="00841D26">
      <w:pPr>
        <w:pStyle w:val="a3"/>
        <w:widowControl/>
        <w:numPr>
          <w:ilvl w:val="0"/>
          <w:numId w:val="43"/>
        </w:numPr>
        <w:tabs>
          <w:tab w:val="left" w:pos="993"/>
          <w:tab w:val="left" w:pos="1134"/>
        </w:tabs>
        <w:suppressAutoHyphens w:val="0"/>
        <w:autoSpaceDE w:val="0"/>
        <w:autoSpaceDN w:val="0"/>
        <w:adjustRightInd w:val="0"/>
        <w:spacing w:line="360" w:lineRule="auto"/>
        <w:ind w:left="0" w:firstLine="709"/>
        <w:jc w:val="both"/>
        <w:rPr>
          <w:rFonts w:eastAsia="Arimo"/>
          <w:kern w:val="0"/>
          <w:sz w:val="28"/>
          <w:szCs w:val="28"/>
          <w:lang w:val="uk-UA"/>
        </w:rPr>
      </w:pPr>
      <w:r>
        <w:rPr>
          <w:rFonts w:eastAsia="Arimo"/>
          <w:kern w:val="0"/>
          <w:szCs w:val="28"/>
          <w:lang w:val="uk-UA"/>
        </w:rPr>
        <w:t xml:space="preserve"> </w:t>
      </w:r>
      <w:r w:rsidRPr="005D7FF0">
        <w:rPr>
          <w:rFonts w:eastAsia="Arimo"/>
          <w:kern w:val="0"/>
          <w:sz w:val="28"/>
          <w:szCs w:val="28"/>
          <w:lang w:val="uk-UA"/>
        </w:rPr>
        <w:t xml:space="preserve">Олійні в умовах війни: посів, залишки, переробка, умови зберігання. – </w:t>
      </w:r>
      <w:r w:rsidRPr="005D7FF0">
        <w:rPr>
          <w:rFonts w:eastAsia="Arimo"/>
          <w:kern w:val="0"/>
          <w:sz w:val="28"/>
          <w:szCs w:val="28"/>
          <w:lang w:val="en-US"/>
        </w:rPr>
        <w:t>URL</w:t>
      </w:r>
      <w:r w:rsidRPr="005D7FF0">
        <w:rPr>
          <w:rFonts w:eastAsia="Arimo"/>
          <w:kern w:val="0"/>
          <w:sz w:val="28"/>
          <w:szCs w:val="28"/>
          <w:lang w:val="uk-UA"/>
        </w:rPr>
        <w:t xml:space="preserve">: </w:t>
      </w:r>
      <w:hyperlink r:id="rId32" w:history="1">
        <w:r w:rsidRPr="005D7FF0">
          <w:rPr>
            <w:rStyle w:val="ab"/>
            <w:color w:val="auto"/>
            <w:sz w:val="28"/>
            <w:szCs w:val="28"/>
            <w:u w:val="none"/>
          </w:rPr>
          <w:t>https://latifundist.com/spetsproekt/963-olijni-v-umovah-vijni-posiv-zalishki-pererobka-umovi-zberigannya</w:t>
        </w:r>
      </w:hyperlink>
      <w:r w:rsidRPr="005D7FF0">
        <w:rPr>
          <w:sz w:val="28"/>
          <w:szCs w:val="28"/>
          <w:lang w:val="uk-UA"/>
        </w:rPr>
        <w:t xml:space="preserve"> (дата звернення 22.11.2022).</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rPr>
        <w:t xml:space="preserve">Олійно-жирова промисловість: традиції та інновації. Вітчизняний та </w:t>
      </w:r>
      <w:proofErr w:type="gramStart"/>
      <w:r w:rsidRPr="005D7FF0">
        <w:rPr>
          <w:sz w:val="28"/>
          <w:szCs w:val="28"/>
        </w:rPr>
        <w:t>св</w:t>
      </w:r>
      <w:proofErr w:type="gramEnd"/>
      <w:r w:rsidRPr="005D7FF0">
        <w:rPr>
          <w:sz w:val="28"/>
          <w:szCs w:val="28"/>
        </w:rPr>
        <w:t>ітовий досвід: наук.-допом. бібліогр. покажч. / упоряд. Т. П. Фесун ; Наук</w:t>
      </w:r>
      <w:proofErr w:type="gramStart"/>
      <w:r w:rsidRPr="005D7FF0">
        <w:rPr>
          <w:sz w:val="28"/>
          <w:szCs w:val="28"/>
        </w:rPr>
        <w:t>.-</w:t>
      </w:r>
      <w:proofErr w:type="gramEnd"/>
      <w:r w:rsidRPr="005D7FF0">
        <w:rPr>
          <w:sz w:val="28"/>
          <w:szCs w:val="28"/>
        </w:rPr>
        <w:t>техн. б-ка; Нац. ун-т харч. технологій. – Київ</w:t>
      </w:r>
      <w:proofErr w:type="gramStart"/>
      <w:r w:rsidRPr="005D7FF0">
        <w:rPr>
          <w:sz w:val="28"/>
          <w:szCs w:val="28"/>
        </w:rPr>
        <w:t xml:space="preserve"> :</w:t>
      </w:r>
      <w:proofErr w:type="gramEnd"/>
      <w:r w:rsidRPr="005D7FF0">
        <w:rPr>
          <w:sz w:val="28"/>
          <w:szCs w:val="28"/>
        </w:rPr>
        <w:t xml:space="preserve"> НУХТ, 2019. – 185 с. (Серія «Галузі харчової промисловості» ; вип. 9).</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Ольшанський  О.В. Розроблення структури та класифікації бізнес-процесів підприємств торгівлі. </w:t>
      </w:r>
      <w:r w:rsidRPr="005D7FF0">
        <w:rPr>
          <w:i/>
          <w:sz w:val="28"/>
          <w:szCs w:val="28"/>
          <w:lang w:val="uk-UA"/>
        </w:rPr>
        <w:t xml:space="preserve">Економіка і суспільство. </w:t>
      </w:r>
      <w:r w:rsidRPr="005D7FF0">
        <w:rPr>
          <w:sz w:val="28"/>
          <w:szCs w:val="28"/>
          <w:lang w:val="uk-UA"/>
        </w:rPr>
        <w:t>2018. Випуск 19.</w:t>
      </w:r>
      <w:r w:rsidRPr="005D7FF0">
        <w:rPr>
          <w:i/>
          <w:sz w:val="28"/>
          <w:szCs w:val="28"/>
          <w:lang w:val="uk-UA"/>
        </w:rPr>
        <w:t xml:space="preserve"> </w:t>
      </w:r>
      <w:r w:rsidRPr="005D7FF0">
        <w:rPr>
          <w:sz w:val="28"/>
          <w:szCs w:val="28"/>
          <w:lang w:val="uk-UA"/>
        </w:rPr>
        <w:t xml:space="preserve">С.544-547. - </w:t>
      </w:r>
      <w:r w:rsidRPr="005D7FF0">
        <w:rPr>
          <w:sz w:val="28"/>
          <w:szCs w:val="28"/>
        </w:rPr>
        <w:t xml:space="preserve">DOI: </w:t>
      </w:r>
      <w:hyperlink r:id="rId33" w:history="1">
        <w:r w:rsidRPr="005D7FF0">
          <w:rPr>
            <w:rStyle w:val="ab"/>
            <w:color w:val="auto"/>
            <w:sz w:val="28"/>
            <w:szCs w:val="28"/>
            <w:u w:val="none"/>
          </w:rPr>
          <w:t>https://doi.org/10.32782/2524-0072/2018-19-83</w:t>
        </w:r>
      </w:hyperlink>
      <w:r w:rsidRPr="005D7FF0">
        <w:rPr>
          <w:sz w:val="28"/>
          <w:szCs w:val="28"/>
          <w:lang w:val="uk-UA"/>
        </w:rPr>
        <w:t xml:space="preserve"> (дата звернення: 25.10.2022 року).</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Ольшанський О.В. Оцінка ефективності бізнес процесів підприємства. </w:t>
      </w:r>
      <w:r w:rsidRPr="005D7FF0">
        <w:rPr>
          <w:i/>
          <w:sz w:val="28"/>
          <w:szCs w:val="28"/>
          <w:lang w:val="uk-UA"/>
        </w:rPr>
        <w:t>Вісник Сумського національного університету. Серія «Економіка і менеджмент»</w:t>
      </w:r>
      <w:r w:rsidRPr="005D7FF0">
        <w:rPr>
          <w:sz w:val="28"/>
          <w:szCs w:val="28"/>
          <w:lang w:val="uk-UA"/>
        </w:rPr>
        <w:t>. 2018. Вип. 6 (76). С. 53–56.</w:t>
      </w:r>
    </w:p>
    <w:p w:rsidR="00841D26" w:rsidRPr="005D7FF0" w:rsidRDefault="00841D26" w:rsidP="00841D26">
      <w:pPr>
        <w:pStyle w:val="a3"/>
        <w:widowControl/>
        <w:numPr>
          <w:ilvl w:val="0"/>
          <w:numId w:val="43"/>
        </w:numPr>
        <w:tabs>
          <w:tab w:val="left" w:pos="993"/>
          <w:tab w:val="left" w:pos="1134"/>
        </w:tabs>
        <w:suppressAutoHyphens w:val="0"/>
        <w:autoSpaceDE w:val="0"/>
        <w:autoSpaceDN w:val="0"/>
        <w:adjustRightInd w:val="0"/>
        <w:spacing w:line="360" w:lineRule="auto"/>
        <w:ind w:left="0" w:firstLine="709"/>
        <w:jc w:val="both"/>
        <w:rPr>
          <w:rFonts w:eastAsia="Arimo"/>
          <w:kern w:val="0"/>
          <w:sz w:val="28"/>
          <w:szCs w:val="28"/>
          <w:lang w:val="uk-UA"/>
        </w:rPr>
      </w:pPr>
      <w:r>
        <w:rPr>
          <w:rFonts w:eastAsia="Arimo"/>
          <w:kern w:val="0"/>
          <w:szCs w:val="28"/>
          <w:lang w:val="uk-UA"/>
        </w:rPr>
        <w:lastRenderedPageBreak/>
        <w:t xml:space="preserve"> </w:t>
      </w:r>
      <w:r w:rsidRPr="005D7FF0">
        <w:rPr>
          <w:rFonts w:eastAsia="Arimo"/>
          <w:kern w:val="0"/>
          <w:sz w:val="28"/>
          <w:szCs w:val="28"/>
          <w:lang w:val="uk-UA"/>
        </w:rPr>
        <w:t>Попов О.В., Фадеє</w:t>
      </w:r>
      <w:r w:rsidR="002319B2">
        <w:rPr>
          <w:rFonts w:eastAsia="Arimo"/>
          <w:kern w:val="0"/>
          <w:sz w:val="28"/>
          <w:szCs w:val="28"/>
          <w:lang w:val="uk-UA"/>
        </w:rPr>
        <w:t>в</w:t>
      </w:r>
      <w:r w:rsidRPr="005D7FF0">
        <w:rPr>
          <w:rFonts w:eastAsia="Arimo"/>
          <w:kern w:val="0"/>
          <w:sz w:val="28"/>
          <w:szCs w:val="28"/>
          <w:lang w:val="uk-UA"/>
        </w:rPr>
        <w:t xml:space="preserve"> В.А., Мехович С.А. Технологічний реінжиніринг виробничої інфраструктури промислових підприємств та сучасна інвестиційна політика в Україні. </w:t>
      </w:r>
      <w:r w:rsidRPr="005D7FF0">
        <w:rPr>
          <w:rFonts w:eastAsia="Arimo"/>
          <w:i/>
          <w:kern w:val="0"/>
          <w:sz w:val="28"/>
          <w:szCs w:val="28"/>
          <w:lang w:val="uk-UA"/>
        </w:rPr>
        <w:t xml:space="preserve">Енергозбереження. Енергетика. Енергоаудит. </w:t>
      </w:r>
      <w:r w:rsidRPr="005D7FF0">
        <w:rPr>
          <w:rFonts w:eastAsia="Arimo"/>
          <w:kern w:val="0"/>
          <w:sz w:val="28"/>
          <w:szCs w:val="28"/>
          <w:lang w:val="uk-UA"/>
        </w:rPr>
        <w:t xml:space="preserve">2022. №1-2 (167-168). С. 20-26. </w:t>
      </w:r>
      <w:r w:rsidRPr="005D7FF0">
        <w:rPr>
          <w:sz w:val="28"/>
          <w:szCs w:val="28"/>
          <w:lang w:val="en-US"/>
        </w:rPr>
        <w:t>D</w:t>
      </w:r>
      <w:r w:rsidRPr="005D7FF0">
        <w:rPr>
          <w:sz w:val="28"/>
          <w:szCs w:val="28"/>
        </w:rPr>
        <w:t>oi</w:t>
      </w:r>
      <w:r w:rsidRPr="005D7FF0">
        <w:rPr>
          <w:sz w:val="28"/>
          <w:szCs w:val="28"/>
          <w:lang w:val="uk-UA"/>
        </w:rPr>
        <w:t>: 10.20998/2313-8890.2022.01.03</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Примітки до фінансових звітів ТОВ «Бандурський олійноекстракційний завод» за 2019 рік. – </w:t>
      </w:r>
      <w:r w:rsidRPr="005D7FF0">
        <w:rPr>
          <w:sz w:val="28"/>
          <w:szCs w:val="28"/>
          <w:lang w:val="en-US"/>
        </w:rPr>
        <w:t>URL</w:t>
      </w:r>
      <w:r w:rsidRPr="005D7FF0">
        <w:rPr>
          <w:sz w:val="28"/>
          <w:szCs w:val="28"/>
          <w:lang w:val="uk-UA"/>
        </w:rPr>
        <w:t>: http://bandurskyoez.prat.in.ua files/builders/81975/</w:t>
      </w:r>
      <w:hyperlink r:id="rId34" w:history="1">
        <w:r w:rsidRPr="005D7FF0">
          <w:rPr>
            <w:rStyle w:val="ab"/>
            <w:color w:val="auto"/>
            <w:sz w:val="28"/>
            <w:szCs w:val="28"/>
            <w:u w:val="none"/>
            <w:lang w:val="en-US"/>
          </w:rPr>
          <w:t>documents</w:t>
        </w:r>
        <w:r w:rsidRPr="005D7FF0">
          <w:rPr>
            <w:rStyle w:val="ab"/>
            <w:color w:val="auto"/>
            <w:sz w:val="28"/>
            <w:szCs w:val="28"/>
            <w:u w:val="none"/>
            <w:lang w:val="uk-UA"/>
          </w:rPr>
          <w:t>/461291/</w:t>
        </w:r>
        <w:r w:rsidRPr="005D7FF0">
          <w:rPr>
            <w:rStyle w:val="ab"/>
            <w:color w:val="auto"/>
            <w:sz w:val="28"/>
            <w:szCs w:val="28"/>
            <w:u w:val="none"/>
            <w:lang w:val="en-US"/>
          </w:rPr>
          <w:t>doc</w:t>
        </w:r>
        <w:r w:rsidRPr="005D7FF0">
          <w:rPr>
            <w:rStyle w:val="ab"/>
            <w:color w:val="auto"/>
            <w:sz w:val="28"/>
            <w:szCs w:val="28"/>
            <w:u w:val="none"/>
            <w:lang w:val="uk-UA"/>
          </w:rPr>
          <w:t>_79137.</w:t>
        </w:r>
        <w:r w:rsidRPr="005D7FF0">
          <w:rPr>
            <w:rStyle w:val="ab"/>
            <w:color w:val="auto"/>
            <w:sz w:val="28"/>
            <w:szCs w:val="28"/>
            <w:u w:val="none"/>
            <w:lang w:val="en-US"/>
          </w:rPr>
          <w:t>pdf</w:t>
        </w:r>
      </w:hyperlink>
      <w:r w:rsidRPr="005D7FF0">
        <w:rPr>
          <w:sz w:val="28"/>
          <w:szCs w:val="28"/>
          <w:lang w:val="uk-UA"/>
        </w:rPr>
        <w:t xml:space="preserve"> (дата звернення: 15.10.2022 р.).</w:t>
      </w:r>
    </w:p>
    <w:p w:rsidR="00841D26" w:rsidRPr="005D7FF0" w:rsidRDefault="00841D26" w:rsidP="00841D26">
      <w:pPr>
        <w:pStyle w:val="a3"/>
        <w:numPr>
          <w:ilvl w:val="0"/>
          <w:numId w:val="43"/>
        </w:numPr>
        <w:tabs>
          <w:tab w:val="left" w:pos="993"/>
        </w:tabs>
        <w:spacing w:line="360" w:lineRule="auto"/>
        <w:ind w:left="0" w:firstLine="709"/>
        <w:jc w:val="both"/>
        <w:rPr>
          <w:szCs w:val="28"/>
          <w:lang w:val="uk-UA"/>
        </w:rPr>
      </w:pPr>
      <w:r w:rsidRPr="00714934">
        <w:rPr>
          <w:sz w:val="28"/>
          <w:szCs w:val="28"/>
          <w:lang w:val="uk-UA"/>
        </w:rPr>
        <w:t xml:space="preserve">Примітки до фінансових звітів ТОВ «Бандурський олійноекстракційний завод» за 2020 рік. – </w:t>
      </w:r>
      <w:r w:rsidRPr="00714934">
        <w:rPr>
          <w:sz w:val="28"/>
          <w:szCs w:val="28"/>
          <w:lang w:val="en-US"/>
        </w:rPr>
        <w:t>URL</w:t>
      </w:r>
      <w:r w:rsidRPr="00714934">
        <w:rPr>
          <w:sz w:val="28"/>
          <w:szCs w:val="28"/>
          <w:lang w:val="uk-UA"/>
        </w:rPr>
        <w:t xml:space="preserve">: http://bandurskyoez.prat.in.ua/ </w:t>
      </w:r>
      <w:hyperlink r:id="rId35" w:history="1">
        <w:r w:rsidRPr="00714934">
          <w:rPr>
            <w:rStyle w:val="ab"/>
            <w:color w:val="auto"/>
            <w:sz w:val="28"/>
            <w:szCs w:val="28"/>
            <w:u w:val="none"/>
            <w:lang w:val="en-US"/>
          </w:rPr>
          <w:t>files</w:t>
        </w:r>
        <w:r w:rsidRPr="00714934">
          <w:rPr>
            <w:rStyle w:val="ab"/>
            <w:color w:val="auto"/>
            <w:sz w:val="28"/>
            <w:szCs w:val="28"/>
            <w:u w:val="none"/>
            <w:lang w:val="uk-UA"/>
          </w:rPr>
          <w:t>/</w:t>
        </w:r>
        <w:r w:rsidRPr="00714934">
          <w:rPr>
            <w:rStyle w:val="ab"/>
            <w:color w:val="auto"/>
            <w:sz w:val="28"/>
            <w:szCs w:val="28"/>
            <w:u w:val="none"/>
            <w:lang w:val="en-US"/>
          </w:rPr>
          <w:t>builders</w:t>
        </w:r>
        <w:r w:rsidRPr="00714934">
          <w:rPr>
            <w:rStyle w:val="ab"/>
            <w:color w:val="auto"/>
            <w:sz w:val="28"/>
            <w:szCs w:val="28"/>
            <w:u w:val="none"/>
            <w:lang w:val="uk-UA"/>
          </w:rPr>
          <w:t>/81975/</w:t>
        </w:r>
        <w:r w:rsidRPr="00714934">
          <w:rPr>
            <w:rStyle w:val="ab"/>
            <w:color w:val="auto"/>
            <w:sz w:val="28"/>
            <w:szCs w:val="28"/>
            <w:u w:val="none"/>
            <w:lang w:val="en-US"/>
          </w:rPr>
          <w:t>documents</w:t>
        </w:r>
        <w:r w:rsidRPr="00714934">
          <w:rPr>
            <w:rStyle w:val="ab"/>
            <w:color w:val="auto"/>
            <w:sz w:val="28"/>
            <w:szCs w:val="28"/>
            <w:u w:val="none"/>
            <w:lang w:val="uk-UA"/>
          </w:rPr>
          <w:t>/461291/</w:t>
        </w:r>
        <w:r w:rsidRPr="00714934">
          <w:rPr>
            <w:rStyle w:val="ab"/>
            <w:color w:val="auto"/>
            <w:sz w:val="28"/>
            <w:szCs w:val="28"/>
            <w:u w:val="none"/>
            <w:lang w:val="en-US"/>
          </w:rPr>
          <w:t>doc</w:t>
        </w:r>
        <w:r w:rsidRPr="00714934">
          <w:rPr>
            <w:rStyle w:val="ab"/>
            <w:color w:val="auto"/>
            <w:sz w:val="28"/>
            <w:szCs w:val="28"/>
            <w:u w:val="none"/>
            <w:lang w:val="uk-UA"/>
          </w:rPr>
          <w:t>_84448.</w:t>
        </w:r>
        <w:r w:rsidRPr="00714934">
          <w:rPr>
            <w:rStyle w:val="ab"/>
            <w:color w:val="auto"/>
            <w:sz w:val="28"/>
            <w:szCs w:val="28"/>
            <w:u w:val="none"/>
            <w:lang w:val="en-US"/>
          </w:rPr>
          <w:t>pdf</w:t>
        </w:r>
      </w:hyperlink>
      <w:r w:rsidRPr="005D7FF0">
        <w:rPr>
          <w:szCs w:val="28"/>
          <w:lang w:val="uk-UA"/>
        </w:rPr>
        <w:t xml:space="preserve"> (дата звернення: 15.10.2022 р.).</w:t>
      </w:r>
    </w:p>
    <w:p w:rsidR="00841D26" w:rsidRPr="005D7FF0" w:rsidRDefault="00841D26" w:rsidP="00841D26">
      <w:pPr>
        <w:pStyle w:val="a3"/>
        <w:widowControl/>
        <w:numPr>
          <w:ilvl w:val="0"/>
          <w:numId w:val="43"/>
        </w:numPr>
        <w:tabs>
          <w:tab w:val="left" w:pos="993"/>
        </w:tabs>
        <w:suppressAutoHyphens w:val="0"/>
        <w:autoSpaceDE w:val="0"/>
        <w:autoSpaceDN w:val="0"/>
        <w:adjustRightInd w:val="0"/>
        <w:spacing w:line="360" w:lineRule="auto"/>
        <w:ind w:left="0" w:firstLine="709"/>
        <w:jc w:val="both"/>
        <w:rPr>
          <w:sz w:val="28"/>
          <w:szCs w:val="28"/>
          <w:lang w:val="uk-UA"/>
        </w:rPr>
      </w:pPr>
      <w:r w:rsidRPr="005D7FF0">
        <w:rPr>
          <w:sz w:val="28"/>
          <w:szCs w:val="28"/>
          <w:lang w:val="uk-UA"/>
        </w:rPr>
        <w:t xml:space="preserve">Присакар І.І. Автоматизація сучасного бізнесу як наслідок інформатизації суспільства. </w:t>
      </w:r>
      <w:r w:rsidRPr="005D7FF0">
        <w:rPr>
          <w:i/>
          <w:sz w:val="28"/>
          <w:szCs w:val="28"/>
          <w:lang w:val="uk-UA"/>
        </w:rPr>
        <w:t xml:space="preserve">Інтелект ХХІ. </w:t>
      </w:r>
      <w:r w:rsidRPr="005D7FF0">
        <w:rPr>
          <w:sz w:val="28"/>
          <w:szCs w:val="28"/>
          <w:lang w:val="uk-UA"/>
        </w:rPr>
        <w:t>2018. № 3. С. 169-173.</w:t>
      </w:r>
    </w:p>
    <w:p w:rsidR="00841D26" w:rsidRPr="005D7FF0" w:rsidRDefault="00841D26" w:rsidP="00841D26">
      <w:pPr>
        <w:pStyle w:val="a3"/>
        <w:widowControl/>
        <w:numPr>
          <w:ilvl w:val="0"/>
          <w:numId w:val="43"/>
        </w:numPr>
        <w:tabs>
          <w:tab w:val="left" w:pos="851"/>
          <w:tab w:val="left" w:pos="993"/>
          <w:tab w:val="left" w:pos="1134"/>
        </w:tabs>
        <w:suppressAutoHyphens w:val="0"/>
        <w:autoSpaceDE w:val="0"/>
        <w:autoSpaceDN w:val="0"/>
        <w:adjustRightInd w:val="0"/>
        <w:spacing w:line="360" w:lineRule="auto"/>
        <w:ind w:left="0" w:firstLine="709"/>
        <w:jc w:val="both"/>
        <w:rPr>
          <w:sz w:val="28"/>
          <w:szCs w:val="28"/>
          <w:lang w:val="uk-UA"/>
        </w:rPr>
      </w:pPr>
      <w:r>
        <w:rPr>
          <w:szCs w:val="28"/>
          <w:lang w:val="uk-UA" w:eastAsia="ru-RU"/>
        </w:rPr>
        <w:t xml:space="preserve"> </w:t>
      </w:r>
      <w:r w:rsidRPr="005D7FF0">
        <w:rPr>
          <w:sz w:val="28"/>
          <w:szCs w:val="28"/>
          <w:lang w:val="uk-UA" w:eastAsia="ru-RU"/>
        </w:rPr>
        <w:t xml:space="preserve">Про бухгалтерський облік та фінансову звітність в Україні: </w:t>
      </w:r>
      <w:r w:rsidRPr="005D7FF0">
        <w:rPr>
          <w:bCs/>
          <w:iCs/>
          <w:sz w:val="28"/>
          <w:szCs w:val="28"/>
          <w:lang w:val="uk-UA" w:eastAsia="ru-RU"/>
        </w:rPr>
        <w:t xml:space="preserve">Закон </w:t>
      </w:r>
      <w:r w:rsidRPr="005D7FF0">
        <w:rPr>
          <w:sz w:val="28"/>
          <w:szCs w:val="28"/>
          <w:lang w:val="uk-UA" w:eastAsia="ru-RU"/>
        </w:rPr>
        <w:t>України від 16.07.1999 р. № 996-</w:t>
      </w:r>
      <w:r w:rsidRPr="005D7FF0">
        <w:rPr>
          <w:sz w:val="28"/>
          <w:szCs w:val="28"/>
          <w:lang w:eastAsia="ru-RU"/>
        </w:rPr>
        <w:t>XIV</w:t>
      </w:r>
      <w:r w:rsidRPr="005D7FF0">
        <w:rPr>
          <w:sz w:val="28"/>
          <w:szCs w:val="28"/>
          <w:lang w:val="uk-UA" w:eastAsia="ru-RU"/>
        </w:rPr>
        <w:t xml:space="preserve">. </w:t>
      </w:r>
      <w:r w:rsidRPr="005D7FF0">
        <w:rPr>
          <w:sz w:val="28"/>
          <w:szCs w:val="28"/>
        </w:rPr>
        <w:t>URL</w:t>
      </w:r>
      <w:r w:rsidRPr="005D7FF0">
        <w:rPr>
          <w:sz w:val="28"/>
          <w:szCs w:val="28"/>
          <w:lang w:val="uk-UA"/>
        </w:rPr>
        <w:t>:</w:t>
      </w:r>
      <w:r w:rsidRPr="005D7FF0">
        <w:rPr>
          <w:sz w:val="28"/>
          <w:szCs w:val="28"/>
          <w:lang w:val="uk-UA" w:eastAsia="ru-RU"/>
        </w:rPr>
        <w:t xml:space="preserve"> </w:t>
      </w:r>
      <w:hyperlink r:id="rId36" w:history="1">
        <w:r w:rsidRPr="005D7FF0">
          <w:rPr>
            <w:rStyle w:val="ab"/>
            <w:color w:val="auto"/>
            <w:sz w:val="28"/>
            <w:szCs w:val="28"/>
            <w:u w:val="none"/>
            <w:lang w:eastAsia="ru-RU"/>
          </w:rPr>
          <w:t>http</w:t>
        </w:r>
        <w:r w:rsidRPr="005D7FF0">
          <w:rPr>
            <w:rStyle w:val="ab"/>
            <w:color w:val="auto"/>
            <w:sz w:val="28"/>
            <w:szCs w:val="28"/>
            <w:u w:val="none"/>
            <w:lang w:val="uk-UA" w:eastAsia="ru-RU"/>
          </w:rPr>
          <w:t>://</w:t>
        </w:r>
        <w:r w:rsidRPr="005D7FF0">
          <w:rPr>
            <w:rStyle w:val="ab"/>
            <w:color w:val="auto"/>
            <w:sz w:val="28"/>
            <w:szCs w:val="28"/>
            <w:u w:val="none"/>
            <w:lang w:eastAsia="ru-RU"/>
          </w:rPr>
          <w:t>zakon</w:t>
        </w:r>
        <w:r w:rsidRPr="005D7FF0">
          <w:rPr>
            <w:rStyle w:val="ab"/>
            <w:color w:val="auto"/>
            <w:sz w:val="28"/>
            <w:szCs w:val="28"/>
            <w:u w:val="none"/>
            <w:lang w:val="uk-UA" w:eastAsia="ru-RU"/>
          </w:rPr>
          <w:t>3.</w:t>
        </w:r>
        <w:r w:rsidRPr="005D7FF0">
          <w:rPr>
            <w:rStyle w:val="ab"/>
            <w:color w:val="auto"/>
            <w:sz w:val="28"/>
            <w:szCs w:val="28"/>
            <w:u w:val="none"/>
            <w:lang w:eastAsia="ru-RU"/>
          </w:rPr>
          <w:t>rada</w:t>
        </w:r>
        <w:r w:rsidRPr="005D7FF0">
          <w:rPr>
            <w:rStyle w:val="ab"/>
            <w:color w:val="auto"/>
            <w:sz w:val="28"/>
            <w:szCs w:val="28"/>
            <w:u w:val="none"/>
            <w:lang w:val="uk-UA" w:eastAsia="ru-RU"/>
          </w:rPr>
          <w:t>.</w:t>
        </w:r>
        <w:r w:rsidRPr="005D7FF0">
          <w:rPr>
            <w:rStyle w:val="ab"/>
            <w:color w:val="auto"/>
            <w:sz w:val="28"/>
            <w:szCs w:val="28"/>
            <w:u w:val="none"/>
            <w:lang w:eastAsia="ru-RU"/>
          </w:rPr>
          <w:t>gov</w:t>
        </w:r>
        <w:r w:rsidRPr="005D7FF0">
          <w:rPr>
            <w:rStyle w:val="ab"/>
            <w:color w:val="auto"/>
            <w:sz w:val="28"/>
            <w:szCs w:val="28"/>
            <w:u w:val="none"/>
            <w:lang w:val="uk-UA" w:eastAsia="ru-RU"/>
          </w:rPr>
          <w:t>.</w:t>
        </w:r>
        <w:r w:rsidRPr="005D7FF0">
          <w:rPr>
            <w:rStyle w:val="ab"/>
            <w:color w:val="auto"/>
            <w:sz w:val="28"/>
            <w:szCs w:val="28"/>
            <w:u w:val="none"/>
            <w:lang w:eastAsia="ru-RU"/>
          </w:rPr>
          <w:t>ua</w:t>
        </w:r>
        <w:r w:rsidRPr="005D7FF0">
          <w:rPr>
            <w:rStyle w:val="ab"/>
            <w:color w:val="auto"/>
            <w:sz w:val="28"/>
            <w:szCs w:val="28"/>
            <w:u w:val="none"/>
            <w:lang w:val="uk-UA" w:eastAsia="ru-RU"/>
          </w:rPr>
          <w:t>/</w:t>
        </w:r>
        <w:r w:rsidRPr="005D7FF0">
          <w:rPr>
            <w:rStyle w:val="ab"/>
            <w:color w:val="auto"/>
            <w:sz w:val="28"/>
            <w:szCs w:val="28"/>
            <w:u w:val="none"/>
            <w:lang w:eastAsia="ru-RU"/>
          </w:rPr>
          <w:t>laws</w:t>
        </w:r>
        <w:r w:rsidRPr="005D7FF0">
          <w:rPr>
            <w:rStyle w:val="ab"/>
            <w:color w:val="auto"/>
            <w:sz w:val="28"/>
            <w:szCs w:val="28"/>
            <w:u w:val="none"/>
            <w:lang w:val="uk-UA" w:eastAsia="ru-RU"/>
          </w:rPr>
          <w:t>/</w:t>
        </w:r>
        <w:r w:rsidRPr="005D7FF0">
          <w:rPr>
            <w:rStyle w:val="ab"/>
            <w:color w:val="auto"/>
            <w:sz w:val="28"/>
            <w:szCs w:val="28"/>
            <w:u w:val="none"/>
            <w:lang w:eastAsia="ru-RU"/>
          </w:rPr>
          <w:t>show</w:t>
        </w:r>
        <w:r w:rsidRPr="005D7FF0">
          <w:rPr>
            <w:rStyle w:val="ab"/>
            <w:color w:val="auto"/>
            <w:sz w:val="28"/>
            <w:szCs w:val="28"/>
            <w:u w:val="none"/>
            <w:lang w:val="uk-UA" w:eastAsia="ru-RU"/>
          </w:rPr>
          <w:t>/996-14/</w:t>
        </w:r>
        <w:r w:rsidRPr="005D7FF0">
          <w:rPr>
            <w:rStyle w:val="ab"/>
            <w:color w:val="auto"/>
            <w:sz w:val="28"/>
            <w:szCs w:val="28"/>
            <w:u w:val="none"/>
            <w:lang w:eastAsia="ru-RU"/>
          </w:rPr>
          <w:t>page</w:t>
        </w:r>
      </w:hyperlink>
      <w:r w:rsidRPr="005D7FF0">
        <w:rPr>
          <w:sz w:val="28"/>
          <w:szCs w:val="28"/>
          <w:lang w:val="uk-UA" w:eastAsia="ru-RU"/>
        </w:rPr>
        <w:t xml:space="preserve">. </w:t>
      </w:r>
      <w:r w:rsidRPr="005D7FF0">
        <w:rPr>
          <w:sz w:val="28"/>
          <w:szCs w:val="28"/>
          <w:lang w:val="uk-UA"/>
        </w:rPr>
        <w:t>(дата звернення 10.09.2022).</w:t>
      </w:r>
    </w:p>
    <w:p w:rsidR="00841D26" w:rsidRPr="005D7FF0" w:rsidRDefault="00841D26" w:rsidP="00841D26">
      <w:pPr>
        <w:pStyle w:val="a3"/>
        <w:numPr>
          <w:ilvl w:val="0"/>
          <w:numId w:val="43"/>
        </w:numPr>
        <w:tabs>
          <w:tab w:val="left" w:pos="426"/>
          <w:tab w:val="left" w:pos="993"/>
          <w:tab w:val="left" w:pos="1134"/>
        </w:tabs>
        <w:spacing w:line="360" w:lineRule="auto"/>
        <w:ind w:left="0" w:firstLine="709"/>
        <w:jc w:val="both"/>
        <w:rPr>
          <w:sz w:val="28"/>
          <w:szCs w:val="28"/>
          <w:lang w:val="uk-UA"/>
        </w:rPr>
      </w:pPr>
      <w:r>
        <w:rPr>
          <w:szCs w:val="28"/>
          <w:lang w:val="uk-UA"/>
        </w:rPr>
        <w:t xml:space="preserve"> </w:t>
      </w:r>
      <w:r w:rsidRPr="005D7FF0">
        <w:rPr>
          <w:sz w:val="28"/>
          <w:szCs w:val="28"/>
          <w:lang w:val="uk-UA"/>
        </w:rPr>
        <w:t>Прокопенко М. О. Удосконалення класифікації бізнес-процесів промислових підприємств.</w:t>
      </w:r>
      <w:r w:rsidRPr="005D7FF0">
        <w:rPr>
          <w:sz w:val="28"/>
          <w:szCs w:val="28"/>
        </w:rPr>
        <w:t> </w:t>
      </w:r>
      <w:r w:rsidRPr="005D7FF0">
        <w:rPr>
          <w:i/>
          <w:iCs/>
          <w:sz w:val="28"/>
          <w:szCs w:val="28"/>
        </w:rPr>
        <w:t>Ефективна економіка</w:t>
      </w:r>
      <w:r w:rsidRPr="005D7FF0">
        <w:rPr>
          <w:sz w:val="28"/>
          <w:szCs w:val="28"/>
        </w:rPr>
        <w:t>. 2021. № 12. – URL: http://www.economy.nayka.com.ua/?op=1&amp;z=9755 (дата звернення: 21.1</w:t>
      </w:r>
      <w:r w:rsidRPr="005D7FF0">
        <w:rPr>
          <w:sz w:val="28"/>
          <w:szCs w:val="28"/>
          <w:lang w:val="uk-UA"/>
        </w:rPr>
        <w:t>0</w:t>
      </w:r>
      <w:r w:rsidRPr="005D7FF0">
        <w:rPr>
          <w:sz w:val="28"/>
          <w:szCs w:val="28"/>
        </w:rPr>
        <w:t>.2022). DOI: </w:t>
      </w:r>
      <w:hyperlink r:id="rId37" w:tgtFrame="_blank" w:history="1">
        <w:r w:rsidRPr="005D7FF0">
          <w:rPr>
            <w:rStyle w:val="ab"/>
            <w:color w:val="auto"/>
            <w:sz w:val="28"/>
            <w:szCs w:val="28"/>
            <w:u w:val="none"/>
          </w:rPr>
          <w:t>10.32702/2307-2105-2021.12.202</w:t>
        </w:r>
      </w:hyperlink>
      <w:r w:rsidRPr="005D7FF0">
        <w:rPr>
          <w:sz w:val="28"/>
          <w:szCs w:val="28"/>
          <w:lang w:val="uk-UA"/>
        </w:rPr>
        <w:t>.</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rFonts w:eastAsiaTheme="minorHAnsi"/>
          <w:bCs/>
          <w:kern w:val="0"/>
          <w:sz w:val="28"/>
          <w:szCs w:val="28"/>
          <w:lang w:val="uk-UA"/>
        </w:rPr>
        <w:t xml:space="preserve">Рета М.В., Токар Н.Б. Система обліково-аналітичного забезпечення: науково-методичний підхід до формування. </w:t>
      </w:r>
      <w:r w:rsidRPr="005D7FF0">
        <w:rPr>
          <w:rFonts w:eastAsiaTheme="minorHAnsi"/>
          <w:bCs/>
          <w:i/>
          <w:kern w:val="0"/>
          <w:sz w:val="28"/>
          <w:szCs w:val="28"/>
          <w:lang w:val="uk-UA"/>
        </w:rPr>
        <w:t xml:space="preserve">Вісник національного технічного університету «Харківський політехнічний інститут». </w:t>
      </w:r>
      <w:r w:rsidRPr="005D7FF0">
        <w:rPr>
          <w:rFonts w:eastAsiaTheme="minorHAnsi"/>
          <w:bCs/>
          <w:kern w:val="0"/>
          <w:sz w:val="28"/>
          <w:szCs w:val="28"/>
          <w:lang w:val="uk-UA"/>
        </w:rPr>
        <w:t>2016. №27 (1199). С. 97-102.</w:t>
      </w:r>
    </w:p>
    <w:p w:rsidR="00841D26" w:rsidRPr="005D7FF0" w:rsidRDefault="00841D26" w:rsidP="00841D26">
      <w:pPr>
        <w:pStyle w:val="a3"/>
        <w:widowControl/>
        <w:numPr>
          <w:ilvl w:val="0"/>
          <w:numId w:val="43"/>
        </w:numPr>
        <w:tabs>
          <w:tab w:val="left" w:pos="993"/>
          <w:tab w:val="left" w:pos="1134"/>
        </w:tabs>
        <w:suppressAutoHyphens w:val="0"/>
        <w:autoSpaceDE w:val="0"/>
        <w:autoSpaceDN w:val="0"/>
        <w:adjustRightInd w:val="0"/>
        <w:spacing w:line="360" w:lineRule="auto"/>
        <w:ind w:left="0" w:firstLine="709"/>
        <w:jc w:val="both"/>
        <w:rPr>
          <w:rFonts w:eastAsia="Arimo"/>
          <w:kern w:val="0"/>
          <w:sz w:val="28"/>
          <w:szCs w:val="28"/>
          <w:lang w:val="uk-UA"/>
        </w:rPr>
      </w:pPr>
      <w:r>
        <w:rPr>
          <w:szCs w:val="28"/>
          <w:lang w:val="uk-UA"/>
        </w:rPr>
        <w:t xml:space="preserve"> </w:t>
      </w:r>
      <w:r w:rsidRPr="005D7FF0">
        <w:rPr>
          <w:sz w:val="28"/>
          <w:szCs w:val="28"/>
          <w:lang w:val="uk-UA"/>
        </w:rPr>
        <w:t xml:space="preserve">Світлична В.Ю., Александрова С.А. Реінженіринг бізнес-процесів </w:t>
      </w:r>
      <w:r w:rsidRPr="005D7FF0">
        <w:rPr>
          <w:sz w:val="28"/>
          <w:szCs w:val="28"/>
          <w:lang w:val="en-US"/>
        </w:rPr>
        <w:t>Horeca</w:t>
      </w:r>
      <w:r w:rsidRPr="005D7FF0">
        <w:rPr>
          <w:sz w:val="28"/>
          <w:szCs w:val="28"/>
          <w:lang w:val="uk-UA"/>
        </w:rPr>
        <w:t xml:space="preserve">: аспекти організаційного забезпечення. </w:t>
      </w:r>
      <w:r w:rsidRPr="005D7FF0">
        <w:rPr>
          <w:i/>
          <w:sz w:val="28"/>
          <w:szCs w:val="28"/>
          <w:lang w:val="uk-UA"/>
        </w:rPr>
        <w:t xml:space="preserve">Економіка та суспільство. </w:t>
      </w:r>
      <w:r w:rsidRPr="005D7FF0">
        <w:rPr>
          <w:sz w:val="28"/>
          <w:szCs w:val="28"/>
          <w:lang w:val="uk-UA"/>
        </w:rPr>
        <w:t xml:space="preserve">2022. Випуск 41. </w:t>
      </w:r>
      <w:r w:rsidRPr="005D7FF0">
        <w:rPr>
          <w:rFonts w:eastAsiaTheme="minorHAnsi"/>
          <w:kern w:val="0"/>
          <w:sz w:val="28"/>
          <w:szCs w:val="28"/>
          <w:lang w:val="uk-UA"/>
        </w:rPr>
        <w:t xml:space="preserve"> </w:t>
      </w:r>
      <w:r w:rsidRPr="005D7FF0">
        <w:rPr>
          <w:rFonts w:eastAsiaTheme="minorHAnsi"/>
          <w:kern w:val="0"/>
          <w:sz w:val="28"/>
          <w:szCs w:val="28"/>
        </w:rPr>
        <w:t>DOI</w:t>
      </w:r>
      <w:r w:rsidRPr="005D7FF0">
        <w:rPr>
          <w:rFonts w:eastAsiaTheme="minorHAnsi"/>
          <w:kern w:val="0"/>
          <w:sz w:val="28"/>
          <w:szCs w:val="28"/>
          <w:lang w:val="uk-UA"/>
        </w:rPr>
        <w:t xml:space="preserve">: </w:t>
      </w:r>
      <w:hyperlink r:id="rId38" w:history="1">
        <w:r w:rsidRPr="005D7FF0">
          <w:rPr>
            <w:rStyle w:val="ab"/>
            <w:rFonts w:eastAsiaTheme="minorHAnsi"/>
            <w:color w:val="auto"/>
            <w:kern w:val="0"/>
            <w:sz w:val="28"/>
            <w:szCs w:val="28"/>
            <w:u w:val="none"/>
          </w:rPr>
          <w:t>https</w:t>
        </w:r>
        <w:r w:rsidRPr="005D7FF0">
          <w:rPr>
            <w:rStyle w:val="ab"/>
            <w:rFonts w:eastAsiaTheme="minorHAnsi"/>
            <w:color w:val="auto"/>
            <w:kern w:val="0"/>
            <w:sz w:val="28"/>
            <w:szCs w:val="28"/>
            <w:u w:val="none"/>
            <w:lang w:val="uk-UA"/>
          </w:rPr>
          <w:t>://</w:t>
        </w:r>
        <w:r w:rsidRPr="005D7FF0">
          <w:rPr>
            <w:rStyle w:val="ab"/>
            <w:rFonts w:eastAsiaTheme="minorHAnsi"/>
            <w:color w:val="auto"/>
            <w:kern w:val="0"/>
            <w:sz w:val="28"/>
            <w:szCs w:val="28"/>
            <w:u w:val="none"/>
          </w:rPr>
          <w:t>doi</w:t>
        </w:r>
        <w:r w:rsidRPr="005D7FF0">
          <w:rPr>
            <w:rStyle w:val="ab"/>
            <w:rFonts w:eastAsiaTheme="minorHAnsi"/>
            <w:color w:val="auto"/>
            <w:kern w:val="0"/>
            <w:sz w:val="28"/>
            <w:szCs w:val="28"/>
            <w:u w:val="none"/>
            <w:lang w:val="uk-UA"/>
          </w:rPr>
          <w:t>.</w:t>
        </w:r>
        <w:r w:rsidRPr="005D7FF0">
          <w:rPr>
            <w:rStyle w:val="ab"/>
            <w:rFonts w:eastAsiaTheme="minorHAnsi"/>
            <w:color w:val="auto"/>
            <w:kern w:val="0"/>
            <w:sz w:val="28"/>
            <w:szCs w:val="28"/>
            <w:u w:val="none"/>
          </w:rPr>
          <w:t>org</w:t>
        </w:r>
        <w:r w:rsidRPr="005D7FF0">
          <w:rPr>
            <w:rStyle w:val="ab"/>
            <w:rFonts w:eastAsiaTheme="minorHAnsi"/>
            <w:color w:val="auto"/>
            <w:kern w:val="0"/>
            <w:sz w:val="28"/>
            <w:szCs w:val="28"/>
            <w:u w:val="none"/>
            <w:lang w:val="uk-UA"/>
          </w:rPr>
          <w:t>/10.32782/2524-0072/2022-41-24</w:t>
        </w:r>
      </w:hyperlink>
      <w:r w:rsidRPr="005D7FF0">
        <w:rPr>
          <w:rFonts w:eastAsiaTheme="minorHAnsi"/>
          <w:kern w:val="0"/>
          <w:sz w:val="28"/>
          <w:szCs w:val="28"/>
          <w:lang w:val="uk-UA"/>
        </w:rPr>
        <w:t xml:space="preserve"> </w:t>
      </w:r>
      <w:r w:rsidRPr="005D7FF0">
        <w:rPr>
          <w:sz w:val="28"/>
          <w:szCs w:val="28"/>
          <w:lang w:val="uk-UA"/>
        </w:rPr>
        <w:t>(дата звернення 22.10.2022).</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Стадник В., Іжевський П. Бізнес-системи та бізнес-процеси сучасних підприємств: взаємозв’язок і взаємозалежність структур та </w:t>
      </w:r>
      <w:r w:rsidRPr="005D7FF0">
        <w:rPr>
          <w:sz w:val="28"/>
          <w:szCs w:val="28"/>
          <w:lang w:val="uk-UA"/>
        </w:rPr>
        <w:lastRenderedPageBreak/>
        <w:t xml:space="preserve">ефективності. </w:t>
      </w:r>
      <w:r w:rsidRPr="005D7FF0">
        <w:rPr>
          <w:i/>
          <w:sz w:val="28"/>
          <w:szCs w:val="28"/>
          <w:lang w:val="uk-UA"/>
        </w:rPr>
        <w:t xml:space="preserve">Соціально-економічні проблеми держави. </w:t>
      </w:r>
      <w:r w:rsidRPr="005D7FF0">
        <w:rPr>
          <w:sz w:val="28"/>
          <w:szCs w:val="28"/>
          <w:lang w:val="uk-UA"/>
        </w:rPr>
        <w:t xml:space="preserve">2018. Вип.1 (18). С.137-148. </w:t>
      </w:r>
      <w:r w:rsidRPr="005D7FF0">
        <w:rPr>
          <w:sz w:val="28"/>
          <w:szCs w:val="28"/>
        </w:rPr>
        <w:t>DOI: https://doi.org/10.33108/sepd 2018.01.137</w:t>
      </w:r>
      <w:r w:rsidRPr="005D7FF0">
        <w:rPr>
          <w:sz w:val="28"/>
          <w:szCs w:val="28"/>
          <w:lang w:val="uk-UA"/>
        </w:rPr>
        <w:t>.</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Стец І.І. Ідентифікація бізнес-процесів підприємства. </w:t>
      </w:r>
      <w:r w:rsidRPr="005D7FF0">
        <w:rPr>
          <w:i/>
          <w:sz w:val="28"/>
          <w:szCs w:val="28"/>
          <w:lang w:val="uk-UA"/>
        </w:rPr>
        <w:t xml:space="preserve">Інфраструктура ринку. </w:t>
      </w:r>
      <w:r w:rsidRPr="005D7FF0">
        <w:rPr>
          <w:sz w:val="28"/>
          <w:szCs w:val="28"/>
          <w:lang w:val="uk-UA"/>
        </w:rPr>
        <w:t xml:space="preserve">2019. Випуск 33. С.233-240. - </w:t>
      </w:r>
      <w:r w:rsidRPr="005D7FF0">
        <w:rPr>
          <w:sz w:val="28"/>
          <w:szCs w:val="28"/>
          <w:lang w:val="en-US"/>
        </w:rPr>
        <w:t>URL</w:t>
      </w:r>
      <w:r w:rsidRPr="005D7FF0">
        <w:rPr>
          <w:sz w:val="28"/>
          <w:szCs w:val="28"/>
          <w:lang w:val="uk-UA"/>
        </w:rPr>
        <w:t xml:space="preserve">: </w:t>
      </w:r>
      <w:hyperlink r:id="rId39" w:history="1">
        <w:r w:rsidRPr="005D7FF0">
          <w:rPr>
            <w:rStyle w:val="ab"/>
            <w:color w:val="auto"/>
            <w:sz w:val="28"/>
            <w:szCs w:val="28"/>
            <w:u w:val="none"/>
          </w:rPr>
          <w:t>https://doi.org/10.32843/infrastruct33-35</w:t>
        </w:r>
      </w:hyperlink>
      <w:r w:rsidRPr="005D7FF0">
        <w:rPr>
          <w:sz w:val="28"/>
          <w:szCs w:val="28"/>
          <w:lang w:val="uk-UA"/>
        </w:rPr>
        <w:t xml:space="preserve"> (дата звернення: 15.10.2022 р.).</w:t>
      </w:r>
    </w:p>
    <w:p w:rsidR="00841D26" w:rsidRPr="005D7FF0" w:rsidRDefault="00841D26" w:rsidP="00841D26">
      <w:pPr>
        <w:pStyle w:val="a3"/>
        <w:numPr>
          <w:ilvl w:val="0"/>
          <w:numId w:val="43"/>
        </w:numPr>
        <w:tabs>
          <w:tab w:val="left" w:pos="426"/>
          <w:tab w:val="left" w:pos="993"/>
          <w:tab w:val="left" w:pos="1134"/>
        </w:tabs>
        <w:spacing w:line="360" w:lineRule="auto"/>
        <w:ind w:left="0" w:firstLine="709"/>
        <w:jc w:val="both"/>
        <w:rPr>
          <w:sz w:val="28"/>
          <w:szCs w:val="28"/>
          <w:lang w:val="uk-UA"/>
        </w:rPr>
      </w:pPr>
      <w:r w:rsidRPr="005D7FF0">
        <w:rPr>
          <w:sz w:val="28"/>
          <w:szCs w:val="28"/>
          <w:lang w:val="uk-UA"/>
        </w:rPr>
        <w:t xml:space="preserve">Трапаідзе Р. Зміст обліково-аналітичного забезпечення системи управління акціонерного товариства. </w:t>
      </w:r>
      <w:r w:rsidRPr="005D7FF0">
        <w:rPr>
          <w:i/>
          <w:sz w:val="28"/>
          <w:szCs w:val="28"/>
          <w:lang w:val="uk-UA"/>
        </w:rPr>
        <w:t xml:space="preserve">Економічна стратегія і перспективи розвитку сфери торгівлі та послуг. </w:t>
      </w:r>
      <w:r w:rsidRPr="005D7FF0">
        <w:rPr>
          <w:sz w:val="28"/>
          <w:szCs w:val="28"/>
          <w:lang w:val="uk-UA"/>
        </w:rPr>
        <w:t>Вип. 1(1).  2013.  С.84-90.</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Тур О.В., Матусевич А.С. Управління бізнес-процесами на підприємстві. </w:t>
      </w:r>
      <w:r w:rsidRPr="005D7FF0">
        <w:rPr>
          <w:i/>
          <w:sz w:val="28"/>
          <w:szCs w:val="28"/>
          <w:lang w:val="uk-UA"/>
        </w:rPr>
        <w:t xml:space="preserve">ефективна економіка. </w:t>
      </w:r>
      <w:r w:rsidRPr="005D7FF0">
        <w:rPr>
          <w:sz w:val="28"/>
          <w:szCs w:val="28"/>
          <w:lang w:val="uk-UA"/>
        </w:rPr>
        <w:t xml:space="preserve">20198. №6. - </w:t>
      </w:r>
      <w:r w:rsidRPr="005D7FF0">
        <w:rPr>
          <w:sz w:val="28"/>
          <w:szCs w:val="28"/>
          <w:lang w:val="en-US"/>
        </w:rPr>
        <w:t>URL</w:t>
      </w:r>
      <w:r w:rsidRPr="005D7FF0">
        <w:rPr>
          <w:sz w:val="28"/>
          <w:szCs w:val="28"/>
          <w:lang w:val="uk-UA"/>
        </w:rPr>
        <w:t>:</w:t>
      </w:r>
      <w:r w:rsidRPr="005D7FF0">
        <w:rPr>
          <w:sz w:val="28"/>
          <w:szCs w:val="28"/>
        </w:rPr>
        <w:t xml:space="preserve"> </w:t>
      </w:r>
      <w:hyperlink r:id="rId40" w:history="1">
        <w:r w:rsidRPr="005D7FF0">
          <w:rPr>
            <w:rStyle w:val="ab"/>
            <w:color w:val="auto"/>
            <w:sz w:val="28"/>
            <w:szCs w:val="28"/>
            <w:u w:val="none"/>
          </w:rPr>
          <w:t>http://www.economy.nayka.com.ua/pdf/6_2018/59.pdf</w:t>
        </w:r>
      </w:hyperlink>
      <w:r w:rsidRPr="005D7FF0">
        <w:rPr>
          <w:sz w:val="28"/>
          <w:szCs w:val="28"/>
          <w:lang w:val="uk-UA"/>
        </w:rPr>
        <w:t xml:space="preserve"> (дата звернення: 15.11.2022 р.).</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Урба  С. Особливості управління бізнес-процесами підприємства. </w:t>
      </w:r>
      <w:r w:rsidRPr="005D7FF0">
        <w:rPr>
          <w:i/>
          <w:sz w:val="28"/>
          <w:szCs w:val="28"/>
          <w:lang w:val="uk-UA"/>
        </w:rPr>
        <w:t xml:space="preserve">Вісник Львівського університету. </w:t>
      </w:r>
      <w:r w:rsidRPr="005D7FF0">
        <w:rPr>
          <w:sz w:val="28"/>
          <w:szCs w:val="28"/>
          <w:lang w:val="uk-UA"/>
        </w:rPr>
        <w:t>2014. Випуск 51. С.215-221.</w:t>
      </w:r>
    </w:p>
    <w:p w:rsidR="00841D26" w:rsidRPr="005D7FF0" w:rsidRDefault="00841D26" w:rsidP="00841D26">
      <w:pPr>
        <w:pStyle w:val="a3"/>
        <w:widowControl/>
        <w:numPr>
          <w:ilvl w:val="0"/>
          <w:numId w:val="43"/>
        </w:numPr>
        <w:tabs>
          <w:tab w:val="left" w:pos="993"/>
          <w:tab w:val="left" w:pos="1134"/>
        </w:tabs>
        <w:suppressAutoHyphens w:val="0"/>
        <w:autoSpaceDE w:val="0"/>
        <w:autoSpaceDN w:val="0"/>
        <w:adjustRightInd w:val="0"/>
        <w:spacing w:line="360" w:lineRule="auto"/>
        <w:ind w:left="0" w:firstLine="709"/>
        <w:jc w:val="both"/>
        <w:rPr>
          <w:rFonts w:eastAsia="Arimo"/>
          <w:kern w:val="0"/>
          <w:sz w:val="28"/>
          <w:szCs w:val="28"/>
          <w:lang w:val="uk-UA"/>
        </w:rPr>
      </w:pPr>
      <w:r>
        <w:rPr>
          <w:rFonts w:eastAsia="TimesNewRomanPSMT"/>
          <w:kern w:val="0"/>
          <w:szCs w:val="28"/>
          <w:lang w:val="uk-UA"/>
        </w:rPr>
        <w:t xml:space="preserve"> </w:t>
      </w:r>
      <w:r w:rsidRPr="005D7FF0">
        <w:rPr>
          <w:rFonts w:eastAsia="TimesNewRomanPSMT"/>
          <w:kern w:val="0"/>
          <w:sz w:val="28"/>
          <w:szCs w:val="28"/>
          <w:lang w:val="uk-UA"/>
        </w:rPr>
        <w:t xml:space="preserve">Усова Г.В., Коваленко К.В. Особливості застосування реінженірингу бізнес-процесів на промислових підприємствах. </w:t>
      </w:r>
      <w:r w:rsidRPr="005D7FF0">
        <w:rPr>
          <w:rFonts w:eastAsia="TimesNewRomanPSMT"/>
          <w:i/>
          <w:kern w:val="0"/>
          <w:sz w:val="28"/>
          <w:szCs w:val="28"/>
          <w:lang w:val="uk-UA"/>
        </w:rPr>
        <w:t xml:space="preserve">Актуальні проблеми розвитку економіки регіону. </w:t>
      </w:r>
      <w:r w:rsidRPr="005D7FF0">
        <w:rPr>
          <w:rFonts w:eastAsia="TimesNewRomanPSMT"/>
          <w:kern w:val="0"/>
          <w:sz w:val="28"/>
          <w:szCs w:val="28"/>
          <w:lang w:val="uk-UA"/>
        </w:rPr>
        <w:t>2013. Випуск 9. С. 143-146.</w:t>
      </w:r>
    </w:p>
    <w:p w:rsidR="00841D26" w:rsidRPr="005D7FF0" w:rsidRDefault="00841D26" w:rsidP="00841D26">
      <w:pPr>
        <w:pStyle w:val="a3"/>
        <w:widowControl/>
        <w:numPr>
          <w:ilvl w:val="0"/>
          <w:numId w:val="43"/>
        </w:numPr>
        <w:tabs>
          <w:tab w:val="left" w:pos="993"/>
          <w:tab w:val="left" w:pos="1134"/>
        </w:tabs>
        <w:suppressAutoHyphens w:val="0"/>
        <w:autoSpaceDE w:val="0"/>
        <w:autoSpaceDN w:val="0"/>
        <w:adjustRightInd w:val="0"/>
        <w:spacing w:line="360" w:lineRule="auto"/>
        <w:ind w:left="0" w:firstLine="709"/>
        <w:jc w:val="both"/>
        <w:rPr>
          <w:rFonts w:eastAsia="Arimo"/>
          <w:kern w:val="0"/>
          <w:sz w:val="28"/>
          <w:szCs w:val="28"/>
          <w:lang w:val="uk-UA"/>
        </w:rPr>
      </w:pPr>
      <w:r>
        <w:rPr>
          <w:szCs w:val="28"/>
          <w:lang w:val="uk-UA"/>
        </w:rPr>
        <w:t xml:space="preserve"> </w:t>
      </w:r>
      <w:r w:rsidRPr="005D7FF0">
        <w:rPr>
          <w:sz w:val="28"/>
          <w:szCs w:val="28"/>
          <w:lang w:val="uk-UA"/>
        </w:rPr>
        <w:t xml:space="preserve">Черниш О.І., Гуренко С.А. Побудова стратегії реінжинірингу бізнес-процесів на промислових підприємствах. </w:t>
      </w:r>
      <w:r w:rsidRPr="005D7FF0">
        <w:rPr>
          <w:i/>
          <w:sz w:val="28"/>
          <w:szCs w:val="28"/>
          <w:lang w:val="uk-UA"/>
        </w:rPr>
        <w:t xml:space="preserve">Збірник науковиз праць ЧДТУ. Серія: Економічні науки. </w:t>
      </w:r>
      <w:r w:rsidRPr="005D7FF0">
        <w:rPr>
          <w:sz w:val="28"/>
          <w:szCs w:val="28"/>
          <w:lang w:val="uk-UA"/>
        </w:rPr>
        <w:t xml:space="preserve">2020. Випуск 56. С. 111-120. </w:t>
      </w:r>
      <w:r w:rsidRPr="005D7FF0">
        <w:rPr>
          <w:sz w:val="28"/>
          <w:szCs w:val="28"/>
        </w:rPr>
        <w:t>DOI 10.24025/2306-4420.0.56.2020.202017</w:t>
      </w:r>
      <w:r w:rsidRPr="005D7FF0">
        <w:rPr>
          <w:sz w:val="28"/>
          <w:szCs w:val="28"/>
          <w:lang w:val="uk-UA"/>
        </w:rPr>
        <w:t>.</w:t>
      </w:r>
    </w:p>
    <w:p w:rsidR="00841D26" w:rsidRPr="005D7FF0" w:rsidRDefault="00841D26" w:rsidP="00841D26">
      <w:pPr>
        <w:pStyle w:val="a3"/>
        <w:widowControl/>
        <w:numPr>
          <w:ilvl w:val="0"/>
          <w:numId w:val="43"/>
        </w:numPr>
        <w:tabs>
          <w:tab w:val="left" w:pos="993"/>
          <w:tab w:val="left" w:pos="1134"/>
        </w:tabs>
        <w:suppressAutoHyphens w:val="0"/>
        <w:autoSpaceDE w:val="0"/>
        <w:autoSpaceDN w:val="0"/>
        <w:adjustRightInd w:val="0"/>
        <w:spacing w:line="360" w:lineRule="auto"/>
        <w:ind w:left="0" w:firstLine="709"/>
        <w:jc w:val="both"/>
        <w:rPr>
          <w:rFonts w:eastAsia="Arimo"/>
          <w:kern w:val="0"/>
          <w:sz w:val="28"/>
          <w:szCs w:val="28"/>
          <w:lang w:val="uk-UA"/>
        </w:rPr>
      </w:pPr>
      <w:r>
        <w:rPr>
          <w:szCs w:val="28"/>
          <w:lang w:val="uk-UA"/>
        </w:rPr>
        <w:t xml:space="preserve"> </w:t>
      </w:r>
      <w:r w:rsidRPr="005D7FF0">
        <w:rPr>
          <w:sz w:val="28"/>
          <w:szCs w:val="28"/>
          <w:lang w:val="uk-UA"/>
        </w:rPr>
        <w:t xml:space="preserve">Чернікова Н.М. Аналіз програмних рішень з автоматизації бізнес-процесів підприємств. </w:t>
      </w:r>
      <w:r w:rsidRPr="005D7FF0">
        <w:rPr>
          <w:i/>
          <w:sz w:val="28"/>
          <w:szCs w:val="28"/>
          <w:lang w:val="uk-UA"/>
        </w:rPr>
        <w:t xml:space="preserve">Підприємництво та інновації. </w:t>
      </w:r>
      <w:r w:rsidRPr="005D7FF0">
        <w:rPr>
          <w:sz w:val="28"/>
          <w:szCs w:val="28"/>
          <w:lang w:val="uk-UA"/>
        </w:rPr>
        <w:t xml:space="preserve">2021. Випуск 18. С. 57-62. </w:t>
      </w:r>
      <w:r w:rsidRPr="005D7FF0">
        <w:rPr>
          <w:rFonts w:eastAsia="TimesNewRomanPSMT"/>
          <w:kern w:val="0"/>
          <w:sz w:val="28"/>
          <w:szCs w:val="28"/>
        </w:rPr>
        <w:t>DOI</w:t>
      </w:r>
      <w:r w:rsidRPr="005D7FF0">
        <w:rPr>
          <w:rFonts w:eastAsia="TimesNewRomanPSMT"/>
          <w:kern w:val="0"/>
          <w:sz w:val="28"/>
          <w:szCs w:val="28"/>
          <w:lang w:val="uk-UA"/>
        </w:rPr>
        <w:t xml:space="preserve">: </w:t>
      </w:r>
      <w:hyperlink r:id="rId41" w:history="1">
        <w:r w:rsidRPr="005D7FF0">
          <w:rPr>
            <w:rStyle w:val="ab"/>
            <w:rFonts w:eastAsia="TimesNewRomanPSMT"/>
            <w:color w:val="auto"/>
            <w:kern w:val="0"/>
            <w:sz w:val="28"/>
            <w:szCs w:val="28"/>
            <w:u w:val="none"/>
          </w:rPr>
          <w:t>https</w:t>
        </w:r>
        <w:r w:rsidRPr="005D7FF0">
          <w:rPr>
            <w:rStyle w:val="ab"/>
            <w:rFonts w:eastAsia="TimesNewRomanPSMT"/>
            <w:color w:val="auto"/>
            <w:kern w:val="0"/>
            <w:sz w:val="28"/>
            <w:szCs w:val="28"/>
            <w:u w:val="none"/>
            <w:lang w:val="uk-UA"/>
          </w:rPr>
          <w:t>://</w:t>
        </w:r>
        <w:r w:rsidRPr="005D7FF0">
          <w:rPr>
            <w:rStyle w:val="ab"/>
            <w:rFonts w:eastAsia="TimesNewRomanPSMT"/>
            <w:color w:val="auto"/>
            <w:kern w:val="0"/>
            <w:sz w:val="28"/>
            <w:szCs w:val="28"/>
            <w:u w:val="none"/>
          </w:rPr>
          <w:t>doi</w:t>
        </w:r>
        <w:r w:rsidRPr="005D7FF0">
          <w:rPr>
            <w:rStyle w:val="ab"/>
            <w:rFonts w:eastAsia="TimesNewRomanPSMT"/>
            <w:color w:val="auto"/>
            <w:kern w:val="0"/>
            <w:sz w:val="28"/>
            <w:szCs w:val="28"/>
            <w:u w:val="none"/>
            <w:lang w:val="uk-UA"/>
          </w:rPr>
          <w:t>.</w:t>
        </w:r>
        <w:r w:rsidRPr="005D7FF0">
          <w:rPr>
            <w:rStyle w:val="ab"/>
            <w:rFonts w:eastAsia="TimesNewRomanPSMT"/>
            <w:color w:val="auto"/>
            <w:kern w:val="0"/>
            <w:sz w:val="28"/>
            <w:szCs w:val="28"/>
            <w:u w:val="none"/>
          </w:rPr>
          <w:t>org</w:t>
        </w:r>
        <w:r w:rsidRPr="005D7FF0">
          <w:rPr>
            <w:rStyle w:val="ab"/>
            <w:rFonts w:eastAsia="TimesNewRomanPSMT"/>
            <w:color w:val="auto"/>
            <w:kern w:val="0"/>
            <w:sz w:val="28"/>
            <w:szCs w:val="28"/>
            <w:u w:val="none"/>
            <w:lang w:val="uk-UA"/>
          </w:rPr>
          <w:t>/10.37320/2415-3583/18.10</w:t>
        </w:r>
      </w:hyperlink>
      <w:r w:rsidRPr="005D7FF0">
        <w:rPr>
          <w:rFonts w:eastAsia="TimesNewRomanPSMT"/>
          <w:kern w:val="0"/>
          <w:sz w:val="28"/>
          <w:szCs w:val="28"/>
          <w:lang w:val="uk-UA"/>
        </w:rPr>
        <w:t xml:space="preserve"> </w:t>
      </w:r>
      <w:r w:rsidRPr="005D7FF0">
        <w:rPr>
          <w:sz w:val="28"/>
          <w:szCs w:val="28"/>
          <w:lang w:val="uk-UA"/>
        </w:rPr>
        <w:t>(дата звернення 27.10.2022).</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en-US"/>
        </w:rPr>
      </w:pPr>
      <w:r w:rsidRPr="005D7FF0">
        <w:rPr>
          <w:sz w:val="28"/>
          <w:szCs w:val="28"/>
          <w:lang w:val="uk-UA"/>
        </w:rPr>
        <w:t xml:space="preserve">Чорнобай Л.І.,  Дума О.І. Бізнес-процеси підприємства: загальна характеристика та економічна суть. </w:t>
      </w:r>
      <w:r w:rsidRPr="005D7FF0">
        <w:rPr>
          <w:i/>
          <w:sz w:val="28"/>
          <w:szCs w:val="28"/>
          <w:lang w:val="uk-UA"/>
        </w:rPr>
        <w:t xml:space="preserve">Вісник Національного університету «Львівська політехніка». Менеджмент і підприємництво в Україні: етапи розвитку і проблеми розвитку. </w:t>
      </w:r>
      <w:r w:rsidRPr="005D7FF0">
        <w:rPr>
          <w:sz w:val="28"/>
          <w:szCs w:val="28"/>
          <w:lang w:val="uk-UA"/>
        </w:rPr>
        <w:t>2013. № 769. С. 125-131.</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Чорнобай Л.І.,  Дума О.І. Бізнес-процеси підприємства: класифікція та структурно-ієрархічна модель. </w:t>
      </w:r>
      <w:r w:rsidRPr="005D7FF0">
        <w:rPr>
          <w:i/>
          <w:sz w:val="28"/>
          <w:szCs w:val="28"/>
          <w:lang w:val="uk-UA"/>
        </w:rPr>
        <w:t xml:space="preserve">Економічний аналіз. </w:t>
      </w:r>
      <w:r w:rsidRPr="005D7FF0">
        <w:rPr>
          <w:sz w:val="28"/>
          <w:szCs w:val="28"/>
          <w:lang w:val="uk-UA"/>
        </w:rPr>
        <w:t>2015. Том 22 №2.  С. 171-</w:t>
      </w:r>
      <w:r w:rsidRPr="005D7FF0">
        <w:rPr>
          <w:sz w:val="28"/>
          <w:szCs w:val="28"/>
          <w:lang w:val="uk-UA"/>
        </w:rPr>
        <w:lastRenderedPageBreak/>
        <w:t>182.</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Чубік О. Кон’юктура ринку олійно-жирової промисловості України. - </w:t>
      </w:r>
      <w:r w:rsidRPr="005D7FF0">
        <w:rPr>
          <w:sz w:val="28"/>
          <w:szCs w:val="28"/>
          <w:lang w:val="en-US"/>
        </w:rPr>
        <w:t>URL</w:t>
      </w:r>
      <w:r w:rsidRPr="005D7FF0">
        <w:rPr>
          <w:sz w:val="28"/>
          <w:szCs w:val="28"/>
          <w:lang w:val="uk-UA"/>
        </w:rPr>
        <w:t xml:space="preserve">: </w:t>
      </w:r>
      <w:hyperlink r:id="rId42" w:history="1">
        <w:r w:rsidRPr="005D7FF0">
          <w:rPr>
            <w:rStyle w:val="ab"/>
            <w:color w:val="auto"/>
            <w:sz w:val="28"/>
            <w:szCs w:val="28"/>
            <w:u w:val="none"/>
          </w:rPr>
          <w:t>http://n-visnik.oneu.edu.ua/collections/2018/255/pdf/177-189.pdf</w:t>
        </w:r>
      </w:hyperlink>
      <w:r w:rsidRPr="005D7FF0">
        <w:rPr>
          <w:sz w:val="28"/>
          <w:szCs w:val="28"/>
          <w:lang w:val="uk-UA"/>
        </w:rPr>
        <w:t xml:space="preserve"> (дата звернення: 10.10.2022 р.).</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Шарко В.В., Нікітішин А.О. Управління бізнес-процесами підприємства: процесний підхід. </w:t>
      </w:r>
      <w:r w:rsidRPr="005D7FF0">
        <w:rPr>
          <w:i/>
          <w:sz w:val="28"/>
          <w:szCs w:val="28"/>
          <w:lang w:val="uk-UA"/>
        </w:rPr>
        <w:t xml:space="preserve">Вісник Хмельницького Національного університету. </w:t>
      </w:r>
      <w:r w:rsidRPr="005D7FF0">
        <w:rPr>
          <w:sz w:val="28"/>
          <w:szCs w:val="28"/>
          <w:lang w:val="uk-UA"/>
        </w:rPr>
        <w:t xml:space="preserve">2020. №4. Том 2. С. 268-273. - </w:t>
      </w:r>
      <w:r w:rsidRPr="005D7FF0">
        <w:rPr>
          <w:sz w:val="28"/>
          <w:szCs w:val="28"/>
        </w:rPr>
        <w:t>DOI</w:t>
      </w:r>
      <w:r w:rsidRPr="005D7FF0">
        <w:rPr>
          <w:sz w:val="28"/>
          <w:szCs w:val="28"/>
          <w:lang w:val="uk-UA"/>
        </w:rPr>
        <w:t>: 10.31891/2307-5740-2020-284-4(2)-46.</w:t>
      </w:r>
    </w:p>
    <w:p w:rsidR="00841D26" w:rsidRPr="005D7FF0" w:rsidRDefault="00841D26" w:rsidP="00841D26">
      <w:pPr>
        <w:pStyle w:val="a3"/>
        <w:numPr>
          <w:ilvl w:val="0"/>
          <w:numId w:val="43"/>
        </w:numPr>
        <w:tabs>
          <w:tab w:val="left" w:pos="993"/>
        </w:tabs>
        <w:spacing w:line="360" w:lineRule="auto"/>
        <w:ind w:left="0" w:firstLine="709"/>
        <w:jc w:val="both"/>
        <w:rPr>
          <w:sz w:val="28"/>
          <w:szCs w:val="28"/>
          <w:lang w:val="uk-UA"/>
        </w:rPr>
      </w:pPr>
      <w:r w:rsidRPr="005D7FF0">
        <w:rPr>
          <w:sz w:val="28"/>
          <w:szCs w:val="28"/>
          <w:lang w:val="uk-UA"/>
        </w:rPr>
        <w:t xml:space="preserve">Штангрет А.М. Процес здійснення обліково-аналітичного забезпечення управління економічною безпекою підприємства. </w:t>
      </w:r>
      <w:r w:rsidRPr="005D7FF0">
        <w:rPr>
          <w:i/>
          <w:sz w:val="28"/>
          <w:szCs w:val="28"/>
          <w:lang w:val="uk-UA"/>
        </w:rPr>
        <w:t xml:space="preserve">Наукові записки. </w:t>
      </w:r>
      <w:r w:rsidRPr="005D7FF0">
        <w:rPr>
          <w:sz w:val="28"/>
          <w:szCs w:val="28"/>
          <w:lang w:val="uk-UA"/>
        </w:rPr>
        <w:t>2015. 2(51). С. 133-140.</w:t>
      </w:r>
    </w:p>
    <w:p w:rsidR="00841D26" w:rsidRPr="005D7FF0" w:rsidRDefault="00841D26" w:rsidP="00841D26">
      <w:pPr>
        <w:pStyle w:val="a3"/>
        <w:numPr>
          <w:ilvl w:val="0"/>
          <w:numId w:val="43"/>
        </w:numPr>
        <w:tabs>
          <w:tab w:val="left" w:pos="851"/>
          <w:tab w:val="left" w:pos="993"/>
        </w:tabs>
        <w:spacing w:line="360" w:lineRule="auto"/>
        <w:ind w:left="0" w:firstLine="709"/>
        <w:jc w:val="both"/>
        <w:rPr>
          <w:sz w:val="28"/>
          <w:szCs w:val="28"/>
          <w:lang w:val="uk-UA"/>
        </w:rPr>
      </w:pPr>
      <w:r w:rsidRPr="005D7FF0">
        <w:rPr>
          <w:sz w:val="28"/>
          <w:szCs w:val="28"/>
          <w:lang w:val="uk-UA"/>
        </w:rPr>
        <w:t xml:space="preserve">Юрченко О.А., Чернишова О.О., Стойка І.І. </w:t>
      </w:r>
      <w:r w:rsidRPr="005D7FF0">
        <w:rPr>
          <w:sz w:val="28"/>
          <w:szCs w:val="28"/>
          <w:lang w:val="en-US"/>
        </w:rPr>
        <w:t>Digital</w:t>
      </w:r>
      <w:r w:rsidRPr="005D7FF0">
        <w:rPr>
          <w:sz w:val="28"/>
          <w:szCs w:val="28"/>
          <w:lang w:val="uk-UA"/>
        </w:rPr>
        <w:t xml:space="preserve">-трансформація бізнесу в умовах війни. Економіка та суспільство. 2022. Випуск 40. </w:t>
      </w:r>
      <w:r w:rsidRPr="005D7FF0">
        <w:rPr>
          <w:rFonts w:eastAsiaTheme="minorHAnsi"/>
          <w:kern w:val="0"/>
          <w:sz w:val="28"/>
          <w:szCs w:val="28"/>
        </w:rPr>
        <w:t xml:space="preserve"> DOI: </w:t>
      </w:r>
      <w:hyperlink r:id="rId43" w:history="1">
        <w:r w:rsidRPr="005D7FF0">
          <w:rPr>
            <w:rStyle w:val="ab"/>
            <w:color w:val="auto"/>
            <w:sz w:val="28"/>
            <w:szCs w:val="28"/>
            <w:u w:val="none"/>
          </w:rPr>
          <w:t>https://doi.org/10.32782/2524-0072/2022-40-29</w:t>
        </w:r>
      </w:hyperlink>
      <w:r w:rsidRPr="005D7FF0">
        <w:rPr>
          <w:sz w:val="28"/>
          <w:szCs w:val="28"/>
          <w:lang w:val="uk-UA"/>
        </w:rPr>
        <w:t xml:space="preserve"> (дата звернення 25.10.2022).</w:t>
      </w:r>
    </w:p>
    <w:p w:rsidR="00841D26" w:rsidRDefault="00841D26" w:rsidP="00A136ED">
      <w:pPr>
        <w:spacing w:line="360" w:lineRule="auto"/>
        <w:ind w:firstLine="709"/>
        <w:jc w:val="center"/>
        <w:rPr>
          <w:b/>
          <w:sz w:val="28"/>
          <w:szCs w:val="28"/>
          <w:lang w:val="uk-UA"/>
        </w:rPr>
      </w:pPr>
    </w:p>
    <w:p w:rsidR="00A136ED" w:rsidRDefault="00A136ED" w:rsidP="00A136ED">
      <w:pPr>
        <w:spacing w:line="360" w:lineRule="auto"/>
        <w:ind w:firstLine="709"/>
        <w:jc w:val="center"/>
        <w:rPr>
          <w:b/>
          <w:sz w:val="28"/>
          <w:szCs w:val="28"/>
          <w:lang w:val="uk-UA"/>
        </w:rPr>
      </w:pPr>
    </w:p>
    <w:p w:rsidR="00A136ED" w:rsidRDefault="00A136ED" w:rsidP="00A136ED">
      <w:pPr>
        <w:spacing w:line="360" w:lineRule="auto"/>
        <w:ind w:firstLine="709"/>
        <w:jc w:val="center"/>
        <w:rPr>
          <w:b/>
          <w:sz w:val="28"/>
          <w:szCs w:val="28"/>
          <w:lang w:val="uk-UA"/>
        </w:rPr>
      </w:pPr>
    </w:p>
    <w:p w:rsidR="00157396" w:rsidRDefault="00A136ED" w:rsidP="001E710B">
      <w:pPr>
        <w:spacing w:line="360" w:lineRule="auto"/>
        <w:jc w:val="both"/>
        <w:rPr>
          <w:sz w:val="28"/>
          <w:szCs w:val="28"/>
          <w:lang w:val="uk-UA"/>
        </w:rPr>
      </w:pPr>
      <w:r w:rsidRPr="00A136ED">
        <w:rPr>
          <w:sz w:val="28"/>
          <w:szCs w:val="28"/>
        </w:rPr>
        <w:tab/>
      </w:r>
    </w:p>
    <w:p w:rsidR="00521D32" w:rsidRDefault="00521D32" w:rsidP="00521D32">
      <w:pPr>
        <w:spacing w:line="360" w:lineRule="auto"/>
        <w:ind w:firstLine="709"/>
        <w:jc w:val="both"/>
        <w:rPr>
          <w:sz w:val="28"/>
          <w:szCs w:val="28"/>
          <w:lang w:val="uk-UA"/>
        </w:rPr>
      </w:pPr>
    </w:p>
    <w:p w:rsidR="00DE1397" w:rsidRDefault="00DE1397" w:rsidP="007C6C79">
      <w:pPr>
        <w:autoSpaceDE w:val="0"/>
        <w:spacing w:line="360" w:lineRule="auto"/>
        <w:ind w:firstLine="709"/>
        <w:jc w:val="both"/>
        <w:rPr>
          <w:sz w:val="28"/>
          <w:szCs w:val="28"/>
          <w:lang w:val="uk-UA"/>
        </w:rPr>
      </w:pPr>
    </w:p>
    <w:p w:rsidR="00D267C7" w:rsidRDefault="00D267C7" w:rsidP="00B64154">
      <w:pPr>
        <w:spacing w:line="360" w:lineRule="auto"/>
        <w:jc w:val="both"/>
        <w:rPr>
          <w:sz w:val="28"/>
          <w:szCs w:val="28"/>
          <w:lang w:val="uk-UA"/>
        </w:rPr>
      </w:pPr>
    </w:p>
    <w:sectPr w:rsidR="00D267C7" w:rsidSect="0091194E">
      <w:footerReference w:type="default" r:id="rId44"/>
      <w:pgSz w:w="11906" w:h="16838"/>
      <w:pgMar w:top="1134" w:right="567" w:bottom="1134" w:left="1701" w:header="709" w:footer="709" w:gutter="0"/>
      <w:pgNumType w:start="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0803" w:rsidRDefault="00890803" w:rsidP="00B27F84">
      <w:r>
        <w:separator/>
      </w:r>
    </w:p>
  </w:endnote>
  <w:endnote w:type="continuationSeparator" w:id="0">
    <w:p w:rsidR="00890803" w:rsidRDefault="00890803" w:rsidP="00B27F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Meiry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Constantia">
    <w:panose1 w:val="02030602050306030303"/>
    <w:charset w:val="CC"/>
    <w:family w:val="roman"/>
    <w:pitch w:val="variable"/>
    <w:sig w:usb0="A00002EF" w:usb1="4000204B" w:usb2="00000000" w:usb3="00000000" w:csb0="0000019F" w:csb1="00000000"/>
  </w:font>
  <w:font w:name="TimesNewRomanPS-BoldMT">
    <w:altName w:val="Times New Roman"/>
    <w:panose1 w:val="00000000000000000000"/>
    <w:charset w:val="CC"/>
    <w:family w:val="auto"/>
    <w:notTrueType/>
    <w:pitch w:val="default"/>
    <w:sig w:usb0="00000001" w:usb1="00000000" w:usb2="00000000" w:usb3="00000000" w:csb0="00000005" w:csb1="00000000"/>
  </w:font>
  <w:font w:name="Arimo">
    <w:altName w:val="Arimo"/>
    <w:panose1 w:val="00000000000000000000"/>
    <w:charset w:val="80"/>
    <w:family w:val="auto"/>
    <w:notTrueType/>
    <w:pitch w:val="default"/>
    <w:sig w:usb0="00000203" w:usb1="08070000" w:usb2="00000010" w:usb3="00000000" w:csb0="00020005" w:csb1="00000000"/>
  </w:font>
  <w:font w:name="JournalC">
    <w:altName w:val="JournalC"/>
    <w:panose1 w:val="00000000000000000000"/>
    <w:charset w:val="CC"/>
    <w:family w:val="roman"/>
    <w:notTrueType/>
    <w:pitch w:val="default"/>
    <w:sig w:usb0="00000201" w:usb1="00000000" w:usb2="00000000" w:usb3="00000000" w:csb0="00000004" w:csb1="00000000"/>
  </w:font>
  <w:font w:name="Times New Roman CYR">
    <w:panose1 w:val="02020603050405020304"/>
    <w:charset w:val="CC"/>
    <w:family w:val="roman"/>
    <w:pitch w:val="variable"/>
    <w:sig w:usb0="E0002AFF" w:usb1="C0007841" w:usb2="00000009" w:usb3="00000000" w:csb0="000001FF" w:csb1="00000000"/>
  </w:font>
  <w:font w:name="Europe">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4067" w:rsidRDefault="00374067">
    <w:pPr>
      <w:pStyle w:val="af"/>
      <w:jc w:val="right"/>
    </w:pPr>
  </w:p>
  <w:p w:rsidR="00374067" w:rsidRDefault="00374067">
    <w:pPr>
      <w:pStyle w:val="af"/>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03B1" w:rsidRPr="003503B1" w:rsidRDefault="003503B1" w:rsidP="003503B1">
    <w:pPr>
      <w:pStyle w:val="af"/>
      <w:jc w:val="right"/>
      <w:rPr>
        <w:lang w:val="uk-UA"/>
      </w:rPr>
    </w:pPr>
    <w:r>
      <w:rPr>
        <w:lang w:val="uk-UA"/>
      </w:rPr>
      <w:t>4</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186888"/>
      <w:docPartObj>
        <w:docPartGallery w:val="Page Numbers (Bottom of Page)"/>
        <w:docPartUnique/>
      </w:docPartObj>
    </w:sdtPr>
    <w:sdtContent>
      <w:p w:rsidR="00B3673D" w:rsidRDefault="0018004C">
        <w:pPr>
          <w:pStyle w:val="af"/>
          <w:jc w:val="right"/>
        </w:pPr>
        <w:fldSimple w:instr=" PAGE   \* MERGEFORMAT ">
          <w:r w:rsidR="00714934">
            <w:rPr>
              <w:noProof/>
            </w:rPr>
            <w:t>90</w:t>
          </w:r>
        </w:fldSimple>
      </w:p>
    </w:sdtContent>
  </w:sdt>
  <w:p w:rsidR="00B3673D" w:rsidRPr="00CF3054" w:rsidRDefault="00B3673D" w:rsidP="00D60C16">
    <w:pPr>
      <w:pStyle w:val="af"/>
      <w:ind w:right="360"/>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0803" w:rsidRDefault="00890803" w:rsidP="00B27F84">
      <w:r>
        <w:separator/>
      </w:r>
    </w:p>
  </w:footnote>
  <w:footnote w:type="continuationSeparator" w:id="0">
    <w:p w:rsidR="00890803" w:rsidRDefault="00890803" w:rsidP="00B27F8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21715"/>
    <w:multiLevelType w:val="hybridMultilevel"/>
    <w:tmpl w:val="99BEBD68"/>
    <w:lvl w:ilvl="0" w:tplc="C172E82E">
      <w:start w:val="1"/>
      <w:numFmt w:val="decimal"/>
      <w:lvlText w:val="%1."/>
      <w:lvlJc w:val="left"/>
      <w:pPr>
        <w:ind w:left="502" w:hanging="360"/>
      </w:pPr>
      <w:rPr>
        <w:rFonts w:hint="default"/>
        <w:i w:val="0"/>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
    <w:nsid w:val="02146100"/>
    <w:multiLevelType w:val="hybridMultilevel"/>
    <w:tmpl w:val="F996A9A0"/>
    <w:lvl w:ilvl="0" w:tplc="CC46505A">
      <w:start w:val="1"/>
      <w:numFmt w:val="decimal"/>
      <w:lvlText w:val="%1."/>
      <w:lvlJc w:val="left"/>
      <w:pPr>
        <w:ind w:left="1069" w:hanging="360"/>
      </w:pPr>
      <w:rPr>
        <w:rFonts w:ascii="Times New Roman" w:eastAsia="Calibri" w:hAnsi="Times New Roman" w:cs="Times New Roman"/>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2727C55"/>
    <w:multiLevelType w:val="hybridMultilevel"/>
    <w:tmpl w:val="4516CEF6"/>
    <w:lvl w:ilvl="0" w:tplc="F8C6517A">
      <w:start w:val="1"/>
      <w:numFmt w:val="decimal"/>
      <w:lvlText w:val="%1."/>
      <w:lvlJc w:val="left"/>
      <w:pPr>
        <w:ind w:left="1212"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3">
    <w:nsid w:val="065C26B8"/>
    <w:multiLevelType w:val="hybridMultilevel"/>
    <w:tmpl w:val="F996A9A0"/>
    <w:lvl w:ilvl="0" w:tplc="CC46505A">
      <w:start w:val="1"/>
      <w:numFmt w:val="decimal"/>
      <w:lvlText w:val="%1."/>
      <w:lvlJc w:val="left"/>
      <w:pPr>
        <w:ind w:left="1069" w:hanging="360"/>
      </w:pPr>
      <w:rPr>
        <w:rFonts w:ascii="Times New Roman" w:eastAsia="Calibri" w:hAnsi="Times New Roman" w:cs="Times New Roman"/>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7381ACF"/>
    <w:multiLevelType w:val="multilevel"/>
    <w:tmpl w:val="48901294"/>
    <w:lvl w:ilvl="0">
      <w:start w:val="1"/>
      <w:numFmt w:val="decimal"/>
      <w:lvlText w:val="%1."/>
      <w:lvlJc w:val="left"/>
      <w:pPr>
        <w:ind w:left="435" w:hanging="435"/>
      </w:pPr>
      <w:rPr>
        <w:rFonts w:hint="default"/>
      </w:rPr>
    </w:lvl>
    <w:lvl w:ilvl="1">
      <w:start w:val="3"/>
      <w:numFmt w:val="decimal"/>
      <w:lvlText w:val="%1.%2."/>
      <w:lvlJc w:val="left"/>
      <w:pPr>
        <w:ind w:left="2145" w:hanging="720"/>
      </w:pPr>
      <w:rPr>
        <w:rFonts w:hint="default"/>
      </w:rPr>
    </w:lvl>
    <w:lvl w:ilvl="2">
      <w:start w:val="1"/>
      <w:numFmt w:val="decimal"/>
      <w:lvlText w:val="%1.%2.%3."/>
      <w:lvlJc w:val="left"/>
      <w:pPr>
        <w:ind w:left="3570" w:hanging="720"/>
      </w:pPr>
      <w:rPr>
        <w:rFonts w:hint="default"/>
      </w:rPr>
    </w:lvl>
    <w:lvl w:ilvl="3">
      <w:start w:val="1"/>
      <w:numFmt w:val="decimal"/>
      <w:lvlText w:val="%1.%2.%3.%4."/>
      <w:lvlJc w:val="left"/>
      <w:pPr>
        <w:ind w:left="5355" w:hanging="1080"/>
      </w:pPr>
      <w:rPr>
        <w:rFonts w:hint="default"/>
      </w:rPr>
    </w:lvl>
    <w:lvl w:ilvl="4">
      <w:start w:val="1"/>
      <w:numFmt w:val="decimal"/>
      <w:lvlText w:val="%1.%2.%3.%4.%5."/>
      <w:lvlJc w:val="left"/>
      <w:pPr>
        <w:ind w:left="6780" w:hanging="1080"/>
      </w:pPr>
      <w:rPr>
        <w:rFonts w:hint="default"/>
      </w:rPr>
    </w:lvl>
    <w:lvl w:ilvl="5">
      <w:start w:val="1"/>
      <w:numFmt w:val="decimal"/>
      <w:lvlText w:val="%1.%2.%3.%4.%5.%6."/>
      <w:lvlJc w:val="left"/>
      <w:pPr>
        <w:ind w:left="8565" w:hanging="1440"/>
      </w:pPr>
      <w:rPr>
        <w:rFonts w:hint="default"/>
      </w:rPr>
    </w:lvl>
    <w:lvl w:ilvl="6">
      <w:start w:val="1"/>
      <w:numFmt w:val="decimal"/>
      <w:lvlText w:val="%1.%2.%3.%4.%5.%6.%7."/>
      <w:lvlJc w:val="left"/>
      <w:pPr>
        <w:ind w:left="10350" w:hanging="1800"/>
      </w:pPr>
      <w:rPr>
        <w:rFonts w:hint="default"/>
      </w:rPr>
    </w:lvl>
    <w:lvl w:ilvl="7">
      <w:start w:val="1"/>
      <w:numFmt w:val="decimal"/>
      <w:lvlText w:val="%1.%2.%3.%4.%5.%6.%7.%8."/>
      <w:lvlJc w:val="left"/>
      <w:pPr>
        <w:ind w:left="11775" w:hanging="1800"/>
      </w:pPr>
      <w:rPr>
        <w:rFonts w:hint="default"/>
      </w:rPr>
    </w:lvl>
    <w:lvl w:ilvl="8">
      <w:start w:val="1"/>
      <w:numFmt w:val="decimal"/>
      <w:lvlText w:val="%1.%2.%3.%4.%5.%6.%7.%8.%9."/>
      <w:lvlJc w:val="left"/>
      <w:pPr>
        <w:ind w:left="13560" w:hanging="2160"/>
      </w:pPr>
      <w:rPr>
        <w:rFonts w:hint="default"/>
      </w:rPr>
    </w:lvl>
  </w:abstractNum>
  <w:abstractNum w:abstractNumId="5">
    <w:nsid w:val="0A1041DD"/>
    <w:multiLevelType w:val="hybridMultilevel"/>
    <w:tmpl w:val="3D82177E"/>
    <w:lvl w:ilvl="0" w:tplc="0419000F">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0E365147"/>
    <w:multiLevelType w:val="hybridMultilevel"/>
    <w:tmpl w:val="D6448ACA"/>
    <w:lvl w:ilvl="0" w:tplc="7178868A">
      <w:start w:val="3"/>
      <w:numFmt w:val="bullet"/>
      <w:lvlText w:val="-"/>
      <w:lvlJc w:val="left"/>
      <w:pPr>
        <w:ind w:left="1065" w:hanging="360"/>
      </w:pPr>
      <w:rPr>
        <w:rFonts w:ascii="Times New Roman" w:eastAsia="Arial Unicode MS"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7">
    <w:nsid w:val="0EC55913"/>
    <w:multiLevelType w:val="hybridMultilevel"/>
    <w:tmpl w:val="5B46E02A"/>
    <w:lvl w:ilvl="0" w:tplc="77F20D08">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8">
    <w:nsid w:val="1B565CBF"/>
    <w:multiLevelType w:val="hybridMultilevel"/>
    <w:tmpl w:val="A790AD6C"/>
    <w:lvl w:ilvl="0" w:tplc="EA6835C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1CBD2262"/>
    <w:multiLevelType w:val="hybridMultilevel"/>
    <w:tmpl w:val="2C063676"/>
    <w:lvl w:ilvl="0" w:tplc="98EAC040">
      <w:start w:val="1"/>
      <w:numFmt w:val="decimal"/>
      <w:lvlText w:val="%1."/>
      <w:lvlJc w:val="left"/>
      <w:pPr>
        <w:ind w:left="1069" w:hanging="360"/>
      </w:pPr>
      <w:rPr>
        <w:rFonts w:ascii="Times New Roman" w:eastAsia="Calibr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1D5B65C7"/>
    <w:multiLevelType w:val="hybridMultilevel"/>
    <w:tmpl w:val="7A826680"/>
    <w:lvl w:ilvl="0" w:tplc="00BC777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1E8C1234"/>
    <w:multiLevelType w:val="hybridMultilevel"/>
    <w:tmpl w:val="E15C0EC2"/>
    <w:lvl w:ilvl="0" w:tplc="981854E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29F5356"/>
    <w:multiLevelType w:val="hybridMultilevel"/>
    <w:tmpl w:val="EC787BE0"/>
    <w:lvl w:ilvl="0" w:tplc="75F6D6D2">
      <w:start w:val="22"/>
      <w:numFmt w:val="decimal"/>
      <w:lvlText w:val="%1."/>
      <w:lvlJc w:val="left"/>
      <w:pPr>
        <w:ind w:left="1353"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nsid w:val="238F6F8D"/>
    <w:multiLevelType w:val="hybridMultilevel"/>
    <w:tmpl w:val="5BD4395A"/>
    <w:lvl w:ilvl="0" w:tplc="8CE84294">
      <w:start w:val="66"/>
      <w:numFmt w:val="decimal"/>
      <w:lvlText w:val="%1."/>
      <w:lvlJc w:val="left"/>
      <w:pPr>
        <w:ind w:left="1212" w:hanging="360"/>
      </w:pPr>
      <w:rPr>
        <w:rFonts w:hint="default"/>
        <w:b w:val="0"/>
        <w:sz w:val="28"/>
        <w:szCs w:val="28"/>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14">
    <w:nsid w:val="239F3FE1"/>
    <w:multiLevelType w:val="hybridMultilevel"/>
    <w:tmpl w:val="BE58B688"/>
    <w:lvl w:ilvl="0" w:tplc="B82ADA42">
      <w:start w:val="4"/>
      <w:numFmt w:val="bullet"/>
      <w:lvlText w:val="-"/>
      <w:lvlJc w:val="left"/>
      <w:pPr>
        <w:ind w:left="644" w:hanging="360"/>
      </w:pPr>
      <w:rPr>
        <w:rFonts w:ascii="TimesNewRomanPSMT" w:eastAsiaTheme="minorEastAsia" w:hAnsi="TimesNewRomanPSMT" w:cs="TimesNewRomanPSMT"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6C4554A"/>
    <w:multiLevelType w:val="hybridMultilevel"/>
    <w:tmpl w:val="4C7A40D6"/>
    <w:lvl w:ilvl="0" w:tplc="83E8FB88">
      <w:start w:val="45"/>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6">
    <w:nsid w:val="2D722D88"/>
    <w:multiLevelType w:val="hybridMultilevel"/>
    <w:tmpl w:val="9A16D558"/>
    <w:lvl w:ilvl="0" w:tplc="CC30F7EC">
      <w:start w:val="3"/>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
    <w:nsid w:val="2E1814D9"/>
    <w:multiLevelType w:val="hybridMultilevel"/>
    <w:tmpl w:val="E0060C10"/>
    <w:lvl w:ilvl="0" w:tplc="C7E6791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nsid w:val="31FC3E4D"/>
    <w:multiLevelType w:val="hybridMultilevel"/>
    <w:tmpl w:val="0F5A4A06"/>
    <w:lvl w:ilvl="0" w:tplc="591AC5C0">
      <w:start w:val="18"/>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332C4F70"/>
    <w:multiLevelType w:val="multilevel"/>
    <w:tmpl w:val="74708F32"/>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nsid w:val="3A60440E"/>
    <w:multiLevelType w:val="hybridMultilevel"/>
    <w:tmpl w:val="7C52BBE0"/>
    <w:lvl w:ilvl="0" w:tplc="7C62460A">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1">
    <w:nsid w:val="3B1A0471"/>
    <w:multiLevelType w:val="hybridMultilevel"/>
    <w:tmpl w:val="07128C2C"/>
    <w:lvl w:ilvl="0" w:tplc="632ACB8A">
      <w:start w:val="4"/>
      <w:numFmt w:val="bullet"/>
      <w:lvlText w:val="-"/>
      <w:lvlJc w:val="left"/>
      <w:pPr>
        <w:ind w:left="1069" w:hanging="360"/>
      </w:pPr>
      <w:rPr>
        <w:rFonts w:ascii="Times New Roman" w:eastAsia="Arial Unicode MS"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nsid w:val="44E26251"/>
    <w:multiLevelType w:val="hybridMultilevel"/>
    <w:tmpl w:val="6C2E9B44"/>
    <w:lvl w:ilvl="0" w:tplc="C072635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
    <w:nsid w:val="462667A0"/>
    <w:multiLevelType w:val="hybridMultilevel"/>
    <w:tmpl w:val="26A61890"/>
    <w:lvl w:ilvl="0" w:tplc="51185F30">
      <w:start w:val="1"/>
      <w:numFmt w:val="decimal"/>
      <w:lvlText w:val="%1."/>
      <w:lvlJc w:val="left"/>
      <w:pPr>
        <w:ind w:left="816" w:hanging="390"/>
      </w:pPr>
      <w:rPr>
        <w:rFonts w:eastAsiaTheme="minorHAnsi" w:hint="default"/>
        <w:sz w:val="28"/>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4">
    <w:nsid w:val="462704BF"/>
    <w:multiLevelType w:val="hybridMultilevel"/>
    <w:tmpl w:val="AC745B78"/>
    <w:lvl w:ilvl="0" w:tplc="C4A452CC">
      <w:start w:val="8"/>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48F2398C"/>
    <w:multiLevelType w:val="hybridMultilevel"/>
    <w:tmpl w:val="8388800A"/>
    <w:lvl w:ilvl="0" w:tplc="6AF23ADC">
      <w:start w:val="25"/>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26">
    <w:nsid w:val="51D475CF"/>
    <w:multiLevelType w:val="hybridMultilevel"/>
    <w:tmpl w:val="EDD499C0"/>
    <w:lvl w:ilvl="0" w:tplc="C6541B4C">
      <w:start w:val="1"/>
      <w:numFmt w:val="decimal"/>
      <w:lvlText w:val="%1."/>
      <w:lvlJc w:val="left"/>
      <w:pPr>
        <w:ind w:left="720" w:hanging="360"/>
      </w:pPr>
      <w:rPr>
        <w:b w:val="0"/>
        <w:i w:val="0"/>
        <w:sz w:val="28"/>
        <w:szCs w:val="28"/>
      </w:rPr>
    </w:lvl>
    <w:lvl w:ilvl="1" w:tplc="04190019">
      <w:start w:val="1"/>
      <w:numFmt w:val="lowerLetter"/>
      <w:lvlText w:val="%2."/>
      <w:lvlJc w:val="left"/>
      <w:pPr>
        <w:ind w:left="1212"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324500E"/>
    <w:multiLevelType w:val="multilevel"/>
    <w:tmpl w:val="F6D618BE"/>
    <w:lvl w:ilvl="0">
      <w:start w:val="1"/>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569B39B4"/>
    <w:multiLevelType w:val="hybridMultilevel"/>
    <w:tmpl w:val="B338067C"/>
    <w:lvl w:ilvl="0" w:tplc="56741A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58575643"/>
    <w:multiLevelType w:val="hybridMultilevel"/>
    <w:tmpl w:val="1E06565C"/>
    <w:lvl w:ilvl="0" w:tplc="6450ED16">
      <w:start w:val="1"/>
      <w:numFmt w:val="decimal"/>
      <w:lvlText w:val="%1."/>
      <w:lvlJc w:val="left"/>
      <w:pPr>
        <w:ind w:left="1212" w:hanging="360"/>
      </w:pPr>
      <w:rPr>
        <w:rFonts w:hint="default"/>
        <w:b w:val="0"/>
        <w:i w:val="0"/>
        <w:sz w:val="28"/>
        <w:szCs w:val="28"/>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30">
    <w:nsid w:val="59891454"/>
    <w:multiLevelType w:val="hybridMultilevel"/>
    <w:tmpl w:val="12943A60"/>
    <w:lvl w:ilvl="0" w:tplc="B7C0BBE0">
      <w:start w:val="3"/>
      <w:numFmt w:val="bullet"/>
      <w:lvlText w:val="-"/>
      <w:lvlJc w:val="left"/>
      <w:pPr>
        <w:ind w:left="1287" w:hanging="360"/>
      </w:pPr>
      <w:rPr>
        <w:rFonts w:ascii="Times New Roman" w:eastAsia="Arial Unicode MS"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nsid w:val="59892239"/>
    <w:multiLevelType w:val="hybridMultilevel"/>
    <w:tmpl w:val="6F5ECD1E"/>
    <w:lvl w:ilvl="0" w:tplc="71928576">
      <w:start w:val="27"/>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5F2C62CB"/>
    <w:multiLevelType w:val="hybridMultilevel"/>
    <w:tmpl w:val="A7B2D974"/>
    <w:lvl w:ilvl="0" w:tplc="86C80B46">
      <w:start w:val="1"/>
      <w:numFmt w:val="bullet"/>
      <w:lvlText w:val=""/>
      <w:lvlJc w:val="left"/>
      <w:pPr>
        <w:ind w:left="1287"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3">
    <w:nsid w:val="618D344F"/>
    <w:multiLevelType w:val="hybridMultilevel"/>
    <w:tmpl w:val="7E40E32A"/>
    <w:lvl w:ilvl="0" w:tplc="51AEF834">
      <w:numFmt w:val="bullet"/>
      <w:lvlText w:val="-"/>
      <w:lvlJc w:val="left"/>
      <w:pPr>
        <w:ind w:left="927" w:hanging="360"/>
      </w:pPr>
      <w:rPr>
        <w:rFonts w:ascii="Times New Roman" w:eastAsia="Arial Unicode MS"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4">
    <w:nsid w:val="635F723D"/>
    <w:multiLevelType w:val="hybridMultilevel"/>
    <w:tmpl w:val="5BD4395A"/>
    <w:lvl w:ilvl="0" w:tplc="8CE84294">
      <w:start w:val="66"/>
      <w:numFmt w:val="decimal"/>
      <w:lvlText w:val="%1."/>
      <w:lvlJc w:val="left"/>
      <w:pPr>
        <w:ind w:left="1212" w:hanging="360"/>
      </w:pPr>
      <w:rPr>
        <w:rFonts w:hint="default"/>
        <w:b w:val="0"/>
        <w:sz w:val="28"/>
        <w:szCs w:val="28"/>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35">
    <w:nsid w:val="6FD22268"/>
    <w:multiLevelType w:val="hybridMultilevel"/>
    <w:tmpl w:val="54ACDBF4"/>
    <w:lvl w:ilvl="0" w:tplc="9B30E932">
      <w:numFmt w:val="bullet"/>
      <w:lvlText w:val="-"/>
      <w:lvlJc w:val="left"/>
      <w:pPr>
        <w:ind w:left="5104" w:hanging="142"/>
      </w:pPr>
      <w:rPr>
        <w:rFonts w:ascii="Times New Roman" w:eastAsia="Times New Roman" w:hAnsi="Times New Roman" w:cs="Times New Roman" w:hint="default"/>
        <w:w w:val="99"/>
        <w:sz w:val="26"/>
        <w:szCs w:val="26"/>
      </w:rPr>
    </w:lvl>
    <w:lvl w:ilvl="1" w:tplc="C0EA87CC">
      <w:numFmt w:val="bullet"/>
      <w:lvlText w:val="-"/>
      <w:lvlJc w:val="left"/>
      <w:pPr>
        <w:ind w:left="246" w:hanging="142"/>
      </w:pPr>
      <w:rPr>
        <w:rFonts w:ascii="Times New Roman" w:eastAsia="Times New Roman" w:hAnsi="Times New Roman" w:cs="Times New Roman" w:hint="default"/>
        <w:w w:val="99"/>
        <w:sz w:val="26"/>
        <w:szCs w:val="26"/>
      </w:rPr>
    </w:lvl>
    <w:lvl w:ilvl="2" w:tplc="37F28856">
      <w:numFmt w:val="bullet"/>
      <w:lvlText w:val="•"/>
      <w:lvlJc w:val="left"/>
      <w:pPr>
        <w:ind w:left="182" w:hanging="142"/>
      </w:pPr>
      <w:rPr>
        <w:rFonts w:hint="default"/>
      </w:rPr>
    </w:lvl>
    <w:lvl w:ilvl="3" w:tplc="E6920124">
      <w:numFmt w:val="bullet"/>
      <w:lvlText w:val="•"/>
      <w:lvlJc w:val="left"/>
      <w:pPr>
        <w:ind w:left="124" w:hanging="142"/>
      </w:pPr>
      <w:rPr>
        <w:rFonts w:hint="default"/>
      </w:rPr>
    </w:lvl>
    <w:lvl w:ilvl="4" w:tplc="2DA47644">
      <w:numFmt w:val="bullet"/>
      <w:lvlText w:val="•"/>
      <w:lvlJc w:val="left"/>
      <w:pPr>
        <w:ind w:left="66" w:hanging="142"/>
      </w:pPr>
      <w:rPr>
        <w:rFonts w:hint="default"/>
      </w:rPr>
    </w:lvl>
    <w:lvl w:ilvl="5" w:tplc="A46EA2B6">
      <w:numFmt w:val="bullet"/>
      <w:lvlText w:val="•"/>
      <w:lvlJc w:val="left"/>
      <w:pPr>
        <w:ind w:left="9" w:hanging="142"/>
      </w:pPr>
      <w:rPr>
        <w:rFonts w:hint="default"/>
      </w:rPr>
    </w:lvl>
    <w:lvl w:ilvl="6" w:tplc="9BEC2362">
      <w:numFmt w:val="bullet"/>
      <w:lvlText w:val="•"/>
      <w:lvlJc w:val="left"/>
      <w:pPr>
        <w:ind w:left="-49" w:hanging="142"/>
      </w:pPr>
      <w:rPr>
        <w:rFonts w:hint="default"/>
      </w:rPr>
    </w:lvl>
    <w:lvl w:ilvl="7" w:tplc="B610062C">
      <w:numFmt w:val="bullet"/>
      <w:lvlText w:val="•"/>
      <w:lvlJc w:val="left"/>
      <w:pPr>
        <w:ind w:left="-107" w:hanging="142"/>
      </w:pPr>
      <w:rPr>
        <w:rFonts w:hint="default"/>
      </w:rPr>
    </w:lvl>
    <w:lvl w:ilvl="8" w:tplc="278CAE08">
      <w:numFmt w:val="bullet"/>
      <w:lvlText w:val="•"/>
      <w:lvlJc w:val="left"/>
      <w:pPr>
        <w:ind w:left="-164" w:hanging="142"/>
      </w:pPr>
      <w:rPr>
        <w:rFonts w:hint="default"/>
      </w:rPr>
    </w:lvl>
  </w:abstractNum>
  <w:abstractNum w:abstractNumId="36">
    <w:nsid w:val="719F37BA"/>
    <w:multiLevelType w:val="hybridMultilevel"/>
    <w:tmpl w:val="AC9413B0"/>
    <w:lvl w:ilvl="0" w:tplc="F71CB322">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74AB1464"/>
    <w:multiLevelType w:val="hybridMultilevel"/>
    <w:tmpl w:val="F996A9A0"/>
    <w:lvl w:ilvl="0" w:tplc="CC46505A">
      <w:start w:val="1"/>
      <w:numFmt w:val="decimal"/>
      <w:lvlText w:val="%1."/>
      <w:lvlJc w:val="left"/>
      <w:pPr>
        <w:ind w:left="1069" w:hanging="360"/>
      </w:pPr>
      <w:rPr>
        <w:rFonts w:ascii="Times New Roman" w:eastAsia="Calibri" w:hAnsi="Times New Roman" w:cs="Times New Roman"/>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nsid w:val="76C52E7C"/>
    <w:multiLevelType w:val="hybridMultilevel"/>
    <w:tmpl w:val="EC787BE0"/>
    <w:lvl w:ilvl="0" w:tplc="75F6D6D2">
      <w:start w:val="22"/>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9">
    <w:nsid w:val="787914F2"/>
    <w:multiLevelType w:val="multilevel"/>
    <w:tmpl w:val="F6D618BE"/>
    <w:lvl w:ilvl="0">
      <w:start w:val="1"/>
      <w:numFmt w:val="decimal"/>
      <w:lvlText w:val="%1."/>
      <w:lvlJc w:val="left"/>
      <w:pPr>
        <w:ind w:left="435" w:hanging="435"/>
      </w:pPr>
      <w:rPr>
        <w:rFonts w:hint="default"/>
      </w:rPr>
    </w:lvl>
    <w:lvl w:ilvl="1">
      <w:start w:val="1"/>
      <w:numFmt w:val="decimal"/>
      <w:lvlText w:val="%1.%2."/>
      <w:lvlJc w:val="left"/>
      <w:pPr>
        <w:ind w:left="1713"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nsid w:val="79050F25"/>
    <w:multiLevelType w:val="multilevel"/>
    <w:tmpl w:val="86200D46"/>
    <w:lvl w:ilvl="0">
      <w:start w:val="1"/>
      <w:numFmt w:val="decimal"/>
      <w:lvlText w:val="%1."/>
      <w:lvlJc w:val="left"/>
      <w:pPr>
        <w:ind w:left="435" w:hanging="435"/>
      </w:pPr>
      <w:rPr>
        <w:rFonts w:hint="default"/>
      </w:rPr>
    </w:lvl>
    <w:lvl w:ilvl="1">
      <w:start w:val="1"/>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41">
    <w:nsid w:val="7A956782"/>
    <w:multiLevelType w:val="hybridMultilevel"/>
    <w:tmpl w:val="07386AD6"/>
    <w:lvl w:ilvl="0" w:tplc="42901D72">
      <w:start w:val="4"/>
      <w:numFmt w:val="bullet"/>
      <w:lvlText w:val="-"/>
      <w:lvlJc w:val="left"/>
      <w:pPr>
        <w:ind w:left="786" w:hanging="360"/>
      </w:pPr>
      <w:rPr>
        <w:rFonts w:ascii="TimesNewRomanPSMT" w:eastAsiaTheme="minorEastAsia" w:hAnsi="TimesNewRomanPSMT" w:cs="TimesNewRomanPSMT"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42">
    <w:nsid w:val="7B88573A"/>
    <w:multiLevelType w:val="hybridMultilevel"/>
    <w:tmpl w:val="C6A4250C"/>
    <w:lvl w:ilvl="0" w:tplc="D512AA5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3">
    <w:nsid w:val="7EFA7FCF"/>
    <w:multiLevelType w:val="hybridMultilevel"/>
    <w:tmpl w:val="6E0ADB30"/>
    <w:lvl w:ilvl="0" w:tplc="00421A8A">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num w:numId="1">
    <w:abstractNumId w:val="35"/>
  </w:num>
  <w:num w:numId="2">
    <w:abstractNumId w:val="5"/>
  </w:num>
  <w:num w:numId="3">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num>
  <w:num w:numId="5">
    <w:abstractNumId w:val="16"/>
  </w:num>
  <w:num w:numId="6">
    <w:abstractNumId w:val="24"/>
  </w:num>
  <w:num w:numId="7">
    <w:abstractNumId w:val="18"/>
  </w:num>
  <w:num w:numId="8">
    <w:abstractNumId w:val="31"/>
  </w:num>
  <w:num w:numId="9">
    <w:abstractNumId w:val="19"/>
  </w:num>
  <w:num w:numId="10">
    <w:abstractNumId w:val="2"/>
  </w:num>
  <w:num w:numId="11">
    <w:abstractNumId w:val="20"/>
  </w:num>
  <w:num w:numId="12">
    <w:abstractNumId w:val="21"/>
  </w:num>
  <w:num w:numId="13">
    <w:abstractNumId w:val="30"/>
  </w:num>
  <w:num w:numId="14">
    <w:abstractNumId w:val="23"/>
  </w:num>
  <w:num w:numId="15">
    <w:abstractNumId w:val="17"/>
  </w:num>
  <w:num w:numId="16">
    <w:abstractNumId w:val="14"/>
  </w:num>
  <w:num w:numId="17">
    <w:abstractNumId w:val="41"/>
  </w:num>
  <w:num w:numId="18">
    <w:abstractNumId w:val="22"/>
  </w:num>
  <w:num w:numId="19">
    <w:abstractNumId w:val="43"/>
  </w:num>
  <w:num w:numId="20">
    <w:abstractNumId w:val="9"/>
  </w:num>
  <w:num w:numId="21">
    <w:abstractNumId w:val="1"/>
  </w:num>
  <w:num w:numId="22">
    <w:abstractNumId w:val="3"/>
  </w:num>
  <w:num w:numId="23">
    <w:abstractNumId w:val="37"/>
  </w:num>
  <w:num w:numId="24">
    <w:abstractNumId w:val="40"/>
  </w:num>
  <w:num w:numId="25">
    <w:abstractNumId w:val="28"/>
  </w:num>
  <w:num w:numId="26">
    <w:abstractNumId w:val="6"/>
  </w:num>
  <w:num w:numId="27">
    <w:abstractNumId w:val="7"/>
  </w:num>
  <w:num w:numId="28">
    <w:abstractNumId w:val="8"/>
  </w:num>
  <w:num w:numId="29">
    <w:abstractNumId w:val="12"/>
  </w:num>
  <w:num w:numId="30">
    <w:abstractNumId w:val="39"/>
  </w:num>
  <w:num w:numId="31">
    <w:abstractNumId w:val="38"/>
  </w:num>
  <w:num w:numId="32">
    <w:abstractNumId w:val="36"/>
  </w:num>
  <w:num w:numId="33">
    <w:abstractNumId w:val="25"/>
  </w:num>
  <w:num w:numId="34">
    <w:abstractNumId w:val="15"/>
  </w:num>
  <w:num w:numId="35">
    <w:abstractNumId w:val="10"/>
  </w:num>
  <w:num w:numId="36">
    <w:abstractNumId w:val="29"/>
  </w:num>
  <w:num w:numId="37">
    <w:abstractNumId w:val="11"/>
  </w:num>
  <w:num w:numId="38">
    <w:abstractNumId w:val="0"/>
  </w:num>
  <w:num w:numId="39">
    <w:abstractNumId w:val="13"/>
  </w:num>
  <w:num w:numId="40">
    <w:abstractNumId w:val="42"/>
  </w:num>
  <w:num w:numId="41">
    <w:abstractNumId w:val="33"/>
  </w:num>
  <w:num w:numId="42">
    <w:abstractNumId w:val="34"/>
  </w:num>
  <w:num w:numId="43">
    <w:abstractNumId w:val="26"/>
  </w:num>
  <w:num w:numId="44">
    <w:abstractNumId w:val="4"/>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hideSpellingErrors/>
  <w:proofState w:grammar="clean"/>
  <w:defaultTabStop w:val="708"/>
  <w:characterSpacingControl w:val="doNotCompress"/>
  <w:hdrShapeDefaults>
    <o:shapedefaults v:ext="edit" spidmax="182274"/>
  </w:hdrShapeDefaults>
  <w:footnotePr>
    <w:footnote w:id="-1"/>
    <w:footnote w:id="0"/>
  </w:footnotePr>
  <w:endnotePr>
    <w:endnote w:id="-1"/>
    <w:endnote w:id="0"/>
  </w:endnotePr>
  <w:compat/>
  <w:rsids>
    <w:rsidRoot w:val="00E73DE6"/>
    <w:rsid w:val="000008D5"/>
    <w:rsid w:val="00000EA9"/>
    <w:rsid w:val="00001C90"/>
    <w:rsid w:val="000026B5"/>
    <w:rsid w:val="000048E4"/>
    <w:rsid w:val="00006595"/>
    <w:rsid w:val="00007112"/>
    <w:rsid w:val="000077BD"/>
    <w:rsid w:val="0001196F"/>
    <w:rsid w:val="00012133"/>
    <w:rsid w:val="00014BF5"/>
    <w:rsid w:val="00016A5C"/>
    <w:rsid w:val="0002312D"/>
    <w:rsid w:val="0002366A"/>
    <w:rsid w:val="00023BAC"/>
    <w:rsid w:val="000240A0"/>
    <w:rsid w:val="0002451E"/>
    <w:rsid w:val="00024B7E"/>
    <w:rsid w:val="000264D5"/>
    <w:rsid w:val="00030CBC"/>
    <w:rsid w:val="00032A1E"/>
    <w:rsid w:val="00033CA3"/>
    <w:rsid w:val="000341F4"/>
    <w:rsid w:val="00034D0D"/>
    <w:rsid w:val="00035451"/>
    <w:rsid w:val="00035F03"/>
    <w:rsid w:val="00036330"/>
    <w:rsid w:val="00037C9A"/>
    <w:rsid w:val="00041AA5"/>
    <w:rsid w:val="00041B7F"/>
    <w:rsid w:val="00042998"/>
    <w:rsid w:val="00044270"/>
    <w:rsid w:val="00047114"/>
    <w:rsid w:val="0005104F"/>
    <w:rsid w:val="00051A89"/>
    <w:rsid w:val="00053B10"/>
    <w:rsid w:val="000545F6"/>
    <w:rsid w:val="000547F5"/>
    <w:rsid w:val="00055FF6"/>
    <w:rsid w:val="00060A8A"/>
    <w:rsid w:val="00060FD4"/>
    <w:rsid w:val="000646EA"/>
    <w:rsid w:val="00066493"/>
    <w:rsid w:val="00070FA0"/>
    <w:rsid w:val="00072431"/>
    <w:rsid w:val="00073A4B"/>
    <w:rsid w:val="000750D4"/>
    <w:rsid w:val="0007649A"/>
    <w:rsid w:val="000766AF"/>
    <w:rsid w:val="000773F4"/>
    <w:rsid w:val="0008086F"/>
    <w:rsid w:val="000810F9"/>
    <w:rsid w:val="00083ABD"/>
    <w:rsid w:val="000849EF"/>
    <w:rsid w:val="00085B73"/>
    <w:rsid w:val="00087F2E"/>
    <w:rsid w:val="00090E74"/>
    <w:rsid w:val="0009237B"/>
    <w:rsid w:val="00093453"/>
    <w:rsid w:val="00093AA9"/>
    <w:rsid w:val="00094F3C"/>
    <w:rsid w:val="00096B9B"/>
    <w:rsid w:val="00097D9A"/>
    <w:rsid w:val="000A4A67"/>
    <w:rsid w:val="000A4D11"/>
    <w:rsid w:val="000A7F14"/>
    <w:rsid w:val="000B2674"/>
    <w:rsid w:val="000B36C4"/>
    <w:rsid w:val="000B3B01"/>
    <w:rsid w:val="000B51C5"/>
    <w:rsid w:val="000C0190"/>
    <w:rsid w:val="000C0B5A"/>
    <w:rsid w:val="000C2143"/>
    <w:rsid w:val="000C2373"/>
    <w:rsid w:val="000C4ED4"/>
    <w:rsid w:val="000C53AB"/>
    <w:rsid w:val="000C749D"/>
    <w:rsid w:val="000C77CD"/>
    <w:rsid w:val="000D154A"/>
    <w:rsid w:val="000D1E8B"/>
    <w:rsid w:val="000D2EA0"/>
    <w:rsid w:val="000D36FE"/>
    <w:rsid w:val="000D3D96"/>
    <w:rsid w:val="000D48BA"/>
    <w:rsid w:val="000D4D25"/>
    <w:rsid w:val="000D6B62"/>
    <w:rsid w:val="000D717E"/>
    <w:rsid w:val="000E0C7A"/>
    <w:rsid w:val="000E105E"/>
    <w:rsid w:val="000E4AF7"/>
    <w:rsid w:val="000E6CCE"/>
    <w:rsid w:val="000E7FA9"/>
    <w:rsid w:val="000F3427"/>
    <w:rsid w:val="000F35E4"/>
    <w:rsid w:val="00100D70"/>
    <w:rsid w:val="0010328C"/>
    <w:rsid w:val="00103F02"/>
    <w:rsid w:val="00104D72"/>
    <w:rsid w:val="001053A6"/>
    <w:rsid w:val="00107718"/>
    <w:rsid w:val="00111DFF"/>
    <w:rsid w:val="001139C1"/>
    <w:rsid w:val="001153E5"/>
    <w:rsid w:val="0011621B"/>
    <w:rsid w:val="00120801"/>
    <w:rsid w:val="00124D60"/>
    <w:rsid w:val="00126B38"/>
    <w:rsid w:val="0013392E"/>
    <w:rsid w:val="00133A6E"/>
    <w:rsid w:val="001342C3"/>
    <w:rsid w:val="00140E78"/>
    <w:rsid w:val="00141A47"/>
    <w:rsid w:val="00141D1A"/>
    <w:rsid w:val="001440F2"/>
    <w:rsid w:val="00150C9B"/>
    <w:rsid w:val="001519D1"/>
    <w:rsid w:val="001532A6"/>
    <w:rsid w:val="00154041"/>
    <w:rsid w:val="00154E06"/>
    <w:rsid w:val="001563B9"/>
    <w:rsid w:val="00157396"/>
    <w:rsid w:val="00157A44"/>
    <w:rsid w:val="00157E2C"/>
    <w:rsid w:val="00160DFA"/>
    <w:rsid w:val="00162975"/>
    <w:rsid w:val="00162FB4"/>
    <w:rsid w:val="00164FF9"/>
    <w:rsid w:val="00165191"/>
    <w:rsid w:val="00166C19"/>
    <w:rsid w:val="0017127E"/>
    <w:rsid w:val="001728FD"/>
    <w:rsid w:val="0017298C"/>
    <w:rsid w:val="00173D0F"/>
    <w:rsid w:val="001752FF"/>
    <w:rsid w:val="001759F5"/>
    <w:rsid w:val="00176124"/>
    <w:rsid w:val="0018004C"/>
    <w:rsid w:val="00181437"/>
    <w:rsid w:val="0018176C"/>
    <w:rsid w:val="001818B2"/>
    <w:rsid w:val="001819CD"/>
    <w:rsid w:val="00182226"/>
    <w:rsid w:val="00183234"/>
    <w:rsid w:val="001843DE"/>
    <w:rsid w:val="00185E6F"/>
    <w:rsid w:val="00187BB0"/>
    <w:rsid w:val="00190A29"/>
    <w:rsid w:val="00191D5A"/>
    <w:rsid w:val="00192FB5"/>
    <w:rsid w:val="00193454"/>
    <w:rsid w:val="001939C5"/>
    <w:rsid w:val="00194A15"/>
    <w:rsid w:val="00194A3C"/>
    <w:rsid w:val="00196848"/>
    <w:rsid w:val="0019787C"/>
    <w:rsid w:val="001A00FF"/>
    <w:rsid w:val="001A3483"/>
    <w:rsid w:val="001A4CDA"/>
    <w:rsid w:val="001A5449"/>
    <w:rsid w:val="001B05CD"/>
    <w:rsid w:val="001B1D15"/>
    <w:rsid w:val="001B2A48"/>
    <w:rsid w:val="001B3949"/>
    <w:rsid w:val="001B4EFD"/>
    <w:rsid w:val="001B55F4"/>
    <w:rsid w:val="001B60E5"/>
    <w:rsid w:val="001B7CD4"/>
    <w:rsid w:val="001C214A"/>
    <w:rsid w:val="001C22DD"/>
    <w:rsid w:val="001C3C31"/>
    <w:rsid w:val="001C4AB4"/>
    <w:rsid w:val="001C4CD7"/>
    <w:rsid w:val="001C5D00"/>
    <w:rsid w:val="001D227C"/>
    <w:rsid w:val="001D7D36"/>
    <w:rsid w:val="001E0073"/>
    <w:rsid w:val="001E2A1F"/>
    <w:rsid w:val="001E349A"/>
    <w:rsid w:val="001E430B"/>
    <w:rsid w:val="001E4CE4"/>
    <w:rsid w:val="001E710B"/>
    <w:rsid w:val="001E79C9"/>
    <w:rsid w:val="001F01AA"/>
    <w:rsid w:val="001F0631"/>
    <w:rsid w:val="001F0D36"/>
    <w:rsid w:val="001F159C"/>
    <w:rsid w:val="001F2CB9"/>
    <w:rsid w:val="001F49B1"/>
    <w:rsid w:val="001F4CB6"/>
    <w:rsid w:val="001F51EB"/>
    <w:rsid w:val="001F6ECC"/>
    <w:rsid w:val="002017B9"/>
    <w:rsid w:val="00203ABA"/>
    <w:rsid w:val="00203C40"/>
    <w:rsid w:val="00205146"/>
    <w:rsid w:val="00205760"/>
    <w:rsid w:val="00207F00"/>
    <w:rsid w:val="00212026"/>
    <w:rsid w:val="00212048"/>
    <w:rsid w:val="00212E73"/>
    <w:rsid w:val="002153F3"/>
    <w:rsid w:val="00221D81"/>
    <w:rsid w:val="002232F1"/>
    <w:rsid w:val="0022371E"/>
    <w:rsid w:val="002240D9"/>
    <w:rsid w:val="0022450E"/>
    <w:rsid w:val="002245BF"/>
    <w:rsid w:val="0022517E"/>
    <w:rsid w:val="00226109"/>
    <w:rsid w:val="00230737"/>
    <w:rsid w:val="002319B2"/>
    <w:rsid w:val="002323A3"/>
    <w:rsid w:val="00235408"/>
    <w:rsid w:val="0023723D"/>
    <w:rsid w:val="002376EF"/>
    <w:rsid w:val="00242C91"/>
    <w:rsid w:val="00243884"/>
    <w:rsid w:val="002478E9"/>
    <w:rsid w:val="0024795D"/>
    <w:rsid w:val="002525D5"/>
    <w:rsid w:val="00252767"/>
    <w:rsid w:val="00252CD7"/>
    <w:rsid w:val="002534DB"/>
    <w:rsid w:val="00253F95"/>
    <w:rsid w:val="00260A3E"/>
    <w:rsid w:val="0026247E"/>
    <w:rsid w:val="00262B1C"/>
    <w:rsid w:val="00264973"/>
    <w:rsid w:val="002654B8"/>
    <w:rsid w:val="00265A14"/>
    <w:rsid w:val="00266BDF"/>
    <w:rsid w:val="00266D16"/>
    <w:rsid w:val="00266F3A"/>
    <w:rsid w:val="002671D6"/>
    <w:rsid w:val="00267C2D"/>
    <w:rsid w:val="00270FAA"/>
    <w:rsid w:val="0027207C"/>
    <w:rsid w:val="00273299"/>
    <w:rsid w:val="00273B3F"/>
    <w:rsid w:val="00277BC5"/>
    <w:rsid w:val="00280ABA"/>
    <w:rsid w:val="002832DB"/>
    <w:rsid w:val="00283DC1"/>
    <w:rsid w:val="00283E77"/>
    <w:rsid w:val="002840B0"/>
    <w:rsid w:val="00284D8B"/>
    <w:rsid w:val="00290728"/>
    <w:rsid w:val="002918FC"/>
    <w:rsid w:val="00292B07"/>
    <w:rsid w:val="00292DEE"/>
    <w:rsid w:val="002942AE"/>
    <w:rsid w:val="002945B6"/>
    <w:rsid w:val="00295368"/>
    <w:rsid w:val="00295996"/>
    <w:rsid w:val="00296BFD"/>
    <w:rsid w:val="002977C0"/>
    <w:rsid w:val="002A1CFC"/>
    <w:rsid w:val="002A2326"/>
    <w:rsid w:val="002A2591"/>
    <w:rsid w:val="002A35C1"/>
    <w:rsid w:val="002A57D8"/>
    <w:rsid w:val="002B3A99"/>
    <w:rsid w:val="002B489C"/>
    <w:rsid w:val="002B5109"/>
    <w:rsid w:val="002B521A"/>
    <w:rsid w:val="002B66D4"/>
    <w:rsid w:val="002B78E3"/>
    <w:rsid w:val="002B7F3A"/>
    <w:rsid w:val="002C00AF"/>
    <w:rsid w:val="002C09D5"/>
    <w:rsid w:val="002C2123"/>
    <w:rsid w:val="002C29BF"/>
    <w:rsid w:val="002C3557"/>
    <w:rsid w:val="002C61B7"/>
    <w:rsid w:val="002C723F"/>
    <w:rsid w:val="002C7393"/>
    <w:rsid w:val="002C7A4B"/>
    <w:rsid w:val="002D619E"/>
    <w:rsid w:val="002D7476"/>
    <w:rsid w:val="002E0E3E"/>
    <w:rsid w:val="002E148F"/>
    <w:rsid w:val="002E1864"/>
    <w:rsid w:val="002E3CE7"/>
    <w:rsid w:val="002F48C0"/>
    <w:rsid w:val="002F4B22"/>
    <w:rsid w:val="002F5594"/>
    <w:rsid w:val="002F73F0"/>
    <w:rsid w:val="0030071E"/>
    <w:rsid w:val="003021F4"/>
    <w:rsid w:val="00305524"/>
    <w:rsid w:val="00311BF7"/>
    <w:rsid w:val="00313C55"/>
    <w:rsid w:val="00315609"/>
    <w:rsid w:val="003158B2"/>
    <w:rsid w:val="003158F1"/>
    <w:rsid w:val="003168C9"/>
    <w:rsid w:val="00316F02"/>
    <w:rsid w:val="00317231"/>
    <w:rsid w:val="00320346"/>
    <w:rsid w:val="00320D39"/>
    <w:rsid w:val="00322D5C"/>
    <w:rsid w:val="0032433C"/>
    <w:rsid w:val="003266FD"/>
    <w:rsid w:val="00326CA0"/>
    <w:rsid w:val="00326F9C"/>
    <w:rsid w:val="00333009"/>
    <w:rsid w:val="003340AC"/>
    <w:rsid w:val="00335883"/>
    <w:rsid w:val="00336353"/>
    <w:rsid w:val="0034123C"/>
    <w:rsid w:val="003415DB"/>
    <w:rsid w:val="00345288"/>
    <w:rsid w:val="0034615F"/>
    <w:rsid w:val="00347E58"/>
    <w:rsid w:val="003503B1"/>
    <w:rsid w:val="003522D3"/>
    <w:rsid w:val="003530A5"/>
    <w:rsid w:val="00355646"/>
    <w:rsid w:val="00356EAF"/>
    <w:rsid w:val="00356F92"/>
    <w:rsid w:val="0035716E"/>
    <w:rsid w:val="003575DB"/>
    <w:rsid w:val="00360668"/>
    <w:rsid w:val="00361F83"/>
    <w:rsid w:val="003631A8"/>
    <w:rsid w:val="00364D3F"/>
    <w:rsid w:val="00365BDC"/>
    <w:rsid w:val="00365E65"/>
    <w:rsid w:val="00366591"/>
    <w:rsid w:val="003702A1"/>
    <w:rsid w:val="00371791"/>
    <w:rsid w:val="003717A0"/>
    <w:rsid w:val="003721C2"/>
    <w:rsid w:val="00373DDA"/>
    <w:rsid w:val="00374067"/>
    <w:rsid w:val="00374582"/>
    <w:rsid w:val="00375435"/>
    <w:rsid w:val="003759CF"/>
    <w:rsid w:val="003771C1"/>
    <w:rsid w:val="003817F8"/>
    <w:rsid w:val="003831E3"/>
    <w:rsid w:val="00385F28"/>
    <w:rsid w:val="00385F48"/>
    <w:rsid w:val="0038648B"/>
    <w:rsid w:val="00386FDD"/>
    <w:rsid w:val="00387055"/>
    <w:rsid w:val="003914A2"/>
    <w:rsid w:val="00392EA9"/>
    <w:rsid w:val="0039556C"/>
    <w:rsid w:val="003956A9"/>
    <w:rsid w:val="003A0AE6"/>
    <w:rsid w:val="003A0EBA"/>
    <w:rsid w:val="003A108D"/>
    <w:rsid w:val="003A13C8"/>
    <w:rsid w:val="003A1627"/>
    <w:rsid w:val="003A1A73"/>
    <w:rsid w:val="003A1D00"/>
    <w:rsid w:val="003A359F"/>
    <w:rsid w:val="003A3A3A"/>
    <w:rsid w:val="003A3A8D"/>
    <w:rsid w:val="003B41F1"/>
    <w:rsid w:val="003B58FA"/>
    <w:rsid w:val="003B644E"/>
    <w:rsid w:val="003C12B4"/>
    <w:rsid w:val="003C15C6"/>
    <w:rsid w:val="003C1706"/>
    <w:rsid w:val="003C2E61"/>
    <w:rsid w:val="003C3735"/>
    <w:rsid w:val="003C4EBF"/>
    <w:rsid w:val="003C509B"/>
    <w:rsid w:val="003C7724"/>
    <w:rsid w:val="003C7C43"/>
    <w:rsid w:val="003D06B5"/>
    <w:rsid w:val="003D0CEC"/>
    <w:rsid w:val="003D1CFC"/>
    <w:rsid w:val="003D20BD"/>
    <w:rsid w:val="003D3CD1"/>
    <w:rsid w:val="003D506B"/>
    <w:rsid w:val="003D58C7"/>
    <w:rsid w:val="003D5A26"/>
    <w:rsid w:val="003D5CB8"/>
    <w:rsid w:val="003D7934"/>
    <w:rsid w:val="003E0BA8"/>
    <w:rsid w:val="003E16ED"/>
    <w:rsid w:val="003E231F"/>
    <w:rsid w:val="003E3124"/>
    <w:rsid w:val="003E36F2"/>
    <w:rsid w:val="003F0F6A"/>
    <w:rsid w:val="003F1D47"/>
    <w:rsid w:val="003F2671"/>
    <w:rsid w:val="003F32D7"/>
    <w:rsid w:val="003F4ED4"/>
    <w:rsid w:val="003F6C33"/>
    <w:rsid w:val="00400C68"/>
    <w:rsid w:val="00403751"/>
    <w:rsid w:val="0040426C"/>
    <w:rsid w:val="004066D9"/>
    <w:rsid w:val="004076C9"/>
    <w:rsid w:val="00407EE9"/>
    <w:rsid w:val="00412745"/>
    <w:rsid w:val="00412FB9"/>
    <w:rsid w:val="0041536D"/>
    <w:rsid w:val="00416585"/>
    <w:rsid w:val="00416CA3"/>
    <w:rsid w:val="004227C7"/>
    <w:rsid w:val="0042405F"/>
    <w:rsid w:val="0042566D"/>
    <w:rsid w:val="00427EF3"/>
    <w:rsid w:val="00430467"/>
    <w:rsid w:val="00430EAB"/>
    <w:rsid w:val="00432B18"/>
    <w:rsid w:val="00433546"/>
    <w:rsid w:val="00435036"/>
    <w:rsid w:val="004355C6"/>
    <w:rsid w:val="00435A14"/>
    <w:rsid w:val="00435C2A"/>
    <w:rsid w:val="00437317"/>
    <w:rsid w:val="004406F9"/>
    <w:rsid w:val="00440700"/>
    <w:rsid w:val="00441726"/>
    <w:rsid w:val="004429BE"/>
    <w:rsid w:val="004434F9"/>
    <w:rsid w:val="0044413A"/>
    <w:rsid w:val="0044587D"/>
    <w:rsid w:val="00446032"/>
    <w:rsid w:val="00451BB0"/>
    <w:rsid w:val="00451FD9"/>
    <w:rsid w:val="00453FC1"/>
    <w:rsid w:val="00455E33"/>
    <w:rsid w:val="00456641"/>
    <w:rsid w:val="004575FD"/>
    <w:rsid w:val="00457899"/>
    <w:rsid w:val="00457F0B"/>
    <w:rsid w:val="004602D7"/>
    <w:rsid w:val="004611F9"/>
    <w:rsid w:val="00461DF3"/>
    <w:rsid w:val="00463DA9"/>
    <w:rsid w:val="00465174"/>
    <w:rsid w:val="00466900"/>
    <w:rsid w:val="00466CE7"/>
    <w:rsid w:val="00467AAD"/>
    <w:rsid w:val="004709CB"/>
    <w:rsid w:val="00470B83"/>
    <w:rsid w:val="00471ECC"/>
    <w:rsid w:val="004726F1"/>
    <w:rsid w:val="00475D2F"/>
    <w:rsid w:val="00476BD0"/>
    <w:rsid w:val="00477AC0"/>
    <w:rsid w:val="0048100E"/>
    <w:rsid w:val="004821C9"/>
    <w:rsid w:val="004828E4"/>
    <w:rsid w:val="00482DB2"/>
    <w:rsid w:val="00482E04"/>
    <w:rsid w:val="00483037"/>
    <w:rsid w:val="00483251"/>
    <w:rsid w:val="00483B08"/>
    <w:rsid w:val="0048421A"/>
    <w:rsid w:val="00484E81"/>
    <w:rsid w:val="0048530F"/>
    <w:rsid w:val="00486B2C"/>
    <w:rsid w:val="00487336"/>
    <w:rsid w:val="004907F5"/>
    <w:rsid w:val="00491AE3"/>
    <w:rsid w:val="00494FD3"/>
    <w:rsid w:val="00497DD3"/>
    <w:rsid w:val="004A0FF9"/>
    <w:rsid w:val="004A2082"/>
    <w:rsid w:val="004A39AA"/>
    <w:rsid w:val="004A535F"/>
    <w:rsid w:val="004A7C93"/>
    <w:rsid w:val="004A7ED6"/>
    <w:rsid w:val="004B10F5"/>
    <w:rsid w:val="004B1347"/>
    <w:rsid w:val="004B31EE"/>
    <w:rsid w:val="004B46B9"/>
    <w:rsid w:val="004B4CB0"/>
    <w:rsid w:val="004B5A74"/>
    <w:rsid w:val="004B680E"/>
    <w:rsid w:val="004B6CAC"/>
    <w:rsid w:val="004C22C6"/>
    <w:rsid w:val="004C27AD"/>
    <w:rsid w:val="004C2FBE"/>
    <w:rsid w:val="004C5306"/>
    <w:rsid w:val="004C5BD8"/>
    <w:rsid w:val="004C643B"/>
    <w:rsid w:val="004C71DD"/>
    <w:rsid w:val="004D1DD7"/>
    <w:rsid w:val="004D2AA4"/>
    <w:rsid w:val="004D2ABF"/>
    <w:rsid w:val="004D4AD6"/>
    <w:rsid w:val="004D4EAC"/>
    <w:rsid w:val="004D58E3"/>
    <w:rsid w:val="004D5D6A"/>
    <w:rsid w:val="004D66ED"/>
    <w:rsid w:val="004D71C2"/>
    <w:rsid w:val="004D75D7"/>
    <w:rsid w:val="004E1F90"/>
    <w:rsid w:val="004E318B"/>
    <w:rsid w:val="004E6490"/>
    <w:rsid w:val="004E70B1"/>
    <w:rsid w:val="004F0D4E"/>
    <w:rsid w:val="004F2347"/>
    <w:rsid w:val="004F526B"/>
    <w:rsid w:val="004F5607"/>
    <w:rsid w:val="004F73A0"/>
    <w:rsid w:val="004F759C"/>
    <w:rsid w:val="00500D0E"/>
    <w:rsid w:val="005019C3"/>
    <w:rsid w:val="005041DF"/>
    <w:rsid w:val="00504D88"/>
    <w:rsid w:val="00505369"/>
    <w:rsid w:val="00506725"/>
    <w:rsid w:val="0051040B"/>
    <w:rsid w:val="00512B3C"/>
    <w:rsid w:val="00512CA9"/>
    <w:rsid w:val="005132BE"/>
    <w:rsid w:val="0051337B"/>
    <w:rsid w:val="0051484B"/>
    <w:rsid w:val="00515B6A"/>
    <w:rsid w:val="00516620"/>
    <w:rsid w:val="005203AF"/>
    <w:rsid w:val="00520575"/>
    <w:rsid w:val="00521D32"/>
    <w:rsid w:val="00522599"/>
    <w:rsid w:val="0052333A"/>
    <w:rsid w:val="005248B7"/>
    <w:rsid w:val="005253DB"/>
    <w:rsid w:val="005254E2"/>
    <w:rsid w:val="00526F1C"/>
    <w:rsid w:val="005277E2"/>
    <w:rsid w:val="00535F96"/>
    <w:rsid w:val="00540625"/>
    <w:rsid w:val="00541070"/>
    <w:rsid w:val="00541614"/>
    <w:rsid w:val="00541D97"/>
    <w:rsid w:val="00542086"/>
    <w:rsid w:val="005431A0"/>
    <w:rsid w:val="005435D9"/>
    <w:rsid w:val="00545402"/>
    <w:rsid w:val="005460E8"/>
    <w:rsid w:val="00546663"/>
    <w:rsid w:val="00553B9D"/>
    <w:rsid w:val="00555155"/>
    <w:rsid w:val="00555416"/>
    <w:rsid w:val="00560ACA"/>
    <w:rsid w:val="0056146B"/>
    <w:rsid w:val="005617EA"/>
    <w:rsid w:val="00562FEC"/>
    <w:rsid w:val="00565206"/>
    <w:rsid w:val="005707F3"/>
    <w:rsid w:val="0057134A"/>
    <w:rsid w:val="005734FE"/>
    <w:rsid w:val="00573754"/>
    <w:rsid w:val="00573E54"/>
    <w:rsid w:val="00575CB6"/>
    <w:rsid w:val="00576F5B"/>
    <w:rsid w:val="00577665"/>
    <w:rsid w:val="005807EB"/>
    <w:rsid w:val="005809EE"/>
    <w:rsid w:val="00581EA9"/>
    <w:rsid w:val="00582817"/>
    <w:rsid w:val="00582ECB"/>
    <w:rsid w:val="00590504"/>
    <w:rsid w:val="005906F9"/>
    <w:rsid w:val="00591825"/>
    <w:rsid w:val="00594D48"/>
    <w:rsid w:val="00596250"/>
    <w:rsid w:val="005A03E1"/>
    <w:rsid w:val="005A056F"/>
    <w:rsid w:val="005A0A09"/>
    <w:rsid w:val="005A0EC9"/>
    <w:rsid w:val="005A137A"/>
    <w:rsid w:val="005A731D"/>
    <w:rsid w:val="005A74EC"/>
    <w:rsid w:val="005A7B40"/>
    <w:rsid w:val="005B1FE5"/>
    <w:rsid w:val="005B2D50"/>
    <w:rsid w:val="005B336C"/>
    <w:rsid w:val="005B54AF"/>
    <w:rsid w:val="005C07B0"/>
    <w:rsid w:val="005C0D1E"/>
    <w:rsid w:val="005C0D40"/>
    <w:rsid w:val="005C1875"/>
    <w:rsid w:val="005C215C"/>
    <w:rsid w:val="005C3AD4"/>
    <w:rsid w:val="005C6C2C"/>
    <w:rsid w:val="005D1B1A"/>
    <w:rsid w:val="005D2605"/>
    <w:rsid w:val="005D2E6D"/>
    <w:rsid w:val="005D4435"/>
    <w:rsid w:val="005D4545"/>
    <w:rsid w:val="005D5516"/>
    <w:rsid w:val="005E1D48"/>
    <w:rsid w:val="005E2210"/>
    <w:rsid w:val="005F0B18"/>
    <w:rsid w:val="005F0FFF"/>
    <w:rsid w:val="005F11E3"/>
    <w:rsid w:val="005F1836"/>
    <w:rsid w:val="005F3DAF"/>
    <w:rsid w:val="005F4C1F"/>
    <w:rsid w:val="005F5A87"/>
    <w:rsid w:val="005F5B93"/>
    <w:rsid w:val="005F5EEB"/>
    <w:rsid w:val="005F6698"/>
    <w:rsid w:val="005F6EBB"/>
    <w:rsid w:val="006023EF"/>
    <w:rsid w:val="0060427A"/>
    <w:rsid w:val="00604B1E"/>
    <w:rsid w:val="0060523F"/>
    <w:rsid w:val="00606273"/>
    <w:rsid w:val="00606DAF"/>
    <w:rsid w:val="00611DB3"/>
    <w:rsid w:val="00614F1D"/>
    <w:rsid w:val="006162CB"/>
    <w:rsid w:val="0061738C"/>
    <w:rsid w:val="00617CD2"/>
    <w:rsid w:val="00620820"/>
    <w:rsid w:val="00620AB4"/>
    <w:rsid w:val="0062128A"/>
    <w:rsid w:val="00621C36"/>
    <w:rsid w:val="006221FD"/>
    <w:rsid w:val="0062285B"/>
    <w:rsid w:val="00623C00"/>
    <w:rsid w:val="00624C23"/>
    <w:rsid w:val="00625827"/>
    <w:rsid w:val="00630185"/>
    <w:rsid w:val="006303CB"/>
    <w:rsid w:val="00630D63"/>
    <w:rsid w:val="006325F6"/>
    <w:rsid w:val="006327D7"/>
    <w:rsid w:val="00632D38"/>
    <w:rsid w:val="006347B7"/>
    <w:rsid w:val="0063506B"/>
    <w:rsid w:val="00635331"/>
    <w:rsid w:val="00636412"/>
    <w:rsid w:val="00637B20"/>
    <w:rsid w:val="00641C1F"/>
    <w:rsid w:val="00642935"/>
    <w:rsid w:val="006434E4"/>
    <w:rsid w:val="006447CE"/>
    <w:rsid w:val="006476DB"/>
    <w:rsid w:val="0065109E"/>
    <w:rsid w:val="00654A43"/>
    <w:rsid w:val="00654ED3"/>
    <w:rsid w:val="00655FC7"/>
    <w:rsid w:val="00656AE5"/>
    <w:rsid w:val="006578D5"/>
    <w:rsid w:val="00665A85"/>
    <w:rsid w:val="006677E8"/>
    <w:rsid w:val="00671878"/>
    <w:rsid w:val="00673650"/>
    <w:rsid w:val="00675251"/>
    <w:rsid w:val="006755CC"/>
    <w:rsid w:val="00676B1B"/>
    <w:rsid w:val="00677551"/>
    <w:rsid w:val="00680C29"/>
    <w:rsid w:val="006814BC"/>
    <w:rsid w:val="006817EF"/>
    <w:rsid w:val="0068427A"/>
    <w:rsid w:val="0068430E"/>
    <w:rsid w:val="00685BFB"/>
    <w:rsid w:val="00687878"/>
    <w:rsid w:val="00691B5E"/>
    <w:rsid w:val="0069342A"/>
    <w:rsid w:val="0069508C"/>
    <w:rsid w:val="00695DE0"/>
    <w:rsid w:val="00696773"/>
    <w:rsid w:val="006967DB"/>
    <w:rsid w:val="006970C7"/>
    <w:rsid w:val="0069729C"/>
    <w:rsid w:val="006A01A1"/>
    <w:rsid w:val="006A13B9"/>
    <w:rsid w:val="006A2420"/>
    <w:rsid w:val="006A56E2"/>
    <w:rsid w:val="006A5B8F"/>
    <w:rsid w:val="006B03A9"/>
    <w:rsid w:val="006B045A"/>
    <w:rsid w:val="006B1185"/>
    <w:rsid w:val="006B1DCF"/>
    <w:rsid w:val="006B4580"/>
    <w:rsid w:val="006B5178"/>
    <w:rsid w:val="006B55BF"/>
    <w:rsid w:val="006B7BDC"/>
    <w:rsid w:val="006C017F"/>
    <w:rsid w:val="006C0544"/>
    <w:rsid w:val="006C19FF"/>
    <w:rsid w:val="006C2E17"/>
    <w:rsid w:val="006C309B"/>
    <w:rsid w:val="006C5B35"/>
    <w:rsid w:val="006C7DC0"/>
    <w:rsid w:val="006D01B1"/>
    <w:rsid w:val="006D1F33"/>
    <w:rsid w:val="006D40F8"/>
    <w:rsid w:val="006D757D"/>
    <w:rsid w:val="006D7DB4"/>
    <w:rsid w:val="006E0BCB"/>
    <w:rsid w:val="006E0BCF"/>
    <w:rsid w:val="006E198D"/>
    <w:rsid w:val="006E3C6B"/>
    <w:rsid w:val="006E3E83"/>
    <w:rsid w:val="006F1738"/>
    <w:rsid w:val="006F17EA"/>
    <w:rsid w:val="006F2ADF"/>
    <w:rsid w:val="006F427C"/>
    <w:rsid w:val="006F5243"/>
    <w:rsid w:val="006F585D"/>
    <w:rsid w:val="006F602F"/>
    <w:rsid w:val="006F63DC"/>
    <w:rsid w:val="006F63F7"/>
    <w:rsid w:val="006F6B90"/>
    <w:rsid w:val="006F6E4B"/>
    <w:rsid w:val="00700474"/>
    <w:rsid w:val="00701C0A"/>
    <w:rsid w:val="00702CC7"/>
    <w:rsid w:val="00705059"/>
    <w:rsid w:val="0070691C"/>
    <w:rsid w:val="00712058"/>
    <w:rsid w:val="00712379"/>
    <w:rsid w:val="0071257D"/>
    <w:rsid w:val="007126B2"/>
    <w:rsid w:val="00713069"/>
    <w:rsid w:val="00714934"/>
    <w:rsid w:val="007152C6"/>
    <w:rsid w:val="00715301"/>
    <w:rsid w:val="007174FB"/>
    <w:rsid w:val="007175EC"/>
    <w:rsid w:val="0071790A"/>
    <w:rsid w:val="00717B16"/>
    <w:rsid w:val="007206E0"/>
    <w:rsid w:val="00721650"/>
    <w:rsid w:val="00721BD9"/>
    <w:rsid w:val="00723371"/>
    <w:rsid w:val="00723471"/>
    <w:rsid w:val="0072376B"/>
    <w:rsid w:val="00724581"/>
    <w:rsid w:val="00724F6F"/>
    <w:rsid w:val="00725E57"/>
    <w:rsid w:val="007263AE"/>
    <w:rsid w:val="00726DD7"/>
    <w:rsid w:val="00730434"/>
    <w:rsid w:val="0073074B"/>
    <w:rsid w:val="007307F1"/>
    <w:rsid w:val="0073173F"/>
    <w:rsid w:val="00731C8D"/>
    <w:rsid w:val="007321DC"/>
    <w:rsid w:val="00732236"/>
    <w:rsid w:val="00733079"/>
    <w:rsid w:val="00735E53"/>
    <w:rsid w:val="00740DA6"/>
    <w:rsid w:val="00741722"/>
    <w:rsid w:val="00742EA7"/>
    <w:rsid w:val="00744336"/>
    <w:rsid w:val="007471E2"/>
    <w:rsid w:val="00750321"/>
    <w:rsid w:val="007531F7"/>
    <w:rsid w:val="00756B22"/>
    <w:rsid w:val="00756E62"/>
    <w:rsid w:val="00756FB3"/>
    <w:rsid w:val="00757F56"/>
    <w:rsid w:val="0076255A"/>
    <w:rsid w:val="00764947"/>
    <w:rsid w:val="00765C72"/>
    <w:rsid w:val="00765F97"/>
    <w:rsid w:val="00766EE8"/>
    <w:rsid w:val="007721CC"/>
    <w:rsid w:val="0077455F"/>
    <w:rsid w:val="00774CB0"/>
    <w:rsid w:val="00776E1D"/>
    <w:rsid w:val="00776F90"/>
    <w:rsid w:val="00777519"/>
    <w:rsid w:val="00782800"/>
    <w:rsid w:val="00786175"/>
    <w:rsid w:val="00790BE4"/>
    <w:rsid w:val="00792D67"/>
    <w:rsid w:val="00793E83"/>
    <w:rsid w:val="00794282"/>
    <w:rsid w:val="0079545C"/>
    <w:rsid w:val="007A0F2E"/>
    <w:rsid w:val="007A6AE3"/>
    <w:rsid w:val="007A7FA9"/>
    <w:rsid w:val="007B0B4F"/>
    <w:rsid w:val="007B1895"/>
    <w:rsid w:val="007B367C"/>
    <w:rsid w:val="007B472A"/>
    <w:rsid w:val="007B4B1B"/>
    <w:rsid w:val="007C3058"/>
    <w:rsid w:val="007C31B1"/>
    <w:rsid w:val="007C3BA6"/>
    <w:rsid w:val="007C4539"/>
    <w:rsid w:val="007C45DE"/>
    <w:rsid w:val="007C57C6"/>
    <w:rsid w:val="007C6C79"/>
    <w:rsid w:val="007D0D06"/>
    <w:rsid w:val="007D11B6"/>
    <w:rsid w:val="007D18E6"/>
    <w:rsid w:val="007D2174"/>
    <w:rsid w:val="007D2607"/>
    <w:rsid w:val="007D5726"/>
    <w:rsid w:val="007D693C"/>
    <w:rsid w:val="007E26E6"/>
    <w:rsid w:val="007F1878"/>
    <w:rsid w:val="007F5D46"/>
    <w:rsid w:val="007F6ACB"/>
    <w:rsid w:val="007F77A5"/>
    <w:rsid w:val="007F7839"/>
    <w:rsid w:val="008001A0"/>
    <w:rsid w:val="00800CC1"/>
    <w:rsid w:val="008032C9"/>
    <w:rsid w:val="008053E1"/>
    <w:rsid w:val="00805F7B"/>
    <w:rsid w:val="00806970"/>
    <w:rsid w:val="00810741"/>
    <w:rsid w:val="00812106"/>
    <w:rsid w:val="00813014"/>
    <w:rsid w:val="00813310"/>
    <w:rsid w:val="00813C2E"/>
    <w:rsid w:val="00815607"/>
    <w:rsid w:val="008236DC"/>
    <w:rsid w:val="008246E2"/>
    <w:rsid w:val="00824944"/>
    <w:rsid w:val="008269CA"/>
    <w:rsid w:val="00827FE9"/>
    <w:rsid w:val="00830F0F"/>
    <w:rsid w:val="00831CEC"/>
    <w:rsid w:val="00831E9B"/>
    <w:rsid w:val="008329DA"/>
    <w:rsid w:val="00832B3A"/>
    <w:rsid w:val="00832EE6"/>
    <w:rsid w:val="00833569"/>
    <w:rsid w:val="00833D8F"/>
    <w:rsid w:val="008358DA"/>
    <w:rsid w:val="008362A8"/>
    <w:rsid w:val="008367B4"/>
    <w:rsid w:val="00836EDE"/>
    <w:rsid w:val="00840263"/>
    <w:rsid w:val="0084116A"/>
    <w:rsid w:val="00841A41"/>
    <w:rsid w:val="00841D26"/>
    <w:rsid w:val="008421AB"/>
    <w:rsid w:val="00843E01"/>
    <w:rsid w:val="00846C15"/>
    <w:rsid w:val="00851093"/>
    <w:rsid w:val="008512D0"/>
    <w:rsid w:val="00852CA6"/>
    <w:rsid w:val="00853373"/>
    <w:rsid w:val="0085449D"/>
    <w:rsid w:val="0085677A"/>
    <w:rsid w:val="00857958"/>
    <w:rsid w:val="00860CB5"/>
    <w:rsid w:val="008621DE"/>
    <w:rsid w:val="00862F14"/>
    <w:rsid w:val="00867038"/>
    <w:rsid w:val="008671E4"/>
    <w:rsid w:val="00867BDF"/>
    <w:rsid w:val="00871433"/>
    <w:rsid w:val="008734A5"/>
    <w:rsid w:val="008741DC"/>
    <w:rsid w:val="00880A5E"/>
    <w:rsid w:val="0088140F"/>
    <w:rsid w:val="00881C9B"/>
    <w:rsid w:val="00881EFE"/>
    <w:rsid w:val="0088412C"/>
    <w:rsid w:val="00885CA8"/>
    <w:rsid w:val="00886BCE"/>
    <w:rsid w:val="00886ED2"/>
    <w:rsid w:val="00886F79"/>
    <w:rsid w:val="00887701"/>
    <w:rsid w:val="0089065C"/>
    <w:rsid w:val="00890803"/>
    <w:rsid w:val="00890EFE"/>
    <w:rsid w:val="0089243B"/>
    <w:rsid w:val="0089402F"/>
    <w:rsid w:val="0089605A"/>
    <w:rsid w:val="008960AF"/>
    <w:rsid w:val="00897AE1"/>
    <w:rsid w:val="008A034A"/>
    <w:rsid w:val="008A1046"/>
    <w:rsid w:val="008A1B23"/>
    <w:rsid w:val="008A2558"/>
    <w:rsid w:val="008A27C1"/>
    <w:rsid w:val="008A4017"/>
    <w:rsid w:val="008B0A08"/>
    <w:rsid w:val="008B1637"/>
    <w:rsid w:val="008B2528"/>
    <w:rsid w:val="008B3115"/>
    <w:rsid w:val="008B35C8"/>
    <w:rsid w:val="008B56AA"/>
    <w:rsid w:val="008B7B5E"/>
    <w:rsid w:val="008C0D98"/>
    <w:rsid w:val="008C25BE"/>
    <w:rsid w:val="008C306C"/>
    <w:rsid w:val="008C3325"/>
    <w:rsid w:val="008D16A6"/>
    <w:rsid w:val="008D24FD"/>
    <w:rsid w:val="008D3042"/>
    <w:rsid w:val="008D35F4"/>
    <w:rsid w:val="008D4F87"/>
    <w:rsid w:val="008D5792"/>
    <w:rsid w:val="008D59F9"/>
    <w:rsid w:val="008D5A34"/>
    <w:rsid w:val="008D6122"/>
    <w:rsid w:val="008D7417"/>
    <w:rsid w:val="008D7EE5"/>
    <w:rsid w:val="008E01F9"/>
    <w:rsid w:val="008E19AF"/>
    <w:rsid w:val="008E23E5"/>
    <w:rsid w:val="008E2DD5"/>
    <w:rsid w:val="008E4C64"/>
    <w:rsid w:val="008E669F"/>
    <w:rsid w:val="008F198B"/>
    <w:rsid w:val="008F1E66"/>
    <w:rsid w:val="008F3FE4"/>
    <w:rsid w:val="008F4056"/>
    <w:rsid w:val="008F4E08"/>
    <w:rsid w:val="008F4F89"/>
    <w:rsid w:val="008F7954"/>
    <w:rsid w:val="009028BD"/>
    <w:rsid w:val="009041BB"/>
    <w:rsid w:val="00907856"/>
    <w:rsid w:val="00910AAA"/>
    <w:rsid w:val="009111AE"/>
    <w:rsid w:val="0091194E"/>
    <w:rsid w:val="00912B75"/>
    <w:rsid w:val="00914B83"/>
    <w:rsid w:val="009172AF"/>
    <w:rsid w:val="0091763C"/>
    <w:rsid w:val="00917FD7"/>
    <w:rsid w:val="009204E5"/>
    <w:rsid w:val="0092198A"/>
    <w:rsid w:val="00921D87"/>
    <w:rsid w:val="00922179"/>
    <w:rsid w:val="00922591"/>
    <w:rsid w:val="00922742"/>
    <w:rsid w:val="00922DA9"/>
    <w:rsid w:val="00925A6D"/>
    <w:rsid w:val="00926212"/>
    <w:rsid w:val="00926D18"/>
    <w:rsid w:val="009305CA"/>
    <w:rsid w:val="009326C3"/>
    <w:rsid w:val="00934167"/>
    <w:rsid w:val="00934479"/>
    <w:rsid w:val="00934649"/>
    <w:rsid w:val="0093674D"/>
    <w:rsid w:val="00936AE1"/>
    <w:rsid w:val="00936F31"/>
    <w:rsid w:val="00937550"/>
    <w:rsid w:val="00940CD4"/>
    <w:rsid w:val="0094127D"/>
    <w:rsid w:val="009444AC"/>
    <w:rsid w:val="00947797"/>
    <w:rsid w:val="00950026"/>
    <w:rsid w:val="00950243"/>
    <w:rsid w:val="00951B21"/>
    <w:rsid w:val="009540B2"/>
    <w:rsid w:val="00955824"/>
    <w:rsid w:val="009561D5"/>
    <w:rsid w:val="00961BC6"/>
    <w:rsid w:val="009625F4"/>
    <w:rsid w:val="009633BD"/>
    <w:rsid w:val="00963AF8"/>
    <w:rsid w:val="009640C5"/>
    <w:rsid w:val="0096726C"/>
    <w:rsid w:val="0097237A"/>
    <w:rsid w:val="00975379"/>
    <w:rsid w:val="00976136"/>
    <w:rsid w:val="00977B33"/>
    <w:rsid w:val="00977D1B"/>
    <w:rsid w:val="00977FD0"/>
    <w:rsid w:val="009819C9"/>
    <w:rsid w:val="009843C6"/>
    <w:rsid w:val="00987490"/>
    <w:rsid w:val="00987674"/>
    <w:rsid w:val="009928C0"/>
    <w:rsid w:val="00996528"/>
    <w:rsid w:val="009A15B3"/>
    <w:rsid w:val="009A239B"/>
    <w:rsid w:val="009A2DF2"/>
    <w:rsid w:val="009A6E7C"/>
    <w:rsid w:val="009A7344"/>
    <w:rsid w:val="009B0EAF"/>
    <w:rsid w:val="009B11F9"/>
    <w:rsid w:val="009B1844"/>
    <w:rsid w:val="009B2368"/>
    <w:rsid w:val="009B2770"/>
    <w:rsid w:val="009B28C5"/>
    <w:rsid w:val="009B5347"/>
    <w:rsid w:val="009B6498"/>
    <w:rsid w:val="009B70D2"/>
    <w:rsid w:val="009C0715"/>
    <w:rsid w:val="009C09A9"/>
    <w:rsid w:val="009C0B6A"/>
    <w:rsid w:val="009C21EA"/>
    <w:rsid w:val="009C2A41"/>
    <w:rsid w:val="009C341E"/>
    <w:rsid w:val="009C3B59"/>
    <w:rsid w:val="009C47DA"/>
    <w:rsid w:val="009C4901"/>
    <w:rsid w:val="009C5507"/>
    <w:rsid w:val="009C759A"/>
    <w:rsid w:val="009D060F"/>
    <w:rsid w:val="009D0D30"/>
    <w:rsid w:val="009D1AA3"/>
    <w:rsid w:val="009D202C"/>
    <w:rsid w:val="009D2190"/>
    <w:rsid w:val="009D2199"/>
    <w:rsid w:val="009D2975"/>
    <w:rsid w:val="009D3F5A"/>
    <w:rsid w:val="009D4095"/>
    <w:rsid w:val="009D4A92"/>
    <w:rsid w:val="009D5880"/>
    <w:rsid w:val="009D7188"/>
    <w:rsid w:val="009E0139"/>
    <w:rsid w:val="009E045A"/>
    <w:rsid w:val="009E0B00"/>
    <w:rsid w:val="009E6F7B"/>
    <w:rsid w:val="009E79DB"/>
    <w:rsid w:val="009E7D1F"/>
    <w:rsid w:val="009F1BF7"/>
    <w:rsid w:val="009F1F17"/>
    <w:rsid w:val="009F2246"/>
    <w:rsid w:val="009F2323"/>
    <w:rsid w:val="009F498F"/>
    <w:rsid w:val="009F688F"/>
    <w:rsid w:val="00A042A0"/>
    <w:rsid w:val="00A0462D"/>
    <w:rsid w:val="00A05C2A"/>
    <w:rsid w:val="00A069B6"/>
    <w:rsid w:val="00A078B7"/>
    <w:rsid w:val="00A079EE"/>
    <w:rsid w:val="00A12B0B"/>
    <w:rsid w:val="00A136ED"/>
    <w:rsid w:val="00A15DCD"/>
    <w:rsid w:val="00A16EE0"/>
    <w:rsid w:val="00A17872"/>
    <w:rsid w:val="00A20540"/>
    <w:rsid w:val="00A22CAC"/>
    <w:rsid w:val="00A245A8"/>
    <w:rsid w:val="00A246AA"/>
    <w:rsid w:val="00A264AE"/>
    <w:rsid w:val="00A27774"/>
    <w:rsid w:val="00A317E3"/>
    <w:rsid w:val="00A32A87"/>
    <w:rsid w:val="00A32E2D"/>
    <w:rsid w:val="00A33284"/>
    <w:rsid w:val="00A344DB"/>
    <w:rsid w:val="00A3551C"/>
    <w:rsid w:val="00A357E0"/>
    <w:rsid w:val="00A36ADC"/>
    <w:rsid w:val="00A36D63"/>
    <w:rsid w:val="00A37E6F"/>
    <w:rsid w:val="00A41822"/>
    <w:rsid w:val="00A427BC"/>
    <w:rsid w:val="00A429A0"/>
    <w:rsid w:val="00A4343E"/>
    <w:rsid w:val="00A452A1"/>
    <w:rsid w:val="00A47486"/>
    <w:rsid w:val="00A478DD"/>
    <w:rsid w:val="00A53416"/>
    <w:rsid w:val="00A55B55"/>
    <w:rsid w:val="00A56BCB"/>
    <w:rsid w:val="00A57279"/>
    <w:rsid w:val="00A5786B"/>
    <w:rsid w:val="00A624AD"/>
    <w:rsid w:val="00A6465D"/>
    <w:rsid w:val="00A64CEF"/>
    <w:rsid w:val="00A67E2F"/>
    <w:rsid w:val="00A71D61"/>
    <w:rsid w:val="00A72B79"/>
    <w:rsid w:val="00A73FC7"/>
    <w:rsid w:val="00A76C42"/>
    <w:rsid w:val="00A81279"/>
    <w:rsid w:val="00A81B70"/>
    <w:rsid w:val="00A82064"/>
    <w:rsid w:val="00A821AF"/>
    <w:rsid w:val="00A85919"/>
    <w:rsid w:val="00A87492"/>
    <w:rsid w:val="00A900FE"/>
    <w:rsid w:val="00A901E4"/>
    <w:rsid w:val="00A903DF"/>
    <w:rsid w:val="00A9040E"/>
    <w:rsid w:val="00A90505"/>
    <w:rsid w:val="00A96B0B"/>
    <w:rsid w:val="00A96E37"/>
    <w:rsid w:val="00AA011A"/>
    <w:rsid w:val="00AA0B77"/>
    <w:rsid w:val="00AA19A5"/>
    <w:rsid w:val="00AA1C6E"/>
    <w:rsid w:val="00AA7925"/>
    <w:rsid w:val="00AB0246"/>
    <w:rsid w:val="00AB103F"/>
    <w:rsid w:val="00AB3BF0"/>
    <w:rsid w:val="00AB3F7A"/>
    <w:rsid w:val="00AB671B"/>
    <w:rsid w:val="00AB7328"/>
    <w:rsid w:val="00AC198B"/>
    <w:rsid w:val="00AC207B"/>
    <w:rsid w:val="00AC79F3"/>
    <w:rsid w:val="00AD10D6"/>
    <w:rsid w:val="00AD3696"/>
    <w:rsid w:val="00AD415B"/>
    <w:rsid w:val="00AD5FB0"/>
    <w:rsid w:val="00AD7824"/>
    <w:rsid w:val="00AE16CF"/>
    <w:rsid w:val="00AE4E2A"/>
    <w:rsid w:val="00AE5BF3"/>
    <w:rsid w:val="00AE5EDF"/>
    <w:rsid w:val="00AE6FC5"/>
    <w:rsid w:val="00AF4C24"/>
    <w:rsid w:val="00AF75F8"/>
    <w:rsid w:val="00B0058E"/>
    <w:rsid w:val="00B0071E"/>
    <w:rsid w:val="00B03F4A"/>
    <w:rsid w:val="00B05B9C"/>
    <w:rsid w:val="00B10C02"/>
    <w:rsid w:val="00B11626"/>
    <w:rsid w:val="00B11DC4"/>
    <w:rsid w:val="00B13A0F"/>
    <w:rsid w:val="00B14490"/>
    <w:rsid w:val="00B145EE"/>
    <w:rsid w:val="00B14A7D"/>
    <w:rsid w:val="00B15C74"/>
    <w:rsid w:val="00B17A9D"/>
    <w:rsid w:val="00B21D39"/>
    <w:rsid w:val="00B22272"/>
    <w:rsid w:val="00B22EDD"/>
    <w:rsid w:val="00B2460F"/>
    <w:rsid w:val="00B26275"/>
    <w:rsid w:val="00B27F84"/>
    <w:rsid w:val="00B30ADC"/>
    <w:rsid w:val="00B318B7"/>
    <w:rsid w:val="00B31903"/>
    <w:rsid w:val="00B32024"/>
    <w:rsid w:val="00B32B8F"/>
    <w:rsid w:val="00B33AC2"/>
    <w:rsid w:val="00B3593A"/>
    <w:rsid w:val="00B35A54"/>
    <w:rsid w:val="00B35ED6"/>
    <w:rsid w:val="00B3673D"/>
    <w:rsid w:val="00B36C4D"/>
    <w:rsid w:val="00B40A19"/>
    <w:rsid w:val="00B4133B"/>
    <w:rsid w:val="00B42981"/>
    <w:rsid w:val="00B44057"/>
    <w:rsid w:val="00B53205"/>
    <w:rsid w:val="00B5369D"/>
    <w:rsid w:val="00B53E3B"/>
    <w:rsid w:val="00B53EF9"/>
    <w:rsid w:val="00B55326"/>
    <w:rsid w:val="00B55522"/>
    <w:rsid w:val="00B5790F"/>
    <w:rsid w:val="00B57FD6"/>
    <w:rsid w:val="00B607C3"/>
    <w:rsid w:val="00B62D5F"/>
    <w:rsid w:val="00B62EEC"/>
    <w:rsid w:val="00B6337E"/>
    <w:rsid w:val="00B64154"/>
    <w:rsid w:val="00B6559E"/>
    <w:rsid w:val="00B65702"/>
    <w:rsid w:val="00B65938"/>
    <w:rsid w:val="00B65D7F"/>
    <w:rsid w:val="00B661D9"/>
    <w:rsid w:val="00B67563"/>
    <w:rsid w:val="00B72FA0"/>
    <w:rsid w:val="00B770D4"/>
    <w:rsid w:val="00B832D4"/>
    <w:rsid w:val="00B845A6"/>
    <w:rsid w:val="00B849BC"/>
    <w:rsid w:val="00B85482"/>
    <w:rsid w:val="00B91407"/>
    <w:rsid w:val="00B93F0B"/>
    <w:rsid w:val="00B949C2"/>
    <w:rsid w:val="00B97C99"/>
    <w:rsid w:val="00BA06A4"/>
    <w:rsid w:val="00BA230D"/>
    <w:rsid w:val="00BA2A5F"/>
    <w:rsid w:val="00BA7623"/>
    <w:rsid w:val="00BB22FE"/>
    <w:rsid w:val="00BB23D6"/>
    <w:rsid w:val="00BB46C6"/>
    <w:rsid w:val="00BB47BA"/>
    <w:rsid w:val="00BB487A"/>
    <w:rsid w:val="00BB6256"/>
    <w:rsid w:val="00BC1675"/>
    <w:rsid w:val="00BC1E72"/>
    <w:rsid w:val="00BC259F"/>
    <w:rsid w:val="00BC496F"/>
    <w:rsid w:val="00BC4AE6"/>
    <w:rsid w:val="00BC4C6D"/>
    <w:rsid w:val="00BC5B80"/>
    <w:rsid w:val="00BC6A00"/>
    <w:rsid w:val="00BD0C43"/>
    <w:rsid w:val="00BD1484"/>
    <w:rsid w:val="00BD2A95"/>
    <w:rsid w:val="00BD731A"/>
    <w:rsid w:val="00BD7ADA"/>
    <w:rsid w:val="00BE03B3"/>
    <w:rsid w:val="00BE0CC9"/>
    <w:rsid w:val="00BE32B8"/>
    <w:rsid w:val="00BE339E"/>
    <w:rsid w:val="00BE3EAC"/>
    <w:rsid w:val="00BE554C"/>
    <w:rsid w:val="00BE63B5"/>
    <w:rsid w:val="00BE7EFC"/>
    <w:rsid w:val="00BF020A"/>
    <w:rsid w:val="00BF0E1E"/>
    <w:rsid w:val="00BF24D8"/>
    <w:rsid w:val="00BF3FE5"/>
    <w:rsid w:val="00BF42B8"/>
    <w:rsid w:val="00BF4677"/>
    <w:rsid w:val="00C00013"/>
    <w:rsid w:val="00C035C3"/>
    <w:rsid w:val="00C03BAC"/>
    <w:rsid w:val="00C05761"/>
    <w:rsid w:val="00C0585D"/>
    <w:rsid w:val="00C07ED4"/>
    <w:rsid w:val="00C10015"/>
    <w:rsid w:val="00C15249"/>
    <w:rsid w:val="00C1560F"/>
    <w:rsid w:val="00C1626E"/>
    <w:rsid w:val="00C16CA6"/>
    <w:rsid w:val="00C17157"/>
    <w:rsid w:val="00C17175"/>
    <w:rsid w:val="00C2170C"/>
    <w:rsid w:val="00C25401"/>
    <w:rsid w:val="00C262EA"/>
    <w:rsid w:val="00C26BE3"/>
    <w:rsid w:val="00C30FA3"/>
    <w:rsid w:val="00C31550"/>
    <w:rsid w:val="00C34792"/>
    <w:rsid w:val="00C36B21"/>
    <w:rsid w:val="00C370CC"/>
    <w:rsid w:val="00C37EA3"/>
    <w:rsid w:val="00C41084"/>
    <w:rsid w:val="00C41145"/>
    <w:rsid w:val="00C4121F"/>
    <w:rsid w:val="00C42BDB"/>
    <w:rsid w:val="00C4614A"/>
    <w:rsid w:val="00C46D31"/>
    <w:rsid w:val="00C4749F"/>
    <w:rsid w:val="00C50F52"/>
    <w:rsid w:val="00C5439B"/>
    <w:rsid w:val="00C54D5C"/>
    <w:rsid w:val="00C557B4"/>
    <w:rsid w:val="00C56051"/>
    <w:rsid w:val="00C5691F"/>
    <w:rsid w:val="00C60291"/>
    <w:rsid w:val="00C61F13"/>
    <w:rsid w:val="00C62716"/>
    <w:rsid w:val="00C633C6"/>
    <w:rsid w:val="00C6388D"/>
    <w:rsid w:val="00C642BF"/>
    <w:rsid w:val="00C655F9"/>
    <w:rsid w:val="00C70B24"/>
    <w:rsid w:val="00C722D9"/>
    <w:rsid w:val="00C75CE2"/>
    <w:rsid w:val="00C80B6E"/>
    <w:rsid w:val="00C80BB0"/>
    <w:rsid w:val="00C8147C"/>
    <w:rsid w:val="00C819D7"/>
    <w:rsid w:val="00C84FE2"/>
    <w:rsid w:val="00C866C7"/>
    <w:rsid w:val="00C86BE1"/>
    <w:rsid w:val="00C86E59"/>
    <w:rsid w:val="00C911AB"/>
    <w:rsid w:val="00C93C21"/>
    <w:rsid w:val="00C95D41"/>
    <w:rsid w:val="00CA00A5"/>
    <w:rsid w:val="00CA0740"/>
    <w:rsid w:val="00CA1655"/>
    <w:rsid w:val="00CA17BE"/>
    <w:rsid w:val="00CA1D45"/>
    <w:rsid w:val="00CA5F3B"/>
    <w:rsid w:val="00CA6C7F"/>
    <w:rsid w:val="00CB011B"/>
    <w:rsid w:val="00CB4335"/>
    <w:rsid w:val="00CB6885"/>
    <w:rsid w:val="00CB7B5F"/>
    <w:rsid w:val="00CB7DE6"/>
    <w:rsid w:val="00CC1221"/>
    <w:rsid w:val="00CC29F2"/>
    <w:rsid w:val="00CC407D"/>
    <w:rsid w:val="00CC5B05"/>
    <w:rsid w:val="00CC656B"/>
    <w:rsid w:val="00CC7859"/>
    <w:rsid w:val="00CD0671"/>
    <w:rsid w:val="00CD0E05"/>
    <w:rsid w:val="00CE00A9"/>
    <w:rsid w:val="00CE0F6D"/>
    <w:rsid w:val="00CE2928"/>
    <w:rsid w:val="00CE2EBD"/>
    <w:rsid w:val="00CE349A"/>
    <w:rsid w:val="00CF5C5F"/>
    <w:rsid w:val="00CF7529"/>
    <w:rsid w:val="00D0318C"/>
    <w:rsid w:val="00D03238"/>
    <w:rsid w:val="00D03A0C"/>
    <w:rsid w:val="00D04197"/>
    <w:rsid w:val="00D04538"/>
    <w:rsid w:val="00D04E35"/>
    <w:rsid w:val="00D05667"/>
    <w:rsid w:val="00D07B2E"/>
    <w:rsid w:val="00D12AFE"/>
    <w:rsid w:val="00D12B68"/>
    <w:rsid w:val="00D14441"/>
    <w:rsid w:val="00D149F3"/>
    <w:rsid w:val="00D154DB"/>
    <w:rsid w:val="00D221B4"/>
    <w:rsid w:val="00D24E5D"/>
    <w:rsid w:val="00D25046"/>
    <w:rsid w:val="00D25AEF"/>
    <w:rsid w:val="00D267C7"/>
    <w:rsid w:val="00D27215"/>
    <w:rsid w:val="00D32756"/>
    <w:rsid w:val="00D33295"/>
    <w:rsid w:val="00D340D7"/>
    <w:rsid w:val="00D348D0"/>
    <w:rsid w:val="00D34FCC"/>
    <w:rsid w:val="00D36FD7"/>
    <w:rsid w:val="00D37337"/>
    <w:rsid w:val="00D408E7"/>
    <w:rsid w:val="00D41824"/>
    <w:rsid w:val="00D50297"/>
    <w:rsid w:val="00D52396"/>
    <w:rsid w:val="00D547EF"/>
    <w:rsid w:val="00D553C2"/>
    <w:rsid w:val="00D56B1B"/>
    <w:rsid w:val="00D60C16"/>
    <w:rsid w:val="00D628BC"/>
    <w:rsid w:val="00D70342"/>
    <w:rsid w:val="00D70353"/>
    <w:rsid w:val="00D70885"/>
    <w:rsid w:val="00D74643"/>
    <w:rsid w:val="00D7557F"/>
    <w:rsid w:val="00D76825"/>
    <w:rsid w:val="00D773EB"/>
    <w:rsid w:val="00D82233"/>
    <w:rsid w:val="00D82C71"/>
    <w:rsid w:val="00D832EA"/>
    <w:rsid w:val="00D840CC"/>
    <w:rsid w:val="00D84673"/>
    <w:rsid w:val="00D90185"/>
    <w:rsid w:val="00D9199F"/>
    <w:rsid w:val="00D92230"/>
    <w:rsid w:val="00D93225"/>
    <w:rsid w:val="00D95A7B"/>
    <w:rsid w:val="00D95E83"/>
    <w:rsid w:val="00D970FA"/>
    <w:rsid w:val="00D97584"/>
    <w:rsid w:val="00D97BB4"/>
    <w:rsid w:val="00DA0A07"/>
    <w:rsid w:val="00DA3C83"/>
    <w:rsid w:val="00DA51C9"/>
    <w:rsid w:val="00DA6C3B"/>
    <w:rsid w:val="00DA7D7E"/>
    <w:rsid w:val="00DB031E"/>
    <w:rsid w:val="00DB0AF5"/>
    <w:rsid w:val="00DB1B0C"/>
    <w:rsid w:val="00DB407D"/>
    <w:rsid w:val="00DB44C3"/>
    <w:rsid w:val="00DB457D"/>
    <w:rsid w:val="00DB5117"/>
    <w:rsid w:val="00DB5E32"/>
    <w:rsid w:val="00DC0E1E"/>
    <w:rsid w:val="00DC0E55"/>
    <w:rsid w:val="00DC1E20"/>
    <w:rsid w:val="00DC1E29"/>
    <w:rsid w:val="00DC2357"/>
    <w:rsid w:val="00DC46F3"/>
    <w:rsid w:val="00DC51F6"/>
    <w:rsid w:val="00DC781C"/>
    <w:rsid w:val="00DD0659"/>
    <w:rsid w:val="00DD0E98"/>
    <w:rsid w:val="00DD1EE4"/>
    <w:rsid w:val="00DD4951"/>
    <w:rsid w:val="00DD4A94"/>
    <w:rsid w:val="00DD6CC0"/>
    <w:rsid w:val="00DE04E0"/>
    <w:rsid w:val="00DE1397"/>
    <w:rsid w:val="00DE1FCF"/>
    <w:rsid w:val="00DF15AD"/>
    <w:rsid w:val="00DF1B96"/>
    <w:rsid w:val="00DF2813"/>
    <w:rsid w:val="00DF295C"/>
    <w:rsid w:val="00DF4AC1"/>
    <w:rsid w:val="00DF5963"/>
    <w:rsid w:val="00DF7E37"/>
    <w:rsid w:val="00E0168B"/>
    <w:rsid w:val="00E01895"/>
    <w:rsid w:val="00E01ADA"/>
    <w:rsid w:val="00E042E0"/>
    <w:rsid w:val="00E04FF8"/>
    <w:rsid w:val="00E06522"/>
    <w:rsid w:val="00E074F8"/>
    <w:rsid w:val="00E0767D"/>
    <w:rsid w:val="00E07A5E"/>
    <w:rsid w:val="00E07AD8"/>
    <w:rsid w:val="00E11987"/>
    <w:rsid w:val="00E12301"/>
    <w:rsid w:val="00E1338C"/>
    <w:rsid w:val="00E13B71"/>
    <w:rsid w:val="00E14A8D"/>
    <w:rsid w:val="00E1556A"/>
    <w:rsid w:val="00E15AC1"/>
    <w:rsid w:val="00E16B7C"/>
    <w:rsid w:val="00E175C4"/>
    <w:rsid w:val="00E17C0F"/>
    <w:rsid w:val="00E201C4"/>
    <w:rsid w:val="00E20250"/>
    <w:rsid w:val="00E209C1"/>
    <w:rsid w:val="00E23E12"/>
    <w:rsid w:val="00E23EA5"/>
    <w:rsid w:val="00E26026"/>
    <w:rsid w:val="00E266AB"/>
    <w:rsid w:val="00E30C7A"/>
    <w:rsid w:val="00E320C6"/>
    <w:rsid w:val="00E32285"/>
    <w:rsid w:val="00E329B8"/>
    <w:rsid w:val="00E32F56"/>
    <w:rsid w:val="00E34546"/>
    <w:rsid w:val="00E34B85"/>
    <w:rsid w:val="00E34D9F"/>
    <w:rsid w:val="00E355BE"/>
    <w:rsid w:val="00E36410"/>
    <w:rsid w:val="00E37261"/>
    <w:rsid w:val="00E37B49"/>
    <w:rsid w:val="00E40E91"/>
    <w:rsid w:val="00E41051"/>
    <w:rsid w:val="00E418E2"/>
    <w:rsid w:val="00E41A1C"/>
    <w:rsid w:val="00E41A2E"/>
    <w:rsid w:val="00E42546"/>
    <w:rsid w:val="00E45261"/>
    <w:rsid w:val="00E456BC"/>
    <w:rsid w:val="00E46CDB"/>
    <w:rsid w:val="00E47D6D"/>
    <w:rsid w:val="00E540DA"/>
    <w:rsid w:val="00E5527B"/>
    <w:rsid w:val="00E575DB"/>
    <w:rsid w:val="00E62816"/>
    <w:rsid w:val="00E631A1"/>
    <w:rsid w:val="00E66C8C"/>
    <w:rsid w:val="00E66D6D"/>
    <w:rsid w:val="00E706BA"/>
    <w:rsid w:val="00E71462"/>
    <w:rsid w:val="00E72910"/>
    <w:rsid w:val="00E72CEA"/>
    <w:rsid w:val="00E73DE6"/>
    <w:rsid w:val="00E75289"/>
    <w:rsid w:val="00E752A5"/>
    <w:rsid w:val="00E7650A"/>
    <w:rsid w:val="00E77090"/>
    <w:rsid w:val="00E83A0F"/>
    <w:rsid w:val="00E8573A"/>
    <w:rsid w:val="00E87CF3"/>
    <w:rsid w:val="00E9201D"/>
    <w:rsid w:val="00E92171"/>
    <w:rsid w:val="00E92181"/>
    <w:rsid w:val="00E921B1"/>
    <w:rsid w:val="00E92E4B"/>
    <w:rsid w:val="00E93F03"/>
    <w:rsid w:val="00E940B8"/>
    <w:rsid w:val="00E956B3"/>
    <w:rsid w:val="00E962D6"/>
    <w:rsid w:val="00E97205"/>
    <w:rsid w:val="00EA0B94"/>
    <w:rsid w:val="00EA261B"/>
    <w:rsid w:val="00EA44FD"/>
    <w:rsid w:val="00EA4E10"/>
    <w:rsid w:val="00EA6062"/>
    <w:rsid w:val="00EA62AC"/>
    <w:rsid w:val="00EB3F3B"/>
    <w:rsid w:val="00EB7175"/>
    <w:rsid w:val="00EB756B"/>
    <w:rsid w:val="00EB7940"/>
    <w:rsid w:val="00EC213C"/>
    <w:rsid w:val="00EC29CC"/>
    <w:rsid w:val="00EC2B04"/>
    <w:rsid w:val="00EC2FD4"/>
    <w:rsid w:val="00EC35C1"/>
    <w:rsid w:val="00EC3D82"/>
    <w:rsid w:val="00EC507A"/>
    <w:rsid w:val="00EC5937"/>
    <w:rsid w:val="00EC65A5"/>
    <w:rsid w:val="00ED12A0"/>
    <w:rsid w:val="00ED447A"/>
    <w:rsid w:val="00ED4DEE"/>
    <w:rsid w:val="00ED63B3"/>
    <w:rsid w:val="00ED6E5E"/>
    <w:rsid w:val="00ED7322"/>
    <w:rsid w:val="00EE13AF"/>
    <w:rsid w:val="00EE2F74"/>
    <w:rsid w:val="00EE3914"/>
    <w:rsid w:val="00EE3AA5"/>
    <w:rsid w:val="00EE588A"/>
    <w:rsid w:val="00EE58EC"/>
    <w:rsid w:val="00EE7B1D"/>
    <w:rsid w:val="00EF0AFE"/>
    <w:rsid w:val="00EF1FF8"/>
    <w:rsid w:val="00EF7002"/>
    <w:rsid w:val="00F00BF8"/>
    <w:rsid w:val="00F030CF"/>
    <w:rsid w:val="00F04382"/>
    <w:rsid w:val="00F04ED6"/>
    <w:rsid w:val="00F066D1"/>
    <w:rsid w:val="00F069B4"/>
    <w:rsid w:val="00F07CCA"/>
    <w:rsid w:val="00F101EB"/>
    <w:rsid w:val="00F1133F"/>
    <w:rsid w:val="00F130CA"/>
    <w:rsid w:val="00F131FA"/>
    <w:rsid w:val="00F152C9"/>
    <w:rsid w:val="00F153F3"/>
    <w:rsid w:val="00F1555B"/>
    <w:rsid w:val="00F156E3"/>
    <w:rsid w:val="00F2080F"/>
    <w:rsid w:val="00F2119F"/>
    <w:rsid w:val="00F23234"/>
    <w:rsid w:val="00F25F02"/>
    <w:rsid w:val="00F26ED9"/>
    <w:rsid w:val="00F319EA"/>
    <w:rsid w:val="00F331CB"/>
    <w:rsid w:val="00F335D6"/>
    <w:rsid w:val="00F371D0"/>
    <w:rsid w:val="00F42812"/>
    <w:rsid w:val="00F449E7"/>
    <w:rsid w:val="00F4511B"/>
    <w:rsid w:val="00F454F3"/>
    <w:rsid w:val="00F45FCD"/>
    <w:rsid w:val="00F46F0E"/>
    <w:rsid w:val="00F47144"/>
    <w:rsid w:val="00F524AA"/>
    <w:rsid w:val="00F5709A"/>
    <w:rsid w:val="00F576AC"/>
    <w:rsid w:val="00F577AD"/>
    <w:rsid w:val="00F60B6C"/>
    <w:rsid w:val="00F61D22"/>
    <w:rsid w:val="00F62331"/>
    <w:rsid w:val="00F62B85"/>
    <w:rsid w:val="00F654AC"/>
    <w:rsid w:val="00F65D0A"/>
    <w:rsid w:val="00F74844"/>
    <w:rsid w:val="00F7784F"/>
    <w:rsid w:val="00F77FEE"/>
    <w:rsid w:val="00F80A99"/>
    <w:rsid w:val="00F80AC9"/>
    <w:rsid w:val="00F811D2"/>
    <w:rsid w:val="00F81877"/>
    <w:rsid w:val="00F825BC"/>
    <w:rsid w:val="00F84656"/>
    <w:rsid w:val="00F86159"/>
    <w:rsid w:val="00F911AD"/>
    <w:rsid w:val="00F91299"/>
    <w:rsid w:val="00F93B61"/>
    <w:rsid w:val="00F97CD0"/>
    <w:rsid w:val="00FA0A14"/>
    <w:rsid w:val="00FA37A0"/>
    <w:rsid w:val="00FA5509"/>
    <w:rsid w:val="00FA556B"/>
    <w:rsid w:val="00FA55C9"/>
    <w:rsid w:val="00FA6ADB"/>
    <w:rsid w:val="00FA77D0"/>
    <w:rsid w:val="00FA78E6"/>
    <w:rsid w:val="00FB17B1"/>
    <w:rsid w:val="00FB344D"/>
    <w:rsid w:val="00FB37FF"/>
    <w:rsid w:val="00FB5AD3"/>
    <w:rsid w:val="00FB5E70"/>
    <w:rsid w:val="00FC2BE8"/>
    <w:rsid w:val="00FC46A3"/>
    <w:rsid w:val="00FC4ADB"/>
    <w:rsid w:val="00FC7069"/>
    <w:rsid w:val="00FD03B4"/>
    <w:rsid w:val="00FD0C27"/>
    <w:rsid w:val="00FD2862"/>
    <w:rsid w:val="00FD30E6"/>
    <w:rsid w:val="00FD4A58"/>
    <w:rsid w:val="00FD4B30"/>
    <w:rsid w:val="00FD5E58"/>
    <w:rsid w:val="00FD6522"/>
    <w:rsid w:val="00FD7D62"/>
    <w:rsid w:val="00FE05E3"/>
    <w:rsid w:val="00FE2240"/>
    <w:rsid w:val="00FE3C25"/>
    <w:rsid w:val="00FE3CD3"/>
    <w:rsid w:val="00FE4E96"/>
    <w:rsid w:val="00FE7DD7"/>
    <w:rsid w:val="00FF0138"/>
    <w:rsid w:val="00FF0742"/>
    <w:rsid w:val="00FF0E9E"/>
    <w:rsid w:val="00FF1BAE"/>
    <w:rsid w:val="00FF28A4"/>
    <w:rsid w:val="00FF3022"/>
    <w:rsid w:val="00FF342D"/>
    <w:rsid w:val="00FF4385"/>
    <w:rsid w:val="00FF5534"/>
    <w:rsid w:val="00FF595F"/>
    <w:rsid w:val="00FF7D5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82274"/>
    <o:shapelayout v:ext="edit">
      <o:idmap v:ext="edit" data="1,63"/>
      <o:rules v:ext="edit">
        <o:r id="V:Rule160" type="connector" idref="#_x0000_s64994"/>
        <o:r id="V:Rule161" type="connector" idref="#_x0000_s65236"/>
        <o:r id="V:Rule162" type="connector" idref="#_x0000_s65036"/>
        <o:r id="V:Rule163" type="connector" idref="#_x0000_s64993"/>
        <o:r id="V:Rule164" type="connector" idref="#_x0000_s64900"/>
        <o:r id="V:Rule165" type="connector" idref="#_x0000_s65301"/>
        <o:r id="V:Rule166" type="connector" idref="#_x0000_s65048"/>
        <o:r id="V:Rule167" type="connector" idref="#_x0000_s64907"/>
        <o:r id="V:Rule168" type="connector" idref="#_x0000_s65043"/>
        <o:r id="V:Rule169" type="connector" idref="#_x0000_s65238"/>
        <o:r id="V:Rule170" type="connector" idref="#_x0000_s65049"/>
        <o:r id="V:Rule171" type="connector" idref="#_x0000_s64967"/>
        <o:r id="V:Rule172" type="connector" idref="#_x0000_s65224"/>
        <o:r id="V:Rule173" type="connector" idref="#_x0000_s65099"/>
        <o:r id="V:Rule174" type="connector" idref="#_x0000_s64949"/>
        <o:r id="V:Rule175" type="connector" idref="#_x0000_s65128"/>
        <o:r id="V:Rule176" type="connector" idref="#_x0000_s64992"/>
        <o:r id="V:Rule177" type="connector" idref="#_x0000_s65008"/>
        <o:r id="V:Rule178" type="connector" idref="#_x0000_s65133"/>
        <o:r id="V:Rule179" type="connector" idref="#_x0000_s65000"/>
        <o:r id="V:Rule180" type="connector" idref="#_x0000_s65299"/>
        <o:r id="V:Rule181" type="connector" idref="#_x0000_s64936"/>
        <o:r id="V:Rule182" type="connector" idref="#_x0000_s65040"/>
        <o:r id="V:Rule183" type="connector" idref="#_x0000_s64898"/>
        <o:r id="V:Rule184" type="connector" idref="#_x0000_s65145"/>
        <o:r id="V:Rule185" type="connector" idref="#_x0000_s65302"/>
        <o:r id="V:Rule186" type="connector" idref="#_x0000_s65132"/>
        <o:r id="V:Rule187" type="connector" idref="#_x0000_s65106"/>
        <o:r id="V:Rule188" type="connector" idref="#_x0000_s65303"/>
        <o:r id="V:Rule189" type="connector" idref="#_x0000_s65039"/>
        <o:r id="V:Rule190" type="connector" idref="#_x0000_s64965"/>
        <o:r id="V:Rule191" type="connector" idref="#_x0000_s65139"/>
        <o:r id="V:Rule192" type="connector" idref="#_x0000_s64904"/>
        <o:r id="V:Rule193" type="connector" idref="#_x0000_s64880"/>
        <o:r id="V:Rule194" type="connector" idref="#_x0000_s65168"/>
        <o:r id="V:Rule195" type="connector" idref="#_x0000_s64873">
          <o:proxy start="" idref="#_x0000_s64872" connectloc="0"/>
          <o:proxy end="" idref="#_x0000_s64844" connectloc="3"/>
        </o:r>
        <o:r id="V:Rule196" type="connector" idref="#_x0000_s65015"/>
        <o:r id="V:Rule197" type="connector" idref="#_x0000_s64969"/>
        <o:r id="V:Rule198" type="connector" idref="#_x0000_s65172"/>
        <o:r id="V:Rule199" type="connector" idref="#_x0000_s65310"/>
        <o:r id="V:Rule200" type="connector" idref="#_x0000_s64910"/>
        <o:r id="V:Rule201" type="connector" idref="#_x0000_s64902"/>
        <o:r id="V:Rule202" type="connector" idref="#_x0000_s65010"/>
        <o:r id="V:Rule203" type="connector" idref="#_x0000_s64948"/>
        <o:r id="V:Rule204" type="connector" idref="#_x0000_s64908"/>
        <o:r id="V:Rule205" type="connector" idref="#_x0000_s64973"/>
        <o:r id="V:Rule206" type="connector" idref="#_x0000_s65225"/>
        <o:r id="V:Rule207" type="connector" idref="#_x0000_s65129"/>
        <o:r id="V:Rule208" type="connector" idref="#_x0000_s65094"/>
        <o:r id="V:Rule209" type="connector" idref="#_x0000_s64995"/>
        <o:r id="V:Rule210" type="connector" idref="#_x0000_s65300"/>
        <o:r id="V:Rule211" type="connector" idref="#_x0000_s65136"/>
        <o:r id="V:Rule212" type="connector" idref="#_x0000_s64959"/>
        <o:r id="V:Rule213" type="connector" idref="#_x0000_s65308"/>
        <o:r id="V:Rule214" type="connector" idref="#_x0000_s64971"/>
        <o:r id="V:Rule215" type="connector" idref="#_x0000_s65038"/>
        <o:r id="V:Rule216" type="connector" idref="#_x0000_s65230"/>
        <o:r id="V:Rule217" type="connector" idref="#_x0000_s65147"/>
        <o:r id="V:Rule218" type="connector" idref="#_x0000_s65042"/>
        <o:r id="V:Rule219" type="connector" idref="#_x0000_s65170"/>
        <o:r id="V:Rule220" type="connector" idref="#_x0000_s64982"/>
        <o:r id="V:Rule221" type="connector" idref="#_x0000_s65096"/>
        <o:r id="V:Rule222" type="connector" idref="#_x0000_s64997"/>
        <o:r id="V:Rule223" type="connector" idref="#_x0000_s65037"/>
        <o:r id="V:Rule224" type="connector" idref="#_x0000_s65141"/>
        <o:r id="V:Rule225" type="connector" idref="#_x0000_s65221"/>
        <o:r id="V:Rule226" type="connector" idref="#_x0000_s65101"/>
        <o:r id="V:Rule227" type="connector" idref="#_x0000_s64983"/>
        <o:r id="V:Rule228" type="connector" idref="#_x0000_s64964"/>
        <o:r id="V:Rule229" type="connector" idref="#_x0000_s64981"/>
        <o:r id="V:Rule230" type="connector" idref="#_x0000_s65235"/>
        <o:r id="V:Rule231" type="connector" idref="#_x0000_s64999"/>
        <o:r id="V:Rule232" type="connector" idref="#_x0000_s65173"/>
        <o:r id="V:Rule233" type="connector" idref="#_x0000_s65307"/>
        <o:r id="V:Rule234" type="connector" idref="#_x0000_s65016"/>
        <o:r id="V:Rule235" type="connector" idref="#_x0000_s65020"/>
        <o:r id="V:Rule236" type="connector" idref="#_x0000_s65104"/>
        <o:r id="V:Rule237" type="connector" idref="#_x0000_s64937"/>
        <o:r id="V:Rule238" type="connector" idref="#_x0000_s65306"/>
        <o:r id="V:Rule239" type="connector" idref="#_x0000_s64814"/>
        <o:r id="V:Rule240" type="connector" idref="#_x0000_s65045"/>
        <o:r id="V:Rule241" type="connector" idref="#_x0000_s64998"/>
        <o:r id="V:Rule242" type="connector" idref="#_x0000_s64815"/>
        <o:r id="V:Rule243" type="connector" idref="#_x0000_s64882"/>
        <o:r id="V:Rule244" type="connector" idref="#_x0000_s65137"/>
        <o:r id="V:Rule245" type="connector" idref="#_x0000_s64960"/>
        <o:r id="V:Rule246" type="connector" idref="#_x0000_s65046"/>
        <o:r id="V:Rule247" type="connector" idref="#_x0000_s65146"/>
        <o:r id="V:Rule248" type="connector" idref="#_x0000_s65169"/>
        <o:r id="V:Rule249" type="connector" idref="#_x0000_s64901"/>
        <o:r id="V:Rule250" type="connector" idref="#_x0000_s65021"/>
        <o:r id="V:Rule251" type="connector" idref="#_x0000_s64813"/>
        <o:r id="V:Rule252" type="connector" idref="#_x0000_s65108"/>
        <o:r id="V:Rule253" type="connector" idref="#_x0000_s65142"/>
        <o:r id="V:Rule254" type="connector" idref="#_x0000_s64972"/>
        <o:r id="V:Rule255" type="connector" idref="#_x0000_s64984"/>
        <o:r id="V:Rule256" type="connector" idref="#_x0000_s65222"/>
        <o:r id="V:Rule257" type="connector" idref="#_x0000_s65135"/>
        <o:r id="V:Rule258" type="connector" idref="#_x0000_s65138"/>
        <o:r id="V:Rule259" type="connector" idref="#_x0000_s65309"/>
        <o:r id="V:Rule260" type="connector" idref="#_x0000_s65105"/>
        <o:r id="V:Rule261" type="connector" idref="#_x0000_s64986"/>
        <o:r id="V:Rule262" type="connector" idref="#_x0000_s65174"/>
        <o:r id="V:Rule263" type="connector" idref="#_x0000_s65151"/>
        <o:r id="V:Rule264" type="connector" idref="#_x0000_s65226"/>
        <o:r id="V:Rule265" type="connector" idref="#_x0000_s65130"/>
        <o:r id="V:Rule266" type="connector" idref="#_x0000_s65220"/>
        <o:r id="V:Rule267" type="connector" idref="#_x0000_s65171"/>
        <o:r id="V:Rule268" type="connector" idref="#_x0000_s64970"/>
        <o:r id="V:Rule269" type="connector" idref="#_x0000_s64905"/>
        <o:r id="V:Rule270" type="connector" idref="#_x0000_s65033"/>
        <o:r id="V:Rule271" type="connector" idref="#_x0000_s65148"/>
        <o:r id="V:Rule272" type="connector" idref="#_x0000_s64911"/>
        <o:r id="V:Rule273" type="connector" idref="#_x0000_s65143"/>
        <o:r id="V:Rule274" type="connector" idref="#_x0000_s65100"/>
        <o:r id="V:Rule275" type="connector" idref="#_x0000_s65019"/>
        <o:r id="V:Rule276" type="connector" idref="#_x0000_s64996"/>
        <o:r id="V:Rule277" type="connector" idref="#_x0000_s65011"/>
        <o:r id="V:Rule278" type="connector" idref="#_x0000_s65167"/>
        <o:r id="V:Rule279" type="connector" idref="#_x0000_s65144"/>
        <o:r id="V:Rule280" type="connector" idref="#_x0000_s65232"/>
        <o:r id="V:Rule281" type="connector" idref="#_x0000_s65062"/>
        <o:r id="V:Rule282" type="connector" idref="#_x0000_s64946"/>
        <o:r id="V:Rule283" type="connector" idref="#_x0000_s65107"/>
        <o:r id="V:Rule284" type="connector" idref="#_x0000_s64985"/>
        <o:r id="V:Rule285" type="connector" idref="#_x0000_s65237"/>
        <o:r id="V:Rule286" type="connector" idref="#_x0000_s64903"/>
        <o:r id="V:Rule287" type="connector" idref="#_x0000_s65127"/>
        <o:r id="V:Rule288" type="connector" idref="#_x0000_s64912"/>
        <o:r id="V:Rule289" type="connector" idref="#_x0000_s65305"/>
        <o:r id="V:Rule290" type="connector" idref="#_x0000_s65044"/>
        <o:r id="V:Rule291" type="connector" idref="#_x0000_s65097"/>
        <o:r id="V:Rule292" type="connector" idref="#_x0000_s64909"/>
        <o:r id="V:Rule293" type="connector" idref="#_x0000_s65166"/>
        <o:r id="V:Rule294" type="connector" idref="#_x0000_s65009"/>
        <o:r id="V:Rule295" type="connector" idref="#_x0000_s65035"/>
        <o:r id="V:Rule296" type="connector" idref="#_x0000_s65231"/>
        <o:r id="V:Rule297" type="connector" idref="#_x0000_s64897"/>
        <o:r id="V:Rule298" type="connector" idref="#_x0000_s65103"/>
        <o:r id="V:Rule299" type="connector" idref="#_x0000_s65047"/>
        <o:r id="V:Rule300" type="connector" idref="#_x0000_s65018"/>
        <o:r id="V:Rule301" type="connector" idref="#_x0000_s65041"/>
        <o:r id="V:Rule302" type="connector" idref="#_x0000_s64932"/>
        <o:r id="V:Rule303" type="connector" idref="#_x0000_s64899"/>
        <o:r id="V:Rule304" type="connector" idref="#_x0000_s65131"/>
        <o:r id="V:Rule305" type="connector" idref="#_x0000_s65034"/>
        <o:r id="V:Rule306" type="connector" idref="#_x0000_s65134"/>
        <o:r id="V:Rule307" type="connector" idref="#_x0000_s65095"/>
        <o:r id="V:Rule308" type="connector" idref="#_x0000_s64947"/>
        <o:r id="V:Rule309" type="connector" idref="#_x0000_s65149"/>
        <o:r id="V:Rule310" type="connector" idref="#_x0000_s65102"/>
        <o:r id="V:Rule311" type="connector" idref="#_x0000_s64906"/>
        <o:r id="V:Rule312" type="connector" idref="#_x0000_s64881"/>
        <o:r id="V:Rule313" type="connector" idref="#_x0000_s64950"/>
        <o:r id="V:Rule314" type="connector" idref="#_x0000_s65150"/>
        <o:r id="V:Rule315" type="connector" idref="#_x0000_s64961"/>
        <o:r id="V:Rule316" type="connector" idref="#_x0000_s64951"/>
        <o:r id="V:Rule317" type="connector" idref="#_x0000_s65017"/>
        <o:r id="V:Rule318" type="connector" idref="#_x0000_s64816"/>
      </o:rules>
      <o:regrouptable v:ext="edit">
        <o:entry new="1" old="0"/>
        <o:entry new="2" old="0"/>
        <o:entry new="3" old="2"/>
        <o:entry new="4"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3B59"/>
    <w:pPr>
      <w:widowControl w:val="0"/>
      <w:suppressAutoHyphens/>
      <w:spacing w:after="0" w:line="240" w:lineRule="auto"/>
    </w:pPr>
    <w:rPr>
      <w:rFonts w:ascii="Times New Roman" w:eastAsia="Arial Unicode MS" w:hAnsi="Times New Roman" w:cs="Times New Roman"/>
      <w:kern w:val="1"/>
      <w:sz w:val="24"/>
      <w:szCs w:val="24"/>
    </w:rPr>
  </w:style>
  <w:style w:type="paragraph" w:styleId="1">
    <w:name w:val="heading 1"/>
    <w:basedOn w:val="a"/>
    <w:next w:val="a"/>
    <w:link w:val="10"/>
    <w:qFormat/>
    <w:rsid w:val="007206E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6A5B8F"/>
    <w:pPr>
      <w:keepNext/>
      <w:widowControl/>
      <w:suppressAutoHyphens w:val="0"/>
      <w:spacing w:before="240" w:after="60"/>
      <w:outlineLvl w:val="1"/>
    </w:pPr>
    <w:rPr>
      <w:rFonts w:ascii="Arial" w:eastAsia="Times New Roman" w:hAnsi="Arial" w:cs="Arial"/>
      <w:b/>
      <w:bCs/>
      <w:i/>
      <w:iCs/>
      <w:kern w:val="0"/>
      <w:sz w:val="28"/>
      <w:szCs w:val="28"/>
      <w:lang w:val="uk-UA" w:eastAsia="ru-RU"/>
    </w:rPr>
  </w:style>
  <w:style w:type="paragraph" w:styleId="3">
    <w:name w:val="heading 3"/>
    <w:basedOn w:val="a"/>
    <w:next w:val="a"/>
    <w:link w:val="30"/>
    <w:qFormat/>
    <w:rsid w:val="006A5B8F"/>
    <w:pPr>
      <w:keepNext/>
      <w:widowControl/>
      <w:suppressAutoHyphens w:val="0"/>
      <w:spacing w:before="240" w:after="60"/>
      <w:outlineLvl w:val="2"/>
    </w:pPr>
    <w:rPr>
      <w:rFonts w:ascii="Arial" w:eastAsia="Batang" w:hAnsi="Arial" w:cs="Arial"/>
      <w:b/>
      <w:bCs/>
      <w:kern w:val="0"/>
      <w:sz w:val="26"/>
      <w:szCs w:val="26"/>
      <w:lang w:val="uk-UA" w:eastAsia="ru-RU"/>
    </w:rPr>
  </w:style>
  <w:style w:type="paragraph" w:styleId="4">
    <w:name w:val="heading 4"/>
    <w:basedOn w:val="a"/>
    <w:next w:val="a"/>
    <w:link w:val="40"/>
    <w:qFormat/>
    <w:rsid w:val="00A136ED"/>
    <w:pPr>
      <w:keepNext/>
      <w:widowControl/>
      <w:suppressAutoHyphens w:val="0"/>
      <w:spacing w:before="240" w:after="60"/>
      <w:outlineLvl w:val="3"/>
    </w:pPr>
    <w:rPr>
      <w:rFonts w:eastAsia="Calibri"/>
      <w:b/>
      <w:bCs/>
      <w:kern w:val="0"/>
      <w:sz w:val="28"/>
      <w:szCs w:val="28"/>
      <w:lang w:val="uk-UA"/>
    </w:rPr>
  </w:style>
  <w:style w:type="paragraph" w:styleId="5">
    <w:name w:val="heading 5"/>
    <w:basedOn w:val="a"/>
    <w:next w:val="a"/>
    <w:link w:val="50"/>
    <w:qFormat/>
    <w:rsid w:val="00D60C16"/>
    <w:pPr>
      <w:widowControl/>
      <w:suppressAutoHyphens w:val="0"/>
      <w:spacing w:before="240" w:after="60"/>
      <w:outlineLvl w:val="4"/>
    </w:pPr>
    <w:rPr>
      <w:rFonts w:eastAsia="Batang"/>
      <w:b/>
      <w:bCs/>
      <w:i/>
      <w:iCs/>
      <w:kern w:val="0"/>
      <w:sz w:val="26"/>
      <w:szCs w:val="26"/>
      <w:lang w:val="uk-UA" w:eastAsia="ru-RU"/>
    </w:rPr>
  </w:style>
  <w:style w:type="paragraph" w:styleId="7">
    <w:name w:val="heading 7"/>
    <w:basedOn w:val="a"/>
    <w:next w:val="a"/>
    <w:link w:val="70"/>
    <w:qFormat/>
    <w:rsid w:val="00977B33"/>
    <w:pPr>
      <w:widowControl/>
      <w:suppressAutoHyphens w:val="0"/>
      <w:spacing w:before="240" w:after="60"/>
      <w:outlineLvl w:val="6"/>
    </w:pPr>
    <w:rPr>
      <w:rFonts w:eastAsia="Batang"/>
      <w:kern w:val="0"/>
      <w:lang w:val="uk-UA" w:eastAsia="ru-RU"/>
    </w:rPr>
  </w:style>
  <w:style w:type="paragraph" w:styleId="8">
    <w:name w:val="heading 8"/>
    <w:basedOn w:val="a"/>
    <w:next w:val="a"/>
    <w:link w:val="80"/>
    <w:uiPriority w:val="9"/>
    <w:semiHidden/>
    <w:unhideWhenUsed/>
    <w:qFormat/>
    <w:rsid w:val="00DD0659"/>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9C3B59"/>
    <w:pPr>
      <w:ind w:left="720"/>
      <w:contextualSpacing/>
    </w:pPr>
  </w:style>
  <w:style w:type="paragraph" w:styleId="a4">
    <w:name w:val="Body Text"/>
    <w:basedOn w:val="a"/>
    <w:link w:val="a5"/>
    <w:qFormat/>
    <w:rsid w:val="007307F1"/>
    <w:pPr>
      <w:suppressAutoHyphens w:val="0"/>
      <w:autoSpaceDE w:val="0"/>
      <w:autoSpaceDN w:val="0"/>
      <w:ind w:left="112"/>
      <w:jc w:val="both"/>
    </w:pPr>
    <w:rPr>
      <w:rFonts w:ascii="Calibri" w:eastAsia="Calibri" w:hAnsi="Calibri"/>
      <w:kern w:val="0"/>
    </w:rPr>
  </w:style>
  <w:style w:type="character" w:customStyle="1" w:styleId="a5">
    <w:name w:val="Основной текст Знак"/>
    <w:basedOn w:val="a0"/>
    <w:link w:val="a4"/>
    <w:rsid w:val="007307F1"/>
    <w:rPr>
      <w:rFonts w:ascii="Calibri" w:eastAsia="Calibri" w:hAnsi="Calibri" w:cs="Times New Roman"/>
      <w:sz w:val="24"/>
      <w:szCs w:val="24"/>
    </w:rPr>
  </w:style>
  <w:style w:type="table" w:customStyle="1" w:styleId="TableNormal">
    <w:name w:val="Table Normal"/>
    <w:uiPriority w:val="2"/>
    <w:semiHidden/>
    <w:unhideWhenUsed/>
    <w:qFormat/>
    <w:rsid w:val="00C6029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C60291"/>
    <w:pPr>
      <w:suppressAutoHyphens w:val="0"/>
      <w:autoSpaceDE w:val="0"/>
      <w:autoSpaceDN w:val="0"/>
    </w:pPr>
    <w:rPr>
      <w:rFonts w:eastAsia="Times New Roman"/>
      <w:kern w:val="0"/>
      <w:sz w:val="22"/>
      <w:szCs w:val="22"/>
    </w:rPr>
  </w:style>
  <w:style w:type="character" w:customStyle="1" w:styleId="20">
    <w:name w:val="Заголовок 2 Знак"/>
    <w:basedOn w:val="a0"/>
    <w:link w:val="2"/>
    <w:rsid w:val="006A5B8F"/>
    <w:rPr>
      <w:rFonts w:ascii="Arial" w:eastAsia="Times New Roman" w:hAnsi="Arial" w:cs="Arial"/>
      <w:b/>
      <w:bCs/>
      <w:i/>
      <w:iCs/>
      <w:sz w:val="28"/>
      <w:szCs w:val="28"/>
      <w:lang w:val="uk-UA" w:eastAsia="ru-RU"/>
    </w:rPr>
  </w:style>
  <w:style w:type="character" w:customStyle="1" w:styleId="30">
    <w:name w:val="Заголовок 3 Знак"/>
    <w:basedOn w:val="a0"/>
    <w:link w:val="3"/>
    <w:rsid w:val="006A5B8F"/>
    <w:rPr>
      <w:rFonts w:ascii="Arial" w:eastAsia="Batang" w:hAnsi="Arial" w:cs="Arial"/>
      <w:b/>
      <w:bCs/>
      <w:sz w:val="26"/>
      <w:szCs w:val="26"/>
      <w:lang w:val="uk-UA" w:eastAsia="ru-RU"/>
    </w:rPr>
  </w:style>
  <w:style w:type="character" w:customStyle="1" w:styleId="editsection">
    <w:name w:val="editsection"/>
    <w:basedOn w:val="a0"/>
    <w:rsid w:val="006A5B8F"/>
  </w:style>
  <w:style w:type="paragraph" w:customStyle="1" w:styleId="a6">
    <w:name w:val="Основний текст МВА"/>
    <w:basedOn w:val="a"/>
    <w:rsid w:val="00723471"/>
    <w:pPr>
      <w:widowControl/>
      <w:suppressAutoHyphens w:val="0"/>
      <w:spacing w:line="360" w:lineRule="auto"/>
      <w:ind w:firstLine="720"/>
      <w:jc w:val="both"/>
    </w:pPr>
    <w:rPr>
      <w:rFonts w:eastAsia="SimSun"/>
      <w:kern w:val="0"/>
      <w:sz w:val="28"/>
      <w:lang w:eastAsia="ru-RU"/>
    </w:rPr>
  </w:style>
  <w:style w:type="character" w:customStyle="1" w:styleId="11">
    <w:name w:val="Основной текст Знак1"/>
    <w:basedOn w:val="a0"/>
    <w:uiPriority w:val="99"/>
    <w:rsid w:val="00723471"/>
    <w:rPr>
      <w:rFonts w:ascii="Times New Roman" w:hAnsi="Times New Roman" w:cs="Times New Roman"/>
      <w:sz w:val="22"/>
      <w:szCs w:val="22"/>
      <w:u w:val="none"/>
    </w:rPr>
  </w:style>
  <w:style w:type="paragraph" w:styleId="a7">
    <w:name w:val="Balloon Text"/>
    <w:basedOn w:val="a"/>
    <w:link w:val="a8"/>
    <w:uiPriority w:val="99"/>
    <w:semiHidden/>
    <w:unhideWhenUsed/>
    <w:rsid w:val="00723471"/>
    <w:rPr>
      <w:rFonts w:ascii="Tahoma" w:hAnsi="Tahoma" w:cs="Tahoma"/>
      <w:sz w:val="16"/>
      <w:szCs w:val="16"/>
    </w:rPr>
  </w:style>
  <w:style w:type="character" w:customStyle="1" w:styleId="a8">
    <w:name w:val="Текст выноски Знак"/>
    <w:basedOn w:val="a0"/>
    <w:link w:val="a7"/>
    <w:uiPriority w:val="99"/>
    <w:semiHidden/>
    <w:rsid w:val="00723471"/>
    <w:rPr>
      <w:rFonts w:ascii="Tahoma" w:eastAsia="Arial Unicode MS" w:hAnsi="Tahoma" w:cs="Tahoma"/>
      <w:kern w:val="1"/>
      <w:sz w:val="16"/>
      <w:szCs w:val="16"/>
    </w:rPr>
  </w:style>
  <w:style w:type="paragraph" w:styleId="a9">
    <w:name w:val="Normal (Web)"/>
    <w:aliases w:val="Обычный (Web)"/>
    <w:basedOn w:val="a"/>
    <w:uiPriority w:val="99"/>
    <w:unhideWhenUsed/>
    <w:rsid w:val="00270FAA"/>
  </w:style>
  <w:style w:type="character" w:styleId="aa">
    <w:name w:val="Strong"/>
    <w:basedOn w:val="a0"/>
    <w:uiPriority w:val="22"/>
    <w:qFormat/>
    <w:rsid w:val="00270FAA"/>
    <w:rPr>
      <w:b/>
      <w:bCs/>
    </w:rPr>
  </w:style>
  <w:style w:type="character" w:styleId="ab">
    <w:name w:val="Hyperlink"/>
    <w:basedOn w:val="a0"/>
    <w:rsid w:val="00270FAA"/>
    <w:rPr>
      <w:color w:val="0000FF"/>
      <w:u w:val="single"/>
    </w:rPr>
  </w:style>
  <w:style w:type="paragraph" w:customStyle="1" w:styleId="western">
    <w:name w:val="western"/>
    <w:basedOn w:val="a"/>
    <w:rsid w:val="00270FAA"/>
    <w:pPr>
      <w:widowControl/>
      <w:suppressAutoHyphens w:val="0"/>
      <w:spacing w:before="100" w:beforeAutospacing="1" w:after="100" w:afterAutospacing="1"/>
    </w:pPr>
    <w:rPr>
      <w:rFonts w:eastAsia="Batang"/>
      <w:kern w:val="0"/>
      <w:lang w:eastAsia="ru-RU"/>
    </w:rPr>
  </w:style>
  <w:style w:type="paragraph" w:customStyle="1" w:styleId="12">
    <w:name w:val="Обычный1"/>
    <w:rsid w:val="00270FAA"/>
    <w:pPr>
      <w:widowControl w:val="0"/>
      <w:spacing w:after="0" w:line="240" w:lineRule="auto"/>
    </w:pPr>
    <w:rPr>
      <w:rFonts w:ascii="Times New Roman" w:eastAsia="Batang" w:hAnsi="Times New Roman" w:cs="Times New Roman"/>
      <w:snapToGrid w:val="0"/>
      <w:sz w:val="20"/>
      <w:szCs w:val="20"/>
      <w:lang w:eastAsia="ru-RU"/>
    </w:rPr>
  </w:style>
  <w:style w:type="character" w:customStyle="1" w:styleId="ac">
    <w:name w:val="Подпись к картинке_"/>
    <w:basedOn w:val="a0"/>
    <w:link w:val="ad"/>
    <w:uiPriority w:val="99"/>
    <w:rsid w:val="00253F95"/>
    <w:rPr>
      <w:sz w:val="27"/>
      <w:szCs w:val="27"/>
      <w:shd w:val="clear" w:color="auto" w:fill="FFFFFF"/>
    </w:rPr>
  </w:style>
  <w:style w:type="paragraph" w:customStyle="1" w:styleId="ad">
    <w:name w:val="Подпись к картинке"/>
    <w:basedOn w:val="a"/>
    <w:link w:val="ac"/>
    <w:uiPriority w:val="99"/>
    <w:rsid w:val="00253F95"/>
    <w:pPr>
      <w:shd w:val="clear" w:color="auto" w:fill="FFFFFF"/>
      <w:suppressAutoHyphens w:val="0"/>
      <w:spacing w:after="60" w:line="240" w:lineRule="atLeast"/>
      <w:jc w:val="center"/>
    </w:pPr>
    <w:rPr>
      <w:rFonts w:asciiTheme="minorHAnsi" w:eastAsiaTheme="minorHAnsi" w:hAnsiTheme="minorHAnsi" w:cstheme="minorBidi"/>
      <w:kern w:val="0"/>
      <w:sz w:val="27"/>
      <w:szCs w:val="27"/>
    </w:rPr>
  </w:style>
  <w:style w:type="character" w:customStyle="1" w:styleId="9pt">
    <w:name w:val="Основной текст + 9 pt"/>
    <w:aliases w:val="Курсив1"/>
    <w:basedOn w:val="a5"/>
    <w:uiPriority w:val="99"/>
    <w:rsid w:val="00253F95"/>
    <w:rPr>
      <w:rFonts w:ascii="Times New Roman" w:eastAsia="SimSun" w:hAnsi="Times New Roman"/>
      <w:i/>
      <w:iCs/>
      <w:noProof/>
      <w:kern w:val="1"/>
      <w:sz w:val="18"/>
      <w:szCs w:val="18"/>
      <w:u w:val="none"/>
      <w:lang w:val="uk-UA" w:eastAsia="ru-RU" w:bidi="ar-SA"/>
    </w:rPr>
  </w:style>
  <w:style w:type="character" w:customStyle="1" w:styleId="Constantia">
    <w:name w:val="Основной текст + Constantia"/>
    <w:aliases w:val="14,5 pt,Интервал -1 pt,Основной текст + 9,Полужирный,Курсив,Интервал 0 pt,Основной текст + 9 pt1"/>
    <w:basedOn w:val="a5"/>
    <w:uiPriority w:val="99"/>
    <w:rsid w:val="00253F95"/>
    <w:rPr>
      <w:rFonts w:ascii="Constantia" w:eastAsia="SimSun" w:hAnsi="Constantia" w:cs="Constantia"/>
      <w:spacing w:val="-30"/>
      <w:kern w:val="1"/>
      <w:sz w:val="29"/>
      <w:szCs w:val="29"/>
      <w:u w:val="none"/>
      <w:lang w:val="uk-UA" w:eastAsia="ru-RU" w:bidi="ar-SA"/>
    </w:rPr>
  </w:style>
  <w:style w:type="character" w:customStyle="1" w:styleId="Exact">
    <w:name w:val="Подпись к картинке Exact"/>
    <w:basedOn w:val="a0"/>
    <w:uiPriority w:val="99"/>
    <w:rsid w:val="00253F95"/>
    <w:rPr>
      <w:rFonts w:ascii="Times New Roman" w:hAnsi="Times New Roman" w:cs="Times New Roman"/>
      <w:i/>
      <w:iCs/>
      <w:spacing w:val="3"/>
      <w:sz w:val="17"/>
      <w:szCs w:val="17"/>
      <w:u w:val="none"/>
    </w:rPr>
  </w:style>
  <w:style w:type="table" w:styleId="ae">
    <w:name w:val="Table Grid"/>
    <w:basedOn w:val="a1"/>
    <w:rsid w:val="00094F3C"/>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
    <w:name w:val="normal"/>
    <w:basedOn w:val="a"/>
    <w:rsid w:val="00433546"/>
    <w:pPr>
      <w:widowControl/>
      <w:suppressAutoHyphens w:val="0"/>
      <w:spacing w:before="100" w:beforeAutospacing="1" w:after="100" w:afterAutospacing="1"/>
    </w:pPr>
    <w:rPr>
      <w:rFonts w:eastAsia="Times New Roman"/>
      <w:kern w:val="0"/>
      <w:lang w:eastAsia="ru-RU"/>
    </w:rPr>
  </w:style>
  <w:style w:type="paragraph" w:styleId="af">
    <w:name w:val="footer"/>
    <w:basedOn w:val="a"/>
    <w:link w:val="af0"/>
    <w:unhideWhenUsed/>
    <w:rsid w:val="001818B2"/>
    <w:pPr>
      <w:tabs>
        <w:tab w:val="center" w:pos="4677"/>
        <w:tab w:val="right" w:pos="9355"/>
      </w:tabs>
    </w:pPr>
  </w:style>
  <w:style w:type="character" w:customStyle="1" w:styleId="af0">
    <w:name w:val="Нижний колонтитул Знак"/>
    <w:basedOn w:val="a0"/>
    <w:link w:val="af"/>
    <w:uiPriority w:val="99"/>
    <w:rsid w:val="001818B2"/>
    <w:rPr>
      <w:rFonts w:ascii="Times New Roman" w:eastAsia="Arial Unicode MS" w:hAnsi="Times New Roman" w:cs="Times New Roman"/>
      <w:kern w:val="1"/>
      <w:sz w:val="24"/>
      <w:szCs w:val="24"/>
    </w:rPr>
  </w:style>
  <w:style w:type="paragraph" w:styleId="af1">
    <w:name w:val="header"/>
    <w:basedOn w:val="a"/>
    <w:link w:val="af2"/>
    <w:unhideWhenUsed/>
    <w:rsid w:val="00E175C4"/>
    <w:pPr>
      <w:tabs>
        <w:tab w:val="center" w:pos="4677"/>
        <w:tab w:val="right" w:pos="9355"/>
      </w:tabs>
    </w:pPr>
  </w:style>
  <w:style w:type="character" w:customStyle="1" w:styleId="af2">
    <w:name w:val="Верхний колонтитул Знак"/>
    <w:basedOn w:val="a0"/>
    <w:link w:val="af1"/>
    <w:rsid w:val="00E175C4"/>
    <w:rPr>
      <w:rFonts w:ascii="Times New Roman" w:eastAsia="Arial Unicode MS" w:hAnsi="Times New Roman" w:cs="Times New Roman"/>
      <w:kern w:val="1"/>
      <w:sz w:val="24"/>
      <w:szCs w:val="24"/>
    </w:rPr>
  </w:style>
  <w:style w:type="paragraph" w:styleId="af3">
    <w:name w:val="Body Text Indent"/>
    <w:basedOn w:val="a"/>
    <w:link w:val="af4"/>
    <w:rsid w:val="00D60C16"/>
    <w:pPr>
      <w:widowControl/>
      <w:suppressAutoHyphens w:val="0"/>
      <w:spacing w:after="120"/>
      <w:ind w:left="283"/>
    </w:pPr>
    <w:rPr>
      <w:rFonts w:eastAsia="Batang"/>
      <w:kern w:val="0"/>
      <w:lang w:val="uk-UA"/>
    </w:rPr>
  </w:style>
  <w:style w:type="character" w:customStyle="1" w:styleId="af4">
    <w:name w:val="Основной текст с отступом Знак"/>
    <w:basedOn w:val="a0"/>
    <w:link w:val="af3"/>
    <w:rsid w:val="00D60C16"/>
    <w:rPr>
      <w:rFonts w:ascii="Times New Roman" w:eastAsia="Batang" w:hAnsi="Times New Roman" w:cs="Times New Roman"/>
      <w:sz w:val="24"/>
      <w:szCs w:val="24"/>
      <w:lang w:val="uk-UA"/>
    </w:rPr>
  </w:style>
  <w:style w:type="character" w:customStyle="1" w:styleId="50">
    <w:name w:val="Заголовок 5 Знак"/>
    <w:basedOn w:val="a0"/>
    <w:link w:val="5"/>
    <w:rsid w:val="00D60C16"/>
    <w:rPr>
      <w:rFonts w:ascii="Times New Roman" w:eastAsia="Batang" w:hAnsi="Times New Roman" w:cs="Times New Roman"/>
      <w:b/>
      <w:bCs/>
      <w:i/>
      <w:iCs/>
      <w:sz w:val="26"/>
      <w:szCs w:val="26"/>
      <w:lang w:val="uk-UA" w:eastAsia="ru-RU"/>
    </w:rPr>
  </w:style>
  <w:style w:type="character" w:styleId="af5">
    <w:name w:val="page number"/>
    <w:basedOn w:val="a0"/>
    <w:rsid w:val="00D60C16"/>
  </w:style>
  <w:style w:type="paragraph" w:customStyle="1" w:styleId="31">
    <w:name w:val="Основной текст 31"/>
    <w:basedOn w:val="a"/>
    <w:rsid w:val="00D60C16"/>
    <w:pPr>
      <w:widowControl/>
      <w:suppressAutoHyphens w:val="0"/>
      <w:jc w:val="both"/>
    </w:pPr>
    <w:rPr>
      <w:rFonts w:eastAsia="Times New Roman"/>
      <w:snapToGrid w:val="0"/>
      <w:kern w:val="0"/>
      <w:sz w:val="28"/>
      <w:szCs w:val="20"/>
      <w:lang w:val="uk-UA" w:eastAsia="ru-RU"/>
    </w:rPr>
  </w:style>
  <w:style w:type="paragraph" w:styleId="21">
    <w:name w:val="Body Text Indent 2"/>
    <w:basedOn w:val="a"/>
    <w:link w:val="22"/>
    <w:rsid w:val="00432B18"/>
    <w:pPr>
      <w:widowControl/>
      <w:suppressAutoHyphens w:val="0"/>
      <w:spacing w:after="120" w:line="480" w:lineRule="auto"/>
      <w:ind w:left="283"/>
    </w:pPr>
    <w:rPr>
      <w:rFonts w:eastAsia="Batang"/>
      <w:kern w:val="0"/>
      <w:lang w:val="uk-UA"/>
    </w:rPr>
  </w:style>
  <w:style w:type="character" w:customStyle="1" w:styleId="22">
    <w:name w:val="Основной текст с отступом 2 Знак"/>
    <w:basedOn w:val="a0"/>
    <w:link w:val="21"/>
    <w:rsid w:val="00432B18"/>
    <w:rPr>
      <w:rFonts w:ascii="Times New Roman" w:eastAsia="Batang" w:hAnsi="Times New Roman" w:cs="Times New Roman"/>
      <w:sz w:val="24"/>
      <w:szCs w:val="24"/>
      <w:lang w:val="uk-UA"/>
    </w:rPr>
  </w:style>
  <w:style w:type="paragraph" w:styleId="23">
    <w:name w:val="Body Text 2"/>
    <w:basedOn w:val="a"/>
    <w:link w:val="24"/>
    <w:rsid w:val="00DC2357"/>
    <w:pPr>
      <w:widowControl/>
      <w:suppressAutoHyphens w:val="0"/>
      <w:spacing w:after="120" w:line="480" w:lineRule="auto"/>
    </w:pPr>
    <w:rPr>
      <w:rFonts w:eastAsia="Batang"/>
      <w:kern w:val="0"/>
      <w:lang w:val="uk-UA" w:eastAsia="ru-RU"/>
    </w:rPr>
  </w:style>
  <w:style w:type="character" w:customStyle="1" w:styleId="24">
    <w:name w:val="Основной текст 2 Знак"/>
    <w:basedOn w:val="a0"/>
    <w:link w:val="23"/>
    <w:rsid w:val="00DC2357"/>
    <w:rPr>
      <w:rFonts w:ascii="Times New Roman" w:eastAsia="Batang" w:hAnsi="Times New Roman" w:cs="Times New Roman"/>
      <w:sz w:val="24"/>
      <w:szCs w:val="24"/>
      <w:lang w:val="uk-UA" w:eastAsia="ru-RU"/>
    </w:rPr>
  </w:style>
  <w:style w:type="paragraph" w:styleId="32">
    <w:name w:val="Body Text 3"/>
    <w:basedOn w:val="a"/>
    <w:link w:val="33"/>
    <w:rsid w:val="00DC2357"/>
    <w:pPr>
      <w:widowControl/>
      <w:suppressAutoHyphens w:val="0"/>
      <w:spacing w:after="120"/>
    </w:pPr>
    <w:rPr>
      <w:rFonts w:eastAsia="Batang"/>
      <w:kern w:val="0"/>
      <w:sz w:val="16"/>
      <w:szCs w:val="16"/>
      <w:lang w:val="uk-UA" w:eastAsia="ru-RU"/>
    </w:rPr>
  </w:style>
  <w:style w:type="character" w:customStyle="1" w:styleId="33">
    <w:name w:val="Основной текст 3 Знак"/>
    <w:basedOn w:val="a0"/>
    <w:link w:val="32"/>
    <w:rsid w:val="00DC2357"/>
    <w:rPr>
      <w:rFonts w:ascii="Times New Roman" w:eastAsia="Batang" w:hAnsi="Times New Roman" w:cs="Times New Roman"/>
      <w:sz w:val="16"/>
      <w:szCs w:val="16"/>
      <w:lang w:val="uk-UA" w:eastAsia="ru-RU"/>
    </w:rPr>
  </w:style>
  <w:style w:type="paragraph" w:customStyle="1" w:styleId="Heading2">
    <w:name w:val="Heading 2"/>
    <w:basedOn w:val="a"/>
    <w:uiPriority w:val="1"/>
    <w:qFormat/>
    <w:rsid w:val="003D06B5"/>
    <w:pPr>
      <w:suppressAutoHyphens w:val="0"/>
      <w:autoSpaceDE w:val="0"/>
      <w:autoSpaceDN w:val="0"/>
      <w:ind w:left="1900"/>
      <w:outlineLvl w:val="2"/>
    </w:pPr>
    <w:rPr>
      <w:rFonts w:eastAsia="Times New Roman"/>
      <w:b/>
      <w:bCs/>
      <w:kern w:val="0"/>
      <w:sz w:val="26"/>
      <w:szCs w:val="26"/>
    </w:rPr>
  </w:style>
  <w:style w:type="paragraph" w:customStyle="1" w:styleId="320">
    <w:name w:val="Основной текст 32"/>
    <w:basedOn w:val="a"/>
    <w:rsid w:val="00977B33"/>
    <w:pPr>
      <w:widowControl/>
      <w:suppressAutoHyphens w:val="0"/>
      <w:jc w:val="both"/>
    </w:pPr>
    <w:rPr>
      <w:rFonts w:eastAsia="Times New Roman"/>
      <w:snapToGrid w:val="0"/>
      <w:kern w:val="0"/>
      <w:sz w:val="28"/>
      <w:szCs w:val="20"/>
      <w:lang w:val="uk-UA" w:eastAsia="ru-RU"/>
    </w:rPr>
  </w:style>
  <w:style w:type="character" w:customStyle="1" w:styleId="70">
    <w:name w:val="Заголовок 7 Знак"/>
    <w:basedOn w:val="a0"/>
    <w:link w:val="7"/>
    <w:rsid w:val="00977B33"/>
    <w:rPr>
      <w:rFonts w:ascii="Times New Roman" w:eastAsia="Batang" w:hAnsi="Times New Roman" w:cs="Times New Roman"/>
      <w:sz w:val="24"/>
      <w:szCs w:val="24"/>
      <w:lang w:val="uk-UA" w:eastAsia="ru-RU"/>
    </w:rPr>
  </w:style>
  <w:style w:type="paragraph" w:customStyle="1" w:styleId="25">
    <w:name w:val="Обычный2"/>
    <w:rsid w:val="0065109E"/>
    <w:pPr>
      <w:widowControl w:val="0"/>
      <w:spacing w:after="0" w:line="240" w:lineRule="auto"/>
    </w:pPr>
    <w:rPr>
      <w:rFonts w:ascii="Times New Roman" w:eastAsia="Batang" w:hAnsi="Times New Roman" w:cs="Times New Roman"/>
      <w:snapToGrid w:val="0"/>
      <w:sz w:val="20"/>
      <w:szCs w:val="20"/>
      <w:lang w:eastAsia="ru-RU"/>
    </w:rPr>
  </w:style>
  <w:style w:type="paragraph" w:customStyle="1" w:styleId="330">
    <w:name w:val="Основной текст 33"/>
    <w:basedOn w:val="a"/>
    <w:rsid w:val="0065109E"/>
    <w:pPr>
      <w:widowControl/>
      <w:suppressAutoHyphens w:val="0"/>
      <w:jc w:val="both"/>
    </w:pPr>
    <w:rPr>
      <w:rFonts w:eastAsia="Times New Roman"/>
      <w:snapToGrid w:val="0"/>
      <w:kern w:val="0"/>
      <w:sz w:val="28"/>
      <w:szCs w:val="20"/>
      <w:lang w:val="uk-UA" w:eastAsia="ru-RU"/>
    </w:rPr>
  </w:style>
  <w:style w:type="paragraph" w:customStyle="1" w:styleId="210">
    <w:name w:val="Основной текст 21"/>
    <w:basedOn w:val="25"/>
    <w:rsid w:val="0065109E"/>
    <w:pPr>
      <w:widowControl/>
      <w:ind w:firstLine="708"/>
    </w:pPr>
    <w:rPr>
      <w:rFonts w:eastAsia="Times New Roman"/>
      <w:snapToGrid/>
      <w:sz w:val="28"/>
      <w:lang w:val="uk-UA"/>
    </w:rPr>
  </w:style>
  <w:style w:type="paragraph" w:customStyle="1" w:styleId="13">
    <w:name w:val="Основной текст1"/>
    <w:basedOn w:val="25"/>
    <w:rsid w:val="0065109E"/>
    <w:pPr>
      <w:widowControl/>
    </w:pPr>
    <w:rPr>
      <w:rFonts w:eastAsia="Times New Roman"/>
      <w:snapToGrid/>
      <w:sz w:val="28"/>
      <w:lang w:val="uk-UA"/>
    </w:rPr>
  </w:style>
  <w:style w:type="paragraph" w:styleId="34">
    <w:name w:val="Body Text Indent 3"/>
    <w:basedOn w:val="a"/>
    <w:link w:val="35"/>
    <w:rsid w:val="00675251"/>
    <w:pPr>
      <w:widowControl/>
      <w:suppressAutoHyphens w:val="0"/>
      <w:spacing w:after="120"/>
      <w:ind w:left="283"/>
    </w:pPr>
    <w:rPr>
      <w:rFonts w:eastAsia="Times New Roman"/>
      <w:kern w:val="0"/>
      <w:sz w:val="16"/>
      <w:szCs w:val="16"/>
      <w:lang w:eastAsia="ru-RU"/>
    </w:rPr>
  </w:style>
  <w:style w:type="character" w:customStyle="1" w:styleId="35">
    <w:name w:val="Основной текст с отступом 3 Знак"/>
    <w:basedOn w:val="a0"/>
    <w:link w:val="34"/>
    <w:rsid w:val="00675251"/>
    <w:rPr>
      <w:rFonts w:ascii="Times New Roman" w:eastAsia="Times New Roman" w:hAnsi="Times New Roman" w:cs="Times New Roman"/>
      <w:sz w:val="16"/>
      <w:szCs w:val="16"/>
      <w:lang w:eastAsia="ru-RU"/>
    </w:rPr>
  </w:style>
  <w:style w:type="character" w:customStyle="1" w:styleId="10">
    <w:name w:val="Заголовок 1 Знак"/>
    <w:basedOn w:val="a0"/>
    <w:link w:val="1"/>
    <w:rsid w:val="007206E0"/>
    <w:rPr>
      <w:rFonts w:asciiTheme="majorHAnsi" w:eastAsiaTheme="majorEastAsia" w:hAnsiTheme="majorHAnsi" w:cstheme="majorBidi"/>
      <w:b/>
      <w:bCs/>
      <w:color w:val="365F91" w:themeColor="accent1" w:themeShade="BF"/>
      <w:kern w:val="1"/>
      <w:sz w:val="28"/>
      <w:szCs w:val="28"/>
    </w:rPr>
  </w:style>
  <w:style w:type="character" w:styleId="af6">
    <w:name w:val="Emphasis"/>
    <w:basedOn w:val="a0"/>
    <w:uiPriority w:val="20"/>
    <w:qFormat/>
    <w:rsid w:val="006B55BF"/>
    <w:rPr>
      <w:i/>
      <w:iCs/>
    </w:rPr>
  </w:style>
  <w:style w:type="character" w:customStyle="1" w:styleId="80">
    <w:name w:val="Заголовок 8 Знак"/>
    <w:basedOn w:val="a0"/>
    <w:link w:val="8"/>
    <w:uiPriority w:val="9"/>
    <w:semiHidden/>
    <w:rsid w:val="00DD0659"/>
    <w:rPr>
      <w:rFonts w:asciiTheme="majorHAnsi" w:eastAsiaTheme="majorEastAsia" w:hAnsiTheme="majorHAnsi" w:cstheme="majorBidi"/>
      <w:color w:val="404040" w:themeColor="text1" w:themeTint="BF"/>
      <w:kern w:val="1"/>
      <w:sz w:val="20"/>
      <w:szCs w:val="20"/>
    </w:rPr>
  </w:style>
  <w:style w:type="paragraph" w:customStyle="1" w:styleId="Default">
    <w:name w:val="Default"/>
    <w:rsid w:val="00620AB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rvts9">
    <w:name w:val="rvts9"/>
    <w:basedOn w:val="a0"/>
    <w:rsid w:val="00841A41"/>
  </w:style>
  <w:style w:type="character" w:customStyle="1" w:styleId="fontstyle01">
    <w:name w:val="fontstyle01"/>
    <w:rsid w:val="001939C5"/>
    <w:rPr>
      <w:rFonts w:ascii="TimesNewRomanPS-BoldMT" w:hAnsi="TimesNewRomanPS-BoldMT" w:hint="default"/>
      <w:b/>
      <w:bCs/>
      <w:i w:val="0"/>
      <w:iCs w:val="0"/>
      <w:color w:val="000000"/>
      <w:sz w:val="24"/>
      <w:szCs w:val="24"/>
    </w:rPr>
  </w:style>
  <w:style w:type="paragraph" w:styleId="af7">
    <w:name w:val="Title"/>
    <w:aliases w:val="Название схем"/>
    <w:basedOn w:val="a"/>
    <w:link w:val="af8"/>
    <w:qFormat/>
    <w:rsid w:val="00F74844"/>
    <w:pPr>
      <w:widowControl/>
      <w:suppressAutoHyphens w:val="0"/>
      <w:spacing w:line="360" w:lineRule="auto"/>
      <w:jc w:val="center"/>
    </w:pPr>
    <w:rPr>
      <w:rFonts w:eastAsia="Times New Roman"/>
      <w:kern w:val="0"/>
      <w:sz w:val="28"/>
      <w:lang w:val="uk-UA" w:eastAsia="ru-RU"/>
    </w:rPr>
  </w:style>
  <w:style w:type="character" w:customStyle="1" w:styleId="af8">
    <w:name w:val="Название Знак"/>
    <w:aliases w:val="Название схем Знак"/>
    <w:basedOn w:val="a0"/>
    <w:link w:val="af7"/>
    <w:rsid w:val="00F74844"/>
    <w:rPr>
      <w:rFonts w:ascii="Times New Roman" w:eastAsia="Times New Roman" w:hAnsi="Times New Roman" w:cs="Times New Roman"/>
      <w:sz w:val="28"/>
      <w:szCs w:val="24"/>
      <w:lang w:val="uk-UA" w:eastAsia="ru-RU"/>
    </w:rPr>
  </w:style>
  <w:style w:type="paragraph" w:styleId="HTML">
    <w:name w:val="HTML Preformatted"/>
    <w:basedOn w:val="a"/>
    <w:link w:val="HTML0"/>
    <w:uiPriority w:val="99"/>
    <w:unhideWhenUsed/>
    <w:rsid w:val="00F7484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cs="Courier New"/>
      <w:kern w:val="0"/>
      <w:sz w:val="20"/>
      <w:szCs w:val="20"/>
      <w:lang w:eastAsia="ru-RU"/>
    </w:rPr>
  </w:style>
  <w:style w:type="character" w:customStyle="1" w:styleId="HTML0">
    <w:name w:val="Стандартный HTML Знак"/>
    <w:basedOn w:val="a0"/>
    <w:link w:val="HTML"/>
    <w:uiPriority w:val="99"/>
    <w:rsid w:val="00F74844"/>
    <w:rPr>
      <w:rFonts w:ascii="Courier New" w:eastAsia="Times New Roman" w:hAnsi="Courier New" w:cs="Courier New"/>
      <w:sz w:val="20"/>
      <w:szCs w:val="20"/>
      <w:lang w:eastAsia="ru-RU"/>
    </w:rPr>
  </w:style>
  <w:style w:type="paragraph" w:customStyle="1" w:styleId="Pa19">
    <w:name w:val="Pa19"/>
    <w:basedOn w:val="Default"/>
    <w:next w:val="Default"/>
    <w:uiPriority w:val="99"/>
    <w:rsid w:val="00185E6F"/>
    <w:pPr>
      <w:spacing w:line="201" w:lineRule="atLeast"/>
    </w:pPr>
    <w:rPr>
      <w:rFonts w:ascii="Arimo" w:eastAsia="Arimo" w:hAnsiTheme="minorHAnsi" w:cstheme="minorBidi"/>
      <w:color w:val="auto"/>
    </w:rPr>
  </w:style>
  <w:style w:type="character" w:customStyle="1" w:styleId="40">
    <w:name w:val="Заголовок 4 Знак"/>
    <w:basedOn w:val="a0"/>
    <w:link w:val="4"/>
    <w:rsid w:val="00A136ED"/>
    <w:rPr>
      <w:rFonts w:ascii="Times New Roman" w:eastAsia="Calibri" w:hAnsi="Times New Roman" w:cs="Times New Roman"/>
      <w:b/>
      <w:bCs/>
      <w:sz w:val="28"/>
      <w:szCs w:val="28"/>
      <w:lang w:val="uk-UA"/>
    </w:rPr>
  </w:style>
  <w:style w:type="paragraph" w:customStyle="1" w:styleId="Heading1">
    <w:name w:val="Heading 1"/>
    <w:basedOn w:val="a"/>
    <w:uiPriority w:val="1"/>
    <w:qFormat/>
    <w:rsid w:val="00A136ED"/>
    <w:pPr>
      <w:suppressAutoHyphens w:val="0"/>
      <w:autoSpaceDE w:val="0"/>
      <w:autoSpaceDN w:val="0"/>
      <w:spacing w:before="165"/>
      <w:ind w:left="135"/>
      <w:outlineLvl w:val="1"/>
    </w:pPr>
    <w:rPr>
      <w:rFonts w:eastAsia="Times New Roman"/>
      <w:b/>
      <w:bCs/>
      <w:kern w:val="0"/>
      <w:sz w:val="28"/>
      <w:szCs w:val="28"/>
      <w:lang w:val="en-US" w:bidi="en-US"/>
    </w:rPr>
  </w:style>
  <w:style w:type="paragraph" w:customStyle="1" w:styleId="card-title">
    <w:name w:val="card-title"/>
    <w:basedOn w:val="a"/>
    <w:rsid w:val="0030071E"/>
    <w:pPr>
      <w:widowControl/>
      <w:suppressAutoHyphens w:val="0"/>
      <w:spacing w:before="100" w:beforeAutospacing="1" w:after="100" w:afterAutospacing="1"/>
    </w:pPr>
    <w:rPr>
      <w:rFonts w:eastAsia="Times New Roman"/>
      <w:kern w:val="0"/>
      <w:lang w:eastAsia="ru-RU"/>
    </w:rPr>
  </w:style>
  <w:style w:type="character" w:styleId="af9">
    <w:name w:val="FollowedHyperlink"/>
    <w:basedOn w:val="a0"/>
    <w:uiPriority w:val="99"/>
    <w:semiHidden/>
    <w:unhideWhenUsed/>
    <w:rsid w:val="001E0073"/>
    <w:rPr>
      <w:color w:val="800080" w:themeColor="followedHyperlink"/>
      <w:u w:val="single"/>
    </w:rPr>
  </w:style>
  <w:style w:type="paragraph" w:customStyle="1" w:styleId="Pa34">
    <w:name w:val="Pa34"/>
    <w:basedOn w:val="Default"/>
    <w:next w:val="Default"/>
    <w:uiPriority w:val="99"/>
    <w:rsid w:val="00103F02"/>
    <w:pPr>
      <w:spacing w:line="191" w:lineRule="atLeast"/>
    </w:pPr>
    <w:rPr>
      <w:rFonts w:ascii="JournalC" w:hAnsi="JournalC" w:cstheme="minorBidi"/>
      <w:color w:val="auto"/>
    </w:rPr>
  </w:style>
  <w:style w:type="paragraph" w:customStyle="1" w:styleId="Pa16">
    <w:name w:val="Pa16"/>
    <w:basedOn w:val="Default"/>
    <w:next w:val="Default"/>
    <w:uiPriority w:val="99"/>
    <w:rsid w:val="00FD2862"/>
    <w:pPr>
      <w:spacing w:line="201" w:lineRule="atLeast"/>
    </w:pPr>
    <w:rPr>
      <w:color w:val="auto"/>
    </w:rPr>
  </w:style>
  <w:style w:type="paragraph" w:customStyle="1" w:styleId="0">
    <w:name w:val="Заголовок 0"/>
    <w:basedOn w:val="a"/>
    <w:rsid w:val="001C4AB4"/>
    <w:pPr>
      <w:keepNext/>
      <w:overflowPunct w:val="0"/>
      <w:autoSpaceDE w:val="0"/>
      <w:autoSpaceDN w:val="0"/>
      <w:adjustRightInd w:val="0"/>
      <w:spacing w:before="240" w:after="60"/>
      <w:jc w:val="center"/>
      <w:textAlignment w:val="baseline"/>
    </w:pPr>
    <w:rPr>
      <w:rFonts w:ascii="Times New Roman CYR" w:eastAsia="Times New Roman" w:hAnsi="Times New Roman CYR"/>
      <w:b/>
      <w:kern w:val="28"/>
      <w:sz w:val="26"/>
      <w:szCs w:val="20"/>
      <w:lang w:eastAsia="ru-RU"/>
    </w:rPr>
  </w:style>
  <w:style w:type="character" w:customStyle="1" w:styleId="font-weight-bold">
    <w:name w:val="font-weight-bold"/>
    <w:basedOn w:val="a0"/>
    <w:rsid w:val="00E921B1"/>
  </w:style>
  <w:style w:type="paragraph" w:customStyle="1" w:styleId="Pa8">
    <w:name w:val="Pa8"/>
    <w:basedOn w:val="Default"/>
    <w:next w:val="Default"/>
    <w:uiPriority w:val="99"/>
    <w:rsid w:val="000264D5"/>
    <w:pPr>
      <w:spacing w:line="221" w:lineRule="atLeast"/>
    </w:pPr>
    <w:rPr>
      <w:rFonts w:ascii="Arimo" w:eastAsia="Arimo" w:hAnsiTheme="minorHAnsi" w:cstheme="minorBidi"/>
      <w:color w:val="auto"/>
    </w:rPr>
  </w:style>
  <w:style w:type="character" w:customStyle="1" w:styleId="postauthor">
    <w:name w:val="post__author"/>
    <w:basedOn w:val="a0"/>
    <w:rsid w:val="00702CC7"/>
  </w:style>
  <w:style w:type="character" w:customStyle="1" w:styleId="fbcommentscount">
    <w:name w:val="fb_comments_count"/>
    <w:basedOn w:val="a0"/>
    <w:rsid w:val="00702CC7"/>
  </w:style>
</w:styles>
</file>

<file path=word/webSettings.xml><?xml version="1.0" encoding="utf-8"?>
<w:webSettings xmlns:r="http://schemas.openxmlformats.org/officeDocument/2006/relationships" xmlns:w="http://schemas.openxmlformats.org/wordprocessingml/2006/main">
  <w:divs>
    <w:div w:id="101070043">
      <w:bodyDiv w:val="1"/>
      <w:marLeft w:val="0"/>
      <w:marRight w:val="0"/>
      <w:marTop w:val="0"/>
      <w:marBottom w:val="0"/>
      <w:divBdr>
        <w:top w:val="none" w:sz="0" w:space="0" w:color="auto"/>
        <w:left w:val="none" w:sz="0" w:space="0" w:color="auto"/>
        <w:bottom w:val="none" w:sz="0" w:space="0" w:color="auto"/>
        <w:right w:val="none" w:sz="0" w:space="0" w:color="auto"/>
      </w:divBdr>
      <w:divsChild>
        <w:div w:id="840923505">
          <w:marLeft w:val="0"/>
          <w:marRight w:val="0"/>
          <w:marTop w:val="0"/>
          <w:marBottom w:val="0"/>
          <w:divBdr>
            <w:top w:val="none" w:sz="0" w:space="0" w:color="auto"/>
            <w:left w:val="none" w:sz="0" w:space="0" w:color="auto"/>
            <w:bottom w:val="none" w:sz="0" w:space="0" w:color="auto"/>
            <w:right w:val="none" w:sz="0" w:space="0" w:color="auto"/>
          </w:divBdr>
          <w:divsChild>
            <w:div w:id="1823541366">
              <w:marLeft w:val="0"/>
              <w:marRight w:val="0"/>
              <w:marTop w:val="0"/>
              <w:marBottom w:val="0"/>
              <w:divBdr>
                <w:top w:val="none" w:sz="0" w:space="0" w:color="auto"/>
                <w:left w:val="none" w:sz="0" w:space="0" w:color="auto"/>
                <w:bottom w:val="none" w:sz="0" w:space="0" w:color="auto"/>
                <w:right w:val="none" w:sz="0" w:space="0" w:color="auto"/>
              </w:divBdr>
              <w:divsChild>
                <w:div w:id="117263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369219">
      <w:bodyDiv w:val="1"/>
      <w:marLeft w:val="0"/>
      <w:marRight w:val="0"/>
      <w:marTop w:val="0"/>
      <w:marBottom w:val="0"/>
      <w:divBdr>
        <w:top w:val="none" w:sz="0" w:space="0" w:color="auto"/>
        <w:left w:val="none" w:sz="0" w:space="0" w:color="auto"/>
        <w:bottom w:val="none" w:sz="0" w:space="0" w:color="auto"/>
        <w:right w:val="none" w:sz="0" w:space="0" w:color="auto"/>
      </w:divBdr>
      <w:divsChild>
        <w:div w:id="1085499155">
          <w:marLeft w:val="0"/>
          <w:marRight w:val="0"/>
          <w:marTop w:val="0"/>
          <w:marBottom w:val="0"/>
          <w:divBdr>
            <w:top w:val="none" w:sz="0" w:space="0" w:color="auto"/>
            <w:left w:val="none" w:sz="0" w:space="0" w:color="auto"/>
            <w:bottom w:val="none" w:sz="0" w:space="0" w:color="auto"/>
            <w:right w:val="none" w:sz="0" w:space="0" w:color="auto"/>
          </w:divBdr>
        </w:div>
        <w:div w:id="1819417441">
          <w:marLeft w:val="0"/>
          <w:marRight w:val="0"/>
          <w:marTop w:val="0"/>
          <w:marBottom w:val="0"/>
          <w:divBdr>
            <w:top w:val="none" w:sz="0" w:space="0" w:color="auto"/>
            <w:left w:val="none" w:sz="0" w:space="0" w:color="auto"/>
            <w:bottom w:val="none" w:sz="0" w:space="0" w:color="auto"/>
            <w:right w:val="none" w:sz="0" w:space="0" w:color="auto"/>
          </w:divBdr>
        </w:div>
        <w:div w:id="1798572277">
          <w:marLeft w:val="0"/>
          <w:marRight w:val="0"/>
          <w:marTop w:val="0"/>
          <w:marBottom w:val="0"/>
          <w:divBdr>
            <w:top w:val="none" w:sz="0" w:space="0" w:color="auto"/>
            <w:left w:val="none" w:sz="0" w:space="0" w:color="auto"/>
            <w:bottom w:val="none" w:sz="0" w:space="0" w:color="auto"/>
            <w:right w:val="none" w:sz="0" w:space="0" w:color="auto"/>
          </w:divBdr>
        </w:div>
        <w:div w:id="885873599">
          <w:marLeft w:val="0"/>
          <w:marRight w:val="0"/>
          <w:marTop w:val="0"/>
          <w:marBottom w:val="0"/>
          <w:divBdr>
            <w:top w:val="none" w:sz="0" w:space="0" w:color="auto"/>
            <w:left w:val="none" w:sz="0" w:space="0" w:color="auto"/>
            <w:bottom w:val="none" w:sz="0" w:space="0" w:color="auto"/>
            <w:right w:val="none" w:sz="0" w:space="0" w:color="auto"/>
          </w:divBdr>
        </w:div>
        <w:div w:id="1519584971">
          <w:marLeft w:val="0"/>
          <w:marRight w:val="0"/>
          <w:marTop w:val="0"/>
          <w:marBottom w:val="0"/>
          <w:divBdr>
            <w:top w:val="none" w:sz="0" w:space="0" w:color="auto"/>
            <w:left w:val="none" w:sz="0" w:space="0" w:color="auto"/>
            <w:bottom w:val="none" w:sz="0" w:space="0" w:color="auto"/>
            <w:right w:val="none" w:sz="0" w:space="0" w:color="auto"/>
          </w:divBdr>
        </w:div>
        <w:div w:id="343017791">
          <w:marLeft w:val="0"/>
          <w:marRight w:val="0"/>
          <w:marTop w:val="0"/>
          <w:marBottom w:val="0"/>
          <w:divBdr>
            <w:top w:val="none" w:sz="0" w:space="0" w:color="auto"/>
            <w:left w:val="none" w:sz="0" w:space="0" w:color="auto"/>
            <w:bottom w:val="none" w:sz="0" w:space="0" w:color="auto"/>
            <w:right w:val="none" w:sz="0" w:space="0" w:color="auto"/>
          </w:divBdr>
        </w:div>
        <w:div w:id="1274938328">
          <w:marLeft w:val="0"/>
          <w:marRight w:val="0"/>
          <w:marTop w:val="0"/>
          <w:marBottom w:val="0"/>
          <w:divBdr>
            <w:top w:val="none" w:sz="0" w:space="0" w:color="auto"/>
            <w:left w:val="none" w:sz="0" w:space="0" w:color="auto"/>
            <w:bottom w:val="none" w:sz="0" w:space="0" w:color="auto"/>
            <w:right w:val="none" w:sz="0" w:space="0" w:color="auto"/>
          </w:divBdr>
        </w:div>
      </w:divsChild>
    </w:div>
    <w:div w:id="686367827">
      <w:bodyDiv w:val="1"/>
      <w:marLeft w:val="0"/>
      <w:marRight w:val="0"/>
      <w:marTop w:val="0"/>
      <w:marBottom w:val="0"/>
      <w:divBdr>
        <w:top w:val="none" w:sz="0" w:space="0" w:color="auto"/>
        <w:left w:val="none" w:sz="0" w:space="0" w:color="auto"/>
        <w:bottom w:val="none" w:sz="0" w:space="0" w:color="auto"/>
        <w:right w:val="none" w:sz="0" w:space="0" w:color="auto"/>
      </w:divBdr>
      <w:divsChild>
        <w:div w:id="1104030991">
          <w:marLeft w:val="0"/>
          <w:marRight w:val="0"/>
          <w:marTop w:val="0"/>
          <w:marBottom w:val="0"/>
          <w:divBdr>
            <w:top w:val="none" w:sz="0" w:space="0" w:color="auto"/>
            <w:left w:val="none" w:sz="0" w:space="0" w:color="auto"/>
            <w:bottom w:val="none" w:sz="0" w:space="0" w:color="auto"/>
            <w:right w:val="none" w:sz="0" w:space="0" w:color="auto"/>
          </w:divBdr>
          <w:divsChild>
            <w:div w:id="1589120426">
              <w:marLeft w:val="0"/>
              <w:marRight w:val="0"/>
              <w:marTop w:val="0"/>
              <w:marBottom w:val="0"/>
              <w:divBdr>
                <w:top w:val="none" w:sz="0" w:space="0" w:color="auto"/>
                <w:left w:val="none" w:sz="0" w:space="0" w:color="auto"/>
                <w:bottom w:val="none" w:sz="0" w:space="0" w:color="auto"/>
                <w:right w:val="none" w:sz="0" w:space="0" w:color="auto"/>
              </w:divBdr>
              <w:divsChild>
                <w:div w:id="1425801358">
                  <w:marLeft w:val="0"/>
                  <w:marRight w:val="0"/>
                  <w:marTop w:val="0"/>
                  <w:marBottom w:val="0"/>
                  <w:divBdr>
                    <w:top w:val="single" w:sz="2" w:space="31" w:color="000000"/>
                    <w:left w:val="single" w:sz="2" w:space="31" w:color="000000"/>
                    <w:bottom w:val="single" w:sz="2" w:space="31" w:color="000000"/>
                    <w:right w:val="single" w:sz="2" w:space="31" w:color="000000"/>
                  </w:divBdr>
                  <w:divsChild>
                    <w:div w:id="1872913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6207166">
      <w:bodyDiv w:val="1"/>
      <w:marLeft w:val="0"/>
      <w:marRight w:val="0"/>
      <w:marTop w:val="0"/>
      <w:marBottom w:val="0"/>
      <w:divBdr>
        <w:top w:val="none" w:sz="0" w:space="0" w:color="auto"/>
        <w:left w:val="none" w:sz="0" w:space="0" w:color="auto"/>
        <w:bottom w:val="none" w:sz="0" w:space="0" w:color="auto"/>
        <w:right w:val="none" w:sz="0" w:space="0" w:color="auto"/>
      </w:divBdr>
      <w:divsChild>
        <w:div w:id="989872464">
          <w:marLeft w:val="0"/>
          <w:marRight w:val="0"/>
          <w:marTop w:val="0"/>
          <w:marBottom w:val="0"/>
          <w:divBdr>
            <w:top w:val="none" w:sz="0" w:space="0" w:color="auto"/>
            <w:left w:val="none" w:sz="0" w:space="0" w:color="auto"/>
            <w:bottom w:val="none" w:sz="0" w:space="0" w:color="auto"/>
            <w:right w:val="none" w:sz="0" w:space="0" w:color="auto"/>
          </w:divBdr>
        </w:div>
        <w:div w:id="768349680">
          <w:marLeft w:val="0"/>
          <w:marRight w:val="0"/>
          <w:marTop w:val="0"/>
          <w:marBottom w:val="0"/>
          <w:divBdr>
            <w:top w:val="none" w:sz="0" w:space="0" w:color="auto"/>
            <w:left w:val="none" w:sz="0" w:space="0" w:color="auto"/>
            <w:bottom w:val="none" w:sz="0" w:space="0" w:color="auto"/>
            <w:right w:val="none" w:sz="0" w:space="0" w:color="auto"/>
          </w:divBdr>
        </w:div>
        <w:div w:id="822434163">
          <w:marLeft w:val="0"/>
          <w:marRight w:val="0"/>
          <w:marTop w:val="0"/>
          <w:marBottom w:val="0"/>
          <w:divBdr>
            <w:top w:val="none" w:sz="0" w:space="0" w:color="auto"/>
            <w:left w:val="none" w:sz="0" w:space="0" w:color="auto"/>
            <w:bottom w:val="none" w:sz="0" w:space="0" w:color="auto"/>
            <w:right w:val="none" w:sz="0" w:space="0" w:color="auto"/>
          </w:divBdr>
        </w:div>
        <w:div w:id="572813753">
          <w:marLeft w:val="0"/>
          <w:marRight w:val="0"/>
          <w:marTop w:val="0"/>
          <w:marBottom w:val="0"/>
          <w:divBdr>
            <w:top w:val="none" w:sz="0" w:space="0" w:color="auto"/>
            <w:left w:val="none" w:sz="0" w:space="0" w:color="auto"/>
            <w:bottom w:val="none" w:sz="0" w:space="0" w:color="auto"/>
            <w:right w:val="none" w:sz="0" w:space="0" w:color="auto"/>
          </w:divBdr>
        </w:div>
        <w:div w:id="2127000207">
          <w:marLeft w:val="0"/>
          <w:marRight w:val="0"/>
          <w:marTop w:val="0"/>
          <w:marBottom w:val="0"/>
          <w:divBdr>
            <w:top w:val="none" w:sz="0" w:space="0" w:color="auto"/>
            <w:left w:val="none" w:sz="0" w:space="0" w:color="auto"/>
            <w:bottom w:val="none" w:sz="0" w:space="0" w:color="auto"/>
            <w:right w:val="none" w:sz="0" w:space="0" w:color="auto"/>
          </w:divBdr>
        </w:div>
        <w:div w:id="1879463485">
          <w:marLeft w:val="0"/>
          <w:marRight w:val="0"/>
          <w:marTop w:val="0"/>
          <w:marBottom w:val="0"/>
          <w:divBdr>
            <w:top w:val="none" w:sz="0" w:space="0" w:color="auto"/>
            <w:left w:val="none" w:sz="0" w:space="0" w:color="auto"/>
            <w:bottom w:val="none" w:sz="0" w:space="0" w:color="auto"/>
            <w:right w:val="none" w:sz="0" w:space="0" w:color="auto"/>
          </w:divBdr>
        </w:div>
        <w:div w:id="375737115">
          <w:marLeft w:val="0"/>
          <w:marRight w:val="0"/>
          <w:marTop w:val="0"/>
          <w:marBottom w:val="0"/>
          <w:divBdr>
            <w:top w:val="none" w:sz="0" w:space="0" w:color="auto"/>
            <w:left w:val="none" w:sz="0" w:space="0" w:color="auto"/>
            <w:bottom w:val="none" w:sz="0" w:space="0" w:color="auto"/>
            <w:right w:val="none" w:sz="0" w:space="0" w:color="auto"/>
          </w:divBdr>
        </w:div>
        <w:div w:id="1663702936">
          <w:marLeft w:val="0"/>
          <w:marRight w:val="0"/>
          <w:marTop w:val="0"/>
          <w:marBottom w:val="0"/>
          <w:divBdr>
            <w:top w:val="none" w:sz="0" w:space="0" w:color="auto"/>
            <w:left w:val="none" w:sz="0" w:space="0" w:color="auto"/>
            <w:bottom w:val="none" w:sz="0" w:space="0" w:color="auto"/>
            <w:right w:val="none" w:sz="0" w:space="0" w:color="auto"/>
          </w:divBdr>
        </w:div>
        <w:div w:id="1142036692">
          <w:marLeft w:val="0"/>
          <w:marRight w:val="0"/>
          <w:marTop w:val="0"/>
          <w:marBottom w:val="0"/>
          <w:divBdr>
            <w:top w:val="none" w:sz="0" w:space="0" w:color="auto"/>
            <w:left w:val="none" w:sz="0" w:space="0" w:color="auto"/>
            <w:bottom w:val="none" w:sz="0" w:space="0" w:color="auto"/>
            <w:right w:val="none" w:sz="0" w:space="0" w:color="auto"/>
          </w:divBdr>
        </w:div>
        <w:div w:id="152457494">
          <w:marLeft w:val="0"/>
          <w:marRight w:val="0"/>
          <w:marTop w:val="0"/>
          <w:marBottom w:val="0"/>
          <w:divBdr>
            <w:top w:val="none" w:sz="0" w:space="0" w:color="auto"/>
            <w:left w:val="none" w:sz="0" w:space="0" w:color="auto"/>
            <w:bottom w:val="none" w:sz="0" w:space="0" w:color="auto"/>
            <w:right w:val="none" w:sz="0" w:space="0" w:color="auto"/>
          </w:divBdr>
        </w:div>
        <w:div w:id="1338078791">
          <w:marLeft w:val="0"/>
          <w:marRight w:val="0"/>
          <w:marTop w:val="0"/>
          <w:marBottom w:val="0"/>
          <w:divBdr>
            <w:top w:val="none" w:sz="0" w:space="0" w:color="auto"/>
            <w:left w:val="none" w:sz="0" w:space="0" w:color="auto"/>
            <w:bottom w:val="none" w:sz="0" w:space="0" w:color="auto"/>
            <w:right w:val="none" w:sz="0" w:space="0" w:color="auto"/>
          </w:divBdr>
        </w:div>
        <w:div w:id="838614185">
          <w:marLeft w:val="0"/>
          <w:marRight w:val="0"/>
          <w:marTop w:val="0"/>
          <w:marBottom w:val="0"/>
          <w:divBdr>
            <w:top w:val="none" w:sz="0" w:space="0" w:color="auto"/>
            <w:left w:val="none" w:sz="0" w:space="0" w:color="auto"/>
            <w:bottom w:val="none" w:sz="0" w:space="0" w:color="auto"/>
            <w:right w:val="none" w:sz="0" w:space="0" w:color="auto"/>
          </w:divBdr>
        </w:div>
      </w:divsChild>
    </w:div>
    <w:div w:id="1311598260">
      <w:bodyDiv w:val="1"/>
      <w:marLeft w:val="0"/>
      <w:marRight w:val="0"/>
      <w:marTop w:val="0"/>
      <w:marBottom w:val="0"/>
      <w:divBdr>
        <w:top w:val="none" w:sz="0" w:space="0" w:color="auto"/>
        <w:left w:val="none" w:sz="0" w:space="0" w:color="auto"/>
        <w:bottom w:val="none" w:sz="0" w:space="0" w:color="auto"/>
        <w:right w:val="none" w:sz="0" w:space="0" w:color="auto"/>
      </w:divBdr>
    </w:div>
    <w:div w:id="1343505004">
      <w:bodyDiv w:val="1"/>
      <w:marLeft w:val="0"/>
      <w:marRight w:val="0"/>
      <w:marTop w:val="0"/>
      <w:marBottom w:val="0"/>
      <w:divBdr>
        <w:top w:val="none" w:sz="0" w:space="0" w:color="auto"/>
        <w:left w:val="none" w:sz="0" w:space="0" w:color="auto"/>
        <w:bottom w:val="none" w:sz="0" w:space="0" w:color="auto"/>
        <w:right w:val="none" w:sz="0" w:space="0" w:color="auto"/>
      </w:divBdr>
    </w:div>
    <w:div w:id="1781948114">
      <w:bodyDiv w:val="1"/>
      <w:marLeft w:val="0"/>
      <w:marRight w:val="0"/>
      <w:marTop w:val="0"/>
      <w:marBottom w:val="0"/>
      <w:divBdr>
        <w:top w:val="none" w:sz="0" w:space="0" w:color="auto"/>
        <w:left w:val="none" w:sz="0" w:space="0" w:color="auto"/>
        <w:bottom w:val="none" w:sz="0" w:space="0" w:color="auto"/>
        <w:right w:val="none" w:sz="0" w:space="0" w:color="auto"/>
      </w:divBdr>
      <w:divsChild>
        <w:div w:id="382559645">
          <w:marLeft w:val="0"/>
          <w:marRight w:val="0"/>
          <w:marTop w:val="78"/>
          <w:marBottom w:val="235"/>
          <w:divBdr>
            <w:top w:val="none" w:sz="0" w:space="0" w:color="auto"/>
            <w:left w:val="none" w:sz="0" w:space="0" w:color="auto"/>
            <w:bottom w:val="none" w:sz="0" w:space="0" w:color="auto"/>
            <w:right w:val="none" w:sz="0" w:space="0" w:color="auto"/>
          </w:divBdr>
        </w:div>
        <w:div w:id="781268465">
          <w:marLeft w:val="0"/>
          <w:marRight w:val="0"/>
          <w:marTop w:val="0"/>
          <w:marBottom w:val="0"/>
          <w:divBdr>
            <w:top w:val="none" w:sz="0" w:space="0" w:color="auto"/>
            <w:left w:val="none" w:sz="0" w:space="0" w:color="auto"/>
            <w:bottom w:val="none" w:sz="0" w:space="0" w:color="auto"/>
            <w:right w:val="none" w:sz="0" w:space="0" w:color="auto"/>
          </w:divBdr>
          <w:divsChild>
            <w:div w:id="1002198076">
              <w:marLeft w:val="0"/>
              <w:marRight w:val="157"/>
              <w:marTop w:val="0"/>
              <w:marBottom w:val="0"/>
              <w:divBdr>
                <w:top w:val="none" w:sz="0" w:space="0" w:color="auto"/>
                <w:left w:val="none" w:sz="0" w:space="0" w:color="auto"/>
                <w:bottom w:val="none" w:sz="0" w:space="0" w:color="auto"/>
                <w:right w:val="none" w:sz="0" w:space="0" w:color="auto"/>
              </w:divBdr>
              <w:divsChild>
                <w:div w:id="1163541967">
                  <w:marLeft w:val="0"/>
                  <w:marRight w:val="0"/>
                  <w:marTop w:val="0"/>
                  <w:marBottom w:val="0"/>
                  <w:divBdr>
                    <w:top w:val="none" w:sz="0" w:space="0" w:color="auto"/>
                    <w:left w:val="none" w:sz="0" w:space="0" w:color="auto"/>
                    <w:bottom w:val="none" w:sz="0" w:space="0" w:color="auto"/>
                    <w:right w:val="none" w:sz="0" w:space="0" w:color="auto"/>
                  </w:divBdr>
                  <w:divsChild>
                    <w:div w:id="1251544307">
                      <w:marLeft w:val="0"/>
                      <w:marRight w:val="0"/>
                      <w:marTop w:val="0"/>
                      <w:marBottom w:val="125"/>
                      <w:divBdr>
                        <w:top w:val="none" w:sz="0" w:space="0" w:color="auto"/>
                        <w:left w:val="none" w:sz="0" w:space="0" w:color="auto"/>
                        <w:bottom w:val="none" w:sz="0" w:space="0" w:color="auto"/>
                        <w:right w:val="none" w:sz="0" w:space="0" w:color="auto"/>
                      </w:divBdr>
                      <w:divsChild>
                        <w:div w:id="1373188922">
                          <w:marLeft w:val="0"/>
                          <w:marRight w:val="0"/>
                          <w:marTop w:val="0"/>
                          <w:marBottom w:val="0"/>
                          <w:divBdr>
                            <w:top w:val="none" w:sz="0" w:space="0" w:color="auto"/>
                            <w:left w:val="none" w:sz="0" w:space="0" w:color="auto"/>
                            <w:bottom w:val="none" w:sz="0" w:space="0" w:color="auto"/>
                            <w:right w:val="none" w:sz="0" w:space="0" w:color="auto"/>
                          </w:divBdr>
                        </w:div>
                        <w:div w:id="1573546050">
                          <w:marLeft w:val="0"/>
                          <w:marRight w:val="0"/>
                          <w:marTop w:val="0"/>
                          <w:marBottom w:val="0"/>
                          <w:divBdr>
                            <w:top w:val="none" w:sz="0" w:space="0" w:color="auto"/>
                            <w:left w:val="none" w:sz="0" w:space="0" w:color="auto"/>
                            <w:bottom w:val="none" w:sz="0" w:space="0" w:color="auto"/>
                            <w:right w:val="none" w:sz="0" w:space="0" w:color="auto"/>
                          </w:divBdr>
                        </w:div>
                      </w:divsChild>
                    </w:div>
                    <w:div w:id="1156149069">
                      <w:marLeft w:val="0"/>
                      <w:marRight w:val="0"/>
                      <w:marTop w:val="0"/>
                      <w:marBottom w:val="0"/>
                      <w:divBdr>
                        <w:top w:val="none" w:sz="0" w:space="0" w:color="auto"/>
                        <w:left w:val="none" w:sz="0" w:space="0" w:color="auto"/>
                        <w:bottom w:val="none" w:sz="0" w:space="0" w:color="auto"/>
                        <w:right w:val="none" w:sz="0" w:space="0" w:color="auto"/>
                      </w:divBdr>
                    </w:div>
                    <w:div w:id="1189753475">
                      <w:marLeft w:val="0"/>
                      <w:marRight w:val="0"/>
                      <w:marTop w:val="0"/>
                      <w:marBottom w:val="0"/>
                      <w:divBdr>
                        <w:top w:val="none" w:sz="0" w:space="0" w:color="auto"/>
                        <w:left w:val="none" w:sz="0" w:space="0" w:color="auto"/>
                        <w:bottom w:val="none" w:sz="0" w:space="0" w:color="auto"/>
                        <w:right w:val="none" w:sz="0" w:space="0" w:color="auto"/>
                      </w:divBdr>
                      <w:divsChild>
                        <w:div w:id="70199250">
                          <w:marLeft w:val="0"/>
                          <w:marRight w:val="0"/>
                          <w:marTop w:val="0"/>
                          <w:marBottom w:val="0"/>
                          <w:divBdr>
                            <w:top w:val="none" w:sz="0" w:space="0" w:color="auto"/>
                            <w:left w:val="none" w:sz="0" w:space="0" w:color="auto"/>
                            <w:bottom w:val="none" w:sz="0" w:space="0" w:color="auto"/>
                            <w:right w:val="none" w:sz="0" w:space="0" w:color="auto"/>
                          </w:divBdr>
                        </w:div>
                      </w:divsChild>
                    </w:div>
                    <w:div w:id="1933010356">
                      <w:marLeft w:val="0"/>
                      <w:marRight w:val="0"/>
                      <w:marTop w:val="0"/>
                      <w:marBottom w:val="0"/>
                      <w:divBdr>
                        <w:top w:val="none" w:sz="0" w:space="0" w:color="auto"/>
                        <w:left w:val="none" w:sz="0" w:space="0" w:color="auto"/>
                        <w:bottom w:val="none" w:sz="0" w:space="0" w:color="auto"/>
                        <w:right w:val="none" w:sz="0" w:space="0" w:color="auto"/>
                      </w:divBdr>
                    </w:div>
                    <w:div w:id="1566793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725763">
      <w:bodyDiv w:val="1"/>
      <w:marLeft w:val="0"/>
      <w:marRight w:val="0"/>
      <w:marTop w:val="0"/>
      <w:marBottom w:val="0"/>
      <w:divBdr>
        <w:top w:val="none" w:sz="0" w:space="0" w:color="auto"/>
        <w:left w:val="none" w:sz="0" w:space="0" w:color="auto"/>
        <w:bottom w:val="none" w:sz="0" w:space="0" w:color="auto"/>
        <w:right w:val="none" w:sz="0" w:space="0" w:color="auto"/>
      </w:divBdr>
    </w:div>
    <w:div w:id="2139520281">
      <w:bodyDiv w:val="1"/>
      <w:marLeft w:val="0"/>
      <w:marRight w:val="0"/>
      <w:marTop w:val="0"/>
      <w:marBottom w:val="0"/>
      <w:divBdr>
        <w:top w:val="none" w:sz="0" w:space="0" w:color="auto"/>
        <w:left w:val="none" w:sz="0" w:space="0" w:color="auto"/>
        <w:bottom w:val="none" w:sz="0" w:space="0" w:color="auto"/>
        <w:right w:val="none" w:sz="0" w:space="0" w:color="auto"/>
      </w:divBdr>
      <w:divsChild>
        <w:div w:id="869027065">
          <w:marLeft w:val="0"/>
          <w:marRight w:val="0"/>
          <w:marTop w:val="16"/>
          <w:marBottom w:val="0"/>
          <w:divBdr>
            <w:top w:val="none" w:sz="0" w:space="0" w:color="auto"/>
            <w:left w:val="none" w:sz="0" w:space="0" w:color="auto"/>
            <w:bottom w:val="none" w:sz="0" w:space="0" w:color="auto"/>
            <w:right w:val="none" w:sz="0" w:space="0" w:color="auto"/>
          </w:divBdr>
          <w:divsChild>
            <w:div w:id="267082356">
              <w:marLeft w:val="0"/>
              <w:marRight w:val="0"/>
              <w:marTop w:val="0"/>
              <w:marBottom w:val="0"/>
              <w:divBdr>
                <w:top w:val="none" w:sz="0" w:space="0" w:color="auto"/>
                <w:left w:val="none" w:sz="0" w:space="0" w:color="auto"/>
                <w:bottom w:val="none" w:sz="0" w:space="0" w:color="auto"/>
                <w:right w:val="none" w:sz="0" w:space="0" w:color="auto"/>
              </w:divBdr>
              <w:divsChild>
                <w:div w:id="1457984043">
                  <w:marLeft w:val="0"/>
                  <w:marRight w:val="0"/>
                  <w:marTop w:val="0"/>
                  <w:marBottom w:val="0"/>
                  <w:divBdr>
                    <w:top w:val="none" w:sz="0" w:space="0" w:color="auto"/>
                    <w:left w:val="none" w:sz="0" w:space="0" w:color="auto"/>
                    <w:bottom w:val="none" w:sz="0" w:space="0" w:color="auto"/>
                    <w:right w:val="none" w:sz="0" w:space="0" w:color="auto"/>
                  </w:divBdr>
                </w:div>
                <w:div w:id="2041660379">
                  <w:marLeft w:val="0"/>
                  <w:marRight w:val="0"/>
                  <w:marTop w:val="0"/>
                  <w:marBottom w:val="0"/>
                  <w:divBdr>
                    <w:top w:val="none" w:sz="0" w:space="0" w:color="auto"/>
                    <w:left w:val="none" w:sz="0" w:space="0" w:color="auto"/>
                    <w:bottom w:val="none" w:sz="0" w:space="0" w:color="auto"/>
                    <w:right w:val="none" w:sz="0" w:space="0" w:color="auto"/>
                  </w:divBdr>
                </w:div>
                <w:div w:id="1278950837">
                  <w:marLeft w:val="0"/>
                  <w:marRight w:val="0"/>
                  <w:marTop w:val="0"/>
                  <w:marBottom w:val="0"/>
                  <w:divBdr>
                    <w:top w:val="none" w:sz="0" w:space="0" w:color="auto"/>
                    <w:left w:val="none" w:sz="0" w:space="0" w:color="auto"/>
                    <w:bottom w:val="none" w:sz="0" w:space="0" w:color="auto"/>
                    <w:right w:val="none" w:sz="0" w:space="0" w:color="auto"/>
                  </w:divBdr>
                </w:div>
                <w:div w:id="1813789530">
                  <w:marLeft w:val="0"/>
                  <w:marRight w:val="0"/>
                  <w:marTop w:val="0"/>
                  <w:marBottom w:val="0"/>
                  <w:divBdr>
                    <w:top w:val="none" w:sz="0" w:space="0" w:color="auto"/>
                    <w:left w:val="none" w:sz="0" w:space="0" w:color="auto"/>
                    <w:bottom w:val="none" w:sz="0" w:space="0" w:color="auto"/>
                    <w:right w:val="none" w:sz="0" w:space="0" w:color="auto"/>
                  </w:divBdr>
                </w:div>
                <w:div w:id="2029872686">
                  <w:marLeft w:val="0"/>
                  <w:marRight w:val="0"/>
                  <w:marTop w:val="0"/>
                  <w:marBottom w:val="0"/>
                  <w:divBdr>
                    <w:top w:val="none" w:sz="0" w:space="0" w:color="auto"/>
                    <w:left w:val="none" w:sz="0" w:space="0" w:color="auto"/>
                    <w:bottom w:val="none" w:sz="0" w:space="0" w:color="auto"/>
                    <w:right w:val="none" w:sz="0" w:space="0" w:color="auto"/>
                  </w:divBdr>
                </w:div>
                <w:div w:id="729108438">
                  <w:marLeft w:val="0"/>
                  <w:marRight w:val="0"/>
                  <w:marTop w:val="0"/>
                  <w:marBottom w:val="0"/>
                  <w:divBdr>
                    <w:top w:val="none" w:sz="0" w:space="0" w:color="auto"/>
                    <w:left w:val="none" w:sz="0" w:space="0" w:color="auto"/>
                    <w:bottom w:val="none" w:sz="0" w:space="0" w:color="auto"/>
                    <w:right w:val="none" w:sz="0" w:space="0" w:color="auto"/>
                  </w:divBdr>
                </w:div>
                <w:div w:id="1606419616">
                  <w:marLeft w:val="0"/>
                  <w:marRight w:val="0"/>
                  <w:marTop w:val="0"/>
                  <w:marBottom w:val="0"/>
                  <w:divBdr>
                    <w:top w:val="none" w:sz="0" w:space="0" w:color="auto"/>
                    <w:left w:val="none" w:sz="0" w:space="0" w:color="auto"/>
                    <w:bottom w:val="none" w:sz="0" w:space="0" w:color="auto"/>
                    <w:right w:val="none" w:sz="0" w:space="0" w:color="auto"/>
                  </w:divBdr>
                </w:div>
                <w:div w:id="71588213">
                  <w:marLeft w:val="0"/>
                  <w:marRight w:val="0"/>
                  <w:marTop w:val="0"/>
                  <w:marBottom w:val="0"/>
                  <w:divBdr>
                    <w:top w:val="none" w:sz="0" w:space="0" w:color="auto"/>
                    <w:left w:val="none" w:sz="0" w:space="0" w:color="auto"/>
                    <w:bottom w:val="none" w:sz="0" w:space="0" w:color="auto"/>
                    <w:right w:val="none" w:sz="0" w:space="0" w:color="auto"/>
                  </w:divBdr>
                </w:div>
                <w:div w:id="217788866">
                  <w:marLeft w:val="0"/>
                  <w:marRight w:val="0"/>
                  <w:marTop w:val="0"/>
                  <w:marBottom w:val="0"/>
                  <w:divBdr>
                    <w:top w:val="none" w:sz="0" w:space="0" w:color="auto"/>
                    <w:left w:val="none" w:sz="0" w:space="0" w:color="auto"/>
                    <w:bottom w:val="none" w:sz="0" w:space="0" w:color="auto"/>
                    <w:right w:val="none" w:sz="0" w:space="0" w:color="auto"/>
                  </w:divBdr>
                </w:div>
                <w:div w:id="104471608">
                  <w:marLeft w:val="0"/>
                  <w:marRight w:val="0"/>
                  <w:marTop w:val="0"/>
                  <w:marBottom w:val="0"/>
                  <w:divBdr>
                    <w:top w:val="none" w:sz="0" w:space="0" w:color="auto"/>
                    <w:left w:val="none" w:sz="0" w:space="0" w:color="auto"/>
                    <w:bottom w:val="none" w:sz="0" w:space="0" w:color="auto"/>
                    <w:right w:val="none" w:sz="0" w:space="0" w:color="auto"/>
                  </w:divBdr>
                </w:div>
                <w:div w:id="549652273">
                  <w:marLeft w:val="0"/>
                  <w:marRight w:val="0"/>
                  <w:marTop w:val="0"/>
                  <w:marBottom w:val="0"/>
                  <w:divBdr>
                    <w:top w:val="none" w:sz="0" w:space="0" w:color="auto"/>
                    <w:left w:val="none" w:sz="0" w:space="0" w:color="auto"/>
                    <w:bottom w:val="none" w:sz="0" w:space="0" w:color="auto"/>
                    <w:right w:val="none" w:sz="0" w:space="0" w:color="auto"/>
                  </w:divBdr>
                </w:div>
                <w:div w:id="1888566545">
                  <w:marLeft w:val="0"/>
                  <w:marRight w:val="0"/>
                  <w:marTop w:val="0"/>
                  <w:marBottom w:val="0"/>
                  <w:divBdr>
                    <w:top w:val="none" w:sz="0" w:space="0" w:color="auto"/>
                    <w:left w:val="none" w:sz="0" w:space="0" w:color="auto"/>
                    <w:bottom w:val="none" w:sz="0" w:space="0" w:color="auto"/>
                    <w:right w:val="none" w:sz="0" w:space="0" w:color="auto"/>
                  </w:divBdr>
                </w:div>
                <w:div w:id="1174224184">
                  <w:marLeft w:val="0"/>
                  <w:marRight w:val="0"/>
                  <w:marTop w:val="0"/>
                  <w:marBottom w:val="0"/>
                  <w:divBdr>
                    <w:top w:val="none" w:sz="0" w:space="0" w:color="auto"/>
                    <w:left w:val="none" w:sz="0" w:space="0" w:color="auto"/>
                    <w:bottom w:val="none" w:sz="0" w:space="0" w:color="auto"/>
                    <w:right w:val="none" w:sz="0" w:space="0" w:color="auto"/>
                  </w:divBdr>
                </w:div>
                <w:div w:id="472019964">
                  <w:marLeft w:val="0"/>
                  <w:marRight w:val="0"/>
                  <w:marTop w:val="0"/>
                  <w:marBottom w:val="0"/>
                  <w:divBdr>
                    <w:top w:val="none" w:sz="0" w:space="0" w:color="auto"/>
                    <w:left w:val="none" w:sz="0" w:space="0" w:color="auto"/>
                    <w:bottom w:val="none" w:sz="0" w:space="0" w:color="auto"/>
                    <w:right w:val="none" w:sz="0" w:space="0" w:color="auto"/>
                  </w:divBdr>
                </w:div>
                <w:div w:id="847064099">
                  <w:marLeft w:val="0"/>
                  <w:marRight w:val="0"/>
                  <w:marTop w:val="0"/>
                  <w:marBottom w:val="0"/>
                  <w:divBdr>
                    <w:top w:val="none" w:sz="0" w:space="0" w:color="auto"/>
                    <w:left w:val="none" w:sz="0" w:space="0" w:color="auto"/>
                    <w:bottom w:val="none" w:sz="0" w:space="0" w:color="auto"/>
                    <w:right w:val="none" w:sz="0" w:space="0" w:color="auto"/>
                  </w:divBdr>
                </w:div>
                <w:div w:id="1029338322">
                  <w:marLeft w:val="0"/>
                  <w:marRight w:val="0"/>
                  <w:marTop w:val="0"/>
                  <w:marBottom w:val="0"/>
                  <w:divBdr>
                    <w:top w:val="none" w:sz="0" w:space="0" w:color="auto"/>
                    <w:left w:val="none" w:sz="0" w:space="0" w:color="auto"/>
                    <w:bottom w:val="none" w:sz="0" w:space="0" w:color="auto"/>
                    <w:right w:val="none" w:sz="0" w:space="0" w:color="auto"/>
                  </w:divBdr>
                </w:div>
                <w:div w:id="1163744493">
                  <w:marLeft w:val="0"/>
                  <w:marRight w:val="0"/>
                  <w:marTop w:val="0"/>
                  <w:marBottom w:val="0"/>
                  <w:divBdr>
                    <w:top w:val="none" w:sz="0" w:space="0" w:color="auto"/>
                    <w:left w:val="none" w:sz="0" w:space="0" w:color="auto"/>
                    <w:bottom w:val="none" w:sz="0" w:space="0" w:color="auto"/>
                    <w:right w:val="none" w:sz="0" w:space="0" w:color="auto"/>
                  </w:divBdr>
                </w:div>
                <w:div w:id="651562739">
                  <w:marLeft w:val="0"/>
                  <w:marRight w:val="0"/>
                  <w:marTop w:val="0"/>
                  <w:marBottom w:val="0"/>
                  <w:divBdr>
                    <w:top w:val="none" w:sz="0" w:space="0" w:color="auto"/>
                    <w:left w:val="none" w:sz="0" w:space="0" w:color="auto"/>
                    <w:bottom w:val="none" w:sz="0" w:space="0" w:color="auto"/>
                    <w:right w:val="none" w:sz="0" w:space="0" w:color="auto"/>
                  </w:divBdr>
                </w:div>
                <w:div w:id="131216777">
                  <w:marLeft w:val="0"/>
                  <w:marRight w:val="0"/>
                  <w:marTop w:val="0"/>
                  <w:marBottom w:val="0"/>
                  <w:divBdr>
                    <w:top w:val="none" w:sz="0" w:space="0" w:color="auto"/>
                    <w:left w:val="none" w:sz="0" w:space="0" w:color="auto"/>
                    <w:bottom w:val="none" w:sz="0" w:space="0" w:color="auto"/>
                    <w:right w:val="none" w:sz="0" w:space="0" w:color="auto"/>
                  </w:divBdr>
                </w:div>
                <w:div w:id="1716393086">
                  <w:marLeft w:val="0"/>
                  <w:marRight w:val="0"/>
                  <w:marTop w:val="0"/>
                  <w:marBottom w:val="0"/>
                  <w:divBdr>
                    <w:top w:val="none" w:sz="0" w:space="0" w:color="auto"/>
                    <w:left w:val="none" w:sz="0" w:space="0" w:color="auto"/>
                    <w:bottom w:val="none" w:sz="0" w:space="0" w:color="auto"/>
                    <w:right w:val="none" w:sz="0" w:space="0" w:color="auto"/>
                  </w:divBdr>
                </w:div>
                <w:div w:id="988242370">
                  <w:marLeft w:val="0"/>
                  <w:marRight w:val="0"/>
                  <w:marTop w:val="0"/>
                  <w:marBottom w:val="0"/>
                  <w:divBdr>
                    <w:top w:val="none" w:sz="0" w:space="0" w:color="auto"/>
                    <w:left w:val="none" w:sz="0" w:space="0" w:color="auto"/>
                    <w:bottom w:val="none" w:sz="0" w:space="0" w:color="auto"/>
                    <w:right w:val="none" w:sz="0" w:space="0" w:color="auto"/>
                  </w:divBdr>
                </w:div>
                <w:div w:id="7490091">
                  <w:marLeft w:val="0"/>
                  <w:marRight w:val="0"/>
                  <w:marTop w:val="0"/>
                  <w:marBottom w:val="0"/>
                  <w:divBdr>
                    <w:top w:val="none" w:sz="0" w:space="0" w:color="auto"/>
                    <w:left w:val="none" w:sz="0" w:space="0" w:color="auto"/>
                    <w:bottom w:val="none" w:sz="0" w:space="0" w:color="auto"/>
                    <w:right w:val="none" w:sz="0" w:space="0" w:color="auto"/>
                  </w:divBdr>
                </w:div>
                <w:div w:id="1870684336">
                  <w:marLeft w:val="0"/>
                  <w:marRight w:val="0"/>
                  <w:marTop w:val="0"/>
                  <w:marBottom w:val="0"/>
                  <w:divBdr>
                    <w:top w:val="none" w:sz="0" w:space="0" w:color="auto"/>
                    <w:left w:val="none" w:sz="0" w:space="0" w:color="auto"/>
                    <w:bottom w:val="none" w:sz="0" w:space="0" w:color="auto"/>
                    <w:right w:val="none" w:sz="0" w:space="0" w:color="auto"/>
                  </w:divBdr>
                </w:div>
                <w:div w:id="1884361863">
                  <w:marLeft w:val="0"/>
                  <w:marRight w:val="0"/>
                  <w:marTop w:val="0"/>
                  <w:marBottom w:val="0"/>
                  <w:divBdr>
                    <w:top w:val="none" w:sz="0" w:space="0" w:color="auto"/>
                    <w:left w:val="none" w:sz="0" w:space="0" w:color="auto"/>
                    <w:bottom w:val="none" w:sz="0" w:space="0" w:color="auto"/>
                    <w:right w:val="none" w:sz="0" w:space="0" w:color="auto"/>
                  </w:divBdr>
                </w:div>
                <w:div w:id="416245419">
                  <w:marLeft w:val="0"/>
                  <w:marRight w:val="0"/>
                  <w:marTop w:val="0"/>
                  <w:marBottom w:val="0"/>
                  <w:divBdr>
                    <w:top w:val="none" w:sz="0" w:space="0" w:color="auto"/>
                    <w:left w:val="none" w:sz="0" w:space="0" w:color="auto"/>
                    <w:bottom w:val="none" w:sz="0" w:space="0" w:color="auto"/>
                    <w:right w:val="none" w:sz="0" w:space="0" w:color="auto"/>
                  </w:divBdr>
                </w:div>
                <w:div w:id="1431319628">
                  <w:marLeft w:val="0"/>
                  <w:marRight w:val="0"/>
                  <w:marTop w:val="0"/>
                  <w:marBottom w:val="0"/>
                  <w:divBdr>
                    <w:top w:val="none" w:sz="0" w:space="0" w:color="auto"/>
                    <w:left w:val="none" w:sz="0" w:space="0" w:color="auto"/>
                    <w:bottom w:val="none" w:sz="0" w:space="0" w:color="auto"/>
                    <w:right w:val="none" w:sz="0" w:space="0" w:color="auto"/>
                  </w:divBdr>
                </w:div>
                <w:div w:id="1530799400">
                  <w:marLeft w:val="0"/>
                  <w:marRight w:val="0"/>
                  <w:marTop w:val="0"/>
                  <w:marBottom w:val="0"/>
                  <w:divBdr>
                    <w:top w:val="none" w:sz="0" w:space="0" w:color="auto"/>
                    <w:left w:val="none" w:sz="0" w:space="0" w:color="auto"/>
                    <w:bottom w:val="none" w:sz="0" w:space="0" w:color="auto"/>
                    <w:right w:val="none" w:sz="0" w:space="0" w:color="auto"/>
                  </w:divBdr>
                </w:div>
                <w:div w:id="236867972">
                  <w:marLeft w:val="0"/>
                  <w:marRight w:val="0"/>
                  <w:marTop w:val="0"/>
                  <w:marBottom w:val="0"/>
                  <w:divBdr>
                    <w:top w:val="none" w:sz="0" w:space="0" w:color="auto"/>
                    <w:left w:val="none" w:sz="0" w:space="0" w:color="auto"/>
                    <w:bottom w:val="none" w:sz="0" w:space="0" w:color="auto"/>
                    <w:right w:val="none" w:sz="0" w:space="0" w:color="auto"/>
                  </w:divBdr>
                </w:div>
                <w:div w:id="1230843613">
                  <w:marLeft w:val="0"/>
                  <w:marRight w:val="0"/>
                  <w:marTop w:val="0"/>
                  <w:marBottom w:val="0"/>
                  <w:divBdr>
                    <w:top w:val="none" w:sz="0" w:space="0" w:color="auto"/>
                    <w:left w:val="none" w:sz="0" w:space="0" w:color="auto"/>
                    <w:bottom w:val="none" w:sz="0" w:space="0" w:color="auto"/>
                    <w:right w:val="none" w:sz="0" w:space="0" w:color="auto"/>
                  </w:divBdr>
                </w:div>
                <w:div w:id="1809278098">
                  <w:marLeft w:val="0"/>
                  <w:marRight w:val="0"/>
                  <w:marTop w:val="0"/>
                  <w:marBottom w:val="0"/>
                  <w:divBdr>
                    <w:top w:val="none" w:sz="0" w:space="0" w:color="auto"/>
                    <w:left w:val="none" w:sz="0" w:space="0" w:color="auto"/>
                    <w:bottom w:val="none" w:sz="0" w:space="0" w:color="auto"/>
                    <w:right w:val="none" w:sz="0" w:space="0" w:color="auto"/>
                  </w:divBdr>
                </w:div>
                <w:div w:id="1575625204">
                  <w:marLeft w:val="0"/>
                  <w:marRight w:val="0"/>
                  <w:marTop w:val="0"/>
                  <w:marBottom w:val="0"/>
                  <w:divBdr>
                    <w:top w:val="none" w:sz="0" w:space="0" w:color="auto"/>
                    <w:left w:val="none" w:sz="0" w:space="0" w:color="auto"/>
                    <w:bottom w:val="none" w:sz="0" w:space="0" w:color="auto"/>
                    <w:right w:val="none" w:sz="0" w:space="0" w:color="auto"/>
                  </w:divBdr>
                </w:div>
                <w:div w:id="229388580">
                  <w:marLeft w:val="0"/>
                  <w:marRight w:val="0"/>
                  <w:marTop w:val="0"/>
                  <w:marBottom w:val="0"/>
                  <w:divBdr>
                    <w:top w:val="none" w:sz="0" w:space="0" w:color="auto"/>
                    <w:left w:val="none" w:sz="0" w:space="0" w:color="auto"/>
                    <w:bottom w:val="none" w:sz="0" w:space="0" w:color="auto"/>
                    <w:right w:val="none" w:sz="0" w:space="0" w:color="auto"/>
                  </w:divBdr>
                </w:div>
                <w:div w:id="1329602827">
                  <w:marLeft w:val="0"/>
                  <w:marRight w:val="0"/>
                  <w:marTop w:val="0"/>
                  <w:marBottom w:val="0"/>
                  <w:divBdr>
                    <w:top w:val="none" w:sz="0" w:space="0" w:color="auto"/>
                    <w:left w:val="none" w:sz="0" w:space="0" w:color="auto"/>
                    <w:bottom w:val="none" w:sz="0" w:space="0" w:color="auto"/>
                    <w:right w:val="none" w:sz="0" w:space="0" w:color="auto"/>
                  </w:divBdr>
                </w:div>
                <w:div w:id="1175803185">
                  <w:marLeft w:val="0"/>
                  <w:marRight w:val="0"/>
                  <w:marTop w:val="0"/>
                  <w:marBottom w:val="0"/>
                  <w:divBdr>
                    <w:top w:val="none" w:sz="0" w:space="0" w:color="auto"/>
                    <w:left w:val="none" w:sz="0" w:space="0" w:color="auto"/>
                    <w:bottom w:val="none" w:sz="0" w:space="0" w:color="auto"/>
                    <w:right w:val="none" w:sz="0" w:space="0" w:color="auto"/>
                  </w:divBdr>
                </w:div>
                <w:div w:id="1250893200">
                  <w:marLeft w:val="0"/>
                  <w:marRight w:val="0"/>
                  <w:marTop w:val="0"/>
                  <w:marBottom w:val="0"/>
                  <w:divBdr>
                    <w:top w:val="none" w:sz="0" w:space="0" w:color="auto"/>
                    <w:left w:val="none" w:sz="0" w:space="0" w:color="auto"/>
                    <w:bottom w:val="none" w:sz="0" w:space="0" w:color="auto"/>
                    <w:right w:val="none" w:sz="0" w:space="0" w:color="auto"/>
                  </w:divBdr>
                </w:div>
                <w:div w:id="611519347">
                  <w:marLeft w:val="0"/>
                  <w:marRight w:val="0"/>
                  <w:marTop w:val="0"/>
                  <w:marBottom w:val="0"/>
                  <w:divBdr>
                    <w:top w:val="none" w:sz="0" w:space="0" w:color="auto"/>
                    <w:left w:val="none" w:sz="0" w:space="0" w:color="auto"/>
                    <w:bottom w:val="none" w:sz="0" w:space="0" w:color="auto"/>
                    <w:right w:val="none" w:sz="0" w:space="0" w:color="auto"/>
                  </w:divBdr>
                </w:div>
                <w:div w:id="1452359813">
                  <w:marLeft w:val="0"/>
                  <w:marRight w:val="0"/>
                  <w:marTop w:val="0"/>
                  <w:marBottom w:val="0"/>
                  <w:divBdr>
                    <w:top w:val="none" w:sz="0" w:space="0" w:color="auto"/>
                    <w:left w:val="none" w:sz="0" w:space="0" w:color="auto"/>
                    <w:bottom w:val="none" w:sz="0" w:space="0" w:color="auto"/>
                    <w:right w:val="none" w:sz="0" w:space="0" w:color="auto"/>
                  </w:divBdr>
                </w:div>
                <w:div w:id="1156531271">
                  <w:marLeft w:val="0"/>
                  <w:marRight w:val="0"/>
                  <w:marTop w:val="0"/>
                  <w:marBottom w:val="0"/>
                  <w:divBdr>
                    <w:top w:val="none" w:sz="0" w:space="0" w:color="auto"/>
                    <w:left w:val="none" w:sz="0" w:space="0" w:color="auto"/>
                    <w:bottom w:val="none" w:sz="0" w:space="0" w:color="auto"/>
                    <w:right w:val="none" w:sz="0" w:space="0" w:color="auto"/>
                  </w:divBdr>
                </w:div>
                <w:div w:id="2074545110">
                  <w:marLeft w:val="0"/>
                  <w:marRight w:val="0"/>
                  <w:marTop w:val="0"/>
                  <w:marBottom w:val="0"/>
                  <w:divBdr>
                    <w:top w:val="none" w:sz="0" w:space="0" w:color="auto"/>
                    <w:left w:val="none" w:sz="0" w:space="0" w:color="auto"/>
                    <w:bottom w:val="none" w:sz="0" w:space="0" w:color="auto"/>
                    <w:right w:val="none" w:sz="0" w:space="0" w:color="auto"/>
                  </w:divBdr>
                </w:div>
                <w:div w:id="627735178">
                  <w:marLeft w:val="0"/>
                  <w:marRight w:val="0"/>
                  <w:marTop w:val="0"/>
                  <w:marBottom w:val="0"/>
                  <w:divBdr>
                    <w:top w:val="none" w:sz="0" w:space="0" w:color="auto"/>
                    <w:left w:val="none" w:sz="0" w:space="0" w:color="auto"/>
                    <w:bottom w:val="none" w:sz="0" w:space="0" w:color="auto"/>
                    <w:right w:val="none" w:sz="0" w:space="0" w:color="auto"/>
                  </w:divBdr>
                </w:div>
                <w:div w:id="535970901">
                  <w:marLeft w:val="0"/>
                  <w:marRight w:val="0"/>
                  <w:marTop w:val="0"/>
                  <w:marBottom w:val="0"/>
                  <w:divBdr>
                    <w:top w:val="none" w:sz="0" w:space="0" w:color="auto"/>
                    <w:left w:val="none" w:sz="0" w:space="0" w:color="auto"/>
                    <w:bottom w:val="none" w:sz="0" w:space="0" w:color="auto"/>
                    <w:right w:val="none" w:sz="0" w:space="0" w:color="auto"/>
                  </w:divBdr>
                </w:div>
                <w:div w:id="411659667">
                  <w:marLeft w:val="0"/>
                  <w:marRight w:val="0"/>
                  <w:marTop w:val="0"/>
                  <w:marBottom w:val="0"/>
                  <w:divBdr>
                    <w:top w:val="none" w:sz="0" w:space="0" w:color="auto"/>
                    <w:left w:val="none" w:sz="0" w:space="0" w:color="auto"/>
                    <w:bottom w:val="none" w:sz="0" w:space="0" w:color="auto"/>
                    <w:right w:val="none" w:sz="0" w:space="0" w:color="auto"/>
                  </w:divBdr>
                </w:div>
                <w:div w:id="1227300431">
                  <w:marLeft w:val="0"/>
                  <w:marRight w:val="0"/>
                  <w:marTop w:val="0"/>
                  <w:marBottom w:val="0"/>
                  <w:divBdr>
                    <w:top w:val="none" w:sz="0" w:space="0" w:color="auto"/>
                    <w:left w:val="none" w:sz="0" w:space="0" w:color="auto"/>
                    <w:bottom w:val="none" w:sz="0" w:space="0" w:color="auto"/>
                    <w:right w:val="none" w:sz="0" w:space="0" w:color="auto"/>
                  </w:divBdr>
                </w:div>
                <w:div w:id="1445885803">
                  <w:marLeft w:val="0"/>
                  <w:marRight w:val="0"/>
                  <w:marTop w:val="0"/>
                  <w:marBottom w:val="0"/>
                  <w:divBdr>
                    <w:top w:val="none" w:sz="0" w:space="0" w:color="auto"/>
                    <w:left w:val="none" w:sz="0" w:space="0" w:color="auto"/>
                    <w:bottom w:val="none" w:sz="0" w:space="0" w:color="auto"/>
                    <w:right w:val="none" w:sz="0" w:space="0" w:color="auto"/>
                  </w:divBdr>
                </w:div>
                <w:div w:id="1910311972">
                  <w:marLeft w:val="0"/>
                  <w:marRight w:val="0"/>
                  <w:marTop w:val="0"/>
                  <w:marBottom w:val="0"/>
                  <w:divBdr>
                    <w:top w:val="none" w:sz="0" w:space="0" w:color="auto"/>
                    <w:left w:val="none" w:sz="0" w:space="0" w:color="auto"/>
                    <w:bottom w:val="none" w:sz="0" w:space="0" w:color="auto"/>
                    <w:right w:val="none" w:sz="0" w:space="0" w:color="auto"/>
                  </w:divBdr>
                </w:div>
                <w:div w:id="1221289546">
                  <w:marLeft w:val="0"/>
                  <w:marRight w:val="0"/>
                  <w:marTop w:val="0"/>
                  <w:marBottom w:val="0"/>
                  <w:divBdr>
                    <w:top w:val="none" w:sz="0" w:space="0" w:color="auto"/>
                    <w:left w:val="none" w:sz="0" w:space="0" w:color="auto"/>
                    <w:bottom w:val="none" w:sz="0" w:space="0" w:color="auto"/>
                    <w:right w:val="none" w:sz="0" w:space="0" w:color="auto"/>
                  </w:divBdr>
                </w:div>
                <w:div w:id="1582910545">
                  <w:marLeft w:val="0"/>
                  <w:marRight w:val="0"/>
                  <w:marTop w:val="0"/>
                  <w:marBottom w:val="0"/>
                  <w:divBdr>
                    <w:top w:val="none" w:sz="0" w:space="0" w:color="auto"/>
                    <w:left w:val="none" w:sz="0" w:space="0" w:color="auto"/>
                    <w:bottom w:val="none" w:sz="0" w:space="0" w:color="auto"/>
                    <w:right w:val="none" w:sz="0" w:space="0" w:color="auto"/>
                  </w:divBdr>
                </w:div>
                <w:div w:id="1763603294">
                  <w:marLeft w:val="0"/>
                  <w:marRight w:val="0"/>
                  <w:marTop w:val="0"/>
                  <w:marBottom w:val="0"/>
                  <w:divBdr>
                    <w:top w:val="none" w:sz="0" w:space="0" w:color="auto"/>
                    <w:left w:val="none" w:sz="0" w:space="0" w:color="auto"/>
                    <w:bottom w:val="none" w:sz="0" w:space="0" w:color="auto"/>
                    <w:right w:val="none" w:sz="0" w:space="0" w:color="auto"/>
                  </w:divBdr>
                </w:div>
                <w:div w:id="335110197">
                  <w:marLeft w:val="0"/>
                  <w:marRight w:val="0"/>
                  <w:marTop w:val="0"/>
                  <w:marBottom w:val="0"/>
                  <w:divBdr>
                    <w:top w:val="none" w:sz="0" w:space="0" w:color="auto"/>
                    <w:left w:val="none" w:sz="0" w:space="0" w:color="auto"/>
                    <w:bottom w:val="none" w:sz="0" w:space="0" w:color="auto"/>
                    <w:right w:val="none" w:sz="0" w:space="0" w:color="auto"/>
                  </w:divBdr>
                </w:div>
                <w:div w:id="2087339488">
                  <w:marLeft w:val="0"/>
                  <w:marRight w:val="0"/>
                  <w:marTop w:val="0"/>
                  <w:marBottom w:val="0"/>
                  <w:divBdr>
                    <w:top w:val="none" w:sz="0" w:space="0" w:color="auto"/>
                    <w:left w:val="none" w:sz="0" w:space="0" w:color="auto"/>
                    <w:bottom w:val="none" w:sz="0" w:space="0" w:color="auto"/>
                    <w:right w:val="none" w:sz="0" w:space="0" w:color="auto"/>
                  </w:divBdr>
                </w:div>
                <w:div w:id="1203909673">
                  <w:marLeft w:val="0"/>
                  <w:marRight w:val="0"/>
                  <w:marTop w:val="0"/>
                  <w:marBottom w:val="0"/>
                  <w:divBdr>
                    <w:top w:val="none" w:sz="0" w:space="0" w:color="auto"/>
                    <w:left w:val="none" w:sz="0" w:space="0" w:color="auto"/>
                    <w:bottom w:val="none" w:sz="0" w:space="0" w:color="auto"/>
                    <w:right w:val="none" w:sz="0" w:space="0" w:color="auto"/>
                  </w:divBdr>
                </w:div>
                <w:div w:id="392197641">
                  <w:marLeft w:val="0"/>
                  <w:marRight w:val="0"/>
                  <w:marTop w:val="0"/>
                  <w:marBottom w:val="0"/>
                  <w:divBdr>
                    <w:top w:val="none" w:sz="0" w:space="0" w:color="auto"/>
                    <w:left w:val="none" w:sz="0" w:space="0" w:color="auto"/>
                    <w:bottom w:val="none" w:sz="0" w:space="0" w:color="auto"/>
                    <w:right w:val="none" w:sz="0" w:space="0" w:color="auto"/>
                  </w:divBdr>
                </w:div>
                <w:div w:id="1578054656">
                  <w:marLeft w:val="0"/>
                  <w:marRight w:val="0"/>
                  <w:marTop w:val="0"/>
                  <w:marBottom w:val="0"/>
                  <w:divBdr>
                    <w:top w:val="none" w:sz="0" w:space="0" w:color="auto"/>
                    <w:left w:val="none" w:sz="0" w:space="0" w:color="auto"/>
                    <w:bottom w:val="none" w:sz="0" w:space="0" w:color="auto"/>
                    <w:right w:val="none" w:sz="0" w:space="0" w:color="auto"/>
                  </w:divBdr>
                </w:div>
                <w:div w:id="100034387">
                  <w:marLeft w:val="0"/>
                  <w:marRight w:val="0"/>
                  <w:marTop w:val="0"/>
                  <w:marBottom w:val="0"/>
                  <w:divBdr>
                    <w:top w:val="none" w:sz="0" w:space="0" w:color="auto"/>
                    <w:left w:val="none" w:sz="0" w:space="0" w:color="auto"/>
                    <w:bottom w:val="none" w:sz="0" w:space="0" w:color="auto"/>
                    <w:right w:val="none" w:sz="0" w:space="0" w:color="auto"/>
                  </w:divBdr>
                </w:div>
                <w:div w:id="225999279">
                  <w:marLeft w:val="0"/>
                  <w:marRight w:val="0"/>
                  <w:marTop w:val="0"/>
                  <w:marBottom w:val="0"/>
                  <w:divBdr>
                    <w:top w:val="none" w:sz="0" w:space="0" w:color="auto"/>
                    <w:left w:val="none" w:sz="0" w:space="0" w:color="auto"/>
                    <w:bottom w:val="none" w:sz="0" w:space="0" w:color="auto"/>
                    <w:right w:val="none" w:sz="0" w:space="0" w:color="auto"/>
                  </w:divBdr>
                </w:div>
                <w:div w:id="1279215591">
                  <w:marLeft w:val="0"/>
                  <w:marRight w:val="0"/>
                  <w:marTop w:val="0"/>
                  <w:marBottom w:val="0"/>
                  <w:divBdr>
                    <w:top w:val="none" w:sz="0" w:space="0" w:color="auto"/>
                    <w:left w:val="none" w:sz="0" w:space="0" w:color="auto"/>
                    <w:bottom w:val="none" w:sz="0" w:space="0" w:color="auto"/>
                    <w:right w:val="none" w:sz="0" w:space="0" w:color="auto"/>
                  </w:divBdr>
                </w:div>
                <w:div w:id="167910856">
                  <w:marLeft w:val="0"/>
                  <w:marRight w:val="0"/>
                  <w:marTop w:val="0"/>
                  <w:marBottom w:val="0"/>
                  <w:divBdr>
                    <w:top w:val="none" w:sz="0" w:space="0" w:color="auto"/>
                    <w:left w:val="none" w:sz="0" w:space="0" w:color="auto"/>
                    <w:bottom w:val="none" w:sz="0" w:space="0" w:color="auto"/>
                    <w:right w:val="none" w:sz="0" w:space="0" w:color="auto"/>
                  </w:divBdr>
                </w:div>
                <w:div w:id="448860488">
                  <w:marLeft w:val="0"/>
                  <w:marRight w:val="0"/>
                  <w:marTop w:val="0"/>
                  <w:marBottom w:val="0"/>
                  <w:divBdr>
                    <w:top w:val="none" w:sz="0" w:space="0" w:color="auto"/>
                    <w:left w:val="none" w:sz="0" w:space="0" w:color="auto"/>
                    <w:bottom w:val="none" w:sz="0" w:space="0" w:color="auto"/>
                    <w:right w:val="none" w:sz="0" w:space="0" w:color="auto"/>
                  </w:divBdr>
                </w:div>
                <w:div w:id="241380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9573715">
          <w:marLeft w:val="0"/>
          <w:marRight w:val="0"/>
          <w:marTop w:val="16"/>
          <w:marBottom w:val="0"/>
          <w:divBdr>
            <w:top w:val="none" w:sz="0" w:space="0" w:color="auto"/>
            <w:left w:val="none" w:sz="0" w:space="0" w:color="auto"/>
            <w:bottom w:val="none" w:sz="0" w:space="0" w:color="auto"/>
            <w:right w:val="none" w:sz="0" w:space="0" w:color="auto"/>
          </w:divBdr>
          <w:divsChild>
            <w:div w:id="888423033">
              <w:marLeft w:val="0"/>
              <w:marRight w:val="0"/>
              <w:marTop w:val="0"/>
              <w:marBottom w:val="0"/>
              <w:divBdr>
                <w:top w:val="none" w:sz="0" w:space="0" w:color="auto"/>
                <w:left w:val="none" w:sz="0" w:space="0" w:color="auto"/>
                <w:bottom w:val="none" w:sz="0" w:space="0" w:color="auto"/>
                <w:right w:val="none" w:sz="0" w:space="0" w:color="auto"/>
              </w:divBdr>
              <w:divsChild>
                <w:div w:id="237326664">
                  <w:marLeft w:val="0"/>
                  <w:marRight w:val="0"/>
                  <w:marTop w:val="0"/>
                  <w:marBottom w:val="0"/>
                  <w:divBdr>
                    <w:top w:val="none" w:sz="0" w:space="0" w:color="auto"/>
                    <w:left w:val="none" w:sz="0" w:space="0" w:color="auto"/>
                    <w:bottom w:val="none" w:sz="0" w:space="0" w:color="auto"/>
                    <w:right w:val="none" w:sz="0" w:space="0" w:color="auto"/>
                  </w:divBdr>
                </w:div>
                <w:div w:id="1756588546">
                  <w:marLeft w:val="0"/>
                  <w:marRight w:val="0"/>
                  <w:marTop w:val="0"/>
                  <w:marBottom w:val="0"/>
                  <w:divBdr>
                    <w:top w:val="none" w:sz="0" w:space="0" w:color="auto"/>
                    <w:left w:val="none" w:sz="0" w:space="0" w:color="auto"/>
                    <w:bottom w:val="none" w:sz="0" w:space="0" w:color="auto"/>
                    <w:right w:val="none" w:sz="0" w:space="0" w:color="auto"/>
                  </w:divBdr>
                </w:div>
                <w:div w:id="1852138646">
                  <w:marLeft w:val="0"/>
                  <w:marRight w:val="0"/>
                  <w:marTop w:val="0"/>
                  <w:marBottom w:val="0"/>
                  <w:divBdr>
                    <w:top w:val="none" w:sz="0" w:space="0" w:color="auto"/>
                    <w:left w:val="none" w:sz="0" w:space="0" w:color="auto"/>
                    <w:bottom w:val="none" w:sz="0" w:space="0" w:color="auto"/>
                    <w:right w:val="none" w:sz="0" w:space="0" w:color="auto"/>
                  </w:divBdr>
                </w:div>
                <w:div w:id="1876116907">
                  <w:marLeft w:val="0"/>
                  <w:marRight w:val="0"/>
                  <w:marTop w:val="0"/>
                  <w:marBottom w:val="0"/>
                  <w:divBdr>
                    <w:top w:val="none" w:sz="0" w:space="0" w:color="auto"/>
                    <w:left w:val="none" w:sz="0" w:space="0" w:color="auto"/>
                    <w:bottom w:val="none" w:sz="0" w:space="0" w:color="auto"/>
                    <w:right w:val="none" w:sz="0" w:space="0" w:color="auto"/>
                  </w:divBdr>
                </w:div>
                <w:div w:id="1374115708">
                  <w:marLeft w:val="0"/>
                  <w:marRight w:val="0"/>
                  <w:marTop w:val="0"/>
                  <w:marBottom w:val="0"/>
                  <w:divBdr>
                    <w:top w:val="none" w:sz="0" w:space="0" w:color="auto"/>
                    <w:left w:val="none" w:sz="0" w:space="0" w:color="auto"/>
                    <w:bottom w:val="none" w:sz="0" w:space="0" w:color="auto"/>
                    <w:right w:val="none" w:sz="0" w:space="0" w:color="auto"/>
                  </w:divBdr>
                </w:div>
                <w:div w:id="1485120654">
                  <w:marLeft w:val="0"/>
                  <w:marRight w:val="0"/>
                  <w:marTop w:val="0"/>
                  <w:marBottom w:val="0"/>
                  <w:divBdr>
                    <w:top w:val="none" w:sz="0" w:space="0" w:color="auto"/>
                    <w:left w:val="none" w:sz="0" w:space="0" w:color="auto"/>
                    <w:bottom w:val="none" w:sz="0" w:space="0" w:color="auto"/>
                    <w:right w:val="none" w:sz="0" w:space="0" w:color="auto"/>
                  </w:divBdr>
                </w:div>
                <w:div w:id="10112173">
                  <w:marLeft w:val="0"/>
                  <w:marRight w:val="0"/>
                  <w:marTop w:val="0"/>
                  <w:marBottom w:val="0"/>
                  <w:divBdr>
                    <w:top w:val="none" w:sz="0" w:space="0" w:color="auto"/>
                    <w:left w:val="none" w:sz="0" w:space="0" w:color="auto"/>
                    <w:bottom w:val="none" w:sz="0" w:space="0" w:color="auto"/>
                    <w:right w:val="none" w:sz="0" w:space="0" w:color="auto"/>
                  </w:divBdr>
                </w:div>
                <w:div w:id="450057050">
                  <w:marLeft w:val="0"/>
                  <w:marRight w:val="0"/>
                  <w:marTop w:val="0"/>
                  <w:marBottom w:val="0"/>
                  <w:divBdr>
                    <w:top w:val="none" w:sz="0" w:space="0" w:color="auto"/>
                    <w:left w:val="none" w:sz="0" w:space="0" w:color="auto"/>
                    <w:bottom w:val="none" w:sz="0" w:space="0" w:color="auto"/>
                    <w:right w:val="none" w:sz="0" w:space="0" w:color="auto"/>
                  </w:divBdr>
                </w:div>
                <w:div w:id="1445809986">
                  <w:marLeft w:val="0"/>
                  <w:marRight w:val="0"/>
                  <w:marTop w:val="0"/>
                  <w:marBottom w:val="0"/>
                  <w:divBdr>
                    <w:top w:val="none" w:sz="0" w:space="0" w:color="auto"/>
                    <w:left w:val="none" w:sz="0" w:space="0" w:color="auto"/>
                    <w:bottom w:val="none" w:sz="0" w:space="0" w:color="auto"/>
                    <w:right w:val="none" w:sz="0" w:space="0" w:color="auto"/>
                  </w:divBdr>
                </w:div>
                <w:div w:id="810244572">
                  <w:marLeft w:val="0"/>
                  <w:marRight w:val="0"/>
                  <w:marTop w:val="0"/>
                  <w:marBottom w:val="0"/>
                  <w:divBdr>
                    <w:top w:val="none" w:sz="0" w:space="0" w:color="auto"/>
                    <w:left w:val="none" w:sz="0" w:space="0" w:color="auto"/>
                    <w:bottom w:val="none" w:sz="0" w:space="0" w:color="auto"/>
                    <w:right w:val="none" w:sz="0" w:space="0" w:color="auto"/>
                  </w:divBdr>
                </w:div>
                <w:div w:id="1930695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bandurskyoez.prat.in.ua/files/builders/81975/documents/461291/doc_84442.pdf" TargetMode="External"/><Relationship Id="rId18" Type="http://schemas.openxmlformats.org/officeDocument/2006/relationships/hyperlink" Target="https://doi.org/10.32782/2524-0072/2022-38-38" TargetMode="External"/><Relationship Id="rId26" Type="http://schemas.openxmlformats.org/officeDocument/2006/relationships/hyperlink" Target="https://doi.org/10.32782/2224-6282/177-12" TargetMode="External"/><Relationship Id="rId39" Type="http://schemas.openxmlformats.org/officeDocument/2006/relationships/hyperlink" Target="https://doi.org/10.32843/infrastruct33-35" TargetMode="External"/><Relationship Id="rId3" Type="http://schemas.openxmlformats.org/officeDocument/2006/relationships/styles" Target="styles.xml"/><Relationship Id="rId21" Type="http://schemas.openxmlformats.org/officeDocument/2006/relationships/hyperlink" Target="https://doi.org/10.35774/econa2021.03.173" TargetMode="External"/><Relationship Id="rId34" Type="http://schemas.openxmlformats.org/officeDocument/2006/relationships/hyperlink" Target="http://bandurskyoez.prat.in.ua/files/builders/81975/documents/461291/doc_79137.pdf" TargetMode="External"/><Relationship Id="rId42" Type="http://schemas.openxmlformats.org/officeDocument/2006/relationships/hyperlink" Target="http://n-visnik.oneu.edu.ua/collections/2018/255/pdf/177-189.pdf" TargetMode="External"/><Relationship Id="rId7" Type="http://schemas.openxmlformats.org/officeDocument/2006/relationships/endnotes" Target="endnotes.xml"/><Relationship Id="rId12" Type="http://schemas.openxmlformats.org/officeDocument/2006/relationships/hyperlink" Target="http://www.iso.org/" TargetMode="External"/><Relationship Id="rId17" Type="http://schemas.openxmlformats.org/officeDocument/2006/relationships/hyperlink" Target="https://doi.org/10.31617/tr.knute.2019(31)05" TargetMode="External"/><Relationship Id="rId25" Type="http://schemas.openxmlformats.org/officeDocument/2006/relationships/hyperlink" Target="https://doi.org/10.32782/2524-0072/2021-33-84" TargetMode="External"/><Relationship Id="rId33" Type="http://schemas.openxmlformats.org/officeDocument/2006/relationships/hyperlink" Target="https://doi.org/10.32782/2524-0072/2018-19-83" TargetMode="External"/><Relationship Id="rId38" Type="http://schemas.openxmlformats.org/officeDocument/2006/relationships/hyperlink" Target="https://doi.org/10.32782/2524-0072/2022-41-24"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space.uzhnu.edu.ua/jspui/bitstream/lib" TargetMode="External"/><Relationship Id="rId20" Type="http://schemas.openxmlformats.org/officeDocument/2006/relationships/hyperlink" Target="http://dspace.onu.edu.ua:8080/bitstream/123456789/32064/1/17-19.pdf" TargetMode="External"/><Relationship Id="rId29" Type="http://schemas.openxmlformats.org/officeDocument/2006/relationships/hyperlink" Target="https://sworld.education/konferu7-317/76.pdf" TargetMode="External"/><Relationship Id="rId41" Type="http://schemas.openxmlformats.org/officeDocument/2006/relationships/hyperlink" Target="https://doi.org/10.37320/2415-3583/18.1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bandurskyoez.prat.in.ua/files/builders/81975/documents/461291/doc_79138.pdf" TargetMode="External"/><Relationship Id="rId32" Type="http://schemas.openxmlformats.org/officeDocument/2006/relationships/hyperlink" Target="https://latifundist.com/spetsproekt/963-olijni-v-umovah-vijni-posiv-zalishki-pererobka-umovi-zberigannya" TargetMode="External"/><Relationship Id="rId37" Type="http://schemas.openxmlformats.org/officeDocument/2006/relationships/hyperlink" Target="https://doi.org/10.32702/2307-2105-2021.12.202" TargetMode="External"/><Relationship Id="rId40" Type="http://schemas.openxmlformats.org/officeDocument/2006/relationships/hyperlink" Target="http://www.economy.nayka.com.ua/pdf/6_2018/59.pdf"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bandurskyoez.prat.in.ua/files/builders/81975/documents/461291/doc_79132.pdf" TargetMode="External"/><Relationship Id="rId23" Type="http://schemas.openxmlformats.org/officeDocument/2006/relationships/hyperlink" Target="http://bandurskyoez.prat.in.ua/files/builders/81975/documents/461291/doc_84449.pdf" TargetMode="External"/><Relationship Id="rId28" Type="http://schemas.openxmlformats.org/officeDocument/2006/relationships/hyperlink" Target="http://dspace.wunu.edu.ua/bitstream/316497/25338/1" TargetMode="External"/><Relationship Id="rId36" Type="http://schemas.openxmlformats.org/officeDocument/2006/relationships/hyperlink" Target="http://zakon3.rada.gov.ua/laws/show/996-14/page" TargetMode="External"/><Relationship Id="rId10" Type="http://schemas.openxmlformats.org/officeDocument/2006/relationships/chart" Target="charts/chart1.xml"/><Relationship Id="rId19" Type="http://schemas.openxmlformats.org/officeDocument/2006/relationships/hyperlink" Target="https://ir.kneu.edu.ua/handle/2010/37654?show=full" TargetMode="External"/><Relationship Id="rId31" Type="http://schemas.openxmlformats.org/officeDocument/2006/relationships/hyperlink" Target="https://zakon.rada.gov.ua/laws/show/929_004" TargetMode="External"/><Relationship Id="rId44"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bandurskyoez.prat.in.ua/files/builders/" TargetMode="External"/><Relationship Id="rId22" Type="http://schemas.openxmlformats.org/officeDocument/2006/relationships/hyperlink" Target="http://bandurskyoez.prat.in.ua/files/builders/81975/documents/" TargetMode="External"/><Relationship Id="rId27" Type="http://schemas.openxmlformats.org/officeDocument/2006/relationships/hyperlink" Target="http://dspace.wunu.edu.ua/bitstream/316497/37472/1/272.pdf" TargetMode="External"/><Relationship Id="rId30" Type="http://schemas.openxmlformats.org/officeDocument/2006/relationships/hyperlink" Target="https://er.knutd.edu.ua/bitstream/123456789/14296/1/NRMSE2019_V3_P407-408.pdf" TargetMode="External"/><Relationship Id="rId35" Type="http://schemas.openxmlformats.org/officeDocument/2006/relationships/hyperlink" Target="http://bandurskyoez.prat.in.ua/files/builders/81975/documents/461291/doc_84448.pdf" TargetMode="External"/><Relationship Id="rId43" Type="http://schemas.openxmlformats.org/officeDocument/2006/relationships/hyperlink" Target="https://doi.org/10.32782/2524-0072/2022-40-29"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400" b="0">
                <a:latin typeface="Times New Roman" pitchFamily="18" charset="0"/>
                <a:cs typeface="Times New Roman" pitchFamily="18" charset="0"/>
              </a:rPr>
              <a:t>Активи і пасиви ТОВ "Бандурський ОЕЗ"</a:t>
            </a:r>
          </a:p>
        </c:rich>
      </c:tx>
    </c:title>
    <c:plotArea>
      <c:layout/>
      <c:lineChart>
        <c:grouping val="standard"/>
        <c:ser>
          <c:idx val="0"/>
          <c:order val="0"/>
          <c:tx>
            <c:strRef>
              <c:f>Лист1!$B$1</c:f>
              <c:strCache>
                <c:ptCount val="1"/>
                <c:pt idx="0">
                  <c:v>Активи і пасиви ТОВ "Бандурський ОЕЗ"</c:v>
                </c:pt>
              </c:strCache>
            </c:strRef>
          </c:tx>
          <c:marker>
            <c:symbol val="none"/>
          </c:marker>
          <c:cat>
            <c:numRef>
              <c:f>Лист1!$A$2:$A$4</c:f>
              <c:numCache>
                <c:formatCode>General</c:formatCode>
                <c:ptCount val="3"/>
                <c:pt idx="0">
                  <c:v>2018</c:v>
                </c:pt>
                <c:pt idx="1">
                  <c:v>2019</c:v>
                </c:pt>
                <c:pt idx="2">
                  <c:v>2020</c:v>
                </c:pt>
              </c:numCache>
            </c:numRef>
          </c:cat>
          <c:val>
            <c:numRef>
              <c:f>Лист1!$B$2:$B$4</c:f>
              <c:numCache>
                <c:formatCode>General</c:formatCode>
                <c:ptCount val="3"/>
                <c:pt idx="0">
                  <c:v>1633245</c:v>
                </c:pt>
                <c:pt idx="1">
                  <c:v>1892013</c:v>
                </c:pt>
                <c:pt idx="2">
                  <c:v>2090653</c:v>
                </c:pt>
              </c:numCache>
            </c:numRef>
          </c:val>
        </c:ser>
        <c:marker val="1"/>
        <c:axId val="74203136"/>
        <c:axId val="74204672"/>
      </c:lineChart>
      <c:catAx>
        <c:axId val="74203136"/>
        <c:scaling>
          <c:orientation val="minMax"/>
        </c:scaling>
        <c:axPos val="b"/>
        <c:numFmt formatCode="General" sourceLinked="1"/>
        <c:tickLblPos val="nextTo"/>
        <c:crossAx val="74204672"/>
        <c:crosses val="autoZero"/>
        <c:auto val="1"/>
        <c:lblAlgn val="ctr"/>
        <c:lblOffset val="100"/>
      </c:catAx>
      <c:valAx>
        <c:axId val="74204672"/>
        <c:scaling>
          <c:orientation val="minMax"/>
        </c:scaling>
        <c:axPos val="l"/>
        <c:majorGridlines/>
        <c:numFmt formatCode="General" sourceLinked="1"/>
        <c:tickLblPos val="nextTo"/>
        <c:crossAx val="74203136"/>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7.5303939965217934E-2"/>
          <c:y val="2.888023953211501E-2"/>
          <c:w val="0.88531531458000901"/>
          <c:h val="0.94223952093577013"/>
        </c:manualLayout>
      </c:layout>
      <c:lineChart>
        <c:grouping val="standard"/>
        <c:ser>
          <c:idx val="0"/>
          <c:order val="0"/>
          <c:tx>
            <c:strRef>
              <c:f>Лист1!$B$1</c:f>
              <c:strCache>
                <c:ptCount val="1"/>
                <c:pt idx="0">
                  <c:v>Доходи</c:v>
                </c:pt>
              </c:strCache>
            </c:strRef>
          </c:tx>
          <c:marker>
            <c:symbol val="none"/>
          </c:marker>
          <c:cat>
            <c:numRef>
              <c:f>Лист1!$A$2:$A$3</c:f>
              <c:numCache>
                <c:formatCode>General</c:formatCode>
                <c:ptCount val="2"/>
                <c:pt idx="0">
                  <c:v>2019</c:v>
                </c:pt>
                <c:pt idx="1">
                  <c:v>2020</c:v>
                </c:pt>
              </c:numCache>
            </c:numRef>
          </c:cat>
          <c:val>
            <c:numRef>
              <c:f>Лист1!$B$2:$B$3</c:f>
              <c:numCache>
                <c:formatCode>General</c:formatCode>
                <c:ptCount val="2"/>
                <c:pt idx="0">
                  <c:v>460889</c:v>
                </c:pt>
                <c:pt idx="1">
                  <c:v>228695</c:v>
                </c:pt>
              </c:numCache>
            </c:numRef>
          </c:val>
        </c:ser>
        <c:ser>
          <c:idx val="1"/>
          <c:order val="1"/>
          <c:tx>
            <c:strRef>
              <c:f>Лист1!$C$1</c:f>
              <c:strCache>
                <c:ptCount val="1"/>
                <c:pt idx="0">
                  <c:v>Витрати </c:v>
                </c:pt>
              </c:strCache>
            </c:strRef>
          </c:tx>
          <c:marker>
            <c:symbol val="none"/>
          </c:marker>
          <c:cat>
            <c:numRef>
              <c:f>Лист1!$A$2:$A$3</c:f>
              <c:numCache>
                <c:formatCode>General</c:formatCode>
                <c:ptCount val="2"/>
                <c:pt idx="0">
                  <c:v>2019</c:v>
                </c:pt>
                <c:pt idx="1">
                  <c:v>2020</c:v>
                </c:pt>
              </c:numCache>
            </c:numRef>
          </c:cat>
          <c:val>
            <c:numRef>
              <c:f>Лист1!$C$2:$C$3</c:f>
              <c:numCache>
                <c:formatCode>General</c:formatCode>
                <c:ptCount val="2"/>
                <c:pt idx="0">
                  <c:v>240504</c:v>
                </c:pt>
                <c:pt idx="1">
                  <c:v>530150</c:v>
                </c:pt>
              </c:numCache>
            </c:numRef>
          </c:val>
        </c:ser>
        <c:ser>
          <c:idx val="2"/>
          <c:order val="2"/>
          <c:tx>
            <c:strRef>
              <c:f>Лист1!$D$1</c:f>
              <c:strCache>
                <c:ptCount val="1"/>
                <c:pt idx="0">
                  <c:v>Чистий прибуток</c:v>
                </c:pt>
              </c:strCache>
            </c:strRef>
          </c:tx>
          <c:marker>
            <c:symbol val="none"/>
          </c:marker>
          <c:cat>
            <c:numRef>
              <c:f>Лист1!$A$2:$A$3</c:f>
              <c:numCache>
                <c:formatCode>General</c:formatCode>
                <c:ptCount val="2"/>
                <c:pt idx="0">
                  <c:v>2019</c:v>
                </c:pt>
                <c:pt idx="1">
                  <c:v>2020</c:v>
                </c:pt>
              </c:numCache>
            </c:numRef>
          </c:cat>
          <c:val>
            <c:numRef>
              <c:f>Лист1!$D$2:$D$3</c:f>
              <c:numCache>
                <c:formatCode>General</c:formatCode>
                <c:ptCount val="2"/>
                <c:pt idx="0">
                  <c:v>162650</c:v>
                </c:pt>
                <c:pt idx="1">
                  <c:v>-247288</c:v>
                </c:pt>
              </c:numCache>
            </c:numRef>
          </c:val>
        </c:ser>
        <c:marker val="1"/>
        <c:axId val="74152576"/>
        <c:axId val="74264960"/>
      </c:lineChart>
      <c:catAx>
        <c:axId val="74152576"/>
        <c:scaling>
          <c:orientation val="minMax"/>
        </c:scaling>
        <c:axPos val="b"/>
        <c:numFmt formatCode="General" sourceLinked="1"/>
        <c:tickLblPos val="nextTo"/>
        <c:crossAx val="74264960"/>
        <c:crosses val="autoZero"/>
        <c:auto val="1"/>
        <c:lblAlgn val="ctr"/>
        <c:lblOffset val="100"/>
      </c:catAx>
      <c:valAx>
        <c:axId val="74264960"/>
        <c:scaling>
          <c:orientation val="minMax"/>
        </c:scaling>
        <c:axPos val="l"/>
        <c:majorGridlines/>
        <c:numFmt formatCode="General" sourceLinked="1"/>
        <c:tickLblPos val="nextTo"/>
        <c:crossAx val="74152576"/>
        <c:crosses val="autoZero"/>
        <c:crossBetween val="between"/>
      </c:valAx>
    </c:plotArea>
    <c:legend>
      <c:legendPos val="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E4E4E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file>

<file path=customXml/itemProps1.xml><?xml version="1.0" encoding="utf-8"?>
<ds:datastoreItem xmlns:ds="http://schemas.openxmlformats.org/officeDocument/2006/customXml" ds:itemID="{6DFAC8F2-014A-4F9B-BA5D-BE2C09415F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9851</TotalTime>
  <Pages>88</Pages>
  <Words>21198</Words>
  <Characters>120835</Characters>
  <Application>Microsoft Office Word</Application>
  <DocSecurity>0</DocSecurity>
  <Lines>1006</Lines>
  <Paragraphs>283</Paragraphs>
  <ScaleCrop>false</ScaleCrop>
  <HeadingPairs>
    <vt:vector size="2" baseType="variant">
      <vt:variant>
        <vt:lpstr>Название</vt:lpstr>
      </vt:variant>
      <vt:variant>
        <vt:i4>1</vt:i4>
      </vt:variant>
    </vt:vector>
  </HeadingPairs>
  <TitlesOfParts>
    <vt:vector size="1" baseType="lpstr">
      <vt:lpstr/>
    </vt:vector>
  </TitlesOfParts>
  <Company>Функциональность ограничена</Company>
  <LinksUpToDate>false</LinksUpToDate>
  <CharactersWithSpaces>141750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Демонстрационная версия</dc:creator>
  <cp:lastModifiedBy> </cp:lastModifiedBy>
  <cp:revision>1502</cp:revision>
  <cp:lastPrinted>2022-11-06T18:45:00Z</cp:lastPrinted>
  <dcterms:created xsi:type="dcterms:W3CDTF">2019-01-05T14:04:00Z</dcterms:created>
  <dcterms:modified xsi:type="dcterms:W3CDTF">2022-12-04T17:10:00Z</dcterms:modified>
</cp:coreProperties>
</file>