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9C5" w:rsidRPr="007D5B32" w:rsidRDefault="001939C5" w:rsidP="001939C5">
      <w:pPr>
        <w:jc w:val="center"/>
      </w:pPr>
      <w:bookmarkStart w:id="0" w:name="OLE_LINK3"/>
      <w:bookmarkStart w:id="1" w:name="OLE_LINK2"/>
      <w:bookmarkStart w:id="2" w:name="OLE_LINK1"/>
      <w:r w:rsidRPr="007D5B32">
        <w:rPr>
          <w:b/>
          <w:bCs/>
          <w:color w:val="000000"/>
          <w:sz w:val="28"/>
          <w:szCs w:val="28"/>
        </w:rPr>
        <w:t>МІНІСТЕРСТВО ОСВІТИ І НАУКИ УКРАЇНИ</w:t>
      </w:r>
    </w:p>
    <w:p w:rsidR="001939C5" w:rsidRPr="007D5B32" w:rsidRDefault="001939C5" w:rsidP="001939C5">
      <w:pPr>
        <w:keepNext/>
        <w:jc w:val="center"/>
        <w:outlineLvl w:val="0"/>
        <w:rPr>
          <w:b/>
          <w:sz w:val="28"/>
          <w:szCs w:val="28"/>
        </w:rPr>
      </w:pPr>
      <w:r w:rsidRPr="007D5B32">
        <w:rPr>
          <w:b/>
          <w:sz w:val="28"/>
          <w:szCs w:val="28"/>
        </w:rPr>
        <w:t>Первомайська філія Національного університету кораблебудування імені адмірала Макарова</w:t>
      </w:r>
    </w:p>
    <w:p w:rsidR="001939C5" w:rsidRPr="007D5B32" w:rsidRDefault="001939C5" w:rsidP="001939C5">
      <w:pPr>
        <w:jc w:val="center"/>
        <w:rPr>
          <w:b/>
          <w:sz w:val="28"/>
          <w:szCs w:val="28"/>
        </w:rPr>
      </w:pPr>
      <w:r w:rsidRPr="007D5B32">
        <w:rPr>
          <w:b/>
          <w:sz w:val="28"/>
          <w:szCs w:val="28"/>
        </w:rPr>
        <w:t>Інженерно-економічний факультет</w:t>
      </w:r>
    </w:p>
    <w:bookmarkEnd w:id="0"/>
    <w:bookmarkEnd w:id="1"/>
    <w:bookmarkEnd w:id="2"/>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lang w:val="uk-UA"/>
        </w:rPr>
      </w:pPr>
      <w:r w:rsidRPr="007D5B32">
        <w:rPr>
          <w:rFonts w:eastAsia="Times New Roman"/>
          <w:sz w:val="28"/>
          <w:szCs w:val="28"/>
        </w:rPr>
        <w:t>Кафедра економіки</w:t>
      </w:r>
      <w:r>
        <w:rPr>
          <w:rFonts w:eastAsia="Times New Roman"/>
          <w:sz w:val="28"/>
          <w:szCs w:val="28"/>
        </w:rPr>
        <w:t xml:space="preserve">, </w:t>
      </w:r>
      <w:proofErr w:type="gramStart"/>
      <w:r>
        <w:rPr>
          <w:rFonts w:eastAsia="Times New Roman"/>
          <w:sz w:val="28"/>
          <w:szCs w:val="28"/>
        </w:rPr>
        <w:t>обл</w:t>
      </w:r>
      <w:proofErr w:type="gramEnd"/>
      <w:r>
        <w:rPr>
          <w:rFonts w:eastAsia="Times New Roman"/>
          <w:sz w:val="28"/>
          <w:szCs w:val="28"/>
          <w:lang w:val="uk-UA"/>
        </w:rPr>
        <w:t>і</w:t>
      </w:r>
      <w:r>
        <w:rPr>
          <w:rFonts w:eastAsia="Times New Roman"/>
          <w:sz w:val="28"/>
          <w:szCs w:val="28"/>
        </w:rPr>
        <w:t xml:space="preserve">ку </w:t>
      </w:r>
      <w:r>
        <w:rPr>
          <w:rFonts w:eastAsia="Times New Roman"/>
          <w:sz w:val="28"/>
          <w:szCs w:val="28"/>
          <w:lang w:val="uk-UA"/>
        </w:rPr>
        <w:t>та підприємництва</w:t>
      </w: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«Допущений до захисту»</w:t>
      </w: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Завідувач кафедри</w:t>
      </w:r>
    </w:p>
    <w:p w:rsidR="001939C5" w:rsidRPr="007D5B32" w:rsidRDefault="001939C5" w:rsidP="001939C5">
      <w:pPr>
        <w:autoSpaceDE w:val="0"/>
        <w:autoSpaceDN w:val="0"/>
        <w:adjustRightInd w:val="0"/>
        <w:jc w:val="right"/>
        <w:rPr>
          <w:rFonts w:eastAsia="Times New Roman"/>
          <w:sz w:val="28"/>
          <w:szCs w:val="28"/>
        </w:rPr>
      </w:pPr>
      <w:r w:rsidRPr="007D5B32">
        <w:rPr>
          <w:rFonts w:eastAsia="Times New Roman"/>
          <w:color w:val="000000"/>
          <w:sz w:val="28"/>
          <w:szCs w:val="28"/>
        </w:rPr>
        <w:t>___________________</w:t>
      </w:r>
      <w:r w:rsidRPr="007D5B32">
        <w:rPr>
          <w:rFonts w:eastAsia="Times New Roman"/>
          <w:color w:val="000000"/>
          <w:sz w:val="28"/>
          <w:szCs w:val="28"/>
        </w:rPr>
        <w:br/>
        <w:t>«___» __________ 202</w:t>
      </w:r>
      <w:r>
        <w:rPr>
          <w:rFonts w:eastAsia="Times New Roman"/>
          <w:color w:val="000000"/>
          <w:sz w:val="28"/>
          <w:szCs w:val="28"/>
          <w:lang w:val="uk-UA"/>
        </w:rPr>
        <w:t>1</w:t>
      </w:r>
      <w:r w:rsidRPr="007D5B32">
        <w:rPr>
          <w:rFonts w:eastAsia="Times New Roman"/>
          <w:color w:val="000000"/>
          <w:sz w:val="28"/>
          <w:szCs w:val="28"/>
        </w:rPr>
        <w:t xml:space="preserve">  р.</w:t>
      </w: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keepNext/>
        <w:jc w:val="center"/>
        <w:outlineLvl w:val="1"/>
        <w:rPr>
          <w:rFonts w:eastAsia="Times New Roman"/>
          <w:b/>
          <w:bCs/>
          <w:sz w:val="40"/>
          <w:szCs w:val="40"/>
        </w:rPr>
      </w:pPr>
      <w:r w:rsidRPr="007D5B32">
        <w:rPr>
          <w:rFonts w:eastAsia="Times New Roman"/>
          <w:b/>
          <w:bCs/>
          <w:sz w:val="40"/>
          <w:szCs w:val="40"/>
        </w:rPr>
        <w:t>Кваліфікаційна робота</w:t>
      </w:r>
    </w:p>
    <w:p w:rsidR="001939C5" w:rsidRPr="007D5B32" w:rsidRDefault="001939C5" w:rsidP="001939C5">
      <w:pPr>
        <w:autoSpaceDE w:val="0"/>
        <w:autoSpaceDN w:val="0"/>
        <w:adjustRightInd w:val="0"/>
        <w:jc w:val="center"/>
        <w:rPr>
          <w:rFonts w:eastAsia="Times New Roman"/>
          <w:b/>
          <w:bCs/>
          <w:color w:val="000000"/>
          <w:sz w:val="28"/>
          <w:szCs w:val="28"/>
        </w:rPr>
      </w:pPr>
    </w:p>
    <w:p w:rsidR="001939C5" w:rsidRPr="007D5B32" w:rsidRDefault="001939C5" w:rsidP="001939C5">
      <w:pPr>
        <w:autoSpaceDE w:val="0"/>
        <w:autoSpaceDN w:val="0"/>
        <w:adjustRightInd w:val="0"/>
        <w:jc w:val="center"/>
        <w:rPr>
          <w:rFonts w:eastAsia="Times New Roman"/>
          <w:b/>
          <w:bCs/>
          <w:color w:val="000000"/>
          <w:sz w:val="28"/>
          <w:szCs w:val="28"/>
        </w:rPr>
      </w:pPr>
      <w:r w:rsidRPr="007D5B32">
        <w:rPr>
          <w:rFonts w:eastAsia="Times New Roman"/>
          <w:b/>
          <w:bCs/>
          <w:color w:val="000000"/>
          <w:sz w:val="28"/>
          <w:szCs w:val="28"/>
        </w:rPr>
        <w:t>на здобуття ступеня вищої освіти «магі</w:t>
      </w:r>
      <w:proofErr w:type="gramStart"/>
      <w:r w:rsidRPr="007D5B32">
        <w:rPr>
          <w:rFonts w:eastAsia="Times New Roman"/>
          <w:b/>
          <w:bCs/>
          <w:color w:val="000000"/>
          <w:sz w:val="28"/>
          <w:szCs w:val="28"/>
        </w:rPr>
        <w:t>стр</w:t>
      </w:r>
      <w:proofErr w:type="gramEnd"/>
      <w:r w:rsidRPr="007D5B32">
        <w:rPr>
          <w:rFonts w:eastAsia="Times New Roman"/>
          <w:b/>
          <w:bCs/>
          <w:color w:val="000000"/>
          <w:sz w:val="28"/>
          <w:szCs w:val="28"/>
        </w:rPr>
        <w:t>»</w:t>
      </w:r>
    </w:p>
    <w:p w:rsidR="001939C5" w:rsidRPr="007D5B32" w:rsidRDefault="001939C5" w:rsidP="001939C5">
      <w:pPr>
        <w:autoSpaceDE w:val="0"/>
        <w:autoSpaceDN w:val="0"/>
        <w:adjustRightInd w:val="0"/>
        <w:jc w:val="center"/>
        <w:rPr>
          <w:rFonts w:eastAsia="Times New Roman"/>
          <w:sz w:val="28"/>
          <w:szCs w:val="28"/>
        </w:rPr>
      </w:pPr>
    </w:p>
    <w:p w:rsidR="001939C5" w:rsidRPr="001939C5" w:rsidRDefault="001939C5" w:rsidP="001939C5">
      <w:pPr>
        <w:jc w:val="both"/>
        <w:rPr>
          <w:rFonts w:eastAsia="Times New Roman"/>
          <w:sz w:val="28"/>
          <w:szCs w:val="28"/>
          <w:u w:val="single"/>
        </w:rPr>
      </w:pPr>
      <w:r w:rsidRPr="001939C5">
        <w:rPr>
          <w:rFonts w:eastAsia="Times New Roman"/>
          <w:sz w:val="28"/>
          <w:szCs w:val="28"/>
          <w:u w:val="single"/>
        </w:rPr>
        <w:t xml:space="preserve">на тему: </w:t>
      </w:r>
      <w:r w:rsidRPr="001939C5">
        <w:rPr>
          <w:sz w:val="28"/>
          <w:szCs w:val="28"/>
          <w:u w:val="single"/>
        </w:rPr>
        <w:t xml:space="preserve">Формування </w:t>
      </w:r>
      <w:proofErr w:type="gramStart"/>
      <w:r w:rsidRPr="001939C5">
        <w:rPr>
          <w:sz w:val="28"/>
          <w:szCs w:val="28"/>
          <w:u w:val="single"/>
        </w:rPr>
        <w:t>обл</w:t>
      </w:r>
      <w:proofErr w:type="gramEnd"/>
      <w:r w:rsidRPr="001939C5">
        <w:rPr>
          <w:sz w:val="28"/>
          <w:szCs w:val="28"/>
          <w:u w:val="single"/>
        </w:rPr>
        <w:t>іково-аналітичної інформації в управлінні дебіторською заборгованістю підприємства</w:t>
      </w:r>
    </w:p>
    <w:p w:rsidR="001939C5" w:rsidRDefault="001939C5" w:rsidP="001939C5">
      <w:pPr>
        <w:autoSpaceDE w:val="0"/>
        <w:autoSpaceDN w:val="0"/>
        <w:adjustRightInd w:val="0"/>
        <w:jc w:val="both"/>
        <w:rPr>
          <w:rFonts w:eastAsia="Times New Roman"/>
          <w:color w:val="000000"/>
          <w:sz w:val="28"/>
          <w:szCs w:val="28"/>
        </w:rPr>
      </w:pPr>
      <w:r w:rsidRPr="007D5B32">
        <w:rPr>
          <w:rFonts w:eastAsia="Times New Roman"/>
          <w:color w:val="000000"/>
          <w:sz w:val="28"/>
          <w:szCs w:val="28"/>
        </w:rPr>
        <w:t xml:space="preserve">                                                                       </w:t>
      </w: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ind w:left="4956" w:firstLine="708"/>
        <w:jc w:val="both"/>
        <w:rPr>
          <w:rFonts w:eastAsia="Times New Roman"/>
          <w:color w:val="000000"/>
          <w:sz w:val="28"/>
          <w:szCs w:val="28"/>
        </w:rPr>
      </w:pPr>
      <w:r w:rsidRPr="007D5B32">
        <w:rPr>
          <w:rFonts w:eastAsia="Times New Roman"/>
          <w:color w:val="000000"/>
          <w:sz w:val="28"/>
          <w:szCs w:val="28"/>
        </w:rPr>
        <w:t>Викона</w:t>
      </w:r>
      <w:r>
        <w:rPr>
          <w:rFonts w:eastAsia="Times New Roman"/>
          <w:color w:val="000000"/>
          <w:sz w:val="28"/>
          <w:szCs w:val="28"/>
        </w:rPr>
        <w:t>в: студент</w:t>
      </w:r>
      <w:r w:rsidRPr="007D5B32">
        <w:rPr>
          <w:rFonts w:eastAsia="Times New Roman"/>
          <w:color w:val="000000"/>
          <w:sz w:val="28"/>
          <w:szCs w:val="28"/>
        </w:rPr>
        <w:t xml:space="preserve"> </w:t>
      </w:r>
      <w:r w:rsidRPr="007D5B32">
        <w:rPr>
          <w:rFonts w:eastAsia="Times New Roman"/>
          <w:color w:val="000000"/>
          <w:sz w:val="28"/>
          <w:szCs w:val="28"/>
          <w:u w:val="single"/>
        </w:rPr>
        <w:t>62-ЕК</w:t>
      </w:r>
      <w:r w:rsidRPr="007D5B32">
        <w:rPr>
          <w:rFonts w:eastAsia="Times New Roman"/>
          <w:color w:val="000000"/>
          <w:sz w:val="28"/>
          <w:szCs w:val="28"/>
          <w:u w:val="single"/>
          <w:vertAlign w:val="subscript"/>
        </w:rPr>
        <w:t>маг.</w:t>
      </w:r>
      <w:r w:rsidRPr="007D5B32">
        <w:rPr>
          <w:rFonts w:eastAsia="Times New Roman"/>
          <w:color w:val="000000"/>
          <w:sz w:val="28"/>
          <w:szCs w:val="28"/>
        </w:rPr>
        <w:t xml:space="preserve"> групи</w:t>
      </w:r>
    </w:p>
    <w:p w:rsidR="001939C5" w:rsidRPr="007D5B32" w:rsidRDefault="001939C5" w:rsidP="001939C5">
      <w:pPr>
        <w:autoSpaceDE w:val="0"/>
        <w:autoSpaceDN w:val="0"/>
        <w:adjustRightInd w:val="0"/>
        <w:jc w:val="both"/>
        <w:rPr>
          <w:rFonts w:eastAsia="Times New Roman"/>
          <w:b/>
          <w:bCs/>
          <w:i/>
          <w:iCs/>
          <w:color w:val="000000"/>
          <w:sz w:val="28"/>
          <w:szCs w:val="28"/>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____________</w:t>
      </w:r>
      <w:r>
        <w:rPr>
          <w:rFonts w:eastAsia="Times New Roman"/>
          <w:b/>
          <w:bCs/>
          <w:i/>
          <w:iCs/>
          <w:color w:val="000000"/>
          <w:sz w:val="28"/>
          <w:szCs w:val="28"/>
          <w:lang w:val="uk-UA"/>
        </w:rPr>
        <w:t>Шестак А.С.</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w:t>
      </w:r>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
    <w:p w:rsidR="001939C5" w:rsidRPr="007D5B32" w:rsidRDefault="001939C5" w:rsidP="001939C5">
      <w:pPr>
        <w:autoSpaceDE w:val="0"/>
        <w:autoSpaceDN w:val="0"/>
        <w:adjustRightInd w:val="0"/>
        <w:jc w:val="both"/>
        <w:rPr>
          <w:rFonts w:eastAsia="Times New Roman"/>
          <w:color w:val="000000"/>
          <w:sz w:val="28"/>
          <w:szCs w:val="28"/>
        </w:rPr>
      </w:pPr>
      <w:r w:rsidRPr="007D5B32">
        <w:rPr>
          <w:rFonts w:eastAsia="Times New Roman"/>
          <w:color w:val="000000"/>
          <w:sz w:val="28"/>
          <w:szCs w:val="28"/>
        </w:rPr>
        <w:t xml:space="preserve">                                                                       Керівник роботи:</w:t>
      </w:r>
    </w:p>
    <w:p w:rsidR="001939C5" w:rsidRPr="007D5B32" w:rsidRDefault="001939C5" w:rsidP="001939C5">
      <w:pPr>
        <w:autoSpaceDE w:val="0"/>
        <w:autoSpaceDN w:val="0"/>
        <w:adjustRightInd w:val="0"/>
        <w:jc w:val="both"/>
        <w:rPr>
          <w:rFonts w:eastAsia="Times New Roman"/>
          <w:color w:val="000000"/>
          <w:sz w:val="28"/>
          <w:szCs w:val="28"/>
          <w:u w:val="single"/>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 xml:space="preserve"> </w:t>
      </w:r>
      <w:r>
        <w:rPr>
          <w:rFonts w:eastAsia="Times New Roman"/>
          <w:color w:val="000000"/>
          <w:sz w:val="28"/>
          <w:szCs w:val="28"/>
          <w:u w:val="single"/>
          <w:lang w:val="uk-UA"/>
        </w:rPr>
        <w:t>доцент</w:t>
      </w:r>
      <w:r w:rsidRPr="007D5B32">
        <w:rPr>
          <w:rFonts w:eastAsia="Times New Roman"/>
          <w:color w:val="000000"/>
          <w:sz w:val="28"/>
          <w:szCs w:val="28"/>
          <w:u w:val="single"/>
        </w:rPr>
        <w:t xml:space="preserve"> кафедри </w:t>
      </w:r>
      <w:r>
        <w:rPr>
          <w:rFonts w:eastAsia="Times New Roman"/>
          <w:color w:val="000000"/>
          <w:sz w:val="28"/>
          <w:szCs w:val="28"/>
          <w:u w:val="single"/>
          <w:lang w:val="uk-UA"/>
        </w:rPr>
        <w:t xml:space="preserve">економіки, </w:t>
      </w:r>
      <w:r w:rsidRPr="007D5B32">
        <w:rPr>
          <w:rFonts w:eastAsia="Times New Roman"/>
          <w:color w:val="000000"/>
          <w:sz w:val="28"/>
          <w:szCs w:val="28"/>
          <w:u w:val="single"/>
        </w:rPr>
        <w:t xml:space="preserve">обліку </w:t>
      </w:r>
      <w:r>
        <w:rPr>
          <w:rFonts w:eastAsia="Times New Roman"/>
          <w:color w:val="000000"/>
          <w:sz w:val="28"/>
          <w:szCs w:val="28"/>
          <w:u w:val="single"/>
          <w:lang w:val="uk-UA"/>
        </w:rPr>
        <w:t>та</w:t>
      </w:r>
    </w:p>
    <w:p w:rsidR="001939C5" w:rsidRPr="007D5B32" w:rsidRDefault="001939C5" w:rsidP="001939C5">
      <w:pPr>
        <w:autoSpaceDE w:val="0"/>
        <w:autoSpaceDN w:val="0"/>
        <w:adjustRightInd w:val="0"/>
        <w:jc w:val="both"/>
        <w:rPr>
          <w:rFonts w:eastAsia="Times New Roman"/>
          <w:color w:val="000000"/>
          <w:sz w:val="28"/>
          <w:szCs w:val="28"/>
          <w:u w:val="single"/>
        </w:rPr>
      </w:pPr>
      <w:r w:rsidRPr="007D5B32">
        <w:rPr>
          <w:rFonts w:eastAsia="Times New Roman"/>
          <w:color w:val="000000"/>
          <w:sz w:val="28"/>
          <w:szCs w:val="28"/>
        </w:rPr>
        <w:t xml:space="preserve">                                                                  </w:t>
      </w:r>
      <w:r>
        <w:rPr>
          <w:rFonts w:eastAsia="Times New Roman"/>
          <w:color w:val="000000"/>
          <w:sz w:val="28"/>
          <w:szCs w:val="28"/>
          <w:u w:val="single"/>
          <w:lang w:val="uk-UA"/>
        </w:rPr>
        <w:t>підприємництва</w:t>
      </w:r>
      <w:r w:rsidRPr="007D5B32">
        <w:rPr>
          <w:rFonts w:eastAsia="Times New Roman"/>
          <w:color w:val="000000"/>
          <w:sz w:val="28"/>
          <w:szCs w:val="28"/>
          <w:u w:val="single"/>
        </w:rPr>
        <w:t xml:space="preserve"> к.е.н., доцент                                                            </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(посада, науковий ступень вчене звання)</w:t>
      </w:r>
    </w:p>
    <w:p w:rsidR="001939C5" w:rsidRPr="007D5B32"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jc w:val="both"/>
        <w:rPr>
          <w:rFonts w:eastAsia="Times New Roman"/>
          <w:b/>
          <w:bCs/>
          <w:i/>
          <w:iCs/>
          <w:color w:val="000000"/>
          <w:sz w:val="28"/>
          <w:szCs w:val="28"/>
        </w:rPr>
      </w:pPr>
      <w:r w:rsidRPr="007D5B32">
        <w:rPr>
          <w:rFonts w:eastAsia="Times New Roman"/>
          <w:color w:val="000000"/>
          <w:sz w:val="28"/>
          <w:szCs w:val="28"/>
        </w:rPr>
        <w:t xml:space="preserve">                                                                          ____________ </w:t>
      </w:r>
      <w:r w:rsidRPr="007D5B32">
        <w:rPr>
          <w:rFonts w:eastAsia="Times New Roman"/>
          <w:b/>
          <w:bCs/>
          <w:i/>
          <w:iCs/>
          <w:color w:val="000000"/>
          <w:sz w:val="28"/>
          <w:szCs w:val="28"/>
        </w:rPr>
        <w:t>Козіцька Н.О.</w:t>
      </w:r>
    </w:p>
    <w:p w:rsidR="001939C5" w:rsidRPr="007D5B32" w:rsidRDefault="001939C5" w:rsidP="001939C5">
      <w:pPr>
        <w:autoSpaceDE w:val="0"/>
        <w:autoSpaceDN w:val="0"/>
        <w:adjustRightInd w:val="0"/>
        <w:jc w:val="both"/>
        <w:rPr>
          <w:rFonts w:eastAsia="Times New Roman"/>
          <w:sz w:val="28"/>
          <w:szCs w:val="20"/>
        </w:rPr>
      </w:pPr>
      <w:r w:rsidRPr="007D5B32">
        <w:rPr>
          <w:rFonts w:eastAsia="Times New Roman"/>
          <w:color w:val="000000"/>
          <w:sz w:val="16"/>
          <w:szCs w:val="16"/>
        </w:rPr>
        <w:t xml:space="preserve">                                                                                                                                                  (</w:t>
      </w:r>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r w:rsidRPr="007D5B32">
        <w:rPr>
          <w:rFonts w:eastAsia="Times New Roman"/>
          <w:sz w:val="28"/>
          <w:szCs w:val="20"/>
        </w:rPr>
        <w:t>Первомайськ</w:t>
      </w:r>
      <w:bookmarkStart w:id="3" w:name="_GoBack"/>
      <w:bookmarkEnd w:id="3"/>
      <w:r w:rsidRPr="007D5B32">
        <w:rPr>
          <w:rFonts w:eastAsia="Times New Roman"/>
          <w:sz w:val="28"/>
          <w:szCs w:val="20"/>
        </w:rPr>
        <w:t xml:space="preserve"> – 202</w:t>
      </w:r>
      <w:r>
        <w:rPr>
          <w:rFonts w:eastAsia="Times New Roman"/>
          <w:sz w:val="28"/>
          <w:szCs w:val="20"/>
          <w:lang w:val="uk-UA"/>
        </w:rPr>
        <w:t xml:space="preserve">1 </w:t>
      </w:r>
      <w:r w:rsidRPr="007D5B32">
        <w:rPr>
          <w:rFonts w:eastAsia="Times New Roman"/>
          <w:sz w:val="28"/>
          <w:szCs w:val="20"/>
        </w:rPr>
        <w:t>року</w:t>
      </w:r>
    </w:p>
    <w:p w:rsidR="001939C5" w:rsidRPr="0051223F" w:rsidRDefault="001939C5" w:rsidP="001939C5"/>
    <w:p w:rsidR="00621C36" w:rsidRPr="007F5D46" w:rsidRDefault="001939C5" w:rsidP="001939C5">
      <w:pPr>
        <w:tabs>
          <w:tab w:val="center" w:pos="5045"/>
          <w:tab w:val="left" w:pos="6699"/>
        </w:tabs>
        <w:spacing w:line="360" w:lineRule="auto"/>
        <w:rPr>
          <w:sz w:val="28"/>
          <w:szCs w:val="28"/>
          <w:lang w:val="uk-UA"/>
        </w:rPr>
      </w:pPr>
      <w:r>
        <w:rPr>
          <w:sz w:val="28"/>
          <w:szCs w:val="28"/>
          <w:lang w:val="uk-UA"/>
        </w:rPr>
        <w:lastRenderedPageBreak/>
        <w:tab/>
      </w:r>
      <w:r w:rsidR="009C3B59" w:rsidRPr="007F5D46">
        <w:rPr>
          <w:sz w:val="28"/>
          <w:szCs w:val="28"/>
          <w:lang w:val="uk-UA"/>
        </w:rPr>
        <w:t>ЗМІСТ</w:t>
      </w:r>
      <w:r>
        <w:rPr>
          <w:sz w:val="28"/>
          <w:szCs w:val="28"/>
          <w:lang w:val="uk-UA"/>
        </w:rPr>
        <w:tab/>
      </w:r>
    </w:p>
    <w:tbl>
      <w:tblPr>
        <w:tblStyle w:val="ae"/>
        <w:tblW w:w="9607"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52"/>
      </w:tblGrid>
      <w:tr w:rsidR="00C95D41" w:rsidRPr="004217CB" w:rsidTr="00AC6C38">
        <w:tc>
          <w:tcPr>
            <w:tcW w:w="8755" w:type="dxa"/>
          </w:tcPr>
          <w:p w:rsidR="00C95D41" w:rsidRPr="004217CB" w:rsidRDefault="00C95D41" w:rsidP="00AC6C38">
            <w:pPr>
              <w:rPr>
                <w:sz w:val="28"/>
                <w:szCs w:val="28"/>
                <w:lang w:val="uk-UA"/>
              </w:rPr>
            </w:pPr>
            <w:r w:rsidRPr="004217CB">
              <w:rPr>
                <w:sz w:val="28"/>
                <w:szCs w:val="28"/>
                <w:lang w:val="uk-UA"/>
              </w:rPr>
              <w:t>Вступ</w:t>
            </w:r>
          </w:p>
        </w:tc>
        <w:tc>
          <w:tcPr>
            <w:tcW w:w="852" w:type="dxa"/>
          </w:tcPr>
          <w:p w:rsidR="00C95D41" w:rsidRPr="004217CB" w:rsidRDefault="00A478DD" w:rsidP="00AC6C38">
            <w:pPr>
              <w:jc w:val="center"/>
              <w:rPr>
                <w:sz w:val="28"/>
                <w:szCs w:val="28"/>
                <w:lang w:val="uk-UA"/>
              </w:rPr>
            </w:pPr>
            <w:r>
              <w:rPr>
                <w:sz w:val="28"/>
                <w:szCs w:val="28"/>
                <w:lang w:val="uk-UA"/>
              </w:rPr>
              <w:t>6</w:t>
            </w:r>
          </w:p>
        </w:tc>
      </w:tr>
      <w:tr w:rsidR="00C95D41" w:rsidRPr="004217CB" w:rsidTr="00AC6C38">
        <w:trPr>
          <w:trHeight w:val="551"/>
        </w:trPr>
        <w:tc>
          <w:tcPr>
            <w:tcW w:w="8755" w:type="dxa"/>
          </w:tcPr>
          <w:p w:rsidR="00C95D41" w:rsidRPr="007A0F2E" w:rsidRDefault="00C95D41" w:rsidP="00AC6C38">
            <w:pPr>
              <w:jc w:val="both"/>
              <w:rPr>
                <w:sz w:val="28"/>
                <w:lang w:val="uk-UA"/>
              </w:rPr>
            </w:pPr>
            <w:r w:rsidRPr="004217CB">
              <w:rPr>
                <w:sz w:val="28"/>
                <w:szCs w:val="28"/>
                <w:lang w:val="uk-UA"/>
              </w:rPr>
              <w:t>РОЗДІЛ 1</w:t>
            </w:r>
            <w:r>
              <w:rPr>
                <w:sz w:val="28"/>
                <w:szCs w:val="28"/>
                <w:lang w:val="uk-UA"/>
              </w:rPr>
              <w:t xml:space="preserve">. </w:t>
            </w:r>
            <w:r w:rsidRPr="00621F7A">
              <w:rPr>
                <w:caps/>
                <w:sz w:val="28"/>
                <w:lang w:val="uk-UA"/>
              </w:rPr>
              <w:t>т</w:t>
            </w:r>
            <w:r w:rsidRPr="00621F7A">
              <w:rPr>
                <w:sz w:val="28"/>
                <w:lang w:val="uk-UA"/>
              </w:rPr>
              <w:t>еоретичні аспекти обліково-аналітичної системи розрахунків з  дебіторам</w:t>
            </w:r>
            <w:r>
              <w:rPr>
                <w:sz w:val="28"/>
                <w:lang w:val="uk-UA"/>
              </w:rPr>
              <w:t>и</w:t>
            </w:r>
          </w:p>
        </w:tc>
        <w:tc>
          <w:tcPr>
            <w:tcW w:w="852" w:type="dxa"/>
          </w:tcPr>
          <w:p w:rsidR="00C95D41" w:rsidRPr="004217CB" w:rsidRDefault="00A478DD" w:rsidP="00AC6C38">
            <w:pPr>
              <w:jc w:val="center"/>
              <w:rPr>
                <w:sz w:val="28"/>
                <w:szCs w:val="28"/>
                <w:lang w:val="uk-UA"/>
              </w:rPr>
            </w:pPr>
            <w:r>
              <w:rPr>
                <w:sz w:val="28"/>
                <w:szCs w:val="28"/>
                <w:lang w:val="uk-UA"/>
              </w:rPr>
              <w:t>9</w:t>
            </w:r>
          </w:p>
        </w:tc>
      </w:tr>
      <w:tr w:rsidR="00C95D41" w:rsidRPr="004217CB" w:rsidTr="00AC6C38">
        <w:tc>
          <w:tcPr>
            <w:tcW w:w="8755" w:type="dxa"/>
          </w:tcPr>
          <w:p w:rsidR="00C95D41" w:rsidRPr="004217CB" w:rsidRDefault="00C95D41" w:rsidP="00AC6C38">
            <w:pPr>
              <w:pStyle w:val="af3"/>
              <w:numPr>
                <w:ilvl w:val="1"/>
                <w:numId w:val="4"/>
              </w:numPr>
              <w:spacing w:after="0"/>
              <w:ind w:left="0"/>
              <w:jc w:val="both"/>
              <w:rPr>
                <w:sz w:val="28"/>
                <w:szCs w:val="28"/>
              </w:rPr>
            </w:pPr>
            <w:r>
              <w:rPr>
                <w:sz w:val="28"/>
                <w:szCs w:val="28"/>
              </w:rPr>
              <w:t>1.1. Сутність дебіторської заборгованості як економічної категорії</w:t>
            </w:r>
          </w:p>
        </w:tc>
        <w:tc>
          <w:tcPr>
            <w:tcW w:w="852" w:type="dxa"/>
          </w:tcPr>
          <w:p w:rsidR="00C95D41" w:rsidRPr="004217CB" w:rsidRDefault="00A478DD" w:rsidP="00AC6C38">
            <w:pPr>
              <w:jc w:val="center"/>
              <w:rPr>
                <w:sz w:val="28"/>
                <w:szCs w:val="28"/>
                <w:lang w:val="uk-UA"/>
              </w:rPr>
            </w:pPr>
            <w:r>
              <w:rPr>
                <w:sz w:val="28"/>
                <w:szCs w:val="28"/>
                <w:lang w:val="uk-UA"/>
              </w:rPr>
              <w:t>9</w:t>
            </w:r>
          </w:p>
        </w:tc>
      </w:tr>
      <w:tr w:rsidR="00C95D41" w:rsidRPr="004217CB" w:rsidTr="00AC6C38">
        <w:tc>
          <w:tcPr>
            <w:tcW w:w="8755" w:type="dxa"/>
          </w:tcPr>
          <w:p w:rsidR="00C95D41" w:rsidRPr="004821C9" w:rsidRDefault="004821C9" w:rsidP="004821C9">
            <w:pPr>
              <w:pStyle w:val="a3"/>
              <w:numPr>
                <w:ilvl w:val="1"/>
                <w:numId w:val="4"/>
              </w:numPr>
              <w:autoSpaceDE w:val="0"/>
              <w:autoSpaceDN w:val="0"/>
              <w:adjustRightInd w:val="0"/>
              <w:ind w:left="489" w:hanging="489"/>
              <w:jc w:val="both"/>
              <w:rPr>
                <w:rFonts w:eastAsia="Times New Roman"/>
                <w:sz w:val="28"/>
                <w:szCs w:val="28"/>
                <w:lang w:val="uk-UA"/>
              </w:rPr>
            </w:pPr>
            <w:r>
              <w:rPr>
                <w:rFonts w:eastAsia="Times New Roman"/>
                <w:sz w:val="28"/>
                <w:szCs w:val="28"/>
                <w:lang w:val="uk-UA"/>
              </w:rPr>
              <w:t>Обліково-аналітичне забезпечення розрахунків з дебіторами</w:t>
            </w:r>
          </w:p>
        </w:tc>
        <w:tc>
          <w:tcPr>
            <w:tcW w:w="852" w:type="dxa"/>
          </w:tcPr>
          <w:p w:rsidR="00C95D41" w:rsidRPr="004217CB" w:rsidRDefault="00A478DD" w:rsidP="00AC6C38">
            <w:pPr>
              <w:jc w:val="center"/>
              <w:rPr>
                <w:sz w:val="28"/>
                <w:szCs w:val="28"/>
                <w:lang w:val="uk-UA"/>
              </w:rPr>
            </w:pPr>
            <w:r>
              <w:rPr>
                <w:sz w:val="28"/>
                <w:szCs w:val="28"/>
                <w:lang w:val="uk-UA"/>
              </w:rPr>
              <w:t>16</w:t>
            </w:r>
          </w:p>
        </w:tc>
      </w:tr>
      <w:tr w:rsidR="00C95D41" w:rsidRPr="004217CB" w:rsidTr="00AC6C38">
        <w:tc>
          <w:tcPr>
            <w:tcW w:w="8755" w:type="dxa"/>
          </w:tcPr>
          <w:p w:rsidR="00C95D41" w:rsidRPr="005D4435" w:rsidRDefault="005D4435" w:rsidP="005D4435">
            <w:pPr>
              <w:tabs>
                <w:tab w:val="left" w:pos="529"/>
              </w:tabs>
              <w:jc w:val="both"/>
              <w:rPr>
                <w:sz w:val="28"/>
                <w:szCs w:val="28"/>
                <w:lang w:val="uk-UA"/>
              </w:rPr>
            </w:pPr>
            <w:r>
              <w:rPr>
                <w:sz w:val="28"/>
                <w:szCs w:val="28"/>
                <w:lang w:val="uk-UA"/>
              </w:rPr>
              <w:t>1.3.</w:t>
            </w:r>
            <w:r w:rsidRPr="005D4435">
              <w:rPr>
                <w:sz w:val="28"/>
                <w:szCs w:val="28"/>
                <w:lang w:val="uk-UA"/>
              </w:rPr>
              <w:t xml:space="preserve">Механізм управління дебіторською заборгованістю господарюючого суб’єкта </w:t>
            </w:r>
          </w:p>
        </w:tc>
        <w:tc>
          <w:tcPr>
            <w:tcW w:w="852" w:type="dxa"/>
          </w:tcPr>
          <w:p w:rsidR="00C95D41" w:rsidRPr="004217CB" w:rsidRDefault="00A478DD" w:rsidP="00AC6C38">
            <w:pPr>
              <w:jc w:val="center"/>
              <w:rPr>
                <w:sz w:val="28"/>
                <w:szCs w:val="28"/>
                <w:lang w:val="uk-UA"/>
              </w:rPr>
            </w:pPr>
            <w:r>
              <w:rPr>
                <w:sz w:val="28"/>
                <w:szCs w:val="28"/>
                <w:lang w:val="uk-UA"/>
              </w:rPr>
              <w:t>23</w:t>
            </w:r>
          </w:p>
        </w:tc>
      </w:tr>
      <w:tr w:rsidR="00C95D41" w:rsidRPr="004217CB" w:rsidTr="00AC6C38">
        <w:tc>
          <w:tcPr>
            <w:tcW w:w="8755" w:type="dxa"/>
          </w:tcPr>
          <w:p w:rsidR="00C95D41" w:rsidRPr="00B93F0B" w:rsidRDefault="00C95D41" w:rsidP="00AC6C38">
            <w:pPr>
              <w:autoSpaceDE w:val="0"/>
              <w:autoSpaceDN w:val="0"/>
              <w:adjustRightInd w:val="0"/>
              <w:jc w:val="both"/>
              <w:rPr>
                <w:rFonts w:eastAsia="Times New Roman"/>
                <w:sz w:val="28"/>
                <w:szCs w:val="28"/>
                <w:lang w:val="uk-UA"/>
              </w:rPr>
            </w:pPr>
            <w:r w:rsidRPr="004217CB">
              <w:rPr>
                <w:sz w:val="28"/>
                <w:szCs w:val="28"/>
                <w:lang w:val="uk-UA"/>
              </w:rPr>
              <w:t>Висновки</w:t>
            </w:r>
            <w:r>
              <w:rPr>
                <w:sz w:val="28"/>
                <w:szCs w:val="28"/>
              </w:rPr>
              <w:t xml:space="preserve"> до розділу </w:t>
            </w:r>
            <w:r>
              <w:rPr>
                <w:sz w:val="28"/>
                <w:szCs w:val="28"/>
                <w:lang w:val="uk-UA"/>
              </w:rPr>
              <w:t>1</w:t>
            </w:r>
          </w:p>
        </w:tc>
        <w:tc>
          <w:tcPr>
            <w:tcW w:w="852" w:type="dxa"/>
          </w:tcPr>
          <w:p w:rsidR="00C95D41" w:rsidRPr="004217CB" w:rsidRDefault="00A478DD" w:rsidP="00AC6C38">
            <w:pPr>
              <w:jc w:val="center"/>
              <w:rPr>
                <w:sz w:val="28"/>
                <w:szCs w:val="28"/>
                <w:lang w:val="uk-UA"/>
              </w:rPr>
            </w:pPr>
            <w:r>
              <w:rPr>
                <w:sz w:val="28"/>
                <w:szCs w:val="28"/>
                <w:lang w:val="uk-UA"/>
              </w:rPr>
              <w:t>29</w:t>
            </w:r>
          </w:p>
        </w:tc>
      </w:tr>
      <w:tr w:rsidR="00C95D41" w:rsidRPr="004217CB" w:rsidTr="00AC6C38">
        <w:tc>
          <w:tcPr>
            <w:tcW w:w="8755" w:type="dxa"/>
          </w:tcPr>
          <w:p w:rsidR="00C95D41" w:rsidRPr="004217CB" w:rsidRDefault="00C95D41" w:rsidP="009F1BF7">
            <w:pPr>
              <w:contextualSpacing/>
              <w:rPr>
                <w:sz w:val="28"/>
                <w:szCs w:val="28"/>
                <w:lang w:val="uk-UA"/>
              </w:rPr>
            </w:pPr>
            <w:r w:rsidRPr="004217CB">
              <w:rPr>
                <w:sz w:val="28"/>
                <w:szCs w:val="28"/>
                <w:lang w:val="uk-UA"/>
              </w:rPr>
              <w:t>РОЗДІЛ 2</w:t>
            </w:r>
            <w:r w:rsidR="009F1BF7">
              <w:rPr>
                <w:sz w:val="28"/>
                <w:szCs w:val="28"/>
                <w:lang w:val="uk-UA"/>
              </w:rPr>
              <w:t>.</w:t>
            </w:r>
            <w:r>
              <w:rPr>
                <w:sz w:val="28"/>
                <w:szCs w:val="28"/>
                <w:lang w:val="uk-UA"/>
              </w:rPr>
              <w:t>Оцінка</w:t>
            </w:r>
            <w:r w:rsidRPr="007F5D46">
              <w:rPr>
                <w:sz w:val="28"/>
                <w:szCs w:val="28"/>
                <w:lang w:val="uk-UA"/>
              </w:rPr>
              <w:t xml:space="preserve"> </w:t>
            </w:r>
            <w:r w:rsidRPr="007F5D46">
              <w:rPr>
                <w:sz w:val="28"/>
                <w:szCs w:val="28"/>
              </w:rPr>
              <w:t>фінансово</w:t>
            </w:r>
            <w:r>
              <w:rPr>
                <w:sz w:val="28"/>
                <w:szCs w:val="28"/>
                <w:lang w:val="uk-UA"/>
              </w:rPr>
              <w:t xml:space="preserve">го </w:t>
            </w:r>
            <w:r w:rsidRPr="007F5D46">
              <w:rPr>
                <w:sz w:val="28"/>
                <w:szCs w:val="28"/>
              </w:rPr>
              <w:t xml:space="preserve">стану </w:t>
            </w:r>
            <w:r>
              <w:rPr>
                <w:sz w:val="28"/>
                <w:szCs w:val="28"/>
                <w:lang w:val="uk-UA"/>
              </w:rPr>
              <w:t xml:space="preserve">та облікова політика дебіторської заборгованості  </w:t>
            </w:r>
            <w:r w:rsidRPr="00D90185">
              <w:rPr>
                <w:sz w:val="28"/>
                <w:szCs w:val="28"/>
                <w:lang w:val="uk-UA"/>
              </w:rPr>
              <w:t>П</w:t>
            </w:r>
            <w:r w:rsidRPr="007F5D46">
              <w:rPr>
                <w:sz w:val="28"/>
                <w:szCs w:val="28"/>
                <w:lang w:val="uk-UA"/>
              </w:rPr>
              <w:t>Р</w:t>
            </w:r>
            <w:r w:rsidRPr="00D90185">
              <w:rPr>
                <w:sz w:val="28"/>
                <w:szCs w:val="28"/>
                <w:lang w:val="uk-UA"/>
              </w:rPr>
              <w:t>АТ «Кропивницький ол</w:t>
            </w:r>
            <w:r>
              <w:rPr>
                <w:sz w:val="28"/>
                <w:szCs w:val="28"/>
                <w:lang w:val="uk-UA"/>
              </w:rPr>
              <w:t>і</w:t>
            </w:r>
            <w:r w:rsidRPr="00D90185">
              <w:rPr>
                <w:sz w:val="28"/>
                <w:szCs w:val="28"/>
                <w:lang w:val="uk-UA"/>
              </w:rPr>
              <w:t>йноекстракц</w:t>
            </w:r>
            <w:r>
              <w:rPr>
                <w:sz w:val="28"/>
                <w:szCs w:val="28"/>
                <w:lang w:val="uk-UA"/>
              </w:rPr>
              <w:t>і</w:t>
            </w:r>
            <w:r w:rsidRPr="00D90185">
              <w:rPr>
                <w:sz w:val="28"/>
                <w:szCs w:val="28"/>
                <w:lang w:val="uk-UA"/>
              </w:rPr>
              <w:t>йний завод»</w:t>
            </w:r>
          </w:p>
        </w:tc>
        <w:tc>
          <w:tcPr>
            <w:tcW w:w="852" w:type="dxa"/>
          </w:tcPr>
          <w:p w:rsidR="00C95D41" w:rsidRPr="004217CB" w:rsidRDefault="00A478DD" w:rsidP="00AC6C38">
            <w:pPr>
              <w:jc w:val="center"/>
              <w:rPr>
                <w:sz w:val="28"/>
                <w:szCs w:val="28"/>
                <w:lang w:val="uk-UA"/>
              </w:rPr>
            </w:pPr>
            <w:r>
              <w:rPr>
                <w:sz w:val="28"/>
                <w:szCs w:val="28"/>
                <w:lang w:val="uk-UA"/>
              </w:rPr>
              <w:t>31</w:t>
            </w:r>
          </w:p>
        </w:tc>
      </w:tr>
      <w:tr w:rsidR="00C95D41" w:rsidRPr="004217CB" w:rsidTr="00AC6C38">
        <w:tc>
          <w:tcPr>
            <w:tcW w:w="8755" w:type="dxa"/>
          </w:tcPr>
          <w:p w:rsidR="00C95D41" w:rsidRPr="004217CB" w:rsidRDefault="00C95D41" w:rsidP="00AC6C38">
            <w:pPr>
              <w:jc w:val="both"/>
              <w:rPr>
                <w:sz w:val="28"/>
                <w:szCs w:val="28"/>
                <w:lang w:val="uk-UA"/>
              </w:rPr>
            </w:pPr>
            <w:r>
              <w:rPr>
                <w:sz w:val="28"/>
                <w:szCs w:val="28"/>
              </w:rPr>
              <w:t>2.1.</w:t>
            </w:r>
            <w:r>
              <w:rPr>
                <w:sz w:val="28"/>
                <w:szCs w:val="28"/>
                <w:lang w:val="uk-UA"/>
              </w:rPr>
              <w:t xml:space="preserve"> Оцінка фінансово-господарської діяльності</w:t>
            </w:r>
            <w:r w:rsidRPr="00D90185">
              <w:rPr>
                <w:sz w:val="28"/>
                <w:szCs w:val="28"/>
                <w:lang w:val="uk-UA"/>
              </w:rPr>
              <w:t xml:space="preserve"> ПрАТ «</w:t>
            </w:r>
            <w:r>
              <w:rPr>
                <w:sz w:val="28"/>
                <w:szCs w:val="28"/>
                <w:lang w:val="uk-UA"/>
              </w:rPr>
              <w:t>Кропивницький олійноекстракційний завод</w:t>
            </w:r>
            <w:r w:rsidRPr="00D90185">
              <w:rPr>
                <w:sz w:val="28"/>
                <w:szCs w:val="28"/>
                <w:lang w:val="uk-UA"/>
              </w:rPr>
              <w:t>»</w:t>
            </w:r>
          </w:p>
        </w:tc>
        <w:tc>
          <w:tcPr>
            <w:tcW w:w="852" w:type="dxa"/>
          </w:tcPr>
          <w:p w:rsidR="00C95D41" w:rsidRPr="004217CB" w:rsidRDefault="00A478DD" w:rsidP="00AC6C38">
            <w:pPr>
              <w:jc w:val="center"/>
              <w:rPr>
                <w:sz w:val="28"/>
                <w:szCs w:val="28"/>
                <w:lang w:val="uk-UA"/>
              </w:rPr>
            </w:pPr>
            <w:r>
              <w:rPr>
                <w:sz w:val="28"/>
                <w:szCs w:val="28"/>
                <w:lang w:val="uk-UA"/>
              </w:rPr>
              <w:t>31</w:t>
            </w:r>
          </w:p>
        </w:tc>
      </w:tr>
      <w:tr w:rsidR="00C95D41" w:rsidRPr="004217CB" w:rsidTr="00AC6C38">
        <w:tc>
          <w:tcPr>
            <w:tcW w:w="8755" w:type="dxa"/>
          </w:tcPr>
          <w:p w:rsidR="00C95D41" w:rsidRPr="004217CB" w:rsidRDefault="00C95D41" w:rsidP="00AC6C38">
            <w:pPr>
              <w:pStyle w:val="TableParagraph"/>
              <w:jc w:val="both"/>
              <w:rPr>
                <w:sz w:val="28"/>
                <w:szCs w:val="28"/>
                <w:lang w:val="uk-UA"/>
              </w:rPr>
            </w:pPr>
            <w:r>
              <w:rPr>
                <w:sz w:val="28"/>
                <w:szCs w:val="28"/>
                <w:lang w:val="uk-UA"/>
              </w:rPr>
              <w:t xml:space="preserve">2.2. </w:t>
            </w:r>
            <w:r w:rsidRPr="007F5D46">
              <w:rPr>
                <w:sz w:val="28"/>
                <w:szCs w:val="28"/>
              </w:rPr>
              <w:t>Аналіз фінансово</w:t>
            </w:r>
            <w:r>
              <w:rPr>
                <w:sz w:val="28"/>
                <w:szCs w:val="28"/>
                <w:lang w:val="uk-UA"/>
              </w:rPr>
              <w:t xml:space="preserve">го </w:t>
            </w:r>
            <w:r w:rsidRPr="007F5D46">
              <w:rPr>
                <w:sz w:val="28"/>
                <w:szCs w:val="28"/>
              </w:rPr>
              <w:t>стану ПрАТ «</w:t>
            </w:r>
            <w:r>
              <w:rPr>
                <w:sz w:val="28"/>
                <w:szCs w:val="28"/>
                <w:lang w:val="uk-UA"/>
              </w:rPr>
              <w:t>Кропивницький олійноекстракційний завод</w:t>
            </w:r>
            <w:r w:rsidRPr="007F5D46">
              <w:rPr>
                <w:sz w:val="28"/>
                <w:szCs w:val="28"/>
              </w:rPr>
              <w:t>»</w:t>
            </w:r>
          </w:p>
        </w:tc>
        <w:tc>
          <w:tcPr>
            <w:tcW w:w="852" w:type="dxa"/>
          </w:tcPr>
          <w:p w:rsidR="00C95D41" w:rsidRPr="004217CB" w:rsidRDefault="00A478DD" w:rsidP="00AC6C38">
            <w:pPr>
              <w:jc w:val="center"/>
              <w:rPr>
                <w:sz w:val="28"/>
                <w:szCs w:val="28"/>
                <w:lang w:val="uk-UA"/>
              </w:rPr>
            </w:pPr>
            <w:r>
              <w:rPr>
                <w:sz w:val="28"/>
                <w:szCs w:val="28"/>
                <w:lang w:val="uk-UA"/>
              </w:rPr>
              <w:t>40</w:t>
            </w:r>
          </w:p>
        </w:tc>
      </w:tr>
      <w:tr w:rsidR="00C95D41" w:rsidRPr="004217CB" w:rsidTr="00AC6C38">
        <w:tc>
          <w:tcPr>
            <w:tcW w:w="8755" w:type="dxa"/>
          </w:tcPr>
          <w:p w:rsidR="00C95D41" w:rsidRPr="004217CB" w:rsidRDefault="00C95D41" w:rsidP="00AC6C38">
            <w:pPr>
              <w:pStyle w:val="TableParagraph"/>
              <w:jc w:val="both"/>
              <w:rPr>
                <w:sz w:val="28"/>
                <w:szCs w:val="28"/>
                <w:lang w:val="uk-UA"/>
              </w:rPr>
            </w:pPr>
            <w:r>
              <w:rPr>
                <w:sz w:val="28"/>
                <w:szCs w:val="28"/>
                <w:lang w:val="uk-UA"/>
              </w:rPr>
              <w:t xml:space="preserve">2.3.  Облікова політика </w:t>
            </w:r>
            <w:r w:rsidRPr="00D90185">
              <w:rPr>
                <w:sz w:val="28"/>
                <w:szCs w:val="28"/>
                <w:lang w:val="uk-UA"/>
              </w:rPr>
              <w:t>П</w:t>
            </w:r>
            <w:r w:rsidRPr="007F5D46">
              <w:rPr>
                <w:sz w:val="28"/>
                <w:szCs w:val="28"/>
                <w:lang w:val="uk-UA"/>
              </w:rPr>
              <w:t>Р</w:t>
            </w:r>
            <w:r w:rsidRPr="00D90185">
              <w:rPr>
                <w:sz w:val="28"/>
                <w:szCs w:val="28"/>
                <w:lang w:val="uk-UA"/>
              </w:rPr>
              <w:t>АТ «Кропивницький ол</w:t>
            </w:r>
            <w:r>
              <w:rPr>
                <w:sz w:val="28"/>
                <w:szCs w:val="28"/>
                <w:lang w:val="uk-UA"/>
              </w:rPr>
              <w:t>і</w:t>
            </w:r>
            <w:r w:rsidRPr="00D90185">
              <w:rPr>
                <w:sz w:val="28"/>
                <w:szCs w:val="28"/>
                <w:lang w:val="uk-UA"/>
              </w:rPr>
              <w:t>йноекстракц</w:t>
            </w:r>
            <w:r>
              <w:rPr>
                <w:sz w:val="28"/>
                <w:szCs w:val="28"/>
                <w:lang w:val="uk-UA"/>
              </w:rPr>
              <w:t>і</w:t>
            </w:r>
            <w:r w:rsidRPr="00D90185">
              <w:rPr>
                <w:sz w:val="28"/>
                <w:szCs w:val="28"/>
                <w:lang w:val="uk-UA"/>
              </w:rPr>
              <w:t>йний завод»</w:t>
            </w:r>
            <w:r>
              <w:rPr>
                <w:sz w:val="28"/>
                <w:szCs w:val="28"/>
                <w:lang w:val="uk-UA"/>
              </w:rPr>
              <w:t xml:space="preserve"> в частині дебіторської заборгованості  </w:t>
            </w:r>
          </w:p>
        </w:tc>
        <w:tc>
          <w:tcPr>
            <w:tcW w:w="852" w:type="dxa"/>
          </w:tcPr>
          <w:p w:rsidR="00C95D41" w:rsidRDefault="00A478DD" w:rsidP="00AC6C38">
            <w:pPr>
              <w:jc w:val="center"/>
              <w:rPr>
                <w:sz w:val="28"/>
                <w:szCs w:val="28"/>
                <w:lang w:val="uk-UA"/>
              </w:rPr>
            </w:pPr>
            <w:r>
              <w:rPr>
                <w:sz w:val="28"/>
                <w:szCs w:val="28"/>
                <w:lang w:val="uk-UA"/>
              </w:rPr>
              <w:t>55</w:t>
            </w:r>
          </w:p>
        </w:tc>
      </w:tr>
      <w:tr w:rsidR="00C95D41" w:rsidRPr="004217CB" w:rsidTr="00AC6C38">
        <w:tc>
          <w:tcPr>
            <w:tcW w:w="8755" w:type="dxa"/>
          </w:tcPr>
          <w:p w:rsidR="00C95D41" w:rsidRPr="00B93F0B" w:rsidRDefault="00C95D41" w:rsidP="00AC6C38">
            <w:pPr>
              <w:pStyle w:val="TableParagraph"/>
              <w:jc w:val="both"/>
              <w:rPr>
                <w:sz w:val="28"/>
                <w:szCs w:val="28"/>
                <w:lang w:val="uk-UA"/>
              </w:rPr>
            </w:pPr>
            <w:r w:rsidRPr="004217CB">
              <w:rPr>
                <w:sz w:val="28"/>
                <w:szCs w:val="28"/>
                <w:lang w:val="uk-UA"/>
              </w:rPr>
              <w:t>Висновки</w:t>
            </w:r>
            <w:r>
              <w:rPr>
                <w:sz w:val="28"/>
                <w:szCs w:val="28"/>
              </w:rPr>
              <w:t xml:space="preserve"> до розділу </w:t>
            </w:r>
            <w:r>
              <w:rPr>
                <w:sz w:val="28"/>
                <w:szCs w:val="28"/>
                <w:lang w:val="uk-UA"/>
              </w:rPr>
              <w:t>2</w:t>
            </w:r>
          </w:p>
        </w:tc>
        <w:tc>
          <w:tcPr>
            <w:tcW w:w="852" w:type="dxa"/>
          </w:tcPr>
          <w:p w:rsidR="00C95D41" w:rsidRDefault="00A478DD" w:rsidP="00AC6C38">
            <w:pPr>
              <w:jc w:val="center"/>
              <w:rPr>
                <w:sz w:val="28"/>
                <w:szCs w:val="28"/>
                <w:lang w:val="uk-UA"/>
              </w:rPr>
            </w:pPr>
            <w:r>
              <w:rPr>
                <w:sz w:val="28"/>
                <w:szCs w:val="28"/>
                <w:lang w:val="uk-UA"/>
              </w:rPr>
              <w:t>61</w:t>
            </w:r>
          </w:p>
        </w:tc>
      </w:tr>
      <w:tr w:rsidR="00C95D41" w:rsidRPr="004217CB" w:rsidTr="00AC6C38">
        <w:tc>
          <w:tcPr>
            <w:tcW w:w="8755" w:type="dxa"/>
          </w:tcPr>
          <w:p w:rsidR="00C95D41" w:rsidRPr="004217CB" w:rsidRDefault="00C95D41" w:rsidP="00AC6C38">
            <w:pPr>
              <w:jc w:val="both"/>
              <w:rPr>
                <w:sz w:val="28"/>
                <w:szCs w:val="28"/>
                <w:lang w:val="uk-UA"/>
              </w:rPr>
            </w:pPr>
            <w:r w:rsidRPr="004217CB">
              <w:rPr>
                <w:sz w:val="28"/>
                <w:szCs w:val="28"/>
                <w:lang w:val="uk-UA"/>
              </w:rPr>
              <w:t>РОЗДІЛ 3</w:t>
            </w:r>
            <w:r w:rsidR="009F1BF7">
              <w:rPr>
                <w:sz w:val="28"/>
                <w:szCs w:val="28"/>
                <w:lang w:val="uk-UA"/>
              </w:rPr>
              <w:t>.</w:t>
            </w:r>
            <w:r>
              <w:rPr>
                <w:sz w:val="28"/>
                <w:szCs w:val="28"/>
                <w:lang w:val="uk-UA"/>
              </w:rPr>
              <w:t xml:space="preserve">  Удосконалення обліково-аналітичної інформації, в розрізі дебіторської заборгованості, з метою її ефективного управління</w:t>
            </w:r>
          </w:p>
        </w:tc>
        <w:tc>
          <w:tcPr>
            <w:tcW w:w="852" w:type="dxa"/>
          </w:tcPr>
          <w:p w:rsidR="00C95D41" w:rsidRDefault="00A478DD" w:rsidP="00AC6C38">
            <w:pPr>
              <w:jc w:val="center"/>
              <w:rPr>
                <w:sz w:val="28"/>
                <w:szCs w:val="28"/>
                <w:lang w:val="uk-UA"/>
              </w:rPr>
            </w:pPr>
            <w:r>
              <w:rPr>
                <w:sz w:val="28"/>
                <w:szCs w:val="28"/>
                <w:lang w:val="uk-UA"/>
              </w:rPr>
              <w:t>64</w:t>
            </w:r>
          </w:p>
        </w:tc>
      </w:tr>
      <w:tr w:rsidR="00C95D41" w:rsidRPr="004217CB" w:rsidTr="00AC6C38">
        <w:tc>
          <w:tcPr>
            <w:tcW w:w="8755" w:type="dxa"/>
          </w:tcPr>
          <w:p w:rsidR="00C95D41" w:rsidRPr="003759CF" w:rsidRDefault="00C95D41" w:rsidP="00AC6C38">
            <w:pPr>
              <w:pStyle w:val="TableParagraph"/>
              <w:jc w:val="both"/>
              <w:rPr>
                <w:sz w:val="28"/>
                <w:szCs w:val="28"/>
                <w:lang w:val="uk-UA"/>
              </w:rPr>
            </w:pPr>
            <w:r>
              <w:rPr>
                <w:sz w:val="28"/>
                <w:szCs w:val="28"/>
                <w:lang w:val="uk-UA"/>
              </w:rPr>
              <w:t xml:space="preserve">3.1. Оцінка ефективності управління дебіторською заборгованістю </w:t>
            </w:r>
            <w:r w:rsidRPr="007F5D46">
              <w:rPr>
                <w:sz w:val="28"/>
                <w:szCs w:val="28"/>
              </w:rPr>
              <w:t>ПрАТ «</w:t>
            </w:r>
            <w:r>
              <w:rPr>
                <w:sz w:val="28"/>
                <w:szCs w:val="28"/>
                <w:lang w:val="uk-UA"/>
              </w:rPr>
              <w:t>Кропивницький олійноекстракційний завод</w:t>
            </w:r>
            <w:r w:rsidRPr="007F5D46">
              <w:rPr>
                <w:sz w:val="28"/>
                <w:szCs w:val="28"/>
              </w:rPr>
              <w:t>»</w:t>
            </w:r>
          </w:p>
        </w:tc>
        <w:tc>
          <w:tcPr>
            <w:tcW w:w="852" w:type="dxa"/>
          </w:tcPr>
          <w:p w:rsidR="00C95D41" w:rsidRDefault="00A478DD" w:rsidP="00AC6C38">
            <w:pPr>
              <w:jc w:val="center"/>
              <w:rPr>
                <w:sz w:val="28"/>
                <w:szCs w:val="28"/>
                <w:lang w:val="uk-UA"/>
              </w:rPr>
            </w:pPr>
            <w:r>
              <w:rPr>
                <w:sz w:val="28"/>
                <w:szCs w:val="28"/>
                <w:lang w:val="uk-UA"/>
              </w:rPr>
              <w:t>64</w:t>
            </w:r>
          </w:p>
        </w:tc>
      </w:tr>
      <w:tr w:rsidR="00C95D41" w:rsidRPr="004217CB" w:rsidTr="00AC6C38">
        <w:tc>
          <w:tcPr>
            <w:tcW w:w="8755" w:type="dxa"/>
          </w:tcPr>
          <w:p w:rsidR="00C95D41" w:rsidRPr="0085449D" w:rsidRDefault="00C95D41" w:rsidP="00AC6C38">
            <w:pPr>
              <w:jc w:val="both"/>
              <w:rPr>
                <w:sz w:val="28"/>
                <w:szCs w:val="28"/>
                <w:lang w:val="uk-UA"/>
              </w:rPr>
            </w:pPr>
            <w:r>
              <w:rPr>
                <w:sz w:val="28"/>
                <w:szCs w:val="28"/>
                <w:lang w:val="uk-UA"/>
              </w:rPr>
              <w:t xml:space="preserve">3.2. Впровадження внутрішньогосподарського контролю дебіторської заборгованості в систему обліково-аналітичного забезпечення              </w:t>
            </w:r>
            <w:r w:rsidRPr="00D90185">
              <w:rPr>
                <w:sz w:val="28"/>
                <w:szCs w:val="28"/>
                <w:lang w:val="uk-UA"/>
              </w:rPr>
              <w:t>П</w:t>
            </w:r>
            <w:r w:rsidRPr="007F5D46">
              <w:rPr>
                <w:sz w:val="28"/>
                <w:szCs w:val="28"/>
                <w:lang w:val="uk-UA"/>
              </w:rPr>
              <w:t>Р</w:t>
            </w:r>
            <w:r w:rsidRPr="00D90185">
              <w:rPr>
                <w:sz w:val="28"/>
                <w:szCs w:val="28"/>
                <w:lang w:val="uk-UA"/>
              </w:rPr>
              <w:t>АТ «Кропивницький ол</w:t>
            </w:r>
            <w:r>
              <w:rPr>
                <w:sz w:val="28"/>
                <w:szCs w:val="28"/>
                <w:lang w:val="uk-UA"/>
              </w:rPr>
              <w:t>і</w:t>
            </w:r>
            <w:r w:rsidRPr="00D90185">
              <w:rPr>
                <w:sz w:val="28"/>
                <w:szCs w:val="28"/>
                <w:lang w:val="uk-UA"/>
              </w:rPr>
              <w:t>йноекстракц</w:t>
            </w:r>
            <w:r>
              <w:rPr>
                <w:sz w:val="28"/>
                <w:szCs w:val="28"/>
                <w:lang w:val="uk-UA"/>
              </w:rPr>
              <w:t>і</w:t>
            </w:r>
            <w:r w:rsidRPr="00D90185">
              <w:rPr>
                <w:sz w:val="28"/>
                <w:szCs w:val="28"/>
                <w:lang w:val="uk-UA"/>
              </w:rPr>
              <w:t>йний завод»</w:t>
            </w:r>
          </w:p>
        </w:tc>
        <w:tc>
          <w:tcPr>
            <w:tcW w:w="852" w:type="dxa"/>
          </w:tcPr>
          <w:p w:rsidR="00C95D41" w:rsidRPr="004217CB" w:rsidRDefault="00A478DD" w:rsidP="00AC6C38">
            <w:pPr>
              <w:jc w:val="center"/>
              <w:rPr>
                <w:sz w:val="28"/>
                <w:szCs w:val="28"/>
                <w:lang w:val="uk-UA"/>
              </w:rPr>
            </w:pPr>
            <w:r>
              <w:rPr>
                <w:sz w:val="28"/>
                <w:szCs w:val="28"/>
                <w:lang w:val="uk-UA"/>
              </w:rPr>
              <w:t>75</w:t>
            </w:r>
          </w:p>
        </w:tc>
      </w:tr>
      <w:tr w:rsidR="00C95D41" w:rsidRPr="004217CB" w:rsidTr="00AC6C38">
        <w:tc>
          <w:tcPr>
            <w:tcW w:w="8755" w:type="dxa"/>
          </w:tcPr>
          <w:p w:rsidR="00C95D41" w:rsidRPr="00B93F0B" w:rsidRDefault="00C95D41" w:rsidP="00AC6C38">
            <w:pPr>
              <w:pStyle w:val="af3"/>
              <w:spacing w:after="0"/>
              <w:ind w:left="0"/>
              <w:jc w:val="both"/>
              <w:rPr>
                <w:sz w:val="28"/>
                <w:szCs w:val="28"/>
              </w:rPr>
            </w:pPr>
            <w:r w:rsidRPr="004217CB">
              <w:rPr>
                <w:sz w:val="28"/>
                <w:szCs w:val="28"/>
              </w:rPr>
              <w:t>Висновки</w:t>
            </w:r>
            <w:r>
              <w:rPr>
                <w:sz w:val="28"/>
                <w:szCs w:val="28"/>
                <w:lang w:val="ru-RU"/>
              </w:rPr>
              <w:t xml:space="preserve"> до розділу 3</w:t>
            </w:r>
          </w:p>
        </w:tc>
        <w:tc>
          <w:tcPr>
            <w:tcW w:w="852" w:type="dxa"/>
          </w:tcPr>
          <w:p w:rsidR="00C95D41" w:rsidRPr="004217CB" w:rsidRDefault="00A478DD" w:rsidP="00AC6C38">
            <w:pPr>
              <w:jc w:val="center"/>
              <w:rPr>
                <w:sz w:val="28"/>
                <w:szCs w:val="28"/>
                <w:lang w:val="uk-UA"/>
              </w:rPr>
            </w:pPr>
            <w:r>
              <w:rPr>
                <w:sz w:val="28"/>
                <w:szCs w:val="28"/>
                <w:lang w:val="uk-UA"/>
              </w:rPr>
              <w:t>85</w:t>
            </w:r>
          </w:p>
        </w:tc>
      </w:tr>
      <w:tr w:rsidR="00C95D41" w:rsidRPr="004217CB" w:rsidTr="00AC6C38">
        <w:tc>
          <w:tcPr>
            <w:tcW w:w="8755" w:type="dxa"/>
          </w:tcPr>
          <w:p w:rsidR="00C95D41" w:rsidRPr="004217CB" w:rsidRDefault="00C95D41" w:rsidP="00AC6C38">
            <w:pPr>
              <w:pStyle w:val="12"/>
              <w:shd w:val="clear" w:color="auto" w:fill="FFFFFF"/>
              <w:jc w:val="both"/>
              <w:rPr>
                <w:sz w:val="28"/>
                <w:szCs w:val="28"/>
                <w:lang w:val="uk-UA"/>
              </w:rPr>
            </w:pPr>
            <w:r w:rsidRPr="004217CB">
              <w:rPr>
                <w:sz w:val="28"/>
                <w:szCs w:val="28"/>
                <w:lang w:val="uk-UA"/>
              </w:rPr>
              <w:t>Висновки</w:t>
            </w:r>
          </w:p>
        </w:tc>
        <w:tc>
          <w:tcPr>
            <w:tcW w:w="852" w:type="dxa"/>
          </w:tcPr>
          <w:p w:rsidR="00C95D41" w:rsidRPr="004217CB" w:rsidRDefault="00A478DD" w:rsidP="00AC6C38">
            <w:pPr>
              <w:jc w:val="center"/>
              <w:rPr>
                <w:sz w:val="28"/>
                <w:szCs w:val="28"/>
                <w:lang w:val="uk-UA"/>
              </w:rPr>
            </w:pPr>
            <w:r>
              <w:rPr>
                <w:sz w:val="28"/>
                <w:szCs w:val="28"/>
                <w:lang w:val="uk-UA"/>
              </w:rPr>
              <w:t>87</w:t>
            </w:r>
          </w:p>
        </w:tc>
      </w:tr>
      <w:tr w:rsidR="00C95D41" w:rsidRPr="004217CB" w:rsidTr="00AC6C38">
        <w:tc>
          <w:tcPr>
            <w:tcW w:w="8755" w:type="dxa"/>
          </w:tcPr>
          <w:p w:rsidR="00C95D41" w:rsidRPr="004217CB" w:rsidRDefault="00C95D41" w:rsidP="000C53AB">
            <w:pPr>
              <w:pStyle w:val="12"/>
              <w:shd w:val="clear" w:color="auto" w:fill="FFFFFF"/>
              <w:jc w:val="both"/>
              <w:rPr>
                <w:sz w:val="28"/>
                <w:szCs w:val="28"/>
                <w:lang w:val="uk-UA"/>
              </w:rPr>
            </w:pPr>
            <w:r w:rsidRPr="004217CB">
              <w:rPr>
                <w:sz w:val="28"/>
                <w:szCs w:val="28"/>
                <w:lang w:val="uk-UA"/>
              </w:rPr>
              <w:t>Список використан</w:t>
            </w:r>
            <w:r w:rsidR="000C53AB">
              <w:rPr>
                <w:sz w:val="28"/>
                <w:szCs w:val="28"/>
                <w:lang w:val="uk-UA"/>
              </w:rPr>
              <w:t xml:space="preserve">их джерел </w:t>
            </w:r>
          </w:p>
        </w:tc>
        <w:tc>
          <w:tcPr>
            <w:tcW w:w="852" w:type="dxa"/>
          </w:tcPr>
          <w:p w:rsidR="00C95D41" w:rsidRPr="004217CB" w:rsidRDefault="00A478DD" w:rsidP="00AC6C38">
            <w:pPr>
              <w:jc w:val="center"/>
              <w:rPr>
                <w:sz w:val="28"/>
                <w:szCs w:val="28"/>
                <w:lang w:val="uk-UA"/>
              </w:rPr>
            </w:pPr>
            <w:r>
              <w:rPr>
                <w:sz w:val="28"/>
                <w:szCs w:val="28"/>
                <w:lang w:val="uk-UA"/>
              </w:rPr>
              <w:t>93</w:t>
            </w:r>
          </w:p>
        </w:tc>
      </w:tr>
    </w:tbl>
    <w:p w:rsidR="00B4133B" w:rsidRPr="007F5D46" w:rsidRDefault="00B4133B"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E175C4" w:rsidRPr="007F5D46" w:rsidRDefault="00E175C4" w:rsidP="00C60291">
      <w:pPr>
        <w:spacing w:line="360" w:lineRule="auto"/>
        <w:jc w:val="center"/>
        <w:rPr>
          <w:sz w:val="28"/>
          <w:szCs w:val="28"/>
          <w:lang w:val="uk-UA"/>
        </w:rPr>
      </w:pPr>
    </w:p>
    <w:p w:rsidR="00E175C4" w:rsidRPr="007F5D46" w:rsidRDefault="00E175C4" w:rsidP="00E175C4">
      <w:pPr>
        <w:rPr>
          <w:sz w:val="28"/>
          <w:szCs w:val="28"/>
          <w:lang w:val="uk-UA"/>
        </w:rPr>
      </w:pPr>
    </w:p>
    <w:p w:rsidR="00E175C4" w:rsidRPr="007F5D46" w:rsidRDefault="00E175C4" w:rsidP="00E175C4">
      <w:pPr>
        <w:tabs>
          <w:tab w:val="left" w:pos="5820"/>
        </w:tabs>
        <w:rPr>
          <w:sz w:val="28"/>
          <w:szCs w:val="28"/>
          <w:lang w:val="uk-UA"/>
        </w:rPr>
        <w:sectPr w:rsidR="00E175C4" w:rsidRPr="007F5D46" w:rsidSect="001818B2">
          <w:footerReference w:type="default" r:id="rId8"/>
          <w:footerReference w:type="first" r:id="rId9"/>
          <w:pgSz w:w="11910" w:h="16840"/>
          <w:pgMar w:top="1320" w:right="740" w:bottom="280" w:left="1080" w:header="713" w:footer="0" w:gutter="0"/>
          <w:cols w:space="720"/>
        </w:sectPr>
      </w:pPr>
      <w:r w:rsidRPr="007F5D46">
        <w:rPr>
          <w:sz w:val="28"/>
          <w:szCs w:val="28"/>
          <w:lang w:val="uk-UA"/>
        </w:rPr>
        <w:tab/>
      </w:r>
    </w:p>
    <w:p w:rsidR="00060FD4" w:rsidRPr="00707B4A" w:rsidRDefault="00060FD4" w:rsidP="00060FD4">
      <w:pPr>
        <w:pStyle w:val="a9"/>
        <w:tabs>
          <w:tab w:val="left" w:pos="4517"/>
          <w:tab w:val="center" w:pos="5173"/>
        </w:tabs>
        <w:spacing w:line="360" w:lineRule="auto"/>
        <w:ind w:firstLine="709"/>
        <w:rPr>
          <w:b/>
          <w:sz w:val="28"/>
          <w:szCs w:val="28"/>
          <w:lang w:val="uk-UA"/>
        </w:rPr>
      </w:pPr>
      <w:r>
        <w:rPr>
          <w:b/>
          <w:sz w:val="28"/>
          <w:szCs w:val="28"/>
          <w:lang w:val="uk-UA"/>
        </w:rPr>
        <w:lastRenderedPageBreak/>
        <w:tab/>
      </w:r>
      <w:r>
        <w:rPr>
          <w:b/>
          <w:sz w:val="28"/>
          <w:szCs w:val="28"/>
          <w:lang w:val="uk-UA"/>
        </w:rPr>
        <w:tab/>
      </w:r>
      <w:r w:rsidRPr="00707B4A">
        <w:rPr>
          <w:b/>
          <w:sz w:val="28"/>
          <w:szCs w:val="28"/>
          <w:lang w:val="uk-UA"/>
        </w:rPr>
        <w:t>ВСТУП</w:t>
      </w:r>
    </w:p>
    <w:p w:rsidR="00060FD4" w:rsidRPr="00707B4A" w:rsidRDefault="00060FD4" w:rsidP="00060FD4">
      <w:pPr>
        <w:spacing w:line="360" w:lineRule="auto"/>
        <w:jc w:val="center"/>
        <w:rPr>
          <w:sz w:val="28"/>
          <w:szCs w:val="28"/>
          <w:lang w:val="uk-UA"/>
        </w:rPr>
      </w:pPr>
    </w:p>
    <w:p w:rsidR="00060FD4" w:rsidRPr="00707B4A" w:rsidRDefault="00060FD4" w:rsidP="00060FD4">
      <w:pPr>
        <w:spacing w:line="360" w:lineRule="auto"/>
        <w:ind w:firstLine="709"/>
        <w:jc w:val="center"/>
        <w:rPr>
          <w:sz w:val="28"/>
          <w:szCs w:val="28"/>
          <w:lang w:val="uk-UA"/>
        </w:rPr>
      </w:pPr>
    </w:p>
    <w:p w:rsidR="00F74844" w:rsidRDefault="00060FD4" w:rsidP="00060FD4">
      <w:pPr>
        <w:spacing w:line="360" w:lineRule="auto"/>
        <w:ind w:firstLine="567"/>
        <w:jc w:val="both"/>
        <w:rPr>
          <w:sz w:val="28"/>
          <w:szCs w:val="28"/>
          <w:lang w:val="uk-UA"/>
        </w:rPr>
      </w:pPr>
      <w:r w:rsidRPr="00451041">
        <w:rPr>
          <w:b/>
          <w:sz w:val="28"/>
          <w:szCs w:val="28"/>
          <w:lang w:val="uk-UA"/>
        </w:rPr>
        <w:t xml:space="preserve">Актуальність теми дослідження. </w:t>
      </w:r>
      <w:r w:rsidR="00F74844">
        <w:rPr>
          <w:b/>
          <w:sz w:val="28"/>
          <w:szCs w:val="28"/>
          <w:lang w:val="uk-UA"/>
        </w:rPr>
        <w:t xml:space="preserve"> </w:t>
      </w:r>
      <w:r w:rsidR="00F74844" w:rsidRPr="00F74844">
        <w:rPr>
          <w:sz w:val="28"/>
          <w:szCs w:val="28"/>
          <w:lang w:val="uk-UA"/>
        </w:rPr>
        <w:t>Фінансвоий стан будь-якого підприємства на пряму залежить від платіжної дисципліни кожного з його контрагентів. У разі порушення учасником економічних відносин платіжної дисципліни виникає дебіторська або кредиторська заборгованість. В умовах кризи неплатежів особливої уваги</w:t>
      </w:r>
      <w:r w:rsidR="00F74844">
        <w:rPr>
          <w:sz w:val="28"/>
          <w:szCs w:val="28"/>
          <w:lang w:val="uk-UA"/>
        </w:rPr>
        <w:t xml:space="preserve"> набуває ефективне управління обліково-аналітичною системою розрахунків з дебіторами, а також дебіторською заборгованістю, своєчасним її поаерненням та попередженням безнадійних боргів. Політика управління дебіторською заборгованістю вважається складовою одночасно фінансової та маркетингової стратегії підприємства. В момент проведення виробничих та комерційних операцій у суб’єктів господарювання може виникати дебіторська заборгованість за розрахунками з покупцями продукції, товарів, робіт, послуг, персоналом, власниками, бюджетом та позабюджетними фондами.</w:t>
      </w:r>
    </w:p>
    <w:p w:rsidR="00723371" w:rsidRDefault="00723371" w:rsidP="00060FD4">
      <w:pPr>
        <w:spacing w:line="360" w:lineRule="auto"/>
        <w:ind w:firstLine="567"/>
        <w:jc w:val="both"/>
        <w:rPr>
          <w:sz w:val="28"/>
          <w:szCs w:val="28"/>
          <w:lang w:val="uk-UA"/>
        </w:rPr>
      </w:pPr>
      <w:r w:rsidRPr="006F2ADF">
        <w:rPr>
          <w:sz w:val="28"/>
          <w:szCs w:val="28"/>
          <w:lang w:val="uk-UA"/>
        </w:rPr>
        <w:t>Наявність надмірного обсягу дебіторської заборгованості</w:t>
      </w:r>
      <w:r>
        <w:rPr>
          <w:sz w:val="28"/>
          <w:szCs w:val="28"/>
          <w:lang w:val="uk-UA"/>
        </w:rPr>
        <w:t xml:space="preserve">, наразі, є найактуальнішою проблемою в Україні, з якою доводиться зустрічатися вітчизняним підприємствам. Відповідно, розробка та управління моделлю обліково-аналітичної  системи розрахунків з дебіторами одним з найактуальніших питань для кожного обліково-аналітичного працівника, оскільки незалежно від географічного розміщення господарюючого суб’єкта, галузевої його приналежності, а також організаційно-правової форми власності, дебіторська заборгованість є невід’ємною складовою будь-якого балансу. А значить правильність її оцінки на дату балансу впливає на достовірність інформації про фінансовий стан такого господарюючого суб’єкта. </w:t>
      </w:r>
    </w:p>
    <w:p w:rsidR="0089243B" w:rsidRPr="0089243B" w:rsidRDefault="0089243B" w:rsidP="00060FD4">
      <w:pPr>
        <w:spacing w:line="360" w:lineRule="auto"/>
        <w:ind w:firstLine="567"/>
        <w:jc w:val="both"/>
        <w:rPr>
          <w:sz w:val="28"/>
          <w:szCs w:val="28"/>
          <w:lang w:val="uk-UA"/>
        </w:rPr>
      </w:pPr>
      <w:r w:rsidRPr="0089243B">
        <w:rPr>
          <w:sz w:val="28"/>
          <w:szCs w:val="28"/>
          <w:lang w:val="uk-UA"/>
        </w:rPr>
        <w:t xml:space="preserve">Питання обліково-аналітичного забезпечення управління дебіторською заборгованістю розглянуто в працях таких науковців як: Ф.Ф. Бутинець, М.Д. Білик, Н.В. Бондарчук, Л.В. Черненко, І.А. Волянюк , С.Ф. Голов, В.О. Шевчук, З.В.Гуцайлюк, Т.М. Мараховська, Т.О. Шматковська, В.С. Бєлозерцев, Н.О. </w:t>
      </w:r>
      <w:r w:rsidRPr="0089243B">
        <w:rPr>
          <w:sz w:val="28"/>
          <w:szCs w:val="28"/>
          <w:lang w:val="uk-UA"/>
        </w:rPr>
        <w:lastRenderedPageBreak/>
        <w:t>Матицин</w:t>
      </w:r>
      <w:r w:rsidR="00AD415B">
        <w:rPr>
          <w:sz w:val="28"/>
          <w:szCs w:val="28"/>
          <w:lang w:val="uk-UA"/>
        </w:rPr>
        <w:t>ої</w:t>
      </w:r>
      <w:r w:rsidRPr="0089243B">
        <w:rPr>
          <w:sz w:val="28"/>
          <w:szCs w:val="28"/>
          <w:lang w:val="uk-UA"/>
        </w:rPr>
        <w:t xml:space="preserve"> та інших.</w:t>
      </w:r>
    </w:p>
    <w:p w:rsidR="00AD415B" w:rsidRPr="00B46022" w:rsidRDefault="00AD415B" w:rsidP="00AD415B">
      <w:pPr>
        <w:pStyle w:val="af7"/>
        <w:ind w:firstLine="709"/>
        <w:jc w:val="both"/>
        <w:rPr>
          <w:szCs w:val="28"/>
        </w:rPr>
      </w:pPr>
      <w:r>
        <w:rPr>
          <w:szCs w:val="28"/>
        </w:rPr>
        <w:t>Незважаючи на значний інтерес з боку науковців до обраної для дослідження тематики, вона залишається актуальною і наразі, у зв’язку з переходом вітчизняних</w:t>
      </w:r>
      <w:r w:rsidRPr="00B46022">
        <w:rPr>
          <w:szCs w:val="28"/>
        </w:rPr>
        <w:t xml:space="preserve"> підприємств</w:t>
      </w:r>
      <w:r>
        <w:rPr>
          <w:szCs w:val="28"/>
        </w:rPr>
        <w:t xml:space="preserve"> на застосування Міжнародних стандартів фінансової звітності.</w:t>
      </w:r>
    </w:p>
    <w:p w:rsidR="00C95D41" w:rsidRDefault="00060FD4" w:rsidP="00060FD4">
      <w:pPr>
        <w:spacing w:line="360" w:lineRule="auto"/>
        <w:ind w:firstLine="567"/>
        <w:jc w:val="both"/>
        <w:rPr>
          <w:sz w:val="28"/>
          <w:szCs w:val="28"/>
          <w:u w:val="single"/>
          <w:lang w:val="uk-UA"/>
        </w:rPr>
      </w:pPr>
      <w:r w:rsidRPr="00451041">
        <w:rPr>
          <w:b/>
          <w:sz w:val="28"/>
          <w:szCs w:val="28"/>
          <w:lang w:val="uk-UA"/>
        </w:rPr>
        <w:t xml:space="preserve">Мета і завдання дослідження.  </w:t>
      </w:r>
      <w:r w:rsidRPr="00451041">
        <w:rPr>
          <w:noProof/>
          <w:sz w:val="28"/>
          <w:szCs w:val="28"/>
          <w:lang w:val="uk-UA"/>
        </w:rPr>
        <w:t xml:space="preserve">Метою кваліфікаційної магістерської роботи є </w:t>
      </w:r>
      <w:r>
        <w:rPr>
          <w:noProof/>
          <w:sz w:val="28"/>
          <w:szCs w:val="28"/>
          <w:lang w:val="uk-UA"/>
        </w:rPr>
        <w:t>дослідження теорет</w:t>
      </w:r>
      <w:r w:rsidRPr="00C95D41">
        <w:rPr>
          <w:noProof/>
          <w:sz w:val="28"/>
          <w:szCs w:val="28"/>
          <w:lang w:val="uk-UA"/>
        </w:rPr>
        <w:t xml:space="preserve">ичних та практичних аспектів </w:t>
      </w:r>
      <w:r w:rsidR="00C95D41" w:rsidRPr="00C95D41">
        <w:rPr>
          <w:sz w:val="28"/>
          <w:szCs w:val="28"/>
          <w:lang w:val="uk-UA"/>
        </w:rPr>
        <w:t>формування обліково-аналітичної інформації в управлінні дебіторською заборгованістю підприємства.</w:t>
      </w:r>
    </w:p>
    <w:p w:rsidR="00060FD4" w:rsidRPr="00451041" w:rsidRDefault="00C95D41" w:rsidP="00060FD4">
      <w:pPr>
        <w:spacing w:line="360" w:lineRule="auto"/>
        <w:ind w:firstLine="567"/>
        <w:jc w:val="both"/>
        <w:rPr>
          <w:sz w:val="28"/>
          <w:szCs w:val="28"/>
          <w:lang w:val="uk-UA"/>
        </w:rPr>
      </w:pPr>
      <w:r w:rsidRPr="00C95D41">
        <w:rPr>
          <w:sz w:val="28"/>
          <w:szCs w:val="28"/>
          <w:lang w:val="uk-UA"/>
        </w:rPr>
        <w:t xml:space="preserve"> </w:t>
      </w:r>
      <w:r w:rsidR="00060FD4" w:rsidRPr="00C95D41">
        <w:rPr>
          <w:sz w:val="28"/>
          <w:szCs w:val="28"/>
          <w:lang w:val="uk-UA"/>
        </w:rPr>
        <w:t xml:space="preserve">Для досягнення </w:t>
      </w:r>
      <w:r>
        <w:rPr>
          <w:sz w:val="28"/>
          <w:szCs w:val="28"/>
          <w:lang w:val="uk-UA"/>
        </w:rPr>
        <w:t xml:space="preserve">поставленої в кваліфікаційній роботі </w:t>
      </w:r>
      <w:r w:rsidR="00060FD4" w:rsidRPr="00C95D41">
        <w:rPr>
          <w:sz w:val="28"/>
          <w:szCs w:val="28"/>
          <w:lang w:val="uk-UA"/>
        </w:rPr>
        <w:t xml:space="preserve">мети </w:t>
      </w:r>
      <w:r>
        <w:rPr>
          <w:sz w:val="28"/>
          <w:szCs w:val="28"/>
          <w:lang w:val="uk-UA"/>
        </w:rPr>
        <w:t>слід виконати наступні</w:t>
      </w:r>
      <w:r w:rsidR="00060FD4" w:rsidRPr="00C95D41">
        <w:rPr>
          <w:sz w:val="28"/>
          <w:szCs w:val="28"/>
          <w:lang w:val="uk-UA"/>
        </w:rPr>
        <w:t xml:space="preserve"> </w:t>
      </w:r>
      <w:r w:rsidR="00060FD4" w:rsidRPr="00C95D41">
        <w:rPr>
          <w:b/>
          <w:sz w:val="28"/>
          <w:szCs w:val="28"/>
          <w:lang w:val="uk-UA"/>
        </w:rPr>
        <w:t>завдання</w:t>
      </w:r>
      <w:r w:rsidR="00060FD4" w:rsidRPr="00C95D41">
        <w:rPr>
          <w:sz w:val="28"/>
          <w:szCs w:val="28"/>
          <w:lang w:val="uk-UA"/>
        </w:rPr>
        <w:t>:</w:t>
      </w:r>
    </w:p>
    <w:p w:rsidR="00060FD4" w:rsidRDefault="00060FD4" w:rsidP="00060FD4">
      <w:pPr>
        <w:numPr>
          <w:ilvl w:val="0"/>
          <w:numId w:val="13"/>
        </w:numPr>
        <w:spacing w:line="360" w:lineRule="auto"/>
        <w:ind w:left="0" w:firstLine="567"/>
        <w:jc w:val="both"/>
        <w:rPr>
          <w:noProof/>
          <w:sz w:val="28"/>
          <w:szCs w:val="28"/>
          <w:lang w:val="uk-UA"/>
        </w:rPr>
      </w:pPr>
      <w:r>
        <w:rPr>
          <w:sz w:val="28"/>
          <w:szCs w:val="28"/>
          <w:lang w:val="uk-UA"/>
        </w:rPr>
        <w:t xml:space="preserve">розкрити </w:t>
      </w:r>
      <w:r w:rsidR="00C95D41">
        <w:rPr>
          <w:sz w:val="28"/>
          <w:szCs w:val="28"/>
          <w:lang w:val="uk-UA"/>
        </w:rPr>
        <w:t>с</w:t>
      </w:r>
      <w:r w:rsidR="00C95D41">
        <w:rPr>
          <w:sz w:val="28"/>
          <w:szCs w:val="28"/>
        </w:rPr>
        <w:t>утність дебіторської заборгованості як економічної категорії</w:t>
      </w:r>
      <w:r w:rsidRPr="00153F0B">
        <w:rPr>
          <w:sz w:val="28"/>
          <w:szCs w:val="28"/>
          <w:lang w:val="uk-UA"/>
        </w:rPr>
        <w:t>;</w:t>
      </w:r>
    </w:p>
    <w:p w:rsidR="00060FD4" w:rsidRPr="00153F0B" w:rsidRDefault="00F00BF8" w:rsidP="00060FD4">
      <w:pPr>
        <w:numPr>
          <w:ilvl w:val="0"/>
          <w:numId w:val="13"/>
        </w:numPr>
        <w:spacing w:line="360" w:lineRule="auto"/>
        <w:ind w:left="0" w:firstLine="567"/>
        <w:jc w:val="both"/>
        <w:rPr>
          <w:noProof/>
          <w:sz w:val="28"/>
          <w:szCs w:val="28"/>
          <w:lang w:val="uk-UA"/>
        </w:rPr>
      </w:pPr>
      <w:r>
        <w:rPr>
          <w:rFonts w:eastAsia="Times New Roman"/>
          <w:sz w:val="28"/>
          <w:szCs w:val="28"/>
          <w:lang w:val="uk-UA"/>
        </w:rPr>
        <w:t>дослідити обліково-аналітичне забезпечення розрахунків з дебіторами</w:t>
      </w:r>
      <w:r w:rsidR="00060FD4" w:rsidRPr="00153F0B">
        <w:rPr>
          <w:sz w:val="28"/>
          <w:szCs w:val="28"/>
          <w:lang w:val="uk-UA"/>
        </w:rPr>
        <w:t>;</w:t>
      </w:r>
    </w:p>
    <w:p w:rsidR="00060FD4" w:rsidRPr="00451041" w:rsidRDefault="005D4435" w:rsidP="00060FD4">
      <w:pPr>
        <w:numPr>
          <w:ilvl w:val="0"/>
          <w:numId w:val="13"/>
        </w:numPr>
        <w:spacing w:line="360" w:lineRule="auto"/>
        <w:ind w:left="0" w:firstLine="567"/>
        <w:jc w:val="both"/>
        <w:rPr>
          <w:noProof/>
          <w:sz w:val="28"/>
          <w:szCs w:val="28"/>
          <w:lang w:val="uk-UA"/>
        </w:rPr>
      </w:pPr>
      <w:r>
        <w:rPr>
          <w:sz w:val="28"/>
          <w:szCs w:val="28"/>
          <w:lang w:val="uk-UA"/>
        </w:rPr>
        <w:t>вивчити м</w:t>
      </w:r>
      <w:r w:rsidRPr="005D4435">
        <w:rPr>
          <w:sz w:val="28"/>
          <w:szCs w:val="28"/>
          <w:lang w:val="uk-UA"/>
        </w:rPr>
        <w:t>еханізм управління дебіторською заборгованістю господарюючого суб’єкта</w:t>
      </w:r>
      <w:r w:rsidR="00060FD4" w:rsidRPr="00451041">
        <w:rPr>
          <w:sz w:val="28"/>
          <w:szCs w:val="28"/>
          <w:lang w:val="uk-UA"/>
        </w:rPr>
        <w:t>;</w:t>
      </w:r>
    </w:p>
    <w:p w:rsidR="00060FD4" w:rsidRPr="00153F0B" w:rsidRDefault="00C95D41" w:rsidP="00060FD4">
      <w:pPr>
        <w:numPr>
          <w:ilvl w:val="0"/>
          <w:numId w:val="13"/>
        </w:numPr>
        <w:spacing w:line="360" w:lineRule="auto"/>
        <w:ind w:left="0" w:firstLine="567"/>
        <w:jc w:val="both"/>
        <w:rPr>
          <w:rFonts w:eastAsia="Times New Roman"/>
          <w:sz w:val="28"/>
          <w:szCs w:val="28"/>
          <w:lang w:val="uk-UA" w:eastAsia="ru-RU"/>
        </w:rPr>
      </w:pPr>
      <w:r>
        <w:rPr>
          <w:sz w:val="28"/>
          <w:szCs w:val="28"/>
          <w:lang w:val="uk-UA"/>
        </w:rPr>
        <w:t>надати оцінку фінансово-господарської діяльності</w:t>
      </w:r>
      <w:r w:rsidRPr="00D90185">
        <w:rPr>
          <w:sz w:val="28"/>
          <w:szCs w:val="28"/>
          <w:lang w:val="uk-UA"/>
        </w:rPr>
        <w:t xml:space="preserve"> ПрАТ «</w:t>
      </w:r>
      <w:r>
        <w:rPr>
          <w:sz w:val="28"/>
          <w:szCs w:val="28"/>
          <w:lang w:val="uk-UA"/>
        </w:rPr>
        <w:t>Кропивницький олійноекстракційний завод</w:t>
      </w:r>
      <w:r w:rsidR="00060FD4" w:rsidRPr="00E80438">
        <w:rPr>
          <w:sz w:val="28"/>
          <w:szCs w:val="28"/>
          <w:lang w:val="uk-UA"/>
        </w:rPr>
        <w:t>»</w:t>
      </w:r>
      <w:r w:rsidR="00060FD4" w:rsidRPr="00153F0B">
        <w:rPr>
          <w:sz w:val="28"/>
          <w:szCs w:val="28"/>
          <w:lang w:val="uk-UA"/>
        </w:rPr>
        <w:t>;</w:t>
      </w:r>
    </w:p>
    <w:p w:rsidR="00060FD4" w:rsidRPr="00747A7D" w:rsidRDefault="00060FD4" w:rsidP="00060FD4">
      <w:pPr>
        <w:numPr>
          <w:ilvl w:val="0"/>
          <w:numId w:val="13"/>
        </w:numPr>
        <w:spacing w:line="360" w:lineRule="auto"/>
        <w:ind w:left="0" w:firstLine="567"/>
        <w:jc w:val="both"/>
        <w:rPr>
          <w:noProof/>
          <w:sz w:val="28"/>
          <w:szCs w:val="28"/>
          <w:lang w:val="uk-UA"/>
        </w:rPr>
      </w:pPr>
      <w:r>
        <w:rPr>
          <w:sz w:val="28"/>
          <w:szCs w:val="28"/>
          <w:lang w:val="uk-UA"/>
        </w:rPr>
        <w:t xml:space="preserve">провести </w:t>
      </w:r>
      <w:r w:rsidR="00C95D41">
        <w:rPr>
          <w:sz w:val="28"/>
          <w:szCs w:val="28"/>
          <w:lang w:val="uk-UA"/>
        </w:rPr>
        <w:t>а</w:t>
      </w:r>
      <w:r w:rsidR="00C95D41" w:rsidRPr="007F5D46">
        <w:rPr>
          <w:sz w:val="28"/>
          <w:szCs w:val="28"/>
        </w:rPr>
        <w:t>наліз фінансово</w:t>
      </w:r>
      <w:r w:rsidR="00C95D41">
        <w:rPr>
          <w:sz w:val="28"/>
          <w:szCs w:val="28"/>
          <w:lang w:val="uk-UA"/>
        </w:rPr>
        <w:t xml:space="preserve">го </w:t>
      </w:r>
      <w:r w:rsidR="00C95D41" w:rsidRPr="007F5D46">
        <w:rPr>
          <w:sz w:val="28"/>
          <w:szCs w:val="28"/>
        </w:rPr>
        <w:t>стану ПрАТ «</w:t>
      </w:r>
      <w:r w:rsidR="00C95D41">
        <w:rPr>
          <w:sz w:val="28"/>
          <w:szCs w:val="28"/>
          <w:lang w:val="uk-UA"/>
        </w:rPr>
        <w:t>Кропивницький олійноекстракційний завод</w:t>
      </w:r>
      <w:r w:rsidR="00C95D41" w:rsidRPr="007F5D46">
        <w:rPr>
          <w:sz w:val="28"/>
          <w:szCs w:val="28"/>
        </w:rPr>
        <w:t>»</w:t>
      </w:r>
      <w:r w:rsidRPr="00747A7D">
        <w:rPr>
          <w:sz w:val="28"/>
          <w:szCs w:val="28"/>
          <w:lang w:val="uk-UA"/>
        </w:rPr>
        <w:t>;</w:t>
      </w:r>
    </w:p>
    <w:p w:rsidR="00060FD4" w:rsidRPr="00857ED2" w:rsidRDefault="00C95D41" w:rsidP="00060FD4">
      <w:pPr>
        <w:numPr>
          <w:ilvl w:val="0"/>
          <w:numId w:val="13"/>
        </w:numPr>
        <w:spacing w:line="360" w:lineRule="auto"/>
        <w:ind w:left="0" w:firstLine="567"/>
        <w:jc w:val="both"/>
        <w:rPr>
          <w:noProof/>
          <w:sz w:val="28"/>
          <w:szCs w:val="28"/>
          <w:lang w:val="uk-UA"/>
        </w:rPr>
      </w:pPr>
      <w:r>
        <w:rPr>
          <w:sz w:val="28"/>
          <w:szCs w:val="28"/>
          <w:lang w:val="uk-UA"/>
        </w:rPr>
        <w:t xml:space="preserve">дослідити облікову політику </w:t>
      </w:r>
      <w:r w:rsidRPr="00D90185">
        <w:rPr>
          <w:sz w:val="28"/>
          <w:szCs w:val="28"/>
          <w:lang w:val="uk-UA"/>
        </w:rPr>
        <w:t>П</w:t>
      </w:r>
      <w:r w:rsidRPr="007F5D46">
        <w:rPr>
          <w:sz w:val="28"/>
          <w:szCs w:val="28"/>
          <w:lang w:val="uk-UA"/>
        </w:rPr>
        <w:t>Р</w:t>
      </w:r>
      <w:r w:rsidRPr="00D90185">
        <w:rPr>
          <w:sz w:val="28"/>
          <w:szCs w:val="28"/>
          <w:lang w:val="uk-UA"/>
        </w:rPr>
        <w:t>АТ «Кропивницький ол</w:t>
      </w:r>
      <w:r>
        <w:rPr>
          <w:sz w:val="28"/>
          <w:szCs w:val="28"/>
          <w:lang w:val="uk-UA"/>
        </w:rPr>
        <w:t>і</w:t>
      </w:r>
      <w:r w:rsidRPr="00D90185">
        <w:rPr>
          <w:sz w:val="28"/>
          <w:szCs w:val="28"/>
          <w:lang w:val="uk-UA"/>
        </w:rPr>
        <w:t>йноекстракц</w:t>
      </w:r>
      <w:r>
        <w:rPr>
          <w:sz w:val="28"/>
          <w:szCs w:val="28"/>
          <w:lang w:val="uk-UA"/>
        </w:rPr>
        <w:t>і</w:t>
      </w:r>
      <w:r w:rsidRPr="00D90185">
        <w:rPr>
          <w:sz w:val="28"/>
          <w:szCs w:val="28"/>
          <w:lang w:val="uk-UA"/>
        </w:rPr>
        <w:t>йний завод»</w:t>
      </w:r>
      <w:r>
        <w:rPr>
          <w:sz w:val="28"/>
          <w:szCs w:val="28"/>
          <w:lang w:val="uk-UA"/>
        </w:rPr>
        <w:t xml:space="preserve"> в частині дебіторської заборгованості </w:t>
      </w:r>
      <w:r w:rsidR="00060FD4" w:rsidRPr="00857ED2">
        <w:rPr>
          <w:noProof/>
          <w:sz w:val="28"/>
          <w:szCs w:val="28"/>
          <w:lang w:val="uk-UA"/>
        </w:rPr>
        <w:t>;</w:t>
      </w:r>
    </w:p>
    <w:p w:rsidR="00060FD4" w:rsidRPr="00857ED2" w:rsidRDefault="00C95D41" w:rsidP="00060FD4">
      <w:pPr>
        <w:numPr>
          <w:ilvl w:val="0"/>
          <w:numId w:val="13"/>
        </w:numPr>
        <w:spacing w:line="360" w:lineRule="auto"/>
        <w:ind w:left="0" w:firstLine="567"/>
        <w:jc w:val="both"/>
        <w:rPr>
          <w:rFonts w:eastAsia="Times New Roman"/>
          <w:sz w:val="28"/>
          <w:szCs w:val="28"/>
          <w:lang w:val="uk-UA" w:eastAsia="ru-RU"/>
        </w:rPr>
      </w:pPr>
      <w:r>
        <w:rPr>
          <w:sz w:val="28"/>
          <w:szCs w:val="28"/>
          <w:lang w:val="uk-UA"/>
        </w:rPr>
        <w:t xml:space="preserve">оцінити ефективність управління дебіторською заборгованістю на             </w:t>
      </w:r>
      <w:r w:rsidRPr="00C95D41">
        <w:rPr>
          <w:sz w:val="28"/>
          <w:szCs w:val="28"/>
          <w:lang w:val="uk-UA"/>
        </w:rPr>
        <w:t>ПрАТ «</w:t>
      </w:r>
      <w:r>
        <w:rPr>
          <w:sz w:val="28"/>
          <w:szCs w:val="28"/>
          <w:lang w:val="uk-UA"/>
        </w:rPr>
        <w:t>Кропивницький олійноекстракційний завод</w:t>
      </w:r>
      <w:r w:rsidRPr="00C95D41">
        <w:rPr>
          <w:sz w:val="28"/>
          <w:szCs w:val="28"/>
          <w:lang w:val="uk-UA"/>
        </w:rPr>
        <w:t>»</w:t>
      </w:r>
      <w:r w:rsidR="00060FD4" w:rsidRPr="00857ED2">
        <w:rPr>
          <w:rFonts w:eastAsia="Times New Roman"/>
          <w:sz w:val="28"/>
          <w:szCs w:val="28"/>
          <w:lang w:val="uk-UA" w:eastAsia="ru-RU"/>
        </w:rPr>
        <w:t>;</w:t>
      </w:r>
    </w:p>
    <w:p w:rsidR="00060FD4" w:rsidRPr="00857ED2" w:rsidRDefault="00C95D41" w:rsidP="00060FD4">
      <w:pPr>
        <w:numPr>
          <w:ilvl w:val="0"/>
          <w:numId w:val="13"/>
        </w:numPr>
        <w:spacing w:line="360" w:lineRule="auto"/>
        <w:ind w:left="0" w:firstLine="567"/>
        <w:jc w:val="both"/>
        <w:rPr>
          <w:noProof/>
          <w:sz w:val="28"/>
          <w:szCs w:val="28"/>
          <w:lang w:val="uk-UA"/>
        </w:rPr>
      </w:pPr>
      <w:r>
        <w:rPr>
          <w:rFonts w:eastAsia="Times New Roman"/>
          <w:sz w:val="28"/>
          <w:szCs w:val="28"/>
          <w:lang w:val="uk-UA" w:eastAsia="ru-RU"/>
        </w:rPr>
        <w:t xml:space="preserve">надати пропозиції щодо </w:t>
      </w:r>
      <w:r>
        <w:rPr>
          <w:sz w:val="28"/>
          <w:szCs w:val="28"/>
          <w:lang w:val="uk-UA"/>
        </w:rPr>
        <w:t xml:space="preserve">впровадження внутрішньогосподарського контролю дебіторської заборгованості в систему обліково-аналітичного забезпечення  </w:t>
      </w:r>
      <w:r w:rsidRPr="00D90185">
        <w:rPr>
          <w:sz w:val="28"/>
          <w:szCs w:val="28"/>
          <w:lang w:val="uk-UA"/>
        </w:rPr>
        <w:t>П</w:t>
      </w:r>
      <w:r w:rsidRPr="007F5D46">
        <w:rPr>
          <w:sz w:val="28"/>
          <w:szCs w:val="28"/>
          <w:lang w:val="uk-UA"/>
        </w:rPr>
        <w:t>Р</w:t>
      </w:r>
      <w:r w:rsidRPr="00D90185">
        <w:rPr>
          <w:sz w:val="28"/>
          <w:szCs w:val="28"/>
          <w:lang w:val="uk-UA"/>
        </w:rPr>
        <w:t>АТ «Кропивницький ол</w:t>
      </w:r>
      <w:r>
        <w:rPr>
          <w:sz w:val="28"/>
          <w:szCs w:val="28"/>
          <w:lang w:val="uk-UA"/>
        </w:rPr>
        <w:t>і</w:t>
      </w:r>
      <w:r w:rsidRPr="00D90185">
        <w:rPr>
          <w:sz w:val="28"/>
          <w:szCs w:val="28"/>
          <w:lang w:val="uk-UA"/>
        </w:rPr>
        <w:t>йноекстракц</w:t>
      </w:r>
      <w:r>
        <w:rPr>
          <w:sz w:val="28"/>
          <w:szCs w:val="28"/>
          <w:lang w:val="uk-UA"/>
        </w:rPr>
        <w:t>і</w:t>
      </w:r>
      <w:r w:rsidRPr="00D90185">
        <w:rPr>
          <w:sz w:val="28"/>
          <w:szCs w:val="28"/>
          <w:lang w:val="uk-UA"/>
        </w:rPr>
        <w:t>йний завод»</w:t>
      </w:r>
      <w:r w:rsidR="00060FD4">
        <w:rPr>
          <w:sz w:val="28"/>
          <w:szCs w:val="28"/>
          <w:lang w:val="uk-UA"/>
        </w:rPr>
        <w:t>.</w:t>
      </w:r>
    </w:p>
    <w:p w:rsidR="00060FD4" w:rsidRPr="00D27864" w:rsidRDefault="00060FD4" w:rsidP="00060FD4">
      <w:pPr>
        <w:spacing w:line="360" w:lineRule="auto"/>
        <w:ind w:firstLine="709"/>
        <w:jc w:val="both"/>
        <w:rPr>
          <w:sz w:val="28"/>
          <w:szCs w:val="28"/>
          <w:lang w:val="uk-UA"/>
        </w:rPr>
      </w:pPr>
      <w:r w:rsidRPr="00857ED2">
        <w:rPr>
          <w:b/>
          <w:sz w:val="28"/>
          <w:szCs w:val="28"/>
          <w:lang w:val="uk-UA"/>
        </w:rPr>
        <w:t>Предметом дослідження</w:t>
      </w:r>
      <w:r w:rsidRPr="00857ED2">
        <w:rPr>
          <w:sz w:val="28"/>
          <w:szCs w:val="28"/>
          <w:lang w:val="uk-UA"/>
        </w:rPr>
        <w:t xml:space="preserve"> є </w:t>
      </w:r>
      <w:r w:rsidRPr="00D27864">
        <w:rPr>
          <w:sz w:val="28"/>
          <w:szCs w:val="28"/>
          <w:lang w:val="uk-UA"/>
        </w:rPr>
        <w:t>теоретичні</w:t>
      </w:r>
      <w:r w:rsidR="00C95D41">
        <w:rPr>
          <w:sz w:val="28"/>
          <w:szCs w:val="28"/>
          <w:lang w:val="uk-UA"/>
        </w:rPr>
        <w:t xml:space="preserve"> та </w:t>
      </w:r>
      <w:r w:rsidRPr="00D27864">
        <w:rPr>
          <w:sz w:val="28"/>
          <w:szCs w:val="28"/>
          <w:lang w:val="uk-UA"/>
        </w:rPr>
        <w:t xml:space="preserve">методичні аспекти </w:t>
      </w:r>
      <w:r w:rsidR="00C95D41">
        <w:rPr>
          <w:sz w:val="28"/>
          <w:szCs w:val="28"/>
          <w:lang w:val="uk-UA"/>
        </w:rPr>
        <w:t>обліково-аналітичного забезпечення управління дебіторською заборгованістю.</w:t>
      </w:r>
    </w:p>
    <w:p w:rsidR="00060FD4" w:rsidRPr="00451041" w:rsidRDefault="00060FD4" w:rsidP="00060FD4">
      <w:pPr>
        <w:spacing w:line="360" w:lineRule="auto"/>
        <w:ind w:firstLine="567"/>
        <w:jc w:val="both"/>
        <w:rPr>
          <w:sz w:val="28"/>
          <w:szCs w:val="28"/>
          <w:lang w:val="uk-UA"/>
        </w:rPr>
      </w:pPr>
      <w:r w:rsidRPr="00451041">
        <w:rPr>
          <w:b/>
          <w:sz w:val="28"/>
          <w:szCs w:val="28"/>
          <w:lang w:val="uk-UA"/>
        </w:rPr>
        <w:t>Об’єктом дослідження</w:t>
      </w:r>
      <w:r w:rsidRPr="00451041">
        <w:rPr>
          <w:sz w:val="28"/>
          <w:szCs w:val="28"/>
          <w:lang w:val="uk-UA"/>
        </w:rPr>
        <w:t xml:space="preserve"> </w:t>
      </w:r>
      <w:r w:rsidR="00FF0742">
        <w:rPr>
          <w:sz w:val="28"/>
          <w:szCs w:val="28"/>
          <w:lang w:val="uk-UA"/>
        </w:rPr>
        <w:t>дебіторська заборгованість</w:t>
      </w:r>
      <w:r w:rsidRPr="00451041">
        <w:rPr>
          <w:sz w:val="28"/>
          <w:szCs w:val="28"/>
          <w:lang w:val="uk-UA"/>
        </w:rPr>
        <w:t xml:space="preserve"> </w:t>
      </w:r>
      <w:r w:rsidRPr="00E80438">
        <w:rPr>
          <w:rFonts w:eastAsia="Times New Roman"/>
          <w:bCs/>
          <w:sz w:val="28"/>
          <w:szCs w:val="28"/>
          <w:lang w:val="uk-UA"/>
        </w:rPr>
        <w:t>ПрАТ «</w:t>
      </w:r>
      <w:r w:rsidR="00FF0742">
        <w:rPr>
          <w:rFonts w:eastAsia="Times New Roman"/>
          <w:bCs/>
          <w:sz w:val="28"/>
          <w:szCs w:val="28"/>
          <w:lang w:val="uk-UA"/>
        </w:rPr>
        <w:t>Кропивницький олійноекстракційний завод</w:t>
      </w:r>
      <w:r w:rsidRPr="00E80438">
        <w:rPr>
          <w:rFonts w:eastAsia="Times New Roman"/>
          <w:bCs/>
          <w:sz w:val="28"/>
          <w:szCs w:val="28"/>
          <w:lang w:val="uk-UA"/>
        </w:rPr>
        <w:t>»</w:t>
      </w:r>
      <w:r w:rsidRPr="00451041">
        <w:rPr>
          <w:sz w:val="28"/>
          <w:szCs w:val="28"/>
          <w:lang w:val="uk-UA"/>
        </w:rPr>
        <w:t>,</w:t>
      </w:r>
      <w:r>
        <w:rPr>
          <w:sz w:val="28"/>
          <w:szCs w:val="28"/>
          <w:lang w:val="uk-UA"/>
        </w:rPr>
        <w:t xml:space="preserve"> м.</w:t>
      </w:r>
      <w:r w:rsidR="00FF0742">
        <w:rPr>
          <w:sz w:val="28"/>
          <w:szCs w:val="28"/>
          <w:lang w:val="uk-UA"/>
        </w:rPr>
        <w:t>Кропивницький</w:t>
      </w:r>
      <w:r>
        <w:rPr>
          <w:sz w:val="28"/>
          <w:szCs w:val="28"/>
          <w:lang w:val="uk-UA"/>
        </w:rPr>
        <w:t xml:space="preserve">, </w:t>
      </w:r>
      <w:r w:rsidRPr="00451041">
        <w:rPr>
          <w:sz w:val="28"/>
          <w:szCs w:val="28"/>
          <w:lang w:val="uk-UA"/>
        </w:rPr>
        <w:t xml:space="preserve"> </w:t>
      </w:r>
      <w:r w:rsidR="00FF0742">
        <w:rPr>
          <w:sz w:val="28"/>
          <w:szCs w:val="28"/>
          <w:lang w:val="uk-UA"/>
        </w:rPr>
        <w:t>Кіровоградської</w:t>
      </w:r>
      <w:r w:rsidRPr="00451041">
        <w:rPr>
          <w:sz w:val="28"/>
          <w:szCs w:val="28"/>
          <w:lang w:val="uk-UA"/>
        </w:rPr>
        <w:t xml:space="preserve"> області. </w:t>
      </w:r>
    </w:p>
    <w:p w:rsidR="00060FD4" w:rsidRPr="00451041" w:rsidRDefault="00060FD4" w:rsidP="00060FD4">
      <w:pPr>
        <w:spacing w:line="360" w:lineRule="auto"/>
        <w:ind w:firstLine="567"/>
        <w:jc w:val="both"/>
        <w:rPr>
          <w:sz w:val="28"/>
          <w:szCs w:val="28"/>
          <w:lang w:val="uk-UA"/>
        </w:rPr>
      </w:pPr>
      <w:r w:rsidRPr="00451041">
        <w:rPr>
          <w:b/>
          <w:sz w:val="28"/>
          <w:szCs w:val="28"/>
          <w:lang w:val="uk-UA"/>
        </w:rPr>
        <w:lastRenderedPageBreak/>
        <w:t>Основними джерелами</w:t>
      </w:r>
      <w:r w:rsidR="00FF0742">
        <w:rPr>
          <w:sz w:val="28"/>
          <w:szCs w:val="28"/>
          <w:lang w:val="uk-UA"/>
        </w:rPr>
        <w:t xml:space="preserve"> для написання кваліфікаційної магістерської роботи послужили: </w:t>
      </w:r>
      <w:r>
        <w:rPr>
          <w:sz w:val="28"/>
          <w:szCs w:val="28"/>
          <w:lang w:val="uk-UA"/>
        </w:rPr>
        <w:t>з</w:t>
      </w:r>
      <w:r w:rsidRPr="00451041">
        <w:rPr>
          <w:sz w:val="28"/>
          <w:szCs w:val="28"/>
          <w:lang w:val="uk-UA"/>
        </w:rPr>
        <w:t>аконодавч</w:t>
      </w:r>
      <w:r w:rsidR="00FF0742">
        <w:rPr>
          <w:sz w:val="28"/>
          <w:szCs w:val="28"/>
          <w:lang w:val="uk-UA"/>
        </w:rPr>
        <w:t>о-</w:t>
      </w:r>
      <w:r w:rsidRPr="00451041">
        <w:rPr>
          <w:sz w:val="28"/>
          <w:szCs w:val="28"/>
          <w:lang w:val="uk-UA"/>
        </w:rPr>
        <w:t>нормативні документи,</w:t>
      </w:r>
      <w:r w:rsidR="00FF0742">
        <w:rPr>
          <w:sz w:val="28"/>
          <w:szCs w:val="28"/>
          <w:lang w:val="uk-UA"/>
        </w:rPr>
        <w:t xml:space="preserve"> з обраної для дослідження тематики, </w:t>
      </w:r>
      <w:r w:rsidRPr="00451041">
        <w:rPr>
          <w:sz w:val="28"/>
          <w:szCs w:val="28"/>
          <w:lang w:val="uk-UA"/>
        </w:rPr>
        <w:t xml:space="preserve"> </w:t>
      </w:r>
      <w:r w:rsidR="00FF0742">
        <w:rPr>
          <w:sz w:val="28"/>
          <w:szCs w:val="28"/>
          <w:lang w:val="uk-UA"/>
        </w:rPr>
        <w:t xml:space="preserve">наукові та довідкові джерела, а також первинні, зведені та звітні документи </w:t>
      </w:r>
      <w:r w:rsidR="00FF0742" w:rsidRPr="00E80438">
        <w:rPr>
          <w:rFonts w:eastAsia="Times New Roman"/>
          <w:bCs/>
          <w:sz w:val="28"/>
          <w:szCs w:val="28"/>
          <w:lang w:val="uk-UA"/>
        </w:rPr>
        <w:t>ПрАТ «</w:t>
      </w:r>
      <w:r w:rsidR="00FF0742">
        <w:rPr>
          <w:rFonts w:eastAsia="Times New Roman"/>
          <w:bCs/>
          <w:sz w:val="28"/>
          <w:szCs w:val="28"/>
          <w:lang w:val="uk-UA"/>
        </w:rPr>
        <w:t>Кропивницький олійноекстракційний завод</w:t>
      </w:r>
      <w:r w:rsidR="00FF0742" w:rsidRPr="00E80438">
        <w:rPr>
          <w:rFonts w:eastAsia="Times New Roman"/>
          <w:bCs/>
          <w:sz w:val="28"/>
          <w:szCs w:val="28"/>
          <w:lang w:val="uk-UA"/>
        </w:rPr>
        <w:t>»</w:t>
      </w:r>
      <w:r w:rsidR="00FF0742">
        <w:rPr>
          <w:rFonts w:eastAsia="Times New Roman"/>
          <w:bCs/>
          <w:sz w:val="28"/>
          <w:szCs w:val="28"/>
          <w:lang w:val="uk-UA"/>
        </w:rPr>
        <w:t>.</w:t>
      </w:r>
    </w:p>
    <w:p w:rsidR="00060FD4" w:rsidRPr="00451041" w:rsidRDefault="00060FD4" w:rsidP="00060FD4">
      <w:pPr>
        <w:spacing w:line="360" w:lineRule="auto"/>
        <w:ind w:firstLine="567"/>
        <w:jc w:val="both"/>
        <w:rPr>
          <w:iCs/>
          <w:sz w:val="28"/>
          <w:szCs w:val="28"/>
          <w:lang w:val="uk-UA" w:eastAsia="ru-RU"/>
        </w:rPr>
      </w:pPr>
      <w:r w:rsidRPr="00451041">
        <w:rPr>
          <w:b/>
          <w:sz w:val="28"/>
          <w:szCs w:val="28"/>
          <w:lang w:val="uk-UA"/>
        </w:rPr>
        <w:t xml:space="preserve">Апробація результатів дослідження. </w:t>
      </w:r>
      <w:r w:rsidRPr="00FF0742">
        <w:rPr>
          <w:sz w:val="28"/>
          <w:szCs w:val="28"/>
          <w:lang w:val="uk-UA"/>
        </w:rPr>
        <w:t xml:space="preserve"> </w:t>
      </w:r>
      <w:r w:rsidR="00FF0742">
        <w:rPr>
          <w:sz w:val="28"/>
          <w:szCs w:val="28"/>
          <w:lang w:val="uk-UA"/>
        </w:rPr>
        <w:t>З</w:t>
      </w:r>
      <w:r w:rsidR="00FF0742" w:rsidRPr="00FF0742">
        <w:rPr>
          <w:sz w:val="28"/>
          <w:szCs w:val="28"/>
          <w:lang w:val="uk-UA"/>
        </w:rPr>
        <w:t xml:space="preserve">а результатами проведеного дослідження надруковано наступні праці: </w:t>
      </w:r>
    </w:p>
    <w:p w:rsidR="00060FD4" w:rsidRPr="00522CBF" w:rsidRDefault="00FF0742" w:rsidP="00060FD4">
      <w:pPr>
        <w:pStyle w:val="a3"/>
        <w:widowControl/>
        <w:numPr>
          <w:ilvl w:val="0"/>
          <w:numId w:val="14"/>
        </w:numPr>
        <w:tabs>
          <w:tab w:val="left" w:pos="851"/>
        </w:tabs>
        <w:suppressAutoHyphens w:val="0"/>
        <w:spacing w:line="360" w:lineRule="auto"/>
        <w:ind w:left="0" w:firstLine="567"/>
        <w:jc w:val="both"/>
        <w:rPr>
          <w:rFonts w:eastAsia="Times New Roman"/>
          <w:color w:val="000000"/>
          <w:sz w:val="28"/>
          <w:szCs w:val="28"/>
          <w:lang w:val="uk-UA" w:eastAsia="ru-RU"/>
        </w:rPr>
      </w:pPr>
      <w:r>
        <w:rPr>
          <w:sz w:val="28"/>
          <w:szCs w:val="28"/>
          <w:lang w:val="uk-UA"/>
        </w:rPr>
        <w:t>Шестак А.</w:t>
      </w:r>
      <w:r w:rsidR="00060FD4" w:rsidRPr="00E850C3">
        <w:rPr>
          <w:sz w:val="28"/>
          <w:szCs w:val="28"/>
          <w:lang w:val="uk-UA"/>
        </w:rPr>
        <w:t xml:space="preserve"> </w:t>
      </w:r>
      <w:r>
        <w:rPr>
          <w:sz w:val="28"/>
          <w:szCs w:val="28"/>
          <w:lang w:val="uk-UA"/>
        </w:rPr>
        <w:t xml:space="preserve">Механізм управління дебіторською заборгованістю господарюючого суб’єкта. </w:t>
      </w:r>
      <w:r>
        <w:rPr>
          <w:sz w:val="28"/>
          <w:szCs w:val="28"/>
        </w:rPr>
        <w:t xml:space="preserve">Актуальні проблеми </w:t>
      </w:r>
      <w:proofErr w:type="gramStart"/>
      <w:r>
        <w:rPr>
          <w:sz w:val="28"/>
          <w:szCs w:val="28"/>
        </w:rPr>
        <w:t>обл</w:t>
      </w:r>
      <w:proofErr w:type="gramEnd"/>
      <w:r>
        <w:rPr>
          <w:sz w:val="28"/>
          <w:szCs w:val="28"/>
        </w:rPr>
        <w:t xml:space="preserve">іково-аналітичного процесу в управлінні підприємницькою діяльністю: Матеріали IX Міжнародної науково-практичної інтернет-конференції, 28 жовтня 2021 р., м. Мукачево. </w:t>
      </w:r>
      <w:r>
        <w:rPr>
          <w:sz w:val="28"/>
          <w:szCs w:val="28"/>
          <w:lang w:val="uk-UA"/>
        </w:rPr>
        <w:t>С. 93-94.</w:t>
      </w:r>
    </w:p>
    <w:p w:rsidR="00060FD4" w:rsidRPr="008D7417" w:rsidRDefault="00060FD4" w:rsidP="008D7417">
      <w:pPr>
        <w:widowControl/>
        <w:suppressAutoHyphens w:val="0"/>
        <w:autoSpaceDE w:val="0"/>
        <w:autoSpaceDN w:val="0"/>
        <w:adjustRightInd w:val="0"/>
        <w:spacing w:line="360" w:lineRule="auto"/>
        <w:ind w:firstLine="567"/>
        <w:jc w:val="both"/>
        <w:rPr>
          <w:rFonts w:eastAsia="Times New Roman"/>
          <w:sz w:val="28"/>
          <w:szCs w:val="28"/>
          <w:lang w:val="uk-UA" w:eastAsia="ru-RU"/>
        </w:rPr>
      </w:pPr>
      <w:r w:rsidRPr="008D7417">
        <w:rPr>
          <w:sz w:val="28"/>
          <w:szCs w:val="28"/>
          <w:lang w:val="uk-UA"/>
        </w:rPr>
        <w:t xml:space="preserve">2. </w:t>
      </w:r>
      <w:r w:rsidR="008D7417">
        <w:rPr>
          <w:sz w:val="28"/>
          <w:szCs w:val="28"/>
          <w:lang w:val="uk-UA"/>
        </w:rPr>
        <w:t xml:space="preserve">Козіцька Н.О., </w:t>
      </w:r>
      <w:r w:rsidR="008D7417" w:rsidRPr="008D7417">
        <w:rPr>
          <w:sz w:val="28"/>
          <w:szCs w:val="28"/>
          <w:lang w:val="uk-UA"/>
        </w:rPr>
        <w:t xml:space="preserve">Шестак А. </w:t>
      </w:r>
      <w:r w:rsidR="008D7417">
        <w:rPr>
          <w:sz w:val="28"/>
          <w:szCs w:val="28"/>
          <w:lang w:val="uk-UA"/>
        </w:rPr>
        <w:t>С. Дебіторська заборгованість як об’єкт економічного аналізу.</w:t>
      </w:r>
      <w:r w:rsidRPr="008D7417">
        <w:rPr>
          <w:sz w:val="28"/>
          <w:szCs w:val="28"/>
          <w:lang w:val="uk-UA"/>
        </w:rPr>
        <w:t xml:space="preserve"> </w:t>
      </w:r>
      <w:r w:rsidR="008D7417" w:rsidRPr="008D7417">
        <w:rPr>
          <w:rFonts w:eastAsiaTheme="minorHAnsi"/>
          <w:bCs/>
          <w:kern w:val="0"/>
          <w:sz w:val="28"/>
          <w:szCs w:val="28"/>
          <w:lang w:val="uk-UA"/>
        </w:rPr>
        <w:t xml:space="preserve">Інформаційно-аналітичне </w:t>
      </w:r>
      <w:r w:rsidR="008D7417" w:rsidRPr="008D7417">
        <w:rPr>
          <w:rFonts w:eastAsia="TimesNewRomanPSMT"/>
          <w:kern w:val="0"/>
          <w:sz w:val="28"/>
          <w:szCs w:val="28"/>
          <w:lang w:val="uk-UA"/>
        </w:rPr>
        <w:t xml:space="preserve">забезпечення управління фінансово-економічною безпекою держави, регіону, суб’єктів господарювання вумовах </w:t>
      </w:r>
      <w:r w:rsidR="008D7417" w:rsidRPr="008D7417">
        <w:rPr>
          <w:rFonts w:eastAsia="TimesNewRomanPSMT"/>
          <w:kern w:val="0"/>
          <w:sz w:val="28"/>
          <w:szCs w:val="28"/>
        </w:rPr>
        <w:t>COVID</w:t>
      </w:r>
      <w:r w:rsidR="008D7417" w:rsidRPr="008D7417">
        <w:rPr>
          <w:rFonts w:eastAsia="TimesNewRomanPSMT"/>
          <w:kern w:val="0"/>
          <w:sz w:val="28"/>
          <w:szCs w:val="28"/>
          <w:lang w:val="uk-UA"/>
        </w:rPr>
        <w:t>-19: матеріали Х Міжнар. наук.-практ. конф., Харків, 18-19листопада 2021 року / Харків. нац. ун-т міськ. госп-ва ім. О. М. Бекетова. –</w:t>
      </w:r>
      <w:r w:rsidR="008D7417" w:rsidRPr="008D7417">
        <w:rPr>
          <w:rFonts w:eastAsia="TimesNewRomanPSMT"/>
          <w:kern w:val="0"/>
          <w:sz w:val="28"/>
          <w:szCs w:val="28"/>
        </w:rPr>
        <w:t xml:space="preserve">Харків : ХНУМГ ім. О. М. Бекетова, 2021. </w:t>
      </w:r>
      <w:r w:rsidR="008D7417">
        <w:rPr>
          <w:rFonts w:eastAsia="TimesNewRomanPSMT"/>
          <w:kern w:val="0"/>
          <w:sz w:val="28"/>
          <w:szCs w:val="28"/>
          <w:lang w:val="uk-UA"/>
        </w:rPr>
        <w:t>С.117-120.</w:t>
      </w:r>
    </w:p>
    <w:p w:rsidR="00060FD4" w:rsidRPr="00A478DD" w:rsidRDefault="00060FD4" w:rsidP="00060FD4">
      <w:pPr>
        <w:spacing w:line="360" w:lineRule="auto"/>
        <w:ind w:firstLine="567"/>
        <w:jc w:val="both"/>
        <w:rPr>
          <w:sz w:val="28"/>
          <w:szCs w:val="28"/>
          <w:lang w:val="uk-UA"/>
        </w:rPr>
      </w:pPr>
      <w:r w:rsidRPr="00A478DD">
        <w:rPr>
          <w:b/>
          <w:sz w:val="28"/>
          <w:szCs w:val="28"/>
          <w:lang w:val="uk-UA"/>
        </w:rPr>
        <w:t xml:space="preserve">Структура і обсяг кваліфікаційної магістерської роботи.  </w:t>
      </w:r>
      <w:r w:rsidRPr="00A478DD">
        <w:rPr>
          <w:sz w:val="28"/>
          <w:szCs w:val="28"/>
          <w:lang w:val="uk-UA"/>
        </w:rPr>
        <w:t xml:space="preserve">Робота складається зі вступу, трьох розділів, висновків та списку використаних джерел. Загальний обсяг кваліфікаційної роботи становить  </w:t>
      </w:r>
      <w:r w:rsidR="00A478DD" w:rsidRPr="00A478DD">
        <w:rPr>
          <w:sz w:val="28"/>
          <w:szCs w:val="28"/>
          <w:lang w:val="uk-UA"/>
        </w:rPr>
        <w:t>92</w:t>
      </w:r>
      <w:r w:rsidRPr="00A478DD">
        <w:rPr>
          <w:sz w:val="28"/>
          <w:szCs w:val="28"/>
          <w:lang w:val="uk-UA"/>
        </w:rPr>
        <w:t xml:space="preserve"> сторін</w:t>
      </w:r>
      <w:r w:rsidR="00A478DD" w:rsidRPr="00A478DD">
        <w:rPr>
          <w:sz w:val="28"/>
          <w:szCs w:val="28"/>
          <w:lang w:val="uk-UA"/>
        </w:rPr>
        <w:t>ки</w:t>
      </w:r>
      <w:r w:rsidRPr="00A478DD">
        <w:rPr>
          <w:sz w:val="28"/>
          <w:szCs w:val="28"/>
          <w:lang w:val="uk-UA"/>
        </w:rPr>
        <w:t xml:space="preserve"> до складу яких входить  2</w:t>
      </w:r>
      <w:r w:rsidR="00A478DD" w:rsidRPr="00A478DD">
        <w:rPr>
          <w:sz w:val="28"/>
          <w:szCs w:val="28"/>
          <w:lang w:val="uk-UA"/>
        </w:rPr>
        <w:t>7</w:t>
      </w:r>
      <w:r w:rsidRPr="00A478DD">
        <w:rPr>
          <w:sz w:val="28"/>
          <w:szCs w:val="28"/>
          <w:lang w:val="uk-UA"/>
        </w:rPr>
        <w:t xml:space="preserve"> рисунків та </w:t>
      </w:r>
      <w:r w:rsidR="00A478DD" w:rsidRPr="00A478DD">
        <w:rPr>
          <w:sz w:val="28"/>
          <w:szCs w:val="28"/>
          <w:lang w:val="uk-UA"/>
        </w:rPr>
        <w:t>26</w:t>
      </w:r>
      <w:r w:rsidRPr="00A478DD">
        <w:rPr>
          <w:sz w:val="28"/>
          <w:szCs w:val="28"/>
          <w:lang w:val="uk-UA"/>
        </w:rPr>
        <w:t xml:space="preserve"> таблиць. Список використаних джерел містить </w:t>
      </w:r>
      <w:r w:rsidR="00A478DD" w:rsidRPr="00A478DD">
        <w:rPr>
          <w:sz w:val="28"/>
          <w:szCs w:val="28"/>
          <w:lang w:val="uk-UA"/>
        </w:rPr>
        <w:t>6</w:t>
      </w:r>
      <w:r w:rsidRPr="00A478DD">
        <w:rPr>
          <w:sz w:val="28"/>
          <w:szCs w:val="28"/>
          <w:lang w:val="uk-UA"/>
        </w:rPr>
        <w:t>8 тнайменувань.</w:t>
      </w:r>
    </w:p>
    <w:p w:rsidR="00060FD4" w:rsidRPr="008D7417" w:rsidRDefault="00060FD4" w:rsidP="002245BF">
      <w:pPr>
        <w:spacing w:line="360" w:lineRule="auto"/>
        <w:contextualSpacing/>
        <w:jc w:val="center"/>
        <w:rPr>
          <w:b/>
          <w:color w:val="FF0000"/>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2245BF" w:rsidRPr="002245BF" w:rsidRDefault="002245BF" w:rsidP="002245BF">
      <w:pPr>
        <w:spacing w:line="360" w:lineRule="auto"/>
        <w:contextualSpacing/>
        <w:jc w:val="center"/>
        <w:rPr>
          <w:b/>
          <w:sz w:val="28"/>
          <w:lang w:val="uk-UA"/>
        </w:rPr>
      </w:pPr>
      <w:r w:rsidRPr="002245BF">
        <w:rPr>
          <w:b/>
          <w:sz w:val="28"/>
          <w:szCs w:val="28"/>
          <w:lang w:val="uk-UA"/>
        </w:rPr>
        <w:lastRenderedPageBreak/>
        <w:t xml:space="preserve">РОЗДІЛ 1. </w:t>
      </w:r>
      <w:r w:rsidRPr="002245BF">
        <w:rPr>
          <w:b/>
          <w:caps/>
          <w:sz w:val="28"/>
          <w:lang w:val="uk-UA"/>
        </w:rPr>
        <w:t>т</w:t>
      </w:r>
      <w:r w:rsidRPr="002245BF">
        <w:rPr>
          <w:b/>
          <w:sz w:val="28"/>
          <w:lang w:val="uk-UA"/>
        </w:rPr>
        <w:t xml:space="preserve">еоретичні аспекти обліково-аналітичної системи </w:t>
      </w:r>
    </w:p>
    <w:p w:rsidR="00D95A7B" w:rsidRPr="002245BF" w:rsidRDefault="002245BF" w:rsidP="002245BF">
      <w:pPr>
        <w:spacing w:line="360" w:lineRule="auto"/>
        <w:contextualSpacing/>
        <w:jc w:val="center"/>
        <w:rPr>
          <w:b/>
          <w:sz w:val="28"/>
          <w:szCs w:val="28"/>
          <w:lang w:val="uk-UA"/>
        </w:rPr>
      </w:pPr>
      <w:r w:rsidRPr="002245BF">
        <w:rPr>
          <w:b/>
          <w:sz w:val="28"/>
          <w:lang w:val="uk-UA"/>
        </w:rPr>
        <w:t>розрахунків з  дебіторами</w:t>
      </w:r>
    </w:p>
    <w:p w:rsidR="002245BF" w:rsidRDefault="002245BF" w:rsidP="002245BF">
      <w:pPr>
        <w:spacing w:line="360" w:lineRule="auto"/>
        <w:contextualSpacing/>
        <w:jc w:val="center"/>
        <w:rPr>
          <w:sz w:val="28"/>
          <w:szCs w:val="28"/>
          <w:lang w:val="uk-UA"/>
        </w:rPr>
      </w:pPr>
    </w:p>
    <w:p w:rsidR="002245BF" w:rsidRDefault="002245BF" w:rsidP="002245BF">
      <w:pPr>
        <w:spacing w:line="360" w:lineRule="auto"/>
        <w:ind w:firstLine="709"/>
        <w:contextualSpacing/>
        <w:jc w:val="both"/>
        <w:rPr>
          <w:sz w:val="28"/>
          <w:szCs w:val="28"/>
          <w:lang w:val="uk-UA"/>
        </w:rPr>
      </w:pPr>
    </w:p>
    <w:p w:rsidR="00D95A7B" w:rsidRPr="00E41051" w:rsidRDefault="002245BF" w:rsidP="00E41051">
      <w:pPr>
        <w:pStyle w:val="a3"/>
        <w:numPr>
          <w:ilvl w:val="1"/>
          <w:numId w:val="9"/>
        </w:numPr>
        <w:spacing w:line="360" w:lineRule="auto"/>
        <w:jc w:val="both"/>
        <w:rPr>
          <w:sz w:val="28"/>
          <w:szCs w:val="28"/>
          <w:lang w:val="uk-UA"/>
        </w:rPr>
      </w:pPr>
      <w:r w:rsidRPr="00E41051">
        <w:rPr>
          <w:sz w:val="28"/>
          <w:szCs w:val="28"/>
          <w:lang w:val="uk-UA"/>
        </w:rPr>
        <w:t>Сутність дебіторської заборгованості як економічної категорії</w:t>
      </w:r>
    </w:p>
    <w:p w:rsidR="00E41051" w:rsidRDefault="00E41051" w:rsidP="00E41051">
      <w:pPr>
        <w:spacing w:line="360" w:lineRule="auto"/>
        <w:ind w:left="709"/>
        <w:jc w:val="both"/>
        <w:rPr>
          <w:sz w:val="28"/>
          <w:szCs w:val="28"/>
          <w:lang w:val="uk-UA"/>
        </w:rPr>
      </w:pPr>
    </w:p>
    <w:p w:rsidR="00E41051" w:rsidRDefault="00E41051" w:rsidP="00E41051">
      <w:pPr>
        <w:spacing w:line="360" w:lineRule="auto"/>
        <w:ind w:firstLine="709"/>
        <w:jc w:val="both"/>
        <w:rPr>
          <w:sz w:val="28"/>
          <w:szCs w:val="28"/>
          <w:lang w:val="uk-UA"/>
        </w:rPr>
      </w:pPr>
    </w:p>
    <w:p w:rsidR="00E41051" w:rsidRPr="00E41051" w:rsidRDefault="00E41051" w:rsidP="00E41051">
      <w:pPr>
        <w:spacing w:line="360" w:lineRule="auto"/>
        <w:ind w:firstLine="709"/>
        <w:jc w:val="both"/>
        <w:rPr>
          <w:sz w:val="28"/>
          <w:szCs w:val="28"/>
          <w:lang w:val="uk-UA"/>
        </w:rPr>
      </w:pPr>
      <w:r>
        <w:rPr>
          <w:sz w:val="28"/>
          <w:szCs w:val="28"/>
          <w:lang w:val="uk-UA"/>
        </w:rPr>
        <w:t xml:space="preserve">У процесі своєї діяльності підприємство не завжди здійснює розрахунки з іншими підприємствами або фізичними особами одночасно з передачею майна, виконанням робіт, наданням послуг. У зв’язку з цим у нього виникає дебіторська заборгованість, яка визначається як сума заборгованості дебіторів підприємству на певну дату. </w:t>
      </w:r>
      <w:r w:rsidR="0077455F">
        <w:rPr>
          <w:sz w:val="28"/>
          <w:szCs w:val="28"/>
          <w:lang w:val="uk-UA"/>
        </w:rPr>
        <w:t>Д</w:t>
      </w:r>
      <w:r>
        <w:rPr>
          <w:sz w:val="28"/>
          <w:szCs w:val="28"/>
          <w:lang w:val="uk-UA"/>
        </w:rPr>
        <w:t>ебіторами можуть бути як юридичні так і фізичні особи, які заборгували підприємству грошові кошти, їх еквіваленти або інші активи</w:t>
      </w:r>
      <w:r w:rsidRPr="00ED7322">
        <w:rPr>
          <w:sz w:val="28"/>
          <w:szCs w:val="28"/>
          <w:lang w:val="uk-UA"/>
        </w:rPr>
        <w:t xml:space="preserve"> [</w:t>
      </w:r>
      <w:r w:rsidR="00ED7322" w:rsidRPr="00ED7322">
        <w:rPr>
          <w:sz w:val="28"/>
          <w:szCs w:val="28"/>
          <w:lang w:val="uk-UA"/>
        </w:rPr>
        <w:t>20</w:t>
      </w:r>
      <w:r w:rsidRPr="00ED7322">
        <w:rPr>
          <w:sz w:val="28"/>
          <w:szCs w:val="28"/>
          <w:lang w:val="uk-UA"/>
        </w:rPr>
        <w:t xml:space="preserve">, с.819 ]. </w:t>
      </w:r>
    </w:p>
    <w:p w:rsidR="00C86E59" w:rsidRDefault="006F2ADF" w:rsidP="002245BF">
      <w:pPr>
        <w:spacing w:line="360" w:lineRule="auto"/>
        <w:ind w:firstLine="709"/>
        <w:contextualSpacing/>
        <w:jc w:val="both"/>
        <w:rPr>
          <w:sz w:val="28"/>
          <w:szCs w:val="28"/>
          <w:lang w:val="uk-UA"/>
        </w:rPr>
      </w:pPr>
      <w:r w:rsidRPr="006F2ADF">
        <w:rPr>
          <w:sz w:val="28"/>
          <w:szCs w:val="28"/>
          <w:lang w:val="uk-UA"/>
        </w:rPr>
        <w:t>Наявність надмірного обсягу дебіторської заборгованості</w:t>
      </w:r>
      <w:r w:rsidR="005B336C">
        <w:rPr>
          <w:sz w:val="28"/>
          <w:szCs w:val="28"/>
          <w:lang w:val="uk-UA"/>
        </w:rPr>
        <w:t xml:space="preserve">, </w:t>
      </w:r>
      <w:r>
        <w:rPr>
          <w:sz w:val="28"/>
          <w:szCs w:val="28"/>
          <w:lang w:val="uk-UA"/>
        </w:rPr>
        <w:t>нараз</w:t>
      </w:r>
      <w:r w:rsidR="005B336C">
        <w:rPr>
          <w:sz w:val="28"/>
          <w:szCs w:val="28"/>
          <w:lang w:val="uk-UA"/>
        </w:rPr>
        <w:t>і,</w:t>
      </w:r>
      <w:r>
        <w:rPr>
          <w:sz w:val="28"/>
          <w:szCs w:val="28"/>
          <w:lang w:val="uk-UA"/>
        </w:rPr>
        <w:t xml:space="preserve"> є найактуальнішою проблемою в Україні, з якою доводиться зустрічатися вітчизняним підприємствам.  В умовах нестабільності та невизначеності більшість з них перебувають на межі фінансової кризи, основною причиною якої є низький рівень менеджменту та нездатності підприємств ефективно та своєчасно управляти оборотними активами.</w:t>
      </w:r>
      <w:r w:rsidR="005B336C">
        <w:rPr>
          <w:sz w:val="28"/>
          <w:szCs w:val="28"/>
          <w:lang w:val="uk-UA"/>
        </w:rPr>
        <w:t xml:space="preserve"> Важливим, на нашу думку, завданням менеджменту та облікового апарату є ефективне управління заборгованістю, спрямоване на оптимізацію загального її розміру. </w:t>
      </w:r>
    </w:p>
    <w:p w:rsidR="00DF5963" w:rsidRDefault="00DF5963" w:rsidP="002245BF">
      <w:pPr>
        <w:spacing w:line="360" w:lineRule="auto"/>
        <w:ind w:firstLine="709"/>
        <w:contextualSpacing/>
        <w:jc w:val="both"/>
        <w:rPr>
          <w:sz w:val="28"/>
          <w:szCs w:val="28"/>
          <w:lang w:val="uk-UA"/>
        </w:rPr>
      </w:pPr>
      <w:r>
        <w:rPr>
          <w:sz w:val="28"/>
          <w:szCs w:val="28"/>
          <w:lang w:val="uk-UA"/>
        </w:rPr>
        <w:t>Ефективно функціонує те підприємство, яке за мінімальних витрат досягає максимального результату. Мінімізація витрат на підприємстві потребує оптимізації структур джерел формування оборотних коштів, тобто розумного поєднання власних та позичених коштів.</w:t>
      </w:r>
    </w:p>
    <w:p w:rsidR="00C86E59" w:rsidRPr="00C86E59" w:rsidRDefault="00C86E59" w:rsidP="00C86E59">
      <w:pPr>
        <w:spacing w:line="360" w:lineRule="auto"/>
        <w:ind w:firstLine="709"/>
        <w:contextualSpacing/>
        <w:jc w:val="both"/>
        <w:rPr>
          <w:sz w:val="28"/>
          <w:szCs w:val="28"/>
          <w:lang w:val="uk-UA"/>
        </w:rPr>
      </w:pPr>
      <w:r>
        <w:rPr>
          <w:sz w:val="28"/>
          <w:szCs w:val="28"/>
          <w:lang w:val="uk-UA"/>
        </w:rPr>
        <w:t xml:space="preserve">Оперативне забезпечення чіткою, неупередженою та достовірною інформацією управлінців  всіх  рівнів можливе при дотриманні умов системного виконання бухгалтерським обліком функцій, що гарантують дієздатність та ефективність господарських процесів в конкурентному </w:t>
      </w:r>
      <w:r>
        <w:rPr>
          <w:sz w:val="28"/>
          <w:szCs w:val="28"/>
          <w:lang w:val="uk-UA"/>
        </w:rPr>
        <w:lastRenderedPageBreak/>
        <w:t>середовищі господарюючих суб’єктів. Тому на думку вітчизняного вченого Гуцаленка Л.В., у своєчасному погашення дебіторської заборгованості за визначеною вартістю особливо важливим є дієвість контрольної функції бухгалтерського обліку, відповідно до концептуальних основ національних та міжнародних стандартів обліку і звітності, у терміни передбачені договірними зобов’язаннями</w:t>
      </w:r>
      <w:r w:rsidRPr="00ED7322">
        <w:rPr>
          <w:sz w:val="28"/>
          <w:szCs w:val="28"/>
          <w:lang w:val="uk-UA"/>
        </w:rPr>
        <w:t xml:space="preserve"> </w:t>
      </w:r>
      <w:r w:rsidR="00ED7322" w:rsidRPr="00ED7322">
        <w:rPr>
          <w:sz w:val="28"/>
          <w:szCs w:val="28"/>
          <w:lang w:val="uk-UA"/>
        </w:rPr>
        <w:t>[17</w:t>
      </w:r>
      <w:r w:rsidRPr="00ED7322">
        <w:rPr>
          <w:sz w:val="28"/>
          <w:szCs w:val="28"/>
          <w:lang w:val="uk-UA"/>
        </w:rPr>
        <w:t xml:space="preserve">]. </w:t>
      </w:r>
    </w:p>
    <w:p w:rsidR="006F2ADF" w:rsidRDefault="005B336C" w:rsidP="002245BF">
      <w:pPr>
        <w:spacing w:line="360" w:lineRule="auto"/>
        <w:ind w:firstLine="709"/>
        <w:contextualSpacing/>
        <w:jc w:val="both"/>
        <w:rPr>
          <w:sz w:val="28"/>
          <w:szCs w:val="28"/>
          <w:lang w:val="uk-UA"/>
        </w:rPr>
      </w:pPr>
      <w:r>
        <w:rPr>
          <w:sz w:val="28"/>
          <w:szCs w:val="28"/>
          <w:lang w:val="uk-UA"/>
        </w:rPr>
        <w:t>З цією метою</w:t>
      </w:r>
      <w:r w:rsidR="00C86E59">
        <w:rPr>
          <w:sz w:val="28"/>
          <w:szCs w:val="28"/>
          <w:lang w:val="uk-UA"/>
        </w:rPr>
        <w:t>, на нашу думку,</w:t>
      </w:r>
      <w:r>
        <w:rPr>
          <w:sz w:val="28"/>
          <w:szCs w:val="28"/>
          <w:lang w:val="uk-UA"/>
        </w:rPr>
        <w:t xml:space="preserve"> слід розробляти і здійснювати політику управління дебіторською заборгованістю, а для ефективного управління, відповідно, слід чітко уявляти її економічну сутність, знати види, порядок відображення в бухгалтерському обліку та методику проведення аналізу. </w:t>
      </w:r>
    </w:p>
    <w:p w:rsidR="00DF15AD" w:rsidRDefault="00DF15AD" w:rsidP="002245BF">
      <w:pPr>
        <w:spacing w:line="360" w:lineRule="auto"/>
        <w:ind w:firstLine="709"/>
        <w:contextualSpacing/>
        <w:jc w:val="both"/>
        <w:rPr>
          <w:sz w:val="28"/>
          <w:szCs w:val="28"/>
          <w:lang w:val="uk-UA"/>
        </w:rPr>
      </w:pPr>
      <w:r>
        <w:rPr>
          <w:sz w:val="28"/>
          <w:szCs w:val="28"/>
          <w:lang w:val="uk-UA"/>
        </w:rPr>
        <w:t>Основні причини виникнення дебіторської заборгованості викладені в табл.1.1.</w:t>
      </w:r>
    </w:p>
    <w:p w:rsidR="00DF15AD" w:rsidRPr="00830F0F" w:rsidRDefault="00DF15AD" w:rsidP="00DF15AD">
      <w:pPr>
        <w:spacing w:line="360" w:lineRule="auto"/>
        <w:contextualSpacing/>
        <w:jc w:val="right"/>
        <w:rPr>
          <w:rFonts w:eastAsia="Times New Roman"/>
          <w:i/>
          <w:sz w:val="28"/>
          <w:szCs w:val="28"/>
          <w:lang w:val="uk-UA" w:eastAsia="ru-RU"/>
        </w:rPr>
      </w:pPr>
      <w:r w:rsidRPr="00830F0F">
        <w:rPr>
          <w:rFonts w:eastAsia="Times New Roman"/>
          <w:i/>
          <w:sz w:val="28"/>
          <w:szCs w:val="28"/>
          <w:lang w:val="uk-UA" w:eastAsia="ru-RU"/>
        </w:rPr>
        <w:t>Таблиця</w:t>
      </w:r>
      <w:r w:rsidR="002A2326">
        <w:rPr>
          <w:rFonts w:eastAsia="Times New Roman"/>
          <w:i/>
          <w:sz w:val="28"/>
          <w:szCs w:val="28"/>
          <w:lang w:val="uk-UA" w:eastAsia="ru-RU"/>
        </w:rPr>
        <w:t xml:space="preserve"> 1.1</w:t>
      </w:r>
      <w:r w:rsidRPr="00830F0F">
        <w:rPr>
          <w:rFonts w:eastAsia="Times New Roman"/>
          <w:i/>
          <w:sz w:val="28"/>
          <w:szCs w:val="28"/>
          <w:lang w:val="uk-UA" w:eastAsia="ru-RU"/>
        </w:rPr>
        <w:t xml:space="preserve"> </w:t>
      </w:r>
    </w:p>
    <w:p w:rsidR="00DF15AD" w:rsidRPr="00830F0F" w:rsidRDefault="00DF15AD" w:rsidP="00DF15AD">
      <w:pPr>
        <w:spacing w:line="360" w:lineRule="auto"/>
        <w:contextualSpacing/>
        <w:jc w:val="center"/>
        <w:rPr>
          <w:b/>
          <w:sz w:val="28"/>
          <w:szCs w:val="28"/>
          <w:lang w:val="uk-UA"/>
        </w:rPr>
      </w:pPr>
      <w:r w:rsidRPr="00830F0F">
        <w:rPr>
          <w:b/>
          <w:sz w:val="28"/>
          <w:szCs w:val="28"/>
          <w:lang w:val="uk-UA"/>
        </w:rPr>
        <w:t>Причини виникнення дебіторської заборгованості  у підприємств</w:t>
      </w:r>
    </w:p>
    <w:tbl>
      <w:tblPr>
        <w:tblStyle w:val="ae"/>
        <w:tblW w:w="0" w:type="auto"/>
        <w:tblLook w:val="04A0"/>
      </w:tblPr>
      <w:tblGrid>
        <w:gridCol w:w="1526"/>
        <w:gridCol w:w="7796"/>
      </w:tblGrid>
      <w:tr w:rsidR="00DF15AD" w:rsidRPr="00830F0F" w:rsidTr="00AC6C38">
        <w:tc>
          <w:tcPr>
            <w:tcW w:w="1526" w:type="dxa"/>
            <w:vMerge w:val="restart"/>
            <w:textDirection w:val="btLr"/>
          </w:tcPr>
          <w:p w:rsidR="00DF15AD" w:rsidRPr="002A2326" w:rsidRDefault="00DF15AD" w:rsidP="00AC6C38">
            <w:pPr>
              <w:ind w:left="113" w:right="113"/>
              <w:contextualSpacing/>
              <w:jc w:val="center"/>
              <w:rPr>
                <w:sz w:val="28"/>
                <w:szCs w:val="28"/>
                <w:lang w:val="uk-UA"/>
              </w:rPr>
            </w:pPr>
            <w:r w:rsidRPr="002A2326">
              <w:rPr>
                <w:sz w:val="28"/>
                <w:szCs w:val="28"/>
                <w:lang w:val="uk-UA"/>
              </w:rPr>
              <w:t>Причини виникнення дебіторської заборгованості  у підприємств</w:t>
            </w:r>
          </w:p>
        </w:tc>
        <w:tc>
          <w:tcPr>
            <w:tcW w:w="7796" w:type="dxa"/>
          </w:tcPr>
          <w:p w:rsidR="00DF15AD" w:rsidRPr="00830F0F" w:rsidRDefault="00DF15AD" w:rsidP="00AC6C38">
            <w:pPr>
              <w:contextualSpacing/>
              <w:jc w:val="both"/>
              <w:rPr>
                <w:sz w:val="28"/>
                <w:szCs w:val="28"/>
                <w:lang w:val="uk-UA"/>
              </w:rPr>
            </w:pPr>
            <w:r w:rsidRPr="00830F0F">
              <w:rPr>
                <w:sz w:val="28"/>
                <w:szCs w:val="28"/>
                <w:lang w:val="uk-UA"/>
              </w:rPr>
              <w:t>Невідповідність обсягу продукції та наданих послуг обсягу грошової маси, що знаходиться в обігу</w:t>
            </w:r>
          </w:p>
        </w:tc>
      </w:tr>
      <w:tr w:rsidR="00DF15AD" w:rsidRPr="00830F0F" w:rsidTr="00AC6C38">
        <w:tc>
          <w:tcPr>
            <w:tcW w:w="1526" w:type="dxa"/>
            <w:vMerge/>
          </w:tcPr>
          <w:p w:rsidR="00DF15AD" w:rsidRPr="00830F0F" w:rsidRDefault="00DF15AD" w:rsidP="00AC6C38">
            <w:pPr>
              <w:contextualSpacing/>
              <w:jc w:val="center"/>
              <w:rPr>
                <w:lang w:val="uk-UA"/>
              </w:rPr>
            </w:pPr>
          </w:p>
        </w:tc>
        <w:tc>
          <w:tcPr>
            <w:tcW w:w="7796" w:type="dxa"/>
          </w:tcPr>
          <w:p w:rsidR="00DF15AD" w:rsidRPr="00830F0F" w:rsidRDefault="00DF15AD" w:rsidP="00AC6C38">
            <w:pPr>
              <w:contextualSpacing/>
              <w:jc w:val="both"/>
              <w:rPr>
                <w:sz w:val="28"/>
                <w:szCs w:val="28"/>
                <w:lang w:val="uk-UA"/>
              </w:rPr>
            </w:pPr>
            <w:r w:rsidRPr="00830F0F">
              <w:rPr>
                <w:sz w:val="28"/>
                <w:szCs w:val="28"/>
                <w:lang w:val="uk-UA"/>
              </w:rPr>
              <w:t>Низька платіжна дисципліна покупців та загальний економічний стан галузей до яких вони відносяться</w:t>
            </w:r>
          </w:p>
        </w:tc>
      </w:tr>
      <w:tr w:rsidR="00DF15AD" w:rsidRPr="00830F0F" w:rsidTr="00AC6C38">
        <w:tc>
          <w:tcPr>
            <w:tcW w:w="1526" w:type="dxa"/>
            <w:vMerge/>
          </w:tcPr>
          <w:p w:rsidR="00DF15AD" w:rsidRPr="00830F0F" w:rsidRDefault="00DF15AD" w:rsidP="00AC6C38">
            <w:pPr>
              <w:contextualSpacing/>
              <w:jc w:val="center"/>
              <w:rPr>
                <w:lang w:val="uk-UA"/>
              </w:rPr>
            </w:pPr>
          </w:p>
        </w:tc>
        <w:tc>
          <w:tcPr>
            <w:tcW w:w="7796" w:type="dxa"/>
          </w:tcPr>
          <w:p w:rsidR="00DF15AD" w:rsidRPr="00830F0F" w:rsidRDefault="00DF15AD" w:rsidP="00AC6C38">
            <w:pPr>
              <w:contextualSpacing/>
              <w:jc w:val="both"/>
              <w:rPr>
                <w:sz w:val="28"/>
                <w:szCs w:val="28"/>
                <w:lang w:val="uk-UA"/>
              </w:rPr>
            </w:pPr>
            <w:r w:rsidRPr="00830F0F">
              <w:rPr>
                <w:sz w:val="28"/>
                <w:szCs w:val="28"/>
                <w:lang w:val="uk-UA"/>
              </w:rPr>
              <w:t>Зниження рівня платоспроможності, в зв’язку з карантинними заходами пов’язаними з Covid-19</w:t>
            </w:r>
          </w:p>
        </w:tc>
      </w:tr>
      <w:tr w:rsidR="00DF15AD" w:rsidRPr="00830F0F" w:rsidTr="00AC6C38">
        <w:tc>
          <w:tcPr>
            <w:tcW w:w="1526" w:type="dxa"/>
            <w:vMerge/>
          </w:tcPr>
          <w:p w:rsidR="00DF15AD" w:rsidRPr="00830F0F" w:rsidRDefault="00DF15AD" w:rsidP="00AC6C38">
            <w:pPr>
              <w:contextualSpacing/>
              <w:jc w:val="center"/>
              <w:rPr>
                <w:lang w:val="uk-UA"/>
              </w:rPr>
            </w:pPr>
          </w:p>
        </w:tc>
        <w:tc>
          <w:tcPr>
            <w:tcW w:w="7796" w:type="dxa"/>
          </w:tcPr>
          <w:p w:rsidR="00DF15AD" w:rsidRPr="00830F0F" w:rsidRDefault="00DF15AD" w:rsidP="00AC6C38">
            <w:pPr>
              <w:contextualSpacing/>
              <w:jc w:val="both"/>
              <w:rPr>
                <w:sz w:val="28"/>
                <w:szCs w:val="28"/>
                <w:lang w:val="uk-UA"/>
              </w:rPr>
            </w:pPr>
            <w:r w:rsidRPr="00830F0F">
              <w:rPr>
                <w:sz w:val="28"/>
                <w:szCs w:val="28"/>
              </w:rPr>
              <w:t xml:space="preserve">Не дотримання розрахунково-платіжної </w:t>
            </w:r>
            <w:r w:rsidRPr="00830F0F">
              <w:rPr>
                <w:sz w:val="28"/>
                <w:szCs w:val="28"/>
                <w:lang w:val="uk-UA"/>
              </w:rPr>
              <w:t xml:space="preserve">дисципліни контрагентами та порушення угод за термінами погашення зобов’язань </w:t>
            </w:r>
          </w:p>
        </w:tc>
      </w:tr>
      <w:tr w:rsidR="00DF15AD" w:rsidRPr="00830F0F" w:rsidTr="00AC6C38">
        <w:tc>
          <w:tcPr>
            <w:tcW w:w="1526" w:type="dxa"/>
            <w:vMerge/>
          </w:tcPr>
          <w:p w:rsidR="00DF15AD" w:rsidRPr="00830F0F" w:rsidRDefault="00DF15AD" w:rsidP="00AC6C38">
            <w:pPr>
              <w:contextualSpacing/>
              <w:jc w:val="center"/>
              <w:rPr>
                <w:lang w:val="uk-UA"/>
              </w:rPr>
            </w:pPr>
          </w:p>
        </w:tc>
        <w:tc>
          <w:tcPr>
            <w:tcW w:w="7796" w:type="dxa"/>
          </w:tcPr>
          <w:p w:rsidR="00DF15AD" w:rsidRPr="00830F0F" w:rsidRDefault="00DF15AD" w:rsidP="00AC6C38">
            <w:pPr>
              <w:contextualSpacing/>
              <w:jc w:val="both"/>
              <w:rPr>
                <w:sz w:val="28"/>
                <w:szCs w:val="28"/>
                <w:lang w:val="uk-UA"/>
              </w:rPr>
            </w:pPr>
            <w:r w:rsidRPr="00830F0F">
              <w:rPr>
                <w:sz w:val="28"/>
                <w:szCs w:val="28"/>
                <w:lang w:val="uk-UA"/>
              </w:rPr>
              <w:t>Зменшення вільних обігових коштів</w:t>
            </w:r>
          </w:p>
        </w:tc>
      </w:tr>
      <w:tr w:rsidR="00DF15AD" w:rsidRPr="00830F0F" w:rsidTr="00AC6C38">
        <w:tc>
          <w:tcPr>
            <w:tcW w:w="1526" w:type="dxa"/>
            <w:vMerge/>
          </w:tcPr>
          <w:p w:rsidR="00DF15AD" w:rsidRPr="00830F0F" w:rsidRDefault="00DF15AD" w:rsidP="00AC6C38">
            <w:pPr>
              <w:contextualSpacing/>
              <w:jc w:val="center"/>
              <w:rPr>
                <w:lang w:val="uk-UA"/>
              </w:rPr>
            </w:pPr>
          </w:p>
        </w:tc>
        <w:tc>
          <w:tcPr>
            <w:tcW w:w="7796" w:type="dxa"/>
          </w:tcPr>
          <w:p w:rsidR="00DF15AD" w:rsidRPr="00830F0F" w:rsidRDefault="00DF15AD" w:rsidP="00AC6C38">
            <w:pPr>
              <w:contextualSpacing/>
              <w:jc w:val="both"/>
              <w:rPr>
                <w:sz w:val="28"/>
                <w:szCs w:val="28"/>
                <w:lang w:val="uk-UA"/>
              </w:rPr>
            </w:pPr>
            <w:r w:rsidRPr="00830F0F">
              <w:rPr>
                <w:sz w:val="28"/>
                <w:szCs w:val="28"/>
                <w:lang w:val="uk-UA"/>
              </w:rPr>
              <w:t>Погіршення умов банківського кредитування (збільшення відсотків за користування кредитами, тощо)</w:t>
            </w:r>
          </w:p>
        </w:tc>
      </w:tr>
    </w:tbl>
    <w:p w:rsidR="00DF15AD" w:rsidRPr="00ED7322" w:rsidRDefault="00DF15AD" w:rsidP="00DF15AD">
      <w:pPr>
        <w:spacing w:line="360" w:lineRule="auto"/>
        <w:ind w:firstLine="709"/>
        <w:jc w:val="both"/>
        <w:rPr>
          <w:i/>
          <w:lang w:val="uk-UA"/>
        </w:rPr>
      </w:pPr>
      <w:r w:rsidRPr="00ED7322">
        <w:rPr>
          <w:i/>
          <w:lang w:val="uk-UA"/>
        </w:rPr>
        <w:t>Джерело: [</w:t>
      </w:r>
      <w:r w:rsidR="00ED7322" w:rsidRPr="00ED7322">
        <w:rPr>
          <w:i/>
          <w:lang w:val="uk-UA"/>
        </w:rPr>
        <w:t>17</w:t>
      </w:r>
      <w:r w:rsidRPr="00ED7322">
        <w:rPr>
          <w:i/>
          <w:lang w:val="uk-UA"/>
        </w:rPr>
        <w:t>]</w:t>
      </w:r>
    </w:p>
    <w:p w:rsidR="006162CB" w:rsidRPr="00ED7322" w:rsidRDefault="006162CB" w:rsidP="002245BF">
      <w:pPr>
        <w:spacing w:line="360" w:lineRule="auto"/>
        <w:ind w:firstLine="709"/>
        <w:contextualSpacing/>
        <w:jc w:val="both"/>
        <w:rPr>
          <w:sz w:val="28"/>
          <w:szCs w:val="28"/>
          <w:lang w:val="uk-UA"/>
        </w:rPr>
      </w:pPr>
    </w:p>
    <w:p w:rsidR="00085B73" w:rsidRPr="00ED7322" w:rsidRDefault="00085B73" w:rsidP="002245BF">
      <w:pPr>
        <w:spacing w:line="360" w:lineRule="auto"/>
        <w:ind w:firstLine="709"/>
        <w:contextualSpacing/>
        <w:jc w:val="both"/>
        <w:rPr>
          <w:sz w:val="28"/>
          <w:szCs w:val="28"/>
          <w:lang w:val="uk-UA"/>
        </w:rPr>
      </w:pPr>
      <w:r w:rsidRPr="00ED7322">
        <w:rPr>
          <w:sz w:val="28"/>
          <w:szCs w:val="28"/>
          <w:lang w:val="uk-UA"/>
        </w:rPr>
        <w:t>Виникнення дебіторської заборгованості є об</w:t>
      </w:r>
      <w:r w:rsidR="009C21EA" w:rsidRPr="00ED7322">
        <w:rPr>
          <w:sz w:val="28"/>
          <w:szCs w:val="28"/>
          <w:lang w:val="uk-UA"/>
        </w:rPr>
        <w:t>’</w:t>
      </w:r>
      <w:r w:rsidRPr="00ED7322">
        <w:rPr>
          <w:sz w:val="28"/>
          <w:szCs w:val="28"/>
          <w:lang w:val="uk-UA"/>
        </w:rPr>
        <w:t>єктивним процесом. Її наявність, розміри і склад неоднозначно впливають на результати господарської діяльності підприємства, оскільки мають як позитивні, так і негативні риси (табл.1.2)</w:t>
      </w:r>
      <w:r w:rsidR="009C0715" w:rsidRPr="00ED7322">
        <w:rPr>
          <w:sz w:val="28"/>
          <w:szCs w:val="28"/>
          <w:lang w:val="uk-UA"/>
        </w:rPr>
        <w:t xml:space="preserve"> [</w:t>
      </w:r>
      <w:r w:rsidR="00ED7322" w:rsidRPr="00ED7322">
        <w:rPr>
          <w:sz w:val="28"/>
          <w:szCs w:val="28"/>
          <w:lang w:val="uk-UA"/>
        </w:rPr>
        <w:t>61</w:t>
      </w:r>
      <w:r w:rsidR="009C0715" w:rsidRPr="00ED7322">
        <w:rPr>
          <w:sz w:val="28"/>
          <w:szCs w:val="28"/>
          <w:lang w:val="uk-UA"/>
        </w:rPr>
        <w:t>, с.405 ].</w:t>
      </w:r>
    </w:p>
    <w:p w:rsidR="009C0715" w:rsidRDefault="009C0715" w:rsidP="009C0715">
      <w:pPr>
        <w:spacing w:line="360" w:lineRule="auto"/>
        <w:contextualSpacing/>
        <w:jc w:val="right"/>
        <w:rPr>
          <w:rFonts w:eastAsia="Times New Roman"/>
          <w:i/>
          <w:sz w:val="28"/>
          <w:szCs w:val="28"/>
          <w:lang w:val="uk-UA" w:eastAsia="ru-RU"/>
        </w:rPr>
      </w:pPr>
    </w:p>
    <w:p w:rsidR="009C0715" w:rsidRDefault="009C0715" w:rsidP="009C0715">
      <w:pPr>
        <w:spacing w:line="360" w:lineRule="auto"/>
        <w:contextualSpacing/>
        <w:jc w:val="right"/>
        <w:rPr>
          <w:rFonts w:eastAsia="Times New Roman"/>
          <w:i/>
          <w:sz w:val="28"/>
          <w:szCs w:val="28"/>
          <w:lang w:val="uk-UA" w:eastAsia="ru-RU"/>
        </w:rPr>
      </w:pPr>
    </w:p>
    <w:p w:rsidR="009C0715" w:rsidRPr="00830F0F" w:rsidRDefault="009C0715" w:rsidP="009C0715">
      <w:pPr>
        <w:spacing w:line="360" w:lineRule="auto"/>
        <w:contextualSpacing/>
        <w:jc w:val="right"/>
        <w:rPr>
          <w:rFonts w:eastAsia="Times New Roman"/>
          <w:i/>
          <w:sz w:val="28"/>
          <w:szCs w:val="28"/>
          <w:lang w:val="uk-UA" w:eastAsia="ru-RU"/>
        </w:rPr>
      </w:pPr>
      <w:r w:rsidRPr="00830F0F">
        <w:rPr>
          <w:rFonts w:eastAsia="Times New Roman"/>
          <w:i/>
          <w:sz w:val="28"/>
          <w:szCs w:val="28"/>
          <w:lang w:val="uk-UA" w:eastAsia="ru-RU"/>
        </w:rPr>
        <w:lastRenderedPageBreak/>
        <w:t>Таблиця</w:t>
      </w:r>
      <w:r>
        <w:rPr>
          <w:rFonts w:eastAsia="Times New Roman"/>
          <w:i/>
          <w:sz w:val="28"/>
          <w:szCs w:val="28"/>
          <w:lang w:val="uk-UA" w:eastAsia="ru-RU"/>
        </w:rPr>
        <w:t xml:space="preserve"> 1.</w:t>
      </w:r>
      <w:r w:rsidR="00DF5963">
        <w:rPr>
          <w:rFonts w:eastAsia="Times New Roman"/>
          <w:i/>
          <w:sz w:val="28"/>
          <w:szCs w:val="28"/>
          <w:lang w:val="uk-UA" w:eastAsia="ru-RU"/>
        </w:rPr>
        <w:t>2</w:t>
      </w:r>
      <w:r w:rsidRPr="00830F0F">
        <w:rPr>
          <w:rFonts w:eastAsia="Times New Roman"/>
          <w:i/>
          <w:sz w:val="28"/>
          <w:szCs w:val="28"/>
          <w:lang w:val="uk-UA" w:eastAsia="ru-RU"/>
        </w:rPr>
        <w:t xml:space="preserve"> </w:t>
      </w:r>
    </w:p>
    <w:p w:rsidR="009C0715" w:rsidRPr="00830F0F" w:rsidRDefault="009C0715" w:rsidP="009C0715">
      <w:pPr>
        <w:spacing w:line="360" w:lineRule="auto"/>
        <w:contextualSpacing/>
        <w:jc w:val="center"/>
        <w:rPr>
          <w:b/>
          <w:sz w:val="28"/>
          <w:szCs w:val="28"/>
          <w:lang w:val="uk-UA"/>
        </w:rPr>
      </w:pPr>
      <w:r w:rsidRPr="00830F0F">
        <w:rPr>
          <w:b/>
          <w:sz w:val="28"/>
          <w:szCs w:val="28"/>
          <w:lang w:val="uk-UA"/>
        </w:rPr>
        <w:t>Причини виникнення дебіторської заборгованості  у підприємств</w:t>
      </w:r>
    </w:p>
    <w:tbl>
      <w:tblPr>
        <w:tblStyle w:val="ae"/>
        <w:tblW w:w="9606" w:type="dxa"/>
        <w:tblLook w:val="04A0"/>
      </w:tblPr>
      <w:tblGrid>
        <w:gridCol w:w="5070"/>
        <w:gridCol w:w="4536"/>
      </w:tblGrid>
      <w:tr w:rsidR="009C0715" w:rsidRPr="009C0715" w:rsidTr="009C0715">
        <w:tc>
          <w:tcPr>
            <w:tcW w:w="5070" w:type="dxa"/>
          </w:tcPr>
          <w:p w:rsidR="009C0715" w:rsidRPr="009C0715" w:rsidRDefault="009C0715" w:rsidP="009C0715">
            <w:pPr>
              <w:widowControl/>
              <w:suppressAutoHyphens w:val="0"/>
              <w:autoSpaceDE w:val="0"/>
              <w:autoSpaceDN w:val="0"/>
              <w:adjustRightInd w:val="0"/>
              <w:jc w:val="center"/>
              <w:rPr>
                <w:rFonts w:eastAsia="Arimo"/>
                <w:kern w:val="0"/>
                <w:sz w:val="28"/>
                <w:szCs w:val="28"/>
                <w:lang w:val="uk-UA"/>
              </w:rPr>
            </w:pPr>
            <w:r w:rsidRPr="009C0715">
              <w:rPr>
                <w:rFonts w:eastAsia="Arimo"/>
                <w:kern w:val="0"/>
                <w:sz w:val="28"/>
                <w:szCs w:val="28"/>
                <w:lang w:val="uk-UA"/>
              </w:rPr>
              <w:t>Позитивний вплив дебіторської заборгованості на діяльність підприємства</w:t>
            </w:r>
          </w:p>
        </w:tc>
        <w:tc>
          <w:tcPr>
            <w:tcW w:w="4536" w:type="dxa"/>
          </w:tcPr>
          <w:p w:rsidR="009C0715" w:rsidRPr="009C0715" w:rsidRDefault="009C0715" w:rsidP="009C0715">
            <w:pPr>
              <w:widowControl/>
              <w:suppressAutoHyphens w:val="0"/>
              <w:autoSpaceDE w:val="0"/>
              <w:autoSpaceDN w:val="0"/>
              <w:adjustRightInd w:val="0"/>
              <w:jc w:val="center"/>
              <w:rPr>
                <w:rFonts w:eastAsia="Arimo"/>
                <w:kern w:val="0"/>
                <w:sz w:val="28"/>
                <w:szCs w:val="28"/>
                <w:lang w:val="uk-UA"/>
              </w:rPr>
            </w:pPr>
            <w:r w:rsidRPr="009C0715">
              <w:rPr>
                <w:rFonts w:eastAsia="Arimo"/>
                <w:kern w:val="0"/>
                <w:sz w:val="28"/>
                <w:szCs w:val="28"/>
                <w:lang w:val="uk-UA"/>
              </w:rPr>
              <w:t>Негативний  вплив дебіторської заборгованості на діяльність підприємства</w:t>
            </w:r>
          </w:p>
        </w:tc>
      </w:tr>
      <w:tr w:rsidR="009C0715" w:rsidRPr="009C0715" w:rsidTr="009C0715">
        <w:tc>
          <w:tcPr>
            <w:tcW w:w="5070" w:type="dxa"/>
          </w:tcPr>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sidRPr="009C0715">
              <w:rPr>
                <w:rFonts w:eastAsia="Arimo"/>
                <w:kern w:val="0"/>
                <w:sz w:val="28"/>
                <w:szCs w:val="28"/>
                <w:lang w:val="uk-UA"/>
              </w:rPr>
              <w:t>-стимулювання збільшення обсягів продаж;</w:t>
            </w:r>
          </w:p>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sidRPr="009C0715">
              <w:rPr>
                <w:rFonts w:eastAsia="Arimo"/>
                <w:kern w:val="0"/>
                <w:sz w:val="28"/>
                <w:szCs w:val="28"/>
                <w:lang w:val="uk-UA"/>
              </w:rPr>
              <w:t>- встановлення стабільних і тривалих зв’язків з покупцями;</w:t>
            </w:r>
          </w:p>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Pr>
                <w:rFonts w:eastAsia="Arimo"/>
                <w:kern w:val="0"/>
                <w:sz w:val="28"/>
                <w:szCs w:val="28"/>
                <w:lang w:val="uk-UA"/>
              </w:rPr>
              <w:t>-</w:t>
            </w:r>
            <w:r w:rsidRPr="009C0715">
              <w:rPr>
                <w:rFonts w:eastAsia="Arimo"/>
                <w:kern w:val="0"/>
                <w:sz w:val="28"/>
                <w:szCs w:val="28"/>
                <w:lang w:val="uk-UA"/>
              </w:rPr>
              <w:t>формування конкурентоспроможного асортименту продукції та товарів;</w:t>
            </w:r>
          </w:p>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sidRPr="009C0715">
              <w:rPr>
                <w:rFonts w:eastAsia="Arimo"/>
                <w:kern w:val="0"/>
                <w:sz w:val="28"/>
                <w:szCs w:val="28"/>
                <w:lang w:val="uk-UA"/>
              </w:rPr>
              <w:t>- прискорення реалізації запасів і відповідне зниження витрат з їх утримання тощо.</w:t>
            </w:r>
          </w:p>
        </w:tc>
        <w:tc>
          <w:tcPr>
            <w:tcW w:w="4536" w:type="dxa"/>
          </w:tcPr>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sidRPr="009C0715">
              <w:rPr>
                <w:rFonts w:eastAsia="Arimo"/>
                <w:kern w:val="0"/>
                <w:sz w:val="28"/>
                <w:szCs w:val="28"/>
                <w:lang w:val="uk-UA"/>
              </w:rPr>
              <w:t>- вилучення коштів з обороту;</w:t>
            </w:r>
          </w:p>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Pr>
                <w:rFonts w:eastAsia="Arimo"/>
                <w:kern w:val="0"/>
                <w:sz w:val="28"/>
                <w:szCs w:val="28"/>
                <w:lang w:val="uk-UA"/>
              </w:rPr>
              <w:t>-</w:t>
            </w:r>
            <w:r w:rsidRPr="009C0715">
              <w:rPr>
                <w:rFonts w:eastAsia="Arimo"/>
                <w:kern w:val="0"/>
                <w:sz w:val="28"/>
                <w:szCs w:val="28"/>
                <w:lang w:val="uk-UA"/>
              </w:rPr>
              <w:t>виникнення витрат на управління дебіторською заборгованістю;</w:t>
            </w:r>
          </w:p>
          <w:p w:rsidR="009C0715" w:rsidRPr="009C0715" w:rsidRDefault="009C0715" w:rsidP="009C0715">
            <w:pPr>
              <w:widowControl/>
              <w:suppressAutoHyphens w:val="0"/>
              <w:autoSpaceDE w:val="0"/>
              <w:autoSpaceDN w:val="0"/>
              <w:adjustRightInd w:val="0"/>
              <w:jc w:val="both"/>
              <w:rPr>
                <w:rFonts w:eastAsia="Arimo"/>
                <w:kern w:val="0"/>
                <w:sz w:val="28"/>
                <w:szCs w:val="28"/>
                <w:lang w:val="uk-UA"/>
              </w:rPr>
            </w:pPr>
            <w:r>
              <w:rPr>
                <w:rFonts w:eastAsia="Arimo"/>
                <w:kern w:val="0"/>
                <w:sz w:val="28"/>
                <w:szCs w:val="28"/>
                <w:lang w:val="uk-UA"/>
              </w:rPr>
              <w:t>-</w:t>
            </w:r>
            <w:r w:rsidRPr="009C0715">
              <w:rPr>
                <w:rFonts w:eastAsia="Arimo"/>
                <w:kern w:val="0"/>
                <w:sz w:val="28"/>
                <w:szCs w:val="28"/>
                <w:lang w:val="uk-UA"/>
              </w:rPr>
              <w:t>виникнення ризику неповернення, втрат від інфляції і зниження прибутку тощо.</w:t>
            </w:r>
          </w:p>
        </w:tc>
      </w:tr>
    </w:tbl>
    <w:p w:rsidR="009C0715" w:rsidRPr="00ED7322" w:rsidRDefault="009C0715" w:rsidP="009C0715">
      <w:pPr>
        <w:spacing w:line="360" w:lineRule="auto"/>
        <w:ind w:firstLine="709"/>
        <w:jc w:val="both"/>
        <w:rPr>
          <w:i/>
          <w:lang w:val="uk-UA"/>
        </w:rPr>
      </w:pPr>
      <w:r w:rsidRPr="00ED7322">
        <w:rPr>
          <w:i/>
          <w:lang w:val="uk-UA"/>
        </w:rPr>
        <w:t>Джерело: [</w:t>
      </w:r>
      <w:r w:rsidR="00ED7322" w:rsidRPr="00ED7322">
        <w:rPr>
          <w:i/>
          <w:lang w:val="uk-UA"/>
        </w:rPr>
        <w:t>61</w:t>
      </w:r>
      <w:r w:rsidRPr="00ED7322">
        <w:rPr>
          <w:i/>
          <w:lang w:val="uk-UA"/>
        </w:rPr>
        <w:t>, с.405 ]</w:t>
      </w:r>
    </w:p>
    <w:p w:rsidR="00DF5963" w:rsidRDefault="00DF5963" w:rsidP="002245BF">
      <w:pPr>
        <w:spacing w:line="360" w:lineRule="auto"/>
        <w:ind w:firstLine="709"/>
        <w:contextualSpacing/>
        <w:jc w:val="both"/>
        <w:rPr>
          <w:sz w:val="28"/>
          <w:szCs w:val="28"/>
          <w:lang w:val="uk-UA"/>
        </w:rPr>
      </w:pPr>
    </w:p>
    <w:p w:rsidR="009F2246" w:rsidRDefault="009F2246" w:rsidP="002245BF">
      <w:pPr>
        <w:spacing w:line="360" w:lineRule="auto"/>
        <w:ind w:firstLine="709"/>
        <w:contextualSpacing/>
        <w:jc w:val="both"/>
        <w:rPr>
          <w:sz w:val="28"/>
          <w:szCs w:val="28"/>
          <w:lang w:val="uk-UA"/>
        </w:rPr>
      </w:pPr>
      <w:r>
        <w:rPr>
          <w:sz w:val="28"/>
          <w:szCs w:val="28"/>
          <w:lang w:val="uk-UA"/>
        </w:rPr>
        <w:t xml:space="preserve">Вивчаючи економічну літературу розуміємо, що перші згадки та тлумачення поняття «дебіторська заборгованість» </w:t>
      </w:r>
      <w:r w:rsidR="00016A5C">
        <w:rPr>
          <w:sz w:val="28"/>
          <w:szCs w:val="28"/>
          <w:lang w:val="uk-UA"/>
        </w:rPr>
        <w:t>з’явилися ще у VIII ст.н.е., а серйозні напрацювання вийшли лише у XVIII-XIX столітті. Перші тлумачення поняття «дебіторська заборгованість» представляли собою  показник фінансової конкурентоспроможності  підприємства.</w:t>
      </w:r>
    </w:p>
    <w:p w:rsidR="00016A5C" w:rsidRDefault="00016A5C" w:rsidP="002245BF">
      <w:pPr>
        <w:spacing w:line="360" w:lineRule="auto"/>
        <w:ind w:firstLine="709"/>
        <w:contextualSpacing/>
        <w:jc w:val="both"/>
        <w:rPr>
          <w:sz w:val="28"/>
          <w:szCs w:val="28"/>
          <w:lang w:val="uk-UA"/>
        </w:rPr>
      </w:pPr>
      <w:r>
        <w:rPr>
          <w:sz w:val="28"/>
          <w:szCs w:val="28"/>
          <w:lang w:val="uk-UA"/>
        </w:rPr>
        <w:t xml:space="preserve">Протягом тривалого часу визначення понять «дебітор» та «дебіторська заборгованість» суттєвих змін не зазнали. в той час, як з розвитком бухгалтерського обліку і фінансів набули удосконалення та набувають його і наразі. </w:t>
      </w:r>
    </w:p>
    <w:p w:rsidR="001728FD" w:rsidRPr="001139C1" w:rsidRDefault="001728FD" w:rsidP="001139C1">
      <w:pPr>
        <w:spacing w:line="360" w:lineRule="auto"/>
        <w:ind w:firstLine="709"/>
        <w:contextualSpacing/>
        <w:jc w:val="both"/>
        <w:rPr>
          <w:sz w:val="28"/>
          <w:szCs w:val="28"/>
          <w:lang w:val="uk-UA"/>
        </w:rPr>
      </w:pPr>
      <w:r>
        <w:rPr>
          <w:sz w:val="28"/>
          <w:szCs w:val="28"/>
          <w:lang w:val="uk-UA"/>
        </w:rPr>
        <w:t xml:space="preserve">Розглянемо детально сучасне трактування науковцями економічної </w:t>
      </w:r>
      <w:r w:rsidRPr="001139C1">
        <w:rPr>
          <w:sz w:val="28"/>
          <w:szCs w:val="28"/>
          <w:lang w:val="uk-UA"/>
        </w:rPr>
        <w:t>сутності поняття «дебіторська заборгованість».</w:t>
      </w:r>
    </w:p>
    <w:p w:rsidR="001139C1" w:rsidRPr="001139C1" w:rsidRDefault="001139C1" w:rsidP="001139C1">
      <w:pPr>
        <w:spacing w:line="360" w:lineRule="auto"/>
        <w:ind w:firstLine="709"/>
        <w:contextualSpacing/>
        <w:jc w:val="both"/>
        <w:rPr>
          <w:sz w:val="28"/>
          <w:szCs w:val="28"/>
          <w:lang w:val="uk-UA"/>
        </w:rPr>
      </w:pPr>
      <w:r w:rsidRPr="001139C1">
        <w:rPr>
          <w:sz w:val="28"/>
          <w:szCs w:val="28"/>
          <w:lang w:val="uk-UA"/>
        </w:rPr>
        <w:t>У більшості праць закордонних вчених тлумачення дебіторської заборгованості (accounts receivable – дебіторська заборгованість, обсяг продажу або дебітори) має такі варіанти перекладу: рахунки до отримання, рахунки дебіторів, дебітор за розрахунками. Як зазначають, Д.Стоун та К. Хітчинг, дебіторська заборгованість має назву «рахунки до отримання», а дебітори – це особи, які винні гроші за товари і послуги, вже одержані, але не оплачені ними.</w:t>
      </w:r>
    </w:p>
    <w:p w:rsidR="001139C1" w:rsidRDefault="001139C1" w:rsidP="001139C1">
      <w:pPr>
        <w:spacing w:line="360" w:lineRule="auto"/>
        <w:ind w:firstLine="709"/>
        <w:contextualSpacing/>
        <w:jc w:val="both"/>
        <w:rPr>
          <w:sz w:val="28"/>
          <w:szCs w:val="28"/>
          <w:lang w:val="uk-UA"/>
        </w:rPr>
      </w:pPr>
      <w:r w:rsidRPr="001139C1">
        <w:rPr>
          <w:sz w:val="28"/>
          <w:szCs w:val="28"/>
          <w:lang w:val="uk-UA"/>
        </w:rPr>
        <w:t xml:space="preserve">Професори гарвардського університету З. Боді і Р.К. Мертон визначають </w:t>
      </w:r>
      <w:r w:rsidRPr="001139C1">
        <w:rPr>
          <w:sz w:val="28"/>
          <w:szCs w:val="28"/>
          <w:lang w:val="uk-UA"/>
        </w:rPr>
        <w:lastRenderedPageBreak/>
        <w:t xml:space="preserve">дебіторську заборгованість як рахунки до отримання, зазначаючи, що це та сума, яку покупці продукції повинні виплатити підприємству  </w:t>
      </w:r>
      <w:r w:rsidRPr="00ED7322">
        <w:rPr>
          <w:sz w:val="28"/>
          <w:szCs w:val="28"/>
          <w:lang w:val="uk-UA"/>
        </w:rPr>
        <w:t>[</w:t>
      </w:r>
      <w:r w:rsidR="00ED7322" w:rsidRPr="00ED7322">
        <w:rPr>
          <w:sz w:val="28"/>
          <w:szCs w:val="28"/>
          <w:lang w:val="uk-UA"/>
        </w:rPr>
        <w:t>7</w:t>
      </w:r>
      <w:r w:rsidRPr="00ED7322">
        <w:rPr>
          <w:sz w:val="28"/>
          <w:szCs w:val="28"/>
          <w:lang w:val="uk-UA"/>
        </w:rPr>
        <w:t>].</w:t>
      </w:r>
    </w:p>
    <w:p w:rsidR="00361F83" w:rsidRPr="001139C1" w:rsidRDefault="00361F83" w:rsidP="001139C1">
      <w:pPr>
        <w:spacing w:line="360" w:lineRule="auto"/>
        <w:ind w:firstLine="709"/>
        <w:contextualSpacing/>
        <w:jc w:val="both"/>
        <w:rPr>
          <w:sz w:val="28"/>
          <w:szCs w:val="28"/>
          <w:lang w:val="uk-UA"/>
        </w:rPr>
      </w:pPr>
      <w:r>
        <w:rPr>
          <w:sz w:val="28"/>
          <w:szCs w:val="28"/>
          <w:lang w:val="uk-UA"/>
        </w:rPr>
        <w:t>Дебіторська заборгованість має суттєве значення в діяльності кожного підприємства. за своїм змістом дебіторська заборгованість є інструментом кредитування дебітора за отримані ним товари, надані роботи чи послуги на безвідсотковій основі.</w:t>
      </w:r>
    </w:p>
    <w:p w:rsidR="00361F83" w:rsidRPr="00361F83" w:rsidRDefault="00361F83" w:rsidP="002245BF">
      <w:pPr>
        <w:spacing w:line="360" w:lineRule="auto"/>
        <w:ind w:firstLine="709"/>
        <w:contextualSpacing/>
        <w:jc w:val="both"/>
        <w:rPr>
          <w:sz w:val="28"/>
          <w:szCs w:val="28"/>
          <w:lang w:val="uk-UA"/>
        </w:rPr>
      </w:pPr>
      <w:r>
        <w:rPr>
          <w:sz w:val="28"/>
          <w:szCs w:val="28"/>
          <w:lang w:val="uk-UA"/>
        </w:rPr>
        <w:t>Автори Майборода О.Є., Косарєва І.П., Корабейнікова І.О. у своїй праці дуже детально наводять підходи до трактування поняття «дебіторська заборгованість» (рис.1.1</w:t>
      </w:r>
      <w:r w:rsidRPr="00ED7322">
        <w:rPr>
          <w:sz w:val="28"/>
          <w:szCs w:val="28"/>
          <w:lang w:val="uk-UA"/>
        </w:rPr>
        <w:t>) [</w:t>
      </w:r>
      <w:r w:rsidR="00ED7322" w:rsidRPr="00ED7322">
        <w:rPr>
          <w:sz w:val="28"/>
          <w:szCs w:val="28"/>
          <w:lang w:val="uk-UA"/>
        </w:rPr>
        <w:t>31</w:t>
      </w:r>
      <w:r w:rsidRPr="00ED7322">
        <w:rPr>
          <w:sz w:val="28"/>
          <w:szCs w:val="28"/>
          <w:lang w:val="uk-UA"/>
        </w:rPr>
        <w:t>, с.398].</w:t>
      </w:r>
    </w:p>
    <w:p w:rsidR="00361F83" w:rsidRDefault="00217246" w:rsidP="002245BF">
      <w:pPr>
        <w:spacing w:line="360" w:lineRule="auto"/>
        <w:ind w:firstLine="709"/>
        <w:contextualSpacing/>
        <w:jc w:val="both"/>
        <w:rPr>
          <w:sz w:val="28"/>
          <w:szCs w:val="28"/>
          <w:lang w:val="uk-UA"/>
        </w:rPr>
      </w:pPr>
      <w:r>
        <w:rPr>
          <w:noProof/>
          <w:sz w:val="28"/>
          <w:szCs w:val="28"/>
          <w:lang w:eastAsia="ru-RU"/>
        </w:rPr>
        <w:pict>
          <v:group id="_x0000_s64659" style="position:absolute;left:0;text-align:left;margin-left:9.65pt;margin-top:.15pt;width:473.2pt;height:241.8pt;z-index:252080128" coordorigin="1894,9830" coordsize="9464,4836">
            <v:rect id="_x0000_s64642" style="position:absolute;left:3558;top:9830;width:7779;height:516">
              <v:textbox style="mso-next-textbox:#_x0000_s64642">
                <w:txbxContent>
                  <w:p w:rsidR="007A7FA9" w:rsidRPr="007A7FA9" w:rsidRDefault="007A7FA9" w:rsidP="007A7FA9">
                    <w:pPr>
                      <w:jc w:val="center"/>
                      <w:rPr>
                        <w:lang w:val="uk-UA"/>
                      </w:rPr>
                    </w:pPr>
                    <w:r>
                      <w:rPr>
                        <w:lang w:val="uk-UA"/>
                      </w:rPr>
                      <w:t>Підходи до трактування поняття «дебіторська заборгованість»</w:t>
                    </w:r>
                  </w:p>
                </w:txbxContent>
              </v:textbox>
            </v:rect>
            <v:rect id="_x0000_s64643" style="position:absolute;left:2254;top:10503;width:9104;height:500">
              <v:textbox style="mso-next-textbox:#_x0000_s64643">
                <w:txbxContent>
                  <w:p w:rsidR="007A7FA9" w:rsidRPr="007A7FA9" w:rsidRDefault="007A7FA9" w:rsidP="007A7FA9">
                    <w:pPr>
                      <w:jc w:val="center"/>
                      <w:rPr>
                        <w:lang w:val="uk-UA"/>
                      </w:rPr>
                    </w:pPr>
                    <w:r>
                      <w:rPr>
                        <w:lang w:val="uk-UA"/>
                      </w:rPr>
                      <w:t>Як сума фінансових зобов’язань чи грошового боргу, що підлягають погашенню</w:t>
                    </w:r>
                  </w:p>
                </w:txbxContent>
              </v:textbox>
            </v:rect>
            <v:rect id="_x0000_s64644" style="position:absolute;left:2254;top:11144;width:9104;height:454">
              <v:textbox style="mso-next-textbox:#_x0000_s64644">
                <w:txbxContent>
                  <w:p w:rsidR="007A7FA9" w:rsidRPr="007A7FA9" w:rsidRDefault="007A7FA9" w:rsidP="007A7FA9">
                    <w:pPr>
                      <w:jc w:val="center"/>
                      <w:rPr>
                        <w:lang w:val="uk-UA"/>
                      </w:rPr>
                    </w:pPr>
                    <w:r>
                      <w:rPr>
                        <w:lang w:val="uk-UA"/>
                      </w:rPr>
                      <w:t>Як сума боргів юридичних та фізичних осіб підприємству</w:t>
                    </w:r>
                  </w:p>
                </w:txbxContent>
              </v:textbox>
            </v:rect>
            <v:rect id="_x0000_s64645" style="position:absolute;left:2254;top:11708;width:9104;height:516">
              <v:textbox style="mso-next-textbox:#_x0000_s64645">
                <w:txbxContent>
                  <w:p w:rsidR="007A7FA9" w:rsidRPr="007A7FA9" w:rsidRDefault="007A7FA9" w:rsidP="007A7FA9">
                    <w:pPr>
                      <w:jc w:val="center"/>
                      <w:rPr>
                        <w:lang w:val="uk-UA"/>
                      </w:rPr>
                    </w:pPr>
                    <w:r>
                      <w:rPr>
                        <w:lang w:val="uk-UA"/>
                      </w:rPr>
                      <w:t>Як сума заборгованості дебіторів на певну дату</w:t>
                    </w:r>
                  </w:p>
                </w:txbxContent>
              </v:textbox>
            </v:rect>
            <v:rect id="_x0000_s64646" style="position:absolute;left:2254;top:12334;width:9104;height:485">
              <v:textbox style="mso-next-textbox:#_x0000_s64646">
                <w:txbxContent>
                  <w:p w:rsidR="007A7FA9" w:rsidRPr="007A7FA9" w:rsidRDefault="007A7FA9" w:rsidP="007A7FA9">
                    <w:pPr>
                      <w:jc w:val="center"/>
                      <w:rPr>
                        <w:lang w:val="uk-UA"/>
                      </w:rPr>
                    </w:pPr>
                    <w:r>
                      <w:rPr>
                        <w:lang w:val="uk-UA"/>
                      </w:rPr>
                      <w:t>Показник фінансового стану підприємства</w:t>
                    </w:r>
                  </w:p>
                </w:txbxContent>
              </v:textbox>
            </v:rect>
            <v:rect id="_x0000_s64647" style="position:absolute;left:2254;top:12960;width:9104;height:454">
              <v:textbox style="mso-next-textbox:#_x0000_s64647">
                <w:txbxContent>
                  <w:p w:rsidR="007A7FA9" w:rsidRPr="007A7FA9" w:rsidRDefault="007A7FA9" w:rsidP="007A7FA9">
                    <w:pPr>
                      <w:jc w:val="center"/>
                      <w:rPr>
                        <w:lang w:val="uk-UA"/>
                      </w:rPr>
                    </w:pPr>
                    <w:r>
                      <w:rPr>
                        <w:lang w:val="uk-UA"/>
                      </w:rPr>
                      <w:t>Неспроможність виконати грошові зобов’язання</w:t>
                    </w:r>
                  </w:p>
                </w:txbxContent>
              </v:textbox>
            </v:rect>
            <v:rect id="_x0000_s64648" style="position:absolute;left:2254;top:13570;width:9104;height:454">
              <v:textbox style="mso-next-textbox:#_x0000_s64648">
                <w:txbxContent>
                  <w:p w:rsidR="007A7FA9" w:rsidRPr="007A7FA9" w:rsidRDefault="007A7FA9" w:rsidP="007A7FA9">
                    <w:pPr>
                      <w:jc w:val="center"/>
                      <w:rPr>
                        <w:lang w:val="uk-UA"/>
                      </w:rPr>
                    </w:pPr>
                    <w:r>
                      <w:rPr>
                        <w:lang w:val="uk-UA"/>
                      </w:rPr>
                      <w:t>Права на повернення боргу, боргові вимоги</w:t>
                    </w:r>
                  </w:p>
                </w:txbxContent>
              </v:textbox>
            </v:rect>
            <v:rect id="_x0000_s64649" style="position:absolute;left:2254;top:14181;width:9104;height:485">
              <v:textbox style="mso-next-textbox:#_x0000_s64649">
                <w:txbxContent>
                  <w:p w:rsidR="007A7FA9" w:rsidRPr="007A7FA9" w:rsidRDefault="007A7FA9" w:rsidP="007A7FA9">
                    <w:pPr>
                      <w:jc w:val="both"/>
                      <w:rPr>
                        <w:lang w:val="uk-UA"/>
                      </w:rPr>
                    </w:pPr>
                    <w:r>
                      <w:rPr>
                        <w:lang w:val="uk-UA"/>
                      </w:rPr>
                      <w:t xml:space="preserve">Як вкладення грошових коштів в оборотні активи або як кошти в розрахунках </w:t>
                    </w:r>
                  </w:p>
                </w:txbxContent>
              </v:textbox>
            </v:rect>
            <v:shapetype id="_x0000_t32" coordsize="21600,21600" o:spt="32" o:oned="t" path="m,l21600,21600e" filled="f">
              <v:path arrowok="t" fillok="f" o:connecttype="none"/>
              <o:lock v:ext="edit" shapetype="t"/>
            </v:shapetype>
            <v:shape id="_x0000_s64650" type="#_x0000_t32" style="position:absolute;left:1894;top:10064;width:1664;height:0;flip:x" o:connectortype="straight"/>
            <v:shape id="_x0000_s64651" type="#_x0000_t32" style="position:absolute;left:1894;top:10064;width:0;height:4383" o:connectortype="straight"/>
            <v:shape id="_x0000_s64652" type="#_x0000_t32" style="position:absolute;left:1894;top:14447;width:360;height:0" o:connectortype="straight">
              <v:stroke endarrow="block"/>
            </v:shape>
            <v:shape id="_x0000_s64653" type="#_x0000_t32" style="position:absolute;left:1894;top:10737;width:360;height:16" o:connectortype="straight">
              <v:stroke endarrow="block"/>
            </v:shape>
            <v:shape id="_x0000_s64654" type="#_x0000_t32" style="position:absolute;left:1894;top:11348;width:360;height:0" o:connectortype="straight">
              <v:stroke endarrow="block"/>
            </v:shape>
            <v:shape id="_x0000_s64655" type="#_x0000_t32" style="position:absolute;left:1894;top:11943;width:360;height:0" o:connectortype="straight">
              <v:stroke endarrow="block"/>
            </v:shape>
            <v:shape id="_x0000_s64656" type="#_x0000_t32" style="position:absolute;left:1894;top:12553;width:360;height:16" o:connectortype="straight">
              <v:stroke endarrow="block"/>
            </v:shape>
            <v:shape id="_x0000_s64657" type="#_x0000_t32" style="position:absolute;left:1894;top:13132;width:360;height:16" o:connectortype="straight">
              <v:stroke endarrow="block"/>
            </v:shape>
            <v:shape id="_x0000_s64658" type="#_x0000_t32" style="position:absolute;left:1894;top:13711;width:360;height:32" o:connectortype="straight">
              <v:stroke endarrow="block"/>
            </v:shape>
          </v:group>
        </w:pict>
      </w: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361F83" w:rsidRDefault="00361F83" w:rsidP="002245BF">
      <w:pPr>
        <w:spacing w:line="360" w:lineRule="auto"/>
        <w:ind w:firstLine="709"/>
        <w:contextualSpacing/>
        <w:jc w:val="both"/>
        <w:rPr>
          <w:sz w:val="28"/>
          <w:szCs w:val="28"/>
          <w:lang w:val="uk-UA"/>
        </w:rPr>
      </w:pPr>
    </w:p>
    <w:p w:rsidR="00DF5963" w:rsidRDefault="00DF5963" w:rsidP="007A7FA9">
      <w:pPr>
        <w:jc w:val="center"/>
        <w:rPr>
          <w:sz w:val="28"/>
          <w:szCs w:val="28"/>
          <w:lang w:val="uk-UA"/>
        </w:rPr>
      </w:pPr>
    </w:p>
    <w:p w:rsidR="007A7FA9" w:rsidRPr="007A7FA9" w:rsidRDefault="007A7FA9" w:rsidP="007A7FA9">
      <w:pPr>
        <w:jc w:val="center"/>
        <w:rPr>
          <w:sz w:val="28"/>
          <w:szCs w:val="28"/>
          <w:lang w:val="uk-UA"/>
        </w:rPr>
      </w:pPr>
      <w:r w:rsidRPr="007A7FA9">
        <w:rPr>
          <w:sz w:val="28"/>
          <w:szCs w:val="28"/>
          <w:lang w:val="uk-UA"/>
        </w:rPr>
        <w:t>Рис. 1.1. Підходи до трактування поняття «дебіторська заборгованість»</w:t>
      </w:r>
    </w:p>
    <w:p w:rsidR="00361F83" w:rsidRPr="00ED7322" w:rsidRDefault="007A7FA9" w:rsidP="002245BF">
      <w:pPr>
        <w:spacing w:line="360" w:lineRule="auto"/>
        <w:ind w:firstLine="709"/>
        <w:contextualSpacing/>
        <w:jc w:val="both"/>
        <w:rPr>
          <w:i/>
          <w:lang w:val="uk-UA"/>
        </w:rPr>
      </w:pPr>
      <w:r w:rsidRPr="007A7FA9">
        <w:rPr>
          <w:i/>
          <w:lang w:val="uk-UA"/>
        </w:rPr>
        <w:t>Джерело</w:t>
      </w:r>
      <w:r w:rsidRPr="00ED7322">
        <w:rPr>
          <w:i/>
          <w:lang w:val="uk-UA"/>
        </w:rPr>
        <w:t>: [</w:t>
      </w:r>
      <w:r w:rsidR="00ED7322" w:rsidRPr="00ED7322">
        <w:rPr>
          <w:i/>
          <w:lang w:val="uk-UA"/>
        </w:rPr>
        <w:t>31</w:t>
      </w:r>
      <w:r w:rsidRPr="00ED7322">
        <w:rPr>
          <w:i/>
          <w:lang w:val="uk-UA"/>
        </w:rPr>
        <w:t>, с.398]</w:t>
      </w:r>
    </w:p>
    <w:p w:rsidR="00DF5963" w:rsidRDefault="00DF5963" w:rsidP="002245BF">
      <w:pPr>
        <w:spacing w:line="360" w:lineRule="auto"/>
        <w:ind w:firstLine="709"/>
        <w:contextualSpacing/>
        <w:jc w:val="both"/>
        <w:rPr>
          <w:sz w:val="28"/>
          <w:szCs w:val="28"/>
          <w:lang w:val="uk-UA"/>
        </w:rPr>
      </w:pPr>
    </w:p>
    <w:p w:rsidR="00830F0F" w:rsidRPr="00016A5C" w:rsidRDefault="00830F0F" w:rsidP="002245BF">
      <w:pPr>
        <w:spacing w:line="360" w:lineRule="auto"/>
        <w:ind w:firstLine="709"/>
        <w:contextualSpacing/>
        <w:jc w:val="both"/>
        <w:rPr>
          <w:sz w:val="28"/>
          <w:szCs w:val="28"/>
          <w:lang w:val="uk-UA"/>
        </w:rPr>
      </w:pPr>
      <w:r>
        <w:rPr>
          <w:sz w:val="28"/>
          <w:szCs w:val="28"/>
          <w:lang w:val="uk-UA"/>
        </w:rPr>
        <w:t>Результати власного дослідження показали, що думки науковців, які займалися дослідженням даної тематики розподілилися. Одні розглянули дебіторську заборгованість як борги, інші як вкладення коштів в оборотні активи та вилучені кошти</w:t>
      </w:r>
      <w:r w:rsidR="002A2326">
        <w:rPr>
          <w:sz w:val="28"/>
          <w:szCs w:val="28"/>
          <w:lang w:val="uk-UA"/>
        </w:rPr>
        <w:t xml:space="preserve"> (табл.1.</w:t>
      </w:r>
      <w:r w:rsidR="00DF5963">
        <w:rPr>
          <w:sz w:val="28"/>
          <w:szCs w:val="28"/>
          <w:lang w:val="uk-UA"/>
        </w:rPr>
        <w:t>3</w:t>
      </w:r>
      <w:r w:rsidR="002A2326">
        <w:rPr>
          <w:sz w:val="28"/>
          <w:szCs w:val="28"/>
          <w:lang w:val="uk-UA"/>
        </w:rPr>
        <w:t>)</w:t>
      </w:r>
      <w:r>
        <w:rPr>
          <w:sz w:val="28"/>
          <w:szCs w:val="28"/>
          <w:lang w:val="uk-UA"/>
        </w:rPr>
        <w:t xml:space="preserve">. </w:t>
      </w:r>
    </w:p>
    <w:p w:rsidR="00DF5963" w:rsidRDefault="00DF5963" w:rsidP="00DC1E29">
      <w:pPr>
        <w:spacing w:line="360" w:lineRule="auto"/>
        <w:contextualSpacing/>
        <w:jc w:val="right"/>
        <w:rPr>
          <w:rFonts w:eastAsia="Times New Roman"/>
          <w:i/>
          <w:sz w:val="28"/>
          <w:szCs w:val="28"/>
          <w:lang w:val="uk-UA" w:eastAsia="ru-RU"/>
        </w:rPr>
      </w:pPr>
    </w:p>
    <w:p w:rsidR="00DF5963" w:rsidRDefault="00DF5963" w:rsidP="00DC1E29">
      <w:pPr>
        <w:spacing w:line="360" w:lineRule="auto"/>
        <w:contextualSpacing/>
        <w:jc w:val="right"/>
        <w:rPr>
          <w:rFonts w:eastAsia="Times New Roman"/>
          <w:i/>
          <w:sz w:val="28"/>
          <w:szCs w:val="28"/>
          <w:lang w:val="uk-UA" w:eastAsia="ru-RU"/>
        </w:rPr>
      </w:pPr>
    </w:p>
    <w:p w:rsidR="00DF5963" w:rsidRDefault="00DF5963" w:rsidP="00DC1E29">
      <w:pPr>
        <w:spacing w:line="360" w:lineRule="auto"/>
        <w:contextualSpacing/>
        <w:jc w:val="right"/>
        <w:rPr>
          <w:rFonts w:eastAsia="Times New Roman"/>
          <w:i/>
          <w:sz w:val="28"/>
          <w:szCs w:val="28"/>
          <w:lang w:val="uk-UA" w:eastAsia="ru-RU"/>
        </w:rPr>
      </w:pPr>
    </w:p>
    <w:p w:rsidR="00ED7322" w:rsidRDefault="00ED7322" w:rsidP="00DC1E29">
      <w:pPr>
        <w:spacing w:line="360" w:lineRule="auto"/>
        <w:contextualSpacing/>
        <w:jc w:val="right"/>
        <w:rPr>
          <w:rFonts w:eastAsia="Times New Roman"/>
          <w:i/>
          <w:sz w:val="28"/>
          <w:szCs w:val="28"/>
          <w:lang w:val="uk-UA" w:eastAsia="ru-RU"/>
        </w:rPr>
      </w:pPr>
    </w:p>
    <w:p w:rsidR="00DC1E29" w:rsidRPr="00830F0F" w:rsidRDefault="00DC1E29" w:rsidP="00DC1E29">
      <w:pPr>
        <w:spacing w:line="360" w:lineRule="auto"/>
        <w:contextualSpacing/>
        <w:jc w:val="right"/>
        <w:rPr>
          <w:rFonts w:eastAsia="Times New Roman"/>
          <w:i/>
          <w:sz w:val="28"/>
          <w:szCs w:val="28"/>
          <w:lang w:val="uk-UA" w:eastAsia="ru-RU"/>
        </w:rPr>
      </w:pPr>
      <w:r w:rsidRPr="00830F0F">
        <w:rPr>
          <w:rFonts w:eastAsia="Times New Roman"/>
          <w:i/>
          <w:sz w:val="28"/>
          <w:szCs w:val="28"/>
          <w:lang w:val="uk-UA" w:eastAsia="ru-RU"/>
        </w:rPr>
        <w:lastRenderedPageBreak/>
        <w:t>Таблиця</w:t>
      </w:r>
      <w:r>
        <w:rPr>
          <w:rFonts w:eastAsia="Times New Roman"/>
          <w:i/>
          <w:sz w:val="28"/>
          <w:szCs w:val="28"/>
          <w:lang w:val="uk-UA" w:eastAsia="ru-RU"/>
        </w:rPr>
        <w:t xml:space="preserve"> 1.</w:t>
      </w:r>
      <w:r w:rsidR="00DF5963">
        <w:rPr>
          <w:rFonts w:eastAsia="Times New Roman"/>
          <w:i/>
          <w:sz w:val="28"/>
          <w:szCs w:val="28"/>
          <w:lang w:val="uk-UA" w:eastAsia="ru-RU"/>
        </w:rPr>
        <w:t>3</w:t>
      </w:r>
    </w:p>
    <w:p w:rsidR="00DC1E29" w:rsidRDefault="00DC1E29" w:rsidP="00DC1E29">
      <w:pPr>
        <w:spacing w:line="360" w:lineRule="auto"/>
        <w:contextualSpacing/>
        <w:jc w:val="center"/>
        <w:rPr>
          <w:b/>
          <w:sz w:val="28"/>
          <w:szCs w:val="28"/>
          <w:lang w:val="uk-UA"/>
        </w:rPr>
      </w:pPr>
      <w:r>
        <w:rPr>
          <w:b/>
          <w:sz w:val="28"/>
          <w:szCs w:val="28"/>
          <w:lang w:val="uk-UA"/>
        </w:rPr>
        <w:t xml:space="preserve">Трактування поняття «дебіторська заборгованість» </w:t>
      </w:r>
    </w:p>
    <w:p w:rsidR="00DC1E29" w:rsidRPr="00830F0F" w:rsidRDefault="00DC1E29" w:rsidP="00DC1E29">
      <w:pPr>
        <w:spacing w:line="360" w:lineRule="auto"/>
        <w:contextualSpacing/>
        <w:jc w:val="center"/>
        <w:rPr>
          <w:b/>
          <w:sz w:val="28"/>
          <w:szCs w:val="28"/>
          <w:lang w:val="uk-UA"/>
        </w:rPr>
      </w:pPr>
      <w:r>
        <w:rPr>
          <w:b/>
          <w:sz w:val="28"/>
          <w:szCs w:val="28"/>
          <w:lang w:val="uk-UA"/>
        </w:rPr>
        <w:t>в економічній літературі</w:t>
      </w:r>
    </w:p>
    <w:tbl>
      <w:tblPr>
        <w:tblStyle w:val="ae"/>
        <w:tblW w:w="9748" w:type="dxa"/>
        <w:tblLook w:val="04A0"/>
      </w:tblPr>
      <w:tblGrid>
        <w:gridCol w:w="2802"/>
        <w:gridCol w:w="6946"/>
      </w:tblGrid>
      <w:tr w:rsidR="00DC1E29" w:rsidRPr="00ED7322" w:rsidTr="00ED447A">
        <w:tc>
          <w:tcPr>
            <w:tcW w:w="2802" w:type="dxa"/>
          </w:tcPr>
          <w:p w:rsidR="00DC1E29" w:rsidRPr="00ED7322" w:rsidRDefault="00DC1E29" w:rsidP="00ED447A">
            <w:pPr>
              <w:contextualSpacing/>
              <w:jc w:val="center"/>
              <w:rPr>
                <w:lang w:val="uk-UA"/>
              </w:rPr>
            </w:pPr>
            <w:r w:rsidRPr="00ED7322">
              <w:rPr>
                <w:lang w:val="uk-UA"/>
              </w:rPr>
              <w:t>Автор</w:t>
            </w:r>
          </w:p>
        </w:tc>
        <w:tc>
          <w:tcPr>
            <w:tcW w:w="6946" w:type="dxa"/>
          </w:tcPr>
          <w:p w:rsidR="00DC1E29" w:rsidRPr="00ED7322" w:rsidRDefault="00DC1E29" w:rsidP="00ED447A">
            <w:pPr>
              <w:contextualSpacing/>
              <w:jc w:val="center"/>
              <w:rPr>
                <w:lang w:val="uk-UA"/>
              </w:rPr>
            </w:pPr>
            <w:r w:rsidRPr="00ED7322">
              <w:rPr>
                <w:lang w:val="uk-UA"/>
              </w:rPr>
              <w:t>Визначення</w:t>
            </w:r>
          </w:p>
        </w:tc>
      </w:tr>
      <w:tr w:rsidR="00DC1E29" w:rsidRPr="00817B94" w:rsidTr="00ED447A">
        <w:tc>
          <w:tcPr>
            <w:tcW w:w="2802" w:type="dxa"/>
          </w:tcPr>
          <w:p w:rsidR="00DC1E29" w:rsidRPr="00ED7322" w:rsidRDefault="00DC1E29" w:rsidP="00ED447A">
            <w:pPr>
              <w:contextualSpacing/>
              <w:jc w:val="center"/>
              <w:rPr>
                <w:lang w:val="uk-UA"/>
              </w:rPr>
            </w:pPr>
            <w:r w:rsidRPr="00ED7322">
              <w:rPr>
                <w:lang w:val="uk-UA"/>
              </w:rPr>
              <w:t>П(С)БО 10 [</w:t>
            </w:r>
            <w:r w:rsidR="00ED7322" w:rsidRPr="00ED7322">
              <w:rPr>
                <w:lang w:val="uk-UA"/>
              </w:rPr>
              <w:t>54</w:t>
            </w:r>
            <w:r w:rsidRPr="00ED7322">
              <w:rPr>
                <w:lang w:val="uk-UA"/>
              </w:rPr>
              <w:t>]</w:t>
            </w:r>
          </w:p>
        </w:tc>
        <w:tc>
          <w:tcPr>
            <w:tcW w:w="6946" w:type="dxa"/>
          </w:tcPr>
          <w:p w:rsidR="00DC1E29" w:rsidRPr="00ED7322" w:rsidRDefault="00DC1E29" w:rsidP="00ED447A">
            <w:pPr>
              <w:contextualSpacing/>
              <w:jc w:val="both"/>
              <w:rPr>
                <w:lang w:val="uk-UA"/>
              </w:rPr>
            </w:pPr>
            <w:r w:rsidRPr="00ED7322">
              <w:rPr>
                <w:lang w:val="uk-UA"/>
              </w:rPr>
              <w:t>Дебіторська заборгованість – це сума заборгованості дебіторів підприємству на певну дату, а дебітори – юридичні та фізичні особи, які внаслідок минулих подій заборгували підприємству певні суми грошових коштів, їх еквівалентів або інших активів [</w:t>
            </w:r>
            <w:r w:rsidR="00ED7322" w:rsidRPr="00ED7322">
              <w:rPr>
                <w:lang w:val="uk-UA"/>
              </w:rPr>
              <w:t>54</w:t>
            </w:r>
            <w:r w:rsidRPr="00ED7322">
              <w:rPr>
                <w:lang w:val="uk-UA"/>
              </w:rPr>
              <w:t>]</w:t>
            </w:r>
          </w:p>
        </w:tc>
      </w:tr>
      <w:tr w:rsidR="00DC1E29" w:rsidRPr="00817B94" w:rsidTr="00ED447A">
        <w:tc>
          <w:tcPr>
            <w:tcW w:w="2802" w:type="dxa"/>
          </w:tcPr>
          <w:p w:rsidR="00DC1E29" w:rsidRPr="00ED7322" w:rsidRDefault="00DC1E29" w:rsidP="00ED447A">
            <w:pPr>
              <w:contextualSpacing/>
              <w:jc w:val="center"/>
              <w:rPr>
                <w:lang w:val="uk-UA"/>
              </w:rPr>
            </w:pPr>
            <w:r w:rsidRPr="00ED7322">
              <w:rPr>
                <w:lang w:val="uk-UA"/>
              </w:rPr>
              <w:t>МСФЗ 7  [</w:t>
            </w:r>
            <w:r w:rsidR="00ED7322" w:rsidRPr="00ED7322">
              <w:rPr>
                <w:lang w:val="uk-UA"/>
              </w:rPr>
              <w:t>38</w:t>
            </w:r>
            <w:r w:rsidRPr="00ED7322">
              <w:rPr>
                <w:lang w:val="uk-UA"/>
              </w:rPr>
              <w:t>]</w:t>
            </w:r>
          </w:p>
        </w:tc>
        <w:tc>
          <w:tcPr>
            <w:tcW w:w="6946" w:type="dxa"/>
          </w:tcPr>
          <w:p w:rsidR="00DC1E29" w:rsidRPr="00ED7322" w:rsidRDefault="00DC1E29" w:rsidP="00ED447A">
            <w:pPr>
              <w:contextualSpacing/>
              <w:jc w:val="both"/>
              <w:rPr>
                <w:lang w:val="uk-UA"/>
              </w:rPr>
            </w:pPr>
            <w:r w:rsidRPr="00ED7322">
              <w:rPr>
                <w:lang w:val="uk-UA"/>
              </w:rPr>
              <w:t>Дебіторська заборгованість – це фінансовий актив, який є конкретним правом отримувати цінні папери або грошові кошти  від іншого підприємства [</w:t>
            </w:r>
            <w:r w:rsidR="00ED7322" w:rsidRPr="00ED7322">
              <w:rPr>
                <w:lang w:val="uk-UA"/>
              </w:rPr>
              <w:t>38</w:t>
            </w:r>
            <w:r w:rsidRPr="00ED7322">
              <w:rPr>
                <w:lang w:val="uk-UA"/>
              </w:rPr>
              <w:t>]</w:t>
            </w:r>
          </w:p>
        </w:tc>
      </w:tr>
      <w:tr w:rsidR="00DC1E29" w:rsidRPr="00ED7322" w:rsidTr="00ED447A">
        <w:tc>
          <w:tcPr>
            <w:tcW w:w="2802" w:type="dxa"/>
          </w:tcPr>
          <w:p w:rsidR="00DC1E29" w:rsidRPr="00ED7322" w:rsidRDefault="00DC1E29" w:rsidP="00ED447A">
            <w:pPr>
              <w:contextualSpacing/>
              <w:jc w:val="center"/>
              <w:rPr>
                <w:lang w:val="uk-UA"/>
              </w:rPr>
            </w:pPr>
            <w:r w:rsidRPr="00ED7322">
              <w:rPr>
                <w:lang w:val="uk-UA"/>
              </w:rPr>
              <w:t>МСБО 39  [</w:t>
            </w:r>
            <w:r w:rsidR="00ED7322" w:rsidRPr="00ED7322">
              <w:rPr>
                <w:lang w:val="uk-UA"/>
              </w:rPr>
              <w:t>36</w:t>
            </w:r>
            <w:r w:rsidRPr="00ED7322">
              <w:rPr>
                <w:lang w:val="uk-UA"/>
              </w:rPr>
              <w:t>]</w:t>
            </w:r>
          </w:p>
        </w:tc>
        <w:tc>
          <w:tcPr>
            <w:tcW w:w="6946" w:type="dxa"/>
          </w:tcPr>
          <w:p w:rsidR="00DC1E29" w:rsidRPr="00ED7322" w:rsidRDefault="00DC1E29" w:rsidP="00ED447A">
            <w:pPr>
              <w:contextualSpacing/>
              <w:jc w:val="both"/>
              <w:rPr>
                <w:lang w:val="uk-UA"/>
              </w:rPr>
            </w:pPr>
            <w:r w:rsidRPr="00ED7322">
              <w:rPr>
                <w:lang w:val="uk-UA"/>
              </w:rPr>
              <w:t>Дебіторська заборгованість – це похідні фінансові активи з фіксованими платежами, що підлягають визначенню та не мають котирування на активному ринку [</w:t>
            </w:r>
            <w:r w:rsidR="00ED7322" w:rsidRPr="00ED7322">
              <w:rPr>
                <w:lang w:val="uk-UA"/>
              </w:rPr>
              <w:t>36</w:t>
            </w:r>
            <w:r w:rsidRPr="00ED7322">
              <w:rPr>
                <w:lang w:val="uk-UA"/>
              </w:rPr>
              <w:t>]</w:t>
            </w:r>
          </w:p>
        </w:tc>
      </w:tr>
      <w:tr w:rsidR="00DC1E29" w:rsidRPr="00ED7322" w:rsidTr="00ED447A">
        <w:tc>
          <w:tcPr>
            <w:tcW w:w="2802" w:type="dxa"/>
          </w:tcPr>
          <w:p w:rsidR="00DC1E29" w:rsidRPr="00ED7322" w:rsidRDefault="00DC1E29" w:rsidP="00ED447A">
            <w:pPr>
              <w:contextualSpacing/>
              <w:jc w:val="center"/>
              <w:rPr>
                <w:lang w:val="uk-UA"/>
              </w:rPr>
            </w:pPr>
            <w:r w:rsidRPr="00ED7322">
              <w:rPr>
                <w:lang w:val="uk-UA"/>
              </w:rPr>
              <w:t>Білик М.Д.  [</w:t>
            </w:r>
            <w:r w:rsidR="00ED7322" w:rsidRPr="00ED7322">
              <w:rPr>
                <w:lang w:val="uk-UA"/>
              </w:rPr>
              <w:t xml:space="preserve">6, </w:t>
            </w:r>
            <w:r w:rsidRPr="00ED7322">
              <w:rPr>
                <w:lang w:val="uk-UA"/>
              </w:rPr>
              <w:t>с.24]</w:t>
            </w:r>
          </w:p>
        </w:tc>
        <w:tc>
          <w:tcPr>
            <w:tcW w:w="6946" w:type="dxa"/>
          </w:tcPr>
          <w:p w:rsidR="00DC1E29" w:rsidRPr="00ED7322" w:rsidRDefault="00DC1E29" w:rsidP="00ED447A">
            <w:pPr>
              <w:contextualSpacing/>
              <w:jc w:val="both"/>
              <w:rPr>
                <w:lang w:val="uk-UA"/>
              </w:rPr>
            </w:pPr>
            <w:r w:rsidRPr="00ED7322">
              <w:rPr>
                <w:lang w:val="uk-UA"/>
              </w:rPr>
              <w:t>Дебіторська заборгованість – матеріальні ресурси, які не оплачені контрагентами, або кошти, які вилучені у підприємства  [</w:t>
            </w:r>
            <w:r w:rsidR="00ED7322" w:rsidRPr="00ED7322">
              <w:rPr>
                <w:lang w:val="uk-UA"/>
              </w:rPr>
              <w:t xml:space="preserve">6, </w:t>
            </w:r>
            <w:r w:rsidRPr="00ED7322">
              <w:rPr>
                <w:lang w:val="uk-UA"/>
              </w:rPr>
              <w:t>с.24]</w:t>
            </w:r>
          </w:p>
        </w:tc>
      </w:tr>
      <w:tr w:rsidR="00DC1E29" w:rsidRPr="00ED7322" w:rsidTr="00ED447A">
        <w:tc>
          <w:tcPr>
            <w:tcW w:w="2802" w:type="dxa"/>
          </w:tcPr>
          <w:p w:rsidR="001D227C" w:rsidRPr="00ED7322" w:rsidRDefault="0077455F" w:rsidP="00ED447A">
            <w:pPr>
              <w:contextualSpacing/>
              <w:jc w:val="center"/>
              <w:rPr>
                <w:lang w:val="uk-UA"/>
              </w:rPr>
            </w:pPr>
            <w:r w:rsidRPr="00ED7322">
              <w:rPr>
                <w:lang w:val="uk-UA"/>
              </w:rPr>
              <w:t xml:space="preserve">Зінченко О.В., </w:t>
            </w:r>
          </w:p>
          <w:p w:rsidR="00DC1E29" w:rsidRPr="00ED7322" w:rsidRDefault="0077455F" w:rsidP="00ED7322">
            <w:pPr>
              <w:contextualSpacing/>
              <w:jc w:val="center"/>
              <w:rPr>
                <w:lang w:val="uk-UA"/>
              </w:rPr>
            </w:pPr>
            <w:r w:rsidRPr="00ED7322">
              <w:rPr>
                <w:lang w:val="uk-UA"/>
              </w:rPr>
              <w:t>Крутих О.В.</w:t>
            </w:r>
            <w:r w:rsidR="00437317" w:rsidRPr="00ED7322">
              <w:rPr>
                <w:lang w:val="uk-UA"/>
              </w:rPr>
              <w:t>[</w:t>
            </w:r>
            <w:r w:rsidR="00ED7322" w:rsidRPr="00ED7322">
              <w:rPr>
                <w:lang w:val="uk-UA"/>
              </w:rPr>
              <w:t>20</w:t>
            </w:r>
            <w:r w:rsidR="00437317" w:rsidRPr="00ED7322">
              <w:rPr>
                <w:lang w:val="uk-UA"/>
              </w:rPr>
              <w:t>, с.819 ]</w:t>
            </w:r>
          </w:p>
        </w:tc>
        <w:tc>
          <w:tcPr>
            <w:tcW w:w="6946" w:type="dxa"/>
          </w:tcPr>
          <w:p w:rsidR="00DC1E29" w:rsidRPr="00ED7322" w:rsidRDefault="0077455F" w:rsidP="00ED7322">
            <w:pPr>
              <w:contextualSpacing/>
              <w:jc w:val="both"/>
              <w:rPr>
                <w:lang w:val="uk-UA"/>
              </w:rPr>
            </w:pPr>
            <w:r w:rsidRPr="00ED7322">
              <w:rPr>
                <w:lang w:val="uk-UA"/>
              </w:rPr>
              <w:t>Дебіторська заборгованість - сума заборгованості дебіторів підприємству на певну дату</w:t>
            </w:r>
            <w:r w:rsidR="00437317" w:rsidRPr="00ED7322">
              <w:rPr>
                <w:lang w:val="uk-UA"/>
              </w:rPr>
              <w:t xml:space="preserve"> [</w:t>
            </w:r>
            <w:r w:rsidR="00ED7322" w:rsidRPr="00ED7322">
              <w:rPr>
                <w:lang w:val="uk-UA"/>
              </w:rPr>
              <w:t>20</w:t>
            </w:r>
            <w:r w:rsidR="00437317" w:rsidRPr="00ED7322">
              <w:rPr>
                <w:lang w:val="uk-UA"/>
              </w:rPr>
              <w:t>, с.819]</w:t>
            </w:r>
          </w:p>
        </w:tc>
      </w:tr>
      <w:tr w:rsidR="00E41051" w:rsidRPr="00ED7322" w:rsidTr="00ED447A">
        <w:tc>
          <w:tcPr>
            <w:tcW w:w="2802" w:type="dxa"/>
          </w:tcPr>
          <w:p w:rsidR="00E41051" w:rsidRPr="00ED7322" w:rsidRDefault="004F0D4E" w:rsidP="00ED447A">
            <w:pPr>
              <w:contextualSpacing/>
              <w:jc w:val="center"/>
              <w:rPr>
                <w:lang w:val="uk-UA"/>
              </w:rPr>
            </w:pPr>
            <w:r w:rsidRPr="00ED7322">
              <w:rPr>
                <w:lang w:val="uk-UA"/>
              </w:rPr>
              <w:t xml:space="preserve">Майборода О.Є., Косарєва І.П., Корабейнікова І.О. </w:t>
            </w:r>
            <w:r w:rsidR="00ED7322" w:rsidRPr="00ED7322">
              <w:rPr>
                <w:lang w:val="uk-UA"/>
              </w:rPr>
              <w:t xml:space="preserve">            </w:t>
            </w:r>
            <w:r w:rsidRPr="00ED7322">
              <w:rPr>
                <w:lang w:val="uk-UA"/>
              </w:rPr>
              <w:t>[</w:t>
            </w:r>
            <w:r w:rsidR="00ED7322" w:rsidRPr="00ED7322">
              <w:rPr>
                <w:lang w:val="uk-UA"/>
              </w:rPr>
              <w:t>31</w:t>
            </w:r>
            <w:r w:rsidRPr="00ED7322">
              <w:rPr>
                <w:lang w:val="uk-UA"/>
              </w:rPr>
              <w:t>, с.401]</w:t>
            </w:r>
          </w:p>
        </w:tc>
        <w:tc>
          <w:tcPr>
            <w:tcW w:w="6946" w:type="dxa"/>
          </w:tcPr>
          <w:p w:rsidR="00E41051" w:rsidRPr="00ED7322" w:rsidRDefault="004F0D4E" w:rsidP="00ED447A">
            <w:pPr>
              <w:contextualSpacing/>
              <w:jc w:val="both"/>
              <w:rPr>
                <w:lang w:val="uk-UA"/>
              </w:rPr>
            </w:pPr>
            <w:r w:rsidRPr="00ED7322">
              <w:rPr>
                <w:lang w:val="uk-UA"/>
              </w:rPr>
              <w:t xml:space="preserve">Дебіторська заборгованість – важливий показник фінансового стану підприємства, що вказує на суму заборгованості на користь підприємства на певний термін за наданий комерційний та споживчий кредити покупцям, а також як суму авансу для постачальників, щодо яких у підприємства з’являється майнове документально-підтверджене право вимоги оплати боргу </w:t>
            </w:r>
            <w:r w:rsidR="00ED7322" w:rsidRPr="00ED7322">
              <w:rPr>
                <w:lang w:val="uk-UA"/>
              </w:rPr>
              <w:t xml:space="preserve">               </w:t>
            </w:r>
            <w:r w:rsidRPr="00ED7322">
              <w:rPr>
                <w:lang w:val="uk-UA"/>
              </w:rPr>
              <w:t>[</w:t>
            </w:r>
            <w:r w:rsidR="00ED7322" w:rsidRPr="00ED7322">
              <w:rPr>
                <w:lang w:val="uk-UA"/>
              </w:rPr>
              <w:t>31</w:t>
            </w:r>
            <w:r w:rsidRPr="00ED7322">
              <w:rPr>
                <w:lang w:val="uk-UA"/>
              </w:rPr>
              <w:t>, с.401].</w:t>
            </w:r>
          </w:p>
        </w:tc>
      </w:tr>
      <w:tr w:rsidR="009540B2" w:rsidRPr="00817B94" w:rsidTr="00ED447A">
        <w:tc>
          <w:tcPr>
            <w:tcW w:w="2802" w:type="dxa"/>
          </w:tcPr>
          <w:p w:rsidR="009540B2" w:rsidRPr="00ED7322" w:rsidRDefault="009540B2" w:rsidP="00ED447A">
            <w:pPr>
              <w:contextualSpacing/>
              <w:jc w:val="center"/>
              <w:rPr>
                <w:lang w:val="uk-UA"/>
              </w:rPr>
            </w:pPr>
            <w:r w:rsidRPr="00ED7322">
              <w:rPr>
                <w:lang w:val="uk-UA"/>
              </w:rPr>
              <w:t>Матицина Н.О.  [</w:t>
            </w:r>
            <w:r w:rsidR="00ED7322" w:rsidRPr="00ED7322">
              <w:rPr>
                <w:lang w:val="uk-UA"/>
              </w:rPr>
              <w:t>34</w:t>
            </w:r>
            <w:r w:rsidRPr="00ED7322">
              <w:rPr>
                <w:lang w:val="uk-UA"/>
              </w:rPr>
              <w:t>]</w:t>
            </w:r>
          </w:p>
        </w:tc>
        <w:tc>
          <w:tcPr>
            <w:tcW w:w="6946" w:type="dxa"/>
          </w:tcPr>
          <w:p w:rsidR="009540B2" w:rsidRPr="00ED7322" w:rsidRDefault="009540B2" w:rsidP="00ED447A">
            <w:pPr>
              <w:contextualSpacing/>
              <w:jc w:val="both"/>
              <w:rPr>
                <w:lang w:val="uk-UA"/>
              </w:rPr>
            </w:pPr>
            <w:r w:rsidRPr="00ED7322">
              <w:rPr>
                <w:lang w:val="uk-UA"/>
              </w:rPr>
              <w:t>Дебіторська заборгованість – це розмір неспроможності суб’єкта підприємницької діяльності виконати грошові зобов’язання перед підприємством після настання встановленого договором строку їх оплати [</w:t>
            </w:r>
            <w:r w:rsidR="00ED7322" w:rsidRPr="00ED7322">
              <w:rPr>
                <w:lang w:val="uk-UA"/>
              </w:rPr>
              <w:t>34</w:t>
            </w:r>
            <w:r w:rsidRPr="00ED7322">
              <w:rPr>
                <w:lang w:val="uk-UA"/>
              </w:rPr>
              <w:t>].</w:t>
            </w:r>
          </w:p>
        </w:tc>
      </w:tr>
      <w:tr w:rsidR="009540B2" w:rsidRPr="00817B94" w:rsidTr="00ED447A">
        <w:tc>
          <w:tcPr>
            <w:tcW w:w="2802" w:type="dxa"/>
          </w:tcPr>
          <w:p w:rsidR="009540B2" w:rsidRPr="00ED7322" w:rsidRDefault="009540B2" w:rsidP="00ED447A">
            <w:pPr>
              <w:contextualSpacing/>
              <w:jc w:val="center"/>
              <w:rPr>
                <w:lang w:val="uk-UA"/>
              </w:rPr>
            </w:pPr>
            <w:r w:rsidRPr="00ED7322">
              <w:rPr>
                <w:lang w:val="uk-UA"/>
              </w:rPr>
              <w:t>Гуня В.О. [</w:t>
            </w:r>
            <w:r w:rsidR="00ED7322" w:rsidRPr="00ED7322">
              <w:rPr>
                <w:lang w:val="uk-UA"/>
              </w:rPr>
              <w:t>16</w:t>
            </w:r>
            <w:r w:rsidRPr="00ED7322">
              <w:rPr>
                <w:lang w:val="uk-UA"/>
              </w:rPr>
              <w:t>]</w:t>
            </w:r>
          </w:p>
        </w:tc>
        <w:tc>
          <w:tcPr>
            <w:tcW w:w="6946" w:type="dxa"/>
          </w:tcPr>
          <w:p w:rsidR="009540B2" w:rsidRPr="00ED7322" w:rsidRDefault="009540B2" w:rsidP="00ED447A">
            <w:pPr>
              <w:contextualSpacing/>
              <w:jc w:val="both"/>
              <w:rPr>
                <w:lang w:val="uk-UA"/>
              </w:rPr>
            </w:pPr>
            <w:r w:rsidRPr="00ED7322">
              <w:rPr>
                <w:lang w:val="uk-UA"/>
              </w:rPr>
              <w:t>Дебіторська заборгованість – один із найважливіших складників кредитної діяльності підприємства, один з елементів для розрахунку показників її результативності  [</w:t>
            </w:r>
            <w:r w:rsidR="00ED7322" w:rsidRPr="00ED7322">
              <w:rPr>
                <w:lang w:val="uk-UA"/>
              </w:rPr>
              <w:t>16</w:t>
            </w:r>
            <w:r w:rsidRPr="00ED7322">
              <w:rPr>
                <w:lang w:val="uk-UA"/>
              </w:rPr>
              <w:t>].</w:t>
            </w:r>
          </w:p>
        </w:tc>
      </w:tr>
      <w:tr w:rsidR="00ED447A" w:rsidRPr="00ED7322" w:rsidTr="00ED447A">
        <w:tc>
          <w:tcPr>
            <w:tcW w:w="2802" w:type="dxa"/>
          </w:tcPr>
          <w:p w:rsidR="00ED447A" w:rsidRPr="00ED7322" w:rsidRDefault="00ED447A" w:rsidP="00ED447A">
            <w:pPr>
              <w:contextualSpacing/>
              <w:jc w:val="center"/>
              <w:rPr>
                <w:lang w:val="uk-UA"/>
              </w:rPr>
            </w:pPr>
            <w:r w:rsidRPr="00ED7322">
              <w:rPr>
                <w:lang w:val="uk-UA"/>
              </w:rPr>
              <w:t>Гнатенко Є.П., Волошина В.В. [</w:t>
            </w:r>
            <w:r w:rsidR="00ED7322" w:rsidRPr="00ED7322">
              <w:rPr>
                <w:lang w:val="uk-UA"/>
              </w:rPr>
              <w:t>13</w:t>
            </w:r>
            <w:r w:rsidRPr="00ED7322">
              <w:rPr>
                <w:lang w:val="uk-UA"/>
              </w:rPr>
              <w:t>]</w:t>
            </w:r>
          </w:p>
        </w:tc>
        <w:tc>
          <w:tcPr>
            <w:tcW w:w="6946" w:type="dxa"/>
          </w:tcPr>
          <w:p w:rsidR="00ED447A" w:rsidRPr="00ED7322" w:rsidRDefault="00ED447A" w:rsidP="00ED447A">
            <w:pPr>
              <w:contextualSpacing/>
              <w:jc w:val="both"/>
              <w:rPr>
                <w:lang w:val="uk-UA"/>
              </w:rPr>
            </w:pPr>
            <w:r w:rsidRPr="00ED7322">
              <w:rPr>
                <w:lang w:val="uk-UA"/>
              </w:rPr>
              <w:t xml:space="preserve">Дебіторська заборгованість – це елемент оборотних коштів, її зменшення знижує коефіцієнт покриття. </w:t>
            </w:r>
            <w:r w:rsidRPr="00ED7322">
              <w:t>Тому необхідно вирішувати завдання не тільки зниження дебіторської заборгованості, але також її збалансованості з кредиторською</w:t>
            </w:r>
            <w:r w:rsidRPr="00ED7322">
              <w:rPr>
                <w:lang w:val="uk-UA"/>
              </w:rPr>
              <w:t xml:space="preserve"> [</w:t>
            </w:r>
            <w:r w:rsidR="00ED7322" w:rsidRPr="00ED7322">
              <w:rPr>
                <w:lang w:val="uk-UA"/>
              </w:rPr>
              <w:t>13</w:t>
            </w:r>
            <w:r w:rsidRPr="00ED7322">
              <w:rPr>
                <w:lang w:val="uk-UA"/>
              </w:rPr>
              <w:t>].</w:t>
            </w:r>
          </w:p>
        </w:tc>
      </w:tr>
      <w:tr w:rsidR="004066D9" w:rsidRPr="00ED7322" w:rsidTr="00ED447A">
        <w:tc>
          <w:tcPr>
            <w:tcW w:w="2802" w:type="dxa"/>
          </w:tcPr>
          <w:p w:rsidR="004066D9" w:rsidRPr="00ED7322" w:rsidRDefault="004066D9" w:rsidP="004066D9">
            <w:pPr>
              <w:contextualSpacing/>
              <w:jc w:val="center"/>
              <w:rPr>
                <w:lang w:val="uk-UA"/>
              </w:rPr>
            </w:pPr>
            <w:r w:rsidRPr="00ED7322">
              <w:rPr>
                <w:lang w:val="uk-UA"/>
              </w:rPr>
              <w:t>Прокопович Л.Б.</w:t>
            </w:r>
          </w:p>
          <w:p w:rsidR="004066D9" w:rsidRPr="00ED7322" w:rsidRDefault="004066D9" w:rsidP="004066D9">
            <w:pPr>
              <w:contextualSpacing/>
              <w:jc w:val="center"/>
              <w:rPr>
                <w:lang w:val="uk-UA"/>
              </w:rPr>
            </w:pPr>
            <w:r w:rsidRPr="00ED7322">
              <w:rPr>
                <w:lang w:val="uk-UA"/>
              </w:rPr>
              <w:t>Руденко Д.Г.</w:t>
            </w:r>
          </w:p>
          <w:p w:rsidR="00ED7322" w:rsidRPr="00ED7322" w:rsidRDefault="004066D9" w:rsidP="004066D9">
            <w:pPr>
              <w:contextualSpacing/>
              <w:jc w:val="center"/>
              <w:rPr>
                <w:lang w:val="uk-UA"/>
              </w:rPr>
            </w:pPr>
            <w:r w:rsidRPr="00ED7322">
              <w:rPr>
                <w:lang w:val="uk-UA"/>
              </w:rPr>
              <w:t xml:space="preserve">Баланенко О.Г. </w:t>
            </w:r>
          </w:p>
          <w:p w:rsidR="004066D9" w:rsidRPr="00ED7322" w:rsidRDefault="001B7CD4" w:rsidP="004066D9">
            <w:pPr>
              <w:contextualSpacing/>
              <w:jc w:val="center"/>
              <w:rPr>
                <w:lang w:val="uk-UA"/>
              </w:rPr>
            </w:pPr>
            <w:r w:rsidRPr="00ED7322">
              <w:rPr>
                <w:lang w:val="uk-UA"/>
              </w:rPr>
              <w:t xml:space="preserve"> [</w:t>
            </w:r>
            <w:r w:rsidR="00ED7322" w:rsidRPr="00ED7322">
              <w:rPr>
                <w:lang w:val="uk-UA"/>
              </w:rPr>
              <w:t>55</w:t>
            </w:r>
            <w:r w:rsidR="001C5D00" w:rsidRPr="00ED7322">
              <w:rPr>
                <w:lang w:val="uk-UA"/>
              </w:rPr>
              <w:t>, с.106</w:t>
            </w:r>
            <w:r w:rsidRPr="00ED7322">
              <w:rPr>
                <w:lang w:val="uk-UA"/>
              </w:rPr>
              <w:t>]</w:t>
            </w:r>
          </w:p>
        </w:tc>
        <w:tc>
          <w:tcPr>
            <w:tcW w:w="6946" w:type="dxa"/>
          </w:tcPr>
          <w:p w:rsidR="004066D9" w:rsidRPr="00ED7322" w:rsidRDefault="004066D9" w:rsidP="00ED447A">
            <w:pPr>
              <w:contextualSpacing/>
              <w:jc w:val="both"/>
              <w:rPr>
                <w:lang w:val="uk-UA"/>
              </w:rPr>
            </w:pPr>
            <w:r w:rsidRPr="00ED7322">
              <w:rPr>
                <w:lang w:val="uk-UA"/>
              </w:rPr>
              <w:t>Дебіторська заборгованість – це насамперед вимога до повернення грошових коштів</w:t>
            </w:r>
            <w:r w:rsidR="001B7CD4" w:rsidRPr="00ED7322">
              <w:rPr>
                <w:lang w:val="uk-UA"/>
              </w:rPr>
              <w:t xml:space="preserve"> [</w:t>
            </w:r>
            <w:r w:rsidR="00ED7322" w:rsidRPr="00ED7322">
              <w:rPr>
                <w:lang w:val="uk-UA"/>
              </w:rPr>
              <w:t>55</w:t>
            </w:r>
            <w:r w:rsidR="001C5D00" w:rsidRPr="00ED7322">
              <w:rPr>
                <w:lang w:val="uk-UA"/>
              </w:rPr>
              <w:t>, с.106</w:t>
            </w:r>
            <w:r w:rsidR="001B7CD4" w:rsidRPr="00ED7322">
              <w:rPr>
                <w:lang w:val="uk-UA"/>
              </w:rPr>
              <w:t>].</w:t>
            </w:r>
          </w:p>
        </w:tc>
      </w:tr>
      <w:tr w:rsidR="007263AE" w:rsidRPr="00ED7322" w:rsidTr="00ED447A">
        <w:tc>
          <w:tcPr>
            <w:tcW w:w="2802" w:type="dxa"/>
          </w:tcPr>
          <w:p w:rsidR="007263AE" w:rsidRPr="00ED7322" w:rsidRDefault="007263AE" w:rsidP="007263AE">
            <w:pPr>
              <w:contextualSpacing/>
              <w:jc w:val="center"/>
              <w:rPr>
                <w:lang w:val="uk-UA"/>
              </w:rPr>
            </w:pPr>
            <w:r w:rsidRPr="00ED7322">
              <w:rPr>
                <w:lang w:val="uk-UA"/>
              </w:rPr>
              <w:t xml:space="preserve">Хохлов М.П., </w:t>
            </w:r>
          </w:p>
          <w:p w:rsidR="007263AE" w:rsidRPr="00ED7322" w:rsidRDefault="007263AE" w:rsidP="007263AE">
            <w:pPr>
              <w:contextualSpacing/>
              <w:jc w:val="center"/>
              <w:rPr>
                <w:lang w:val="uk-UA"/>
              </w:rPr>
            </w:pPr>
            <w:r w:rsidRPr="00ED7322">
              <w:rPr>
                <w:lang w:val="uk-UA"/>
              </w:rPr>
              <w:t>Корнієнко О.С. [</w:t>
            </w:r>
            <w:r w:rsidR="00ED7322" w:rsidRPr="00ED7322">
              <w:rPr>
                <w:lang w:val="uk-UA"/>
              </w:rPr>
              <w:t>61</w:t>
            </w:r>
            <w:r w:rsidRPr="00ED7322">
              <w:rPr>
                <w:lang w:val="uk-UA"/>
              </w:rPr>
              <w:t>, с.405 ]</w:t>
            </w:r>
          </w:p>
        </w:tc>
        <w:tc>
          <w:tcPr>
            <w:tcW w:w="6946" w:type="dxa"/>
          </w:tcPr>
          <w:p w:rsidR="007263AE" w:rsidRPr="00ED7322" w:rsidRDefault="007263AE" w:rsidP="00ED7322">
            <w:pPr>
              <w:contextualSpacing/>
              <w:jc w:val="both"/>
              <w:rPr>
                <w:lang w:val="uk-UA"/>
              </w:rPr>
            </w:pPr>
            <w:r w:rsidRPr="00ED7322">
              <w:rPr>
                <w:lang w:val="uk-UA"/>
              </w:rPr>
              <w:t>Дебіторська заборгованість – це сума коштів, які нараховуються підприємству від покупців за товари або послуги, продані в кредит [</w:t>
            </w:r>
            <w:r w:rsidR="00ED7322" w:rsidRPr="00ED7322">
              <w:rPr>
                <w:lang w:val="uk-UA"/>
              </w:rPr>
              <w:t>61</w:t>
            </w:r>
            <w:r w:rsidRPr="00ED7322">
              <w:rPr>
                <w:lang w:val="uk-UA"/>
              </w:rPr>
              <w:t>, с.403 ]</w:t>
            </w:r>
          </w:p>
        </w:tc>
      </w:tr>
    </w:tbl>
    <w:p w:rsidR="001D227C" w:rsidRDefault="001D227C" w:rsidP="001D227C">
      <w:pPr>
        <w:spacing w:line="360" w:lineRule="auto"/>
        <w:ind w:firstLine="709"/>
        <w:jc w:val="both"/>
        <w:rPr>
          <w:i/>
          <w:color w:val="FF0000"/>
          <w:lang w:val="uk-UA"/>
        </w:rPr>
      </w:pPr>
      <w:r w:rsidRPr="005F5A87">
        <w:rPr>
          <w:i/>
          <w:lang w:val="uk-UA"/>
        </w:rPr>
        <w:t xml:space="preserve">Джерело: </w:t>
      </w:r>
      <w:r w:rsidRPr="001D227C">
        <w:rPr>
          <w:i/>
          <w:lang w:val="uk-UA"/>
        </w:rPr>
        <w:t>узагальнено автором</w:t>
      </w:r>
    </w:p>
    <w:p w:rsidR="007263AE" w:rsidRDefault="007263AE" w:rsidP="008D7EE5">
      <w:pPr>
        <w:pStyle w:val="5"/>
        <w:spacing w:before="0" w:after="0" w:line="360" w:lineRule="auto"/>
        <w:ind w:firstLine="709"/>
        <w:jc w:val="both"/>
        <w:rPr>
          <w:b w:val="0"/>
          <w:i w:val="0"/>
          <w:sz w:val="28"/>
          <w:szCs w:val="28"/>
        </w:rPr>
      </w:pPr>
    </w:p>
    <w:p w:rsidR="00CD0671" w:rsidRPr="00C03BAC" w:rsidRDefault="00CD0671" w:rsidP="008D7EE5">
      <w:pPr>
        <w:pStyle w:val="5"/>
        <w:spacing w:before="0" w:after="0" w:line="360" w:lineRule="auto"/>
        <w:ind w:firstLine="709"/>
        <w:jc w:val="both"/>
        <w:rPr>
          <w:b w:val="0"/>
          <w:i w:val="0"/>
          <w:sz w:val="28"/>
          <w:szCs w:val="28"/>
        </w:rPr>
      </w:pPr>
      <w:r w:rsidRPr="00CD0671">
        <w:rPr>
          <w:b w:val="0"/>
          <w:i w:val="0"/>
          <w:sz w:val="28"/>
          <w:szCs w:val="28"/>
        </w:rPr>
        <w:lastRenderedPageBreak/>
        <w:t>Наведені в таблиці 1.</w:t>
      </w:r>
      <w:r w:rsidR="00DF5963">
        <w:rPr>
          <w:b w:val="0"/>
          <w:i w:val="0"/>
          <w:sz w:val="28"/>
          <w:szCs w:val="28"/>
        </w:rPr>
        <w:t>3</w:t>
      </w:r>
      <w:r w:rsidRPr="00CD0671">
        <w:rPr>
          <w:b w:val="0"/>
          <w:i w:val="0"/>
          <w:sz w:val="28"/>
          <w:szCs w:val="28"/>
        </w:rPr>
        <w:t xml:space="preserve"> визначення свідчать, що різні автори по-різному трактують визначення дебіторської заборгованості, але при цьому не змінюється її суть.</w:t>
      </w:r>
      <w:r>
        <w:rPr>
          <w:b w:val="0"/>
          <w:i w:val="0"/>
          <w:sz w:val="28"/>
          <w:szCs w:val="28"/>
        </w:rPr>
        <w:t xml:space="preserve"> Дебіторська заборгованість здебільшого визначається як сума боргу підприємству від інших дебіторів, яка утворюється у процесі господарської діяльності. Тобто для виникнення дебіторської заборгованості необхідно, щоб підприємство здійснювало господарську діяльність, а також здійснювало розрахунки з іншими підприємствами або </w:t>
      </w:r>
      <w:r w:rsidR="00853373">
        <w:rPr>
          <w:b w:val="0"/>
          <w:i w:val="0"/>
          <w:sz w:val="28"/>
          <w:szCs w:val="28"/>
        </w:rPr>
        <w:t xml:space="preserve">фізичними особами. Визначення поняття дебіторської заборгованості окремими авторами є неповним, оскільки одна і та ж проблема вивчається ними під різним кутом: через представлення дебіторської заборгованості лише у формі грошових коштів; характеризують борг як грошову суму, що взята в позику; поняття заборгованості розглядається лише з боку кредитора, а наявність іншої сторони, яка має свої зобов’язання упущена; визначають дебіторську заборгованість як вкладення грошових коштів в оборотні активи або як кошти у розрахунках, що </w:t>
      </w:r>
      <w:r w:rsidR="00853373" w:rsidRPr="00D970FA">
        <w:rPr>
          <w:b w:val="0"/>
          <w:i w:val="0"/>
          <w:sz w:val="28"/>
          <w:szCs w:val="28"/>
        </w:rPr>
        <w:t xml:space="preserve">не розкриває повністю сутності поняття; не вказано наявність фактору часу, який </w:t>
      </w:r>
      <w:r w:rsidR="00853373" w:rsidRPr="008D7EE5">
        <w:rPr>
          <w:b w:val="0"/>
          <w:i w:val="0"/>
          <w:sz w:val="28"/>
          <w:szCs w:val="28"/>
        </w:rPr>
        <w:t xml:space="preserve">в результаті впливатиме на класифікацію дебіторської </w:t>
      </w:r>
      <w:r w:rsidR="00853373" w:rsidRPr="00C03BAC">
        <w:rPr>
          <w:b w:val="0"/>
          <w:i w:val="0"/>
          <w:sz w:val="28"/>
          <w:szCs w:val="28"/>
        </w:rPr>
        <w:t>заборгованості [</w:t>
      </w:r>
      <w:r w:rsidR="00C03BAC" w:rsidRPr="00C03BAC">
        <w:rPr>
          <w:b w:val="0"/>
          <w:i w:val="0"/>
          <w:sz w:val="28"/>
          <w:szCs w:val="28"/>
        </w:rPr>
        <w:t>63</w:t>
      </w:r>
      <w:r w:rsidR="00853373" w:rsidRPr="00C03BAC">
        <w:rPr>
          <w:b w:val="0"/>
          <w:i w:val="0"/>
          <w:sz w:val="28"/>
          <w:szCs w:val="28"/>
        </w:rPr>
        <w:t>, с.184 ].</w:t>
      </w:r>
    </w:p>
    <w:p w:rsidR="008D7EE5" w:rsidRPr="008D7EE5" w:rsidRDefault="008D7EE5" w:rsidP="008D7EE5">
      <w:pPr>
        <w:widowControl/>
        <w:suppressAutoHyphens w:val="0"/>
        <w:autoSpaceDE w:val="0"/>
        <w:autoSpaceDN w:val="0"/>
        <w:adjustRightInd w:val="0"/>
        <w:spacing w:line="360" w:lineRule="auto"/>
        <w:ind w:firstLine="709"/>
        <w:jc w:val="both"/>
        <w:rPr>
          <w:sz w:val="28"/>
          <w:szCs w:val="28"/>
          <w:lang w:val="uk-UA" w:eastAsia="ru-RU"/>
        </w:rPr>
      </w:pPr>
      <w:r w:rsidRPr="008D7EE5">
        <w:rPr>
          <w:rFonts w:eastAsia="TimesNewRomanPSMT"/>
          <w:kern w:val="0"/>
          <w:sz w:val="28"/>
          <w:szCs w:val="28"/>
          <w:lang w:val="uk-UA"/>
        </w:rPr>
        <w:t>Варто додати, що дослідження наукової та практичної літератури дало можливість зробити висновок, що найбільш актуальною проблемою для підприємств є існування поточної дебіторської заборгованості підприємства за товари (роботи, послуги).</w:t>
      </w:r>
    </w:p>
    <w:p w:rsidR="00D970FA" w:rsidRDefault="00D970FA" w:rsidP="005A0EC9">
      <w:pPr>
        <w:spacing w:line="360" w:lineRule="auto"/>
        <w:ind w:firstLine="708"/>
        <w:jc w:val="both"/>
        <w:rPr>
          <w:sz w:val="28"/>
          <w:szCs w:val="28"/>
          <w:lang w:val="uk-UA" w:eastAsia="ru-RU"/>
        </w:rPr>
      </w:pPr>
      <w:r w:rsidRPr="00D970FA">
        <w:rPr>
          <w:sz w:val="28"/>
          <w:szCs w:val="28"/>
          <w:lang w:val="uk-UA" w:eastAsia="ru-RU"/>
        </w:rPr>
        <w:t xml:space="preserve">Окрім дослідження економічної сутності дебіторської заборгованості обов’язково слід дослідити її ідентифікацію та класифікаційні ознаки. Аналогічно щодо економічної сутності так і щодо класифікації дебіторської заборгованості відсутня єдність поглядів серед науковців. </w:t>
      </w:r>
    </w:p>
    <w:p w:rsidR="005A0EC9" w:rsidRPr="005A0EC9" w:rsidRDefault="005A0EC9" w:rsidP="005A0EC9">
      <w:pPr>
        <w:spacing w:line="360" w:lineRule="auto"/>
        <w:jc w:val="both"/>
        <w:rPr>
          <w:sz w:val="28"/>
          <w:szCs w:val="28"/>
          <w:lang w:val="uk-UA" w:eastAsia="ru-RU"/>
        </w:rPr>
      </w:pPr>
      <w:r>
        <w:rPr>
          <w:lang w:val="uk-UA" w:eastAsia="ru-RU"/>
        </w:rPr>
        <w:tab/>
      </w:r>
      <w:r w:rsidRPr="005A0EC9">
        <w:rPr>
          <w:sz w:val="28"/>
          <w:szCs w:val="28"/>
          <w:lang w:val="uk-UA" w:eastAsia="ru-RU"/>
        </w:rPr>
        <w:t>З метою кращого розуміння економічної сутності дебіторської заборгованості розглянемо її класифікацію</w:t>
      </w:r>
      <w:r>
        <w:rPr>
          <w:sz w:val="28"/>
          <w:szCs w:val="28"/>
          <w:lang w:val="uk-UA" w:eastAsia="ru-RU"/>
        </w:rPr>
        <w:t xml:space="preserve"> (табл.1.</w:t>
      </w:r>
      <w:r w:rsidR="00DF5963">
        <w:rPr>
          <w:sz w:val="28"/>
          <w:szCs w:val="28"/>
          <w:lang w:val="uk-UA" w:eastAsia="ru-RU"/>
        </w:rPr>
        <w:t>4</w:t>
      </w:r>
      <w:r>
        <w:rPr>
          <w:sz w:val="28"/>
          <w:szCs w:val="28"/>
          <w:lang w:val="uk-UA" w:eastAsia="ru-RU"/>
        </w:rPr>
        <w:t>)</w:t>
      </w:r>
      <w:r w:rsidRPr="005A0EC9">
        <w:rPr>
          <w:sz w:val="28"/>
          <w:szCs w:val="28"/>
          <w:lang w:val="uk-UA" w:eastAsia="ru-RU"/>
        </w:rPr>
        <w:t>.</w:t>
      </w:r>
    </w:p>
    <w:p w:rsidR="005A0EC9" w:rsidRPr="005A0EC9" w:rsidRDefault="005A0EC9" w:rsidP="005A0EC9">
      <w:pPr>
        <w:spacing w:line="360" w:lineRule="auto"/>
        <w:jc w:val="both"/>
        <w:rPr>
          <w:sz w:val="28"/>
          <w:szCs w:val="28"/>
          <w:lang w:val="uk-UA" w:eastAsia="ru-RU"/>
        </w:rPr>
      </w:pPr>
      <w:r w:rsidRPr="005A0EC9">
        <w:rPr>
          <w:sz w:val="28"/>
          <w:szCs w:val="28"/>
          <w:lang w:val="uk-UA" w:eastAsia="ru-RU"/>
        </w:rPr>
        <w:tab/>
      </w:r>
    </w:p>
    <w:p w:rsidR="005A0EC9" w:rsidRDefault="005A0EC9" w:rsidP="005A0EC9">
      <w:pPr>
        <w:spacing w:line="360" w:lineRule="auto"/>
        <w:ind w:firstLine="708"/>
        <w:jc w:val="both"/>
        <w:rPr>
          <w:sz w:val="28"/>
          <w:szCs w:val="28"/>
          <w:lang w:val="uk-UA" w:eastAsia="ru-RU"/>
        </w:rPr>
      </w:pPr>
    </w:p>
    <w:p w:rsidR="00EE2F74" w:rsidRDefault="00EE2F74" w:rsidP="00D970FA">
      <w:pPr>
        <w:spacing w:line="360" w:lineRule="auto"/>
        <w:jc w:val="right"/>
        <w:rPr>
          <w:i/>
          <w:sz w:val="28"/>
          <w:szCs w:val="28"/>
          <w:lang w:val="uk-UA" w:eastAsia="ru-RU"/>
        </w:rPr>
      </w:pPr>
    </w:p>
    <w:p w:rsidR="00D970FA" w:rsidRDefault="00D970FA" w:rsidP="00D970FA">
      <w:pPr>
        <w:spacing w:line="360" w:lineRule="auto"/>
        <w:jc w:val="right"/>
        <w:rPr>
          <w:i/>
          <w:sz w:val="28"/>
          <w:szCs w:val="28"/>
          <w:lang w:val="uk-UA" w:eastAsia="ru-RU"/>
        </w:rPr>
      </w:pPr>
      <w:r w:rsidRPr="00D970FA">
        <w:rPr>
          <w:i/>
          <w:sz w:val="28"/>
          <w:szCs w:val="28"/>
          <w:lang w:val="uk-UA" w:eastAsia="ru-RU"/>
        </w:rPr>
        <w:lastRenderedPageBreak/>
        <w:t xml:space="preserve">Таблиця </w:t>
      </w:r>
      <w:r>
        <w:rPr>
          <w:i/>
          <w:sz w:val="28"/>
          <w:szCs w:val="28"/>
          <w:lang w:val="uk-UA" w:eastAsia="ru-RU"/>
        </w:rPr>
        <w:t>1.</w:t>
      </w:r>
      <w:r w:rsidR="00E97205">
        <w:rPr>
          <w:i/>
          <w:sz w:val="28"/>
          <w:szCs w:val="28"/>
          <w:lang w:val="uk-UA" w:eastAsia="ru-RU"/>
        </w:rPr>
        <w:t>4</w:t>
      </w:r>
    </w:p>
    <w:p w:rsidR="00D970FA" w:rsidRPr="00D970FA" w:rsidRDefault="00D970FA" w:rsidP="00D970FA">
      <w:pPr>
        <w:spacing w:line="360" w:lineRule="auto"/>
        <w:jc w:val="center"/>
        <w:rPr>
          <w:b/>
          <w:sz w:val="28"/>
          <w:szCs w:val="28"/>
          <w:lang w:val="uk-UA" w:eastAsia="ru-RU"/>
        </w:rPr>
      </w:pPr>
      <w:r>
        <w:rPr>
          <w:b/>
          <w:sz w:val="28"/>
          <w:szCs w:val="28"/>
          <w:lang w:val="uk-UA" w:eastAsia="ru-RU"/>
        </w:rPr>
        <w:t>Класифікація дебіторської заборгованості</w:t>
      </w:r>
    </w:p>
    <w:tbl>
      <w:tblPr>
        <w:tblStyle w:val="ae"/>
        <w:tblW w:w="0" w:type="auto"/>
        <w:tblLook w:val="04A0"/>
      </w:tblPr>
      <w:tblGrid>
        <w:gridCol w:w="3652"/>
        <w:gridCol w:w="6095"/>
      </w:tblGrid>
      <w:tr w:rsidR="00D970FA" w:rsidRPr="00D970FA" w:rsidTr="00053B10">
        <w:tc>
          <w:tcPr>
            <w:tcW w:w="3652" w:type="dxa"/>
          </w:tcPr>
          <w:p w:rsidR="00D970FA" w:rsidRPr="00D970FA" w:rsidRDefault="00D970FA" w:rsidP="00D970FA">
            <w:pPr>
              <w:contextualSpacing/>
              <w:jc w:val="center"/>
              <w:rPr>
                <w:lang w:val="uk-UA"/>
              </w:rPr>
            </w:pPr>
            <w:r>
              <w:rPr>
                <w:lang w:val="uk-UA"/>
              </w:rPr>
              <w:t>Класифікаційна ознака</w:t>
            </w:r>
          </w:p>
        </w:tc>
        <w:tc>
          <w:tcPr>
            <w:tcW w:w="6095" w:type="dxa"/>
          </w:tcPr>
          <w:p w:rsidR="00D970FA" w:rsidRPr="00D970FA" w:rsidRDefault="00D970FA" w:rsidP="00D970FA">
            <w:pPr>
              <w:contextualSpacing/>
              <w:jc w:val="center"/>
              <w:rPr>
                <w:lang w:val="uk-UA"/>
              </w:rPr>
            </w:pPr>
            <w:r>
              <w:rPr>
                <w:lang w:val="uk-UA"/>
              </w:rPr>
              <w:t xml:space="preserve">Види </w:t>
            </w:r>
          </w:p>
        </w:tc>
      </w:tr>
      <w:tr w:rsidR="00D970FA" w:rsidRPr="00D970FA" w:rsidTr="00053B10">
        <w:trPr>
          <w:trHeight w:val="562"/>
        </w:trPr>
        <w:tc>
          <w:tcPr>
            <w:tcW w:w="3652" w:type="dxa"/>
          </w:tcPr>
          <w:p w:rsidR="00D970FA" w:rsidRPr="00D970FA" w:rsidRDefault="00D970FA" w:rsidP="00D970FA">
            <w:pPr>
              <w:contextualSpacing/>
              <w:jc w:val="center"/>
              <w:rPr>
                <w:lang w:val="uk-UA"/>
              </w:rPr>
            </w:pPr>
            <w:r>
              <w:rPr>
                <w:lang w:val="uk-UA"/>
              </w:rPr>
              <w:t>За способом виникнення</w:t>
            </w:r>
          </w:p>
        </w:tc>
        <w:tc>
          <w:tcPr>
            <w:tcW w:w="6095" w:type="dxa"/>
          </w:tcPr>
          <w:p w:rsidR="00D970FA" w:rsidRPr="00D970FA" w:rsidRDefault="00D970FA" w:rsidP="00D970FA">
            <w:pPr>
              <w:contextualSpacing/>
              <w:jc w:val="center"/>
              <w:rPr>
                <w:lang w:val="uk-UA"/>
              </w:rPr>
            </w:pPr>
            <w:r>
              <w:rPr>
                <w:lang w:val="uk-UA"/>
              </w:rPr>
              <w:t>Товарна</w:t>
            </w:r>
          </w:p>
          <w:p w:rsidR="00D970FA" w:rsidRPr="00D970FA" w:rsidRDefault="00D970FA" w:rsidP="00D970FA">
            <w:pPr>
              <w:contextualSpacing/>
              <w:jc w:val="center"/>
              <w:rPr>
                <w:lang w:val="uk-UA"/>
              </w:rPr>
            </w:pPr>
            <w:r>
              <w:rPr>
                <w:lang w:val="uk-UA"/>
              </w:rPr>
              <w:t>інша</w:t>
            </w:r>
          </w:p>
        </w:tc>
      </w:tr>
      <w:tr w:rsidR="00D970FA" w:rsidRPr="00D970FA" w:rsidTr="00053B10">
        <w:tc>
          <w:tcPr>
            <w:tcW w:w="3652" w:type="dxa"/>
          </w:tcPr>
          <w:p w:rsidR="00D970FA" w:rsidRDefault="00D970FA" w:rsidP="00D970FA">
            <w:pPr>
              <w:contextualSpacing/>
              <w:jc w:val="center"/>
              <w:rPr>
                <w:lang w:val="uk-UA"/>
              </w:rPr>
            </w:pPr>
            <w:r>
              <w:rPr>
                <w:lang w:val="uk-UA"/>
              </w:rPr>
              <w:t>За термінами погашення:</w:t>
            </w:r>
          </w:p>
          <w:p w:rsidR="00D970FA" w:rsidRPr="00D970FA" w:rsidRDefault="00D970FA" w:rsidP="00D970FA">
            <w:pPr>
              <w:contextualSpacing/>
              <w:jc w:val="center"/>
              <w:rPr>
                <w:lang w:val="uk-UA"/>
              </w:rPr>
            </w:pPr>
            <w:r>
              <w:rPr>
                <w:lang w:val="uk-UA"/>
              </w:rPr>
              <w:t>Очікуваний термін погашення</w:t>
            </w:r>
          </w:p>
        </w:tc>
        <w:tc>
          <w:tcPr>
            <w:tcW w:w="6095" w:type="dxa"/>
          </w:tcPr>
          <w:p w:rsidR="00D970FA" w:rsidRDefault="00D970FA" w:rsidP="00D970FA">
            <w:pPr>
              <w:contextualSpacing/>
              <w:jc w:val="center"/>
              <w:rPr>
                <w:lang w:val="uk-UA"/>
              </w:rPr>
            </w:pPr>
            <w:r>
              <w:rPr>
                <w:lang w:val="uk-UA"/>
              </w:rPr>
              <w:t>Короткострокова</w:t>
            </w:r>
          </w:p>
          <w:p w:rsidR="00D970FA" w:rsidRPr="00D970FA" w:rsidRDefault="00D970FA" w:rsidP="00D970FA">
            <w:pPr>
              <w:contextualSpacing/>
              <w:jc w:val="center"/>
              <w:rPr>
                <w:lang w:val="uk-UA"/>
              </w:rPr>
            </w:pPr>
            <w:r>
              <w:rPr>
                <w:lang w:val="uk-UA"/>
              </w:rPr>
              <w:t>довгострокова</w:t>
            </w:r>
          </w:p>
        </w:tc>
      </w:tr>
      <w:tr w:rsidR="00D970FA" w:rsidRPr="00D970FA" w:rsidTr="00053B10">
        <w:tc>
          <w:tcPr>
            <w:tcW w:w="3652" w:type="dxa"/>
          </w:tcPr>
          <w:p w:rsidR="00D970FA" w:rsidRPr="00D970FA" w:rsidRDefault="00D970FA" w:rsidP="00D970FA">
            <w:pPr>
              <w:contextualSpacing/>
              <w:jc w:val="center"/>
              <w:rPr>
                <w:lang w:val="uk-UA"/>
              </w:rPr>
            </w:pPr>
            <w:r>
              <w:rPr>
                <w:lang w:val="uk-UA"/>
              </w:rPr>
              <w:t>Реальний термін погашення</w:t>
            </w:r>
          </w:p>
        </w:tc>
        <w:tc>
          <w:tcPr>
            <w:tcW w:w="6095" w:type="dxa"/>
          </w:tcPr>
          <w:p w:rsidR="00D970FA" w:rsidRDefault="00D970FA" w:rsidP="00D970FA">
            <w:pPr>
              <w:contextualSpacing/>
              <w:jc w:val="center"/>
              <w:rPr>
                <w:lang w:val="uk-UA"/>
              </w:rPr>
            </w:pPr>
            <w:r>
              <w:rPr>
                <w:lang w:val="uk-UA"/>
              </w:rPr>
              <w:t>Термінова</w:t>
            </w:r>
          </w:p>
          <w:p w:rsidR="00D970FA" w:rsidRDefault="00D970FA" w:rsidP="00D970FA">
            <w:pPr>
              <w:contextualSpacing/>
              <w:jc w:val="center"/>
              <w:rPr>
                <w:lang w:val="uk-UA"/>
              </w:rPr>
            </w:pPr>
            <w:r>
              <w:rPr>
                <w:lang w:val="uk-UA"/>
              </w:rPr>
              <w:t>Прострочена</w:t>
            </w:r>
          </w:p>
          <w:p w:rsidR="00D970FA" w:rsidRPr="00D970FA" w:rsidRDefault="00D970FA" w:rsidP="00D970FA">
            <w:pPr>
              <w:contextualSpacing/>
              <w:jc w:val="center"/>
              <w:rPr>
                <w:lang w:val="uk-UA"/>
              </w:rPr>
            </w:pPr>
            <w:r>
              <w:rPr>
                <w:lang w:val="uk-UA"/>
              </w:rPr>
              <w:t xml:space="preserve">Відстрочена </w:t>
            </w:r>
          </w:p>
        </w:tc>
      </w:tr>
      <w:tr w:rsidR="00D970FA" w:rsidRPr="00D970FA" w:rsidTr="00053B10">
        <w:tc>
          <w:tcPr>
            <w:tcW w:w="3652" w:type="dxa"/>
          </w:tcPr>
          <w:p w:rsidR="00D970FA" w:rsidRDefault="00D970FA" w:rsidP="00D970FA">
            <w:pPr>
              <w:contextualSpacing/>
              <w:jc w:val="center"/>
              <w:rPr>
                <w:lang w:val="uk-UA"/>
              </w:rPr>
            </w:pPr>
            <w:r>
              <w:rPr>
                <w:lang w:val="uk-UA"/>
              </w:rPr>
              <w:t>За забезпеченістю</w:t>
            </w:r>
          </w:p>
        </w:tc>
        <w:tc>
          <w:tcPr>
            <w:tcW w:w="6095" w:type="dxa"/>
          </w:tcPr>
          <w:p w:rsidR="00D970FA" w:rsidRDefault="00D970FA" w:rsidP="00D970FA">
            <w:pPr>
              <w:contextualSpacing/>
              <w:jc w:val="center"/>
              <w:rPr>
                <w:lang w:val="uk-UA"/>
              </w:rPr>
            </w:pPr>
            <w:r>
              <w:rPr>
                <w:lang w:val="uk-UA"/>
              </w:rPr>
              <w:t xml:space="preserve">Забезпечена </w:t>
            </w:r>
          </w:p>
          <w:p w:rsidR="00D970FA" w:rsidRDefault="00D970FA" w:rsidP="00D970FA">
            <w:pPr>
              <w:contextualSpacing/>
              <w:jc w:val="center"/>
              <w:rPr>
                <w:lang w:val="uk-UA"/>
              </w:rPr>
            </w:pPr>
            <w:r>
              <w:rPr>
                <w:lang w:val="uk-UA"/>
              </w:rPr>
              <w:t xml:space="preserve">Незабезпечена </w:t>
            </w:r>
          </w:p>
        </w:tc>
      </w:tr>
      <w:tr w:rsidR="00D970FA" w:rsidRPr="00D970FA" w:rsidTr="00053B10">
        <w:tc>
          <w:tcPr>
            <w:tcW w:w="3652" w:type="dxa"/>
          </w:tcPr>
          <w:p w:rsidR="00D970FA" w:rsidRDefault="00D970FA" w:rsidP="00D970FA">
            <w:pPr>
              <w:contextualSpacing/>
              <w:jc w:val="center"/>
              <w:rPr>
                <w:lang w:val="uk-UA"/>
              </w:rPr>
            </w:pPr>
            <w:r>
              <w:rPr>
                <w:lang w:val="uk-UA"/>
              </w:rPr>
              <w:t xml:space="preserve">За впевненістю в погашенні </w:t>
            </w:r>
          </w:p>
        </w:tc>
        <w:tc>
          <w:tcPr>
            <w:tcW w:w="6095" w:type="dxa"/>
          </w:tcPr>
          <w:p w:rsidR="00D970FA" w:rsidRDefault="00D970FA" w:rsidP="00D970FA">
            <w:pPr>
              <w:contextualSpacing/>
              <w:jc w:val="center"/>
              <w:rPr>
                <w:lang w:val="uk-UA"/>
              </w:rPr>
            </w:pPr>
            <w:r>
              <w:rPr>
                <w:lang w:val="uk-UA"/>
              </w:rPr>
              <w:t>Нормальна</w:t>
            </w:r>
          </w:p>
          <w:p w:rsidR="00D970FA" w:rsidRDefault="00D970FA" w:rsidP="00D970FA">
            <w:pPr>
              <w:contextualSpacing/>
              <w:jc w:val="center"/>
              <w:rPr>
                <w:lang w:val="uk-UA"/>
              </w:rPr>
            </w:pPr>
            <w:r>
              <w:rPr>
                <w:lang w:val="uk-UA"/>
              </w:rPr>
              <w:t>Сумнівна</w:t>
            </w:r>
          </w:p>
          <w:p w:rsidR="00D970FA" w:rsidRDefault="00D970FA" w:rsidP="00D970FA">
            <w:pPr>
              <w:contextualSpacing/>
              <w:jc w:val="center"/>
              <w:rPr>
                <w:lang w:val="uk-UA"/>
              </w:rPr>
            </w:pPr>
            <w:r>
              <w:rPr>
                <w:lang w:val="uk-UA"/>
              </w:rPr>
              <w:t>безнадійна</w:t>
            </w:r>
          </w:p>
        </w:tc>
      </w:tr>
      <w:tr w:rsidR="00053B10" w:rsidRPr="00D970FA" w:rsidTr="00053B10">
        <w:tc>
          <w:tcPr>
            <w:tcW w:w="3652" w:type="dxa"/>
          </w:tcPr>
          <w:p w:rsidR="00053B10" w:rsidRDefault="00053B10" w:rsidP="00D970FA">
            <w:pPr>
              <w:contextualSpacing/>
              <w:jc w:val="center"/>
              <w:rPr>
                <w:lang w:val="uk-UA"/>
              </w:rPr>
            </w:pPr>
            <w:r>
              <w:rPr>
                <w:lang w:val="uk-UA"/>
              </w:rPr>
              <w:t xml:space="preserve">За своєчасністю погашення </w:t>
            </w:r>
          </w:p>
        </w:tc>
        <w:tc>
          <w:tcPr>
            <w:tcW w:w="6095" w:type="dxa"/>
          </w:tcPr>
          <w:p w:rsidR="00053B10" w:rsidRDefault="00053B10" w:rsidP="00D970FA">
            <w:pPr>
              <w:contextualSpacing/>
              <w:jc w:val="center"/>
              <w:rPr>
                <w:lang w:val="uk-UA"/>
              </w:rPr>
            </w:pPr>
            <w:r>
              <w:rPr>
                <w:lang w:val="uk-UA"/>
              </w:rPr>
              <w:t>Дебіторська заборгованість строк оплати якої не настав</w:t>
            </w:r>
          </w:p>
          <w:p w:rsidR="00053B10" w:rsidRDefault="00053B10" w:rsidP="00D970FA">
            <w:pPr>
              <w:contextualSpacing/>
              <w:jc w:val="center"/>
              <w:rPr>
                <w:lang w:val="uk-UA"/>
              </w:rPr>
            </w:pPr>
            <w:r>
              <w:rPr>
                <w:lang w:val="uk-UA"/>
              </w:rPr>
              <w:t>Дебіторська заборгованість не сплачена в строк</w:t>
            </w:r>
          </w:p>
        </w:tc>
      </w:tr>
      <w:tr w:rsidR="00D970FA" w:rsidRPr="00D970FA" w:rsidTr="00053B10">
        <w:tc>
          <w:tcPr>
            <w:tcW w:w="3652" w:type="dxa"/>
          </w:tcPr>
          <w:p w:rsidR="00D970FA" w:rsidRDefault="00D970FA" w:rsidP="00D970FA">
            <w:pPr>
              <w:contextualSpacing/>
              <w:jc w:val="center"/>
              <w:rPr>
                <w:lang w:val="uk-UA"/>
              </w:rPr>
            </w:pPr>
            <w:r>
              <w:rPr>
                <w:lang w:val="uk-UA"/>
              </w:rPr>
              <w:t xml:space="preserve">За контрагентами </w:t>
            </w:r>
          </w:p>
        </w:tc>
        <w:tc>
          <w:tcPr>
            <w:tcW w:w="6095" w:type="dxa"/>
          </w:tcPr>
          <w:p w:rsidR="00D970FA" w:rsidRDefault="00D970FA" w:rsidP="00D970FA">
            <w:pPr>
              <w:contextualSpacing/>
              <w:jc w:val="center"/>
              <w:rPr>
                <w:lang w:val="uk-UA"/>
              </w:rPr>
            </w:pPr>
            <w:r>
              <w:rPr>
                <w:lang w:val="uk-UA"/>
              </w:rPr>
              <w:t>Вітчизняних дебіторів</w:t>
            </w:r>
          </w:p>
          <w:p w:rsidR="00D970FA" w:rsidRDefault="00D970FA" w:rsidP="00D970FA">
            <w:pPr>
              <w:contextualSpacing/>
              <w:jc w:val="center"/>
              <w:rPr>
                <w:lang w:val="uk-UA"/>
              </w:rPr>
            </w:pPr>
            <w:r>
              <w:rPr>
                <w:lang w:val="uk-UA"/>
              </w:rPr>
              <w:t>Іноземних дебіторів</w:t>
            </w:r>
          </w:p>
        </w:tc>
      </w:tr>
      <w:tr w:rsidR="00D970FA" w:rsidRPr="00D970FA" w:rsidTr="00053B10">
        <w:tc>
          <w:tcPr>
            <w:tcW w:w="3652" w:type="dxa"/>
          </w:tcPr>
          <w:p w:rsidR="00D970FA" w:rsidRDefault="00D970FA" w:rsidP="00D970FA">
            <w:pPr>
              <w:contextualSpacing/>
              <w:jc w:val="center"/>
              <w:rPr>
                <w:lang w:val="uk-UA"/>
              </w:rPr>
            </w:pPr>
            <w:r>
              <w:rPr>
                <w:lang w:val="uk-UA"/>
              </w:rPr>
              <w:t>За формою погашення</w:t>
            </w:r>
          </w:p>
        </w:tc>
        <w:tc>
          <w:tcPr>
            <w:tcW w:w="6095" w:type="dxa"/>
          </w:tcPr>
          <w:p w:rsidR="00D970FA" w:rsidRDefault="00D970FA" w:rsidP="00D970FA">
            <w:pPr>
              <w:contextualSpacing/>
              <w:jc w:val="center"/>
              <w:rPr>
                <w:lang w:val="uk-UA"/>
              </w:rPr>
            </w:pPr>
            <w:r>
              <w:rPr>
                <w:lang w:val="uk-UA"/>
              </w:rPr>
              <w:t>Монетарна</w:t>
            </w:r>
          </w:p>
          <w:p w:rsidR="00D970FA" w:rsidRDefault="00D970FA" w:rsidP="00D970FA">
            <w:pPr>
              <w:contextualSpacing/>
              <w:jc w:val="center"/>
              <w:rPr>
                <w:lang w:val="uk-UA"/>
              </w:rPr>
            </w:pPr>
            <w:r>
              <w:rPr>
                <w:lang w:val="uk-UA"/>
              </w:rPr>
              <w:t xml:space="preserve">Немонетарна </w:t>
            </w:r>
          </w:p>
        </w:tc>
      </w:tr>
      <w:tr w:rsidR="00D970FA" w:rsidRPr="00D970FA" w:rsidTr="00053B10">
        <w:tc>
          <w:tcPr>
            <w:tcW w:w="3652" w:type="dxa"/>
          </w:tcPr>
          <w:p w:rsidR="00D970FA" w:rsidRDefault="00D970FA" w:rsidP="00D970FA">
            <w:pPr>
              <w:contextualSpacing/>
              <w:jc w:val="center"/>
              <w:rPr>
                <w:lang w:val="uk-UA"/>
              </w:rPr>
            </w:pPr>
            <w:r>
              <w:rPr>
                <w:lang w:val="uk-UA"/>
              </w:rPr>
              <w:t>За ступенем дотримання фінансової дисципліни</w:t>
            </w:r>
          </w:p>
        </w:tc>
        <w:tc>
          <w:tcPr>
            <w:tcW w:w="6095" w:type="dxa"/>
          </w:tcPr>
          <w:p w:rsidR="00D970FA" w:rsidRDefault="00D970FA" w:rsidP="00D970FA">
            <w:pPr>
              <w:contextualSpacing/>
              <w:jc w:val="center"/>
              <w:rPr>
                <w:lang w:val="uk-UA"/>
              </w:rPr>
            </w:pPr>
            <w:r>
              <w:rPr>
                <w:lang w:val="uk-UA"/>
              </w:rPr>
              <w:t>Допустима</w:t>
            </w:r>
          </w:p>
          <w:p w:rsidR="00D970FA" w:rsidRDefault="00D970FA" w:rsidP="00D970FA">
            <w:pPr>
              <w:contextualSpacing/>
              <w:jc w:val="center"/>
              <w:rPr>
                <w:lang w:val="uk-UA"/>
              </w:rPr>
            </w:pPr>
            <w:r>
              <w:rPr>
                <w:lang w:val="uk-UA"/>
              </w:rPr>
              <w:t xml:space="preserve">Невиправдана </w:t>
            </w:r>
          </w:p>
        </w:tc>
      </w:tr>
      <w:tr w:rsidR="00D970FA" w:rsidRPr="00D970FA" w:rsidTr="00053B10">
        <w:trPr>
          <w:trHeight w:val="719"/>
        </w:trPr>
        <w:tc>
          <w:tcPr>
            <w:tcW w:w="3652" w:type="dxa"/>
          </w:tcPr>
          <w:p w:rsidR="00D970FA" w:rsidRDefault="00D970FA" w:rsidP="00D970FA">
            <w:pPr>
              <w:contextualSpacing/>
              <w:jc w:val="center"/>
              <w:rPr>
                <w:lang w:val="uk-UA"/>
              </w:rPr>
            </w:pPr>
            <w:r>
              <w:rPr>
                <w:lang w:val="uk-UA"/>
              </w:rPr>
              <w:t xml:space="preserve">За ступенем значущості дебіторів </w:t>
            </w:r>
          </w:p>
        </w:tc>
        <w:tc>
          <w:tcPr>
            <w:tcW w:w="6095" w:type="dxa"/>
          </w:tcPr>
          <w:p w:rsidR="00D970FA" w:rsidRDefault="00D970FA" w:rsidP="00D970FA">
            <w:pPr>
              <w:contextualSpacing/>
              <w:jc w:val="center"/>
              <w:rPr>
                <w:lang w:val="uk-UA"/>
              </w:rPr>
            </w:pPr>
            <w:r>
              <w:rPr>
                <w:lang w:val="uk-UA"/>
              </w:rPr>
              <w:t xml:space="preserve">З високим ступенем значущості </w:t>
            </w:r>
          </w:p>
          <w:p w:rsidR="00D970FA" w:rsidRDefault="00D970FA" w:rsidP="00D970FA">
            <w:pPr>
              <w:contextualSpacing/>
              <w:jc w:val="center"/>
              <w:rPr>
                <w:lang w:val="uk-UA"/>
              </w:rPr>
            </w:pPr>
            <w:r>
              <w:rPr>
                <w:lang w:val="uk-UA"/>
              </w:rPr>
              <w:t xml:space="preserve">З середнім ступенем значущості </w:t>
            </w:r>
          </w:p>
          <w:p w:rsidR="00D970FA" w:rsidRDefault="00D970FA" w:rsidP="00D970FA">
            <w:pPr>
              <w:contextualSpacing/>
              <w:jc w:val="center"/>
              <w:rPr>
                <w:lang w:val="uk-UA"/>
              </w:rPr>
            </w:pPr>
            <w:r>
              <w:rPr>
                <w:lang w:val="uk-UA"/>
              </w:rPr>
              <w:t xml:space="preserve">Незначна </w:t>
            </w:r>
          </w:p>
        </w:tc>
      </w:tr>
    </w:tbl>
    <w:p w:rsidR="00D95A7B" w:rsidRDefault="00D970FA" w:rsidP="00D970FA">
      <w:pPr>
        <w:spacing w:line="360" w:lineRule="auto"/>
        <w:contextualSpacing/>
        <w:jc w:val="both"/>
        <w:rPr>
          <w:i/>
          <w:color w:val="FF0000"/>
          <w:lang w:val="uk-UA"/>
        </w:rPr>
      </w:pPr>
      <w:r>
        <w:rPr>
          <w:b/>
          <w:sz w:val="28"/>
          <w:szCs w:val="28"/>
          <w:lang w:val="uk-UA"/>
        </w:rPr>
        <w:tab/>
      </w:r>
      <w:r w:rsidRPr="00D970FA">
        <w:rPr>
          <w:i/>
          <w:lang w:val="uk-UA"/>
        </w:rPr>
        <w:t xml:space="preserve">Джерело: згруповано автором на </w:t>
      </w:r>
      <w:r w:rsidRPr="00C03BAC">
        <w:rPr>
          <w:i/>
          <w:lang w:val="uk-UA"/>
        </w:rPr>
        <w:t>основі [</w:t>
      </w:r>
      <w:r w:rsidR="00C03BAC" w:rsidRPr="00C03BAC">
        <w:rPr>
          <w:i/>
          <w:lang w:val="uk-UA"/>
        </w:rPr>
        <w:t>65</w:t>
      </w:r>
      <w:r w:rsidRPr="00C03BAC">
        <w:rPr>
          <w:i/>
          <w:lang w:val="uk-UA"/>
        </w:rPr>
        <w:t>, с.113; Бєлозерцев, с.75</w:t>
      </w:r>
      <w:r w:rsidR="005A0EC9" w:rsidRPr="00C03BAC">
        <w:rPr>
          <w:i/>
          <w:lang w:val="uk-UA"/>
        </w:rPr>
        <w:t xml:space="preserve">; </w:t>
      </w:r>
      <w:r w:rsidR="00C03BAC" w:rsidRPr="00C03BAC">
        <w:rPr>
          <w:i/>
          <w:lang w:val="uk-UA"/>
        </w:rPr>
        <w:t>27</w:t>
      </w:r>
      <w:r w:rsidR="005A0EC9" w:rsidRPr="00C03BAC">
        <w:rPr>
          <w:i/>
          <w:lang w:val="uk-UA"/>
        </w:rPr>
        <w:t xml:space="preserve"> с.110</w:t>
      </w:r>
      <w:r w:rsidRPr="00C03BAC">
        <w:rPr>
          <w:i/>
          <w:lang w:val="uk-UA"/>
        </w:rPr>
        <w:t>]</w:t>
      </w:r>
    </w:p>
    <w:p w:rsidR="007A6AE3" w:rsidRPr="007A6AE3" w:rsidRDefault="007A6AE3" w:rsidP="00D970FA">
      <w:pPr>
        <w:spacing w:line="360" w:lineRule="auto"/>
        <w:contextualSpacing/>
        <w:jc w:val="both"/>
        <w:rPr>
          <w:i/>
          <w:lang w:val="uk-UA"/>
        </w:rPr>
      </w:pPr>
    </w:p>
    <w:p w:rsidR="007A6AE3" w:rsidRPr="007A6AE3" w:rsidRDefault="007A6AE3" w:rsidP="00D970FA">
      <w:pPr>
        <w:spacing w:line="360" w:lineRule="auto"/>
        <w:contextualSpacing/>
        <w:jc w:val="both"/>
        <w:rPr>
          <w:sz w:val="28"/>
          <w:szCs w:val="28"/>
          <w:lang w:val="uk-UA"/>
        </w:rPr>
      </w:pPr>
      <w:r w:rsidRPr="007A6AE3">
        <w:rPr>
          <w:sz w:val="28"/>
          <w:szCs w:val="28"/>
          <w:lang w:val="uk-UA"/>
        </w:rPr>
        <w:tab/>
        <w:t>Представлена в таблиці 1.</w:t>
      </w:r>
      <w:r w:rsidR="00E97205">
        <w:rPr>
          <w:sz w:val="28"/>
          <w:szCs w:val="28"/>
          <w:lang w:val="uk-UA"/>
        </w:rPr>
        <w:t>4</w:t>
      </w:r>
      <w:r w:rsidRPr="007A6AE3">
        <w:rPr>
          <w:sz w:val="28"/>
          <w:szCs w:val="28"/>
          <w:lang w:val="uk-UA"/>
        </w:rPr>
        <w:t xml:space="preserve"> класифікація дебіторської заборгованості розкриває економічну природу різних видів такої заборгованості. Вона дозволяє згрупувати дебіторську заборгованість за термінами її виникнення, за видами, за об’єктами обліку та строками непогашення.</w:t>
      </w:r>
    </w:p>
    <w:p w:rsidR="006F63DC" w:rsidRDefault="006F63DC" w:rsidP="006F63DC">
      <w:pPr>
        <w:spacing w:line="360" w:lineRule="auto"/>
        <w:contextualSpacing/>
        <w:jc w:val="both"/>
        <w:rPr>
          <w:sz w:val="28"/>
          <w:szCs w:val="28"/>
          <w:lang w:val="uk-UA"/>
        </w:rPr>
      </w:pPr>
      <w:r w:rsidRPr="007A6AE3">
        <w:rPr>
          <w:sz w:val="28"/>
          <w:szCs w:val="28"/>
          <w:lang w:val="uk-UA"/>
        </w:rPr>
        <w:tab/>
        <w:t>Застосування в управлінській практиці класифікації</w:t>
      </w:r>
      <w:r w:rsidRPr="006F63DC">
        <w:rPr>
          <w:sz w:val="28"/>
          <w:szCs w:val="28"/>
          <w:lang w:val="uk-UA"/>
        </w:rPr>
        <w:t xml:space="preserve"> дебіторської заборгованості надає можлив</w:t>
      </w:r>
      <w:r w:rsidR="00AE16CF">
        <w:rPr>
          <w:sz w:val="28"/>
          <w:szCs w:val="28"/>
          <w:lang w:val="uk-UA"/>
        </w:rPr>
        <w:t xml:space="preserve">ість </w:t>
      </w:r>
      <w:r w:rsidRPr="006F63DC">
        <w:rPr>
          <w:sz w:val="28"/>
          <w:szCs w:val="28"/>
          <w:lang w:val="uk-UA"/>
        </w:rPr>
        <w:t>управлінцям отримувати чітку та детальну інформацію завдяки якій зменшується ймовірність виникнення помилок.</w:t>
      </w:r>
      <w:r>
        <w:rPr>
          <w:sz w:val="28"/>
          <w:szCs w:val="28"/>
          <w:lang w:val="uk-UA"/>
        </w:rPr>
        <w:t xml:space="preserve"> Використання в практиці такої класифікації надасть можливість відслідковувати порушення фінансової розрахункової дисципліни, виявити причини та усунути шляхом прийняття ефективних управлінських рішень.</w:t>
      </w:r>
    </w:p>
    <w:p w:rsidR="00D03A0C" w:rsidRDefault="00D03A0C" w:rsidP="003F32D7">
      <w:pPr>
        <w:spacing w:line="360" w:lineRule="auto"/>
        <w:contextualSpacing/>
        <w:jc w:val="both"/>
        <w:rPr>
          <w:sz w:val="28"/>
          <w:szCs w:val="28"/>
          <w:lang w:val="uk-UA"/>
        </w:rPr>
      </w:pPr>
      <w:r>
        <w:rPr>
          <w:sz w:val="28"/>
          <w:szCs w:val="28"/>
          <w:lang w:val="uk-UA"/>
        </w:rPr>
        <w:tab/>
        <w:t>Отже, дослідження сутності та класифікації дебіторської заборгованості  дозволили визначити підходи до її трактування з точки зору нормативно-</w:t>
      </w:r>
      <w:r>
        <w:rPr>
          <w:sz w:val="28"/>
          <w:szCs w:val="28"/>
          <w:lang w:val="uk-UA"/>
        </w:rPr>
        <w:lastRenderedPageBreak/>
        <w:t xml:space="preserve">правового забезпечення та наукової літератури. досить важливим є ідентифікація такої заборгованості – науково-обгрунтована класифікація, оскільки </w:t>
      </w:r>
      <w:r w:rsidRPr="00D03A0C">
        <w:rPr>
          <w:sz w:val="28"/>
          <w:szCs w:val="28"/>
          <w:lang w:val="uk-UA"/>
        </w:rPr>
        <w:t xml:space="preserve">выд цього залежить рацыональнысть та правильнысть выднесення ъъ </w:t>
      </w:r>
      <w:r>
        <w:rPr>
          <w:sz w:val="28"/>
          <w:szCs w:val="28"/>
          <w:lang w:val="uk-UA"/>
        </w:rPr>
        <w:t xml:space="preserve">до видів, з метою визначення термінів погашення та можливість ефективного управління нею.  </w:t>
      </w:r>
      <w:r w:rsidR="006A13B9">
        <w:rPr>
          <w:sz w:val="28"/>
          <w:szCs w:val="28"/>
          <w:lang w:val="uk-UA"/>
        </w:rPr>
        <w:t>В наукових працях також зустрічається класифікація дебіторської заборгованості для потреб бухгалтерського обліку. Дане питання розглянемо в наступному підрозділі кваліфікаційної магістерської роботи.</w:t>
      </w:r>
    </w:p>
    <w:p w:rsidR="004821C9" w:rsidRDefault="004821C9" w:rsidP="003F32D7">
      <w:pPr>
        <w:spacing w:line="360" w:lineRule="auto"/>
        <w:contextualSpacing/>
        <w:jc w:val="both"/>
        <w:rPr>
          <w:sz w:val="28"/>
          <w:szCs w:val="28"/>
          <w:lang w:val="uk-UA"/>
        </w:rPr>
      </w:pPr>
    </w:p>
    <w:p w:rsidR="004821C9" w:rsidRDefault="004821C9" w:rsidP="003F32D7">
      <w:pPr>
        <w:spacing w:line="360" w:lineRule="auto"/>
        <w:contextualSpacing/>
        <w:jc w:val="both"/>
        <w:rPr>
          <w:sz w:val="28"/>
          <w:szCs w:val="28"/>
          <w:lang w:val="uk-UA"/>
        </w:rPr>
      </w:pPr>
    </w:p>
    <w:p w:rsidR="004821C9" w:rsidRPr="003F32D7" w:rsidRDefault="004821C9" w:rsidP="003F32D7">
      <w:pPr>
        <w:pStyle w:val="a3"/>
        <w:numPr>
          <w:ilvl w:val="1"/>
          <w:numId w:val="9"/>
        </w:numPr>
        <w:spacing w:line="360" w:lineRule="auto"/>
        <w:ind w:left="0" w:firstLine="709"/>
        <w:jc w:val="both"/>
        <w:rPr>
          <w:sz w:val="28"/>
          <w:szCs w:val="28"/>
          <w:lang w:val="uk-UA"/>
        </w:rPr>
      </w:pPr>
      <w:r w:rsidRPr="004821C9">
        <w:rPr>
          <w:rFonts w:eastAsia="Times New Roman"/>
          <w:sz w:val="28"/>
          <w:szCs w:val="28"/>
          <w:lang w:val="uk-UA"/>
        </w:rPr>
        <w:t>Обліково-аналітичне забезпечення розрахунків з дебіторами</w:t>
      </w:r>
    </w:p>
    <w:p w:rsidR="003F32D7" w:rsidRDefault="003F32D7" w:rsidP="003F32D7">
      <w:pPr>
        <w:spacing w:line="360" w:lineRule="auto"/>
        <w:jc w:val="both"/>
        <w:rPr>
          <w:sz w:val="28"/>
          <w:szCs w:val="28"/>
          <w:lang w:val="uk-UA"/>
        </w:rPr>
      </w:pPr>
    </w:p>
    <w:p w:rsidR="003F32D7" w:rsidRDefault="003F32D7" w:rsidP="003F32D7">
      <w:pPr>
        <w:spacing w:line="360" w:lineRule="auto"/>
        <w:jc w:val="both"/>
        <w:rPr>
          <w:sz w:val="28"/>
          <w:szCs w:val="28"/>
          <w:lang w:val="uk-UA"/>
        </w:rPr>
      </w:pPr>
    </w:p>
    <w:p w:rsidR="003F32D7" w:rsidRDefault="003F32D7" w:rsidP="003F32D7">
      <w:pPr>
        <w:spacing w:line="360" w:lineRule="auto"/>
        <w:ind w:firstLine="709"/>
        <w:jc w:val="both"/>
        <w:rPr>
          <w:sz w:val="28"/>
          <w:szCs w:val="28"/>
          <w:lang w:val="uk-UA"/>
        </w:rPr>
      </w:pPr>
      <w:r>
        <w:rPr>
          <w:sz w:val="28"/>
          <w:szCs w:val="28"/>
          <w:lang w:val="uk-UA"/>
        </w:rPr>
        <w:t xml:space="preserve">В реаліях сьогодення одним з суперечливих та актуальних питань сучасного вітчизняного обліку вважається облік дебіторської заборгованості, поясненням цьому є проблема неплатежів. Сучасний фінансовий стан підприємства України характеризується сростанням дебіторської заборгованості в структурі його активів, що призводить до уповільнення платіжного обороту, це пояснюється тим, що в ринкових умовах дуже важко забезпечити високий рівень збуту продукції і зробити миттєву оплату. </w:t>
      </w:r>
    </w:p>
    <w:p w:rsidR="005F4C1F" w:rsidRDefault="005F4C1F" w:rsidP="003F32D7">
      <w:pPr>
        <w:spacing w:line="360" w:lineRule="auto"/>
        <w:ind w:firstLine="709"/>
        <w:jc w:val="both"/>
        <w:rPr>
          <w:sz w:val="28"/>
          <w:szCs w:val="28"/>
          <w:lang w:val="uk-UA"/>
        </w:rPr>
      </w:pPr>
      <w:r>
        <w:rPr>
          <w:sz w:val="28"/>
          <w:szCs w:val="28"/>
          <w:lang w:val="uk-UA"/>
        </w:rPr>
        <w:t>В попередньому підпункті кваліфікаційної роботи доведено, що наявність дебіторської заборгованості на підприємствах України є нормальною ознакою процесу фінансово-господарської діяльності підприємства, зумовленого самою природою та особливостями його діяльності, проте  кожен господарюючий суб’єкт зацікавлений в мінімізації розмірів дебіторської заборгованості. Адже скорочення розмірів дебіторської заборгованості є одним з резервів зменшення потреби підприємства в оборотних коштах та прискорення швидкості їх обігу.</w:t>
      </w:r>
    </w:p>
    <w:p w:rsidR="00BF24D8" w:rsidRDefault="00BF24D8" w:rsidP="003F32D7">
      <w:pPr>
        <w:spacing w:line="360" w:lineRule="auto"/>
        <w:ind w:firstLine="709"/>
        <w:jc w:val="both"/>
        <w:rPr>
          <w:sz w:val="28"/>
          <w:szCs w:val="28"/>
          <w:lang w:val="uk-UA"/>
        </w:rPr>
      </w:pPr>
      <w:r>
        <w:rPr>
          <w:sz w:val="28"/>
          <w:szCs w:val="28"/>
          <w:lang w:val="uk-UA"/>
        </w:rPr>
        <w:t xml:space="preserve">Формування облікової політики суб’єкта господарювання має враховувати особливості положень нормативного законодавства та одночасно задовольняти інтереси управлінського персоналу, що має власне бачення розвитку діяльності. заборгованість як один з елементів звітності підприємства  впливає на </w:t>
      </w:r>
      <w:r>
        <w:rPr>
          <w:sz w:val="28"/>
          <w:szCs w:val="28"/>
          <w:lang w:val="uk-UA"/>
        </w:rPr>
        <w:lastRenderedPageBreak/>
        <w:t xml:space="preserve">управлінські рішення, тому питання  надання оцінки стану нормативно-правового забезпечення дебіторської заборгованості є актуальним, враховуючи також зміни в ринкових відносинах між вітчизняними та іноземними потенційними партнерами. це дозволить виявити невідповідності та запропонувати можливі шляхи удосконалення положень нормативних документів з метою створення підстави для врахування інформаційних запитів у сфері прийняття </w:t>
      </w:r>
      <w:r w:rsidRPr="00C03BAC">
        <w:rPr>
          <w:sz w:val="28"/>
          <w:szCs w:val="28"/>
          <w:lang w:val="uk-UA"/>
        </w:rPr>
        <w:t>рішень</w:t>
      </w:r>
      <w:r w:rsidR="00F04382" w:rsidRPr="00C03BAC">
        <w:rPr>
          <w:sz w:val="28"/>
          <w:szCs w:val="28"/>
          <w:lang w:val="uk-UA"/>
        </w:rPr>
        <w:t xml:space="preserve"> [</w:t>
      </w:r>
      <w:r w:rsidR="00C03BAC" w:rsidRPr="00C03BAC">
        <w:rPr>
          <w:sz w:val="28"/>
          <w:szCs w:val="28"/>
          <w:lang w:val="uk-UA"/>
        </w:rPr>
        <w:t>60</w:t>
      </w:r>
      <w:r w:rsidR="00F04382" w:rsidRPr="00C03BAC">
        <w:rPr>
          <w:sz w:val="28"/>
          <w:szCs w:val="28"/>
          <w:lang w:val="uk-UA"/>
        </w:rPr>
        <w:t>, с.</w:t>
      </w:r>
      <w:r w:rsidR="00C03BAC" w:rsidRPr="00C03BAC">
        <w:rPr>
          <w:sz w:val="28"/>
          <w:szCs w:val="28"/>
          <w:lang w:val="uk-UA"/>
        </w:rPr>
        <w:t xml:space="preserve"> </w:t>
      </w:r>
      <w:r w:rsidR="00F04382" w:rsidRPr="00C03BAC">
        <w:rPr>
          <w:sz w:val="28"/>
          <w:szCs w:val="28"/>
          <w:lang w:val="uk-UA"/>
        </w:rPr>
        <w:t>97 ].</w:t>
      </w:r>
      <w:r>
        <w:rPr>
          <w:sz w:val="28"/>
          <w:szCs w:val="28"/>
          <w:lang w:val="uk-UA"/>
        </w:rPr>
        <w:t xml:space="preserve"> </w:t>
      </w:r>
    </w:p>
    <w:p w:rsidR="00F04382" w:rsidRDefault="00F04382" w:rsidP="00F04382">
      <w:pPr>
        <w:spacing w:line="360" w:lineRule="auto"/>
        <w:ind w:firstLine="709"/>
        <w:jc w:val="both"/>
        <w:rPr>
          <w:color w:val="000000" w:themeColor="text1"/>
          <w:sz w:val="28"/>
          <w:szCs w:val="28"/>
          <w:lang w:val="uk-UA"/>
        </w:rPr>
      </w:pPr>
      <w:r w:rsidRPr="00F04382">
        <w:rPr>
          <w:color w:val="000000" w:themeColor="text1"/>
          <w:sz w:val="28"/>
          <w:szCs w:val="28"/>
        </w:rPr>
        <w:t xml:space="preserve">Наближення української системи </w:t>
      </w:r>
      <w:proofErr w:type="gramStart"/>
      <w:r w:rsidRPr="00F04382">
        <w:rPr>
          <w:color w:val="000000" w:themeColor="text1"/>
          <w:sz w:val="28"/>
          <w:szCs w:val="28"/>
        </w:rPr>
        <w:t>обл</w:t>
      </w:r>
      <w:proofErr w:type="gramEnd"/>
      <w:r w:rsidRPr="00F04382">
        <w:rPr>
          <w:color w:val="000000" w:themeColor="text1"/>
          <w:sz w:val="28"/>
          <w:szCs w:val="28"/>
        </w:rPr>
        <w:t xml:space="preserve">іку до МСФЗ розпочалося в 1998 році з прийняттям урядом Програми реформування системи бухгалтерського обліку із застосуванням МСБО. Реалізацією даної програми стало затвердження Закону України </w:t>
      </w:r>
      <w:r>
        <w:rPr>
          <w:color w:val="000000" w:themeColor="text1"/>
          <w:sz w:val="28"/>
          <w:szCs w:val="28"/>
          <w:lang w:val="uk-UA"/>
        </w:rPr>
        <w:t>«</w:t>
      </w:r>
      <w:r w:rsidRPr="00F04382">
        <w:rPr>
          <w:color w:val="000000" w:themeColor="text1"/>
          <w:sz w:val="28"/>
          <w:szCs w:val="28"/>
        </w:rPr>
        <w:t xml:space="preserve">Про бухгалтерський </w:t>
      </w:r>
      <w:proofErr w:type="gramStart"/>
      <w:r w:rsidRPr="00F04382">
        <w:rPr>
          <w:color w:val="000000" w:themeColor="text1"/>
          <w:sz w:val="28"/>
          <w:szCs w:val="28"/>
        </w:rPr>
        <w:t>обл</w:t>
      </w:r>
      <w:proofErr w:type="gramEnd"/>
      <w:r w:rsidRPr="00F04382">
        <w:rPr>
          <w:color w:val="000000" w:themeColor="text1"/>
          <w:sz w:val="28"/>
          <w:szCs w:val="28"/>
        </w:rPr>
        <w:t>ік та фінансову звітність</w:t>
      </w:r>
      <w:r>
        <w:rPr>
          <w:color w:val="000000" w:themeColor="text1"/>
          <w:sz w:val="28"/>
          <w:szCs w:val="28"/>
          <w:lang w:val="uk-UA"/>
        </w:rPr>
        <w:t>»</w:t>
      </w:r>
      <w:r w:rsidRPr="00F04382">
        <w:rPr>
          <w:color w:val="000000" w:themeColor="text1"/>
          <w:sz w:val="28"/>
          <w:szCs w:val="28"/>
        </w:rPr>
        <w:t>, Національних Положень (стандартів) бухгалтерського обліку та звітності, Плану рахунків бухгалтерського обліку та Інструкції щодо його застосування, які є необхідними для виробничо-господарської діяльності підприємств, організацій та інших юридичних осіб усіх форм власності (крім бюджетних установ</w:t>
      </w:r>
      <w:r w:rsidRPr="00C03BAC">
        <w:rPr>
          <w:sz w:val="28"/>
          <w:szCs w:val="28"/>
        </w:rPr>
        <w:t>)</w:t>
      </w:r>
      <w:r w:rsidR="00F066D1" w:rsidRPr="00C03BAC">
        <w:rPr>
          <w:sz w:val="28"/>
          <w:szCs w:val="28"/>
          <w:lang w:val="uk-UA"/>
        </w:rPr>
        <w:t xml:space="preserve"> [</w:t>
      </w:r>
      <w:r w:rsidR="00C03BAC" w:rsidRPr="00C03BAC">
        <w:rPr>
          <w:sz w:val="28"/>
          <w:szCs w:val="28"/>
          <w:lang w:val="uk-UA"/>
        </w:rPr>
        <w:t>17</w:t>
      </w:r>
      <w:r w:rsidR="00F066D1" w:rsidRPr="00C03BAC">
        <w:rPr>
          <w:sz w:val="28"/>
          <w:szCs w:val="28"/>
          <w:lang w:val="uk-UA"/>
        </w:rPr>
        <w:t>]</w:t>
      </w:r>
      <w:r w:rsidRPr="00C03BAC">
        <w:rPr>
          <w:sz w:val="28"/>
          <w:szCs w:val="28"/>
        </w:rPr>
        <w:t>.</w:t>
      </w:r>
    </w:p>
    <w:p w:rsidR="00F066D1" w:rsidRPr="00C03BAC" w:rsidRDefault="00F066D1" w:rsidP="00F04382">
      <w:pPr>
        <w:spacing w:line="360" w:lineRule="auto"/>
        <w:ind w:firstLine="709"/>
        <w:jc w:val="both"/>
        <w:rPr>
          <w:sz w:val="28"/>
          <w:szCs w:val="28"/>
          <w:lang w:val="uk-UA"/>
        </w:rPr>
      </w:pPr>
      <w:r>
        <w:rPr>
          <w:color w:val="000000" w:themeColor="text1"/>
          <w:sz w:val="28"/>
          <w:szCs w:val="28"/>
          <w:lang w:val="uk-UA"/>
        </w:rPr>
        <w:t>Враховуючи цю особливість слід зазначити, що питання бухгалтерського обліку дебіторської заборгованості регулюються національним стандартом – П(С)БО 10 «Дебіторська заборгованість»</w:t>
      </w:r>
      <w:r w:rsidR="00FC4ADB">
        <w:rPr>
          <w:color w:val="000000" w:themeColor="text1"/>
          <w:sz w:val="28"/>
          <w:szCs w:val="28"/>
          <w:lang w:val="uk-UA"/>
        </w:rPr>
        <w:t xml:space="preserve"> </w:t>
      </w:r>
      <w:r w:rsidR="00FC4ADB" w:rsidRPr="00C03BAC">
        <w:rPr>
          <w:sz w:val="28"/>
          <w:szCs w:val="28"/>
          <w:lang w:val="uk-UA"/>
        </w:rPr>
        <w:t>[</w:t>
      </w:r>
      <w:r w:rsidR="00C03BAC" w:rsidRPr="00C03BAC">
        <w:rPr>
          <w:sz w:val="28"/>
          <w:szCs w:val="28"/>
          <w:lang w:val="uk-UA"/>
        </w:rPr>
        <w:t>54</w:t>
      </w:r>
      <w:r w:rsidR="00FC4ADB" w:rsidRPr="00C03BAC">
        <w:rPr>
          <w:sz w:val="28"/>
          <w:szCs w:val="28"/>
          <w:lang w:val="uk-UA"/>
        </w:rPr>
        <w:t>]</w:t>
      </w:r>
      <w:r w:rsidRPr="00C03BAC">
        <w:rPr>
          <w:sz w:val="28"/>
          <w:szCs w:val="28"/>
          <w:lang w:val="uk-UA"/>
        </w:rPr>
        <w:t xml:space="preserve"> та низкою міжнародних стандартів, таких як МСБО 1 «Подання фінансових звітів»</w:t>
      </w:r>
      <w:r w:rsidR="00FC4ADB" w:rsidRPr="00C03BAC">
        <w:rPr>
          <w:sz w:val="28"/>
          <w:szCs w:val="28"/>
          <w:lang w:val="uk-UA"/>
        </w:rPr>
        <w:t xml:space="preserve"> [</w:t>
      </w:r>
      <w:r w:rsidR="00C03BAC" w:rsidRPr="00C03BAC">
        <w:rPr>
          <w:sz w:val="28"/>
          <w:szCs w:val="28"/>
          <w:lang w:val="uk-UA"/>
        </w:rPr>
        <w:t>35</w:t>
      </w:r>
      <w:r w:rsidR="00FC4ADB" w:rsidRPr="00C03BAC">
        <w:rPr>
          <w:sz w:val="28"/>
          <w:szCs w:val="28"/>
          <w:lang w:val="uk-UA"/>
        </w:rPr>
        <w:t>]</w:t>
      </w:r>
      <w:r w:rsidRPr="00C03BAC">
        <w:rPr>
          <w:sz w:val="28"/>
          <w:szCs w:val="28"/>
          <w:lang w:val="uk-UA"/>
        </w:rPr>
        <w:t>, МСБО 32 «Фінансові інструменти подання»</w:t>
      </w:r>
      <w:r w:rsidR="00FC4ADB" w:rsidRPr="00C03BAC">
        <w:rPr>
          <w:sz w:val="28"/>
          <w:szCs w:val="28"/>
          <w:lang w:val="uk-UA"/>
        </w:rPr>
        <w:t xml:space="preserve"> [</w:t>
      </w:r>
      <w:r w:rsidR="00C03BAC" w:rsidRPr="00C03BAC">
        <w:rPr>
          <w:sz w:val="28"/>
          <w:szCs w:val="28"/>
          <w:lang w:val="uk-UA"/>
        </w:rPr>
        <w:t>37</w:t>
      </w:r>
      <w:r w:rsidR="00FC4ADB" w:rsidRPr="00C03BAC">
        <w:rPr>
          <w:sz w:val="28"/>
          <w:szCs w:val="28"/>
          <w:lang w:val="uk-UA"/>
        </w:rPr>
        <w:t>]</w:t>
      </w:r>
      <w:r w:rsidRPr="00C03BAC">
        <w:rPr>
          <w:sz w:val="28"/>
          <w:szCs w:val="28"/>
          <w:lang w:val="uk-UA"/>
        </w:rPr>
        <w:t>, МСФЗ 7 «Фінансові інструменти: розкриття інформації»</w:t>
      </w:r>
      <w:r w:rsidR="00FC4ADB" w:rsidRPr="00C03BAC">
        <w:rPr>
          <w:sz w:val="28"/>
          <w:szCs w:val="28"/>
          <w:lang w:val="uk-UA"/>
        </w:rPr>
        <w:t xml:space="preserve"> [</w:t>
      </w:r>
      <w:r w:rsidR="00C03BAC" w:rsidRPr="00C03BAC">
        <w:rPr>
          <w:sz w:val="28"/>
          <w:szCs w:val="28"/>
          <w:lang w:val="uk-UA"/>
        </w:rPr>
        <w:t>38</w:t>
      </w:r>
      <w:r w:rsidR="00FC4ADB" w:rsidRPr="00C03BAC">
        <w:rPr>
          <w:sz w:val="28"/>
          <w:szCs w:val="28"/>
          <w:lang w:val="uk-UA"/>
        </w:rPr>
        <w:t>]</w:t>
      </w:r>
      <w:r w:rsidRPr="00C03BAC">
        <w:rPr>
          <w:sz w:val="28"/>
          <w:szCs w:val="28"/>
          <w:lang w:val="uk-UA"/>
        </w:rPr>
        <w:t xml:space="preserve">, </w:t>
      </w:r>
      <w:r w:rsidR="00FC4ADB" w:rsidRPr="00C03BAC">
        <w:rPr>
          <w:sz w:val="28"/>
          <w:szCs w:val="28"/>
          <w:lang w:val="uk-UA"/>
        </w:rPr>
        <w:t xml:space="preserve"> </w:t>
      </w:r>
      <w:r w:rsidRPr="00C03BAC">
        <w:rPr>
          <w:sz w:val="28"/>
          <w:szCs w:val="28"/>
          <w:lang w:val="uk-UA"/>
        </w:rPr>
        <w:t>МСБО 39 «Фінансові інструменти: визнання та оцінка»</w:t>
      </w:r>
      <w:r w:rsidR="00FC4ADB" w:rsidRPr="00C03BAC">
        <w:rPr>
          <w:sz w:val="28"/>
          <w:szCs w:val="28"/>
          <w:lang w:val="uk-UA"/>
        </w:rPr>
        <w:t xml:space="preserve"> [</w:t>
      </w:r>
      <w:r w:rsidR="00C03BAC" w:rsidRPr="00C03BAC">
        <w:rPr>
          <w:sz w:val="28"/>
          <w:szCs w:val="28"/>
          <w:lang w:val="uk-UA"/>
        </w:rPr>
        <w:t>36</w:t>
      </w:r>
      <w:r w:rsidR="00FC4ADB" w:rsidRPr="00C03BAC">
        <w:rPr>
          <w:sz w:val="28"/>
          <w:szCs w:val="28"/>
          <w:lang w:val="uk-UA"/>
        </w:rPr>
        <w:t>].</w:t>
      </w:r>
    </w:p>
    <w:p w:rsidR="00B35A54" w:rsidRPr="00C03BAC" w:rsidRDefault="00B35A54" w:rsidP="00F04382">
      <w:pPr>
        <w:spacing w:line="360" w:lineRule="auto"/>
        <w:ind w:firstLine="709"/>
        <w:jc w:val="both"/>
        <w:rPr>
          <w:sz w:val="28"/>
          <w:szCs w:val="28"/>
          <w:lang w:val="uk-UA"/>
        </w:rPr>
      </w:pPr>
      <w:r w:rsidRPr="00C03BAC">
        <w:rPr>
          <w:sz w:val="28"/>
          <w:szCs w:val="28"/>
          <w:lang w:val="uk-UA"/>
        </w:rPr>
        <w:t>Уміння правильно користвуватися різноманітними нормативно-правовими актамми, які інколи суперечать один одному, допомагає організувати бухгалтерський облік на підприємстві на відповідному рівні, а також своєчасно здійснювати аналіз дебіторської заборгованості. такі дії сприяють підвищенню ефективності прийняття управлінських рішень на підприємстві [</w:t>
      </w:r>
      <w:r w:rsidR="00C03BAC" w:rsidRPr="00C03BAC">
        <w:rPr>
          <w:sz w:val="28"/>
          <w:szCs w:val="28"/>
          <w:lang w:val="uk-UA"/>
        </w:rPr>
        <w:t>51</w:t>
      </w:r>
      <w:r w:rsidRPr="00C03BAC">
        <w:rPr>
          <w:sz w:val="28"/>
          <w:szCs w:val="28"/>
          <w:lang w:val="uk-UA"/>
        </w:rPr>
        <w:t>, с.276-277].</w:t>
      </w:r>
    </w:p>
    <w:p w:rsidR="00FC4ADB" w:rsidRDefault="00FC4ADB" w:rsidP="00F04382">
      <w:pPr>
        <w:spacing w:line="360" w:lineRule="auto"/>
        <w:ind w:firstLine="709"/>
        <w:jc w:val="both"/>
        <w:rPr>
          <w:color w:val="FF0000"/>
          <w:sz w:val="28"/>
          <w:szCs w:val="28"/>
          <w:lang w:val="uk-UA"/>
        </w:rPr>
      </w:pPr>
      <w:r>
        <w:rPr>
          <w:color w:val="000000" w:themeColor="text1"/>
          <w:sz w:val="28"/>
          <w:szCs w:val="28"/>
          <w:lang w:val="uk-UA"/>
        </w:rPr>
        <w:t xml:space="preserve">Дуже вдалою, на наш погляд, є порівняльна характеристика концептуальних основ міжнародних та національних стандартів обліку </w:t>
      </w:r>
      <w:r>
        <w:rPr>
          <w:color w:val="000000" w:themeColor="text1"/>
          <w:sz w:val="28"/>
          <w:szCs w:val="28"/>
          <w:lang w:val="uk-UA"/>
        </w:rPr>
        <w:lastRenderedPageBreak/>
        <w:t>дебіторської заборгованості</w:t>
      </w:r>
      <w:r w:rsidR="001C214A">
        <w:rPr>
          <w:color w:val="000000" w:themeColor="text1"/>
          <w:sz w:val="28"/>
          <w:szCs w:val="28"/>
          <w:lang w:val="uk-UA"/>
        </w:rPr>
        <w:t xml:space="preserve"> професора Л.В. Гуцаленка та дослідника                        А .О. Мельника. </w:t>
      </w:r>
      <w:r w:rsidR="00E575DB">
        <w:rPr>
          <w:color w:val="000000" w:themeColor="text1"/>
          <w:sz w:val="28"/>
          <w:szCs w:val="28"/>
          <w:lang w:val="uk-UA"/>
        </w:rPr>
        <w:t xml:space="preserve"> Дані автори провели доскональний порівняльний аналіз сутності, визнання, методів оцінки, класифікації та відображення в звітності дебіторської заборгованості, враховуючи положення національних стандартів бухгалтерського обліку та окремо міжнародних стандартів бухгалтерського обліку та фінансової звітності (табл.1.</w:t>
      </w:r>
      <w:r w:rsidR="00E97205">
        <w:rPr>
          <w:color w:val="000000" w:themeColor="text1"/>
          <w:sz w:val="28"/>
          <w:szCs w:val="28"/>
          <w:lang w:val="uk-UA"/>
        </w:rPr>
        <w:t>5</w:t>
      </w:r>
      <w:r w:rsidR="00E575DB" w:rsidRPr="00C03BAC">
        <w:rPr>
          <w:sz w:val="28"/>
          <w:szCs w:val="28"/>
          <w:lang w:val="uk-UA"/>
        </w:rPr>
        <w:t>) [</w:t>
      </w:r>
      <w:r w:rsidR="00C03BAC" w:rsidRPr="00C03BAC">
        <w:rPr>
          <w:sz w:val="28"/>
          <w:szCs w:val="28"/>
          <w:lang w:val="uk-UA"/>
        </w:rPr>
        <w:t>17</w:t>
      </w:r>
      <w:r w:rsidR="00E575DB" w:rsidRPr="00C03BAC">
        <w:rPr>
          <w:sz w:val="28"/>
          <w:szCs w:val="28"/>
          <w:lang w:val="uk-UA"/>
        </w:rPr>
        <w:t>].</w:t>
      </w:r>
    </w:p>
    <w:p w:rsidR="00E575DB" w:rsidRPr="00E575DB" w:rsidRDefault="00E575DB" w:rsidP="00E575DB">
      <w:pPr>
        <w:spacing w:line="360" w:lineRule="auto"/>
        <w:ind w:firstLine="709"/>
        <w:jc w:val="right"/>
        <w:rPr>
          <w:i/>
          <w:color w:val="000000" w:themeColor="text1"/>
          <w:sz w:val="28"/>
          <w:szCs w:val="28"/>
          <w:lang w:val="uk-UA"/>
        </w:rPr>
      </w:pPr>
      <w:r w:rsidRPr="00E575DB">
        <w:rPr>
          <w:i/>
          <w:color w:val="000000" w:themeColor="text1"/>
          <w:sz w:val="28"/>
          <w:szCs w:val="28"/>
          <w:lang w:val="uk-UA"/>
        </w:rPr>
        <w:t>Таблиця 1.</w:t>
      </w:r>
      <w:r w:rsidR="00E97205">
        <w:rPr>
          <w:i/>
          <w:color w:val="000000" w:themeColor="text1"/>
          <w:sz w:val="28"/>
          <w:szCs w:val="28"/>
          <w:lang w:val="uk-UA"/>
        </w:rPr>
        <w:t>5</w:t>
      </w:r>
    </w:p>
    <w:p w:rsidR="00E575DB" w:rsidRPr="00E575DB" w:rsidRDefault="00E575DB" w:rsidP="00E575DB">
      <w:pPr>
        <w:spacing w:line="360" w:lineRule="auto"/>
        <w:ind w:firstLine="709"/>
        <w:jc w:val="center"/>
        <w:rPr>
          <w:b/>
          <w:color w:val="000000" w:themeColor="text1"/>
          <w:sz w:val="28"/>
          <w:szCs w:val="28"/>
          <w:lang w:val="uk-UA"/>
        </w:rPr>
      </w:pPr>
      <w:r w:rsidRPr="00E575DB">
        <w:rPr>
          <w:b/>
          <w:color w:val="000000" w:themeColor="text1"/>
          <w:sz w:val="28"/>
          <w:szCs w:val="28"/>
          <w:lang w:val="uk-UA"/>
        </w:rPr>
        <w:t>Порівняльна характеристика концептуальних основ міжнародних та національних стандартів обліку дебіторської заборгованості</w:t>
      </w:r>
    </w:p>
    <w:tbl>
      <w:tblPr>
        <w:tblStyle w:val="ae"/>
        <w:tblW w:w="9889" w:type="dxa"/>
        <w:tblLook w:val="04A0"/>
      </w:tblPr>
      <w:tblGrid>
        <w:gridCol w:w="2093"/>
        <w:gridCol w:w="4252"/>
        <w:gridCol w:w="3544"/>
      </w:tblGrid>
      <w:tr w:rsidR="00E575DB" w:rsidRPr="00EE588A" w:rsidTr="00E575DB">
        <w:tc>
          <w:tcPr>
            <w:tcW w:w="2093" w:type="dxa"/>
          </w:tcPr>
          <w:p w:rsidR="00E575DB" w:rsidRPr="00EE588A" w:rsidRDefault="00E575DB" w:rsidP="00E575DB">
            <w:pPr>
              <w:jc w:val="center"/>
              <w:rPr>
                <w:lang w:val="uk-UA"/>
              </w:rPr>
            </w:pPr>
            <w:r w:rsidRPr="00EE588A">
              <w:rPr>
                <w:lang w:val="uk-UA"/>
              </w:rPr>
              <w:t>Ознака</w:t>
            </w:r>
          </w:p>
        </w:tc>
        <w:tc>
          <w:tcPr>
            <w:tcW w:w="4252" w:type="dxa"/>
          </w:tcPr>
          <w:p w:rsidR="00E575DB" w:rsidRPr="00EE588A" w:rsidRDefault="00E575DB" w:rsidP="00E575DB">
            <w:pPr>
              <w:jc w:val="center"/>
              <w:rPr>
                <w:lang w:val="uk-UA"/>
              </w:rPr>
            </w:pPr>
            <w:r w:rsidRPr="00EE588A">
              <w:rPr>
                <w:lang w:val="uk-UA"/>
              </w:rPr>
              <w:t>П(С)БО</w:t>
            </w:r>
          </w:p>
        </w:tc>
        <w:tc>
          <w:tcPr>
            <w:tcW w:w="3544" w:type="dxa"/>
          </w:tcPr>
          <w:p w:rsidR="00E575DB" w:rsidRPr="00EE588A" w:rsidRDefault="00E575DB" w:rsidP="00E575DB">
            <w:pPr>
              <w:jc w:val="center"/>
              <w:rPr>
                <w:lang w:val="uk-UA"/>
              </w:rPr>
            </w:pPr>
            <w:r w:rsidRPr="00EE588A">
              <w:rPr>
                <w:lang w:val="uk-UA"/>
              </w:rPr>
              <w:t>МСБО (МСФЗ)</w:t>
            </w:r>
          </w:p>
        </w:tc>
      </w:tr>
      <w:tr w:rsidR="00E575DB" w:rsidRPr="00EE588A" w:rsidTr="00E575DB">
        <w:tc>
          <w:tcPr>
            <w:tcW w:w="2093" w:type="dxa"/>
          </w:tcPr>
          <w:p w:rsidR="00E575DB" w:rsidRPr="00EE588A" w:rsidRDefault="00E575DB" w:rsidP="00440700">
            <w:pPr>
              <w:jc w:val="center"/>
              <w:rPr>
                <w:lang w:val="uk-UA"/>
              </w:rPr>
            </w:pPr>
            <w:r w:rsidRPr="00EE588A">
              <w:rPr>
                <w:lang w:val="uk-UA"/>
              </w:rPr>
              <w:t>Визначення</w:t>
            </w:r>
          </w:p>
        </w:tc>
        <w:tc>
          <w:tcPr>
            <w:tcW w:w="4252" w:type="dxa"/>
          </w:tcPr>
          <w:p w:rsidR="00E575DB" w:rsidRPr="00EE588A" w:rsidRDefault="00E575DB" w:rsidP="00EE588A">
            <w:pPr>
              <w:jc w:val="both"/>
              <w:rPr>
                <w:lang w:val="uk-UA"/>
              </w:rPr>
            </w:pPr>
            <w:r w:rsidRPr="00EE588A">
              <w:rPr>
                <w:lang w:val="uk-UA"/>
              </w:rPr>
              <w:t>Дебіторська заборгованість – сума заборгованості дебіторів підприємству на певну дату [</w:t>
            </w:r>
            <w:r w:rsidR="00EE588A" w:rsidRPr="00EE588A">
              <w:rPr>
                <w:lang w:val="uk-UA"/>
              </w:rPr>
              <w:t>54</w:t>
            </w:r>
            <w:r w:rsidRPr="00EE588A">
              <w:rPr>
                <w:lang w:val="uk-UA"/>
              </w:rPr>
              <w:t>].</w:t>
            </w:r>
          </w:p>
        </w:tc>
        <w:tc>
          <w:tcPr>
            <w:tcW w:w="3544" w:type="dxa"/>
          </w:tcPr>
          <w:p w:rsidR="00E575DB" w:rsidRPr="00EE588A" w:rsidRDefault="00E575DB" w:rsidP="00E575DB">
            <w:pPr>
              <w:jc w:val="both"/>
              <w:rPr>
                <w:lang w:val="uk-UA"/>
              </w:rPr>
            </w:pPr>
            <w:r w:rsidRPr="00EE588A">
              <w:rPr>
                <w:lang w:val="uk-UA"/>
              </w:rPr>
              <w:t>Дебіторська заборгованість визначається як фінансовий актив [</w:t>
            </w:r>
            <w:r w:rsidR="00EE588A" w:rsidRPr="00EE588A">
              <w:rPr>
                <w:lang w:val="uk-UA"/>
              </w:rPr>
              <w:t>38</w:t>
            </w:r>
            <w:r w:rsidRPr="00EE588A">
              <w:rPr>
                <w:lang w:val="uk-UA"/>
              </w:rPr>
              <w:t xml:space="preserve">]. </w:t>
            </w:r>
          </w:p>
        </w:tc>
      </w:tr>
      <w:tr w:rsidR="00E575DB" w:rsidRPr="00EE588A" w:rsidTr="00E575DB">
        <w:tc>
          <w:tcPr>
            <w:tcW w:w="2093" w:type="dxa"/>
          </w:tcPr>
          <w:p w:rsidR="00E575DB" w:rsidRPr="00EE588A" w:rsidRDefault="00E575DB" w:rsidP="00440700">
            <w:pPr>
              <w:jc w:val="center"/>
              <w:rPr>
                <w:lang w:val="uk-UA"/>
              </w:rPr>
            </w:pPr>
            <w:r w:rsidRPr="00EE588A">
              <w:rPr>
                <w:lang w:val="uk-UA"/>
              </w:rPr>
              <w:t>Визнання</w:t>
            </w:r>
          </w:p>
        </w:tc>
        <w:tc>
          <w:tcPr>
            <w:tcW w:w="4252" w:type="dxa"/>
          </w:tcPr>
          <w:p w:rsidR="00E575DB" w:rsidRPr="00EE588A" w:rsidRDefault="00E575DB" w:rsidP="00E575DB">
            <w:pPr>
              <w:jc w:val="both"/>
              <w:rPr>
                <w:lang w:val="uk-UA"/>
              </w:rPr>
            </w:pPr>
            <w:r w:rsidRPr="00EE588A">
              <w:rPr>
                <w:lang w:val="uk-UA"/>
              </w:rPr>
              <w:t xml:space="preserve">Дебіторська заборгованість визнається активом, якщо існує імовірність отримання підприємством майбутніх економічних вигод та може бути достовірно визначена її сума </w:t>
            </w:r>
            <w:r w:rsidR="00EE588A" w:rsidRPr="00EE588A">
              <w:rPr>
                <w:lang w:val="uk-UA"/>
              </w:rPr>
              <w:t>[54</w:t>
            </w:r>
            <w:r w:rsidRPr="00EE588A">
              <w:rPr>
                <w:lang w:val="uk-UA"/>
              </w:rPr>
              <w:t>]</w:t>
            </w:r>
          </w:p>
        </w:tc>
        <w:tc>
          <w:tcPr>
            <w:tcW w:w="3544" w:type="dxa"/>
          </w:tcPr>
          <w:p w:rsidR="00E575DB" w:rsidRPr="00EE588A" w:rsidRDefault="00E575DB" w:rsidP="00E575DB">
            <w:pPr>
              <w:jc w:val="both"/>
              <w:rPr>
                <w:lang w:val="uk-UA"/>
              </w:rPr>
            </w:pPr>
            <w:r w:rsidRPr="00EE588A">
              <w:rPr>
                <w:lang w:val="uk-UA"/>
              </w:rPr>
              <w:t>Визнання фінансового активу відбувається тоді, коли організація стає стороною контакту (договори), при виникненні зобов’язання по фінансовому інструменту [</w:t>
            </w:r>
            <w:r w:rsidR="00EE588A" w:rsidRPr="00EE588A">
              <w:rPr>
                <w:lang w:val="uk-UA"/>
              </w:rPr>
              <w:t>38</w:t>
            </w:r>
            <w:r w:rsidRPr="00EE588A">
              <w:rPr>
                <w:lang w:val="uk-UA"/>
              </w:rPr>
              <w:t>]</w:t>
            </w:r>
          </w:p>
        </w:tc>
      </w:tr>
      <w:tr w:rsidR="00E575DB" w:rsidRPr="00EE588A" w:rsidTr="00E575DB">
        <w:tc>
          <w:tcPr>
            <w:tcW w:w="2093" w:type="dxa"/>
          </w:tcPr>
          <w:p w:rsidR="00E575DB" w:rsidRPr="00EE588A" w:rsidRDefault="00E575DB" w:rsidP="00440700">
            <w:pPr>
              <w:jc w:val="center"/>
              <w:rPr>
                <w:lang w:val="uk-UA"/>
              </w:rPr>
            </w:pPr>
            <w:r w:rsidRPr="00EE588A">
              <w:rPr>
                <w:lang w:val="uk-UA"/>
              </w:rPr>
              <w:t>Оцінка</w:t>
            </w:r>
          </w:p>
        </w:tc>
        <w:tc>
          <w:tcPr>
            <w:tcW w:w="4252" w:type="dxa"/>
          </w:tcPr>
          <w:p w:rsidR="00E575DB" w:rsidRPr="00EE588A" w:rsidRDefault="00E575DB" w:rsidP="00E575DB">
            <w:pPr>
              <w:jc w:val="both"/>
              <w:rPr>
                <w:lang w:val="uk-UA"/>
              </w:rPr>
            </w:pPr>
            <w:r w:rsidRPr="00EE588A">
              <w:rPr>
                <w:lang w:val="uk-UA"/>
              </w:rPr>
              <w:t xml:space="preserve">При зарахуванні на баланс  дебіторська заборгованість за товари, роботи, послуги оцінюється за первісною вартістю, а на дату балансу – за чистою реалізаційною вартістю </w:t>
            </w:r>
            <w:r w:rsidR="00EE588A" w:rsidRPr="00EE588A">
              <w:rPr>
                <w:lang w:val="uk-UA"/>
              </w:rPr>
              <w:t>[54</w:t>
            </w:r>
            <w:r w:rsidRPr="00EE588A">
              <w:rPr>
                <w:lang w:val="uk-UA"/>
              </w:rPr>
              <w:t>].</w:t>
            </w:r>
          </w:p>
        </w:tc>
        <w:tc>
          <w:tcPr>
            <w:tcW w:w="3544" w:type="dxa"/>
          </w:tcPr>
          <w:p w:rsidR="00E575DB" w:rsidRPr="00EE588A" w:rsidRDefault="00E575DB" w:rsidP="00E575DB">
            <w:pPr>
              <w:jc w:val="both"/>
              <w:rPr>
                <w:lang w:val="uk-UA"/>
              </w:rPr>
            </w:pPr>
            <w:r w:rsidRPr="00EE588A">
              <w:rPr>
                <w:lang w:val="uk-UA"/>
              </w:rPr>
              <w:t xml:space="preserve">Під час первісного визнання фінансового активу їх слід оцінювати за собівартістю, яка є  справедливою вартістю компенсації, наданої або отриманої за них. </w:t>
            </w:r>
          </w:p>
        </w:tc>
      </w:tr>
      <w:tr w:rsidR="00E575DB" w:rsidRPr="00EE588A" w:rsidTr="00E575DB">
        <w:tc>
          <w:tcPr>
            <w:tcW w:w="2093" w:type="dxa"/>
          </w:tcPr>
          <w:p w:rsidR="00E575DB" w:rsidRPr="00EE588A" w:rsidRDefault="00E575DB" w:rsidP="00440700">
            <w:pPr>
              <w:jc w:val="center"/>
              <w:rPr>
                <w:lang w:val="uk-UA"/>
              </w:rPr>
            </w:pPr>
            <w:r w:rsidRPr="00EE588A">
              <w:rPr>
                <w:lang w:val="uk-UA"/>
              </w:rPr>
              <w:t>Класифікація дебіторської заборгованості</w:t>
            </w:r>
          </w:p>
        </w:tc>
        <w:tc>
          <w:tcPr>
            <w:tcW w:w="4252" w:type="dxa"/>
          </w:tcPr>
          <w:p w:rsidR="00E575DB" w:rsidRPr="00EE588A" w:rsidRDefault="00E575DB" w:rsidP="00E575DB">
            <w:pPr>
              <w:jc w:val="both"/>
              <w:rPr>
                <w:lang w:val="uk-UA"/>
              </w:rPr>
            </w:pPr>
            <w:r w:rsidRPr="00EE588A">
              <w:rPr>
                <w:lang w:val="uk-UA"/>
              </w:rPr>
              <w:t>Класифікація дебіторської заборгованості за товари, роботи, послуги здійснюється групуванням дебіторської заборгованості за строками її погашення:</w:t>
            </w:r>
          </w:p>
          <w:p w:rsidR="00E575DB" w:rsidRPr="00EE588A" w:rsidRDefault="00E575DB" w:rsidP="00E575DB">
            <w:pPr>
              <w:pStyle w:val="a3"/>
              <w:numPr>
                <w:ilvl w:val="0"/>
                <w:numId w:val="13"/>
              </w:numPr>
              <w:tabs>
                <w:tab w:val="left" w:pos="239"/>
              </w:tabs>
              <w:ind w:left="0" w:firstLine="34"/>
              <w:jc w:val="both"/>
              <w:rPr>
                <w:lang w:val="uk-UA"/>
              </w:rPr>
            </w:pPr>
            <w:r w:rsidRPr="00EE588A">
              <w:rPr>
                <w:lang w:val="uk-UA"/>
              </w:rPr>
              <w:t>поточна дебіторська заборгованість;</w:t>
            </w:r>
          </w:p>
          <w:p w:rsidR="00E575DB" w:rsidRPr="00EE588A" w:rsidRDefault="00E575DB" w:rsidP="00E575DB">
            <w:pPr>
              <w:pStyle w:val="a3"/>
              <w:numPr>
                <w:ilvl w:val="0"/>
                <w:numId w:val="13"/>
              </w:numPr>
              <w:tabs>
                <w:tab w:val="left" w:pos="239"/>
              </w:tabs>
              <w:ind w:left="0" w:firstLine="34"/>
              <w:jc w:val="both"/>
              <w:rPr>
                <w:lang w:val="uk-UA"/>
              </w:rPr>
            </w:pPr>
            <w:r w:rsidRPr="00EE588A">
              <w:rPr>
                <w:lang w:val="uk-UA"/>
              </w:rPr>
              <w:t>довгострокова  дебіторська заборгованість</w:t>
            </w:r>
            <w:r w:rsidR="00EE588A" w:rsidRPr="00EE588A">
              <w:rPr>
                <w:lang w:val="uk-UA"/>
              </w:rPr>
              <w:t xml:space="preserve"> [54</w:t>
            </w:r>
            <w:r w:rsidRPr="00EE588A">
              <w:rPr>
                <w:lang w:val="uk-UA"/>
              </w:rPr>
              <w:t>].</w:t>
            </w:r>
          </w:p>
        </w:tc>
        <w:tc>
          <w:tcPr>
            <w:tcW w:w="3544" w:type="dxa"/>
          </w:tcPr>
          <w:p w:rsidR="00E575DB" w:rsidRPr="00EE588A" w:rsidRDefault="00E575DB" w:rsidP="00E575DB">
            <w:pPr>
              <w:jc w:val="both"/>
              <w:rPr>
                <w:lang w:val="uk-UA"/>
              </w:rPr>
            </w:pPr>
            <w:r w:rsidRPr="00EE588A">
              <w:rPr>
                <w:lang w:val="uk-UA"/>
              </w:rPr>
              <w:t>Дебіторськазаборгованість поділяється на:</w:t>
            </w:r>
          </w:p>
          <w:p w:rsidR="00E575DB" w:rsidRPr="00EE588A" w:rsidRDefault="00E575DB" w:rsidP="00E575DB">
            <w:pPr>
              <w:pStyle w:val="a3"/>
              <w:numPr>
                <w:ilvl w:val="0"/>
                <w:numId w:val="13"/>
              </w:numPr>
              <w:tabs>
                <w:tab w:val="left" w:pos="276"/>
              </w:tabs>
              <w:ind w:left="0" w:firstLine="0"/>
              <w:jc w:val="both"/>
              <w:rPr>
                <w:lang w:val="uk-UA"/>
              </w:rPr>
            </w:pPr>
            <w:r w:rsidRPr="00EE588A">
              <w:rPr>
                <w:lang w:val="uk-UA"/>
              </w:rPr>
              <w:t>ініційовану підприємством;</w:t>
            </w:r>
          </w:p>
          <w:p w:rsidR="00E575DB" w:rsidRPr="00EE588A" w:rsidRDefault="00E575DB" w:rsidP="00E575DB">
            <w:pPr>
              <w:pStyle w:val="a3"/>
              <w:numPr>
                <w:ilvl w:val="0"/>
                <w:numId w:val="13"/>
              </w:numPr>
              <w:tabs>
                <w:tab w:val="left" w:pos="276"/>
              </w:tabs>
              <w:ind w:left="0" w:firstLine="0"/>
              <w:jc w:val="both"/>
              <w:rPr>
                <w:lang w:val="uk-UA"/>
              </w:rPr>
            </w:pPr>
            <w:r w:rsidRPr="00EE588A">
              <w:rPr>
                <w:lang w:val="uk-UA"/>
              </w:rPr>
              <w:t>не ініційовану [</w:t>
            </w:r>
            <w:r w:rsidR="00EE588A" w:rsidRPr="00EE588A">
              <w:rPr>
                <w:lang w:val="uk-UA"/>
              </w:rPr>
              <w:t>36</w:t>
            </w:r>
            <w:r w:rsidRPr="00EE588A">
              <w:rPr>
                <w:lang w:val="uk-UA"/>
              </w:rPr>
              <w:t>].</w:t>
            </w:r>
          </w:p>
        </w:tc>
      </w:tr>
      <w:tr w:rsidR="00E575DB" w:rsidRPr="00EE588A" w:rsidTr="00E575DB">
        <w:tc>
          <w:tcPr>
            <w:tcW w:w="2093" w:type="dxa"/>
          </w:tcPr>
          <w:p w:rsidR="00E575DB" w:rsidRPr="00EE588A" w:rsidRDefault="00E575DB" w:rsidP="00440700">
            <w:pPr>
              <w:jc w:val="center"/>
              <w:rPr>
                <w:lang w:val="uk-UA"/>
              </w:rPr>
            </w:pPr>
            <w:r w:rsidRPr="00EE588A">
              <w:rPr>
                <w:lang w:val="uk-UA"/>
              </w:rPr>
              <w:t>Відображення в звітності</w:t>
            </w:r>
          </w:p>
        </w:tc>
        <w:tc>
          <w:tcPr>
            <w:tcW w:w="4252" w:type="dxa"/>
          </w:tcPr>
          <w:p w:rsidR="00E575DB" w:rsidRPr="00EE588A" w:rsidRDefault="00E575DB" w:rsidP="00E575DB">
            <w:pPr>
              <w:jc w:val="both"/>
              <w:rPr>
                <w:lang w:val="uk-UA"/>
              </w:rPr>
            </w:pPr>
            <w:r w:rsidRPr="00EE588A">
              <w:rPr>
                <w:lang w:val="uk-UA"/>
              </w:rPr>
              <w:t xml:space="preserve">Відображення дебіторської заборгованості в звітності здійснюється за чистою реалізаційною вартістю </w:t>
            </w:r>
            <w:r w:rsidR="00EE588A" w:rsidRPr="00EE588A">
              <w:rPr>
                <w:lang w:val="uk-UA"/>
              </w:rPr>
              <w:t>[54</w:t>
            </w:r>
            <w:r w:rsidRPr="00EE588A">
              <w:rPr>
                <w:lang w:val="uk-UA"/>
              </w:rPr>
              <w:t>].</w:t>
            </w:r>
          </w:p>
        </w:tc>
        <w:tc>
          <w:tcPr>
            <w:tcW w:w="3544" w:type="dxa"/>
          </w:tcPr>
          <w:p w:rsidR="00E575DB" w:rsidRPr="00EE588A" w:rsidRDefault="00E575DB" w:rsidP="00E575DB">
            <w:pPr>
              <w:jc w:val="both"/>
              <w:rPr>
                <w:lang w:val="uk-UA"/>
              </w:rPr>
            </w:pPr>
            <w:r w:rsidRPr="00EE588A">
              <w:rPr>
                <w:lang w:val="uk-UA"/>
              </w:rPr>
              <w:t>Не вимагають відображення дебіторської заборгованості в балансі за виняткм резерву сумлінної заборгованості.</w:t>
            </w:r>
          </w:p>
        </w:tc>
      </w:tr>
    </w:tbl>
    <w:p w:rsidR="00F066D1" w:rsidRPr="00EE588A" w:rsidRDefault="00BE0CC9" w:rsidP="00F04382">
      <w:pPr>
        <w:spacing w:line="360" w:lineRule="auto"/>
        <w:ind w:firstLine="709"/>
        <w:jc w:val="both"/>
        <w:rPr>
          <w:i/>
          <w:lang w:val="uk-UA"/>
        </w:rPr>
      </w:pPr>
      <w:r w:rsidRPr="00EE588A">
        <w:rPr>
          <w:i/>
          <w:lang w:val="uk-UA"/>
        </w:rPr>
        <w:t>Джерело: [</w:t>
      </w:r>
      <w:r w:rsidR="00EE588A" w:rsidRPr="00EE588A">
        <w:rPr>
          <w:i/>
          <w:lang w:val="uk-UA"/>
        </w:rPr>
        <w:t>17</w:t>
      </w:r>
      <w:r w:rsidRPr="00EE588A">
        <w:rPr>
          <w:i/>
          <w:lang w:val="uk-UA"/>
        </w:rPr>
        <w:t xml:space="preserve"> ]</w:t>
      </w:r>
    </w:p>
    <w:p w:rsidR="00951B21" w:rsidRDefault="00951B21" w:rsidP="00F04382">
      <w:pPr>
        <w:spacing w:line="360" w:lineRule="auto"/>
        <w:ind w:firstLine="709"/>
        <w:jc w:val="both"/>
        <w:rPr>
          <w:i/>
          <w:color w:val="FF0000"/>
          <w:lang w:val="uk-UA"/>
        </w:rPr>
      </w:pPr>
    </w:p>
    <w:p w:rsidR="00951B21" w:rsidRDefault="00951B21" w:rsidP="00F04382">
      <w:pPr>
        <w:spacing w:line="360" w:lineRule="auto"/>
        <w:ind w:firstLine="709"/>
        <w:jc w:val="both"/>
        <w:rPr>
          <w:color w:val="000000"/>
          <w:sz w:val="28"/>
          <w:szCs w:val="28"/>
          <w:lang w:val="uk-UA"/>
        </w:rPr>
      </w:pPr>
      <w:r>
        <w:rPr>
          <w:color w:val="000000"/>
          <w:sz w:val="28"/>
          <w:szCs w:val="28"/>
          <w:lang w:val="uk-UA"/>
        </w:rPr>
        <w:t>Інформація, представлена в таблиці 1.</w:t>
      </w:r>
      <w:r w:rsidR="00E97205">
        <w:rPr>
          <w:color w:val="000000"/>
          <w:sz w:val="28"/>
          <w:szCs w:val="28"/>
          <w:lang w:val="uk-UA"/>
        </w:rPr>
        <w:t>5</w:t>
      </w:r>
      <w:r>
        <w:rPr>
          <w:color w:val="000000"/>
          <w:sz w:val="28"/>
          <w:szCs w:val="28"/>
          <w:lang w:val="uk-UA"/>
        </w:rPr>
        <w:t xml:space="preserve"> дозволяє стверджувати, що існують розбіжності в національних та міжнародних стандартах щодо оцінки та визнання дебіторської заборгованості. Також відмінності чітко </w:t>
      </w:r>
      <w:r>
        <w:rPr>
          <w:color w:val="000000"/>
          <w:sz w:val="28"/>
          <w:szCs w:val="28"/>
          <w:lang w:val="uk-UA"/>
        </w:rPr>
        <w:lastRenderedPageBreak/>
        <w:t>прослідковуються у трактування економічної сутності, міжнародні стандарти взагалі не висвітлюють чіткого визначення сутності поняття «дебіторська заборгованість».  Узагальнюючи представлене в таблиці 1.</w:t>
      </w:r>
      <w:r w:rsidR="00E97205">
        <w:rPr>
          <w:color w:val="000000"/>
          <w:sz w:val="28"/>
          <w:szCs w:val="28"/>
          <w:lang w:val="uk-UA"/>
        </w:rPr>
        <w:t>5</w:t>
      </w:r>
      <w:r>
        <w:rPr>
          <w:color w:val="000000"/>
          <w:sz w:val="28"/>
          <w:szCs w:val="28"/>
          <w:lang w:val="uk-UA"/>
        </w:rPr>
        <w:t>, а дослідження наукової літератури, вважаємо, що міжнародна облікова практика є більш уніфікованою, що сприяє достовірності відображення в обліку дебіторської заборгованості та сприяє динамічному розвитку господарюючих суб’єктів в умовах ринкового середовища.</w:t>
      </w:r>
    </w:p>
    <w:p w:rsidR="00185E6F" w:rsidRDefault="00185E6F" w:rsidP="00F04382">
      <w:pPr>
        <w:spacing w:line="360" w:lineRule="auto"/>
        <w:ind w:firstLine="709"/>
        <w:jc w:val="both"/>
        <w:rPr>
          <w:color w:val="000000"/>
          <w:sz w:val="28"/>
          <w:szCs w:val="28"/>
          <w:lang w:val="uk-UA"/>
        </w:rPr>
      </w:pPr>
      <w:r>
        <w:rPr>
          <w:color w:val="000000"/>
          <w:sz w:val="28"/>
          <w:szCs w:val="28"/>
          <w:lang w:val="uk-UA"/>
        </w:rPr>
        <w:t>Практика ведення бухгалтерського обліку дебіторської заборгованості свідчить про те, що переважна кількість підприємств ігнорують момент створення резерву сумнівних боргів, вважаючи, що в цьому немає абсолютно ніякої необхідності.  Деякі підприємства вираховують його примітивно, приблизно. Звичайно ж є і такі, що беруться за складні розрахунки, но таких нажаль меншість. такі ситуації виникають через недосконалість нормативно-правового забезпечення та виникнення безлічі питань у обліковців.</w:t>
      </w:r>
    </w:p>
    <w:p w:rsidR="00185E6F" w:rsidRDefault="00185E6F" w:rsidP="00F04382">
      <w:pPr>
        <w:spacing w:line="360" w:lineRule="auto"/>
        <w:ind w:firstLine="709"/>
        <w:jc w:val="both"/>
        <w:rPr>
          <w:color w:val="000000"/>
          <w:sz w:val="28"/>
          <w:szCs w:val="28"/>
          <w:lang w:val="uk-UA"/>
        </w:rPr>
      </w:pPr>
      <w:r>
        <w:rPr>
          <w:color w:val="000000"/>
          <w:sz w:val="28"/>
          <w:szCs w:val="28"/>
          <w:lang w:val="uk-UA"/>
        </w:rPr>
        <w:t xml:space="preserve">Підставою для створення резерву сумнівних боргів є результати завчасно проведеної інвентаризації  розміру дебіторської заборгованості. Порядок та частота проведення таких інвентаризацій повинна бути визначена в Наказі про облікову політику. </w:t>
      </w:r>
    </w:p>
    <w:p w:rsidR="00185E6F" w:rsidRDefault="00185E6F" w:rsidP="00F04382">
      <w:pPr>
        <w:spacing w:line="360" w:lineRule="auto"/>
        <w:ind w:firstLine="709"/>
        <w:jc w:val="both"/>
        <w:rPr>
          <w:color w:val="000000"/>
          <w:sz w:val="28"/>
          <w:szCs w:val="28"/>
          <w:lang w:val="uk-UA"/>
        </w:rPr>
      </w:pPr>
      <w:r>
        <w:rPr>
          <w:color w:val="000000"/>
          <w:sz w:val="28"/>
          <w:szCs w:val="28"/>
          <w:lang w:val="uk-UA"/>
        </w:rPr>
        <w:t xml:space="preserve">Ефективний облік на кожному підприємстві потребує ретельної уваги та розробки індивідуальних підходів до кожного дебітора. Недотримання умов договорів, несвоєчасне доведення претензій по заборгованостям, які виникли призводять до значного зростання дебіторської заборгованості, а як наслідок, до складного фінансового стану підприємства </w:t>
      </w:r>
      <w:r w:rsidRPr="00EE588A">
        <w:rPr>
          <w:sz w:val="28"/>
          <w:szCs w:val="28"/>
          <w:lang w:val="uk-UA"/>
        </w:rPr>
        <w:t>) [</w:t>
      </w:r>
      <w:r w:rsidR="00EE588A" w:rsidRPr="00EE588A">
        <w:rPr>
          <w:sz w:val="28"/>
          <w:szCs w:val="28"/>
          <w:lang w:val="uk-UA"/>
        </w:rPr>
        <w:t>27</w:t>
      </w:r>
      <w:r w:rsidRPr="00EE588A">
        <w:rPr>
          <w:sz w:val="28"/>
          <w:szCs w:val="28"/>
          <w:lang w:val="uk-UA"/>
        </w:rPr>
        <w:t>, с. 112-113].</w:t>
      </w:r>
      <w:r>
        <w:rPr>
          <w:color w:val="000000"/>
          <w:sz w:val="28"/>
          <w:szCs w:val="28"/>
          <w:lang w:val="uk-UA"/>
        </w:rPr>
        <w:t xml:space="preserve"> </w:t>
      </w:r>
    </w:p>
    <w:p w:rsidR="005C0D1E" w:rsidRPr="005C0D1E" w:rsidRDefault="005C0D1E" w:rsidP="005C0D1E">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5C0D1E">
        <w:rPr>
          <w:sz w:val="28"/>
          <w:szCs w:val="28"/>
        </w:rPr>
        <w:t xml:space="preserve">Система рахунків бухгалтерського </w:t>
      </w:r>
      <w:proofErr w:type="gramStart"/>
      <w:r w:rsidRPr="005C0D1E">
        <w:rPr>
          <w:sz w:val="28"/>
          <w:szCs w:val="28"/>
        </w:rPr>
        <w:t>обл</w:t>
      </w:r>
      <w:proofErr w:type="gramEnd"/>
      <w:r w:rsidRPr="005C0D1E">
        <w:rPr>
          <w:sz w:val="28"/>
          <w:szCs w:val="28"/>
        </w:rPr>
        <w:t xml:space="preserve">іку характеризується валентністю (здатність кореспондувати з іншими рахунками з огляду на зміст господарських операцій та сутність подвійного запису) та логісмографічністю (передбачає відкриття аналітичних рахунків, єдність характеристик для синтетичного рахунку та аналітичних рахунків до нього), що дає можливість ідентифікації споріднених об’єктів, </w:t>
      </w:r>
      <w:proofErr w:type="gramStart"/>
      <w:r w:rsidRPr="005C0D1E">
        <w:rPr>
          <w:sz w:val="28"/>
          <w:szCs w:val="28"/>
        </w:rPr>
        <w:t>обл</w:t>
      </w:r>
      <w:proofErr w:type="gramEnd"/>
      <w:r w:rsidRPr="005C0D1E">
        <w:rPr>
          <w:sz w:val="28"/>
          <w:szCs w:val="28"/>
        </w:rPr>
        <w:t xml:space="preserve">іку, отже, бухгалтерських рахунків. У контексті формування інформаційного забезпечення управління платоспроможністю для </w:t>
      </w:r>
      <w:r w:rsidRPr="005C0D1E">
        <w:rPr>
          <w:sz w:val="28"/>
          <w:szCs w:val="28"/>
        </w:rPr>
        <w:lastRenderedPageBreak/>
        <w:t xml:space="preserve">рахунків з обліку дебіторської заборгованості спорідненими є рахунки обліку кредиторської </w:t>
      </w:r>
      <w:r w:rsidRPr="00EE588A">
        <w:rPr>
          <w:sz w:val="28"/>
          <w:szCs w:val="28"/>
        </w:rPr>
        <w:t>заборгованості</w:t>
      </w:r>
      <w:r w:rsidRPr="00EE588A">
        <w:rPr>
          <w:sz w:val="28"/>
          <w:szCs w:val="28"/>
          <w:lang w:val="uk-UA"/>
        </w:rPr>
        <w:t xml:space="preserve"> [</w:t>
      </w:r>
      <w:r w:rsidR="00EE588A" w:rsidRPr="00EE588A">
        <w:rPr>
          <w:sz w:val="28"/>
          <w:szCs w:val="28"/>
          <w:lang w:val="uk-UA"/>
        </w:rPr>
        <w:t>52</w:t>
      </w:r>
      <w:r w:rsidRPr="00EE588A">
        <w:rPr>
          <w:sz w:val="28"/>
          <w:szCs w:val="28"/>
          <w:lang w:val="uk-UA"/>
        </w:rPr>
        <w:t>, с. 107-108]</w:t>
      </w:r>
      <w:r w:rsidRPr="00EE588A">
        <w:rPr>
          <w:sz w:val="28"/>
          <w:szCs w:val="28"/>
        </w:rPr>
        <w:t>.</w:t>
      </w:r>
    </w:p>
    <w:p w:rsidR="00322D5C" w:rsidRPr="00322D5C" w:rsidRDefault="00322D5C" w:rsidP="00322D5C">
      <w:pPr>
        <w:widowControl/>
        <w:suppressAutoHyphens w:val="0"/>
        <w:autoSpaceDE w:val="0"/>
        <w:autoSpaceDN w:val="0"/>
        <w:adjustRightInd w:val="0"/>
        <w:spacing w:line="360" w:lineRule="auto"/>
        <w:ind w:firstLine="708"/>
        <w:jc w:val="both"/>
        <w:rPr>
          <w:color w:val="000000"/>
          <w:sz w:val="28"/>
          <w:szCs w:val="28"/>
          <w:lang w:val="uk-UA"/>
        </w:rPr>
      </w:pPr>
      <w:r w:rsidRPr="00322D5C">
        <w:rPr>
          <w:rFonts w:eastAsiaTheme="minorHAnsi"/>
          <w:kern w:val="0"/>
          <w:sz w:val="28"/>
          <w:szCs w:val="28"/>
        </w:rPr>
        <w:t>Протягом тривалого часу найскладнішим питанням в</w:t>
      </w:r>
      <w:r>
        <w:rPr>
          <w:rFonts w:eastAsiaTheme="minorHAnsi"/>
          <w:kern w:val="0"/>
          <w:sz w:val="28"/>
          <w:szCs w:val="28"/>
          <w:lang w:val="uk-UA"/>
        </w:rPr>
        <w:t xml:space="preserve"> </w:t>
      </w:r>
      <w:r w:rsidRPr="00322D5C">
        <w:rPr>
          <w:rFonts w:eastAsiaTheme="minorHAnsi"/>
          <w:kern w:val="0"/>
          <w:sz w:val="28"/>
          <w:szCs w:val="28"/>
        </w:rPr>
        <w:t xml:space="preserve">бухгалтерському </w:t>
      </w:r>
      <w:proofErr w:type="gramStart"/>
      <w:r w:rsidRPr="00322D5C">
        <w:rPr>
          <w:rFonts w:eastAsiaTheme="minorHAnsi"/>
          <w:kern w:val="0"/>
          <w:sz w:val="28"/>
          <w:szCs w:val="28"/>
        </w:rPr>
        <w:t>обл</w:t>
      </w:r>
      <w:proofErr w:type="gramEnd"/>
      <w:r w:rsidRPr="00322D5C">
        <w:rPr>
          <w:rFonts w:eastAsiaTheme="minorHAnsi"/>
          <w:kern w:val="0"/>
          <w:sz w:val="28"/>
          <w:szCs w:val="28"/>
        </w:rPr>
        <w:t>іку виступає дебіторська заборгованість, яка пов'язана в першу</w:t>
      </w:r>
      <w:r>
        <w:rPr>
          <w:rFonts w:eastAsiaTheme="minorHAnsi"/>
          <w:kern w:val="0"/>
          <w:sz w:val="28"/>
          <w:szCs w:val="28"/>
          <w:lang w:val="uk-UA"/>
        </w:rPr>
        <w:t xml:space="preserve"> </w:t>
      </w:r>
      <w:r w:rsidRPr="00322D5C">
        <w:rPr>
          <w:rFonts w:eastAsiaTheme="minorHAnsi"/>
          <w:kern w:val="0"/>
          <w:sz w:val="28"/>
          <w:szCs w:val="28"/>
        </w:rPr>
        <w:t>чергу з проблемою неплатежів. Підприємства першочергово розв'язують власні</w:t>
      </w:r>
      <w:r>
        <w:rPr>
          <w:rFonts w:eastAsiaTheme="minorHAnsi"/>
          <w:kern w:val="0"/>
          <w:sz w:val="28"/>
          <w:szCs w:val="28"/>
          <w:lang w:val="uk-UA"/>
        </w:rPr>
        <w:t xml:space="preserve">  </w:t>
      </w:r>
      <w:r w:rsidRPr="00322D5C">
        <w:rPr>
          <w:rFonts w:eastAsiaTheme="minorHAnsi"/>
          <w:kern w:val="0"/>
          <w:sz w:val="28"/>
          <w:szCs w:val="28"/>
        </w:rPr>
        <w:t>проблеми, незважаючи на виконання фінансових зобов'язань і платежів перед</w:t>
      </w:r>
      <w:r>
        <w:rPr>
          <w:rFonts w:eastAsiaTheme="minorHAnsi"/>
          <w:kern w:val="0"/>
          <w:sz w:val="28"/>
          <w:szCs w:val="28"/>
          <w:lang w:val="uk-UA"/>
        </w:rPr>
        <w:t xml:space="preserve"> </w:t>
      </w:r>
      <w:r w:rsidRPr="00322D5C">
        <w:rPr>
          <w:rFonts w:eastAsiaTheme="minorHAnsi"/>
          <w:kern w:val="0"/>
          <w:sz w:val="28"/>
          <w:szCs w:val="28"/>
        </w:rPr>
        <w:t xml:space="preserve">контрагентами. Така поведінка </w:t>
      </w:r>
      <w:proofErr w:type="gramStart"/>
      <w:r w:rsidRPr="00322D5C">
        <w:rPr>
          <w:rFonts w:eastAsiaTheme="minorHAnsi"/>
          <w:kern w:val="0"/>
          <w:sz w:val="28"/>
          <w:szCs w:val="28"/>
        </w:rPr>
        <w:t>п</w:t>
      </w:r>
      <w:proofErr w:type="gramEnd"/>
      <w:r w:rsidRPr="00322D5C">
        <w:rPr>
          <w:rFonts w:eastAsiaTheme="minorHAnsi"/>
          <w:kern w:val="0"/>
          <w:sz w:val="28"/>
          <w:szCs w:val="28"/>
        </w:rPr>
        <w:t>ідприємств зумовлена насамперед відсутністю їхньої</w:t>
      </w:r>
      <w:r>
        <w:rPr>
          <w:rFonts w:eastAsiaTheme="minorHAnsi"/>
          <w:kern w:val="0"/>
          <w:sz w:val="28"/>
          <w:szCs w:val="28"/>
          <w:lang w:val="uk-UA"/>
        </w:rPr>
        <w:t xml:space="preserve"> </w:t>
      </w:r>
      <w:r w:rsidRPr="00322D5C">
        <w:rPr>
          <w:rFonts w:eastAsiaTheme="minorHAnsi"/>
          <w:kern w:val="0"/>
          <w:sz w:val="28"/>
          <w:szCs w:val="28"/>
        </w:rPr>
        <w:t>майнової відповідальності за невиконання договірних зобов'язань, дає їм змогу</w:t>
      </w:r>
      <w:r>
        <w:rPr>
          <w:rFonts w:eastAsiaTheme="minorHAnsi"/>
          <w:kern w:val="0"/>
          <w:sz w:val="28"/>
          <w:szCs w:val="28"/>
          <w:lang w:val="uk-UA"/>
        </w:rPr>
        <w:t xml:space="preserve"> </w:t>
      </w:r>
      <w:r w:rsidRPr="00322D5C">
        <w:rPr>
          <w:rFonts w:eastAsiaTheme="minorHAnsi"/>
          <w:kern w:val="0"/>
          <w:sz w:val="28"/>
          <w:szCs w:val="28"/>
        </w:rPr>
        <w:t xml:space="preserve">ухилятися від взаєморозрахунків із </w:t>
      </w:r>
      <w:r w:rsidRPr="00EE588A">
        <w:rPr>
          <w:rFonts w:eastAsiaTheme="minorHAnsi"/>
          <w:kern w:val="0"/>
          <w:sz w:val="28"/>
          <w:szCs w:val="28"/>
        </w:rPr>
        <w:t>контрагентами</w:t>
      </w:r>
      <w:r w:rsidRPr="00EE588A">
        <w:rPr>
          <w:rFonts w:eastAsiaTheme="minorHAnsi"/>
          <w:kern w:val="0"/>
          <w:sz w:val="28"/>
          <w:szCs w:val="28"/>
          <w:lang w:val="uk-UA"/>
        </w:rPr>
        <w:t xml:space="preserve"> </w:t>
      </w:r>
      <w:r w:rsidRPr="00EE588A">
        <w:rPr>
          <w:sz w:val="28"/>
          <w:szCs w:val="28"/>
          <w:lang w:val="uk-UA"/>
        </w:rPr>
        <w:t>[</w:t>
      </w:r>
      <w:r w:rsidR="00EE588A" w:rsidRPr="00EE588A">
        <w:rPr>
          <w:sz w:val="28"/>
          <w:szCs w:val="28"/>
          <w:lang w:val="uk-UA"/>
        </w:rPr>
        <w:t>68</w:t>
      </w:r>
      <w:r w:rsidRPr="00EE588A">
        <w:rPr>
          <w:sz w:val="28"/>
          <w:szCs w:val="28"/>
          <w:lang w:val="uk-UA"/>
        </w:rPr>
        <w:t>]</w:t>
      </w:r>
      <w:r w:rsidRPr="00EE588A">
        <w:rPr>
          <w:rFonts w:eastAsiaTheme="minorHAnsi"/>
          <w:kern w:val="0"/>
          <w:sz w:val="28"/>
          <w:szCs w:val="28"/>
        </w:rPr>
        <w:t>.</w:t>
      </w:r>
    </w:p>
    <w:p w:rsidR="009C21EA" w:rsidRPr="00DC51F6" w:rsidRDefault="009C21EA" w:rsidP="00DC51F6">
      <w:pPr>
        <w:spacing w:line="360" w:lineRule="auto"/>
        <w:ind w:firstLine="709"/>
        <w:contextualSpacing/>
        <w:jc w:val="both"/>
        <w:rPr>
          <w:sz w:val="28"/>
          <w:szCs w:val="28"/>
          <w:lang w:val="uk-UA"/>
        </w:rPr>
      </w:pPr>
      <w:r>
        <w:rPr>
          <w:sz w:val="28"/>
          <w:szCs w:val="28"/>
          <w:lang w:val="uk-UA"/>
        </w:rPr>
        <w:t xml:space="preserve">Розвиток ринкових відносин підвищує відповідальність і самостійність підприємств у прийнятті та ухваленні управлінських рішень, з метою забезпечення ефективності розрахунків з дебіторами. Збільшення або зменшення розміру такої заборгованості призводить до зміни фінансового становища підприємства, на підставі якого слід проводити моніторинг і аналіз </w:t>
      </w:r>
      <w:r w:rsidRPr="00DC51F6">
        <w:rPr>
          <w:sz w:val="28"/>
          <w:szCs w:val="28"/>
          <w:lang w:val="uk-UA"/>
        </w:rPr>
        <w:t>стану розрахунків.</w:t>
      </w:r>
    </w:p>
    <w:p w:rsidR="00546663" w:rsidRPr="00EE588A" w:rsidRDefault="00546663" w:rsidP="00DC51F6">
      <w:pPr>
        <w:autoSpaceDE w:val="0"/>
        <w:autoSpaceDN w:val="0"/>
        <w:adjustRightInd w:val="0"/>
        <w:spacing w:line="360" w:lineRule="auto"/>
        <w:ind w:firstLine="567"/>
        <w:jc w:val="both"/>
        <w:rPr>
          <w:sz w:val="28"/>
          <w:szCs w:val="28"/>
          <w:lang w:val="uk-UA"/>
        </w:rPr>
      </w:pPr>
      <w:r w:rsidRPr="00DC51F6">
        <w:rPr>
          <w:sz w:val="28"/>
          <w:szCs w:val="28"/>
          <w:lang w:val="uk-UA"/>
        </w:rPr>
        <w:t xml:space="preserve">Аналіз та оцінка стану дебіторської заборгованості в системі управління підприємством передбачає зовнішній та внутрішній аналіз, виявлення можливостей, ризиків та загроз, облік ресурсів та встановлення обмежень у часі щодо досягнення поставлених цілей, визначення середнього розміру фінансових активів, які перебувають у формі дебіторської заборгованості, їх питомої ваги в загальній сумі оборотності активів підприємства, поділ та оцінку дебіторської заборгованості за окремими її видами та строками погашення </w:t>
      </w:r>
      <w:r w:rsidRPr="00EE588A">
        <w:rPr>
          <w:sz w:val="28"/>
          <w:szCs w:val="28"/>
          <w:lang w:val="uk-UA"/>
        </w:rPr>
        <w:t>[</w:t>
      </w:r>
      <w:r w:rsidR="00EE588A" w:rsidRPr="00EE588A">
        <w:rPr>
          <w:sz w:val="28"/>
          <w:szCs w:val="28"/>
          <w:lang w:val="uk-UA"/>
        </w:rPr>
        <w:t>9</w:t>
      </w:r>
      <w:r w:rsidRPr="00EE588A">
        <w:rPr>
          <w:sz w:val="28"/>
          <w:szCs w:val="28"/>
          <w:lang w:val="uk-UA"/>
        </w:rPr>
        <w:t xml:space="preserve">, </w:t>
      </w:r>
      <w:r w:rsidRPr="00EE588A">
        <w:rPr>
          <w:sz w:val="28"/>
          <w:szCs w:val="28"/>
          <w:lang w:val="en-US"/>
        </w:rPr>
        <w:t>c</w:t>
      </w:r>
      <w:r w:rsidRPr="00EE588A">
        <w:rPr>
          <w:sz w:val="28"/>
          <w:szCs w:val="28"/>
          <w:lang w:val="uk-UA"/>
        </w:rPr>
        <w:t xml:space="preserve">. 742-743].  </w:t>
      </w:r>
    </w:p>
    <w:p w:rsidR="00546663" w:rsidRPr="00DC51F6" w:rsidRDefault="00546663" w:rsidP="00833569">
      <w:pPr>
        <w:pStyle w:val="a4"/>
        <w:tabs>
          <w:tab w:val="left" w:pos="567"/>
          <w:tab w:val="left" w:pos="993"/>
        </w:tabs>
        <w:spacing w:line="360" w:lineRule="auto"/>
        <w:ind w:left="0" w:firstLine="709"/>
        <w:rPr>
          <w:rFonts w:ascii="Times New Roman" w:hAnsi="Times New Roman"/>
          <w:sz w:val="28"/>
          <w:szCs w:val="28"/>
          <w:lang w:val="uk-UA"/>
        </w:rPr>
      </w:pPr>
      <w:r w:rsidRPr="00DC51F6">
        <w:rPr>
          <w:rFonts w:ascii="Times New Roman" w:hAnsi="Times New Roman"/>
          <w:sz w:val="28"/>
          <w:szCs w:val="28"/>
          <w:lang w:val="uk-UA"/>
        </w:rPr>
        <w:t>Передумовою ефективної системи управління дебіторською заборгованістю будь-якого суб’єкта господарювання є постійний оперативний аналіз розрахунків з дебіторами, початковим етапом якого є визначення мети та обґрунтування основних завдань його проведення.</w:t>
      </w:r>
    </w:p>
    <w:p w:rsidR="00546663" w:rsidRPr="00DC51F6" w:rsidRDefault="00546663" w:rsidP="00833569">
      <w:pPr>
        <w:autoSpaceDE w:val="0"/>
        <w:autoSpaceDN w:val="0"/>
        <w:adjustRightInd w:val="0"/>
        <w:spacing w:line="360" w:lineRule="auto"/>
        <w:ind w:firstLine="709"/>
        <w:jc w:val="both"/>
        <w:rPr>
          <w:sz w:val="28"/>
          <w:szCs w:val="28"/>
          <w:lang w:val="uk-UA"/>
        </w:rPr>
      </w:pPr>
      <w:r w:rsidRPr="00DC51F6">
        <w:rPr>
          <w:sz w:val="28"/>
          <w:szCs w:val="28"/>
          <w:lang w:val="uk-UA"/>
        </w:rPr>
        <w:t xml:space="preserve">Для аналізу і оцінки дебіторської заборгованості особливе значення має інформаційне забезпечення, що складає певний масив вихідних даних. До джерел інформації такого аналізу відносять планово-нормативні, облікові, звітні </w:t>
      </w:r>
      <w:r w:rsidRPr="00DC51F6">
        <w:rPr>
          <w:sz w:val="28"/>
          <w:szCs w:val="28"/>
          <w:lang w:val="uk-UA"/>
        </w:rPr>
        <w:lastRenderedPageBreak/>
        <w:t>та позаоблікові джерела. Джерела планування і регулювання включають перспективні, поточні операційні плани, нормативні матеріали, оцінки, ціни, тарифні ставки тощо. Також використовується будь-яка інша інформація, що застосовується аудиторами, бухгалтерами, аналітиками при розробці і обґрунтуванні управлінських рішень.</w:t>
      </w:r>
    </w:p>
    <w:p w:rsidR="00546663" w:rsidRDefault="00546663" w:rsidP="00833569">
      <w:pPr>
        <w:autoSpaceDE w:val="0"/>
        <w:autoSpaceDN w:val="0"/>
        <w:adjustRightInd w:val="0"/>
        <w:spacing w:line="360" w:lineRule="auto"/>
        <w:ind w:firstLine="709"/>
        <w:jc w:val="both"/>
        <w:rPr>
          <w:sz w:val="28"/>
          <w:szCs w:val="28"/>
          <w:lang w:val="uk-UA"/>
        </w:rPr>
      </w:pPr>
      <w:r w:rsidRPr="00DC51F6">
        <w:rPr>
          <w:sz w:val="28"/>
          <w:szCs w:val="28"/>
          <w:lang w:val="uk-UA"/>
        </w:rPr>
        <w:t xml:space="preserve">Інформаційні джерела, що виступають основою для проведення економічного аналізу дебіторської заборгованості умовно можна поділити на зовнішні та внутрішні </w:t>
      </w:r>
      <w:r w:rsidRPr="00EE588A">
        <w:rPr>
          <w:sz w:val="28"/>
          <w:szCs w:val="28"/>
          <w:lang w:val="uk-UA"/>
        </w:rPr>
        <w:t>[</w:t>
      </w:r>
      <w:r w:rsidR="00EE588A" w:rsidRPr="00EE588A">
        <w:rPr>
          <w:sz w:val="28"/>
          <w:szCs w:val="28"/>
          <w:lang w:val="uk-UA"/>
        </w:rPr>
        <w:t>67</w:t>
      </w:r>
      <w:r w:rsidRPr="00EE588A">
        <w:rPr>
          <w:sz w:val="28"/>
          <w:szCs w:val="28"/>
          <w:lang w:val="uk-UA"/>
        </w:rPr>
        <w:t xml:space="preserve">, </w:t>
      </w:r>
      <w:r w:rsidRPr="00EE588A">
        <w:rPr>
          <w:sz w:val="28"/>
          <w:szCs w:val="28"/>
          <w:lang w:val="en-US"/>
        </w:rPr>
        <w:t>c</w:t>
      </w:r>
      <w:r w:rsidRPr="00EE588A">
        <w:rPr>
          <w:sz w:val="28"/>
          <w:szCs w:val="28"/>
          <w:lang w:val="uk-UA"/>
        </w:rPr>
        <w:t>. 531].</w:t>
      </w:r>
      <w:r w:rsidRPr="00DC51F6">
        <w:rPr>
          <w:sz w:val="28"/>
          <w:szCs w:val="28"/>
          <w:lang w:val="uk-UA"/>
        </w:rPr>
        <w:t xml:space="preserve"> Такий поділ, на нашу думку, дозволяє оперувати повною </w:t>
      </w:r>
      <w:r w:rsidRPr="00DC51F6">
        <w:rPr>
          <w:sz w:val="28"/>
          <w:szCs w:val="28"/>
        </w:rPr>
        <w:t>своєчасною та актуальною інформацією щодо</w:t>
      </w:r>
      <w:r w:rsidRPr="00DC51F6">
        <w:rPr>
          <w:sz w:val="28"/>
          <w:szCs w:val="28"/>
          <w:lang w:val="uk-UA"/>
        </w:rPr>
        <w:t xml:space="preserve"> </w:t>
      </w:r>
      <w:r w:rsidRPr="00DC51F6">
        <w:rPr>
          <w:sz w:val="28"/>
          <w:szCs w:val="28"/>
        </w:rPr>
        <w:t>стану дебіторської заборгованості</w:t>
      </w:r>
      <w:r w:rsidRPr="00DC51F6">
        <w:rPr>
          <w:sz w:val="28"/>
          <w:szCs w:val="28"/>
          <w:lang w:val="uk-UA"/>
        </w:rPr>
        <w:t xml:space="preserve"> (рис.1</w:t>
      </w:r>
      <w:r w:rsidR="001B4EFD">
        <w:rPr>
          <w:sz w:val="28"/>
          <w:szCs w:val="28"/>
          <w:lang w:val="uk-UA"/>
        </w:rPr>
        <w:t>.2</w:t>
      </w:r>
      <w:r w:rsidRPr="00DC51F6">
        <w:rPr>
          <w:sz w:val="28"/>
          <w:szCs w:val="28"/>
          <w:lang w:val="uk-UA"/>
        </w:rPr>
        <w:t>)</w:t>
      </w:r>
      <w:r w:rsidRPr="00DC51F6">
        <w:rPr>
          <w:sz w:val="28"/>
          <w:szCs w:val="28"/>
        </w:rPr>
        <w:t>.</w:t>
      </w:r>
    </w:p>
    <w:p w:rsidR="00546663" w:rsidRPr="005D689A" w:rsidRDefault="00217246" w:rsidP="00546663">
      <w:pPr>
        <w:autoSpaceDE w:val="0"/>
        <w:autoSpaceDN w:val="0"/>
        <w:adjustRightInd w:val="0"/>
        <w:ind w:firstLine="567"/>
        <w:jc w:val="both"/>
        <w:rPr>
          <w:sz w:val="28"/>
          <w:szCs w:val="28"/>
          <w:lang w:val="uk-UA"/>
        </w:rPr>
      </w:pPr>
      <w:r>
        <w:rPr>
          <w:noProof/>
          <w:sz w:val="28"/>
          <w:szCs w:val="28"/>
        </w:rPr>
        <w:pict>
          <v:group id="_x0000_s64661" style="position:absolute;left:0;text-align:left;margin-left:22.05pt;margin-top:8.55pt;width:434.25pt;height:292.5pt;z-index:252082176" coordorigin="1575,6360" coordsize="8685,5850">
            <v:rect id="_x0000_s64662" style="position:absolute;left:2370;top:6360;width:7365;height:660">
              <v:textbox>
                <w:txbxContent>
                  <w:p w:rsidR="00546663" w:rsidRPr="005D689A" w:rsidRDefault="00546663" w:rsidP="00546663">
                    <w:pPr>
                      <w:jc w:val="center"/>
                      <w:rPr>
                        <w:lang w:val="uk-UA"/>
                      </w:rPr>
                    </w:pPr>
                    <w:r w:rsidRPr="005D689A">
                      <w:rPr>
                        <w:lang w:val="uk-UA"/>
                      </w:rPr>
                      <w:t>Інформаційні джерела аналізу дебіторської заборгованості</w:t>
                    </w:r>
                  </w:p>
                </w:txbxContent>
              </v:textbox>
            </v:rect>
            <v:rect id="_x0000_s64663" style="position:absolute;left:1995;top:7260;width:2265;height:1440">
              <v:textbox style="mso-next-textbox:#_x0000_s64663">
                <w:txbxContent>
                  <w:p w:rsidR="00546663" w:rsidRDefault="00546663" w:rsidP="00546663">
                    <w:pPr>
                      <w:jc w:val="center"/>
                      <w:rPr>
                        <w:lang w:val="uk-UA"/>
                      </w:rPr>
                    </w:pPr>
                  </w:p>
                  <w:p w:rsidR="00546663" w:rsidRPr="005D689A" w:rsidRDefault="00546663" w:rsidP="00546663">
                    <w:pPr>
                      <w:jc w:val="center"/>
                      <w:rPr>
                        <w:lang w:val="uk-UA"/>
                      </w:rPr>
                    </w:pPr>
                    <w:r w:rsidRPr="005D689A">
                      <w:rPr>
                        <w:lang w:val="uk-UA"/>
                      </w:rPr>
                      <w:t>Господарюючий</w:t>
                    </w:r>
                  </w:p>
                  <w:p w:rsidR="00546663" w:rsidRPr="005D689A" w:rsidRDefault="00546663" w:rsidP="00546663">
                    <w:pPr>
                      <w:jc w:val="center"/>
                      <w:rPr>
                        <w:lang w:val="uk-UA"/>
                      </w:rPr>
                    </w:pPr>
                    <w:r w:rsidRPr="005D689A">
                      <w:rPr>
                        <w:lang w:val="uk-UA"/>
                      </w:rPr>
                      <w:t>суб’єкт</w:t>
                    </w:r>
                  </w:p>
                </w:txbxContent>
              </v:textbox>
            </v:rect>
            <v:rect id="_x0000_s64664" style="position:absolute;left:4455;top:7260;width:3075;height:750">
              <v:textbox>
                <w:txbxContent>
                  <w:p w:rsidR="00546663" w:rsidRPr="005D689A" w:rsidRDefault="00546663" w:rsidP="00546663">
                    <w:pPr>
                      <w:jc w:val="center"/>
                      <w:rPr>
                        <w:lang w:val="uk-UA"/>
                      </w:rPr>
                    </w:pPr>
                    <w:r>
                      <w:rPr>
                        <w:lang w:val="uk-UA"/>
                      </w:rPr>
                      <w:t>готова продукція,т</w:t>
                    </w:r>
                    <w:r w:rsidRPr="005D689A">
                      <w:rPr>
                        <w:lang w:val="uk-UA"/>
                      </w:rPr>
                      <w:t>овари, роботи, послуги</w:t>
                    </w:r>
                  </w:p>
                </w:txbxContent>
              </v:textbox>
            </v:rect>
            <v:rect id="_x0000_s64665" style="position:absolute;left:7770;top:7260;width:1965;height:1440">
              <v:textbox style="mso-next-textbox:#_x0000_s64665">
                <w:txbxContent>
                  <w:p w:rsidR="00546663" w:rsidRDefault="00546663" w:rsidP="00546663">
                    <w:pPr>
                      <w:jc w:val="center"/>
                      <w:rPr>
                        <w:lang w:val="uk-UA"/>
                      </w:rPr>
                    </w:pPr>
                  </w:p>
                  <w:p w:rsidR="00546663" w:rsidRPr="005D689A" w:rsidRDefault="00546663" w:rsidP="00546663">
                    <w:pPr>
                      <w:jc w:val="center"/>
                      <w:rPr>
                        <w:lang w:val="uk-UA"/>
                      </w:rPr>
                    </w:pPr>
                    <w:r w:rsidRPr="005D689A">
                      <w:rPr>
                        <w:lang w:val="uk-UA"/>
                      </w:rPr>
                      <w:t>Дебітор</w:t>
                    </w:r>
                  </w:p>
                </w:txbxContent>
              </v:textbox>
            </v:rect>
            <v:rect id="_x0000_s64666" style="position:absolute;left:4455;top:8175;width:3075;height:525">
              <v:textbox>
                <w:txbxContent>
                  <w:p w:rsidR="00546663" w:rsidRPr="005D689A" w:rsidRDefault="00546663" w:rsidP="00546663">
                    <w:pPr>
                      <w:jc w:val="center"/>
                      <w:rPr>
                        <w:lang w:val="uk-UA"/>
                      </w:rPr>
                    </w:pPr>
                    <w:r w:rsidRPr="005D689A">
                      <w:rPr>
                        <w:lang w:val="uk-UA"/>
                      </w:rPr>
                      <w:t>грошові кошти</w:t>
                    </w:r>
                  </w:p>
                </w:txbxContent>
              </v:textbox>
            </v:rect>
            <v:shape id="_x0000_s64667" type="#_x0000_t32" style="position:absolute;left:4260;top:7605;width:195;height:0" o:connectortype="straight">
              <v:stroke endarrow="block"/>
            </v:shape>
            <v:shape id="_x0000_s64668" type="#_x0000_t32" style="position:absolute;left:7530;top:7605;width:240;height:0" o:connectortype="straight">
              <v:stroke endarrow="block"/>
            </v:shape>
            <v:shape id="_x0000_s64669" type="#_x0000_t32" style="position:absolute;left:7530;top:8430;width:240;height:0;flip:x" o:connectortype="straight">
              <v:stroke endarrow="block"/>
            </v:shape>
            <v:shape id="_x0000_s64670" type="#_x0000_t32" style="position:absolute;left:4260;top:8430;width:195;height:0;flip:x" o:connectortype="straight">
              <v:stroke endarrow="block"/>
            </v:shape>
            <v:rect id="_x0000_s64671" style="position:absolute;left:1575;top:9150;width:4290;height:3060">
              <v:textbox style="mso-next-textbox:#_x0000_s64671">
                <w:txbxContent>
                  <w:p w:rsidR="00546663" w:rsidRPr="005D689A" w:rsidRDefault="00546663" w:rsidP="00546663">
                    <w:pPr>
                      <w:autoSpaceDE w:val="0"/>
                      <w:autoSpaceDN w:val="0"/>
                      <w:adjustRightInd w:val="0"/>
                      <w:jc w:val="center"/>
                      <w:rPr>
                        <w:bCs/>
                        <w:i/>
                        <w:lang w:val="uk-UA"/>
                      </w:rPr>
                    </w:pPr>
                    <w:r w:rsidRPr="005D689A">
                      <w:rPr>
                        <w:bCs/>
                        <w:i/>
                        <w:lang w:val="uk-UA"/>
                      </w:rPr>
                      <w:t>Внутрішні інформаційні джерела:</w:t>
                    </w:r>
                  </w:p>
                  <w:p w:rsidR="00546663" w:rsidRPr="005D689A" w:rsidRDefault="00546663" w:rsidP="00546663">
                    <w:pPr>
                      <w:pStyle w:val="a3"/>
                      <w:widowControl/>
                      <w:numPr>
                        <w:ilvl w:val="0"/>
                        <w:numId w:val="16"/>
                      </w:numPr>
                      <w:suppressAutoHyphens w:val="0"/>
                      <w:autoSpaceDE w:val="0"/>
                      <w:autoSpaceDN w:val="0"/>
                      <w:adjustRightInd w:val="0"/>
                      <w:ind w:left="0" w:firstLine="426"/>
                      <w:jc w:val="both"/>
                    </w:pPr>
                    <w:r>
                      <w:rPr>
                        <w:lang w:val="uk-UA"/>
                      </w:rPr>
                      <w:t xml:space="preserve"> бухгалтерські документи;</w:t>
                    </w:r>
                  </w:p>
                  <w:p w:rsidR="00546663" w:rsidRPr="005D689A" w:rsidRDefault="00546663" w:rsidP="00546663">
                    <w:pPr>
                      <w:pStyle w:val="a3"/>
                      <w:widowControl/>
                      <w:numPr>
                        <w:ilvl w:val="0"/>
                        <w:numId w:val="16"/>
                      </w:numPr>
                      <w:tabs>
                        <w:tab w:val="left" w:pos="142"/>
                      </w:tabs>
                      <w:suppressAutoHyphens w:val="0"/>
                      <w:autoSpaceDE w:val="0"/>
                      <w:autoSpaceDN w:val="0"/>
                      <w:adjustRightInd w:val="0"/>
                      <w:ind w:left="0" w:firstLine="426"/>
                      <w:jc w:val="both"/>
                    </w:pPr>
                    <w:r>
                      <w:rPr>
                        <w:lang w:val="uk-UA"/>
                      </w:rPr>
                      <w:t>результати а</w:t>
                    </w:r>
                    <w:r w:rsidRPr="005D689A">
                      <w:t>наліз</w:t>
                    </w:r>
                    <w:r>
                      <w:rPr>
                        <w:lang w:val="uk-UA"/>
                      </w:rPr>
                      <w:t>у</w:t>
                    </w:r>
                    <w:r w:rsidRPr="005D689A">
                      <w:t xml:space="preserve"> фінансово-господарської діяльності</w:t>
                    </w:r>
                    <w:r>
                      <w:rPr>
                        <w:lang w:val="uk-UA"/>
                      </w:rPr>
                      <w:t>;</w:t>
                    </w:r>
                  </w:p>
                  <w:p w:rsidR="00546663" w:rsidRPr="005D689A" w:rsidRDefault="00546663" w:rsidP="00546663">
                    <w:pPr>
                      <w:pStyle w:val="a3"/>
                      <w:widowControl/>
                      <w:numPr>
                        <w:ilvl w:val="0"/>
                        <w:numId w:val="16"/>
                      </w:numPr>
                      <w:tabs>
                        <w:tab w:val="left" w:pos="284"/>
                      </w:tabs>
                      <w:suppressAutoHyphens w:val="0"/>
                      <w:autoSpaceDE w:val="0"/>
                      <w:autoSpaceDN w:val="0"/>
                      <w:adjustRightInd w:val="0"/>
                      <w:ind w:left="0" w:firstLine="426"/>
                      <w:jc w:val="both"/>
                    </w:pPr>
                    <w:r>
                      <w:rPr>
                        <w:lang w:val="uk-UA"/>
                      </w:rPr>
                      <w:t>і</w:t>
                    </w:r>
                    <w:r w:rsidRPr="005D689A">
                      <w:t>сторія погашення дебіторської заборгованості</w:t>
                    </w:r>
                    <w:r>
                      <w:rPr>
                        <w:lang w:val="uk-UA"/>
                      </w:rPr>
                      <w:t>;</w:t>
                    </w:r>
                  </w:p>
                  <w:p w:rsidR="00546663" w:rsidRPr="005D689A" w:rsidRDefault="00546663" w:rsidP="00546663">
                    <w:pPr>
                      <w:pStyle w:val="a3"/>
                      <w:widowControl/>
                      <w:numPr>
                        <w:ilvl w:val="0"/>
                        <w:numId w:val="16"/>
                      </w:numPr>
                      <w:tabs>
                        <w:tab w:val="left" w:pos="284"/>
                      </w:tabs>
                      <w:suppressAutoHyphens w:val="0"/>
                      <w:autoSpaceDE w:val="0"/>
                      <w:autoSpaceDN w:val="0"/>
                      <w:adjustRightInd w:val="0"/>
                      <w:ind w:left="0" w:firstLine="426"/>
                      <w:jc w:val="both"/>
                    </w:pPr>
                    <w:r>
                      <w:rPr>
                        <w:lang w:val="uk-UA"/>
                      </w:rPr>
                      <w:t>інформація щодо с</w:t>
                    </w:r>
                    <w:r w:rsidRPr="005D689A">
                      <w:t>умлінн</w:t>
                    </w:r>
                    <w:r>
                      <w:rPr>
                        <w:lang w:val="uk-UA"/>
                      </w:rPr>
                      <w:t>ості</w:t>
                    </w:r>
                    <w:r w:rsidRPr="005D689A">
                      <w:t xml:space="preserve"> виконання зобов’язань</w:t>
                    </w:r>
                    <w:r>
                      <w:rPr>
                        <w:lang w:val="uk-UA"/>
                      </w:rPr>
                      <w:t>;</w:t>
                    </w:r>
                  </w:p>
                  <w:p w:rsidR="00546663" w:rsidRPr="005D689A" w:rsidRDefault="00546663" w:rsidP="00546663">
                    <w:pPr>
                      <w:pStyle w:val="a3"/>
                      <w:widowControl/>
                      <w:numPr>
                        <w:ilvl w:val="0"/>
                        <w:numId w:val="16"/>
                      </w:numPr>
                      <w:tabs>
                        <w:tab w:val="left" w:pos="284"/>
                      </w:tabs>
                      <w:suppressAutoHyphens w:val="0"/>
                      <w:ind w:left="0" w:firstLine="426"/>
                      <w:jc w:val="both"/>
                    </w:pPr>
                    <w:r>
                      <w:rPr>
                        <w:lang w:val="uk-UA"/>
                      </w:rPr>
                      <w:t>інформація щодо р</w:t>
                    </w:r>
                    <w:r w:rsidRPr="005D689A">
                      <w:t>ейтинг</w:t>
                    </w:r>
                    <w:r>
                      <w:rPr>
                        <w:lang w:val="uk-UA"/>
                      </w:rPr>
                      <w:t>у</w:t>
                    </w:r>
                    <w:r w:rsidRPr="005D689A">
                      <w:t xml:space="preserve"> кредитоспроможності</w:t>
                    </w:r>
                    <w:r>
                      <w:rPr>
                        <w:lang w:val="uk-UA"/>
                      </w:rPr>
                      <w:t xml:space="preserve"> тощо.</w:t>
                    </w:r>
                  </w:p>
                </w:txbxContent>
              </v:textbox>
            </v:rect>
            <v:rect id="_x0000_s64672" style="position:absolute;left:6105;top:9150;width:4155;height:3060">
              <v:textbox style="mso-next-textbox:#_x0000_s64672">
                <w:txbxContent>
                  <w:p w:rsidR="00546663" w:rsidRPr="00546663" w:rsidRDefault="00546663" w:rsidP="00546663">
                    <w:pPr>
                      <w:autoSpaceDE w:val="0"/>
                      <w:autoSpaceDN w:val="0"/>
                      <w:adjustRightInd w:val="0"/>
                      <w:jc w:val="center"/>
                      <w:rPr>
                        <w:bCs/>
                        <w:i/>
                        <w:lang w:val="uk-UA"/>
                      </w:rPr>
                    </w:pPr>
                    <w:r w:rsidRPr="00546663">
                      <w:rPr>
                        <w:bCs/>
                        <w:i/>
                        <w:lang w:val="uk-UA"/>
                      </w:rPr>
                      <w:t>Зовнішні інформаційні джерела:</w:t>
                    </w:r>
                  </w:p>
                  <w:p w:rsidR="00546663" w:rsidRPr="00546663" w:rsidRDefault="00546663" w:rsidP="00546663">
                    <w:pPr>
                      <w:pStyle w:val="a3"/>
                      <w:widowControl/>
                      <w:numPr>
                        <w:ilvl w:val="0"/>
                        <w:numId w:val="17"/>
                      </w:numPr>
                      <w:suppressAutoHyphens w:val="0"/>
                      <w:autoSpaceDE w:val="0"/>
                      <w:autoSpaceDN w:val="0"/>
                      <w:adjustRightInd w:val="0"/>
                      <w:ind w:left="0" w:firstLine="426"/>
                    </w:pPr>
                    <w:r w:rsidRPr="00546663">
                      <w:rPr>
                        <w:lang w:val="uk-UA"/>
                      </w:rPr>
                      <w:t>інформація к</w:t>
                    </w:r>
                    <w:r w:rsidRPr="00546663">
                      <w:t>онкурент</w:t>
                    </w:r>
                    <w:r w:rsidRPr="00546663">
                      <w:rPr>
                        <w:lang w:val="uk-UA"/>
                      </w:rPr>
                      <w:t>ів;</w:t>
                    </w:r>
                  </w:p>
                  <w:p w:rsidR="00546663" w:rsidRPr="00546663" w:rsidRDefault="00546663" w:rsidP="00546663">
                    <w:pPr>
                      <w:pStyle w:val="a3"/>
                      <w:widowControl/>
                      <w:numPr>
                        <w:ilvl w:val="0"/>
                        <w:numId w:val="17"/>
                      </w:numPr>
                      <w:suppressAutoHyphens w:val="0"/>
                      <w:autoSpaceDE w:val="0"/>
                      <w:autoSpaceDN w:val="0"/>
                      <w:adjustRightInd w:val="0"/>
                      <w:ind w:left="0" w:firstLine="426"/>
                    </w:pPr>
                    <w:r w:rsidRPr="00546663">
                      <w:rPr>
                        <w:lang w:val="uk-UA"/>
                      </w:rPr>
                      <w:t>інформація партнерів;</w:t>
                    </w:r>
                  </w:p>
                  <w:p w:rsidR="00546663" w:rsidRPr="00546663" w:rsidRDefault="00546663" w:rsidP="00546663">
                    <w:pPr>
                      <w:pStyle w:val="a3"/>
                      <w:widowControl/>
                      <w:numPr>
                        <w:ilvl w:val="0"/>
                        <w:numId w:val="17"/>
                      </w:numPr>
                      <w:suppressAutoHyphens w:val="0"/>
                      <w:autoSpaceDE w:val="0"/>
                      <w:autoSpaceDN w:val="0"/>
                      <w:adjustRightInd w:val="0"/>
                      <w:ind w:left="0" w:firstLine="426"/>
                    </w:pPr>
                    <w:r w:rsidRPr="00546663">
                      <w:rPr>
                        <w:lang w:val="uk-UA"/>
                      </w:rPr>
                      <w:t>інформація зі ЗМІ, інтернет ресурсів тощо.</w:t>
                    </w:r>
                  </w:p>
                  <w:p w:rsidR="00546663" w:rsidRDefault="00546663" w:rsidP="00546663">
                    <w:pPr>
                      <w:ind w:firstLine="426"/>
                      <w:jc w:val="center"/>
                    </w:pPr>
                  </w:p>
                </w:txbxContent>
              </v:textbox>
            </v:rect>
            <v:shape id="_x0000_s64673" type="#_x0000_t32" style="position:absolute;left:9090;top:8700;width:0;height:255" o:connectortype="straight"/>
            <v:shape id="_x0000_s64674" type="#_x0000_t32" style="position:absolute;left:3540;top:8955;width:5820;height:0" o:connectortype="straight"/>
            <v:shape id="_x0000_s64675" type="#_x0000_t32" style="position:absolute;left:3540;top:8955;width:0;height:195" o:connectortype="straight">
              <v:stroke endarrow="block"/>
            </v:shape>
            <v:shape id="_x0000_s64676" type="#_x0000_t32" style="position:absolute;left:9360;top:8955;width:0;height:195" o:connectortype="straight">
              <v:stroke endarrow="block"/>
            </v:shape>
            <v:shape id="_x0000_s64677" type="#_x0000_t32" style="position:absolute;left:3150;top:7020;width:1;height:240" o:connectortype="straight">
              <v:stroke endarrow="block"/>
            </v:shape>
            <v:shape id="_x0000_s64678" type="#_x0000_t32" style="position:absolute;left:1785;top:6585;width:0;height:2565;flip:y" o:connectortype="straight"/>
            <v:shape id="_x0000_s64679" type="#_x0000_t32" style="position:absolute;left:1785;top:6585;width:585;height:0" o:connectortype="straight">
              <v:stroke endarrow="block"/>
            </v:shape>
            <v:shape id="_x0000_s64680" type="#_x0000_t32" style="position:absolute;left:10035;top:6585;width:0;height:2490;flip:y" o:connectortype="straight"/>
            <v:shape id="_x0000_s64681" type="#_x0000_t32" style="position:absolute;left:9735;top:6585;width:300;height:0;flip:x" o:connectortype="straight">
              <v:stroke endarrow="block"/>
            </v:shape>
          </v:group>
        </w:pict>
      </w:r>
    </w:p>
    <w:p w:rsidR="00546663" w:rsidRDefault="00546663" w:rsidP="00546663">
      <w:pPr>
        <w:autoSpaceDE w:val="0"/>
        <w:autoSpaceDN w:val="0"/>
        <w:adjustRightInd w:val="0"/>
        <w:ind w:firstLine="567"/>
        <w:jc w:val="both"/>
        <w:rPr>
          <w:sz w:val="28"/>
          <w:szCs w:val="28"/>
          <w:lang w:val="uk-UA"/>
        </w:rPr>
      </w:pPr>
    </w:p>
    <w:p w:rsidR="00546663" w:rsidRDefault="00546663" w:rsidP="00546663">
      <w:pPr>
        <w:autoSpaceDE w:val="0"/>
        <w:autoSpaceDN w:val="0"/>
        <w:adjustRightInd w:val="0"/>
        <w:ind w:firstLine="567"/>
        <w:jc w:val="both"/>
        <w:rPr>
          <w:sz w:val="28"/>
          <w:szCs w:val="28"/>
          <w:lang w:val="uk-UA"/>
        </w:rPr>
      </w:pPr>
    </w:p>
    <w:p w:rsidR="00546663" w:rsidRDefault="00546663" w:rsidP="00546663">
      <w:pPr>
        <w:autoSpaceDE w:val="0"/>
        <w:autoSpaceDN w:val="0"/>
        <w:adjustRightInd w:val="0"/>
        <w:ind w:firstLine="567"/>
        <w:jc w:val="both"/>
        <w:rPr>
          <w:sz w:val="28"/>
          <w:szCs w:val="28"/>
          <w:lang w:val="uk-UA"/>
        </w:rPr>
      </w:pPr>
    </w:p>
    <w:p w:rsidR="00546663" w:rsidRPr="00616442" w:rsidRDefault="00546663" w:rsidP="00546663">
      <w:pPr>
        <w:rPr>
          <w:sz w:val="28"/>
          <w:szCs w:val="28"/>
          <w:lang w:val="uk-UA"/>
        </w:rPr>
      </w:pPr>
    </w:p>
    <w:p w:rsidR="00546663" w:rsidRPr="00616442" w:rsidRDefault="00546663" w:rsidP="00546663">
      <w:pPr>
        <w:rPr>
          <w:sz w:val="28"/>
          <w:szCs w:val="28"/>
          <w:lang w:val="uk-UA"/>
        </w:rPr>
      </w:pPr>
    </w:p>
    <w:p w:rsidR="00546663" w:rsidRPr="00616442" w:rsidRDefault="00546663" w:rsidP="00546663">
      <w:pPr>
        <w:rPr>
          <w:sz w:val="28"/>
          <w:szCs w:val="28"/>
          <w:lang w:val="uk-UA"/>
        </w:rPr>
      </w:pPr>
    </w:p>
    <w:p w:rsidR="00546663" w:rsidRPr="00616442" w:rsidRDefault="00546663" w:rsidP="00546663">
      <w:pPr>
        <w:rPr>
          <w:sz w:val="28"/>
          <w:szCs w:val="28"/>
          <w:lang w:val="uk-UA"/>
        </w:rPr>
      </w:pPr>
    </w:p>
    <w:p w:rsidR="00546663" w:rsidRPr="00616442" w:rsidRDefault="00546663" w:rsidP="00546663">
      <w:pPr>
        <w:rPr>
          <w:sz w:val="28"/>
          <w:szCs w:val="28"/>
          <w:lang w:val="uk-UA"/>
        </w:rPr>
      </w:pPr>
    </w:p>
    <w:p w:rsidR="00546663" w:rsidRPr="00616442" w:rsidRDefault="00546663" w:rsidP="00546663">
      <w:pPr>
        <w:rPr>
          <w:sz w:val="28"/>
          <w:szCs w:val="28"/>
          <w:lang w:val="uk-UA"/>
        </w:rPr>
      </w:pPr>
    </w:p>
    <w:p w:rsidR="00546663" w:rsidRPr="00616442" w:rsidRDefault="00546663" w:rsidP="00546663">
      <w:pPr>
        <w:rPr>
          <w:sz w:val="28"/>
          <w:szCs w:val="28"/>
          <w:lang w:val="uk-UA"/>
        </w:rPr>
      </w:pPr>
    </w:p>
    <w:p w:rsidR="00546663" w:rsidRDefault="00546663" w:rsidP="00546663">
      <w:pPr>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4A535F">
      <w:pPr>
        <w:spacing w:line="360" w:lineRule="auto"/>
        <w:ind w:firstLine="567"/>
        <w:jc w:val="center"/>
        <w:rPr>
          <w:sz w:val="28"/>
          <w:szCs w:val="28"/>
          <w:lang w:val="uk-UA"/>
        </w:rPr>
      </w:pPr>
      <w:r w:rsidRPr="00616442">
        <w:rPr>
          <w:sz w:val="28"/>
          <w:szCs w:val="28"/>
          <w:lang w:val="uk-UA"/>
        </w:rPr>
        <w:t>Рис.1.</w:t>
      </w:r>
      <w:r w:rsidR="001B4EFD">
        <w:rPr>
          <w:sz w:val="28"/>
          <w:szCs w:val="28"/>
          <w:lang w:val="uk-UA"/>
        </w:rPr>
        <w:t>2.</w:t>
      </w:r>
      <w:r w:rsidRPr="00616442">
        <w:rPr>
          <w:sz w:val="28"/>
          <w:szCs w:val="28"/>
          <w:lang w:val="uk-UA"/>
        </w:rPr>
        <w:t xml:space="preserve"> Інформаційні джерела аналізу дебіторської заборгованості</w:t>
      </w:r>
    </w:p>
    <w:p w:rsidR="00546663" w:rsidRPr="00546663" w:rsidRDefault="00546663" w:rsidP="004A535F">
      <w:pPr>
        <w:spacing w:line="360" w:lineRule="auto"/>
        <w:ind w:firstLine="567"/>
        <w:jc w:val="both"/>
        <w:rPr>
          <w:i/>
          <w:lang w:val="uk-UA"/>
        </w:rPr>
      </w:pPr>
      <w:r w:rsidRPr="00546663">
        <w:rPr>
          <w:i/>
          <w:lang w:val="uk-UA"/>
        </w:rPr>
        <w:t>Джерело</w:t>
      </w:r>
      <w:r w:rsidRPr="00EE588A">
        <w:rPr>
          <w:i/>
          <w:lang w:val="uk-UA"/>
        </w:rPr>
        <w:t>: [</w:t>
      </w:r>
      <w:r w:rsidR="00EE588A" w:rsidRPr="00EE588A">
        <w:rPr>
          <w:i/>
          <w:lang w:val="uk-UA"/>
        </w:rPr>
        <w:t>25</w:t>
      </w:r>
      <w:r w:rsidRPr="00EE588A">
        <w:rPr>
          <w:i/>
          <w:lang w:val="uk-UA"/>
        </w:rPr>
        <w:t>, с.118]</w:t>
      </w:r>
    </w:p>
    <w:p w:rsidR="00546663" w:rsidRDefault="00546663" w:rsidP="00546663">
      <w:pPr>
        <w:pStyle w:val="a4"/>
        <w:tabs>
          <w:tab w:val="left" w:pos="567"/>
          <w:tab w:val="left" w:pos="993"/>
        </w:tabs>
        <w:ind w:firstLine="567"/>
        <w:rPr>
          <w:sz w:val="28"/>
          <w:szCs w:val="28"/>
          <w:lang w:val="uk-UA"/>
        </w:rPr>
      </w:pPr>
    </w:p>
    <w:p w:rsidR="00546663" w:rsidRPr="004A535F" w:rsidRDefault="00546663" w:rsidP="004A535F">
      <w:pPr>
        <w:pStyle w:val="a4"/>
        <w:tabs>
          <w:tab w:val="left" w:pos="567"/>
          <w:tab w:val="left" w:pos="993"/>
        </w:tabs>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На основі дослідження наукових гіпотез, викладених в працях науковців, виокремимо етапи послідовності проведення економічного аналізу дебіторської заборгованості:</w:t>
      </w:r>
    </w:p>
    <w:p w:rsidR="00546663" w:rsidRPr="004A535F" w:rsidRDefault="00546663" w:rsidP="004A535F">
      <w:pPr>
        <w:pStyle w:val="a4"/>
        <w:widowControl/>
        <w:numPr>
          <w:ilvl w:val="0"/>
          <w:numId w:val="15"/>
        </w:numPr>
        <w:tabs>
          <w:tab w:val="left" w:pos="567"/>
          <w:tab w:val="left" w:pos="993"/>
        </w:tabs>
        <w:autoSpaceDE/>
        <w:autoSpaceDN/>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 xml:space="preserve">Аналіз динаміки, руху та структури дебіторської заборгованості (питома вага дебіторської заборгованості в загальному обсязі оборотних </w:t>
      </w:r>
      <w:r w:rsidRPr="004A535F">
        <w:rPr>
          <w:rFonts w:ascii="Times New Roman" w:hAnsi="Times New Roman"/>
          <w:sz w:val="28"/>
          <w:szCs w:val="28"/>
          <w:lang w:val="uk-UA"/>
        </w:rPr>
        <w:lastRenderedPageBreak/>
        <w:t>активів, питома вага сумнівної заборгованості в складі дебіторської заборгованості).</w:t>
      </w:r>
    </w:p>
    <w:p w:rsidR="00546663" w:rsidRPr="004A535F" w:rsidRDefault="00546663" w:rsidP="004A535F">
      <w:pPr>
        <w:pStyle w:val="a4"/>
        <w:widowControl/>
        <w:numPr>
          <w:ilvl w:val="0"/>
          <w:numId w:val="15"/>
        </w:numPr>
        <w:tabs>
          <w:tab w:val="left" w:pos="567"/>
          <w:tab w:val="left" w:pos="993"/>
        </w:tabs>
        <w:autoSpaceDE/>
        <w:autoSpaceDN/>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Аналіз якості дебіторської заборгованості (питома вага простроченої заборгованості).</w:t>
      </w:r>
    </w:p>
    <w:p w:rsidR="00546663" w:rsidRPr="004A535F" w:rsidRDefault="00546663" w:rsidP="004A535F">
      <w:pPr>
        <w:pStyle w:val="a4"/>
        <w:widowControl/>
        <w:numPr>
          <w:ilvl w:val="0"/>
          <w:numId w:val="15"/>
        </w:numPr>
        <w:tabs>
          <w:tab w:val="left" w:pos="567"/>
          <w:tab w:val="left" w:pos="993"/>
        </w:tabs>
        <w:autoSpaceDE/>
        <w:autoSpaceDN/>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Оцінка оборотності дебіторської заборгованості (коефіцієнт оборотності дебіторської заборгованості, тривалість періоду погашення дебіторської заборгованості).</w:t>
      </w:r>
    </w:p>
    <w:p w:rsidR="00546663" w:rsidRPr="004A535F" w:rsidRDefault="00546663" w:rsidP="004A535F">
      <w:pPr>
        <w:pStyle w:val="a4"/>
        <w:widowControl/>
        <w:numPr>
          <w:ilvl w:val="0"/>
          <w:numId w:val="15"/>
        </w:numPr>
        <w:tabs>
          <w:tab w:val="left" w:pos="0"/>
          <w:tab w:val="left" w:pos="567"/>
          <w:tab w:val="left" w:pos="851"/>
        </w:tabs>
        <w:autoSpaceDE/>
        <w:autoSpaceDN/>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Співвідношення дебіторської і кредиторської заборгованостей (коефіцієнт співвідношення дебіторської та кредиторської заборгованості).</w:t>
      </w:r>
    </w:p>
    <w:p w:rsidR="00546663" w:rsidRPr="004A535F" w:rsidRDefault="00546663" w:rsidP="004A535F">
      <w:pPr>
        <w:pStyle w:val="a4"/>
        <w:tabs>
          <w:tab w:val="left" w:pos="0"/>
          <w:tab w:val="left" w:pos="142"/>
          <w:tab w:val="left" w:pos="851"/>
        </w:tabs>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Варто зазначити, що дебіторську заборгованість слід обов’язково розподіляти на довгострокову та короткострокову (поточну) з виокремленням заборгованості покупців і замовників за продукцію, товари, роботи, послуги; заборгованості по розрахункам з постачальниками і підрядниками у вигляді виданих авансів; інших видів дебіторської заборгованості.</w:t>
      </w:r>
    </w:p>
    <w:p w:rsidR="00546663" w:rsidRPr="004A535F" w:rsidRDefault="00546663" w:rsidP="004A535F">
      <w:pPr>
        <w:pStyle w:val="a4"/>
        <w:tabs>
          <w:tab w:val="left" w:pos="0"/>
          <w:tab w:val="left" w:pos="142"/>
          <w:tab w:val="left" w:pos="851"/>
        </w:tabs>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Заключним етапом аналізу дебіторської заборгованості є оцінка результатів вже проведеного аналізу, прогнозування майбутніх розрахунків покупців і замовників за відвантажені їм продукцію, товари, надані роботи, послуги, а також прийняття ефективних управлінських рішень.</w:t>
      </w:r>
    </w:p>
    <w:p w:rsidR="00546663" w:rsidRDefault="00546663" w:rsidP="004A535F">
      <w:pPr>
        <w:pStyle w:val="a4"/>
        <w:tabs>
          <w:tab w:val="left" w:pos="0"/>
          <w:tab w:val="left" w:pos="142"/>
          <w:tab w:val="left" w:pos="851"/>
        </w:tabs>
        <w:spacing w:line="360" w:lineRule="auto"/>
        <w:ind w:left="0" w:firstLine="709"/>
        <w:rPr>
          <w:rFonts w:ascii="Times New Roman" w:hAnsi="Times New Roman"/>
          <w:sz w:val="28"/>
          <w:szCs w:val="28"/>
          <w:lang w:val="uk-UA"/>
        </w:rPr>
      </w:pPr>
      <w:r w:rsidRPr="004A535F">
        <w:rPr>
          <w:rFonts w:ascii="Times New Roman" w:hAnsi="Times New Roman"/>
          <w:sz w:val="28"/>
          <w:szCs w:val="28"/>
          <w:lang w:val="uk-UA"/>
        </w:rPr>
        <w:t>Отже, узагальнюючи вищевикладене, комплексний аналіз дебіторської заборгованості представимо у наступному вигляді (рис.</w:t>
      </w:r>
      <w:r w:rsidR="00E72CEA">
        <w:rPr>
          <w:rFonts w:ascii="Times New Roman" w:hAnsi="Times New Roman"/>
          <w:sz w:val="28"/>
          <w:szCs w:val="28"/>
          <w:lang w:val="uk-UA"/>
        </w:rPr>
        <w:t>1.3</w:t>
      </w:r>
      <w:r w:rsidRPr="00E72CEA">
        <w:rPr>
          <w:rFonts w:ascii="Times New Roman" w:hAnsi="Times New Roman"/>
          <w:sz w:val="28"/>
          <w:szCs w:val="28"/>
          <w:lang w:val="uk-UA"/>
        </w:rPr>
        <w:t>)</w:t>
      </w:r>
      <w:r w:rsidR="00E72CEA" w:rsidRPr="00EE588A">
        <w:rPr>
          <w:rFonts w:ascii="Times New Roman" w:hAnsi="Times New Roman"/>
          <w:sz w:val="28"/>
          <w:szCs w:val="28"/>
          <w:lang w:val="uk-UA"/>
        </w:rPr>
        <w:t xml:space="preserve"> [</w:t>
      </w:r>
      <w:r w:rsidR="00EE588A" w:rsidRPr="00EE588A">
        <w:rPr>
          <w:rFonts w:ascii="Times New Roman" w:hAnsi="Times New Roman"/>
          <w:sz w:val="28"/>
          <w:szCs w:val="28"/>
          <w:lang w:val="uk-UA"/>
        </w:rPr>
        <w:t>25</w:t>
      </w:r>
      <w:r w:rsidR="00E72CEA" w:rsidRPr="00EE588A">
        <w:rPr>
          <w:rFonts w:ascii="Times New Roman" w:hAnsi="Times New Roman"/>
          <w:sz w:val="28"/>
          <w:szCs w:val="28"/>
          <w:lang w:val="uk-UA"/>
        </w:rPr>
        <w:t>, с.119]</w:t>
      </w:r>
      <w:r w:rsidRPr="00EE588A">
        <w:rPr>
          <w:rFonts w:ascii="Times New Roman" w:hAnsi="Times New Roman"/>
          <w:sz w:val="28"/>
          <w:szCs w:val="28"/>
          <w:lang w:val="uk-UA"/>
        </w:rPr>
        <w:t>.</w:t>
      </w:r>
    </w:p>
    <w:p w:rsidR="00F454F3" w:rsidRDefault="00F454F3" w:rsidP="00F454F3">
      <w:pPr>
        <w:spacing w:line="360" w:lineRule="auto"/>
        <w:ind w:firstLine="567"/>
        <w:jc w:val="both"/>
        <w:rPr>
          <w:sz w:val="28"/>
          <w:szCs w:val="28"/>
          <w:lang w:val="uk-UA"/>
        </w:rPr>
      </w:pPr>
      <w:r>
        <w:rPr>
          <w:sz w:val="28"/>
          <w:szCs w:val="28"/>
          <w:lang w:val="uk-UA"/>
        </w:rPr>
        <w:t>Дотримання представлених вище, основних етапів комплексного економічного аналізу дебіторської заборгованості дозволить суб’єктам господарської діяльності своєчасно оптимізувати величину дебіторської заборгованості та скоротити строки її погашення, а також знизити ризик неповернення такої заборгованості, що суттєво вплине на результати загального аналізу фінансового стану господарюючого суб’єкта.</w:t>
      </w:r>
    </w:p>
    <w:p w:rsidR="00F454F3" w:rsidRDefault="00F454F3" w:rsidP="004A535F">
      <w:pPr>
        <w:pStyle w:val="a4"/>
        <w:tabs>
          <w:tab w:val="left" w:pos="0"/>
          <w:tab w:val="left" w:pos="142"/>
          <w:tab w:val="left" w:pos="851"/>
        </w:tabs>
        <w:spacing w:line="360" w:lineRule="auto"/>
        <w:ind w:left="0" w:firstLine="709"/>
        <w:rPr>
          <w:rFonts w:ascii="Times New Roman" w:hAnsi="Times New Roman"/>
          <w:sz w:val="28"/>
          <w:szCs w:val="28"/>
          <w:lang w:val="uk-UA"/>
        </w:rPr>
      </w:pPr>
    </w:p>
    <w:p w:rsidR="00F454F3" w:rsidRDefault="00F454F3" w:rsidP="004A535F">
      <w:pPr>
        <w:pStyle w:val="a4"/>
        <w:tabs>
          <w:tab w:val="left" w:pos="0"/>
          <w:tab w:val="left" w:pos="142"/>
          <w:tab w:val="left" w:pos="851"/>
        </w:tabs>
        <w:spacing w:line="360" w:lineRule="auto"/>
        <w:ind w:left="0" w:firstLine="709"/>
        <w:rPr>
          <w:rFonts w:ascii="Times New Roman" w:hAnsi="Times New Roman"/>
          <w:sz w:val="28"/>
          <w:szCs w:val="28"/>
          <w:lang w:val="uk-UA"/>
        </w:rPr>
      </w:pPr>
    </w:p>
    <w:p w:rsidR="00EE588A" w:rsidRDefault="00EE588A" w:rsidP="004A535F">
      <w:pPr>
        <w:pStyle w:val="a4"/>
        <w:tabs>
          <w:tab w:val="left" w:pos="0"/>
          <w:tab w:val="left" w:pos="142"/>
          <w:tab w:val="left" w:pos="851"/>
        </w:tabs>
        <w:spacing w:line="360" w:lineRule="auto"/>
        <w:ind w:left="0" w:firstLine="709"/>
        <w:rPr>
          <w:rFonts w:ascii="Times New Roman" w:hAnsi="Times New Roman"/>
          <w:sz w:val="28"/>
          <w:szCs w:val="28"/>
          <w:lang w:val="uk-UA"/>
        </w:rPr>
      </w:pPr>
    </w:p>
    <w:p w:rsidR="00EE588A" w:rsidRDefault="00EE588A" w:rsidP="004A535F">
      <w:pPr>
        <w:pStyle w:val="a4"/>
        <w:tabs>
          <w:tab w:val="left" w:pos="0"/>
          <w:tab w:val="left" w:pos="142"/>
          <w:tab w:val="left" w:pos="851"/>
        </w:tabs>
        <w:spacing w:line="360" w:lineRule="auto"/>
        <w:ind w:left="0" w:firstLine="709"/>
        <w:rPr>
          <w:rFonts w:ascii="Times New Roman" w:hAnsi="Times New Roman"/>
          <w:sz w:val="28"/>
          <w:szCs w:val="28"/>
          <w:lang w:val="uk-UA"/>
        </w:rPr>
      </w:pPr>
    </w:p>
    <w:p w:rsidR="00546663" w:rsidRDefault="00217246" w:rsidP="00546663">
      <w:pPr>
        <w:ind w:firstLine="567"/>
        <w:jc w:val="both"/>
        <w:rPr>
          <w:sz w:val="28"/>
          <w:szCs w:val="28"/>
          <w:lang w:val="uk-UA"/>
        </w:rPr>
      </w:pPr>
      <w:r>
        <w:rPr>
          <w:noProof/>
          <w:sz w:val="28"/>
          <w:szCs w:val="28"/>
          <w:lang w:eastAsia="ru-RU"/>
        </w:rPr>
        <w:lastRenderedPageBreak/>
        <w:pict>
          <v:group id="_x0000_s64779" style="position:absolute;left:0;text-align:left;margin-left:13.2pt;margin-top:2.2pt;width:413.25pt;height:343.5pt;z-index:252085248" coordorigin="1965,6060" coordsize="8370,7125">
            <v:group id="_x0000_s64746" style="position:absolute;left:1965;top:6060;width:8370;height:7125" coordorigin="1965,7770" coordsize="8370,7125">
              <v:rect id="_x0000_s64747" style="position:absolute;left:1965;top:7770;width:8265;height:510">
                <v:textbox>
                  <w:txbxContent>
                    <w:p w:rsidR="00546663" w:rsidRPr="00975181" w:rsidRDefault="00546663" w:rsidP="00546663">
                      <w:pPr>
                        <w:jc w:val="center"/>
                        <w:rPr>
                          <w:lang w:val="uk-UA"/>
                        </w:rPr>
                      </w:pPr>
                      <w:r w:rsidRPr="00975181">
                        <w:rPr>
                          <w:lang w:val="uk-UA"/>
                        </w:rPr>
                        <w:t>Етапи комплексного економічного аналізу дебіторської заборгованості</w:t>
                      </w:r>
                    </w:p>
                  </w:txbxContent>
                </v:textbox>
              </v:rect>
              <v:rect id="_x0000_s64748" style="position:absolute;left:2775;top:8385;width:5385;height:420">
                <v:textbox>
                  <w:txbxContent>
                    <w:p w:rsidR="00546663" w:rsidRPr="00975181" w:rsidRDefault="00546663" w:rsidP="00546663">
                      <w:pPr>
                        <w:jc w:val="center"/>
                        <w:rPr>
                          <w:lang w:val="uk-UA"/>
                        </w:rPr>
                      </w:pPr>
                      <w:r>
                        <w:rPr>
                          <w:lang w:val="uk-UA"/>
                        </w:rPr>
                        <w:t xml:space="preserve">Підготовчий </w:t>
                      </w:r>
                      <w:r w:rsidRPr="00975181">
                        <w:rPr>
                          <w:lang w:val="uk-UA"/>
                        </w:rPr>
                        <w:t xml:space="preserve"> </w:t>
                      </w:r>
                      <w:r>
                        <w:rPr>
                          <w:lang w:val="uk-UA"/>
                        </w:rPr>
                        <w:t>етап</w:t>
                      </w:r>
                      <w:r w:rsidRPr="00975181">
                        <w:rPr>
                          <w:lang w:val="uk-UA"/>
                        </w:rPr>
                        <w:t xml:space="preserve"> </w:t>
                      </w:r>
                    </w:p>
                  </w:txbxContent>
                </v:textbox>
              </v:rect>
              <v:rect id="_x0000_s64749" style="position:absolute;left:3315;top:8925;width:6915;height:435">
                <v:textbox>
                  <w:txbxContent>
                    <w:p w:rsidR="00546663" w:rsidRPr="00975181" w:rsidRDefault="00546663" w:rsidP="00546663">
                      <w:pPr>
                        <w:jc w:val="center"/>
                        <w:rPr>
                          <w:lang w:val="uk-UA"/>
                        </w:rPr>
                      </w:pPr>
                      <w:r>
                        <w:rPr>
                          <w:lang w:val="uk-UA"/>
                        </w:rPr>
                        <w:t>Формування мети та завдань аналізу</w:t>
                      </w:r>
                      <w:r w:rsidRPr="00975181">
                        <w:rPr>
                          <w:lang w:val="uk-UA"/>
                        </w:rPr>
                        <w:t xml:space="preserve"> </w:t>
                      </w:r>
                    </w:p>
                  </w:txbxContent>
                </v:textbox>
              </v:rect>
              <v:rect id="_x0000_s64750" style="position:absolute;left:3315;top:9465;width:6915;height:420">
                <v:textbox>
                  <w:txbxContent>
                    <w:p w:rsidR="00546663" w:rsidRPr="00975181" w:rsidRDefault="00546663" w:rsidP="00546663">
                      <w:pPr>
                        <w:jc w:val="center"/>
                        <w:rPr>
                          <w:lang w:val="uk-UA"/>
                        </w:rPr>
                      </w:pPr>
                      <w:r>
                        <w:rPr>
                          <w:lang w:val="uk-UA"/>
                        </w:rPr>
                        <w:t xml:space="preserve">Підбір інформаційних джерел </w:t>
                      </w:r>
                      <w:r w:rsidRPr="00975181">
                        <w:rPr>
                          <w:lang w:val="uk-UA"/>
                        </w:rPr>
                        <w:t xml:space="preserve"> </w:t>
                      </w:r>
                    </w:p>
                  </w:txbxContent>
                </v:textbox>
              </v:rect>
              <v:rect id="_x0000_s64751" style="position:absolute;left:3315;top:9960;width:6915;height:420">
                <v:textbox>
                  <w:txbxContent>
                    <w:p w:rsidR="00546663" w:rsidRPr="00975181" w:rsidRDefault="00546663" w:rsidP="00546663">
                      <w:pPr>
                        <w:jc w:val="center"/>
                        <w:rPr>
                          <w:lang w:val="uk-UA"/>
                        </w:rPr>
                      </w:pPr>
                      <w:r>
                        <w:rPr>
                          <w:lang w:val="uk-UA"/>
                        </w:rPr>
                        <w:t>Визначення методики</w:t>
                      </w:r>
                    </w:p>
                  </w:txbxContent>
                </v:textbox>
              </v:rect>
              <v:shape id="_x0000_s64752" type="#_x0000_t32" style="position:absolute;left:2220;top:8505;width:555;height:0" o:connectortype="straight">
                <v:stroke endarrow="block"/>
              </v:shape>
              <v:shape id="_x0000_s64753" type="#_x0000_t32" style="position:absolute;left:2655;top:8730;width:120;height:0" o:connectortype="straight"/>
              <v:shape id="_x0000_s64754" type="#_x0000_t32" style="position:absolute;left:2655;top:8730;width:0;height:1425" o:connectortype="straight"/>
              <v:shape id="_x0000_s64755" type="#_x0000_t32" style="position:absolute;left:2655;top:10155;width:660;height:0" o:connectortype="straight">
                <v:stroke endarrow="block"/>
              </v:shape>
              <v:shape id="_x0000_s64756" type="#_x0000_t32" style="position:absolute;left:2655;top:9705;width:660;height:0" o:connectortype="straight">
                <v:stroke endarrow="block"/>
              </v:shape>
              <v:shape id="_x0000_s64757" type="#_x0000_t32" style="position:absolute;left:2655;top:9180;width:660;height:0" o:connectortype="straight">
                <v:stroke endarrow="block"/>
              </v:shape>
              <v:rect id="_x0000_s64758" style="position:absolute;left:2775;top:10455;width:5385;height:435">
                <v:textbox>
                  <w:txbxContent>
                    <w:p w:rsidR="00546663" w:rsidRPr="00975181" w:rsidRDefault="00546663" w:rsidP="00546663">
                      <w:pPr>
                        <w:jc w:val="center"/>
                        <w:rPr>
                          <w:lang w:val="uk-UA"/>
                        </w:rPr>
                      </w:pPr>
                      <w:r>
                        <w:rPr>
                          <w:lang w:val="uk-UA"/>
                        </w:rPr>
                        <w:t xml:space="preserve">Основний  </w:t>
                      </w:r>
                      <w:r w:rsidRPr="00975181">
                        <w:rPr>
                          <w:lang w:val="uk-UA"/>
                        </w:rPr>
                        <w:t xml:space="preserve"> </w:t>
                      </w:r>
                      <w:r>
                        <w:rPr>
                          <w:lang w:val="uk-UA"/>
                        </w:rPr>
                        <w:t>етап</w:t>
                      </w:r>
                      <w:r w:rsidRPr="00975181">
                        <w:rPr>
                          <w:lang w:val="uk-UA"/>
                        </w:rPr>
                        <w:t xml:space="preserve"> </w:t>
                      </w:r>
                    </w:p>
                  </w:txbxContent>
                </v:textbox>
              </v:rect>
              <v:rect id="_x0000_s64759" style="position:absolute;left:3315;top:11070;width:7020;height:435">
                <v:textbox>
                  <w:txbxContent>
                    <w:p w:rsidR="00546663" w:rsidRPr="00A67BAB" w:rsidRDefault="00546663" w:rsidP="00546663">
                      <w:pPr>
                        <w:jc w:val="center"/>
                        <w:rPr>
                          <w:lang w:val="uk-UA"/>
                        </w:rPr>
                      </w:pPr>
                      <w:r w:rsidRPr="00A67BAB">
                        <w:rPr>
                          <w:lang w:val="uk-UA"/>
                        </w:rPr>
                        <w:t>Аналіз динаміки, руху та структури дебіторської заборгованості</w:t>
                      </w:r>
                    </w:p>
                  </w:txbxContent>
                </v:textbox>
              </v:rect>
              <v:rect id="_x0000_s64760" style="position:absolute;left:3315;top:11610;width:7020;height:435">
                <v:textbox>
                  <w:txbxContent>
                    <w:p w:rsidR="00546663" w:rsidRPr="00A67BAB" w:rsidRDefault="00546663" w:rsidP="00546663">
                      <w:r w:rsidRPr="00A67BAB">
                        <w:rPr>
                          <w:lang w:val="uk-UA"/>
                        </w:rPr>
                        <w:t>Аналіз якості дебіторської заборгованості</w:t>
                      </w:r>
                    </w:p>
                  </w:txbxContent>
                </v:textbox>
              </v:rect>
              <v:rect id="_x0000_s64761" style="position:absolute;left:3315;top:12180;width:7020;height:435">
                <v:textbox>
                  <w:txbxContent>
                    <w:p w:rsidR="00546663" w:rsidRPr="00A67BAB" w:rsidRDefault="00546663" w:rsidP="00546663">
                      <w:r w:rsidRPr="00A67BAB">
                        <w:rPr>
                          <w:lang w:val="uk-UA"/>
                        </w:rPr>
                        <w:t>Оцінка оборотності дебіторської заборгованості</w:t>
                      </w:r>
                    </w:p>
                  </w:txbxContent>
                </v:textbox>
              </v:rect>
              <v:rect id="_x0000_s64762" style="position:absolute;left:3315;top:12750;width:7020;height:435">
                <v:textbox>
                  <w:txbxContent>
                    <w:p w:rsidR="00546663" w:rsidRPr="00A67BAB" w:rsidRDefault="00546663" w:rsidP="00546663">
                      <w:r w:rsidRPr="00A67BAB">
                        <w:rPr>
                          <w:lang w:val="uk-UA"/>
                        </w:rPr>
                        <w:t>Співвідношення дебіторської і кредиторської заборгованостей</w:t>
                      </w:r>
                    </w:p>
                  </w:txbxContent>
                </v:textbox>
              </v:rect>
              <v:rect id="_x0000_s64763" style="position:absolute;left:2775;top:13320;width:5385;height:435">
                <v:textbox>
                  <w:txbxContent>
                    <w:p w:rsidR="00546663" w:rsidRPr="00975181" w:rsidRDefault="00546663" w:rsidP="00546663">
                      <w:pPr>
                        <w:jc w:val="center"/>
                        <w:rPr>
                          <w:lang w:val="uk-UA"/>
                        </w:rPr>
                      </w:pPr>
                      <w:r>
                        <w:rPr>
                          <w:lang w:val="uk-UA"/>
                        </w:rPr>
                        <w:t xml:space="preserve">Заключний  </w:t>
                      </w:r>
                      <w:r w:rsidRPr="00975181">
                        <w:rPr>
                          <w:lang w:val="uk-UA"/>
                        </w:rPr>
                        <w:t xml:space="preserve"> </w:t>
                      </w:r>
                      <w:r>
                        <w:rPr>
                          <w:lang w:val="uk-UA"/>
                        </w:rPr>
                        <w:t>етап</w:t>
                      </w:r>
                      <w:r w:rsidRPr="00975181">
                        <w:rPr>
                          <w:lang w:val="uk-UA"/>
                        </w:rPr>
                        <w:t xml:space="preserve"> </w:t>
                      </w:r>
                    </w:p>
                  </w:txbxContent>
                </v:textbox>
              </v:rect>
              <v:shape id="_x0000_s64764" type="#_x0000_t32" style="position:absolute;left:2220;top:10590;width:555;height:0" o:connectortype="straight">
                <v:stroke endarrow="block"/>
              </v:shape>
              <v:shape id="_x0000_s64765" type="#_x0000_t32" style="position:absolute;left:2565;top:10740;width:210;height:15;flip:x" o:connectortype="straight"/>
              <v:shape id="_x0000_s64766" type="#_x0000_t32" style="position:absolute;left:2565;top:10755;width:0;height:2175" o:connectortype="straight"/>
              <v:shape id="_x0000_s64767" type="#_x0000_t32" style="position:absolute;left:2565;top:12930;width:750;height:0" o:connectortype="straight">
                <v:stroke endarrow="block"/>
              </v:shape>
              <v:shape id="_x0000_s64768" type="#_x0000_t32" style="position:absolute;left:2565;top:12405;width:750;height:15;flip:y" o:connectortype="straight">
                <v:stroke endarrow="block"/>
              </v:shape>
              <v:shape id="_x0000_s64769" type="#_x0000_t32" style="position:absolute;left:2565;top:11835;width:750;height:0" o:connectortype="straight">
                <v:stroke endarrow="block"/>
              </v:shape>
              <v:shape id="_x0000_s64770" type="#_x0000_t32" style="position:absolute;left:2565;top:11280;width:750;height:0" o:connectortype="straight">
                <v:stroke endarrow="block"/>
              </v:shape>
              <v:rect id="_x0000_s64771" style="position:absolute;left:3210;top:13920;width:7020;height:435">
                <v:textbox>
                  <w:txbxContent>
                    <w:p w:rsidR="00546663" w:rsidRPr="00A67BAB" w:rsidRDefault="00546663" w:rsidP="00546663">
                      <w:pPr>
                        <w:jc w:val="center"/>
                        <w:rPr>
                          <w:lang w:val="uk-UA"/>
                        </w:rPr>
                      </w:pPr>
                      <w:r>
                        <w:rPr>
                          <w:lang w:val="uk-UA"/>
                        </w:rPr>
                        <w:t>Оцінка результатів та формування висновків аналізу</w:t>
                      </w:r>
                    </w:p>
                  </w:txbxContent>
                </v:textbox>
              </v:rect>
              <v:rect id="_x0000_s64772" style="position:absolute;left:3210;top:14460;width:7020;height:435">
                <v:textbox>
                  <w:txbxContent>
                    <w:p w:rsidR="00546663" w:rsidRPr="00A67BAB" w:rsidRDefault="00546663" w:rsidP="00546663">
                      <w:pPr>
                        <w:jc w:val="center"/>
                        <w:rPr>
                          <w:lang w:val="uk-UA"/>
                        </w:rPr>
                      </w:pPr>
                      <w:r>
                        <w:rPr>
                          <w:lang w:val="uk-UA"/>
                        </w:rPr>
                        <w:t>Прийняття ефективних управлінських висновків</w:t>
                      </w:r>
                    </w:p>
                  </w:txbxContent>
                </v:textbox>
              </v:rect>
              <v:shape id="_x0000_s64773" type="#_x0000_t32" style="position:absolute;left:2565;top:14640;width:645;height:1" o:connectortype="straight">
                <v:stroke endarrow="block"/>
              </v:shape>
              <v:shape id="_x0000_s64774" type="#_x0000_t32" style="position:absolute;left:2565;top:14100;width:645;height:0" o:connectortype="straight">
                <v:stroke endarrow="block"/>
              </v:shape>
              <v:shape id="_x0000_s64775" type="#_x0000_t32" style="position:absolute;left:2220;top:13425;width:555;height:0" o:connectortype="straight">
                <v:stroke endarrow="block"/>
              </v:shape>
              <v:shape id="_x0000_s64776" type="#_x0000_t32" style="position:absolute;left:2565;top:13606;width:210;height:0" o:connectortype="straight"/>
              <v:shape id="_x0000_s64777" type="#_x0000_t32" style="position:absolute;left:2565;top:13606;width:0;height:1034" o:connectortype="straight"/>
            </v:group>
            <v:shape id="_x0000_s64778" type="#_x0000_t32" style="position:absolute;left:2220;top:6795;width:0;height:4920" o:connectortype="straight"/>
          </v:group>
        </w:pict>
      </w: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546663" w:rsidRDefault="00546663" w:rsidP="00546663">
      <w:pPr>
        <w:ind w:firstLine="567"/>
        <w:jc w:val="both"/>
        <w:rPr>
          <w:sz w:val="28"/>
          <w:szCs w:val="28"/>
          <w:lang w:val="uk-UA"/>
        </w:rPr>
      </w:pPr>
    </w:p>
    <w:p w:rsidR="00E72CEA" w:rsidRDefault="00546663" w:rsidP="0051337B">
      <w:pPr>
        <w:spacing w:line="360" w:lineRule="auto"/>
        <w:ind w:firstLine="567"/>
        <w:jc w:val="center"/>
        <w:rPr>
          <w:sz w:val="28"/>
          <w:szCs w:val="28"/>
          <w:lang w:val="uk-UA"/>
        </w:rPr>
      </w:pPr>
      <w:r w:rsidRPr="00A67BAB">
        <w:rPr>
          <w:sz w:val="28"/>
          <w:szCs w:val="28"/>
          <w:lang w:val="uk-UA"/>
        </w:rPr>
        <w:t xml:space="preserve">Рис. </w:t>
      </w:r>
      <w:r w:rsidR="00E72CEA">
        <w:rPr>
          <w:sz w:val="28"/>
          <w:szCs w:val="28"/>
          <w:lang w:val="uk-UA"/>
        </w:rPr>
        <w:t>1.3</w:t>
      </w:r>
      <w:r w:rsidRPr="00A67BAB">
        <w:rPr>
          <w:sz w:val="28"/>
          <w:szCs w:val="28"/>
          <w:lang w:val="uk-UA"/>
        </w:rPr>
        <w:t xml:space="preserve">. Етапи комплексного економічного аналізу </w:t>
      </w:r>
    </w:p>
    <w:p w:rsidR="00546663" w:rsidRDefault="00546663" w:rsidP="0051337B">
      <w:pPr>
        <w:spacing w:line="360" w:lineRule="auto"/>
        <w:ind w:firstLine="567"/>
        <w:jc w:val="center"/>
        <w:rPr>
          <w:sz w:val="28"/>
          <w:szCs w:val="28"/>
          <w:lang w:val="uk-UA"/>
        </w:rPr>
      </w:pPr>
      <w:r w:rsidRPr="00A67BAB">
        <w:rPr>
          <w:sz w:val="28"/>
          <w:szCs w:val="28"/>
          <w:lang w:val="uk-UA"/>
        </w:rPr>
        <w:t xml:space="preserve">дебіторської </w:t>
      </w:r>
      <w:r>
        <w:rPr>
          <w:sz w:val="28"/>
          <w:szCs w:val="28"/>
          <w:lang w:val="uk-UA"/>
        </w:rPr>
        <w:t>заборгованості</w:t>
      </w:r>
    </w:p>
    <w:p w:rsidR="00546663" w:rsidRDefault="00546663" w:rsidP="0051337B">
      <w:pPr>
        <w:spacing w:line="360" w:lineRule="auto"/>
        <w:ind w:firstLine="567"/>
        <w:jc w:val="both"/>
        <w:rPr>
          <w:i/>
          <w:color w:val="FF0000"/>
          <w:lang w:val="uk-UA"/>
        </w:rPr>
      </w:pPr>
      <w:r w:rsidRPr="00546663">
        <w:rPr>
          <w:i/>
          <w:lang w:val="uk-UA"/>
        </w:rPr>
        <w:t>Джерело:</w:t>
      </w:r>
      <w:r w:rsidRPr="00546663">
        <w:rPr>
          <w:i/>
          <w:color w:val="FF0000"/>
          <w:lang w:val="uk-UA"/>
        </w:rPr>
        <w:t xml:space="preserve"> </w:t>
      </w:r>
      <w:r w:rsidRPr="00EE588A">
        <w:rPr>
          <w:i/>
          <w:lang w:val="uk-UA"/>
        </w:rPr>
        <w:t>[</w:t>
      </w:r>
      <w:r w:rsidR="00EE588A" w:rsidRPr="00EE588A">
        <w:rPr>
          <w:i/>
          <w:lang w:val="uk-UA"/>
        </w:rPr>
        <w:t>25</w:t>
      </w:r>
      <w:r w:rsidRPr="00EE588A">
        <w:rPr>
          <w:i/>
          <w:lang w:val="uk-UA"/>
        </w:rPr>
        <w:t>, с.119]</w:t>
      </w:r>
    </w:p>
    <w:p w:rsidR="0051337B" w:rsidRDefault="0051337B" w:rsidP="0051337B">
      <w:pPr>
        <w:spacing w:line="360" w:lineRule="auto"/>
        <w:ind w:firstLine="567"/>
        <w:jc w:val="both"/>
        <w:rPr>
          <w:sz w:val="28"/>
          <w:szCs w:val="28"/>
          <w:lang w:val="uk-UA"/>
        </w:rPr>
      </w:pPr>
    </w:p>
    <w:p w:rsidR="0051337B" w:rsidRDefault="0051337B" w:rsidP="00F371D0">
      <w:pPr>
        <w:spacing w:line="360" w:lineRule="auto"/>
        <w:ind w:firstLine="567"/>
        <w:jc w:val="both"/>
        <w:rPr>
          <w:sz w:val="28"/>
          <w:szCs w:val="28"/>
          <w:lang w:val="uk-UA"/>
        </w:rPr>
      </w:pPr>
    </w:p>
    <w:p w:rsidR="0051337B" w:rsidRDefault="0051337B" w:rsidP="00F371D0">
      <w:pPr>
        <w:spacing w:line="360" w:lineRule="auto"/>
        <w:ind w:firstLine="567"/>
        <w:jc w:val="both"/>
        <w:rPr>
          <w:sz w:val="28"/>
          <w:szCs w:val="28"/>
          <w:lang w:val="uk-UA"/>
        </w:rPr>
      </w:pPr>
      <w:r>
        <w:rPr>
          <w:sz w:val="28"/>
          <w:szCs w:val="28"/>
          <w:lang w:val="uk-UA"/>
        </w:rPr>
        <w:t xml:space="preserve">1.3. </w:t>
      </w:r>
      <w:r w:rsidRPr="005D4435">
        <w:rPr>
          <w:sz w:val="28"/>
          <w:szCs w:val="28"/>
          <w:lang w:val="uk-UA"/>
        </w:rPr>
        <w:t>Механізм управління дебіторською заборгованістю господарюючого суб’єкта</w:t>
      </w:r>
    </w:p>
    <w:p w:rsidR="0051337B" w:rsidRDefault="0051337B" w:rsidP="00F371D0">
      <w:pPr>
        <w:spacing w:line="360" w:lineRule="auto"/>
        <w:ind w:firstLine="567"/>
        <w:jc w:val="both"/>
        <w:rPr>
          <w:sz w:val="28"/>
          <w:szCs w:val="28"/>
          <w:lang w:val="uk-UA"/>
        </w:rPr>
      </w:pPr>
    </w:p>
    <w:p w:rsidR="00F371D0" w:rsidRDefault="00F371D0" w:rsidP="00F371D0">
      <w:pPr>
        <w:spacing w:line="360" w:lineRule="auto"/>
        <w:ind w:firstLine="567"/>
        <w:jc w:val="both"/>
        <w:rPr>
          <w:sz w:val="28"/>
          <w:szCs w:val="28"/>
          <w:lang w:val="uk-UA"/>
        </w:rPr>
      </w:pPr>
    </w:p>
    <w:p w:rsidR="00F371D0" w:rsidRDefault="00F371D0" w:rsidP="00F371D0">
      <w:pPr>
        <w:autoSpaceDE w:val="0"/>
        <w:autoSpaceDN w:val="0"/>
        <w:adjustRightInd w:val="0"/>
        <w:spacing w:line="360" w:lineRule="auto"/>
        <w:ind w:firstLine="709"/>
        <w:jc w:val="both"/>
        <w:rPr>
          <w:sz w:val="28"/>
          <w:szCs w:val="28"/>
          <w:lang w:val="uk-UA"/>
        </w:rPr>
      </w:pPr>
      <w:r w:rsidRPr="00F371D0">
        <w:rPr>
          <w:sz w:val="28"/>
          <w:szCs w:val="28"/>
          <w:lang w:val="uk-UA"/>
        </w:rPr>
        <w:t xml:space="preserve">Питання забезпечення ефективного управління дебіторською заборгованістю особливо актуальне для українських підприємств в умовах економічної нестабільності, оскільки низький рівень управління спричиняє кризу взаємонеплатежів. </w:t>
      </w:r>
      <w:r w:rsidRPr="00F371D0">
        <w:rPr>
          <w:sz w:val="28"/>
          <w:szCs w:val="28"/>
        </w:rPr>
        <w:t>Покупці, укладаючи угоди закупі</w:t>
      </w:r>
      <w:proofErr w:type="gramStart"/>
      <w:r w:rsidRPr="00F371D0">
        <w:rPr>
          <w:sz w:val="28"/>
          <w:szCs w:val="28"/>
        </w:rPr>
        <w:t>вл</w:t>
      </w:r>
      <w:proofErr w:type="gramEnd"/>
      <w:r w:rsidRPr="00F371D0">
        <w:rPr>
          <w:sz w:val="28"/>
          <w:szCs w:val="28"/>
        </w:rPr>
        <w:t xml:space="preserve">і, не прогнозують свої фінансові можливості. Постачальники, попередньо отримавши оплату за продукцію і надання послуг, не виконують своїх зобов’язань. Банки затримують </w:t>
      </w:r>
      <w:r w:rsidRPr="00F371D0">
        <w:rPr>
          <w:sz w:val="28"/>
          <w:szCs w:val="28"/>
        </w:rPr>
        <w:lastRenderedPageBreak/>
        <w:t>розрахунки за наявності коштів клієнтів, затягують строки здійснення платіжних операцій, не забезпечують дисципліни розрахункі</w:t>
      </w:r>
      <w:proofErr w:type="gramStart"/>
      <w:r w:rsidRPr="00F371D0">
        <w:rPr>
          <w:sz w:val="28"/>
          <w:szCs w:val="28"/>
        </w:rPr>
        <w:t>в</w:t>
      </w:r>
      <w:proofErr w:type="gramEnd"/>
      <w:r w:rsidRPr="00F371D0">
        <w:rPr>
          <w:sz w:val="28"/>
          <w:szCs w:val="28"/>
        </w:rPr>
        <w:t xml:space="preserve">. </w:t>
      </w:r>
    </w:p>
    <w:p w:rsidR="00F371D0" w:rsidRPr="00F371D0" w:rsidRDefault="00F371D0" w:rsidP="00F371D0">
      <w:pPr>
        <w:autoSpaceDE w:val="0"/>
        <w:autoSpaceDN w:val="0"/>
        <w:adjustRightInd w:val="0"/>
        <w:spacing w:line="360" w:lineRule="auto"/>
        <w:ind w:firstLine="709"/>
        <w:jc w:val="both"/>
        <w:rPr>
          <w:sz w:val="28"/>
          <w:szCs w:val="28"/>
          <w:lang w:val="uk-UA"/>
        </w:rPr>
      </w:pPr>
      <w:r w:rsidRPr="00F371D0">
        <w:rPr>
          <w:sz w:val="28"/>
          <w:szCs w:val="28"/>
          <w:lang w:val="uk-UA"/>
        </w:rPr>
        <w:t xml:space="preserve">Особливо значні втрати від порушення розрахунково-платіжної дисципліни несуть підприємства, які мають справу із продукцією з коротким строком </w:t>
      </w:r>
      <w:r w:rsidRPr="00EE588A">
        <w:rPr>
          <w:sz w:val="28"/>
          <w:szCs w:val="28"/>
          <w:lang w:val="uk-UA"/>
        </w:rPr>
        <w:t>зберігання [</w:t>
      </w:r>
      <w:r w:rsidR="00EE588A" w:rsidRPr="00EE588A">
        <w:rPr>
          <w:sz w:val="28"/>
          <w:szCs w:val="28"/>
          <w:lang w:val="uk-UA"/>
        </w:rPr>
        <w:t>15,</w:t>
      </w:r>
      <w:r w:rsidRPr="00EE588A">
        <w:rPr>
          <w:sz w:val="28"/>
          <w:szCs w:val="28"/>
          <w:lang w:val="uk-UA"/>
        </w:rPr>
        <w:t xml:space="preserve"> с.1135].</w:t>
      </w:r>
      <w:r w:rsidRPr="00F371D0">
        <w:rPr>
          <w:sz w:val="28"/>
          <w:szCs w:val="28"/>
          <w:lang w:val="uk-UA"/>
        </w:rPr>
        <w:t xml:space="preserve"> </w:t>
      </w:r>
    </w:p>
    <w:p w:rsidR="0051337B" w:rsidRDefault="0051337B" w:rsidP="0051337B">
      <w:pPr>
        <w:autoSpaceDE w:val="0"/>
        <w:autoSpaceDN w:val="0"/>
        <w:adjustRightInd w:val="0"/>
        <w:spacing w:line="360" w:lineRule="auto"/>
        <w:ind w:firstLine="708"/>
        <w:jc w:val="both"/>
        <w:rPr>
          <w:sz w:val="28"/>
          <w:szCs w:val="28"/>
          <w:lang w:val="uk-UA"/>
        </w:rPr>
      </w:pPr>
      <w:r>
        <w:rPr>
          <w:sz w:val="28"/>
          <w:szCs w:val="28"/>
          <w:lang w:val="uk-UA"/>
        </w:rPr>
        <w:t>Аналіз наукових джерел та досвід діяльності сучасних підприємств свідчить про відсутність чітко налагодженого та ефективно-діючого механізму управління дебіторською заборгованістю. Наразі побудова такого механізму є однією з проблем у розв’язанні завдань побудови загальної ефективної системи управління підприємством і набуває все більшої актуальності.</w:t>
      </w:r>
    </w:p>
    <w:p w:rsidR="0088140F" w:rsidRDefault="0088140F" w:rsidP="0088140F">
      <w:pPr>
        <w:pStyle w:val="Default"/>
        <w:spacing w:line="360" w:lineRule="auto"/>
        <w:ind w:firstLine="708"/>
        <w:jc w:val="both"/>
        <w:rPr>
          <w:sz w:val="28"/>
          <w:szCs w:val="28"/>
          <w:lang w:val="uk-UA"/>
        </w:rPr>
      </w:pPr>
      <w:r w:rsidRPr="002223B7">
        <w:rPr>
          <w:sz w:val="28"/>
          <w:szCs w:val="28"/>
          <w:lang w:val="uk-UA"/>
        </w:rPr>
        <w:t>Враховуючи жорсткі умови конкуренції, обмеженість ресурсів , короткі терміни прийняття рішень щодо надання товарних кредитів, а також низьку платоспроможність</w:t>
      </w:r>
      <w:r>
        <w:rPr>
          <w:sz w:val="28"/>
          <w:szCs w:val="28"/>
          <w:lang w:val="uk-UA"/>
        </w:rPr>
        <w:t>, питання щодо управління дебіторською заборгованістю стають все актуальнішими</w:t>
      </w:r>
      <w:r w:rsidRPr="002223B7">
        <w:rPr>
          <w:sz w:val="28"/>
          <w:szCs w:val="28"/>
          <w:lang w:val="uk-UA"/>
        </w:rPr>
        <w:t>. На думку Галини Ямн</w:t>
      </w:r>
      <w:r>
        <w:rPr>
          <w:sz w:val="28"/>
          <w:szCs w:val="28"/>
          <w:lang w:val="uk-UA"/>
        </w:rPr>
        <w:t>ен</w:t>
      </w:r>
      <w:r w:rsidRPr="002223B7">
        <w:rPr>
          <w:sz w:val="28"/>
          <w:szCs w:val="28"/>
          <w:lang w:val="uk-UA"/>
        </w:rPr>
        <w:t xml:space="preserve">ко,  управління дебіторською заборгованістю слід розглядати як гнучкий механізм постійного пошуку найбільш ефективних зв’язків з економічним середовищем та його </w:t>
      </w:r>
      <w:r w:rsidRPr="00C6186E">
        <w:rPr>
          <w:sz w:val="28"/>
          <w:szCs w:val="28"/>
          <w:lang w:val="uk-UA"/>
        </w:rPr>
        <w:t xml:space="preserve">спроможність досягти успіху на ринку за рахунок керування фінансовими ресурсами </w:t>
      </w:r>
      <w:r w:rsidRPr="00EE588A">
        <w:rPr>
          <w:color w:val="auto"/>
          <w:sz w:val="28"/>
          <w:szCs w:val="28"/>
          <w:lang w:val="uk-UA"/>
        </w:rPr>
        <w:t>підприємства [</w:t>
      </w:r>
      <w:r w:rsidR="00EE588A" w:rsidRPr="00EE588A">
        <w:rPr>
          <w:color w:val="auto"/>
          <w:sz w:val="28"/>
          <w:szCs w:val="28"/>
          <w:lang w:val="uk-UA"/>
        </w:rPr>
        <w:t xml:space="preserve">66, </w:t>
      </w:r>
      <w:r w:rsidRPr="00EE588A">
        <w:rPr>
          <w:color w:val="auto"/>
          <w:sz w:val="28"/>
          <w:szCs w:val="28"/>
          <w:lang w:val="en-US"/>
        </w:rPr>
        <w:t>c</w:t>
      </w:r>
      <w:r w:rsidRPr="00EE588A">
        <w:rPr>
          <w:color w:val="auto"/>
          <w:sz w:val="28"/>
          <w:szCs w:val="28"/>
          <w:lang w:val="uk-UA"/>
        </w:rPr>
        <w:t>.5.1]. І пропонує механізм управління дебіторською заборгованістю на базі комплексного управління всіма елементами його діяльності, тобто враховуються об’єкти, суб’єкти, ризики, організаційне та інформаційне забезпечення [</w:t>
      </w:r>
      <w:r w:rsidR="00EE588A" w:rsidRPr="00EE588A">
        <w:rPr>
          <w:color w:val="auto"/>
          <w:sz w:val="28"/>
          <w:szCs w:val="28"/>
          <w:lang w:val="uk-UA"/>
        </w:rPr>
        <w:t xml:space="preserve">66, </w:t>
      </w:r>
      <w:r w:rsidRPr="00EE588A">
        <w:rPr>
          <w:color w:val="auto"/>
          <w:sz w:val="28"/>
          <w:szCs w:val="28"/>
          <w:lang w:val="en-US"/>
        </w:rPr>
        <w:t>c</w:t>
      </w:r>
      <w:r w:rsidRPr="00EE588A">
        <w:rPr>
          <w:color w:val="auto"/>
          <w:sz w:val="28"/>
          <w:szCs w:val="28"/>
          <w:lang w:val="uk-UA"/>
        </w:rPr>
        <w:t>.5.2]</w:t>
      </w:r>
      <w:r w:rsidR="00591825" w:rsidRPr="00EE588A">
        <w:rPr>
          <w:color w:val="auto"/>
          <w:sz w:val="28"/>
          <w:szCs w:val="28"/>
          <w:lang w:val="uk-UA"/>
        </w:rPr>
        <w:t>.</w:t>
      </w:r>
    </w:p>
    <w:p w:rsidR="00591825" w:rsidRDefault="00AE5BF3" w:rsidP="0088140F">
      <w:pPr>
        <w:pStyle w:val="Default"/>
        <w:spacing w:line="360" w:lineRule="auto"/>
        <w:ind w:firstLine="708"/>
        <w:jc w:val="both"/>
        <w:rPr>
          <w:sz w:val="28"/>
          <w:szCs w:val="28"/>
          <w:lang w:val="uk-UA"/>
        </w:rPr>
      </w:pPr>
      <w:r>
        <w:rPr>
          <w:sz w:val="28"/>
          <w:szCs w:val="28"/>
          <w:lang w:val="uk-UA"/>
        </w:rPr>
        <w:t>Управління дебіторською заборгованістю вважаємо за доречне розглядати системно, тобто як систему, що представлена сукупністю взаємопов’язаних елементів. Досить доступно, на нашу думку, таку систему розглянули вітчизняні дослідники Хохлов М.П. та Корнієнко О.С., називаючи її о</w:t>
      </w:r>
      <w:r w:rsidR="00591825">
        <w:rPr>
          <w:sz w:val="28"/>
          <w:szCs w:val="28"/>
          <w:lang w:val="uk-UA"/>
        </w:rPr>
        <w:t>сновн</w:t>
      </w:r>
      <w:r>
        <w:rPr>
          <w:sz w:val="28"/>
          <w:szCs w:val="28"/>
          <w:lang w:val="uk-UA"/>
        </w:rPr>
        <w:t>ими</w:t>
      </w:r>
      <w:r w:rsidR="00591825">
        <w:rPr>
          <w:sz w:val="28"/>
          <w:szCs w:val="28"/>
          <w:lang w:val="uk-UA"/>
        </w:rPr>
        <w:t xml:space="preserve"> характеристик</w:t>
      </w:r>
      <w:r>
        <w:rPr>
          <w:sz w:val="28"/>
          <w:szCs w:val="28"/>
          <w:lang w:val="uk-UA"/>
        </w:rPr>
        <w:t>ами</w:t>
      </w:r>
      <w:r w:rsidR="00591825">
        <w:rPr>
          <w:sz w:val="28"/>
          <w:szCs w:val="28"/>
          <w:lang w:val="uk-UA"/>
        </w:rPr>
        <w:t xml:space="preserve"> процесу управління дебіторською заборгованістю підприємства </w:t>
      </w:r>
      <w:r>
        <w:rPr>
          <w:sz w:val="28"/>
          <w:szCs w:val="28"/>
          <w:lang w:val="uk-UA"/>
        </w:rPr>
        <w:t>(</w:t>
      </w:r>
      <w:r w:rsidR="00591825">
        <w:rPr>
          <w:sz w:val="28"/>
          <w:szCs w:val="28"/>
          <w:lang w:val="uk-UA"/>
        </w:rPr>
        <w:t>табл. 1</w:t>
      </w:r>
      <w:r w:rsidR="00EE588A">
        <w:rPr>
          <w:sz w:val="28"/>
          <w:szCs w:val="28"/>
          <w:lang w:val="uk-UA"/>
        </w:rPr>
        <w:t>.6</w:t>
      </w:r>
      <w:r>
        <w:rPr>
          <w:sz w:val="28"/>
          <w:szCs w:val="28"/>
          <w:lang w:val="uk-UA"/>
        </w:rPr>
        <w:t>)</w:t>
      </w:r>
      <w:r w:rsidR="00591825">
        <w:rPr>
          <w:sz w:val="28"/>
          <w:szCs w:val="28"/>
          <w:lang w:val="uk-UA"/>
        </w:rPr>
        <w:t xml:space="preserve"> </w:t>
      </w:r>
      <w:r w:rsidR="00591825" w:rsidRPr="00EE588A">
        <w:rPr>
          <w:color w:val="auto"/>
          <w:sz w:val="28"/>
          <w:szCs w:val="28"/>
          <w:lang w:val="uk-UA"/>
        </w:rPr>
        <w:t>[</w:t>
      </w:r>
      <w:r w:rsidR="00EE588A" w:rsidRPr="00EE588A">
        <w:rPr>
          <w:color w:val="auto"/>
          <w:sz w:val="28"/>
          <w:szCs w:val="28"/>
          <w:lang w:val="uk-UA"/>
        </w:rPr>
        <w:t>61</w:t>
      </w:r>
      <w:r w:rsidR="00591825" w:rsidRPr="00EE588A">
        <w:rPr>
          <w:color w:val="auto"/>
          <w:sz w:val="28"/>
          <w:szCs w:val="28"/>
          <w:lang w:val="uk-UA"/>
        </w:rPr>
        <w:t xml:space="preserve">, </w:t>
      </w:r>
      <w:r w:rsidR="00591825" w:rsidRPr="00EE588A">
        <w:rPr>
          <w:color w:val="auto"/>
          <w:sz w:val="28"/>
          <w:szCs w:val="28"/>
          <w:lang w:val="en-US"/>
        </w:rPr>
        <w:t>c</w:t>
      </w:r>
      <w:r w:rsidR="00591825" w:rsidRPr="00EE588A">
        <w:rPr>
          <w:color w:val="auto"/>
          <w:sz w:val="28"/>
          <w:szCs w:val="28"/>
          <w:lang w:val="uk-UA"/>
        </w:rPr>
        <w:t>.406]</w:t>
      </w:r>
      <w:r w:rsidR="00EE588A" w:rsidRPr="00EE588A">
        <w:rPr>
          <w:color w:val="auto"/>
          <w:sz w:val="28"/>
          <w:szCs w:val="28"/>
          <w:lang w:val="uk-UA"/>
        </w:rPr>
        <w:t>.</w:t>
      </w:r>
    </w:p>
    <w:p w:rsidR="00F371D0" w:rsidRDefault="00591825" w:rsidP="00591825">
      <w:pPr>
        <w:widowControl/>
        <w:suppressAutoHyphens w:val="0"/>
        <w:autoSpaceDE w:val="0"/>
        <w:autoSpaceDN w:val="0"/>
        <w:adjustRightInd w:val="0"/>
        <w:spacing w:line="360" w:lineRule="auto"/>
        <w:jc w:val="right"/>
        <w:rPr>
          <w:rFonts w:ascii="Arimo" w:eastAsia="Arimo" w:hAnsiTheme="minorHAnsi" w:cs="Arimo"/>
          <w:kern w:val="0"/>
          <w:sz w:val="22"/>
          <w:szCs w:val="22"/>
          <w:lang w:val="uk-UA"/>
        </w:rPr>
      </w:pPr>
      <w:r>
        <w:rPr>
          <w:rFonts w:ascii="Arimo" w:eastAsia="Arimo" w:hAnsiTheme="minorHAnsi" w:cs="Arimo"/>
          <w:kern w:val="0"/>
          <w:sz w:val="22"/>
          <w:szCs w:val="22"/>
          <w:lang w:val="uk-UA"/>
        </w:rPr>
        <w:tab/>
      </w:r>
    </w:p>
    <w:p w:rsidR="00F371D0" w:rsidRDefault="00F371D0" w:rsidP="00591825">
      <w:pPr>
        <w:widowControl/>
        <w:suppressAutoHyphens w:val="0"/>
        <w:autoSpaceDE w:val="0"/>
        <w:autoSpaceDN w:val="0"/>
        <w:adjustRightInd w:val="0"/>
        <w:spacing w:line="360" w:lineRule="auto"/>
        <w:jc w:val="right"/>
        <w:rPr>
          <w:rFonts w:ascii="Arimo" w:eastAsia="Arimo" w:hAnsiTheme="minorHAnsi" w:cs="Arimo"/>
          <w:kern w:val="0"/>
          <w:sz w:val="22"/>
          <w:szCs w:val="22"/>
          <w:lang w:val="uk-UA"/>
        </w:rPr>
      </w:pPr>
    </w:p>
    <w:p w:rsidR="00591825" w:rsidRPr="00591825" w:rsidRDefault="00591825" w:rsidP="00591825">
      <w:pPr>
        <w:widowControl/>
        <w:suppressAutoHyphens w:val="0"/>
        <w:autoSpaceDE w:val="0"/>
        <w:autoSpaceDN w:val="0"/>
        <w:adjustRightInd w:val="0"/>
        <w:spacing w:line="360" w:lineRule="auto"/>
        <w:jc w:val="right"/>
        <w:rPr>
          <w:i/>
          <w:sz w:val="28"/>
          <w:szCs w:val="28"/>
          <w:lang w:val="uk-UA"/>
        </w:rPr>
      </w:pPr>
      <w:r w:rsidRPr="00591825">
        <w:rPr>
          <w:rFonts w:eastAsia="Arimo"/>
          <w:i/>
          <w:kern w:val="0"/>
          <w:sz w:val="28"/>
          <w:szCs w:val="28"/>
          <w:lang w:val="uk-UA"/>
        </w:rPr>
        <w:lastRenderedPageBreak/>
        <w:t>Таблиця 1.6</w:t>
      </w:r>
    </w:p>
    <w:p w:rsidR="00591825" w:rsidRPr="00591825" w:rsidRDefault="00591825" w:rsidP="00591825">
      <w:pPr>
        <w:pStyle w:val="Default"/>
        <w:spacing w:line="360" w:lineRule="auto"/>
        <w:ind w:firstLine="709"/>
        <w:jc w:val="center"/>
        <w:rPr>
          <w:b/>
          <w:sz w:val="28"/>
          <w:szCs w:val="28"/>
          <w:lang w:val="uk-UA"/>
        </w:rPr>
      </w:pPr>
      <w:r w:rsidRPr="00591825">
        <w:rPr>
          <w:b/>
          <w:sz w:val="28"/>
          <w:szCs w:val="28"/>
          <w:lang w:val="uk-UA"/>
        </w:rPr>
        <w:t xml:space="preserve">Основні характеристики процесу управління </w:t>
      </w:r>
    </w:p>
    <w:p w:rsidR="00591825" w:rsidRDefault="00591825" w:rsidP="00591825">
      <w:pPr>
        <w:pStyle w:val="Default"/>
        <w:spacing w:line="360" w:lineRule="auto"/>
        <w:ind w:firstLine="709"/>
        <w:jc w:val="center"/>
        <w:rPr>
          <w:b/>
          <w:sz w:val="28"/>
          <w:szCs w:val="28"/>
          <w:lang w:val="uk-UA"/>
        </w:rPr>
      </w:pPr>
      <w:r w:rsidRPr="00591825">
        <w:rPr>
          <w:b/>
          <w:sz w:val="28"/>
          <w:szCs w:val="28"/>
          <w:lang w:val="uk-UA"/>
        </w:rPr>
        <w:t>дебіторською заборгованістю підприємства</w:t>
      </w:r>
    </w:p>
    <w:tbl>
      <w:tblPr>
        <w:tblStyle w:val="ae"/>
        <w:tblW w:w="0" w:type="auto"/>
        <w:tblLook w:val="04A0"/>
      </w:tblPr>
      <w:tblGrid>
        <w:gridCol w:w="2660"/>
        <w:gridCol w:w="7087"/>
      </w:tblGrid>
      <w:tr w:rsidR="00591825" w:rsidRPr="00591825" w:rsidTr="00591825">
        <w:tc>
          <w:tcPr>
            <w:tcW w:w="2660" w:type="dxa"/>
          </w:tcPr>
          <w:p w:rsidR="00591825" w:rsidRPr="00591825" w:rsidRDefault="00591825" w:rsidP="00591825">
            <w:pPr>
              <w:pStyle w:val="Default"/>
              <w:jc w:val="center"/>
              <w:rPr>
                <w:lang w:val="uk-UA"/>
              </w:rPr>
            </w:pPr>
            <w:r>
              <w:rPr>
                <w:lang w:val="uk-UA"/>
              </w:rPr>
              <w:t>Характеристики</w:t>
            </w:r>
          </w:p>
        </w:tc>
        <w:tc>
          <w:tcPr>
            <w:tcW w:w="7087" w:type="dxa"/>
          </w:tcPr>
          <w:p w:rsidR="00591825" w:rsidRPr="00591825" w:rsidRDefault="00591825" w:rsidP="00591825">
            <w:pPr>
              <w:pStyle w:val="Default"/>
              <w:jc w:val="center"/>
              <w:rPr>
                <w:lang w:val="uk-UA"/>
              </w:rPr>
            </w:pPr>
            <w:r>
              <w:rPr>
                <w:lang w:val="uk-UA"/>
              </w:rPr>
              <w:t xml:space="preserve">Управління дебіторською заборгованістю </w:t>
            </w:r>
          </w:p>
        </w:tc>
      </w:tr>
      <w:tr w:rsidR="00591825" w:rsidRPr="00591825" w:rsidTr="00591825">
        <w:tc>
          <w:tcPr>
            <w:tcW w:w="2660" w:type="dxa"/>
          </w:tcPr>
          <w:p w:rsidR="00591825" w:rsidRPr="00591825" w:rsidRDefault="001F0631" w:rsidP="00591825">
            <w:pPr>
              <w:pStyle w:val="Default"/>
              <w:jc w:val="center"/>
              <w:rPr>
                <w:lang w:val="uk-UA"/>
              </w:rPr>
            </w:pPr>
            <w:r>
              <w:rPr>
                <w:lang w:val="uk-UA"/>
              </w:rPr>
              <w:t xml:space="preserve">Об’єкт </w:t>
            </w:r>
          </w:p>
        </w:tc>
        <w:tc>
          <w:tcPr>
            <w:tcW w:w="7087" w:type="dxa"/>
          </w:tcPr>
          <w:p w:rsidR="00591825" w:rsidRPr="00591825" w:rsidRDefault="001F0631" w:rsidP="001F0631">
            <w:pPr>
              <w:pStyle w:val="Default"/>
              <w:jc w:val="both"/>
              <w:rPr>
                <w:lang w:val="uk-UA"/>
              </w:rPr>
            </w:pPr>
            <w:r>
              <w:rPr>
                <w:lang w:val="uk-UA"/>
              </w:rPr>
              <w:t>Економічні відносини з контрагентами у процесі поточної діяльності із приводу надання та отримання відстрочок платежу за товарними і розрахунковими операціями</w:t>
            </w:r>
          </w:p>
        </w:tc>
      </w:tr>
      <w:tr w:rsidR="00591825" w:rsidRPr="00591825" w:rsidTr="00591825">
        <w:tc>
          <w:tcPr>
            <w:tcW w:w="2660" w:type="dxa"/>
          </w:tcPr>
          <w:p w:rsidR="00591825" w:rsidRPr="00591825" w:rsidRDefault="001F0631" w:rsidP="00591825">
            <w:pPr>
              <w:pStyle w:val="Default"/>
              <w:jc w:val="center"/>
              <w:rPr>
                <w:lang w:val="uk-UA"/>
              </w:rPr>
            </w:pPr>
            <w:r>
              <w:rPr>
                <w:lang w:val="uk-UA"/>
              </w:rPr>
              <w:t xml:space="preserve">Суб’єкт </w:t>
            </w:r>
          </w:p>
        </w:tc>
        <w:tc>
          <w:tcPr>
            <w:tcW w:w="7087" w:type="dxa"/>
          </w:tcPr>
          <w:p w:rsidR="00591825" w:rsidRPr="00591825" w:rsidRDefault="001F0631" w:rsidP="001F0631">
            <w:pPr>
              <w:pStyle w:val="Default"/>
              <w:jc w:val="both"/>
              <w:rPr>
                <w:lang w:val="uk-UA"/>
              </w:rPr>
            </w:pPr>
            <w:r>
              <w:rPr>
                <w:lang w:val="uk-UA"/>
              </w:rPr>
              <w:t>Фінансові менеджери</w:t>
            </w:r>
          </w:p>
        </w:tc>
      </w:tr>
      <w:tr w:rsidR="00591825" w:rsidRPr="00817B94" w:rsidTr="00591825">
        <w:tc>
          <w:tcPr>
            <w:tcW w:w="2660" w:type="dxa"/>
          </w:tcPr>
          <w:p w:rsidR="00591825" w:rsidRPr="00591825" w:rsidRDefault="001F0631" w:rsidP="00591825">
            <w:pPr>
              <w:pStyle w:val="Default"/>
              <w:jc w:val="center"/>
              <w:rPr>
                <w:lang w:val="uk-UA"/>
              </w:rPr>
            </w:pPr>
            <w:r>
              <w:rPr>
                <w:lang w:val="uk-UA"/>
              </w:rPr>
              <w:t>Основні цілі</w:t>
            </w:r>
          </w:p>
        </w:tc>
        <w:tc>
          <w:tcPr>
            <w:tcW w:w="7087" w:type="dxa"/>
          </w:tcPr>
          <w:p w:rsidR="00591825" w:rsidRPr="00591825" w:rsidRDefault="001F0631" w:rsidP="001F0631">
            <w:pPr>
              <w:pStyle w:val="Default"/>
              <w:jc w:val="both"/>
              <w:rPr>
                <w:lang w:val="uk-UA"/>
              </w:rPr>
            </w:pPr>
            <w:r>
              <w:rPr>
                <w:lang w:val="uk-UA"/>
              </w:rPr>
              <w:t>Оптимізація прибутку і  розміру вільних коштів</w:t>
            </w:r>
          </w:p>
        </w:tc>
      </w:tr>
      <w:tr w:rsidR="001F0631" w:rsidRPr="00817B94" w:rsidTr="00591825">
        <w:tc>
          <w:tcPr>
            <w:tcW w:w="2660" w:type="dxa"/>
          </w:tcPr>
          <w:p w:rsidR="001F0631" w:rsidRDefault="001F0631" w:rsidP="00591825">
            <w:pPr>
              <w:pStyle w:val="Default"/>
              <w:jc w:val="center"/>
              <w:rPr>
                <w:lang w:val="uk-UA"/>
              </w:rPr>
            </w:pPr>
            <w:r>
              <w:rPr>
                <w:lang w:val="uk-UA"/>
              </w:rPr>
              <w:t>Принципи</w:t>
            </w:r>
          </w:p>
        </w:tc>
        <w:tc>
          <w:tcPr>
            <w:tcW w:w="7087" w:type="dxa"/>
          </w:tcPr>
          <w:p w:rsidR="001F0631" w:rsidRDefault="001F0631" w:rsidP="001F0631">
            <w:pPr>
              <w:pStyle w:val="Default"/>
              <w:jc w:val="both"/>
              <w:rPr>
                <w:lang w:val="uk-UA"/>
              </w:rPr>
            </w:pPr>
            <w:r>
              <w:rPr>
                <w:lang w:val="uk-UA"/>
              </w:rPr>
              <w:t>Системність, комплексність ясність і прозорість відносин, маневреність, відповідальність, погодженість</w:t>
            </w:r>
          </w:p>
        </w:tc>
      </w:tr>
      <w:tr w:rsidR="001F0631" w:rsidRPr="00591825" w:rsidTr="00591825">
        <w:tc>
          <w:tcPr>
            <w:tcW w:w="2660" w:type="dxa"/>
          </w:tcPr>
          <w:p w:rsidR="001F0631" w:rsidRDefault="001F0631" w:rsidP="00591825">
            <w:pPr>
              <w:pStyle w:val="Default"/>
              <w:jc w:val="center"/>
              <w:rPr>
                <w:lang w:val="uk-UA"/>
              </w:rPr>
            </w:pPr>
            <w:r>
              <w:rPr>
                <w:lang w:val="uk-UA"/>
              </w:rPr>
              <w:t>Етапи</w:t>
            </w:r>
          </w:p>
        </w:tc>
        <w:tc>
          <w:tcPr>
            <w:tcW w:w="7087" w:type="dxa"/>
          </w:tcPr>
          <w:p w:rsidR="001F0631" w:rsidRDefault="001F0631" w:rsidP="001F0631">
            <w:pPr>
              <w:pStyle w:val="Default"/>
              <w:jc w:val="both"/>
              <w:rPr>
                <w:lang w:val="uk-UA"/>
              </w:rPr>
            </w:pPr>
            <w:r>
              <w:rPr>
                <w:lang w:val="uk-UA"/>
              </w:rPr>
              <w:t xml:space="preserve">Залучення, формування, інкасація, рефінансування </w:t>
            </w:r>
          </w:p>
        </w:tc>
      </w:tr>
      <w:tr w:rsidR="001F0631" w:rsidRPr="00591825" w:rsidTr="00591825">
        <w:tc>
          <w:tcPr>
            <w:tcW w:w="2660" w:type="dxa"/>
          </w:tcPr>
          <w:p w:rsidR="001F0631" w:rsidRDefault="001F0631" w:rsidP="00591825">
            <w:pPr>
              <w:pStyle w:val="Default"/>
              <w:jc w:val="center"/>
              <w:rPr>
                <w:lang w:val="uk-UA"/>
              </w:rPr>
            </w:pPr>
            <w:r>
              <w:rPr>
                <w:lang w:val="uk-UA"/>
              </w:rPr>
              <w:t>Методи</w:t>
            </w:r>
          </w:p>
        </w:tc>
        <w:tc>
          <w:tcPr>
            <w:tcW w:w="7087" w:type="dxa"/>
          </w:tcPr>
          <w:p w:rsidR="001F0631" w:rsidRDefault="001F0631" w:rsidP="001F0631">
            <w:pPr>
              <w:pStyle w:val="Default"/>
              <w:jc w:val="both"/>
              <w:rPr>
                <w:lang w:val="uk-UA"/>
              </w:rPr>
            </w:pPr>
            <w:r>
              <w:rPr>
                <w:lang w:val="uk-UA"/>
              </w:rPr>
              <w:t>Аналітичні, планування, бюджетування, синхронізації</w:t>
            </w:r>
          </w:p>
        </w:tc>
      </w:tr>
    </w:tbl>
    <w:p w:rsidR="00AE5BF3" w:rsidRDefault="00AE5BF3" w:rsidP="00AE5BF3">
      <w:pPr>
        <w:spacing w:line="360" w:lineRule="auto"/>
        <w:ind w:firstLine="567"/>
        <w:jc w:val="both"/>
        <w:rPr>
          <w:i/>
          <w:color w:val="FF0000"/>
          <w:lang w:val="uk-UA"/>
        </w:rPr>
      </w:pPr>
      <w:r w:rsidRPr="00546663">
        <w:rPr>
          <w:i/>
          <w:lang w:val="uk-UA"/>
        </w:rPr>
        <w:t>Джерело:</w:t>
      </w:r>
      <w:r w:rsidRPr="00546663">
        <w:rPr>
          <w:i/>
          <w:color w:val="FF0000"/>
          <w:lang w:val="uk-UA"/>
        </w:rPr>
        <w:t xml:space="preserve"> </w:t>
      </w:r>
      <w:r w:rsidRPr="00EE588A">
        <w:rPr>
          <w:i/>
          <w:lang w:val="uk-UA"/>
        </w:rPr>
        <w:t>[</w:t>
      </w:r>
      <w:r w:rsidR="00EE588A" w:rsidRPr="00EE588A">
        <w:rPr>
          <w:i/>
          <w:lang w:val="uk-UA"/>
        </w:rPr>
        <w:t xml:space="preserve">61, </w:t>
      </w:r>
      <w:r w:rsidRPr="00EE588A">
        <w:rPr>
          <w:i/>
          <w:lang w:val="uk-UA"/>
        </w:rPr>
        <w:t xml:space="preserve"> с.406]</w:t>
      </w:r>
    </w:p>
    <w:p w:rsidR="00AE5BF3" w:rsidRDefault="00AE5BF3" w:rsidP="0088140F">
      <w:pPr>
        <w:pStyle w:val="Default"/>
        <w:spacing w:line="360" w:lineRule="auto"/>
        <w:ind w:firstLine="709"/>
        <w:jc w:val="both"/>
        <w:rPr>
          <w:sz w:val="28"/>
          <w:szCs w:val="28"/>
          <w:lang w:val="uk-UA"/>
        </w:rPr>
      </w:pPr>
    </w:p>
    <w:p w:rsidR="0088140F" w:rsidRDefault="0088140F" w:rsidP="0088140F">
      <w:pPr>
        <w:pStyle w:val="Default"/>
        <w:spacing w:line="360" w:lineRule="auto"/>
        <w:ind w:firstLine="709"/>
        <w:jc w:val="both"/>
        <w:rPr>
          <w:sz w:val="28"/>
          <w:szCs w:val="28"/>
          <w:lang w:val="uk-UA"/>
        </w:rPr>
      </w:pPr>
      <w:r>
        <w:rPr>
          <w:sz w:val="28"/>
          <w:szCs w:val="28"/>
          <w:lang w:val="uk-UA"/>
        </w:rPr>
        <w:t>Автори Грицай О.І. та Станасюк Н.С. висвітлюють механізм управління дебіторською заборгованістю через призму її обліково-</w:t>
      </w:r>
      <w:r w:rsidRPr="00547B59">
        <w:rPr>
          <w:sz w:val="28"/>
          <w:szCs w:val="28"/>
          <w:lang w:val="uk-UA"/>
        </w:rPr>
        <w:t xml:space="preserve">аналітичного </w:t>
      </w:r>
      <w:r w:rsidRPr="00EE588A">
        <w:rPr>
          <w:color w:val="auto"/>
          <w:sz w:val="28"/>
          <w:szCs w:val="28"/>
          <w:lang w:val="uk-UA"/>
        </w:rPr>
        <w:t>забезпечення [</w:t>
      </w:r>
      <w:r w:rsidR="00EE588A" w:rsidRPr="00EE588A">
        <w:rPr>
          <w:color w:val="auto"/>
          <w:sz w:val="28"/>
          <w:szCs w:val="28"/>
          <w:lang w:val="uk-UA"/>
        </w:rPr>
        <w:t>14</w:t>
      </w:r>
      <w:r w:rsidRPr="00EE588A">
        <w:rPr>
          <w:color w:val="auto"/>
          <w:sz w:val="28"/>
          <w:szCs w:val="28"/>
          <w:lang w:val="uk-UA"/>
        </w:rPr>
        <w:t>].</w:t>
      </w:r>
      <w:r w:rsidRPr="00547B59">
        <w:rPr>
          <w:sz w:val="28"/>
          <w:szCs w:val="28"/>
          <w:lang w:val="uk-UA"/>
        </w:rPr>
        <w:t xml:space="preserve"> На думку вищевказаних </w:t>
      </w:r>
      <w:r>
        <w:rPr>
          <w:sz w:val="28"/>
          <w:szCs w:val="28"/>
          <w:lang w:val="uk-UA"/>
        </w:rPr>
        <w:t>у</w:t>
      </w:r>
      <w:r w:rsidRPr="00547B59">
        <w:rPr>
          <w:sz w:val="28"/>
          <w:szCs w:val="28"/>
          <w:lang w:val="uk-UA"/>
        </w:rPr>
        <w:t xml:space="preserve">чених, одним із факторів, що гальмує розвиток підприємств, є недостатнє інформаційне забезпечення. </w:t>
      </w:r>
      <w:r w:rsidRPr="00547B59">
        <w:rPr>
          <w:sz w:val="28"/>
          <w:szCs w:val="28"/>
        </w:rPr>
        <w:t>Воно охоплює сукупність первинних і зведених даних, організацію збереження накопиченої інформації, способи її подання та методи перетворень.</w:t>
      </w:r>
      <w:r w:rsidRPr="00547B59">
        <w:rPr>
          <w:sz w:val="28"/>
          <w:szCs w:val="28"/>
          <w:lang w:val="uk-UA"/>
        </w:rPr>
        <w:t xml:space="preserve"> Усунення такого недоліку можливе за умови раціональної організації облікового відображення та аналізу дебіторської заборгованості, що є запорукою прийняття обґрунтованих управлінських </w:t>
      </w:r>
      <w:r w:rsidRPr="00EE588A">
        <w:rPr>
          <w:color w:val="auto"/>
          <w:sz w:val="28"/>
          <w:szCs w:val="28"/>
          <w:lang w:val="uk-UA"/>
        </w:rPr>
        <w:t>рішень</w:t>
      </w:r>
      <w:r w:rsidR="00D12B68" w:rsidRPr="00EE588A">
        <w:rPr>
          <w:color w:val="auto"/>
          <w:sz w:val="28"/>
          <w:szCs w:val="28"/>
          <w:lang w:val="uk-UA"/>
        </w:rPr>
        <w:t xml:space="preserve"> </w:t>
      </w:r>
      <w:r w:rsidRPr="00EE588A">
        <w:rPr>
          <w:color w:val="auto"/>
          <w:sz w:val="28"/>
          <w:szCs w:val="28"/>
          <w:lang w:val="uk-UA"/>
        </w:rPr>
        <w:t>[</w:t>
      </w:r>
      <w:r w:rsidR="00EE588A" w:rsidRPr="00EE588A">
        <w:rPr>
          <w:color w:val="auto"/>
          <w:sz w:val="28"/>
          <w:szCs w:val="28"/>
          <w:lang w:val="uk-UA"/>
        </w:rPr>
        <w:t>14</w:t>
      </w:r>
      <w:r w:rsidRPr="00EE588A">
        <w:rPr>
          <w:color w:val="auto"/>
          <w:sz w:val="28"/>
          <w:szCs w:val="28"/>
          <w:lang w:val="uk-UA"/>
        </w:rPr>
        <w:t xml:space="preserve">, </w:t>
      </w:r>
      <w:r w:rsidRPr="00EE588A">
        <w:rPr>
          <w:color w:val="auto"/>
          <w:sz w:val="28"/>
          <w:szCs w:val="28"/>
          <w:lang w:val="en-US"/>
        </w:rPr>
        <w:t>c</w:t>
      </w:r>
      <w:r w:rsidRPr="00EE588A">
        <w:rPr>
          <w:color w:val="auto"/>
          <w:sz w:val="28"/>
          <w:szCs w:val="28"/>
          <w:lang w:val="uk-UA"/>
        </w:rPr>
        <w:t>.825].</w:t>
      </w:r>
    </w:p>
    <w:p w:rsidR="0088140F" w:rsidRPr="0098597A" w:rsidRDefault="0088140F" w:rsidP="00D12B68">
      <w:pPr>
        <w:pStyle w:val="Default"/>
        <w:spacing w:line="360" w:lineRule="auto"/>
        <w:ind w:firstLine="709"/>
        <w:jc w:val="both"/>
        <w:rPr>
          <w:sz w:val="28"/>
          <w:szCs w:val="28"/>
          <w:lang w:val="uk-UA"/>
        </w:rPr>
      </w:pPr>
      <w:r>
        <w:rPr>
          <w:sz w:val="28"/>
          <w:szCs w:val="28"/>
          <w:lang w:val="uk-UA"/>
        </w:rPr>
        <w:t>Враховуючи те, що управлінський персонал</w:t>
      </w:r>
      <w:r w:rsidRPr="0098597A">
        <w:rPr>
          <w:sz w:val="28"/>
          <w:szCs w:val="28"/>
          <w:lang w:val="uk-UA"/>
        </w:rPr>
        <w:t xml:space="preserve"> </w:t>
      </w:r>
      <w:r>
        <w:rPr>
          <w:sz w:val="28"/>
          <w:szCs w:val="28"/>
          <w:lang w:val="uk-UA"/>
        </w:rPr>
        <w:t xml:space="preserve">не в змозі здійснити вплив на рівень дебіторської заборгованості через ринковий механізм та державне нормативно-правове регулювання, науковці зупиняються на вивченні механізму управління дебіторською заборгованістю на рівні підприємства. </w:t>
      </w:r>
      <w:r w:rsidRPr="0098597A">
        <w:rPr>
          <w:sz w:val="28"/>
          <w:szCs w:val="28"/>
          <w:lang w:val="uk-UA"/>
        </w:rPr>
        <w:t>Погоджуємося, що наведені авторами структури механізмів управління дебіторською заборгованістю містять складові елементи, які здатні забезпечити достатній прибуток для підприємства, а також збалансувати розмір дебіторської заборгованості та створити умови для її своєчасного погашення.</w:t>
      </w:r>
      <w:r>
        <w:rPr>
          <w:sz w:val="28"/>
          <w:szCs w:val="28"/>
          <w:lang w:val="uk-UA"/>
        </w:rPr>
        <w:t xml:space="preserve">  Але вважаємо за доречне, окрім управління дебіторською заборгованістю на рівні господарюючого суб’єкта, вивчати управлінцям також ринковий механізм та </w:t>
      </w:r>
      <w:r>
        <w:rPr>
          <w:sz w:val="28"/>
          <w:szCs w:val="28"/>
          <w:lang w:val="uk-UA"/>
        </w:rPr>
        <w:lastRenderedPageBreak/>
        <w:t xml:space="preserve">державне нормативно-правове регулювання діяльності підприємства, в області управління дебіторською </w:t>
      </w:r>
      <w:r w:rsidRPr="00EE588A">
        <w:rPr>
          <w:color w:val="auto"/>
          <w:sz w:val="28"/>
          <w:szCs w:val="28"/>
          <w:lang w:val="uk-UA"/>
        </w:rPr>
        <w:t>заборгованістю</w:t>
      </w:r>
      <w:r w:rsidR="00D12B68" w:rsidRPr="00EE588A">
        <w:rPr>
          <w:color w:val="auto"/>
          <w:sz w:val="28"/>
          <w:szCs w:val="28"/>
          <w:lang w:val="uk-UA"/>
        </w:rPr>
        <w:t xml:space="preserve"> [</w:t>
      </w:r>
      <w:r w:rsidR="00EE588A" w:rsidRPr="00EE588A">
        <w:rPr>
          <w:color w:val="auto"/>
          <w:sz w:val="28"/>
          <w:szCs w:val="28"/>
          <w:lang w:val="uk-UA"/>
        </w:rPr>
        <w:t>64</w:t>
      </w:r>
      <w:r w:rsidR="00D12B68" w:rsidRPr="00EE588A">
        <w:rPr>
          <w:color w:val="auto"/>
          <w:sz w:val="28"/>
          <w:szCs w:val="28"/>
          <w:lang w:val="uk-UA"/>
        </w:rPr>
        <w:t xml:space="preserve">, </w:t>
      </w:r>
      <w:r w:rsidR="00D12B68" w:rsidRPr="00EE588A">
        <w:rPr>
          <w:color w:val="auto"/>
          <w:sz w:val="28"/>
          <w:szCs w:val="28"/>
          <w:lang w:val="en-US"/>
        </w:rPr>
        <w:t>c</w:t>
      </w:r>
      <w:r w:rsidR="00D12B68" w:rsidRPr="00EE588A">
        <w:rPr>
          <w:color w:val="auto"/>
          <w:sz w:val="28"/>
          <w:szCs w:val="28"/>
          <w:lang w:val="uk-UA"/>
        </w:rPr>
        <w:t>.94]</w:t>
      </w:r>
      <w:r w:rsidRPr="00EE588A">
        <w:rPr>
          <w:color w:val="auto"/>
          <w:sz w:val="28"/>
          <w:szCs w:val="28"/>
          <w:lang w:val="uk-UA"/>
        </w:rPr>
        <w:t>.</w:t>
      </w:r>
      <w:r>
        <w:rPr>
          <w:sz w:val="28"/>
          <w:szCs w:val="28"/>
          <w:lang w:val="uk-UA"/>
        </w:rPr>
        <w:t xml:space="preserve"> </w:t>
      </w:r>
    </w:p>
    <w:p w:rsidR="00D12B68" w:rsidRPr="0098597A" w:rsidRDefault="00D12B68" w:rsidP="00D12B68">
      <w:pPr>
        <w:autoSpaceDE w:val="0"/>
        <w:autoSpaceDN w:val="0"/>
        <w:adjustRightInd w:val="0"/>
        <w:spacing w:line="360" w:lineRule="auto"/>
        <w:ind w:firstLine="708"/>
        <w:jc w:val="both"/>
        <w:rPr>
          <w:rFonts w:eastAsia="TimesNewRoman"/>
          <w:sz w:val="28"/>
          <w:szCs w:val="28"/>
          <w:lang w:val="uk-UA"/>
        </w:rPr>
      </w:pPr>
      <w:r>
        <w:rPr>
          <w:rFonts w:eastAsia="TimesNewRoman"/>
          <w:sz w:val="28"/>
          <w:szCs w:val="28"/>
          <w:lang w:val="uk-UA"/>
        </w:rPr>
        <w:t>Враховуючи цей факт, загальний механізм управління дебіторською заборгованістю матиме наступний вигляд (рис.1.4):</w:t>
      </w:r>
    </w:p>
    <w:p w:rsidR="00D12B68" w:rsidRDefault="00217246" w:rsidP="00D12B68">
      <w:pPr>
        <w:autoSpaceDE w:val="0"/>
        <w:autoSpaceDN w:val="0"/>
        <w:adjustRightInd w:val="0"/>
        <w:jc w:val="both"/>
        <w:rPr>
          <w:rFonts w:eastAsia="TimesNewRoman" w:cs="TimesNewRoman"/>
          <w:lang w:val="uk-UA"/>
        </w:rPr>
      </w:pPr>
      <w:r>
        <w:rPr>
          <w:rFonts w:eastAsia="TimesNewRoman" w:cs="TimesNewRoman"/>
          <w:noProof/>
        </w:rPr>
        <w:pict>
          <v:group id="_x0000_s64811" style="position:absolute;left:0;text-align:left;margin-left:35.6pt;margin-top:11.25pt;width:405pt;height:206.25pt;z-index:252110848" coordorigin="1995,7635" coordsize="8100,4125">
            <v:shapetype id="_x0000_t4" coordsize="21600,21600" o:spt="4" path="m10800,l,10800,10800,21600,21600,10800xe">
              <v:stroke joinstyle="miter"/>
              <v:path gradientshapeok="t" o:connecttype="rect" textboxrect="5400,5400,16200,16200"/>
            </v:shapetype>
            <v:shape id="_x0000_s64812" type="#_x0000_t4" style="position:absolute;left:2265;top:7635;width:7830;height:1395">
              <v:textbox>
                <w:txbxContent>
                  <w:p w:rsidR="00D12B68" w:rsidRPr="00746567" w:rsidRDefault="00D12B68" w:rsidP="00D12B68">
                    <w:pPr>
                      <w:jc w:val="center"/>
                      <w:rPr>
                        <w:lang w:val="uk-UA"/>
                      </w:rPr>
                    </w:pPr>
                    <w:r w:rsidRPr="00746567">
                      <w:rPr>
                        <w:lang w:val="uk-UA"/>
                      </w:rPr>
                      <w:t>Механізм управління дебіторською заборгованістю підприємства</w:t>
                    </w:r>
                  </w:p>
                </w:txbxContent>
              </v:textbox>
            </v:shape>
            <v:rect id="_x0000_s64813" style="position:absolute;left:1995;top:9360;width:2565;height:2400">
              <v:textbox>
                <w:txbxContent>
                  <w:p w:rsidR="00D12B68" w:rsidRDefault="00D12B68" w:rsidP="00D12B68">
                    <w:pPr>
                      <w:jc w:val="center"/>
                      <w:rPr>
                        <w:lang w:val="uk-UA"/>
                      </w:rPr>
                    </w:pPr>
                    <w:r>
                      <w:rPr>
                        <w:lang w:val="uk-UA"/>
                      </w:rPr>
                      <w:t>1</w:t>
                    </w:r>
                  </w:p>
                  <w:p w:rsidR="00D12B68" w:rsidRPr="008A6A95" w:rsidRDefault="00D12B68" w:rsidP="00D12B68">
                    <w:pPr>
                      <w:jc w:val="center"/>
                      <w:rPr>
                        <w:lang w:val="uk-UA"/>
                      </w:rPr>
                    </w:pPr>
                    <w:r w:rsidRPr="008A6A95">
                      <w:rPr>
                        <w:lang w:val="uk-UA"/>
                      </w:rPr>
                      <w:t>Ринковий механізм регулювання підприємством питань дебіторської заборгованості</w:t>
                    </w:r>
                  </w:p>
                </w:txbxContent>
              </v:textbox>
            </v:rect>
            <v:rect id="_x0000_s64814" style="position:absolute;left:4830;top:9360;width:2565;height:2400">
              <v:textbox>
                <w:txbxContent>
                  <w:p w:rsidR="00D12B68" w:rsidRDefault="00D12B68" w:rsidP="00D12B68">
                    <w:pPr>
                      <w:jc w:val="center"/>
                      <w:rPr>
                        <w:lang w:val="uk-UA"/>
                      </w:rPr>
                    </w:pPr>
                    <w:r>
                      <w:rPr>
                        <w:lang w:val="uk-UA"/>
                      </w:rPr>
                      <w:t>2</w:t>
                    </w:r>
                  </w:p>
                  <w:p w:rsidR="00D12B68" w:rsidRPr="008A6A95" w:rsidRDefault="00D12B68" w:rsidP="00D12B68">
                    <w:pPr>
                      <w:jc w:val="center"/>
                      <w:rPr>
                        <w:lang w:val="uk-UA"/>
                      </w:rPr>
                    </w:pPr>
                    <w:r>
                      <w:rPr>
                        <w:lang w:val="uk-UA"/>
                      </w:rPr>
                      <w:t>Державне нормативно-правове</w:t>
                    </w:r>
                    <w:r w:rsidRPr="008A6A95">
                      <w:rPr>
                        <w:lang w:val="uk-UA"/>
                      </w:rPr>
                      <w:t xml:space="preserve"> регулювання </w:t>
                    </w:r>
                    <w:r>
                      <w:rPr>
                        <w:lang w:val="uk-UA"/>
                      </w:rPr>
                      <w:t xml:space="preserve">діяльності </w:t>
                    </w:r>
                    <w:r w:rsidRPr="008A6A95">
                      <w:rPr>
                        <w:lang w:val="uk-UA"/>
                      </w:rPr>
                      <w:t>підприємств</w:t>
                    </w:r>
                    <w:r>
                      <w:rPr>
                        <w:lang w:val="uk-UA"/>
                      </w:rPr>
                      <w:t xml:space="preserve">а в області </w:t>
                    </w:r>
                    <w:r w:rsidRPr="008A6A95">
                      <w:rPr>
                        <w:lang w:val="uk-UA"/>
                      </w:rPr>
                      <w:t xml:space="preserve"> дебіторської заборгованості</w:t>
                    </w:r>
                  </w:p>
                </w:txbxContent>
              </v:textbox>
            </v:rect>
            <v:rect id="_x0000_s64815" style="position:absolute;left:7530;top:9360;width:2565;height:2400">
              <v:textbox>
                <w:txbxContent>
                  <w:p w:rsidR="00D12B68" w:rsidRDefault="00D12B68" w:rsidP="00D12B68">
                    <w:pPr>
                      <w:jc w:val="center"/>
                      <w:rPr>
                        <w:lang w:val="uk-UA"/>
                      </w:rPr>
                    </w:pPr>
                    <w:r>
                      <w:rPr>
                        <w:lang w:val="uk-UA"/>
                      </w:rPr>
                      <w:t>3</w:t>
                    </w:r>
                  </w:p>
                  <w:p w:rsidR="00D12B68" w:rsidRPr="008A6A95" w:rsidRDefault="00D12B68" w:rsidP="00D12B68">
                    <w:pPr>
                      <w:jc w:val="center"/>
                      <w:rPr>
                        <w:lang w:val="uk-UA"/>
                      </w:rPr>
                    </w:pPr>
                    <w:r>
                      <w:rPr>
                        <w:lang w:val="uk-UA"/>
                      </w:rPr>
                      <w:t xml:space="preserve">Управління дебіторською заборгованістю конкретного господарюючого суб’єкта </w:t>
                    </w:r>
                  </w:p>
                </w:txbxContent>
              </v:textbox>
            </v:rect>
            <v:shape id="_x0000_s64816" type="#_x0000_t32" style="position:absolute;left:3300;top:8505;width:0;height:855" o:connectortype="straight">
              <v:stroke endarrow="block"/>
            </v:shape>
            <v:shape id="_x0000_s64817" type="#_x0000_t32" style="position:absolute;left:6210;top:9030;width:15;height:330" o:connectortype="straight">
              <v:stroke endarrow="block"/>
            </v:shape>
            <v:shape id="_x0000_s64818" type="#_x0000_t32" style="position:absolute;left:9060;top:8535;width:0;height:825" o:connectortype="straight">
              <v:stroke endarrow="block"/>
            </v:shape>
          </v:group>
        </w:pict>
      </w:r>
    </w:p>
    <w:p w:rsidR="00D12B68" w:rsidRDefault="00D12B68" w:rsidP="00D12B68">
      <w:pPr>
        <w:autoSpaceDE w:val="0"/>
        <w:autoSpaceDN w:val="0"/>
        <w:adjustRightInd w:val="0"/>
        <w:jc w:val="both"/>
        <w:rPr>
          <w:rFonts w:eastAsia="TimesNewRoman" w:cs="TimesNewRoman"/>
          <w:lang w:val="uk-UA"/>
        </w:rPr>
      </w:pPr>
    </w:p>
    <w:p w:rsidR="00D12B68" w:rsidRDefault="00D12B68" w:rsidP="00D12B68">
      <w:pPr>
        <w:autoSpaceDE w:val="0"/>
        <w:autoSpaceDN w:val="0"/>
        <w:adjustRightInd w:val="0"/>
        <w:rPr>
          <w:rFonts w:eastAsia="TimesNewRoman" w:cs="TimesNewRoman"/>
          <w:lang w:val="uk-UA"/>
        </w:rPr>
      </w:pPr>
    </w:p>
    <w:p w:rsidR="00D12B68" w:rsidRDefault="00D12B68" w:rsidP="00D12B68">
      <w:pPr>
        <w:autoSpaceDE w:val="0"/>
        <w:autoSpaceDN w:val="0"/>
        <w:adjustRightInd w:val="0"/>
        <w:rPr>
          <w:rFonts w:eastAsia="TimesNewRoman" w:cs="TimesNewRoman"/>
          <w:lang w:val="uk-UA"/>
        </w:rPr>
      </w:pPr>
    </w:p>
    <w:p w:rsidR="00D12B68" w:rsidRDefault="00D12B68" w:rsidP="00D12B68">
      <w:pPr>
        <w:rPr>
          <w:sz w:val="28"/>
          <w:szCs w:val="28"/>
          <w:lang w:val="uk-UA"/>
        </w:rPr>
      </w:pPr>
    </w:p>
    <w:p w:rsidR="00D12B68" w:rsidRDefault="00D12B68" w:rsidP="00D12B68">
      <w:pPr>
        <w:rPr>
          <w:sz w:val="28"/>
          <w:szCs w:val="28"/>
          <w:lang w:val="uk-UA"/>
        </w:rPr>
      </w:pPr>
    </w:p>
    <w:p w:rsidR="00D12B68" w:rsidRDefault="00D12B68" w:rsidP="00D12B68">
      <w:pPr>
        <w:rPr>
          <w:sz w:val="28"/>
          <w:szCs w:val="28"/>
          <w:lang w:val="uk-UA"/>
        </w:rPr>
      </w:pPr>
    </w:p>
    <w:p w:rsidR="00D12B68" w:rsidRDefault="00D12B68" w:rsidP="00D12B68">
      <w:pPr>
        <w:rPr>
          <w:sz w:val="28"/>
          <w:szCs w:val="28"/>
          <w:lang w:val="uk-UA"/>
        </w:rPr>
      </w:pPr>
    </w:p>
    <w:p w:rsidR="00D12B68" w:rsidRDefault="00D12B68" w:rsidP="00D12B68">
      <w:pPr>
        <w:rPr>
          <w:sz w:val="28"/>
          <w:szCs w:val="28"/>
          <w:lang w:val="uk-UA"/>
        </w:rPr>
      </w:pPr>
    </w:p>
    <w:p w:rsidR="00D12B68" w:rsidRPr="005B7B7C" w:rsidRDefault="00D12B68" w:rsidP="00D12B68">
      <w:pPr>
        <w:rPr>
          <w:sz w:val="28"/>
          <w:szCs w:val="28"/>
          <w:lang w:val="uk-UA"/>
        </w:rPr>
      </w:pPr>
    </w:p>
    <w:p w:rsidR="0088140F" w:rsidRDefault="0088140F" w:rsidP="0088140F">
      <w:pPr>
        <w:autoSpaceDE w:val="0"/>
        <w:autoSpaceDN w:val="0"/>
        <w:adjustRightInd w:val="0"/>
        <w:spacing w:line="360" w:lineRule="auto"/>
        <w:ind w:firstLine="708"/>
        <w:jc w:val="both"/>
        <w:rPr>
          <w:sz w:val="28"/>
          <w:szCs w:val="28"/>
          <w:lang w:val="uk-UA"/>
        </w:rPr>
      </w:pPr>
    </w:p>
    <w:p w:rsidR="0088140F" w:rsidRDefault="0088140F" w:rsidP="0051337B">
      <w:pPr>
        <w:autoSpaceDE w:val="0"/>
        <w:autoSpaceDN w:val="0"/>
        <w:adjustRightInd w:val="0"/>
        <w:spacing w:line="360" w:lineRule="auto"/>
        <w:ind w:firstLine="708"/>
        <w:jc w:val="both"/>
        <w:rPr>
          <w:sz w:val="28"/>
          <w:szCs w:val="28"/>
          <w:lang w:val="uk-UA"/>
        </w:rPr>
      </w:pPr>
    </w:p>
    <w:p w:rsidR="0088140F" w:rsidRDefault="0088140F" w:rsidP="0051337B">
      <w:pPr>
        <w:autoSpaceDE w:val="0"/>
        <w:autoSpaceDN w:val="0"/>
        <w:adjustRightInd w:val="0"/>
        <w:spacing w:line="360" w:lineRule="auto"/>
        <w:ind w:firstLine="708"/>
        <w:jc w:val="both"/>
        <w:rPr>
          <w:sz w:val="28"/>
          <w:szCs w:val="28"/>
          <w:lang w:val="uk-UA"/>
        </w:rPr>
      </w:pPr>
    </w:p>
    <w:p w:rsidR="00D12B68" w:rsidRDefault="00D12B68" w:rsidP="00D12B68">
      <w:pPr>
        <w:spacing w:line="360" w:lineRule="auto"/>
        <w:jc w:val="center"/>
        <w:rPr>
          <w:sz w:val="28"/>
          <w:szCs w:val="28"/>
          <w:lang w:val="uk-UA"/>
        </w:rPr>
      </w:pPr>
      <w:r>
        <w:rPr>
          <w:sz w:val="28"/>
          <w:szCs w:val="28"/>
          <w:lang w:val="uk-UA"/>
        </w:rPr>
        <w:t xml:space="preserve">Рис.1. 4. </w:t>
      </w:r>
      <w:r w:rsidRPr="008A6A95">
        <w:rPr>
          <w:sz w:val="28"/>
          <w:szCs w:val="28"/>
          <w:lang w:val="uk-UA"/>
        </w:rPr>
        <w:t>Механізм управління дебіторською заборгованістю</w:t>
      </w:r>
      <w:r>
        <w:rPr>
          <w:sz w:val="28"/>
          <w:szCs w:val="28"/>
          <w:lang w:val="uk-UA"/>
        </w:rPr>
        <w:t xml:space="preserve"> підприємства</w:t>
      </w:r>
    </w:p>
    <w:p w:rsidR="0088140F" w:rsidRDefault="00D12B68" w:rsidP="00D12B68">
      <w:pPr>
        <w:autoSpaceDE w:val="0"/>
        <w:autoSpaceDN w:val="0"/>
        <w:adjustRightInd w:val="0"/>
        <w:spacing w:line="360" w:lineRule="auto"/>
        <w:ind w:firstLine="708"/>
        <w:jc w:val="both"/>
        <w:rPr>
          <w:sz w:val="28"/>
          <w:szCs w:val="28"/>
          <w:lang w:val="uk-UA"/>
        </w:rPr>
      </w:pPr>
      <w:r w:rsidRPr="00546663">
        <w:rPr>
          <w:i/>
          <w:lang w:val="uk-UA"/>
        </w:rPr>
        <w:t>Джерело</w:t>
      </w:r>
      <w:r w:rsidRPr="00EE588A">
        <w:rPr>
          <w:i/>
          <w:lang w:val="uk-UA"/>
        </w:rPr>
        <w:t>: [</w:t>
      </w:r>
      <w:r w:rsidR="00EE588A" w:rsidRPr="00EE588A">
        <w:rPr>
          <w:i/>
          <w:lang w:val="uk-UA"/>
        </w:rPr>
        <w:t>64</w:t>
      </w:r>
      <w:r w:rsidRPr="00EE588A">
        <w:rPr>
          <w:i/>
          <w:lang w:val="uk-UA"/>
        </w:rPr>
        <w:t>, с.94]</w:t>
      </w:r>
    </w:p>
    <w:p w:rsidR="00190A29" w:rsidRDefault="00190A29" w:rsidP="0051337B">
      <w:pPr>
        <w:autoSpaceDE w:val="0"/>
        <w:autoSpaceDN w:val="0"/>
        <w:adjustRightInd w:val="0"/>
        <w:spacing w:line="360" w:lineRule="auto"/>
        <w:ind w:firstLine="708"/>
        <w:jc w:val="both"/>
        <w:rPr>
          <w:sz w:val="28"/>
          <w:szCs w:val="28"/>
          <w:lang w:val="uk-UA"/>
        </w:rPr>
      </w:pPr>
    </w:p>
    <w:p w:rsidR="002B66D4" w:rsidRDefault="0051337B" w:rsidP="0051337B">
      <w:pPr>
        <w:autoSpaceDE w:val="0"/>
        <w:autoSpaceDN w:val="0"/>
        <w:adjustRightInd w:val="0"/>
        <w:spacing w:line="360" w:lineRule="auto"/>
        <w:ind w:firstLine="708"/>
        <w:jc w:val="both"/>
        <w:rPr>
          <w:sz w:val="28"/>
          <w:szCs w:val="28"/>
          <w:lang w:val="uk-UA"/>
        </w:rPr>
      </w:pPr>
      <w:r>
        <w:rPr>
          <w:sz w:val="28"/>
          <w:szCs w:val="28"/>
          <w:lang w:val="uk-UA"/>
        </w:rPr>
        <w:t xml:space="preserve">Ефективність управління заборгованістю підприємств значною мірою залежить від якості його інформаційного забезпечення. Основою інформаційного забезпечення є дані бухгалтерського обліку. </w:t>
      </w:r>
    </w:p>
    <w:p w:rsidR="002B66D4" w:rsidRDefault="0051337B" w:rsidP="0051337B">
      <w:pPr>
        <w:autoSpaceDE w:val="0"/>
        <w:autoSpaceDN w:val="0"/>
        <w:adjustRightInd w:val="0"/>
        <w:spacing w:line="360" w:lineRule="auto"/>
        <w:ind w:firstLine="708"/>
        <w:jc w:val="both"/>
        <w:rPr>
          <w:sz w:val="28"/>
          <w:szCs w:val="28"/>
          <w:lang w:val="uk-UA"/>
        </w:rPr>
      </w:pPr>
      <w:r>
        <w:rPr>
          <w:sz w:val="28"/>
          <w:szCs w:val="28"/>
          <w:lang w:val="uk-UA"/>
        </w:rPr>
        <w:t xml:space="preserve">Важливим методичним інструментарієм, який використовується в інформаційному забезпеченні, </w:t>
      </w:r>
      <w:r w:rsidR="002B66D4">
        <w:rPr>
          <w:sz w:val="28"/>
          <w:szCs w:val="28"/>
          <w:lang w:val="uk-UA"/>
        </w:rPr>
        <w:t>є методика економічного аналізу.</w:t>
      </w:r>
    </w:p>
    <w:p w:rsidR="0051337B" w:rsidRDefault="002B66D4" w:rsidP="0051337B">
      <w:pPr>
        <w:autoSpaceDE w:val="0"/>
        <w:autoSpaceDN w:val="0"/>
        <w:adjustRightInd w:val="0"/>
        <w:spacing w:line="360" w:lineRule="auto"/>
        <w:ind w:firstLine="708"/>
        <w:jc w:val="both"/>
        <w:rPr>
          <w:color w:val="FF0000"/>
          <w:sz w:val="28"/>
          <w:szCs w:val="28"/>
          <w:lang w:val="uk-UA"/>
        </w:rPr>
      </w:pPr>
      <w:r>
        <w:rPr>
          <w:sz w:val="28"/>
          <w:szCs w:val="28"/>
          <w:lang w:val="uk-UA"/>
        </w:rPr>
        <w:t>В загальному</w:t>
      </w:r>
      <w:r w:rsidR="00B14490">
        <w:rPr>
          <w:sz w:val="28"/>
          <w:szCs w:val="28"/>
          <w:lang w:val="uk-UA"/>
        </w:rPr>
        <w:t>,</w:t>
      </w:r>
      <w:r>
        <w:rPr>
          <w:sz w:val="28"/>
          <w:szCs w:val="28"/>
          <w:lang w:val="uk-UA"/>
        </w:rPr>
        <w:t xml:space="preserve"> </w:t>
      </w:r>
      <w:r w:rsidRPr="002B66D4">
        <w:rPr>
          <w:sz w:val="28"/>
          <w:szCs w:val="28"/>
          <w:lang w:val="uk-UA"/>
        </w:rPr>
        <w:t xml:space="preserve">формування обліково-аналітичної інформації </w:t>
      </w:r>
      <w:r>
        <w:rPr>
          <w:sz w:val="28"/>
          <w:szCs w:val="28"/>
          <w:lang w:val="uk-UA"/>
        </w:rPr>
        <w:t>для</w:t>
      </w:r>
      <w:r w:rsidRPr="002B66D4">
        <w:rPr>
          <w:sz w:val="28"/>
          <w:szCs w:val="28"/>
          <w:lang w:val="uk-UA"/>
        </w:rPr>
        <w:t xml:space="preserve"> управлінн</w:t>
      </w:r>
      <w:r>
        <w:rPr>
          <w:sz w:val="28"/>
          <w:szCs w:val="28"/>
          <w:lang w:val="uk-UA"/>
        </w:rPr>
        <w:t>я</w:t>
      </w:r>
      <w:r w:rsidRPr="002B66D4">
        <w:rPr>
          <w:sz w:val="28"/>
          <w:szCs w:val="28"/>
          <w:lang w:val="uk-UA"/>
        </w:rPr>
        <w:t xml:space="preserve"> дебіторською заборгованістю підприємства</w:t>
      </w:r>
      <w:r>
        <w:rPr>
          <w:sz w:val="28"/>
          <w:szCs w:val="28"/>
          <w:lang w:val="uk-UA"/>
        </w:rPr>
        <w:t xml:space="preserve"> за своєю суттю є системою збору і формування облікової інформації та її обробки за допомогою економічного аналізу з подальшою передачею управлінцям підприємства, з метою прийняття управлінських рішень та уникнення небажаних фінансових ризиків та максимальне наближення</w:t>
      </w:r>
      <w:r w:rsidR="00B14490">
        <w:rPr>
          <w:sz w:val="28"/>
          <w:szCs w:val="28"/>
          <w:lang w:val="uk-UA"/>
        </w:rPr>
        <w:t xml:space="preserve"> обсягів заборгованості до прийнятних рівнів, які не чинитимуть негативного впливу на фінансово-майновий стан та подальший розви</w:t>
      </w:r>
      <w:r w:rsidR="00190A29">
        <w:rPr>
          <w:sz w:val="28"/>
          <w:szCs w:val="28"/>
          <w:lang w:val="uk-UA"/>
        </w:rPr>
        <w:t xml:space="preserve">ток підприємства </w:t>
      </w:r>
      <w:r w:rsidR="0051337B">
        <w:rPr>
          <w:sz w:val="28"/>
          <w:szCs w:val="28"/>
          <w:lang w:val="uk-UA"/>
        </w:rPr>
        <w:t xml:space="preserve"> (рис.1.</w:t>
      </w:r>
      <w:r w:rsidR="001F0631">
        <w:rPr>
          <w:sz w:val="28"/>
          <w:szCs w:val="28"/>
          <w:lang w:val="uk-UA"/>
        </w:rPr>
        <w:t>5</w:t>
      </w:r>
      <w:r w:rsidR="0051337B">
        <w:rPr>
          <w:sz w:val="28"/>
          <w:szCs w:val="28"/>
          <w:lang w:val="uk-UA"/>
        </w:rPr>
        <w:t xml:space="preserve">) </w:t>
      </w:r>
      <w:r w:rsidR="0051337B" w:rsidRPr="00D149F3">
        <w:rPr>
          <w:sz w:val="28"/>
          <w:szCs w:val="28"/>
          <w:lang w:val="uk-UA"/>
        </w:rPr>
        <w:t>[</w:t>
      </w:r>
      <w:r w:rsidR="00D149F3" w:rsidRPr="00D149F3">
        <w:rPr>
          <w:sz w:val="28"/>
          <w:szCs w:val="28"/>
          <w:lang w:val="uk-UA"/>
        </w:rPr>
        <w:t>67</w:t>
      </w:r>
      <w:r w:rsidR="0051337B" w:rsidRPr="00D149F3">
        <w:rPr>
          <w:sz w:val="28"/>
          <w:szCs w:val="28"/>
          <w:lang w:val="uk-UA"/>
        </w:rPr>
        <w:t xml:space="preserve">, </w:t>
      </w:r>
      <w:r w:rsidR="0051337B" w:rsidRPr="00D149F3">
        <w:rPr>
          <w:sz w:val="28"/>
          <w:szCs w:val="28"/>
          <w:lang w:val="en-US"/>
        </w:rPr>
        <w:t>c</w:t>
      </w:r>
      <w:r w:rsidR="0051337B" w:rsidRPr="00D149F3">
        <w:rPr>
          <w:sz w:val="28"/>
          <w:szCs w:val="28"/>
          <w:lang w:val="uk-UA"/>
        </w:rPr>
        <w:t>.531].</w:t>
      </w:r>
    </w:p>
    <w:p w:rsidR="008F4056" w:rsidRDefault="008F4056" w:rsidP="0051337B">
      <w:pPr>
        <w:autoSpaceDE w:val="0"/>
        <w:autoSpaceDN w:val="0"/>
        <w:adjustRightInd w:val="0"/>
        <w:spacing w:line="360" w:lineRule="auto"/>
        <w:ind w:firstLine="708"/>
        <w:jc w:val="both"/>
        <w:rPr>
          <w:color w:val="FF0000"/>
          <w:sz w:val="28"/>
          <w:szCs w:val="28"/>
          <w:lang w:val="uk-UA"/>
        </w:rPr>
      </w:pPr>
    </w:p>
    <w:p w:rsidR="007D11B6" w:rsidRDefault="00217246" w:rsidP="0051337B">
      <w:pPr>
        <w:autoSpaceDE w:val="0"/>
        <w:autoSpaceDN w:val="0"/>
        <w:adjustRightInd w:val="0"/>
        <w:spacing w:line="360" w:lineRule="auto"/>
        <w:ind w:firstLine="708"/>
        <w:jc w:val="both"/>
        <w:rPr>
          <w:sz w:val="28"/>
          <w:szCs w:val="28"/>
          <w:lang w:val="uk-UA"/>
        </w:rPr>
      </w:pPr>
      <w:r>
        <w:rPr>
          <w:noProof/>
          <w:sz w:val="28"/>
          <w:szCs w:val="28"/>
          <w:lang w:eastAsia="ru-RU"/>
        </w:rPr>
        <w:lastRenderedPageBreak/>
        <w:pict>
          <v:group id="_x0000_s64810" style="position:absolute;left:0;text-align:left;margin-left:1.05pt;margin-top:6.45pt;width:475.8pt;height:384.3pt;z-index:252108800" coordorigin="1722,3678" coordsize="9516,7686">
            <v:rect id="_x0000_s64789" style="position:absolute;left:2223;top:3678;width:2066;height:1315">
              <v:textbox>
                <w:txbxContent>
                  <w:p w:rsidR="00520575" w:rsidRDefault="00520575" w:rsidP="007D11B6">
                    <w:pPr>
                      <w:jc w:val="center"/>
                      <w:rPr>
                        <w:lang w:val="uk-UA"/>
                      </w:rPr>
                    </w:pPr>
                  </w:p>
                  <w:p w:rsidR="007D11B6" w:rsidRPr="007D11B6" w:rsidRDefault="007D11B6" w:rsidP="007D11B6">
                    <w:pPr>
                      <w:jc w:val="center"/>
                      <w:rPr>
                        <w:lang w:val="uk-UA"/>
                      </w:rPr>
                    </w:pPr>
                    <w:r>
                      <w:rPr>
                        <w:lang w:val="uk-UA"/>
                      </w:rPr>
                      <w:t>Підприємство-виробник</w:t>
                    </w:r>
                  </w:p>
                </w:txbxContent>
              </v:textbox>
            </v:rect>
            <v:rect id="_x0000_s64790" style="position:absolute;left:4779;top:3678;width:2567;height:580">
              <v:textbox>
                <w:txbxContent>
                  <w:p w:rsidR="007D11B6" w:rsidRPr="007D11B6" w:rsidRDefault="007D11B6" w:rsidP="007D11B6">
                    <w:pPr>
                      <w:jc w:val="center"/>
                      <w:rPr>
                        <w:lang w:val="uk-UA"/>
                      </w:rPr>
                    </w:pPr>
                    <w:r>
                      <w:rPr>
                        <w:lang w:val="uk-UA"/>
                      </w:rPr>
                      <w:t>Продукція</w:t>
                    </w:r>
                  </w:p>
                </w:txbxContent>
              </v:textbox>
            </v:rect>
            <v:rect id="_x0000_s64792" style="position:absolute;left:4779;top:4492;width:2567;height:579">
              <v:textbox>
                <w:txbxContent>
                  <w:p w:rsidR="007D11B6" w:rsidRPr="007D11B6" w:rsidRDefault="007D11B6" w:rsidP="007D11B6">
                    <w:pPr>
                      <w:jc w:val="center"/>
                      <w:rPr>
                        <w:lang w:val="uk-UA"/>
                      </w:rPr>
                    </w:pPr>
                    <w:r>
                      <w:rPr>
                        <w:lang w:val="uk-UA"/>
                      </w:rPr>
                      <w:t>Гроші</w:t>
                    </w:r>
                  </w:p>
                </w:txbxContent>
              </v:textbox>
            </v:rect>
            <v:rect id="_x0000_s64794" style="position:absolute;left:8201;top:3678;width:3037;height:3303">
              <v:textbox>
                <w:txbxContent>
                  <w:p w:rsidR="007D11B6" w:rsidRDefault="007D11B6" w:rsidP="007D11B6">
                    <w:pPr>
                      <w:jc w:val="center"/>
                      <w:rPr>
                        <w:lang w:val="uk-UA"/>
                      </w:rPr>
                    </w:pPr>
                    <w:r>
                      <w:rPr>
                        <w:lang w:val="uk-UA"/>
                      </w:rPr>
                      <w:t>Клієнт-дебітор</w:t>
                    </w:r>
                  </w:p>
                  <w:p w:rsidR="007D11B6" w:rsidRDefault="007D11B6" w:rsidP="007D11B6">
                    <w:pPr>
                      <w:jc w:val="center"/>
                      <w:rPr>
                        <w:lang w:val="uk-UA"/>
                      </w:rPr>
                    </w:pPr>
                    <w:r>
                      <w:rPr>
                        <w:lang w:val="uk-UA"/>
                      </w:rPr>
                      <w:t>критерії замовлень:</w:t>
                    </w:r>
                  </w:p>
                  <w:p w:rsidR="007D11B6" w:rsidRPr="007D11B6" w:rsidRDefault="007D11B6" w:rsidP="007D11B6">
                    <w:pPr>
                      <w:jc w:val="center"/>
                      <w:rPr>
                        <w:lang w:val="uk-UA"/>
                      </w:rPr>
                    </w:pPr>
                    <w:r>
                      <w:rPr>
                        <w:lang w:val="uk-UA"/>
                      </w:rPr>
                      <w:t>вартість, термін постачання, місце постачання, кількість, якість, надійність, умови оплати, знижки</w:t>
                    </w:r>
                  </w:p>
                </w:txbxContent>
              </v:textbox>
            </v:rect>
            <v:rect id="_x0000_s64795" style="position:absolute;left:2645;top:5353;width:5281;height:2176">
              <v:textbox>
                <w:txbxContent>
                  <w:p w:rsidR="007D11B6" w:rsidRPr="007D11B6" w:rsidRDefault="007D11B6" w:rsidP="007D11B6">
                    <w:pPr>
                      <w:jc w:val="center"/>
                      <w:rPr>
                        <w:i/>
                        <w:lang w:val="uk-UA"/>
                      </w:rPr>
                    </w:pPr>
                    <w:r w:rsidRPr="007D11B6">
                      <w:rPr>
                        <w:i/>
                        <w:lang w:val="uk-UA"/>
                      </w:rPr>
                      <w:t>І. Внутрішнє інформаційне забезпечення діяльності:</w:t>
                    </w:r>
                  </w:p>
                  <w:p w:rsidR="007D11B6" w:rsidRDefault="007D11B6" w:rsidP="007D11B6">
                    <w:pPr>
                      <w:jc w:val="both"/>
                      <w:rPr>
                        <w:lang w:val="uk-UA"/>
                      </w:rPr>
                    </w:pPr>
                    <w:r>
                      <w:rPr>
                        <w:lang w:val="uk-UA"/>
                      </w:rPr>
                      <w:t>-система бухгалтерського обліку;</w:t>
                    </w:r>
                  </w:p>
                  <w:p w:rsidR="007D11B6" w:rsidRDefault="007D11B6" w:rsidP="007D11B6">
                    <w:pPr>
                      <w:jc w:val="both"/>
                      <w:rPr>
                        <w:lang w:val="uk-UA"/>
                      </w:rPr>
                    </w:pPr>
                    <w:r>
                      <w:rPr>
                        <w:lang w:val="uk-UA"/>
                      </w:rPr>
                      <w:t>-аналіз фінансово-господарської діяльності;</w:t>
                    </w:r>
                  </w:p>
                  <w:p w:rsidR="007D11B6" w:rsidRDefault="007D11B6" w:rsidP="007D11B6">
                    <w:pPr>
                      <w:jc w:val="both"/>
                      <w:rPr>
                        <w:lang w:val="uk-UA"/>
                      </w:rPr>
                    </w:pPr>
                    <w:r>
                      <w:rPr>
                        <w:lang w:val="uk-UA"/>
                      </w:rPr>
                      <w:t>-історія погашення дебіторської заборгованості;</w:t>
                    </w:r>
                  </w:p>
                  <w:p w:rsidR="007D11B6" w:rsidRDefault="007D11B6" w:rsidP="007D11B6">
                    <w:pPr>
                      <w:jc w:val="both"/>
                      <w:rPr>
                        <w:lang w:val="uk-UA"/>
                      </w:rPr>
                    </w:pPr>
                    <w:r>
                      <w:rPr>
                        <w:lang w:val="uk-UA"/>
                      </w:rPr>
                      <w:t xml:space="preserve">-сумлінність виконання зобов’язань; </w:t>
                    </w:r>
                  </w:p>
                  <w:p w:rsidR="007D11B6" w:rsidRPr="007D11B6" w:rsidRDefault="007D11B6" w:rsidP="007D11B6">
                    <w:pPr>
                      <w:jc w:val="both"/>
                      <w:rPr>
                        <w:lang w:val="uk-UA"/>
                      </w:rPr>
                    </w:pPr>
                    <w:r>
                      <w:rPr>
                        <w:lang w:val="uk-UA"/>
                      </w:rPr>
                      <w:t>-рейтинг кредитоспроможності</w:t>
                    </w:r>
                  </w:p>
                </w:txbxContent>
              </v:textbox>
            </v:rect>
            <v:rect id="_x0000_s64796" style="position:absolute;left:2645;top:7748;width:5281;height:2066">
              <v:textbox>
                <w:txbxContent>
                  <w:p w:rsidR="007D11B6" w:rsidRPr="007D11B6" w:rsidRDefault="007D11B6" w:rsidP="007D11B6">
                    <w:pPr>
                      <w:jc w:val="center"/>
                      <w:rPr>
                        <w:i/>
                        <w:lang w:val="uk-UA"/>
                      </w:rPr>
                    </w:pPr>
                    <w:r>
                      <w:rPr>
                        <w:i/>
                        <w:lang w:val="uk-UA"/>
                      </w:rPr>
                      <w:t>І</w:t>
                    </w:r>
                    <w:r w:rsidRPr="007D11B6">
                      <w:rPr>
                        <w:i/>
                        <w:lang w:val="uk-UA"/>
                      </w:rPr>
                      <w:t xml:space="preserve">І. </w:t>
                    </w:r>
                    <w:r>
                      <w:rPr>
                        <w:i/>
                        <w:lang w:val="uk-UA"/>
                      </w:rPr>
                      <w:t>Зовнішнє</w:t>
                    </w:r>
                    <w:r w:rsidRPr="007D11B6">
                      <w:rPr>
                        <w:i/>
                        <w:lang w:val="uk-UA"/>
                      </w:rPr>
                      <w:t xml:space="preserve"> інформаційне забезпечення діяльності:</w:t>
                    </w:r>
                  </w:p>
                  <w:p w:rsidR="007D11B6" w:rsidRDefault="007D11B6" w:rsidP="007D11B6">
                    <w:pPr>
                      <w:jc w:val="both"/>
                      <w:rPr>
                        <w:lang w:val="uk-UA"/>
                      </w:rPr>
                    </w:pPr>
                    <w:r>
                      <w:rPr>
                        <w:lang w:val="uk-UA"/>
                      </w:rPr>
                      <w:t>-конкуренти;</w:t>
                    </w:r>
                  </w:p>
                  <w:p w:rsidR="007D11B6" w:rsidRDefault="007D11B6" w:rsidP="007D11B6">
                    <w:pPr>
                      <w:jc w:val="both"/>
                      <w:rPr>
                        <w:lang w:val="uk-UA"/>
                      </w:rPr>
                    </w:pPr>
                    <w:r>
                      <w:rPr>
                        <w:lang w:val="uk-UA"/>
                      </w:rPr>
                      <w:t>-партнери;</w:t>
                    </w:r>
                  </w:p>
                  <w:p w:rsidR="007D11B6" w:rsidRDefault="007D11B6" w:rsidP="007D11B6">
                    <w:pPr>
                      <w:jc w:val="both"/>
                      <w:rPr>
                        <w:lang w:val="uk-UA"/>
                      </w:rPr>
                    </w:pPr>
                    <w:r>
                      <w:rPr>
                        <w:lang w:val="uk-UA"/>
                      </w:rPr>
                      <w:t>-ЗМІ;</w:t>
                    </w:r>
                  </w:p>
                  <w:p w:rsidR="007D11B6" w:rsidRDefault="007D11B6" w:rsidP="007D11B6">
                    <w:pPr>
                      <w:jc w:val="both"/>
                      <w:rPr>
                        <w:lang w:val="uk-UA"/>
                      </w:rPr>
                    </w:pPr>
                    <w:r>
                      <w:rPr>
                        <w:lang w:val="uk-UA"/>
                      </w:rPr>
                      <w:t>-інтернет;</w:t>
                    </w:r>
                  </w:p>
                  <w:p w:rsidR="007D11B6" w:rsidRPr="007D11B6" w:rsidRDefault="007D11B6" w:rsidP="007D11B6">
                    <w:pPr>
                      <w:jc w:val="both"/>
                      <w:rPr>
                        <w:lang w:val="uk-UA"/>
                      </w:rPr>
                    </w:pPr>
                    <w:r>
                      <w:rPr>
                        <w:lang w:val="uk-UA"/>
                      </w:rPr>
                      <w:t>-аутсортингові компанії</w:t>
                    </w:r>
                  </w:p>
                </w:txbxContent>
              </v:textbox>
            </v:rect>
            <v:rect id="_x0000_s64797" style="position:absolute;left:2065;top:10080;width:8938;height:1284">
              <v:textbox>
                <w:txbxContent>
                  <w:p w:rsidR="007D11B6" w:rsidRPr="007D11B6" w:rsidRDefault="007D11B6" w:rsidP="007D11B6">
                    <w:pPr>
                      <w:jc w:val="center"/>
                      <w:rPr>
                        <w:i/>
                        <w:lang w:val="uk-UA"/>
                      </w:rPr>
                    </w:pPr>
                    <w:r>
                      <w:rPr>
                        <w:i/>
                        <w:lang w:val="uk-UA"/>
                      </w:rPr>
                      <w:t xml:space="preserve">Інформаційна база для прийняття управлінських рішень </w:t>
                    </w:r>
                    <w:r w:rsidRPr="007D11B6">
                      <w:rPr>
                        <w:i/>
                        <w:lang w:val="uk-UA"/>
                      </w:rPr>
                      <w:t>:</w:t>
                    </w:r>
                  </w:p>
                  <w:p w:rsidR="007D11B6" w:rsidRDefault="007D11B6" w:rsidP="007D11B6">
                    <w:pPr>
                      <w:jc w:val="both"/>
                      <w:rPr>
                        <w:lang w:val="uk-UA"/>
                      </w:rPr>
                    </w:pPr>
                    <w:r>
                      <w:rPr>
                        <w:lang w:val="uk-UA"/>
                      </w:rPr>
                      <w:t>-встановлення довгострокових партнерських відносин;</w:t>
                    </w:r>
                  </w:p>
                  <w:p w:rsidR="007D11B6" w:rsidRDefault="007D11B6" w:rsidP="007D11B6">
                    <w:pPr>
                      <w:jc w:val="both"/>
                      <w:rPr>
                        <w:lang w:val="uk-UA"/>
                      </w:rPr>
                    </w:pPr>
                    <w:r>
                      <w:rPr>
                        <w:lang w:val="uk-UA"/>
                      </w:rPr>
                      <w:t>- виконання плану продаж;</w:t>
                    </w:r>
                  </w:p>
                  <w:p w:rsidR="007D11B6" w:rsidRPr="007D11B6" w:rsidRDefault="007D11B6" w:rsidP="007D11B6">
                    <w:pPr>
                      <w:jc w:val="both"/>
                      <w:rPr>
                        <w:lang w:val="uk-UA"/>
                      </w:rPr>
                    </w:pPr>
                    <w:r>
                      <w:rPr>
                        <w:lang w:val="uk-UA"/>
                      </w:rPr>
                      <w:t>-мінімізація дебіторської заборгованості</w:t>
                    </w:r>
                  </w:p>
                </w:txbxContent>
              </v:textbox>
            </v:rect>
            <v:shape id="_x0000_s64798" type="#_x0000_t32" style="position:absolute;left:4289;top:3944;width:490;height:0" o:connectortype="straight">
              <v:stroke endarrow="block"/>
            </v:shape>
            <v:shape id="_x0000_s64799" type="#_x0000_t32" style="position:absolute;left:4179;top:4680;width:600;height:0;flip:x" o:connectortype="straight">
              <v:stroke endarrow="block"/>
            </v:shape>
            <v:shape id="_x0000_s64800" type="#_x0000_t32" style="position:absolute;left:7346;top:3944;width:855;height:0" o:connectortype="straight">
              <v:stroke endarrow="block"/>
            </v:shape>
            <v:shape id="_x0000_s64801" type="#_x0000_t32" style="position:absolute;left:7346;top:4790;width:855;height:0;flip:x" o:connectortype="straight">
              <v:stroke endarrow="block"/>
            </v:shape>
            <v:shape id="_x0000_s64802" type="#_x0000_t32" style="position:absolute;left:7926;top:4790;width:275;height:1987;flip:x" o:connectortype="straight">
              <v:stroke endarrow="block"/>
            </v:shape>
            <v:shape id="_x0000_s64803" type="#_x0000_t32" style="position:absolute;left:7926;top:6981;width:1622;height:1784;flip:x" o:connectortype="straight">
              <v:stroke endarrow="block"/>
            </v:shape>
            <v:shape id="_x0000_s64804" type="#_x0000_t32" style="position:absolute;left:4977;top:9814;width:0;height:266" o:connectortype="straight">
              <v:stroke endarrow="block"/>
            </v:shape>
            <v:shape id="_x0000_s64805" type="#_x0000_t32" style="position:absolute;left:2395;top:6449;width:250;height:15;flip:x y" o:connectortype="straight"/>
            <v:shape id="_x0000_s64806" type="#_x0000_t32" style="position:absolute;left:2395;top:6449;width:0;height:3631" o:connectortype="straight">
              <v:stroke endarrow="block"/>
            </v:shape>
            <v:shape id="_x0000_s64807" type="#_x0000_t32" style="position:absolute;left:1722;top:10690;width:343;height:16;flip:x y" o:connectortype="straight"/>
            <v:shape id="_x0000_s64808" type="#_x0000_t32" style="position:absolute;left:1722;top:4179;width:0;height:6511;flip:y" o:connectortype="straight"/>
            <v:shape id="_x0000_s64809" type="#_x0000_t32" style="position:absolute;left:1722;top:4179;width:501;height:0" o:connectortype="straight">
              <v:stroke endarrow="block"/>
            </v:shape>
          </v:group>
        </w:pict>
      </w:r>
    </w:p>
    <w:p w:rsidR="0051337B" w:rsidRDefault="0051337B" w:rsidP="0051337B">
      <w:pPr>
        <w:autoSpaceDE w:val="0"/>
        <w:autoSpaceDN w:val="0"/>
        <w:adjustRightInd w:val="0"/>
        <w:spacing w:line="360" w:lineRule="auto"/>
        <w:ind w:firstLine="708"/>
        <w:jc w:val="both"/>
        <w:rPr>
          <w:sz w:val="28"/>
          <w:szCs w:val="28"/>
          <w:lang w:val="uk-UA"/>
        </w:rPr>
      </w:pPr>
    </w:p>
    <w:p w:rsidR="0051337B" w:rsidRDefault="0051337B" w:rsidP="0051337B">
      <w:pPr>
        <w:pStyle w:val="Default"/>
        <w:ind w:firstLine="708"/>
        <w:jc w:val="both"/>
        <w:rPr>
          <w:sz w:val="28"/>
          <w:szCs w:val="28"/>
          <w:lang w:val="uk-UA"/>
        </w:rPr>
      </w:pPr>
    </w:p>
    <w:p w:rsidR="0051337B" w:rsidRDefault="0051337B" w:rsidP="0051337B">
      <w:pPr>
        <w:pStyle w:val="Default"/>
        <w:ind w:firstLine="708"/>
        <w:jc w:val="both"/>
        <w:rPr>
          <w:sz w:val="28"/>
          <w:szCs w:val="28"/>
          <w:lang w:val="uk-UA"/>
        </w:rPr>
      </w:pPr>
    </w:p>
    <w:p w:rsidR="0051337B" w:rsidRDefault="0051337B" w:rsidP="0051337B">
      <w:pPr>
        <w:pStyle w:val="Default"/>
        <w:ind w:firstLine="708"/>
        <w:jc w:val="both"/>
        <w:rPr>
          <w:sz w:val="28"/>
          <w:szCs w:val="28"/>
          <w:lang w:val="uk-UA"/>
        </w:rPr>
      </w:pPr>
    </w:p>
    <w:p w:rsidR="0051337B" w:rsidRDefault="0051337B"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7D11B6" w:rsidRDefault="007D11B6" w:rsidP="0051337B">
      <w:pPr>
        <w:pStyle w:val="Default"/>
        <w:ind w:firstLine="708"/>
        <w:jc w:val="both"/>
        <w:rPr>
          <w:sz w:val="28"/>
          <w:szCs w:val="28"/>
          <w:lang w:val="uk-UA"/>
        </w:rPr>
      </w:pPr>
    </w:p>
    <w:p w:rsidR="00190A29" w:rsidRDefault="00190A29" w:rsidP="0051337B">
      <w:pPr>
        <w:pStyle w:val="Default"/>
        <w:ind w:firstLine="708"/>
        <w:jc w:val="both"/>
        <w:rPr>
          <w:sz w:val="28"/>
          <w:szCs w:val="28"/>
          <w:lang w:val="uk-UA"/>
        </w:rPr>
      </w:pPr>
    </w:p>
    <w:p w:rsidR="00190A29" w:rsidRDefault="00190A29" w:rsidP="0051337B">
      <w:pPr>
        <w:pStyle w:val="Default"/>
        <w:ind w:firstLine="708"/>
        <w:jc w:val="both"/>
        <w:rPr>
          <w:sz w:val="28"/>
          <w:szCs w:val="28"/>
          <w:lang w:val="uk-UA"/>
        </w:rPr>
      </w:pPr>
    </w:p>
    <w:p w:rsidR="00190A29" w:rsidRDefault="00190A29" w:rsidP="0051337B">
      <w:pPr>
        <w:pStyle w:val="Default"/>
        <w:ind w:firstLine="708"/>
        <w:jc w:val="both"/>
        <w:rPr>
          <w:sz w:val="28"/>
          <w:szCs w:val="28"/>
          <w:lang w:val="uk-UA"/>
        </w:rPr>
      </w:pPr>
    </w:p>
    <w:p w:rsidR="00190A29" w:rsidRDefault="00190A29" w:rsidP="0051337B">
      <w:pPr>
        <w:pStyle w:val="Default"/>
        <w:ind w:firstLine="708"/>
        <w:jc w:val="both"/>
        <w:rPr>
          <w:sz w:val="28"/>
          <w:szCs w:val="28"/>
          <w:lang w:val="uk-UA"/>
        </w:rPr>
      </w:pPr>
    </w:p>
    <w:p w:rsidR="00190A29" w:rsidRDefault="00190A29" w:rsidP="0051337B">
      <w:pPr>
        <w:pStyle w:val="Default"/>
        <w:ind w:firstLine="708"/>
        <w:jc w:val="both"/>
        <w:rPr>
          <w:sz w:val="28"/>
          <w:szCs w:val="28"/>
          <w:lang w:val="uk-UA"/>
        </w:rPr>
      </w:pPr>
    </w:p>
    <w:p w:rsidR="00190A29" w:rsidRDefault="00190A29" w:rsidP="0051337B">
      <w:pPr>
        <w:pStyle w:val="Default"/>
        <w:ind w:firstLine="708"/>
        <w:jc w:val="both"/>
        <w:rPr>
          <w:sz w:val="28"/>
          <w:szCs w:val="28"/>
          <w:lang w:val="uk-UA"/>
        </w:rPr>
      </w:pPr>
    </w:p>
    <w:p w:rsidR="00190A29" w:rsidRDefault="001F0631" w:rsidP="001F0631">
      <w:pPr>
        <w:pStyle w:val="Default"/>
        <w:spacing w:line="360" w:lineRule="auto"/>
        <w:ind w:firstLine="709"/>
        <w:jc w:val="center"/>
        <w:rPr>
          <w:sz w:val="28"/>
          <w:szCs w:val="28"/>
          <w:lang w:val="uk-UA"/>
        </w:rPr>
      </w:pPr>
      <w:r>
        <w:rPr>
          <w:sz w:val="28"/>
          <w:szCs w:val="28"/>
          <w:lang w:val="uk-UA"/>
        </w:rPr>
        <w:t xml:space="preserve">Рис.1.5. </w:t>
      </w:r>
      <w:r w:rsidR="00E956B3">
        <w:rPr>
          <w:sz w:val="28"/>
          <w:szCs w:val="28"/>
          <w:lang w:val="uk-UA"/>
        </w:rPr>
        <w:t xml:space="preserve"> Ме</w:t>
      </w:r>
      <w:r>
        <w:rPr>
          <w:sz w:val="28"/>
          <w:szCs w:val="28"/>
          <w:lang w:val="uk-UA"/>
        </w:rPr>
        <w:t>ханізм інформаційного забезпечення управління дебіторською заборгованістю</w:t>
      </w:r>
    </w:p>
    <w:p w:rsidR="008D24FD" w:rsidRDefault="008D24FD" w:rsidP="008D24FD">
      <w:pPr>
        <w:autoSpaceDE w:val="0"/>
        <w:autoSpaceDN w:val="0"/>
        <w:adjustRightInd w:val="0"/>
        <w:spacing w:line="360" w:lineRule="auto"/>
        <w:ind w:firstLine="708"/>
        <w:jc w:val="both"/>
        <w:rPr>
          <w:sz w:val="28"/>
          <w:szCs w:val="28"/>
          <w:lang w:val="uk-UA"/>
        </w:rPr>
      </w:pPr>
      <w:r w:rsidRPr="00546663">
        <w:rPr>
          <w:i/>
          <w:lang w:val="uk-UA"/>
        </w:rPr>
        <w:t>Джерело:</w:t>
      </w:r>
      <w:r w:rsidRPr="00546663">
        <w:rPr>
          <w:i/>
          <w:color w:val="FF0000"/>
          <w:lang w:val="uk-UA"/>
        </w:rPr>
        <w:t xml:space="preserve"> </w:t>
      </w:r>
      <w:r w:rsidRPr="00D149F3">
        <w:rPr>
          <w:i/>
          <w:lang w:val="uk-UA"/>
        </w:rPr>
        <w:t>[</w:t>
      </w:r>
      <w:r w:rsidR="00D149F3" w:rsidRPr="00D149F3">
        <w:rPr>
          <w:i/>
          <w:lang w:val="uk-UA"/>
        </w:rPr>
        <w:t>67</w:t>
      </w:r>
      <w:r w:rsidRPr="00D149F3">
        <w:rPr>
          <w:i/>
          <w:lang w:val="uk-UA"/>
        </w:rPr>
        <w:t>, с.531]</w:t>
      </w:r>
    </w:p>
    <w:p w:rsidR="007D11B6" w:rsidRDefault="007D11B6" w:rsidP="0051337B">
      <w:pPr>
        <w:pStyle w:val="Default"/>
        <w:ind w:firstLine="708"/>
        <w:jc w:val="both"/>
        <w:rPr>
          <w:sz w:val="28"/>
          <w:szCs w:val="28"/>
          <w:lang w:val="uk-UA"/>
        </w:rPr>
      </w:pPr>
    </w:p>
    <w:p w:rsidR="007D11B6" w:rsidRDefault="008F4056" w:rsidP="008F4056">
      <w:pPr>
        <w:pStyle w:val="Default"/>
        <w:spacing w:line="360" w:lineRule="auto"/>
        <w:ind w:firstLine="709"/>
        <w:jc w:val="both"/>
        <w:rPr>
          <w:color w:val="FF0000"/>
          <w:sz w:val="28"/>
          <w:szCs w:val="28"/>
          <w:lang w:val="uk-UA"/>
        </w:rPr>
      </w:pPr>
      <w:r w:rsidRPr="008F4056">
        <w:rPr>
          <w:sz w:val="28"/>
          <w:szCs w:val="28"/>
          <w:lang w:val="uk-UA"/>
        </w:rPr>
        <w:t xml:space="preserve">Дебіторська заборгованість як актив має потенційні можливості прямо або опосередковано сприяти припливу коштів до підприємства, що характеризує її економічну вигідність. Так, «якість» дебіторської заборгованості слід розглядати крізь призму економічної вигідності даної конкретної дебіторської заборгованості для конкретного підприємства. Можливі випадки, коли при зростанні обсягів дебіторської заборгованості спостерігається зменшення частки прострочених боргів, тобто якість дебіторської заборгованості збільшується </w:t>
      </w:r>
      <w:r w:rsidRPr="00D149F3">
        <w:rPr>
          <w:color w:val="auto"/>
          <w:sz w:val="28"/>
          <w:szCs w:val="28"/>
          <w:lang w:val="uk-UA"/>
        </w:rPr>
        <w:t>[</w:t>
      </w:r>
      <w:r w:rsidR="00D149F3" w:rsidRPr="00D149F3">
        <w:rPr>
          <w:color w:val="auto"/>
          <w:sz w:val="28"/>
          <w:szCs w:val="28"/>
          <w:lang w:val="uk-UA"/>
        </w:rPr>
        <w:t>44</w:t>
      </w:r>
      <w:r w:rsidRPr="00D149F3">
        <w:rPr>
          <w:color w:val="auto"/>
          <w:sz w:val="28"/>
          <w:szCs w:val="28"/>
          <w:lang w:val="uk-UA"/>
        </w:rPr>
        <w:t>, с. 169].</w:t>
      </w:r>
    </w:p>
    <w:p w:rsidR="008F4056" w:rsidRDefault="008F4056" w:rsidP="008F4056">
      <w:pPr>
        <w:pStyle w:val="Default"/>
        <w:spacing w:line="360" w:lineRule="auto"/>
        <w:ind w:firstLine="709"/>
        <w:jc w:val="both"/>
        <w:rPr>
          <w:color w:val="auto"/>
          <w:sz w:val="28"/>
          <w:szCs w:val="28"/>
          <w:lang w:val="uk-UA"/>
        </w:rPr>
      </w:pPr>
      <w:r w:rsidRPr="003A1627">
        <w:rPr>
          <w:color w:val="auto"/>
          <w:sz w:val="28"/>
          <w:szCs w:val="28"/>
          <w:lang w:val="uk-UA"/>
        </w:rPr>
        <w:t xml:space="preserve">Отже, розуміємо, що зростання обсягів дебіторської заборгованості незавжди є негативним явищем. </w:t>
      </w:r>
      <w:r w:rsidR="003A1627" w:rsidRPr="003A1627">
        <w:rPr>
          <w:color w:val="auto"/>
          <w:sz w:val="28"/>
          <w:szCs w:val="28"/>
          <w:lang w:val="uk-UA"/>
        </w:rPr>
        <w:t>Т</w:t>
      </w:r>
      <w:r w:rsidRPr="003A1627">
        <w:rPr>
          <w:color w:val="auto"/>
          <w:sz w:val="28"/>
          <w:szCs w:val="28"/>
          <w:lang w:val="uk-UA"/>
        </w:rPr>
        <w:t xml:space="preserve">ому перелік та аналіз факторів впливу на </w:t>
      </w:r>
      <w:r w:rsidRPr="003A1627">
        <w:rPr>
          <w:color w:val="auto"/>
          <w:sz w:val="28"/>
          <w:szCs w:val="28"/>
          <w:lang w:val="uk-UA"/>
        </w:rPr>
        <w:lastRenderedPageBreak/>
        <w:t xml:space="preserve">динаміку обсягів і структурні зміни дебіторської заборгованості доцільно проводити з огляду на якість такої заборгованості. </w:t>
      </w:r>
      <w:r w:rsidR="003A1627" w:rsidRPr="003A1627">
        <w:rPr>
          <w:color w:val="auto"/>
          <w:sz w:val="28"/>
          <w:szCs w:val="28"/>
          <w:lang w:val="uk-UA"/>
        </w:rPr>
        <w:t>З метою забезпечення платоспроможності, ліквідності та прибутковості підприємства, шляхом створення ефективного механізму управління дебіторською заборгованість науковці Гуменюк М.М. та Дарабан Н.Р. виокремлюють наступні етапи управління дебіторською заборгованістю (табл.</w:t>
      </w:r>
      <w:r w:rsidR="003A1627">
        <w:rPr>
          <w:color w:val="auto"/>
          <w:sz w:val="28"/>
          <w:szCs w:val="28"/>
          <w:lang w:val="uk-UA"/>
        </w:rPr>
        <w:t xml:space="preserve"> 1.7</w:t>
      </w:r>
      <w:r w:rsidR="003A1627" w:rsidRPr="00D149F3">
        <w:rPr>
          <w:color w:val="auto"/>
          <w:sz w:val="28"/>
          <w:szCs w:val="28"/>
          <w:lang w:val="uk-UA"/>
        </w:rPr>
        <w:t>) [</w:t>
      </w:r>
      <w:r w:rsidR="00D149F3" w:rsidRPr="00D149F3">
        <w:rPr>
          <w:color w:val="auto"/>
          <w:sz w:val="28"/>
          <w:szCs w:val="28"/>
          <w:lang w:val="uk-UA"/>
        </w:rPr>
        <w:t>15</w:t>
      </w:r>
      <w:r w:rsidR="003A1627" w:rsidRPr="00D149F3">
        <w:rPr>
          <w:color w:val="auto"/>
          <w:sz w:val="28"/>
          <w:szCs w:val="28"/>
          <w:lang w:val="uk-UA"/>
        </w:rPr>
        <w:t>, с. 1136].</w:t>
      </w:r>
    </w:p>
    <w:p w:rsidR="003A1627" w:rsidRDefault="003A1627" w:rsidP="003A1627">
      <w:pPr>
        <w:pStyle w:val="Default"/>
        <w:spacing w:line="360" w:lineRule="auto"/>
        <w:ind w:firstLine="709"/>
        <w:jc w:val="right"/>
        <w:rPr>
          <w:i/>
          <w:color w:val="auto"/>
          <w:sz w:val="28"/>
          <w:szCs w:val="28"/>
          <w:lang w:val="uk-UA"/>
        </w:rPr>
      </w:pPr>
      <w:r w:rsidRPr="003A1627">
        <w:rPr>
          <w:i/>
          <w:color w:val="auto"/>
          <w:sz w:val="28"/>
          <w:szCs w:val="28"/>
          <w:lang w:val="uk-UA"/>
        </w:rPr>
        <w:t xml:space="preserve">Таблиця 1.7 </w:t>
      </w:r>
    </w:p>
    <w:p w:rsidR="003A1627" w:rsidRPr="003A1627" w:rsidRDefault="003A1627" w:rsidP="003A1627">
      <w:pPr>
        <w:pStyle w:val="Default"/>
        <w:spacing w:line="360" w:lineRule="auto"/>
        <w:ind w:firstLine="709"/>
        <w:jc w:val="center"/>
        <w:rPr>
          <w:b/>
          <w:color w:val="auto"/>
          <w:sz w:val="28"/>
          <w:szCs w:val="28"/>
          <w:lang w:val="uk-UA"/>
        </w:rPr>
      </w:pPr>
      <w:r w:rsidRPr="003A1627">
        <w:rPr>
          <w:b/>
          <w:color w:val="auto"/>
          <w:sz w:val="28"/>
          <w:szCs w:val="28"/>
          <w:lang w:val="uk-UA"/>
        </w:rPr>
        <w:t xml:space="preserve">Етапи управління дебіторською заборгованістю </w:t>
      </w:r>
    </w:p>
    <w:tbl>
      <w:tblPr>
        <w:tblStyle w:val="ae"/>
        <w:tblW w:w="0" w:type="auto"/>
        <w:tblLook w:val="04A0"/>
      </w:tblPr>
      <w:tblGrid>
        <w:gridCol w:w="2802"/>
        <w:gridCol w:w="6945"/>
      </w:tblGrid>
      <w:tr w:rsidR="001532A6" w:rsidRPr="001532A6" w:rsidTr="001532A6">
        <w:tc>
          <w:tcPr>
            <w:tcW w:w="2802" w:type="dxa"/>
          </w:tcPr>
          <w:p w:rsidR="001532A6" w:rsidRPr="001532A6" w:rsidRDefault="001532A6" w:rsidP="001532A6">
            <w:pPr>
              <w:pStyle w:val="Default"/>
              <w:jc w:val="center"/>
              <w:rPr>
                <w:sz w:val="28"/>
                <w:szCs w:val="28"/>
                <w:lang w:val="uk-UA"/>
              </w:rPr>
            </w:pPr>
            <w:r w:rsidRPr="001532A6">
              <w:rPr>
                <w:sz w:val="28"/>
                <w:szCs w:val="28"/>
                <w:lang w:val="uk-UA"/>
              </w:rPr>
              <w:t>Етапи</w:t>
            </w:r>
          </w:p>
        </w:tc>
        <w:tc>
          <w:tcPr>
            <w:tcW w:w="6945" w:type="dxa"/>
          </w:tcPr>
          <w:p w:rsidR="001532A6" w:rsidRPr="001532A6" w:rsidRDefault="001532A6" w:rsidP="001532A6">
            <w:pPr>
              <w:pStyle w:val="Default"/>
              <w:jc w:val="center"/>
              <w:rPr>
                <w:sz w:val="28"/>
                <w:szCs w:val="28"/>
                <w:lang w:val="uk-UA"/>
              </w:rPr>
            </w:pPr>
            <w:r w:rsidRPr="001532A6">
              <w:rPr>
                <w:sz w:val="28"/>
                <w:szCs w:val="28"/>
                <w:lang w:val="uk-UA"/>
              </w:rPr>
              <w:t>Сутність етапу</w:t>
            </w:r>
          </w:p>
        </w:tc>
      </w:tr>
      <w:tr w:rsidR="001532A6" w:rsidRPr="001532A6" w:rsidTr="001532A6">
        <w:tc>
          <w:tcPr>
            <w:tcW w:w="2802" w:type="dxa"/>
          </w:tcPr>
          <w:p w:rsidR="001532A6" w:rsidRPr="001532A6" w:rsidRDefault="001532A6" w:rsidP="001532A6">
            <w:pPr>
              <w:pStyle w:val="Default"/>
              <w:jc w:val="center"/>
              <w:rPr>
                <w:sz w:val="28"/>
                <w:szCs w:val="28"/>
                <w:lang w:val="uk-UA"/>
              </w:rPr>
            </w:pPr>
            <w:r w:rsidRPr="001532A6">
              <w:rPr>
                <w:sz w:val="28"/>
                <w:szCs w:val="28"/>
                <w:lang w:val="uk-UA"/>
              </w:rPr>
              <w:t>І етап</w:t>
            </w:r>
          </w:p>
        </w:tc>
        <w:tc>
          <w:tcPr>
            <w:tcW w:w="6945" w:type="dxa"/>
          </w:tcPr>
          <w:p w:rsidR="001532A6" w:rsidRPr="001532A6" w:rsidRDefault="001532A6" w:rsidP="001532A6">
            <w:pPr>
              <w:pStyle w:val="Default"/>
              <w:jc w:val="both"/>
              <w:rPr>
                <w:sz w:val="28"/>
                <w:szCs w:val="28"/>
                <w:lang w:val="uk-UA"/>
              </w:rPr>
            </w:pPr>
            <w:r w:rsidRPr="001532A6">
              <w:rPr>
                <w:sz w:val="28"/>
                <w:szCs w:val="28"/>
                <w:lang w:val="uk-UA"/>
              </w:rPr>
              <w:t xml:space="preserve">Формування інформаційної бази </w:t>
            </w:r>
          </w:p>
        </w:tc>
      </w:tr>
      <w:tr w:rsidR="001532A6" w:rsidRPr="001532A6" w:rsidTr="001532A6">
        <w:tc>
          <w:tcPr>
            <w:tcW w:w="2802" w:type="dxa"/>
          </w:tcPr>
          <w:p w:rsidR="001532A6" w:rsidRPr="001532A6" w:rsidRDefault="001532A6" w:rsidP="001532A6">
            <w:pPr>
              <w:pStyle w:val="Default"/>
              <w:jc w:val="center"/>
              <w:rPr>
                <w:sz w:val="28"/>
                <w:szCs w:val="28"/>
                <w:lang w:val="uk-UA"/>
              </w:rPr>
            </w:pPr>
            <w:r w:rsidRPr="001532A6">
              <w:rPr>
                <w:sz w:val="28"/>
                <w:szCs w:val="28"/>
                <w:lang w:val="uk-UA"/>
              </w:rPr>
              <w:t>ІІ етап</w:t>
            </w:r>
          </w:p>
        </w:tc>
        <w:tc>
          <w:tcPr>
            <w:tcW w:w="6945" w:type="dxa"/>
          </w:tcPr>
          <w:p w:rsidR="001532A6" w:rsidRPr="001532A6" w:rsidRDefault="001532A6" w:rsidP="001532A6">
            <w:pPr>
              <w:pStyle w:val="Default"/>
              <w:jc w:val="both"/>
              <w:rPr>
                <w:sz w:val="28"/>
                <w:szCs w:val="28"/>
                <w:lang w:val="uk-UA"/>
              </w:rPr>
            </w:pPr>
            <w:r w:rsidRPr="001532A6">
              <w:rPr>
                <w:sz w:val="28"/>
                <w:szCs w:val="28"/>
                <w:lang w:val="uk-UA"/>
              </w:rPr>
              <w:t>Формування умов надання комерційних кредитів та процедури інкасації дебіторської заборгованості</w:t>
            </w:r>
          </w:p>
        </w:tc>
      </w:tr>
      <w:tr w:rsidR="001532A6" w:rsidRPr="001532A6" w:rsidTr="001532A6">
        <w:tc>
          <w:tcPr>
            <w:tcW w:w="2802" w:type="dxa"/>
          </w:tcPr>
          <w:p w:rsidR="001532A6" w:rsidRPr="001532A6" w:rsidRDefault="001532A6" w:rsidP="001532A6">
            <w:pPr>
              <w:pStyle w:val="Default"/>
              <w:jc w:val="center"/>
              <w:rPr>
                <w:sz w:val="28"/>
                <w:szCs w:val="28"/>
                <w:lang w:val="uk-UA"/>
              </w:rPr>
            </w:pPr>
            <w:r w:rsidRPr="001532A6">
              <w:rPr>
                <w:sz w:val="28"/>
                <w:szCs w:val="28"/>
                <w:lang w:val="uk-UA"/>
              </w:rPr>
              <w:t>ІІІ етап</w:t>
            </w:r>
          </w:p>
        </w:tc>
        <w:tc>
          <w:tcPr>
            <w:tcW w:w="6945" w:type="dxa"/>
          </w:tcPr>
          <w:p w:rsidR="001532A6" w:rsidRPr="001532A6" w:rsidRDefault="001532A6" w:rsidP="001532A6">
            <w:pPr>
              <w:pStyle w:val="Default"/>
              <w:jc w:val="both"/>
              <w:rPr>
                <w:sz w:val="28"/>
                <w:szCs w:val="28"/>
                <w:lang w:val="uk-UA"/>
              </w:rPr>
            </w:pPr>
            <w:r w:rsidRPr="001532A6">
              <w:rPr>
                <w:sz w:val="28"/>
                <w:szCs w:val="28"/>
                <w:lang w:val="uk-UA"/>
              </w:rPr>
              <w:t>Визначення допустимого обсягу портфеля дебіторської заборгованості на основі прогнозованого обсягу реалізації</w:t>
            </w:r>
          </w:p>
        </w:tc>
      </w:tr>
      <w:tr w:rsidR="001532A6" w:rsidRPr="001532A6" w:rsidTr="001532A6">
        <w:tc>
          <w:tcPr>
            <w:tcW w:w="2802" w:type="dxa"/>
          </w:tcPr>
          <w:p w:rsidR="001532A6" w:rsidRPr="001532A6" w:rsidRDefault="001532A6" w:rsidP="001532A6">
            <w:pPr>
              <w:pStyle w:val="Default"/>
              <w:jc w:val="center"/>
              <w:rPr>
                <w:sz w:val="28"/>
                <w:szCs w:val="28"/>
                <w:lang w:val="uk-UA"/>
              </w:rPr>
            </w:pPr>
            <w:r w:rsidRPr="001532A6">
              <w:rPr>
                <w:sz w:val="28"/>
                <w:szCs w:val="28"/>
                <w:lang w:val="uk-UA"/>
              </w:rPr>
              <w:t>І</w:t>
            </w:r>
            <w:r w:rsidRPr="001532A6">
              <w:rPr>
                <w:sz w:val="28"/>
                <w:szCs w:val="28"/>
                <w:lang w:val="en-US"/>
              </w:rPr>
              <w:t>V</w:t>
            </w:r>
            <w:r w:rsidRPr="001532A6">
              <w:rPr>
                <w:sz w:val="28"/>
                <w:szCs w:val="28"/>
                <w:lang w:val="uk-UA"/>
              </w:rPr>
              <w:t xml:space="preserve"> етап</w:t>
            </w:r>
          </w:p>
        </w:tc>
        <w:tc>
          <w:tcPr>
            <w:tcW w:w="6945" w:type="dxa"/>
          </w:tcPr>
          <w:p w:rsidR="001532A6" w:rsidRPr="001532A6" w:rsidRDefault="001532A6" w:rsidP="001532A6">
            <w:pPr>
              <w:pStyle w:val="Default"/>
              <w:jc w:val="both"/>
              <w:rPr>
                <w:sz w:val="28"/>
                <w:szCs w:val="28"/>
                <w:lang w:val="uk-UA"/>
              </w:rPr>
            </w:pPr>
            <w:r w:rsidRPr="001532A6">
              <w:rPr>
                <w:sz w:val="28"/>
                <w:szCs w:val="28"/>
              </w:rPr>
              <w:t xml:space="preserve">Моніторинг складових портфеля </w:t>
            </w:r>
            <w:r w:rsidRPr="001532A6">
              <w:rPr>
                <w:sz w:val="28"/>
                <w:szCs w:val="28"/>
                <w:lang w:val="uk-UA"/>
              </w:rPr>
              <w:t>ебіторської заборгованості та її структурування за термінами погашення</w:t>
            </w:r>
          </w:p>
        </w:tc>
      </w:tr>
      <w:tr w:rsidR="001532A6" w:rsidRPr="00817B94" w:rsidTr="001532A6">
        <w:tc>
          <w:tcPr>
            <w:tcW w:w="2802" w:type="dxa"/>
          </w:tcPr>
          <w:p w:rsidR="001532A6" w:rsidRPr="001532A6" w:rsidRDefault="001532A6" w:rsidP="001532A6">
            <w:pPr>
              <w:pStyle w:val="Default"/>
              <w:jc w:val="center"/>
              <w:rPr>
                <w:sz w:val="28"/>
                <w:szCs w:val="28"/>
                <w:lang w:val="uk-UA"/>
              </w:rPr>
            </w:pPr>
            <w:r w:rsidRPr="001532A6">
              <w:rPr>
                <w:sz w:val="28"/>
                <w:szCs w:val="28"/>
                <w:lang w:val="en-US"/>
              </w:rPr>
              <w:t>V</w:t>
            </w:r>
            <w:r w:rsidRPr="001532A6">
              <w:rPr>
                <w:sz w:val="28"/>
                <w:szCs w:val="28"/>
                <w:lang w:val="uk-UA"/>
              </w:rPr>
              <w:t xml:space="preserve"> етап</w:t>
            </w:r>
          </w:p>
        </w:tc>
        <w:tc>
          <w:tcPr>
            <w:tcW w:w="6945" w:type="dxa"/>
          </w:tcPr>
          <w:p w:rsidR="001532A6" w:rsidRPr="001532A6" w:rsidRDefault="001532A6" w:rsidP="001532A6">
            <w:pPr>
              <w:pStyle w:val="Default"/>
              <w:jc w:val="both"/>
              <w:rPr>
                <w:sz w:val="28"/>
                <w:szCs w:val="28"/>
                <w:lang w:val="uk-UA"/>
              </w:rPr>
            </w:pPr>
            <w:r w:rsidRPr="001532A6">
              <w:rPr>
                <w:sz w:val="28"/>
                <w:szCs w:val="28"/>
                <w:lang w:val="uk-UA"/>
              </w:rPr>
              <w:t>Розробка змін умов кредитування різних дебіторів з метою збільшення обсягів продаж</w:t>
            </w:r>
          </w:p>
        </w:tc>
      </w:tr>
      <w:tr w:rsidR="001532A6" w:rsidRPr="001532A6" w:rsidTr="001532A6">
        <w:tc>
          <w:tcPr>
            <w:tcW w:w="2802" w:type="dxa"/>
          </w:tcPr>
          <w:p w:rsidR="001532A6" w:rsidRPr="001532A6" w:rsidRDefault="001532A6" w:rsidP="001532A6">
            <w:pPr>
              <w:pStyle w:val="Default"/>
              <w:jc w:val="center"/>
              <w:rPr>
                <w:sz w:val="28"/>
                <w:szCs w:val="28"/>
                <w:lang w:val="en-US"/>
              </w:rPr>
            </w:pPr>
            <w:r w:rsidRPr="001532A6">
              <w:rPr>
                <w:sz w:val="28"/>
                <w:szCs w:val="28"/>
                <w:lang w:val="en-US"/>
              </w:rPr>
              <w:t>V</w:t>
            </w:r>
            <w:r w:rsidRPr="001532A6">
              <w:rPr>
                <w:sz w:val="28"/>
                <w:szCs w:val="28"/>
                <w:lang w:val="uk-UA"/>
              </w:rPr>
              <w:t>І етап</w:t>
            </w:r>
          </w:p>
        </w:tc>
        <w:tc>
          <w:tcPr>
            <w:tcW w:w="6945" w:type="dxa"/>
          </w:tcPr>
          <w:p w:rsidR="001532A6" w:rsidRPr="001532A6" w:rsidRDefault="001532A6" w:rsidP="001532A6">
            <w:pPr>
              <w:pStyle w:val="Default"/>
              <w:jc w:val="both"/>
              <w:rPr>
                <w:sz w:val="28"/>
                <w:szCs w:val="28"/>
                <w:lang w:val="uk-UA"/>
              </w:rPr>
            </w:pPr>
            <w:r w:rsidRPr="001532A6">
              <w:rPr>
                <w:sz w:val="28"/>
                <w:szCs w:val="28"/>
                <w:lang w:val="uk-UA"/>
              </w:rPr>
              <w:t xml:space="preserve">Оцінка можливостей рефінансування </w:t>
            </w:r>
            <w:r w:rsidRPr="001532A6">
              <w:rPr>
                <w:sz w:val="28"/>
                <w:szCs w:val="28"/>
              </w:rPr>
              <w:t xml:space="preserve">портфеля </w:t>
            </w:r>
            <w:r w:rsidRPr="001532A6">
              <w:rPr>
                <w:sz w:val="28"/>
                <w:szCs w:val="28"/>
                <w:lang w:val="uk-UA"/>
              </w:rPr>
              <w:t>ебіторської заборгованості</w:t>
            </w:r>
          </w:p>
        </w:tc>
      </w:tr>
    </w:tbl>
    <w:p w:rsidR="0051484B" w:rsidRPr="00D149F3" w:rsidRDefault="0051484B" w:rsidP="006D1F33">
      <w:pPr>
        <w:autoSpaceDE w:val="0"/>
        <w:autoSpaceDN w:val="0"/>
        <w:adjustRightInd w:val="0"/>
        <w:spacing w:line="360" w:lineRule="auto"/>
        <w:ind w:firstLine="709"/>
        <w:jc w:val="both"/>
        <w:rPr>
          <w:i/>
          <w:lang w:val="uk-UA"/>
        </w:rPr>
      </w:pPr>
      <w:r w:rsidRPr="00546663">
        <w:rPr>
          <w:i/>
          <w:lang w:val="uk-UA"/>
        </w:rPr>
        <w:t>Джерело:</w:t>
      </w:r>
      <w:r w:rsidRPr="00546663">
        <w:rPr>
          <w:i/>
          <w:color w:val="FF0000"/>
          <w:lang w:val="uk-UA"/>
        </w:rPr>
        <w:t xml:space="preserve"> </w:t>
      </w:r>
      <w:r w:rsidRPr="00D149F3">
        <w:rPr>
          <w:i/>
          <w:lang w:val="uk-UA"/>
        </w:rPr>
        <w:t>[</w:t>
      </w:r>
      <w:r w:rsidR="00D149F3" w:rsidRPr="00D149F3">
        <w:rPr>
          <w:i/>
          <w:lang w:val="uk-UA"/>
        </w:rPr>
        <w:t>15,</w:t>
      </w:r>
      <w:r w:rsidRPr="00D149F3">
        <w:rPr>
          <w:i/>
          <w:lang w:val="uk-UA"/>
        </w:rPr>
        <w:t xml:space="preserve"> с.1136]</w:t>
      </w:r>
    </w:p>
    <w:p w:rsidR="006D1F33" w:rsidRDefault="006D1F33" w:rsidP="006D1F33">
      <w:pPr>
        <w:autoSpaceDE w:val="0"/>
        <w:autoSpaceDN w:val="0"/>
        <w:adjustRightInd w:val="0"/>
        <w:spacing w:line="360" w:lineRule="auto"/>
        <w:ind w:firstLine="709"/>
        <w:jc w:val="both"/>
        <w:rPr>
          <w:i/>
          <w:color w:val="FF0000"/>
          <w:lang w:val="uk-UA"/>
        </w:rPr>
      </w:pPr>
    </w:p>
    <w:p w:rsidR="006D1F33" w:rsidRDefault="006D1F33" w:rsidP="006D1F33">
      <w:pPr>
        <w:autoSpaceDE w:val="0"/>
        <w:autoSpaceDN w:val="0"/>
        <w:adjustRightInd w:val="0"/>
        <w:spacing w:line="360" w:lineRule="auto"/>
        <w:ind w:firstLine="709"/>
        <w:jc w:val="both"/>
        <w:rPr>
          <w:sz w:val="28"/>
          <w:szCs w:val="28"/>
          <w:lang w:val="uk-UA"/>
        </w:rPr>
      </w:pPr>
      <w:r>
        <w:rPr>
          <w:sz w:val="28"/>
          <w:szCs w:val="28"/>
          <w:lang w:val="uk-UA"/>
        </w:rPr>
        <w:t xml:space="preserve">Розуміємо, що неможливо застосувати такі етапи абсолютно до всіх підприємств. Кожне підприємство повинне обирати залежно від своїх потреб та специфіки функціонування. </w:t>
      </w:r>
    </w:p>
    <w:p w:rsidR="00F371D0" w:rsidRPr="006D1F33" w:rsidRDefault="00F371D0" w:rsidP="006D1F33">
      <w:pPr>
        <w:autoSpaceDE w:val="0"/>
        <w:autoSpaceDN w:val="0"/>
        <w:adjustRightInd w:val="0"/>
        <w:spacing w:line="360" w:lineRule="auto"/>
        <w:ind w:firstLine="709"/>
        <w:jc w:val="both"/>
        <w:rPr>
          <w:sz w:val="28"/>
          <w:szCs w:val="28"/>
          <w:lang w:val="uk-UA"/>
        </w:rPr>
      </w:pPr>
      <w:r>
        <w:rPr>
          <w:sz w:val="28"/>
          <w:szCs w:val="28"/>
          <w:lang w:val="uk-UA"/>
        </w:rPr>
        <w:t xml:space="preserve">Нажаль, незалежно від розміру господарюючого суб’єкта, у той чи інший момент, кожний з них потрапляє під вплив фінансової кризи та відчуває її наслідки на власних результатах діяльності. Тому, для уникнення значних втрат, в тому числі зниження </w:t>
      </w:r>
      <w:r w:rsidRPr="003A1627">
        <w:rPr>
          <w:sz w:val="28"/>
          <w:szCs w:val="28"/>
          <w:lang w:val="uk-UA"/>
        </w:rPr>
        <w:t>платоспроможності, ліквідності та прибутковості</w:t>
      </w:r>
      <w:r>
        <w:rPr>
          <w:sz w:val="28"/>
          <w:szCs w:val="28"/>
          <w:lang w:val="uk-UA"/>
        </w:rPr>
        <w:t>, власники та керівництво підприємства повинні постійно вдосконалювати свою політику та впроваджувати принципово нові підходи стосовно управління дебіторською заборгованістю.</w:t>
      </w:r>
    </w:p>
    <w:p w:rsidR="006D1F33" w:rsidRDefault="006D1F33" w:rsidP="008F4056">
      <w:pPr>
        <w:pStyle w:val="Default"/>
        <w:spacing w:line="360" w:lineRule="auto"/>
        <w:ind w:firstLine="709"/>
        <w:jc w:val="both"/>
        <w:rPr>
          <w:lang w:val="uk-UA"/>
        </w:rPr>
      </w:pPr>
    </w:p>
    <w:p w:rsidR="00D970FA" w:rsidRDefault="002942AE" w:rsidP="00A9040E">
      <w:pPr>
        <w:spacing w:line="360" w:lineRule="auto"/>
        <w:contextualSpacing/>
        <w:jc w:val="center"/>
        <w:rPr>
          <w:b/>
          <w:sz w:val="28"/>
          <w:szCs w:val="28"/>
          <w:lang w:val="uk-UA"/>
        </w:rPr>
      </w:pPr>
      <w:r>
        <w:rPr>
          <w:b/>
          <w:sz w:val="28"/>
          <w:szCs w:val="28"/>
          <w:lang w:val="uk-UA"/>
        </w:rPr>
        <w:lastRenderedPageBreak/>
        <w:t>ВИСНОВКИ ДО РОЗДІЛУ</w:t>
      </w:r>
      <w:r w:rsidR="004355C6">
        <w:rPr>
          <w:b/>
          <w:sz w:val="28"/>
          <w:szCs w:val="28"/>
          <w:lang w:val="uk-UA"/>
        </w:rPr>
        <w:t xml:space="preserve"> 1</w:t>
      </w:r>
    </w:p>
    <w:p w:rsidR="00A9040E" w:rsidRDefault="00A9040E" w:rsidP="00A9040E">
      <w:pPr>
        <w:spacing w:line="360" w:lineRule="auto"/>
        <w:contextualSpacing/>
        <w:jc w:val="center"/>
        <w:rPr>
          <w:b/>
          <w:sz w:val="28"/>
          <w:szCs w:val="28"/>
          <w:lang w:val="uk-UA"/>
        </w:rPr>
      </w:pPr>
    </w:p>
    <w:p w:rsidR="00A9040E" w:rsidRPr="00A9040E" w:rsidRDefault="00A9040E" w:rsidP="00A9040E">
      <w:pPr>
        <w:spacing w:line="360" w:lineRule="auto"/>
        <w:contextualSpacing/>
        <w:jc w:val="center"/>
        <w:rPr>
          <w:b/>
          <w:sz w:val="28"/>
          <w:szCs w:val="28"/>
          <w:lang w:val="uk-UA"/>
        </w:rPr>
      </w:pPr>
    </w:p>
    <w:p w:rsidR="00A9040E" w:rsidRPr="00A9040E" w:rsidRDefault="00A9040E" w:rsidP="00A9040E">
      <w:pPr>
        <w:pStyle w:val="a3"/>
        <w:widowControl/>
        <w:numPr>
          <w:ilvl w:val="0"/>
          <w:numId w:val="10"/>
        </w:numPr>
        <w:tabs>
          <w:tab w:val="left" w:pos="851"/>
          <w:tab w:val="left" w:pos="1134"/>
        </w:tabs>
        <w:suppressAutoHyphens w:val="0"/>
        <w:spacing w:line="360" w:lineRule="auto"/>
        <w:ind w:left="0" w:firstLine="709"/>
        <w:jc w:val="both"/>
        <w:rPr>
          <w:sz w:val="28"/>
          <w:szCs w:val="28"/>
          <w:lang w:val="uk-UA"/>
        </w:rPr>
      </w:pPr>
      <w:r w:rsidRPr="00A9040E">
        <w:rPr>
          <w:sz w:val="28"/>
          <w:szCs w:val="28"/>
          <w:lang w:val="uk-UA"/>
        </w:rPr>
        <w:t xml:space="preserve">Дослідження економічної сутності поняття «дебіторська заборгованість»  та  її  класифікації показали наявність досить великої кількості існуючих наукових підходів щодо визначення та класифікаційного розмежування цієї категорії. </w:t>
      </w:r>
    </w:p>
    <w:p w:rsidR="00A9040E" w:rsidRDefault="00A9040E" w:rsidP="00A9040E">
      <w:pPr>
        <w:pStyle w:val="a3"/>
        <w:widowControl/>
        <w:numPr>
          <w:ilvl w:val="0"/>
          <w:numId w:val="10"/>
        </w:numPr>
        <w:tabs>
          <w:tab w:val="left" w:pos="851"/>
          <w:tab w:val="left" w:pos="1134"/>
        </w:tabs>
        <w:suppressAutoHyphens w:val="0"/>
        <w:spacing w:line="360" w:lineRule="auto"/>
        <w:ind w:left="0" w:firstLine="709"/>
        <w:jc w:val="both"/>
        <w:rPr>
          <w:sz w:val="28"/>
          <w:szCs w:val="28"/>
          <w:lang w:val="uk-UA"/>
        </w:rPr>
      </w:pPr>
      <w:r w:rsidRPr="00A9040E">
        <w:rPr>
          <w:sz w:val="28"/>
          <w:szCs w:val="28"/>
          <w:lang w:val="uk-UA"/>
        </w:rPr>
        <w:t>Щодо думок науковців, які займалися дослідженням даної тематики, то вони доволі різні. Одні розглянули дебіторську заборгованість як борги, інші як вкладення коштів в оборотні активи та вилучені кошти</w:t>
      </w:r>
      <w:r w:rsidR="00F577AD">
        <w:rPr>
          <w:sz w:val="28"/>
          <w:szCs w:val="28"/>
          <w:lang w:val="uk-UA"/>
        </w:rPr>
        <w:t>, ще одна група авторів як фінансовий актив, а також як розмір платоспроможності суб’єкта господарювання.</w:t>
      </w:r>
    </w:p>
    <w:p w:rsidR="00F577AD" w:rsidRDefault="00F577AD" w:rsidP="00F577AD">
      <w:pPr>
        <w:pStyle w:val="a3"/>
        <w:widowControl/>
        <w:tabs>
          <w:tab w:val="left" w:pos="851"/>
          <w:tab w:val="left" w:pos="1134"/>
        </w:tabs>
        <w:suppressAutoHyphens w:val="0"/>
        <w:spacing w:line="360" w:lineRule="auto"/>
        <w:ind w:left="0" w:firstLine="709"/>
        <w:jc w:val="both"/>
        <w:rPr>
          <w:sz w:val="28"/>
          <w:szCs w:val="28"/>
          <w:lang w:val="uk-UA"/>
        </w:rPr>
      </w:pPr>
      <w:r>
        <w:rPr>
          <w:sz w:val="28"/>
          <w:szCs w:val="28"/>
          <w:lang w:val="uk-UA"/>
        </w:rPr>
        <w:t>З наведених визначень, як вітчизняних, так і зарубіжних науковців, вважаємо, що поняття «дебіторська заборгованість» має спільні ознаки: сума боргів та кредит і є частиною оборотного капіталу.</w:t>
      </w:r>
    </w:p>
    <w:p w:rsidR="00A9040E" w:rsidRPr="00DA51C9" w:rsidRDefault="00A9040E" w:rsidP="00A9040E">
      <w:pPr>
        <w:pStyle w:val="a3"/>
        <w:widowControl/>
        <w:numPr>
          <w:ilvl w:val="0"/>
          <w:numId w:val="10"/>
        </w:numPr>
        <w:tabs>
          <w:tab w:val="left" w:pos="1134"/>
        </w:tabs>
        <w:suppressAutoHyphens w:val="0"/>
        <w:spacing w:line="360" w:lineRule="auto"/>
        <w:ind w:left="0" w:firstLine="852"/>
        <w:jc w:val="both"/>
        <w:rPr>
          <w:sz w:val="28"/>
          <w:szCs w:val="28"/>
        </w:rPr>
      </w:pPr>
      <w:r w:rsidRPr="00A9040E">
        <w:rPr>
          <w:sz w:val="28"/>
          <w:szCs w:val="28"/>
          <w:lang w:val="uk-UA"/>
        </w:rPr>
        <w:t xml:space="preserve">Представлена в кваліфікаційній роботі класифікація дебіторської заборгованості розкриває економічну природу різних видів такої заборгованості. </w:t>
      </w:r>
      <w:r w:rsidRPr="00A9040E">
        <w:rPr>
          <w:sz w:val="28"/>
          <w:szCs w:val="28"/>
        </w:rPr>
        <w:t xml:space="preserve">Вона дозволяє згрупувати дебіторську заборгованість за термінами її виникнення, за видами, за об’єктами </w:t>
      </w:r>
      <w:proofErr w:type="gramStart"/>
      <w:r w:rsidRPr="00A9040E">
        <w:rPr>
          <w:sz w:val="28"/>
          <w:szCs w:val="28"/>
        </w:rPr>
        <w:t>обл</w:t>
      </w:r>
      <w:proofErr w:type="gramEnd"/>
      <w:r w:rsidRPr="00A9040E">
        <w:rPr>
          <w:sz w:val="28"/>
          <w:szCs w:val="28"/>
        </w:rPr>
        <w:t>іку та строками непогашення.</w:t>
      </w:r>
    </w:p>
    <w:p w:rsidR="00DA51C9" w:rsidRDefault="00DA51C9" w:rsidP="00DA51C9">
      <w:pPr>
        <w:pStyle w:val="a3"/>
        <w:numPr>
          <w:ilvl w:val="0"/>
          <w:numId w:val="10"/>
        </w:numPr>
        <w:tabs>
          <w:tab w:val="left" w:pos="993"/>
        </w:tabs>
        <w:spacing w:line="360" w:lineRule="auto"/>
        <w:ind w:left="0" w:firstLine="709"/>
        <w:jc w:val="both"/>
        <w:rPr>
          <w:color w:val="000000"/>
          <w:sz w:val="28"/>
          <w:szCs w:val="28"/>
          <w:lang w:val="uk-UA"/>
        </w:rPr>
      </w:pPr>
      <w:r w:rsidRPr="00DA51C9">
        <w:rPr>
          <w:color w:val="000000"/>
          <w:sz w:val="28"/>
          <w:szCs w:val="28"/>
          <w:lang w:val="uk-UA"/>
        </w:rPr>
        <w:t xml:space="preserve">Одним із основних завдань організації системи обліково-аналітичного забезпечення на підприємстві є створення належних умов для організації та повного відображення в обліку операцій, пов’язаних з обігом коштів і дебіторської заборгованості, тому основними завданнями організації обліку заборгованості є: зазначення в Наказі про облікову політику критеріїв класифікації дебіторської заборгованості; вибір методу розрахунку резерву сумнівних боргів; порядок визнання та оцінки дебіторської заборгованості на дату балансу. </w:t>
      </w:r>
    </w:p>
    <w:p w:rsidR="00DA51C9" w:rsidRPr="00DA51C9" w:rsidRDefault="00DA51C9" w:rsidP="00DA51C9">
      <w:pPr>
        <w:pStyle w:val="a3"/>
        <w:numPr>
          <w:ilvl w:val="0"/>
          <w:numId w:val="10"/>
        </w:numPr>
        <w:tabs>
          <w:tab w:val="left" w:pos="993"/>
        </w:tabs>
        <w:spacing w:line="360" w:lineRule="auto"/>
        <w:ind w:left="0" w:firstLine="709"/>
        <w:jc w:val="both"/>
        <w:rPr>
          <w:color w:val="000000"/>
          <w:sz w:val="28"/>
          <w:szCs w:val="28"/>
          <w:lang w:val="uk-UA"/>
        </w:rPr>
      </w:pPr>
      <w:r w:rsidRPr="00DA51C9">
        <w:rPr>
          <w:kern w:val="24"/>
          <w:sz w:val="28"/>
          <w:szCs w:val="28"/>
          <w:lang w:val="uk-UA"/>
        </w:rPr>
        <w:t xml:space="preserve">Класифікація дебіторської заборгованості, яка запропонована діючим в Україні Планом рахунків та П(С)БО 10 «Дебіторська заборгованість» є </w:t>
      </w:r>
      <w:r w:rsidRPr="00DA51C9">
        <w:rPr>
          <w:kern w:val="24"/>
          <w:sz w:val="28"/>
          <w:szCs w:val="28"/>
          <w:lang w:val="uk-UA"/>
        </w:rPr>
        <w:lastRenderedPageBreak/>
        <w:t>суперечливою та не задовольняє в повному обсязі потребам користувачів при складанні фінансової звітності.</w:t>
      </w:r>
    </w:p>
    <w:p w:rsidR="00DA51C9" w:rsidRDefault="00DA51C9" w:rsidP="00DA51C9">
      <w:pPr>
        <w:pStyle w:val="a3"/>
        <w:numPr>
          <w:ilvl w:val="0"/>
          <w:numId w:val="10"/>
        </w:numPr>
        <w:tabs>
          <w:tab w:val="left" w:pos="993"/>
        </w:tabs>
        <w:spacing w:line="360" w:lineRule="auto"/>
        <w:ind w:left="0" w:firstLine="709"/>
        <w:jc w:val="both"/>
        <w:rPr>
          <w:color w:val="000000"/>
          <w:sz w:val="28"/>
          <w:szCs w:val="28"/>
          <w:lang w:val="uk-UA"/>
        </w:rPr>
      </w:pPr>
      <w:r w:rsidRPr="00DA51C9">
        <w:rPr>
          <w:color w:val="000000"/>
          <w:sz w:val="28"/>
          <w:szCs w:val="28"/>
          <w:lang w:val="uk-UA"/>
        </w:rPr>
        <w:t>Практика ведення бухгалтерського обліку дебіторської заборгованості свідчить про те, що переважна кількість підприємств ігнорують момент створення резерву сумнівних боргів, вважаючи, що в цьому немає абсолютно ніякої необхідності.  Деякі підприємства вираховують його примітивно, приблизно. Звичайно ж є і такі, що беруться за складні розрахунки, но таких нажаль меншість. такі ситуації виникають через недосконалість нормативно-правового забезпечення та виникнення безлічі питань у обліковців.</w:t>
      </w:r>
    </w:p>
    <w:p w:rsidR="00E956B3" w:rsidRPr="00E956B3" w:rsidRDefault="00E956B3" w:rsidP="00E956B3">
      <w:pPr>
        <w:pStyle w:val="a3"/>
        <w:numPr>
          <w:ilvl w:val="0"/>
          <w:numId w:val="10"/>
        </w:numPr>
        <w:tabs>
          <w:tab w:val="left" w:pos="851"/>
          <w:tab w:val="left" w:pos="1134"/>
        </w:tabs>
        <w:autoSpaceDE w:val="0"/>
        <w:autoSpaceDN w:val="0"/>
        <w:adjustRightInd w:val="0"/>
        <w:spacing w:line="360" w:lineRule="auto"/>
        <w:ind w:left="0" w:firstLine="851"/>
        <w:jc w:val="both"/>
        <w:rPr>
          <w:sz w:val="28"/>
          <w:szCs w:val="28"/>
          <w:lang w:val="uk-UA"/>
        </w:rPr>
      </w:pPr>
      <w:r w:rsidRPr="00E956B3">
        <w:rPr>
          <w:sz w:val="28"/>
          <w:szCs w:val="28"/>
          <w:lang w:val="uk-UA"/>
        </w:rPr>
        <w:t>Аналіз наукових джерел та досвід діяльності сучасних підприємств свідчить про відсутність чітко налагодженого та ефективно-діючого механізму управління дебіторською заборгованістю. Наразі побудова такого механізму є однією з проблем у розв’язанні завдань побудови загальної ефективної системи управління підприємством і набуває все більшої актуальності.</w:t>
      </w:r>
    </w:p>
    <w:p w:rsidR="00E956B3" w:rsidRPr="00E956B3" w:rsidRDefault="00E956B3" w:rsidP="00E956B3">
      <w:pPr>
        <w:pStyle w:val="a3"/>
        <w:tabs>
          <w:tab w:val="left" w:pos="1134"/>
        </w:tabs>
        <w:spacing w:line="360" w:lineRule="auto"/>
        <w:ind w:left="0" w:firstLine="851"/>
        <w:jc w:val="both"/>
        <w:rPr>
          <w:sz w:val="28"/>
          <w:szCs w:val="28"/>
          <w:lang w:val="uk-UA"/>
        </w:rPr>
      </w:pPr>
      <w:r w:rsidRPr="00E956B3">
        <w:rPr>
          <w:sz w:val="28"/>
          <w:szCs w:val="28"/>
          <w:lang w:val="uk-UA"/>
        </w:rPr>
        <w:t>У зв’язку з цим в роботі досліджено та обґрунтовано основні характеристики процесу управління дебіторською заборгованістю, схематично окремо побудовано механізм управління дебіторською заборгованістю підприємства та механізм інформаційного забезпечення управління дебіторською заборгованістю, наведено етапи управління дебіторською заборгованістю.</w:t>
      </w:r>
    </w:p>
    <w:p w:rsidR="00E956B3" w:rsidRPr="00E956B3" w:rsidRDefault="00E956B3" w:rsidP="00E956B3">
      <w:pPr>
        <w:pStyle w:val="a3"/>
        <w:numPr>
          <w:ilvl w:val="0"/>
          <w:numId w:val="10"/>
        </w:numPr>
        <w:tabs>
          <w:tab w:val="left" w:pos="1134"/>
        </w:tabs>
        <w:spacing w:line="360" w:lineRule="auto"/>
        <w:ind w:left="0" w:firstLine="851"/>
        <w:jc w:val="both"/>
        <w:rPr>
          <w:sz w:val="28"/>
          <w:szCs w:val="28"/>
          <w:lang w:val="uk-UA"/>
        </w:rPr>
      </w:pPr>
      <w:r w:rsidRPr="00E956B3">
        <w:rPr>
          <w:sz w:val="28"/>
          <w:szCs w:val="28"/>
          <w:lang w:val="uk-UA"/>
        </w:rPr>
        <w:t>Нажаль, незалежно від розміру господарюючого суб’єкта, у той чи інший момент, кожний з них потрапляє під вплив фінансової кризи та відчуває її наслідки на власних результатах діяльності. Тому, для уникнення значних втрат, в тому числі зниження платоспроможності, ліквідності та прибутковості, власники та керівництво підприємства повинні постійно вдосконалювати свою політику та впроваджувати принципово нові підходи стосовно управління дебіторською заборгованістю</w:t>
      </w:r>
    </w:p>
    <w:p w:rsidR="00E956B3" w:rsidRPr="00E956B3" w:rsidRDefault="00E956B3" w:rsidP="00E956B3">
      <w:pPr>
        <w:pStyle w:val="a3"/>
        <w:tabs>
          <w:tab w:val="left" w:pos="1134"/>
        </w:tabs>
        <w:autoSpaceDE w:val="0"/>
        <w:autoSpaceDN w:val="0"/>
        <w:adjustRightInd w:val="0"/>
        <w:spacing w:line="360" w:lineRule="auto"/>
        <w:ind w:left="0" w:firstLine="851"/>
        <w:jc w:val="both"/>
        <w:rPr>
          <w:sz w:val="28"/>
          <w:szCs w:val="28"/>
          <w:lang w:val="uk-UA"/>
        </w:rPr>
      </w:pPr>
    </w:p>
    <w:p w:rsidR="00E956B3" w:rsidRPr="00DA51C9" w:rsidRDefault="00E956B3" w:rsidP="00E956B3">
      <w:pPr>
        <w:pStyle w:val="a3"/>
        <w:tabs>
          <w:tab w:val="left" w:pos="993"/>
        </w:tabs>
        <w:spacing w:line="360" w:lineRule="auto"/>
        <w:ind w:left="709"/>
        <w:jc w:val="both"/>
        <w:rPr>
          <w:color w:val="000000"/>
          <w:sz w:val="28"/>
          <w:szCs w:val="28"/>
          <w:lang w:val="uk-UA"/>
        </w:rPr>
      </w:pPr>
    </w:p>
    <w:p w:rsidR="00DA51C9" w:rsidRPr="00DA51C9" w:rsidRDefault="00DA51C9" w:rsidP="00DA51C9">
      <w:pPr>
        <w:pStyle w:val="a3"/>
        <w:ind w:left="1212"/>
        <w:rPr>
          <w:lang w:val="uk-UA"/>
        </w:rPr>
      </w:pPr>
    </w:p>
    <w:p w:rsidR="00030CBC" w:rsidRPr="00AA011A" w:rsidRDefault="006A5B8F" w:rsidP="00AA011A">
      <w:pPr>
        <w:spacing w:line="360" w:lineRule="auto"/>
        <w:contextualSpacing/>
        <w:jc w:val="center"/>
        <w:rPr>
          <w:b/>
          <w:sz w:val="28"/>
          <w:szCs w:val="28"/>
          <w:lang w:val="uk-UA"/>
        </w:rPr>
      </w:pPr>
      <w:r w:rsidRPr="00AA011A">
        <w:rPr>
          <w:b/>
          <w:sz w:val="28"/>
          <w:szCs w:val="28"/>
          <w:lang w:val="uk-UA"/>
        </w:rPr>
        <w:lastRenderedPageBreak/>
        <w:t>РОЗДІЛ 2</w:t>
      </w:r>
      <w:r w:rsidR="00AA011A" w:rsidRPr="00AA011A">
        <w:rPr>
          <w:b/>
          <w:sz w:val="28"/>
          <w:szCs w:val="28"/>
          <w:lang w:val="uk-UA"/>
        </w:rPr>
        <w:t xml:space="preserve">. </w:t>
      </w:r>
      <w:r w:rsidR="001E2A1F" w:rsidRPr="00AA011A">
        <w:rPr>
          <w:b/>
          <w:sz w:val="28"/>
          <w:szCs w:val="28"/>
          <w:lang w:val="uk-UA"/>
        </w:rPr>
        <w:t>ОЦІНКА</w:t>
      </w:r>
      <w:r w:rsidRPr="00AA011A">
        <w:rPr>
          <w:b/>
          <w:sz w:val="28"/>
          <w:szCs w:val="28"/>
          <w:lang w:val="uk-UA"/>
        </w:rPr>
        <w:t xml:space="preserve"> </w:t>
      </w:r>
      <w:r w:rsidR="00723471" w:rsidRPr="00AA011A">
        <w:rPr>
          <w:b/>
          <w:sz w:val="28"/>
          <w:szCs w:val="28"/>
        </w:rPr>
        <w:t>ФІНАНСОВО</w:t>
      </w:r>
      <w:r w:rsidR="000341F4" w:rsidRPr="00AA011A">
        <w:rPr>
          <w:b/>
          <w:sz w:val="28"/>
          <w:szCs w:val="28"/>
          <w:lang w:val="uk-UA"/>
        </w:rPr>
        <w:t xml:space="preserve">ГО </w:t>
      </w:r>
      <w:r w:rsidR="00723471" w:rsidRPr="00AA011A">
        <w:rPr>
          <w:b/>
          <w:sz w:val="28"/>
          <w:szCs w:val="28"/>
        </w:rPr>
        <w:t xml:space="preserve">СТАНУ </w:t>
      </w:r>
      <w:r w:rsidR="001E2A1F" w:rsidRPr="00AA011A">
        <w:rPr>
          <w:b/>
          <w:sz w:val="28"/>
          <w:szCs w:val="28"/>
          <w:lang w:val="uk-UA"/>
        </w:rPr>
        <w:t>ТА ЕФЕКТИВНЕ УПРАВЛІННЯ ДЕБІТОРСЬКОЮ ЗАБОРГОВАНІСТЮ</w:t>
      </w:r>
    </w:p>
    <w:p w:rsidR="006A5B8F" w:rsidRPr="00AA011A" w:rsidRDefault="00030CBC" w:rsidP="006A5B8F">
      <w:pPr>
        <w:spacing w:line="360" w:lineRule="auto"/>
        <w:ind w:firstLine="708"/>
        <w:jc w:val="center"/>
        <w:rPr>
          <w:b/>
          <w:sz w:val="28"/>
          <w:szCs w:val="28"/>
          <w:lang w:val="uk-UA"/>
        </w:rPr>
      </w:pPr>
      <w:r w:rsidRPr="00AA011A">
        <w:rPr>
          <w:b/>
          <w:sz w:val="28"/>
          <w:szCs w:val="28"/>
          <w:lang w:val="uk-UA"/>
        </w:rPr>
        <w:t>ПРАТ «КРОПИВНИЦЬКИЙ ОЛІЙНОЕКСТРАКЦІЙНИЙ ЗАВОД»</w:t>
      </w:r>
    </w:p>
    <w:p w:rsidR="006A5B8F" w:rsidRDefault="006A5B8F" w:rsidP="006A5B8F">
      <w:pPr>
        <w:spacing w:line="360" w:lineRule="auto"/>
        <w:ind w:firstLine="708"/>
        <w:jc w:val="center"/>
        <w:rPr>
          <w:sz w:val="28"/>
          <w:szCs w:val="28"/>
          <w:lang w:val="uk-UA"/>
        </w:rPr>
      </w:pPr>
    </w:p>
    <w:p w:rsidR="00030CBC" w:rsidRPr="007F5D46" w:rsidRDefault="00030CBC" w:rsidP="006A5B8F">
      <w:pPr>
        <w:spacing w:line="360" w:lineRule="auto"/>
        <w:ind w:firstLine="708"/>
        <w:jc w:val="center"/>
        <w:rPr>
          <w:sz w:val="28"/>
          <w:szCs w:val="28"/>
          <w:lang w:val="uk-UA"/>
        </w:rPr>
      </w:pPr>
    </w:p>
    <w:p w:rsidR="006A5B8F" w:rsidRDefault="006A5B8F" w:rsidP="006A5B8F">
      <w:pPr>
        <w:spacing w:line="360" w:lineRule="auto"/>
        <w:ind w:firstLine="709"/>
        <w:jc w:val="both"/>
        <w:rPr>
          <w:sz w:val="28"/>
          <w:szCs w:val="28"/>
          <w:lang w:val="uk-UA"/>
        </w:rPr>
      </w:pPr>
      <w:r w:rsidRPr="00D90185">
        <w:rPr>
          <w:sz w:val="28"/>
          <w:szCs w:val="28"/>
          <w:lang w:val="uk-UA"/>
        </w:rPr>
        <w:t xml:space="preserve">2.1. </w:t>
      </w:r>
      <w:r w:rsidR="001E2A1F">
        <w:rPr>
          <w:sz w:val="28"/>
          <w:szCs w:val="28"/>
          <w:lang w:val="uk-UA"/>
        </w:rPr>
        <w:t>Оцінка фінансово-господарської діяльності</w:t>
      </w:r>
      <w:r w:rsidRPr="00D90185">
        <w:rPr>
          <w:sz w:val="28"/>
          <w:szCs w:val="28"/>
          <w:lang w:val="uk-UA"/>
        </w:rPr>
        <w:t xml:space="preserve"> ПрАТ «</w:t>
      </w:r>
      <w:r w:rsidR="00030CBC">
        <w:rPr>
          <w:sz w:val="28"/>
          <w:szCs w:val="28"/>
          <w:lang w:val="uk-UA"/>
        </w:rPr>
        <w:t>Кропивницький олійноекстракційний завод</w:t>
      </w:r>
      <w:r w:rsidRPr="00D90185">
        <w:rPr>
          <w:sz w:val="28"/>
          <w:szCs w:val="28"/>
          <w:lang w:val="uk-UA"/>
        </w:rPr>
        <w:t>»</w:t>
      </w:r>
    </w:p>
    <w:p w:rsidR="001E2A1F" w:rsidRDefault="001E2A1F" w:rsidP="006A5B8F">
      <w:pPr>
        <w:spacing w:line="360" w:lineRule="auto"/>
        <w:ind w:firstLine="709"/>
        <w:jc w:val="both"/>
        <w:rPr>
          <w:sz w:val="28"/>
          <w:szCs w:val="28"/>
          <w:lang w:val="uk-UA"/>
        </w:rPr>
      </w:pPr>
    </w:p>
    <w:p w:rsidR="001E2A1F" w:rsidRDefault="001E2A1F" w:rsidP="006A5B8F">
      <w:pPr>
        <w:spacing w:line="360" w:lineRule="auto"/>
        <w:ind w:firstLine="709"/>
        <w:jc w:val="both"/>
        <w:rPr>
          <w:sz w:val="28"/>
          <w:szCs w:val="28"/>
          <w:lang w:val="uk-UA"/>
        </w:rPr>
      </w:pPr>
    </w:p>
    <w:p w:rsidR="003817F8" w:rsidRDefault="001E2A1F" w:rsidP="006A5B8F">
      <w:pPr>
        <w:spacing w:line="360" w:lineRule="auto"/>
        <w:ind w:firstLine="709"/>
        <w:jc w:val="both"/>
        <w:rPr>
          <w:sz w:val="28"/>
          <w:szCs w:val="28"/>
          <w:lang w:val="uk-UA"/>
        </w:rPr>
      </w:pPr>
      <w:r>
        <w:rPr>
          <w:sz w:val="28"/>
          <w:szCs w:val="28"/>
          <w:lang w:val="uk-UA"/>
        </w:rPr>
        <w:t>Приватне акціонерне товариство «Кропивницький олійноекстракційний завод»</w:t>
      </w:r>
      <w:r w:rsidR="00673650">
        <w:rPr>
          <w:sz w:val="28"/>
          <w:szCs w:val="28"/>
          <w:lang w:val="uk-UA"/>
        </w:rPr>
        <w:t xml:space="preserve"> (надалі ПрАТ «Кропивницький ОЕЗ»)</w:t>
      </w:r>
      <w:r>
        <w:rPr>
          <w:sz w:val="28"/>
          <w:szCs w:val="28"/>
          <w:lang w:val="uk-UA"/>
        </w:rPr>
        <w:t xml:space="preserve"> утворилося внаслідок перейменування Публічного акціонерного товариства «Кіровоградолія».</w:t>
      </w:r>
      <w:r w:rsidR="00676B1B">
        <w:rPr>
          <w:sz w:val="28"/>
          <w:szCs w:val="28"/>
          <w:lang w:val="uk-UA"/>
        </w:rPr>
        <w:t xml:space="preserve"> </w:t>
      </w:r>
    </w:p>
    <w:p w:rsidR="001E2A1F" w:rsidRDefault="00676B1B" w:rsidP="006A5B8F">
      <w:pPr>
        <w:spacing w:line="360" w:lineRule="auto"/>
        <w:ind w:firstLine="709"/>
        <w:jc w:val="both"/>
        <w:rPr>
          <w:sz w:val="28"/>
          <w:szCs w:val="28"/>
          <w:lang w:val="uk-UA"/>
        </w:rPr>
      </w:pPr>
      <w:r>
        <w:rPr>
          <w:sz w:val="28"/>
          <w:szCs w:val="28"/>
          <w:lang w:val="uk-UA"/>
        </w:rPr>
        <w:t xml:space="preserve">Товариство розташоване в місті Кропивницький (колишній Кіровоград), Кіровоградської області. Успішно функціонує як один із лідерів виробництва олії соняшникової. </w:t>
      </w:r>
    </w:p>
    <w:p w:rsidR="009928C0" w:rsidRDefault="00715301" w:rsidP="00715301">
      <w:pPr>
        <w:spacing w:line="360" w:lineRule="auto"/>
        <w:ind w:firstLine="709"/>
        <w:jc w:val="both"/>
        <w:rPr>
          <w:sz w:val="28"/>
          <w:szCs w:val="28"/>
          <w:lang w:val="uk-UA"/>
        </w:rPr>
      </w:pPr>
      <w:r>
        <w:rPr>
          <w:sz w:val="28"/>
          <w:szCs w:val="28"/>
          <w:lang w:val="uk-UA"/>
        </w:rPr>
        <w:t xml:space="preserve">Предметом діяльності товариства є виробництво нерафінованих та рафінованих олій та жирів. Основною культурою, що виступає для переробки на </w:t>
      </w:r>
      <w:r w:rsidR="00673650">
        <w:rPr>
          <w:sz w:val="28"/>
          <w:szCs w:val="28"/>
          <w:lang w:val="uk-UA"/>
        </w:rPr>
        <w:t>ПрАТ «Кропивницький ОЕЗ»</w:t>
      </w:r>
      <w:r>
        <w:rPr>
          <w:sz w:val="28"/>
          <w:szCs w:val="28"/>
          <w:lang w:val="uk-UA"/>
        </w:rPr>
        <w:t xml:space="preserve"> наразі є соняшник, частка якого складає 10% в загальному обсязі переробки олії.</w:t>
      </w:r>
      <w:r w:rsidR="00320346">
        <w:rPr>
          <w:sz w:val="28"/>
          <w:szCs w:val="28"/>
          <w:lang w:val="uk-UA"/>
        </w:rPr>
        <w:t xml:space="preserve"> Це пояснюється нарощуванням обсягів вирощування соняшнику в Україні, а також значне надходження інвестицій в олійно-жирову галузь.</w:t>
      </w:r>
    </w:p>
    <w:p w:rsidR="009928C0" w:rsidRDefault="00320346" w:rsidP="00715301">
      <w:pPr>
        <w:spacing w:line="360" w:lineRule="auto"/>
        <w:ind w:firstLine="709"/>
        <w:jc w:val="both"/>
        <w:rPr>
          <w:sz w:val="28"/>
          <w:szCs w:val="28"/>
          <w:lang w:val="uk-UA"/>
        </w:rPr>
      </w:pPr>
      <w:r>
        <w:rPr>
          <w:sz w:val="28"/>
          <w:szCs w:val="28"/>
          <w:lang w:val="uk-UA"/>
        </w:rPr>
        <w:t xml:space="preserve">  </w:t>
      </w:r>
      <w:r w:rsidR="009928C0">
        <w:rPr>
          <w:sz w:val="28"/>
          <w:szCs w:val="28"/>
          <w:lang w:val="uk-UA"/>
        </w:rPr>
        <w:t xml:space="preserve">Основними структурними підрозділами </w:t>
      </w:r>
      <w:r w:rsidR="00673650">
        <w:rPr>
          <w:sz w:val="28"/>
          <w:szCs w:val="28"/>
          <w:lang w:val="uk-UA"/>
        </w:rPr>
        <w:t>ПрАТ «Кропивницький ОЕЗ»</w:t>
      </w:r>
      <w:r w:rsidR="009928C0">
        <w:rPr>
          <w:sz w:val="28"/>
          <w:szCs w:val="28"/>
          <w:lang w:val="uk-UA"/>
        </w:rPr>
        <w:t xml:space="preserve"> є : цех сировини, цех добування олії та екстракційний цех. Роботу основного виробництва забезпечують допоміжні цехи і дільниці, такі як: вимірювальна виробнича лабораторія, відділ логістики, ремонтно-будівельна бригада, ремонтно-механічний цех, промислова теплоелектроцентраль, електроцех, блок очисних споруд та сантехніки, дільниця контрольно-вимірювальних приладів та автоматики.</w:t>
      </w:r>
      <w:r>
        <w:rPr>
          <w:sz w:val="28"/>
          <w:szCs w:val="28"/>
          <w:lang w:val="uk-UA"/>
        </w:rPr>
        <w:t xml:space="preserve">                                     </w:t>
      </w:r>
    </w:p>
    <w:p w:rsidR="00715301" w:rsidRPr="00715301" w:rsidRDefault="00715301" w:rsidP="003D7934">
      <w:pPr>
        <w:spacing w:line="360" w:lineRule="auto"/>
        <w:ind w:firstLine="709"/>
        <w:jc w:val="both"/>
        <w:rPr>
          <w:sz w:val="28"/>
          <w:szCs w:val="28"/>
          <w:lang w:val="uk-UA"/>
        </w:rPr>
      </w:pPr>
      <w:r>
        <w:rPr>
          <w:sz w:val="28"/>
          <w:szCs w:val="28"/>
          <w:lang w:val="uk-UA"/>
        </w:rPr>
        <w:t xml:space="preserve"> Отримана від переробки соняшника продукція</w:t>
      </w:r>
      <w:r w:rsidR="00483251">
        <w:rPr>
          <w:sz w:val="28"/>
          <w:szCs w:val="28"/>
          <w:lang w:val="uk-UA"/>
        </w:rPr>
        <w:t xml:space="preserve">, у виробництві                          </w:t>
      </w:r>
      <w:r w:rsidR="00673650">
        <w:rPr>
          <w:sz w:val="28"/>
          <w:szCs w:val="28"/>
          <w:lang w:val="uk-UA"/>
        </w:rPr>
        <w:t>ПрАТ «Кропивницький ОЕЗ»</w:t>
      </w:r>
      <w:r w:rsidR="00483251">
        <w:rPr>
          <w:sz w:val="28"/>
          <w:szCs w:val="28"/>
          <w:lang w:val="uk-UA"/>
        </w:rPr>
        <w:t xml:space="preserve">, </w:t>
      </w:r>
      <w:r>
        <w:rPr>
          <w:sz w:val="28"/>
          <w:szCs w:val="28"/>
          <w:lang w:val="uk-UA"/>
        </w:rPr>
        <w:t>поділяється на три види</w:t>
      </w:r>
      <w:r w:rsidR="00483251">
        <w:rPr>
          <w:sz w:val="28"/>
          <w:szCs w:val="28"/>
          <w:lang w:val="uk-UA"/>
        </w:rPr>
        <w:t xml:space="preserve">, залежно від способу її </w:t>
      </w:r>
      <w:r w:rsidR="00483251">
        <w:rPr>
          <w:sz w:val="28"/>
          <w:szCs w:val="28"/>
          <w:lang w:val="uk-UA"/>
        </w:rPr>
        <w:lastRenderedPageBreak/>
        <w:t>отримання</w:t>
      </w:r>
      <w:r w:rsidR="0034615F">
        <w:rPr>
          <w:sz w:val="28"/>
          <w:szCs w:val="28"/>
          <w:lang w:val="uk-UA"/>
        </w:rPr>
        <w:t xml:space="preserve"> (рис.2.1)</w:t>
      </w:r>
      <w:r>
        <w:rPr>
          <w:sz w:val="28"/>
          <w:szCs w:val="28"/>
          <w:lang w:val="uk-UA"/>
        </w:rPr>
        <w:t>:</w:t>
      </w:r>
      <w:r w:rsidR="003D7934">
        <w:rPr>
          <w:sz w:val="28"/>
          <w:szCs w:val="28"/>
          <w:lang w:val="uk-UA"/>
        </w:rPr>
        <w:t xml:space="preserve"> </w:t>
      </w:r>
      <w:r>
        <w:rPr>
          <w:sz w:val="28"/>
          <w:szCs w:val="28"/>
          <w:lang w:val="uk-UA"/>
        </w:rPr>
        <w:t>олія соняшникова нерафінована, невиморожена (пресова);</w:t>
      </w:r>
      <w:r w:rsidR="003D7934">
        <w:rPr>
          <w:sz w:val="28"/>
          <w:szCs w:val="28"/>
          <w:lang w:val="uk-UA"/>
        </w:rPr>
        <w:t xml:space="preserve"> </w:t>
      </w:r>
      <w:r>
        <w:rPr>
          <w:sz w:val="28"/>
          <w:szCs w:val="28"/>
          <w:lang w:val="uk-UA"/>
        </w:rPr>
        <w:t>олія соняшникова нерафінована, невиморожена (екстракційна);</w:t>
      </w:r>
      <w:r w:rsidR="003D7934">
        <w:rPr>
          <w:sz w:val="28"/>
          <w:szCs w:val="28"/>
          <w:lang w:val="uk-UA"/>
        </w:rPr>
        <w:t xml:space="preserve"> </w:t>
      </w:r>
      <w:r>
        <w:rPr>
          <w:sz w:val="28"/>
          <w:szCs w:val="28"/>
          <w:lang w:val="uk-UA"/>
        </w:rPr>
        <w:t>олія соняшникова нерафінована, невиморожена (суміш пресової з екстракційною).</w:t>
      </w:r>
    </w:p>
    <w:p w:rsidR="0034615F" w:rsidRPr="003E056A" w:rsidRDefault="00217246" w:rsidP="0034615F">
      <w:pPr>
        <w:spacing w:line="360" w:lineRule="auto"/>
        <w:jc w:val="both"/>
        <w:rPr>
          <w:sz w:val="28"/>
          <w:szCs w:val="28"/>
          <w:lang w:val="uk-UA"/>
        </w:rPr>
      </w:pPr>
      <w:r>
        <w:rPr>
          <w:noProof/>
          <w:sz w:val="28"/>
          <w:szCs w:val="28"/>
          <w:lang w:eastAsia="ru-RU"/>
        </w:rPr>
        <w:pict>
          <v:group id="_x0000_s1815" style="position:absolute;left:0;text-align:left;margin-left:-2.9pt;margin-top:13.35pt;width:453.15pt;height:414.9pt;z-index:251841536" coordorigin="1881,1401" coordsize="9180,8706">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788" type="#_x0000_t84" style="position:absolute;left:1881;top:2547;width:1800;height:1620">
              <v:textbox style="mso-next-textbox:#_x0000_s1788">
                <w:txbxContent>
                  <w:p w:rsidR="0034615F" w:rsidRPr="00075B01" w:rsidRDefault="0034615F" w:rsidP="0034615F">
                    <w:pPr>
                      <w:jc w:val="center"/>
                      <w:rPr>
                        <w:lang w:val="uk-UA"/>
                      </w:rPr>
                    </w:pPr>
                    <w:r>
                      <w:rPr>
                        <w:lang w:val="uk-UA"/>
                      </w:rPr>
                      <w:t>Сушіння насіння</w:t>
                    </w:r>
                  </w:p>
                </w:txbxContent>
              </v:textbox>
            </v:shape>
            <v:shape id="_x0000_s1789" type="#_x0000_t84" style="position:absolute;left:5301;top:2547;width:1800;height:1620">
              <v:textbox style="mso-next-textbox:#_x0000_s1789">
                <w:txbxContent>
                  <w:p w:rsidR="0034615F" w:rsidRPr="00075B01" w:rsidRDefault="0034615F" w:rsidP="0034615F">
                    <w:pPr>
                      <w:jc w:val="center"/>
                      <w:rPr>
                        <w:lang w:val="uk-UA"/>
                      </w:rPr>
                    </w:pPr>
                    <w:r>
                      <w:rPr>
                        <w:lang w:val="uk-UA"/>
                      </w:rPr>
                      <w:t>Очищення від сміттєвих домішок</w:t>
                    </w:r>
                  </w:p>
                </w:txbxContent>
              </v:textbox>
            </v:shape>
            <v:shape id="_x0000_s1790" type="#_x0000_t84" style="position:absolute;left:8721;top:2547;width:1980;height:1620">
              <v:textbox style="mso-next-textbox:#_x0000_s1790">
                <w:txbxContent>
                  <w:p w:rsidR="0034615F" w:rsidRPr="00075B01" w:rsidRDefault="0034615F" w:rsidP="0034615F">
                    <w:pPr>
                      <w:jc w:val="center"/>
                      <w:rPr>
                        <w:lang w:val="uk-UA"/>
                      </w:rPr>
                    </w:pPr>
                    <w:r>
                      <w:rPr>
                        <w:lang w:val="uk-UA"/>
                      </w:rPr>
                      <w:t>Обрушення</w:t>
                    </w:r>
                  </w:p>
                </w:txbxContent>
              </v:textbox>
            </v:shape>
            <v:shape id="_x0000_s1791" type="#_x0000_t84" style="position:absolute;left:8721;top:5248;width:1980;height:1080">
              <v:textbox style="mso-next-textbox:#_x0000_s1791">
                <w:txbxContent>
                  <w:p w:rsidR="0034615F" w:rsidRPr="00075B01" w:rsidRDefault="0034615F" w:rsidP="0034615F">
                    <w:pPr>
                      <w:jc w:val="center"/>
                      <w:rPr>
                        <w:lang w:val="uk-UA"/>
                      </w:rPr>
                    </w:pPr>
                    <w:r>
                      <w:rPr>
                        <w:lang w:val="uk-UA"/>
                      </w:rPr>
                      <w:t>Подрібнення</w:t>
                    </w:r>
                  </w:p>
                </w:txbxContent>
              </v:textbox>
            </v:shape>
            <v:shape id="_x0000_s1792" type="#_x0000_t84" style="position:absolute;left:5121;top:5248;width:2160;height:1080">
              <v:textbox style="mso-next-textbox:#_x0000_s1792">
                <w:txbxContent>
                  <w:p w:rsidR="0034615F" w:rsidRPr="00075B01" w:rsidRDefault="0034615F" w:rsidP="0034615F">
                    <w:pPr>
                      <w:jc w:val="center"/>
                      <w:rPr>
                        <w:lang w:val="uk-UA"/>
                      </w:rPr>
                    </w:pPr>
                    <w:r>
                      <w:rPr>
                        <w:lang w:val="uk-UA"/>
                      </w:rPr>
                      <w:t>Гідротермічна обробка</w:t>
                    </w:r>
                  </w:p>
                </w:txbxContent>
              </v:textbox>
            </v:shape>
            <v:shape id="_x0000_s1793" type="#_x0000_t84" style="position:absolute;left:1881;top:5248;width:1800;height:1080">
              <v:textbox style="mso-next-textbox:#_x0000_s1793">
                <w:txbxContent>
                  <w:p w:rsidR="0034615F" w:rsidRPr="00075B01" w:rsidRDefault="0034615F" w:rsidP="0034615F">
                    <w:pPr>
                      <w:jc w:val="center"/>
                      <w:rPr>
                        <w:lang w:val="uk-UA"/>
                      </w:rPr>
                    </w:pPr>
                    <w:r>
                      <w:rPr>
                        <w:lang w:val="uk-UA"/>
                      </w:rPr>
                      <w:t>Пресування</w:t>
                    </w:r>
                  </w:p>
                </w:txbxContent>
              </v:textbox>
            </v:shape>
            <v:shape id="_x0000_s1794" type="#_x0000_t84" style="position:absolute;left:1881;top:7882;width:1800;height:1260">
              <v:textbox style="mso-next-textbox:#_x0000_s1794">
                <w:txbxContent>
                  <w:p w:rsidR="0034615F" w:rsidRPr="00075B01" w:rsidRDefault="0034615F" w:rsidP="0034615F">
                    <w:pPr>
                      <w:jc w:val="center"/>
                      <w:rPr>
                        <w:lang w:val="uk-UA"/>
                      </w:rPr>
                    </w:pPr>
                    <w:r>
                      <w:rPr>
                        <w:lang w:val="uk-UA"/>
                      </w:rPr>
                      <w:t>Екстракція</w:t>
                    </w:r>
                  </w:p>
                </w:txbxContent>
              </v:textbox>
            </v:shape>
            <v:shape id="_x0000_s1795" type="#_x0000_t84" style="position:absolute;left:5481;top:7882;width:1620;height:1260">
              <v:textbox style="mso-next-textbox:#_x0000_s1795">
                <w:txbxContent>
                  <w:p w:rsidR="0034615F" w:rsidRPr="00075B01" w:rsidRDefault="0034615F" w:rsidP="0034615F">
                    <w:pPr>
                      <w:jc w:val="center"/>
                      <w:rPr>
                        <w:lang w:val="uk-UA"/>
                      </w:rPr>
                    </w:pPr>
                    <w:r>
                      <w:rPr>
                        <w:lang w:val="uk-UA"/>
                      </w:rPr>
                      <w:t>Рафінація</w:t>
                    </w:r>
                  </w:p>
                </w:txbxContent>
              </v:textbox>
            </v:shape>
            <v:shape id="_x0000_s1796" type="#_x0000_t84" style="position:absolute;left:9081;top:7882;width:1980;height:1260">
              <v:textbox style="mso-next-textbox:#_x0000_s1796">
                <w:txbxContent>
                  <w:p w:rsidR="0034615F" w:rsidRPr="00075B01" w:rsidRDefault="0034615F" w:rsidP="0034615F">
                    <w:pPr>
                      <w:rPr>
                        <w:lang w:val="uk-UA"/>
                      </w:rPr>
                    </w:pPr>
                    <w:r>
                      <w:rPr>
                        <w:lang w:val="uk-UA"/>
                      </w:rPr>
                      <w:t>Дезодорація</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797" type="#_x0000_t13" style="position:absolute;left:3681;top:2727;width:1620;height:1260">
              <v:textbox style="mso-next-textbox:#_x0000_s1797">
                <w:txbxContent>
                  <w:p w:rsidR="0034615F" w:rsidRPr="00075B01" w:rsidRDefault="0034615F" w:rsidP="0034615F">
                    <w:pPr>
                      <w:jc w:val="center"/>
                      <w:rPr>
                        <w:sz w:val="20"/>
                        <w:szCs w:val="20"/>
                        <w:lang w:val="uk-UA"/>
                      </w:rPr>
                    </w:pPr>
                    <w:r w:rsidRPr="00075B01">
                      <w:rPr>
                        <w:sz w:val="20"/>
                        <w:szCs w:val="20"/>
                        <w:lang w:val="uk-UA"/>
                      </w:rPr>
                      <w:t>Висушене насіння</w:t>
                    </w:r>
                  </w:p>
                </w:txbxContent>
              </v:textbox>
            </v:shape>
            <v:shape id="_x0000_s1798" type="#_x0000_t13" style="position:absolute;left:7101;top:2727;width:1620;height:1260">
              <v:textbox style="mso-next-textbox:#_x0000_s1798">
                <w:txbxContent>
                  <w:p w:rsidR="0034615F" w:rsidRPr="00075B01" w:rsidRDefault="0034615F" w:rsidP="0034615F">
                    <w:pPr>
                      <w:jc w:val="center"/>
                      <w:rPr>
                        <w:sz w:val="20"/>
                        <w:szCs w:val="20"/>
                        <w:lang w:val="uk-UA"/>
                      </w:rPr>
                    </w:pPr>
                    <w:r>
                      <w:rPr>
                        <w:sz w:val="20"/>
                        <w:szCs w:val="20"/>
                        <w:lang w:val="uk-UA"/>
                      </w:rPr>
                      <w:t xml:space="preserve">Очищене </w:t>
                    </w:r>
                    <w:r w:rsidRPr="00075B01">
                      <w:rPr>
                        <w:sz w:val="20"/>
                        <w:szCs w:val="20"/>
                        <w:lang w:val="uk-UA"/>
                      </w:rPr>
                      <w:t>насіння</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799" type="#_x0000_t67" style="position:absolute;left:9081;top:4168;width:1440;height:1080">
              <v:textbox style="layout-flow:vertical;mso-layout-flow-alt:bottom-to-top;mso-next-textbox:#_x0000_s1799">
                <w:txbxContent>
                  <w:p w:rsidR="0034615F" w:rsidRPr="00075B01" w:rsidRDefault="0034615F" w:rsidP="0034615F">
                    <w:pPr>
                      <w:jc w:val="center"/>
                      <w:rPr>
                        <w:sz w:val="20"/>
                        <w:szCs w:val="20"/>
                        <w:lang w:val="uk-UA"/>
                      </w:rPr>
                    </w:pPr>
                    <w:r w:rsidRPr="00075B01">
                      <w:rPr>
                        <w:sz w:val="20"/>
                        <w:szCs w:val="20"/>
                        <w:lang w:val="uk-UA"/>
                      </w:rPr>
                      <w:t>Рушанка</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800" type="#_x0000_t66" style="position:absolute;left:7281;top:5248;width:1440;height:1080">
              <v:textbox style="mso-next-textbox:#_x0000_s1800">
                <w:txbxContent>
                  <w:p w:rsidR="0034615F" w:rsidRPr="00075B01" w:rsidRDefault="0034615F" w:rsidP="0034615F">
                    <w:pPr>
                      <w:jc w:val="center"/>
                      <w:rPr>
                        <w:sz w:val="20"/>
                        <w:szCs w:val="20"/>
                        <w:lang w:val="uk-UA"/>
                      </w:rPr>
                    </w:pPr>
                    <w:r w:rsidRPr="00075B01">
                      <w:rPr>
                        <w:sz w:val="20"/>
                        <w:szCs w:val="20"/>
                        <w:lang w:val="uk-UA"/>
                      </w:rPr>
                      <w:t>М’ятка</w:t>
                    </w:r>
                  </w:p>
                </w:txbxContent>
              </v:textbox>
            </v:shape>
            <v:shape id="_x0000_s1801" type="#_x0000_t66" style="position:absolute;left:3681;top:5248;width:1440;height:1080">
              <v:textbox style="mso-next-textbox:#_x0000_s1801">
                <w:txbxContent>
                  <w:p w:rsidR="0034615F" w:rsidRPr="00075B01" w:rsidRDefault="0034615F" w:rsidP="0034615F">
                    <w:pPr>
                      <w:jc w:val="center"/>
                      <w:rPr>
                        <w:sz w:val="20"/>
                        <w:szCs w:val="20"/>
                        <w:lang w:val="uk-UA"/>
                      </w:rPr>
                    </w:pPr>
                    <w:r w:rsidRPr="00075B01">
                      <w:rPr>
                        <w:sz w:val="20"/>
                        <w:szCs w:val="20"/>
                        <w:lang w:val="uk-UA"/>
                      </w:rPr>
                      <w:t>М’ятка</w:t>
                    </w:r>
                  </w:p>
                </w:txbxContent>
              </v:textbox>
            </v:shape>
            <v:shape id="_x0000_s1806" type="#_x0000_t67" style="position:absolute;left:2061;top:6442;width:1440;height:1440">
              <v:textbox style="layout-flow:vertical;mso-layout-flow-alt:bottom-to-top;mso-next-textbox:#_x0000_s1806">
                <w:txbxContent>
                  <w:p w:rsidR="0034615F" w:rsidRPr="00075B01" w:rsidRDefault="0034615F" w:rsidP="0034615F">
                    <w:pPr>
                      <w:jc w:val="center"/>
                      <w:rPr>
                        <w:sz w:val="20"/>
                        <w:szCs w:val="20"/>
                        <w:lang w:val="uk-UA"/>
                      </w:rPr>
                    </w:pPr>
                    <w:r>
                      <w:rPr>
                        <w:sz w:val="20"/>
                        <w:szCs w:val="20"/>
                        <w:lang w:val="uk-UA"/>
                      </w:rPr>
                      <w:t>Пресована олія</w:t>
                    </w:r>
                  </w:p>
                </w:txbxContent>
              </v:textbox>
            </v:shape>
            <v:shape id="_x0000_s1807" type="#_x0000_t13" style="position:absolute;left:3681;top:7882;width:1800;height:1260">
              <v:textbox style="mso-next-textbox:#_x0000_s1807">
                <w:txbxContent>
                  <w:p w:rsidR="0034615F" w:rsidRPr="00075B01" w:rsidRDefault="0034615F" w:rsidP="0034615F">
                    <w:pPr>
                      <w:jc w:val="center"/>
                      <w:rPr>
                        <w:sz w:val="20"/>
                        <w:szCs w:val="20"/>
                        <w:lang w:val="uk-UA"/>
                      </w:rPr>
                    </w:pPr>
                    <w:r>
                      <w:rPr>
                        <w:sz w:val="20"/>
                        <w:szCs w:val="20"/>
                        <w:lang w:val="uk-UA"/>
                      </w:rPr>
                      <w:t>Олія нерафінована</w:t>
                    </w:r>
                  </w:p>
                </w:txbxContent>
              </v:textbox>
            </v:shape>
            <v:shape id="_x0000_s1808" type="#_x0000_t13" style="position:absolute;left:7101;top:7947;width:1980;height:1146">
              <v:textbox style="mso-next-textbox:#_x0000_s1808">
                <w:txbxContent>
                  <w:p w:rsidR="0034615F" w:rsidRPr="00075B01" w:rsidRDefault="0034615F" w:rsidP="0034615F">
                    <w:pPr>
                      <w:jc w:val="center"/>
                      <w:rPr>
                        <w:sz w:val="20"/>
                        <w:szCs w:val="20"/>
                        <w:lang w:val="uk-UA"/>
                      </w:rPr>
                    </w:pPr>
                    <w:r>
                      <w:rPr>
                        <w:sz w:val="20"/>
                        <w:szCs w:val="20"/>
                        <w:lang w:val="uk-UA"/>
                      </w:rPr>
                      <w:t>Олія рафінована, недезодорована</w:t>
                    </w:r>
                  </w:p>
                </w:txbxContent>
              </v:textbox>
            </v:shape>
            <v:oval id="_x0000_s1812" style="position:absolute;left:7641;top:9207;width:3420;height:900">
              <v:textbox style="mso-next-textbox:#_x0000_s1812">
                <w:txbxContent>
                  <w:p w:rsidR="0034615F" w:rsidRPr="00B967FB" w:rsidRDefault="0034615F" w:rsidP="0034615F">
                    <w:pPr>
                      <w:jc w:val="center"/>
                      <w:rPr>
                        <w:lang w:val="uk-UA"/>
                      </w:rPr>
                    </w:pPr>
                    <w:r>
                      <w:rPr>
                        <w:lang w:val="uk-UA"/>
                      </w:rPr>
                      <w:t>Олія рафінована, дезодорована</w:t>
                    </w:r>
                  </w:p>
                </w:txbxContent>
              </v:textbox>
            </v:oval>
            <v:shape id="_x0000_s1813" type="#_x0000_t67" style="position:absolute;left:9801;top:9027;width:720;height:360"/>
            <v:shape id="_x0000_s1814" type="#_x0000_t67" style="position:absolute;left:2061;top:1401;width:1800;height:1145">
              <v:textbox style="layout-flow:vertical;mso-layout-flow-alt:bottom-to-top;mso-next-textbox:#_x0000_s1814">
                <w:txbxContent>
                  <w:p w:rsidR="00316F02" w:rsidRDefault="00316F02" w:rsidP="0034615F">
                    <w:pPr>
                      <w:jc w:val="center"/>
                      <w:rPr>
                        <w:sz w:val="20"/>
                        <w:szCs w:val="20"/>
                        <w:lang w:val="uk-UA"/>
                      </w:rPr>
                    </w:pPr>
                  </w:p>
                  <w:p w:rsidR="0034615F" w:rsidRPr="00792716" w:rsidRDefault="0034615F" w:rsidP="0034615F">
                    <w:pPr>
                      <w:jc w:val="center"/>
                      <w:rPr>
                        <w:sz w:val="20"/>
                        <w:szCs w:val="20"/>
                        <w:lang w:val="uk-UA"/>
                      </w:rPr>
                    </w:pPr>
                    <w:r>
                      <w:rPr>
                        <w:sz w:val="20"/>
                        <w:szCs w:val="20"/>
                        <w:lang w:val="uk-UA"/>
                      </w:rPr>
                      <w:t>сировина</w:t>
                    </w:r>
                  </w:p>
                </w:txbxContent>
              </v:textbox>
            </v:shape>
          </v:group>
        </w:pict>
      </w:r>
      <w:r w:rsidRPr="00217246">
        <w:rPr>
          <w:noProof/>
          <w:sz w:val="28"/>
          <w:szCs w:val="28"/>
          <w:lang w:val="uk-UA"/>
        </w:rPr>
        <w:pict>
          <v:line id="_x0000_s1803" style="position:absolute;left:0;text-align:left;z-index:251829248" from="-2.9pt,.2pt" to="465.1pt,.2pt" strokecolor="silver"/>
        </w:pict>
      </w:r>
      <w:r w:rsidRPr="00217246">
        <w:rPr>
          <w:noProof/>
          <w:sz w:val="28"/>
          <w:szCs w:val="28"/>
          <w:lang w:val="uk-UA"/>
        </w:rPr>
        <w:pict>
          <v:line id="_x0000_s1804" style="position:absolute;left:0;text-align:left;z-index:251830272" from="459pt,13.35pt" to="459pt,301.35pt" strokecolor="silver"/>
        </w:pict>
      </w:r>
      <w:r w:rsidRPr="00217246">
        <w:rPr>
          <w:noProof/>
          <w:sz w:val="28"/>
          <w:szCs w:val="28"/>
          <w:lang w:val="uk-UA"/>
        </w:rPr>
        <w:pict>
          <v:line id="_x0000_s1802" style="position:absolute;left:0;text-align:left;z-index:251828224" from="-9pt,13.35pt" to="-9pt,301.35pt" strokecolor="silver"/>
        </w:pict>
      </w:r>
    </w:p>
    <w:p w:rsidR="0034615F" w:rsidRPr="003E056A" w:rsidRDefault="0034615F" w:rsidP="0034615F">
      <w:pPr>
        <w:tabs>
          <w:tab w:val="left" w:pos="3195"/>
        </w:tabs>
        <w:ind w:left="360"/>
        <w:rPr>
          <w:sz w:val="28"/>
          <w:szCs w:val="28"/>
          <w:lang w:val="uk-UA"/>
        </w:rPr>
      </w:pPr>
    </w:p>
    <w:p w:rsidR="0034615F" w:rsidRPr="003E056A" w:rsidRDefault="0034615F" w:rsidP="0034615F">
      <w:pPr>
        <w:rPr>
          <w:sz w:val="28"/>
          <w:szCs w:val="28"/>
          <w:lang w:val="uk-UA"/>
        </w:rPr>
      </w:pPr>
    </w:p>
    <w:p w:rsidR="0034615F" w:rsidRPr="003E056A" w:rsidRDefault="00217246" w:rsidP="0034615F">
      <w:pPr>
        <w:spacing w:line="360" w:lineRule="auto"/>
        <w:jc w:val="both"/>
        <w:rPr>
          <w:sz w:val="28"/>
          <w:szCs w:val="28"/>
          <w:lang w:val="uk-UA"/>
        </w:rPr>
      </w:pPr>
      <w:r w:rsidRPr="00217246">
        <w:rPr>
          <w:noProof/>
          <w:sz w:val="28"/>
          <w:szCs w:val="28"/>
          <w:lang w:val="uk-UA"/>
        </w:rPr>
        <w:pict>
          <v:line id="_x0000_s1805" style="position:absolute;left:0;text-align:left;z-index:251831296" from="-9pt,220.9pt" to="459pt,220.9pt" strokecolor="silver"/>
        </w:pict>
      </w: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217246" w:rsidP="0034615F">
      <w:pPr>
        <w:rPr>
          <w:sz w:val="28"/>
          <w:szCs w:val="28"/>
          <w:lang w:val="uk-UA"/>
        </w:rPr>
      </w:pPr>
      <w:r w:rsidRPr="00217246">
        <w:rPr>
          <w:noProof/>
          <w:sz w:val="28"/>
          <w:szCs w:val="28"/>
          <w:lang w:val="uk-UA"/>
        </w:rPr>
        <w:pict>
          <v:oval id="_x0000_s1810" style="position:absolute;margin-left:-18pt;margin-top:10.85pt;width:153pt;height:45pt;z-index:251836416">
            <v:textbox style="mso-next-textbox:#_x0000_s1810">
              <w:txbxContent>
                <w:p w:rsidR="0034615F" w:rsidRPr="00B967FB" w:rsidRDefault="0034615F" w:rsidP="0034615F">
                  <w:pPr>
                    <w:jc w:val="center"/>
                    <w:rPr>
                      <w:lang w:val="uk-UA"/>
                    </w:rPr>
                  </w:pPr>
                  <w:r>
                    <w:rPr>
                      <w:lang w:val="uk-UA"/>
                    </w:rPr>
                    <w:t>Макуха, лузга, шрот</w:t>
                  </w:r>
                </w:p>
              </w:txbxContent>
            </v:textbox>
          </v:oval>
        </w:pict>
      </w: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217246" w:rsidP="0034615F">
      <w:pPr>
        <w:rPr>
          <w:sz w:val="28"/>
          <w:szCs w:val="28"/>
          <w:lang w:val="uk-UA"/>
        </w:rPr>
      </w:pPr>
      <w:r w:rsidRPr="00217246">
        <w:rPr>
          <w:noProof/>
          <w:sz w:val="28"/>
          <w:szCs w:val="28"/>
          <w:lang w:val="uk-U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811" type="#_x0000_t68" style="position:absolute;margin-left:38.75pt;margin-top:7.6pt;width:27pt;height:9pt;z-index:251837440"/>
        </w:pict>
      </w: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jc w:val="center"/>
        <w:rPr>
          <w:sz w:val="28"/>
          <w:szCs w:val="28"/>
          <w:lang w:val="uk-UA"/>
        </w:rPr>
      </w:pPr>
      <w:r w:rsidRPr="003E056A">
        <w:rPr>
          <w:sz w:val="28"/>
          <w:szCs w:val="28"/>
          <w:lang w:val="uk-UA"/>
        </w:rPr>
        <w:t>ПРЕСОВИЙ СПОСІБ</w:t>
      </w: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p>
    <w:p w:rsidR="0034615F" w:rsidRPr="003E056A" w:rsidRDefault="0034615F" w:rsidP="0034615F">
      <w:pPr>
        <w:rPr>
          <w:sz w:val="28"/>
          <w:szCs w:val="28"/>
          <w:lang w:val="uk-UA"/>
        </w:rPr>
      </w:pPr>
      <w:r w:rsidRPr="003E056A">
        <w:rPr>
          <w:sz w:val="28"/>
          <w:szCs w:val="28"/>
          <w:lang w:val="uk-UA"/>
        </w:rPr>
        <w:t xml:space="preserve">    </w:t>
      </w:r>
      <w:r w:rsidR="0060523F">
        <w:rPr>
          <w:sz w:val="28"/>
          <w:szCs w:val="28"/>
          <w:lang w:val="uk-UA"/>
        </w:rPr>
        <w:t xml:space="preserve">                        </w:t>
      </w:r>
      <w:r w:rsidRPr="003E056A">
        <w:rPr>
          <w:sz w:val="28"/>
          <w:szCs w:val="28"/>
          <w:lang w:val="uk-UA"/>
        </w:rPr>
        <w:t>ЕКСТРАКЦІЙНИЙ СПОСІБ</w:t>
      </w:r>
    </w:p>
    <w:p w:rsidR="0034615F" w:rsidRDefault="00217246" w:rsidP="0034615F">
      <w:pPr>
        <w:rPr>
          <w:sz w:val="28"/>
          <w:szCs w:val="28"/>
          <w:lang w:val="uk-UA"/>
        </w:rPr>
      </w:pPr>
      <w:r w:rsidRPr="00217246">
        <w:rPr>
          <w:noProof/>
          <w:sz w:val="28"/>
          <w:szCs w:val="28"/>
          <w:lang w:val="uk-UA"/>
        </w:rPr>
        <w:pict>
          <v:line id="_x0000_s1809" style="position:absolute;z-index:251835392" from="-18pt,9.7pt" to="477pt,9.7pt" strokecolor="gray"/>
        </w:pict>
      </w:r>
    </w:p>
    <w:p w:rsidR="008960AF" w:rsidRDefault="0034615F" w:rsidP="008960AF">
      <w:pPr>
        <w:spacing w:line="360" w:lineRule="auto"/>
        <w:ind w:firstLine="708"/>
        <w:jc w:val="center"/>
        <w:rPr>
          <w:sz w:val="28"/>
          <w:szCs w:val="28"/>
          <w:lang w:val="uk-UA"/>
        </w:rPr>
      </w:pPr>
      <w:r w:rsidRPr="003E056A">
        <w:rPr>
          <w:sz w:val="28"/>
          <w:szCs w:val="28"/>
          <w:lang w:val="uk-UA"/>
        </w:rPr>
        <w:t>Рис.</w:t>
      </w:r>
      <w:r w:rsidR="00403751">
        <w:rPr>
          <w:sz w:val="28"/>
          <w:szCs w:val="28"/>
          <w:lang w:val="uk-UA"/>
        </w:rPr>
        <w:t>2.1.</w:t>
      </w:r>
      <w:r w:rsidRPr="003E056A">
        <w:rPr>
          <w:sz w:val="28"/>
          <w:szCs w:val="28"/>
          <w:lang w:val="uk-UA"/>
        </w:rPr>
        <w:t xml:space="preserve"> Технологічний процес переробки сировини</w:t>
      </w:r>
    </w:p>
    <w:p w:rsidR="0034615F" w:rsidRDefault="0034615F" w:rsidP="008960AF">
      <w:pPr>
        <w:spacing w:line="360" w:lineRule="auto"/>
        <w:ind w:firstLine="708"/>
        <w:jc w:val="center"/>
        <w:rPr>
          <w:sz w:val="28"/>
          <w:szCs w:val="28"/>
          <w:lang w:val="uk-UA"/>
        </w:rPr>
      </w:pPr>
      <w:r w:rsidRPr="003E056A">
        <w:rPr>
          <w:sz w:val="28"/>
          <w:szCs w:val="28"/>
          <w:lang w:val="uk-UA"/>
        </w:rPr>
        <w:t xml:space="preserve"> (на </w:t>
      </w:r>
      <w:r>
        <w:rPr>
          <w:sz w:val="28"/>
          <w:szCs w:val="28"/>
          <w:lang w:val="uk-UA"/>
        </w:rPr>
        <w:t>прикладі соняшникового насіння)</w:t>
      </w:r>
    </w:p>
    <w:p w:rsidR="001E2A1F" w:rsidRDefault="005F5A87" w:rsidP="006A5B8F">
      <w:pPr>
        <w:spacing w:line="360" w:lineRule="auto"/>
        <w:ind w:firstLine="709"/>
        <w:jc w:val="both"/>
        <w:rPr>
          <w:i/>
          <w:color w:val="FF0000"/>
          <w:lang w:val="uk-UA"/>
        </w:rPr>
      </w:pPr>
      <w:r w:rsidRPr="005F5A87">
        <w:rPr>
          <w:i/>
          <w:lang w:val="uk-UA"/>
        </w:rPr>
        <w:t xml:space="preserve">Джерело: побудовано автором на </w:t>
      </w:r>
      <w:r w:rsidRPr="003956A9">
        <w:rPr>
          <w:i/>
          <w:lang w:val="uk-UA"/>
        </w:rPr>
        <w:t>основі [</w:t>
      </w:r>
      <w:r w:rsidR="003956A9" w:rsidRPr="003956A9">
        <w:rPr>
          <w:i/>
          <w:lang w:val="uk-UA"/>
        </w:rPr>
        <w:t>45</w:t>
      </w:r>
      <w:r w:rsidR="0073074B" w:rsidRPr="003956A9">
        <w:rPr>
          <w:i/>
          <w:lang w:val="uk-UA"/>
        </w:rPr>
        <w:t>, с.37</w:t>
      </w:r>
      <w:r w:rsidRPr="003956A9">
        <w:rPr>
          <w:i/>
          <w:lang w:val="uk-UA"/>
        </w:rPr>
        <w:t>]</w:t>
      </w:r>
    </w:p>
    <w:p w:rsidR="009928C0" w:rsidRDefault="009928C0" w:rsidP="006A5B8F">
      <w:pPr>
        <w:spacing w:line="360" w:lineRule="auto"/>
        <w:ind w:firstLine="709"/>
        <w:jc w:val="both"/>
        <w:rPr>
          <w:i/>
          <w:color w:val="FF0000"/>
          <w:lang w:val="uk-UA"/>
        </w:rPr>
      </w:pPr>
    </w:p>
    <w:p w:rsidR="0073074B" w:rsidRDefault="0073074B" w:rsidP="006A5B8F">
      <w:pPr>
        <w:spacing w:line="360" w:lineRule="auto"/>
        <w:ind w:firstLine="709"/>
        <w:jc w:val="both"/>
        <w:rPr>
          <w:sz w:val="28"/>
          <w:szCs w:val="28"/>
          <w:lang w:val="uk-UA"/>
        </w:rPr>
      </w:pPr>
      <w:r>
        <w:rPr>
          <w:sz w:val="28"/>
          <w:szCs w:val="28"/>
          <w:lang w:val="uk-UA"/>
        </w:rPr>
        <w:t xml:space="preserve">ТОВ «Кернел-Трейд» є основним постачальником соняшникової сировини для завантаження виробничих потужностей </w:t>
      </w:r>
      <w:r w:rsidR="00673650">
        <w:rPr>
          <w:sz w:val="28"/>
          <w:szCs w:val="28"/>
          <w:lang w:val="uk-UA"/>
        </w:rPr>
        <w:t>ПрАТ «Кропивницький ОЕЗ»</w:t>
      </w:r>
      <w:r>
        <w:rPr>
          <w:sz w:val="28"/>
          <w:szCs w:val="28"/>
          <w:lang w:val="uk-UA"/>
        </w:rPr>
        <w:t xml:space="preserve">, так як останній працює переважно на давальницькій сировині, а незначна частка власної готової продукції виробляється із сировини закупленої, за власні кошті, у ТОВ «Кернел-Трейд», з метою поповнення оборотних коштів для </w:t>
      </w:r>
      <w:r>
        <w:rPr>
          <w:sz w:val="28"/>
          <w:szCs w:val="28"/>
          <w:lang w:val="uk-UA"/>
        </w:rPr>
        <w:lastRenderedPageBreak/>
        <w:t xml:space="preserve">покриття власних потреб.  Цікавим фактом є те, що і готова продукція продається теж ТОВ «Кернел-Трейд». </w:t>
      </w:r>
      <w:r w:rsidR="003C7724">
        <w:rPr>
          <w:sz w:val="28"/>
          <w:szCs w:val="28"/>
          <w:lang w:val="uk-UA"/>
        </w:rPr>
        <w:t>Ф</w:t>
      </w:r>
      <w:r>
        <w:rPr>
          <w:sz w:val="28"/>
          <w:szCs w:val="28"/>
          <w:lang w:val="uk-UA"/>
        </w:rPr>
        <w:t>актично ТОВ «Кернел-Трейд» є єдиним постачальником сировини для переробки, а також єдиним покупцем готової продукції</w:t>
      </w:r>
      <w:r w:rsidR="00DD0659">
        <w:rPr>
          <w:sz w:val="28"/>
          <w:szCs w:val="28"/>
          <w:lang w:val="uk-UA"/>
        </w:rPr>
        <w:t xml:space="preserve"> (рис.2.2)</w:t>
      </w:r>
      <w:r>
        <w:rPr>
          <w:sz w:val="28"/>
          <w:szCs w:val="28"/>
          <w:lang w:val="uk-UA"/>
        </w:rPr>
        <w:t>.</w:t>
      </w:r>
    </w:p>
    <w:p w:rsidR="00DD0659" w:rsidRDefault="00217246" w:rsidP="00DD0659">
      <w:r>
        <w:pict>
          <v:rect id="_x0000_s1887" style="position:absolute;margin-left:747pt;margin-top:153pt;width:9.45pt;height:233.55pt;flip:x;z-index:251851776" stroked="f">
            <v:textbox style="mso-next-textbox:#_x0000_s1887">
              <w:txbxContent>
                <w:p w:rsidR="00DD0659" w:rsidRDefault="00DD0659" w:rsidP="00DD0659">
                  <w:pPr>
                    <w:rPr>
                      <w:lang w:val="uk-UA"/>
                    </w:rPr>
                  </w:pPr>
                  <w:r>
                    <w:rPr>
                      <w:lang w:val="uk-UA"/>
                    </w:rPr>
                    <w:t>Оплата за олію</w:t>
                  </w:r>
                </w:p>
              </w:txbxContent>
            </v:textbox>
          </v:rect>
        </w:pict>
      </w:r>
      <w:r>
        <w:pict>
          <v:line id="_x0000_s1886" style="position:absolute;flip:x;z-index:251850752" from="720.4pt,387.45pt" to="729.4pt,387.45pt">
            <v:stroke endarrow="block"/>
          </v:line>
        </w:pict>
      </w:r>
      <w:r>
        <w:pict>
          <v:line id="_x0000_s1885" style="position:absolute;z-index:251849728" from="711pt,6in" to="729pt,6in"/>
        </w:pict>
      </w:r>
      <w:r>
        <w:pict>
          <v:line id="_x0000_s1884" style="position:absolute;flip:x;z-index:251848704" from="10in,99pt" to="729pt,99pt">
            <v:stroke endarrow="block"/>
          </v:line>
        </w:pict>
      </w:r>
      <w:r>
        <w:pict>
          <v:line id="_x0000_s1883" style="position:absolute;flip:y;z-index:251847680" from="729.4pt,99.45pt" to="729.4pt,378.45pt"/>
        </w:pict>
      </w:r>
      <w:r>
        <w:pict>
          <v:line id="_x0000_s1882" style="position:absolute;flip:y;z-index:251846656" from="729.4pt,9.45pt" to="729.4pt,72.45pt"/>
        </w:pict>
      </w:r>
      <w:r>
        <w:pict>
          <v:line id="_x0000_s1881" style="position:absolute;flip:x;z-index:251845632" from="10in,81pt" to="747pt,81pt">
            <v:stroke endarrow="block"/>
          </v:line>
        </w:pict>
      </w:r>
      <w:r>
        <w:pict>
          <v:line id="_x0000_s1880" style="position:absolute;z-index:251844608" from="747pt,0" to="747pt,81pt"/>
        </w:pict>
      </w:r>
      <w:r>
        <w:pict>
          <v:rect id="_x0000_s1879" style="position:absolute;margin-left:567pt;margin-top:414pt;width:2in;height:45pt;z-index:251843584">
            <v:textbox style="mso-next-textbox:#_x0000_s1879">
              <w:txbxContent>
                <w:p w:rsidR="00DD0659" w:rsidRDefault="00DD0659" w:rsidP="00DD0659">
                  <w:pPr>
                    <w:jc w:val="center"/>
                    <w:rPr>
                      <w:sz w:val="28"/>
                      <w:szCs w:val="28"/>
                      <w:lang w:val="uk-UA"/>
                    </w:rPr>
                  </w:pPr>
                  <w:r>
                    <w:rPr>
                      <w:sz w:val="28"/>
                      <w:szCs w:val="28"/>
                      <w:lang w:val="uk-UA"/>
                    </w:rPr>
                    <w:t>Роздрібний продаж споживачам</w:t>
                  </w:r>
                </w:p>
              </w:txbxContent>
            </v:textbox>
          </v:rect>
        </w:pict>
      </w:r>
      <w:r>
        <w:pict>
          <v:group id="_x0000_s1816" editas="canvas" style="width:729pt;height:436.6pt;mso-position-horizontal-relative:char;mso-position-vertical-relative:line" coordorigin="4686,2809" coordsize="7290,436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17" type="#_x0000_t75" style="position:absolute;left:4686;top:2809;width:7290;height:4365" o:preferrelative="f">
              <v:fill o:detectmouseclick="t"/>
              <v:path o:extrusionok="t" o:connecttype="none"/>
            </v:shape>
            <v:line id="_x0000_s1833" style="position:absolute" from="10716,5509" to="10717,6319">
              <v:stroke endarrow="block"/>
            </v:line>
            <v:line id="_x0000_s1834" style="position:absolute" from="11882,3435" to="11976,3435"/>
            <v:line id="_x0000_s1835" style="position:absolute" from="11886,6499" to="11976,6499"/>
            <v:line id="_x0000_s1836" style="position:absolute;flip:y" from="11972,6585" to="11972,7035"/>
            <v:line id="_x0000_s1862" style="position:absolute" from="7689,3727" to="7690,6607"/>
            <v:line id="_x0000_s1863" style="position:absolute;flip:x" from="6936,6589" to="7746,6589"/>
            <v:line id="_x0000_s1864" style="position:absolute;flip:y" from="6936,6319" to="6936,6589">
              <v:stroke endarrow="block"/>
            </v:line>
            <v:line id="_x0000_s1866" style="position:absolute;flip:x" from="7566,6589" to="7746,6589"/>
            <v:line id="_x0000_s1868" style="position:absolute" from="6936,6589" to="7026,6589"/>
            <v:line id="_x0000_s1869" style="position:absolute" from="7566,3889" to="7567,4069"/>
            <v:group id="_x0000_s1889" style="position:absolute;left:4686;top:2809;width:4733;height:4314" coordorigin="4686,2809" coordsize="4770,3960">
              <v:rect id="_x0000_s1818" style="position:absolute;left:5136;top:2809;width:2160;height:450">
                <v:textbox style="mso-next-textbox:#_x0000_s1818">
                  <w:txbxContent>
                    <w:p w:rsidR="00DD0659" w:rsidRDefault="00DD0659" w:rsidP="00DD0659">
                      <w:pPr>
                        <w:jc w:val="center"/>
                      </w:pPr>
                      <w:r w:rsidRPr="0026606A">
                        <w:t xml:space="preserve">Постачання сировини </w:t>
                      </w:r>
                    </w:p>
                    <w:p w:rsidR="00DD0659" w:rsidRPr="0026606A" w:rsidRDefault="00DD0659" w:rsidP="00DD0659">
                      <w:pPr>
                        <w:jc w:val="center"/>
                        <w:rPr>
                          <w:lang w:val="uk-UA"/>
                        </w:rPr>
                      </w:pPr>
                      <w:r w:rsidRPr="0026606A">
                        <w:rPr>
                          <w:lang w:val="uk-UA"/>
                        </w:rPr>
                        <w:t>сільськогосподарським підприємствам</w:t>
                      </w:r>
                    </w:p>
                  </w:txbxContent>
                </v:textbox>
              </v:rect>
              <v:rect id="_x0000_s1819" style="position:absolute;left:5136;top:3439;width:2160;height:360">
                <v:textbox style="mso-next-textbox:#_x0000_s1819">
                  <w:txbxContent>
                    <w:p w:rsidR="00DD0659" w:rsidRPr="0026606A" w:rsidRDefault="00DD0659" w:rsidP="00DD0659">
                      <w:pPr>
                        <w:jc w:val="center"/>
                        <w:rPr>
                          <w:lang w:val="uk-UA"/>
                        </w:rPr>
                      </w:pPr>
                      <w:r w:rsidRPr="0026606A">
                        <w:rPr>
                          <w:lang w:val="uk-UA"/>
                        </w:rPr>
                        <w:t>Сільськогосподарські підприємства</w:t>
                      </w:r>
                    </w:p>
                  </w:txbxContent>
                </v:textbox>
              </v:rect>
              <v:rect id="_x0000_s1820" style="position:absolute;left:7836;top:3439;width:1530;height:360">
                <v:textbox style="mso-next-textbox:#_x0000_s1820">
                  <w:txbxContent>
                    <w:p w:rsidR="00DD0659" w:rsidRPr="0026606A" w:rsidRDefault="00DD0659" w:rsidP="00DD0659">
                      <w:pPr>
                        <w:jc w:val="center"/>
                        <w:rPr>
                          <w:lang w:val="uk-UA"/>
                        </w:rPr>
                      </w:pPr>
                      <w:r w:rsidRPr="0026606A">
                        <w:rPr>
                          <w:lang w:val="uk-UA"/>
                        </w:rPr>
                        <w:t>Переробні підприємства</w:t>
                      </w:r>
                    </w:p>
                  </w:txbxContent>
                </v:textbox>
              </v:rect>
              <v:rect id="_x0000_s1821" style="position:absolute;left:5136;top:3979;width:2160;height:270">
                <v:textbox style="mso-next-textbox:#_x0000_s1821">
                  <w:txbxContent>
                    <w:p w:rsidR="00DD0659" w:rsidRPr="0026606A" w:rsidRDefault="00DD0659" w:rsidP="00DD0659">
                      <w:pPr>
                        <w:jc w:val="center"/>
                        <w:rPr>
                          <w:lang w:val="uk-UA"/>
                        </w:rPr>
                      </w:pPr>
                      <w:r>
                        <w:rPr>
                          <w:lang w:val="uk-UA"/>
                        </w:rPr>
                        <w:t>Виробництво</w:t>
                      </w:r>
                    </w:p>
                  </w:txbxContent>
                </v:textbox>
              </v:rect>
              <v:rect id="_x0000_s1822" style="position:absolute;left:6396;top:4519;width:900;height:360">
                <v:textbox style="mso-next-textbox:#_x0000_s1822">
                  <w:txbxContent>
                    <w:p w:rsidR="00DD0659" w:rsidRPr="00997A03" w:rsidRDefault="00DD0659" w:rsidP="00DD0659">
                      <w:pPr>
                        <w:jc w:val="center"/>
                        <w:rPr>
                          <w:lang w:val="uk-UA"/>
                        </w:rPr>
                      </w:pPr>
                      <w:r w:rsidRPr="00997A03">
                        <w:rPr>
                          <w:lang w:val="uk-UA"/>
                        </w:rPr>
                        <w:t xml:space="preserve">Насіння </w:t>
                      </w:r>
                    </w:p>
                    <w:p w:rsidR="00DD0659" w:rsidRPr="00997A03" w:rsidRDefault="00DD0659" w:rsidP="00DD0659">
                      <w:pPr>
                        <w:jc w:val="center"/>
                        <w:rPr>
                          <w:lang w:val="uk-UA"/>
                        </w:rPr>
                      </w:pPr>
                      <w:r w:rsidRPr="00997A03">
                        <w:rPr>
                          <w:lang w:val="uk-UA"/>
                        </w:rPr>
                        <w:t>соняшнику</w:t>
                      </w:r>
                    </w:p>
                  </w:txbxContent>
                </v:textbox>
              </v:rect>
              <v:rect id="_x0000_s1823" style="position:absolute;left:7836;top:4339;width:1530;height:270">
                <v:textbox style="mso-next-textbox:#_x0000_s1823">
                  <w:txbxContent>
                    <w:p w:rsidR="00DD0659" w:rsidRPr="00014AB4" w:rsidRDefault="00DD0659" w:rsidP="00DD0659">
                      <w:pPr>
                        <w:jc w:val="center"/>
                        <w:rPr>
                          <w:lang w:val="uk-UA"/>
                        </w:rPr>
                      </w:pPr>
                      <w:r w:rsidRPr="00014AB4">
                        <w:rPr>
                          <w:lang w:val="uk-UA"/>
                        </w:rPr>
                        <w:t>Соняшников</w:t>
                      </w:r>
                      <w:r>
                        <w:rPr>
                          <w:lang w:val="uk-UA"/>
                        </w:rPr>
                        <w:t>а</w:t>
                      </w:r>
                      <w:r w:rsidRPr="00014AB4">
                        <w:rPr>
                          <w:lang w:val="uk-UA"/>
                        </w:rPr>
                        <w:t xml:space="preserve"> олі</w:t>
                      </w:r>
                      <w:r>
                        <w:rPr>
                          <w:lang w:val="uk-UA"/>
                        </w:rPr>
                        <w:t>я</w:t>
                      </w:r>
                    </w:p>
                  </w:txbxContent>
                </v:textbox>
              </v:rect>
              <v:rect id="_x0000_s1824" style="position:absolute;left:5046;top:4519;width:900;height:360">
                <v:textbox style="mso-next-textbox:#_x0000_s1824">
                  <w:txbxContent>
                    <w:p w:rsidR="00DD0659" w:rsidRPr="00997A03" w:rsidRDefault="00DD0659" w:rsidP="00DD0659">
                      <w:pPr>
                        <w:jc w:val="center"/>
                        <w:rPr>
                          <w:lang w:val="uk-UA"/>
                        </w:rPr>
                      </w:pPr>
                      <w:r w:rsidRPr="00997A03">
                        <w:rPr>
                          <w:lang w:val="uk-UA"/>
                        </w:rPr>
                        <w:t xml:space="preserve">Стебла </w:t>
                      </w:r>
                    </w:p>
                    <w:p w:rsidR="00DD0659" w:rsidRPr="00997A03" w:rsidRDefault="00DD0659" w:rsidP="00DD0659">
                      <w:pPr>
                        <w:jc w:val="center"/>
                        <w:rPr>
                          <w:lang w:val="uk-UA"/>
                        </w:rPr>
                      </w:pPr>
                      <w:r w:rsidRPr="00997A03">
                        <w:rPr>
                          <w:lang w:val="uk-UA"/>
                        </w:rPr>
                        <w:t>та корені</w:t>
                      </w:r>
                    </w:p>
                  </w:txbxContent>
                </v:textbox>
              </v:rect>
              <v:rect id="_x0000_s1825" style="position:absolute;left:4686;top:5059;width:720;height:540">
                <v:textbox style="mso-next-textbox:#_x0000_s1825">
                  <w:txbxContent>
                    <w:p w:rsidR="00DD0659" w:rsidRPr="00997A03" w:rsidRDefault="00DD0659" w:rsidP="00DD0659">
                      <w:pPr>
                        <w:jc w:val="center"/>
                        <w:rPr>
                          <w:lang w:val="uk-UA"/>
                        </w:rPr>
                      </w:pPr>
                      <w:r w:rsidRPr="00997A03">
                        <w:rPr>
                          <w:lang w:val="uk-UA"/>
                        </w:rPr>
                        <w:t>Матеріали для опалення</w:t>
                      </w:r>
                    </w:p>
                  </w:txbxContent>
                </v:textbox>
              </v:rect>
              <v:rect id="_x0000_s1826" style="position:absolute;left:5496;top:5059;width:900;height:540">
                <v:textbox style="mso-next-textbox:#_x0000_s1826">
                  <w:txbxContent>
                    <w:p w:rsidR="00DD0659" w:rsidRPr="00997A03" w:rsidRDefault="00DD0659" w:rsidP="00DD0659">
                      <w:pPr>
                        <w:jc w:val="center"/>
                        <w:rPr>
                          <w:lang w:val="uk-UA"/>
                        </w:rPr>
                      </w:pPr>
                      <w:r w:rsidRPr="00997A03">
                        <w:rPr>
                          <w:lang w:val="uk-UA"/>
                        </w:rPr>
                        <w:t>Матеріали для виготовлення добрив</w:t>
                      </w:r>
                    </w:p>
                  </w:txbxContent>
                </v:textbox>
              </v:rect>
              <v:rect id="_x0000_s1827" style="position:absolute;left:6576;top:5059;width:810;height:540">
                <v:textbox style="mso-next-textbox:#_x0000_s1827">
                  <w:txbxContent>
                    <w:p w:rsidR="00DD0659" w:rsidRDefault="00DD0659" w:rsidP="00DD0659">
                      <w:pPr>
                        <w:jc w:val="center"/>
                        <w:rPr>
                          <w:lang w:val="uk-UA"/>
                        </w:rPr>
                      </w:pPr>
                      <w:r w:rsidRPr="00997A03">
                        <w:rPr>
                          <w:lang w:val="uk-UA"/>
                        </w:rPr>
                        <w:t>Елеватор</w:t>
                      </w:r>
                    </w:p>
                    <w:p w:rsidR="00DD0659" w:rsidRPr="00997A03" w:rsidRDefault="00DD0659" w:rsidP="00DD0659">
                      <w:pPr>
                        <w:jc w:val="center"/>
                        <w:rPr>
                          <w:lang w:val="uk-UA"/>
                        </w:rPr>
                      </w:pPr>
                      <w:r w:rsidRPr="00997A03">
                        <w:rPr>
                          <w:lang w:val="uk-UA"/>
                        </w:rPr>
                        <w:t xml:space="preserve"> (доробка та зберігання)</w:t>
                      </w:r>
                    </w:p>
                  </w:txbxContent>
                </v:textbox>
              </v:rect>
              <v:rect id="_x0000_s1828" style="position:absolute;left:6576;top:5779;width:810;height:540">
                <v:textbox style="mso-next-textbox:#_x0000_s1828">
                  <w:txbxContent>
                    <w:p w:rsidR="00DD0659" w:rsidRDefault="00DD0659" w:rsidP="00DD0659">
                      <w:pPr>
                        <w:jc w:val="center"/>
                        <w:rPr>
                          <w:lang w:val="uk-UA"/>
                        </w:rPr>
                      </w:pPr>
                      <w:r w:rsidRPr="00997A03">
                        <w:rPr>
                          <w:lang w:val="uk-UA"/>
                        </w:rPr>
                        <w:t>Фізичні та</w:t>
                      </w:r>
                    </w:p>
                    <w:p w:rsidR="00DD0659" w:rsidRPr="00997A03" w:rsidRDefault="00DD0659" w:rsidP="00DD0659">
                      <w:pPr>
                        <w:jc w:val="center"/>
                        <w:rPr>
                          <w:lang w:val="uk-UA"/>
                        </w:rPr>
                      </w:pPr>
                      <w:r w:rsidRPr="00997A03">
                        <w:rPr>
                          <w:lang w:val="uk-UA"/>
                        </w:rPr>
                        <w:t>юридичні особи</w:t>
                      </w:r>
                    </w:p>
                  </w:txbxContent>
                </v:textbox>
              </v:rect>
              <v:rect id="_x0000_s1829" style="position:absolute;left:7836;top:4789;width:720;height:360">
                <v:textbox style="mso-next-textbox:#_x0000_s1829">
                  <w:txbxContent>
                    <w:p w:rsidR="00DD0659" w:rsidRPr="00014AB4" w:rsidRDefault="00DD0659" w:rsidP="00DD0659">
                      <w:pPr>
                        <w:jc w:val="center"/>
                        <w:rPr>
                          <w:lang w:val="uk-UA"/>
                        </w:rPr>
                      </w:pPr>
                      <w:r>
                        <w:rPr>
                          <w:lang w:val="uk-UA"/>
                        </w:rPr>
                        <w:t>Ж</w:t>
                      </w:r>
                      <w:r w:rsidRPr="00014AB4">
                        <w:rPr>
                          <w:lang w:val="uk-UA"/>
                        </w:rPr>
                        <w:t>мих</w:t>
                      </w:r>
                    </w:p>
                  </w:txbxContent>
                </v:textbox>
              </v:rect>
              <v:rect id="_x0000_s1830" style="position:absolute;left:7836;top:5329;width:720;height:360">
                <v:textbox style="mso-next-textbox:#_x0000_s1830">
                  <w:txbxContent>
                    <w:p w:rsidR="00DD0659" w:rsidRDefault="00DD0659" w:rsidP="00DD0659">
                      <w:pPr>
                        <w:jc w:val="center"/>
                        <w:rPr>
                          <w:lang w:val="uk-UA"/>
                        </w:rPr>
                      </w:pPr>
                      <w:r w:rsidRPr="00014AB4">
                        <w:rPr>
                          <w:lang w:val="uk-UA"/>
                        </w:rPr>
                        <w:t>Корм для</w:t>
                      </w:r>
                    </w:p>
                    <w:p w:rsidR="00DD0659" w:rsidRPr="00014AB4" w:rsidRDefault="00DD0659" w:rsidP="00DD0659">
                      <w:pPr>
                        <w:jc w:val="center"/>
                        <w:rPr>
                          <w:lang w:val="uk-UA"/>
                        </w:rPr>
                      </w:pPr>
                      <w:r w:rsidRPr="00014AB4">
                        <w:rPr>
                          <w:lang w:val="uk-UA"/>
                        </w:rPr>
                        <w:t xml:space="preserve"> худоби</w:t>
                      </w:r>
                    </w:p>
                  </w:txbxContent>
                </v:textbox>
              </v:rect>
              <v:rect id="_x0000_s1831" style="position:absolute;left:8646;top:4789;width:720;height:360">
                <v:textbox style="mso-next-textbox:#_x0000_s1831">
                  <w:txbxContent>
                    <w:p w:rsidR="00DD0659" w:rsidRPr="00014AB4" w:rsidRDefault="00DD0659" w:rsidP="00DD0659">
                      <w:pPr>
                        <w:jc w:val="center"/>
                        <w:rPr>
                          <w:lang w:val="uk-UA"/>
                        </w:rPr>
                      </w:pPr>
                      <w:r w:rsidRPr="00014AB4">
                        <w:rPr>
                          <w:lang w:val="uk-UA"/>
                        </w:rPr>
                        <w:t>Олія харчова</w:t>
                      </w:r>
                    </w:p>
                  </w:txbxContent>
                </v:textbox>
              </v:rect>
              <v:rect id="_x0000_s1832" style="position:absolute;left:8646;top:5329;width:720;height:360">
                <v:textbox style="mso-next-textbox:#_x0000_s1832">
                  <w:txbxContent>
                    <w:p w:rsidR="00DD0659" w:rsidRPr="00C31A64" w:rsidRDefault="00DD0659" w:rsidP="00DD0659">
                      <w:pPr>
                        <w:jc w:val="center"/>
                        <w:rPr>
                          <w:lang w:val="uk-UA"/>
                        </w:rPr>
                      </w:pPr>
                      <w:r w:rsidRPr="00C31A64">
                        <w:rPr>
                          <w:lang w:val="uk-UA"/>
                        </w:rPr>
                        <w:t>Оптовики</w:t>
                      </w:r>
                    </w:p>
                  </w:txbxContent>
                </v:textbox>
              </v:rect>
              <v:rect id="_x0000_s1837" style="position:absolute;left:7836;top:3979;width:1530;height:270">
                <v:textbox style="mso-next-textbox:#_x0000_s1837">
                  <w:txbxContent>
                    <w:p w:rsidR="00DD0659" w:rsidRPr="0026606A" w:rsidRDefault="00DD0659" w:rsidP="00DD0659">
                      <w:pPr>
                        <w:jc w:val="center"/>
                        <w:rPr>
                          <w:lang w:val="uk-UA"/>
                        </w:rPr>
                      </w:pPr>
                      <w:r>
                        <w:rPr>
                          <w:lang w:val="uk-UA"/>
                        </w:rPr>
                        <w:t>Виробництво</w:t>
                      </w:r>
                    </w:p>
                    <w:p w:rsidR="00DD0659" w:rsidRDefault="00DD0659" w:rsidP="00DD0659">
                      <w:pPr>
                        <w:rPr>
                          <w:lang w:val="uk-UA"/>
                        </w:rPr>
                      </w:pPr>
                    </w:p>
                  </w:txbxContent>
                </v:textbox>
              </v:rect>
              <v:line id="_x0000_s1838" style="position:absolute" from="6216,3259" to="6216,3439">
                <v:stroke endarrow="block"/>
              </v:line>
              <v:line id="_x0000_s1839" style="position:absolute" from="6216,3799" to="6216,3979">
                <v:stroke endarrow="block"/>
              </v:line>
              <v:line id="_x0000_s1840" style="position:absolute" from="8736,3799" to="8736,3979">
                <v:stroke endarrow="block"/>
              </v:line>
              <v:line id="_x0000_s1841" style="position:absolute" from="5496,4339" to="6846,4339"/>
              <v:line id="_x0000_s1842" style="position:absolute" from="5496,4339" to="5496,4519"/>
              <v:line id="_x0000_s1843" style="position:absolute" from="6846,4339" to="6846,4519"/>
              <v:line id="_x0000_s1844" style="position:absolute" from="6126,4249" to="6126,4339">
                <v:stroke endarrow="block"/>
              </v:line>
              <v:line id="_x0000_s1845" style="position:absolute" from="6936,4879" to="6936,5059">
                <v:stroke endarrow="block"/>
              </v:line>
              <v:line id="_x0000_s1846" style="position:absolute" from="6936,5599" to="6936,5779">
                <v:stroke endarrow="block"/>
              </v:line>
              <v:line id="_x0000_s1847" style="position:absolute" from="5046,4969" to="5856,4969"/>
              <v:line id="_x0000_s1848" style="position:absolute" from="5046,4969" to="5046,5059"/>
              <v:line id="_x0000_s1849" style="position:absolute" from="5856,4969" to="5856,5059"/>
              <v:line id="_x0000_s1850" style="position:absolute" from="5496,4879" to="5496,4969">
                <v:stroke endarrow="block"/>
              </v:line>
              <v:line id="_x0000_s1851" style="position:absolute" from="8736,4249" to="8736,4339">
                <v:stroke endarrow="block"/>
              </v:line>
              <v:line id="_x0000_s1852" style="position:absolute" from="8286,4699" to="9096,4700"/>
              <v:line id="_x0000_s1853" style="position:absolute" from="8286,4699" to="8286,4789"/>
              <v:line id="_x0000_s1854" style="position:absolute" from="8736,4609" to="8736,4699">
                <v:stroke endarrow="block"/>
              </v:line>
              <v:rect id="_x0000_s1855" style="position:absolute;left:7836;top:5959;width:720;height:450">
                <v:textbox style="mso-next-textbox:#_x0000_s1855">
                  <w:txbxContent>
                    <w:p w:rsidR="00DD0659" w:rsidRPr="00C31A64" w:rsidRDefault="00DD0659" w:rsidP="00DD0659">
                      <w:pPr>
                        <w:jc w:val="center"/>
                        <w:rPr>
                          <w:lang w:val="uk-UA"/>
                        </w:rPr>
                      </w:pPr>
                      <w:r>
                        <w:rPr>
                          <w:lang w:val="uk-UA"/>
                        </w:rPr>
                        <w:t>Експорт олії</w:t>
                      </w:r>
                    </w:p>
                  </w:txbxContent>
                </v:textbox>
              </v:rect>
              <v:rect id="_x0000_s1856" style="position:absolute;left:8646;top:5959;width:810;height:450">
                <v:textbox style="mso-next-textbox:#_x0000_s1856">
                  <w:txbxContent>
                    <w:p w:rsidR="00DD0659" w:rsidRPr="00C31A64" w:rsidRDefault="00DD0659" w:rsidP="00DD0659">
                      <w:pPr>
                        <w:jc w:val="center"/>
                        <w:rPr>
                          <w:lang w:val="uk-UA"/>
                        </w:rPr>
                      </w:pPr>
                      <w:r>
                        <w:rPr>
                          <w:lang w:val="uk-UA"/>
                        </w:rPr>
                        <w:t>Роздрібний продаж олії</w:t>
                      </w:r>
                    </w:p>
                  </w:txbxContent>
                </v:textbox>
              </v:rect>
              <v:line id="_x0000_s1857" style="position:absolute" from="7386,6049" to="7566,6049"/>
              <v:line id="_x0000_s1858" style="position:absolute;flip:y" from="7566,3619" to="7566,6049"/>
              <v:line id="_x0000_s1859" style="position:absolute" from="7566,3619" to="7836,3619">
                <v:stroke endarrow="block"/>
              </v:line>
              <v:rect id="_x0000_s1860" style="position:absolute;left:7386;top:3889;width:270;height:1440" strokecolor="black [3213]">
                <v:textbox style="layout-flow:vertical;mso-layout-flow-alt:bottom-to-top;mso-next-textbox:#_x0000_s1860">
                  <w:txbxContent>
                    <w:p w:rsidR="00DD0659" w:rsidRPr="00EB60F0" w:rsidRDefault="00DD0659" w:rsidP="00D90185">
                      <w:pPr>
                        <w:jc w:val="center"/>
                        <w:rPr>
                          <w:lang w:val="uk-UA"/>
                        </w:rPr>
                      </w:pPr>
                      <w:r>
                        <w:rPr>
                          <w:lang w:val="uk-UA"/>
                        </w:rPr>
                        <w:t>Давальницька сировина</w:t>
                      </w:r>
                    </w:p>
                  </w:txbxContent>
                </v:textbox>
              </v:rect>
              <v:line id="_x0000_s1861" style="position:absolute;flip:x" from="7746,3709" to="7836,3709"/>
              <v:rect id="_x0000_s1865" style="position:absolute;left:6936;top:6409;width:810;height:360" strokecolor="black [3213]">
                <v:textbox style="mso-next-textbox:#_x0000_s1865">
                  <w:txbxContent>
                    <w:p w:rsidR="00DD0659" w:rsidRPr="00E31FC6" w:rsidRDefault="00DD0659" w:rsidP="00DD0659">
                      <w:pPr>
                        <w:rPr>
                          <w:lang w:val="uk-UA"/>
                        </w:rPr>
                      </w:pPr>
                      <w:r>
                        <w:rPr>
                          <w:lang w:val="uk-UA"/>
                        </w:rPr>
                        <w:t>Оплата за переробку</w:t>
                      </w:r>
                    </w:p>
                  </w:txbxContent>
                </v:textbox>
              </v:rect>
              <v:line id="_x0000_s1867" style="position:absolute" from="6936,6409" to="6936,6589"/>
              <v:line id="_x0000_s1870" style="position:absolute" from="9096,4699" to="9096,4789"/>
              <v:line id="_x0000_s1871" style="position:absolute" from="8106,5149" to="8106,5329">
                <v:stroke endarrow="block"/>
              </v:line>
              <v:line id="_x0000_s1872" style="position:absolute" from="9006,5149" to="9007,5329">
                <v:stroke endarrow="block"/>
              </v:line>
              <v:line id="_x0000_s1873" style="position:absolute" from="8196,5869" to="9186,5869"/>
              <v:line id="_x0000_s1874" style="position:absolute;flip:x" from="8196,5869" to="8197,5959"/>
              <v:line id="_x0000_s1875" style="position:absolute" from="9186,5869" to="9186,5959"/>
              <v:line id="_x0000_s1876" style="position:absolute" from="8826,5689" to="8826,5869">
                <v:stroke endarrow="block"/>
              </v:line>
            </v:group>
            <v:line id="_x0000_s1877" style="position:absolute;flip:x" from="7566,6589" to="7746,6589"/>
            <w10:wrap type="none"/>
            <w10:anchorlock/>
          </v:group>
        </w:pict>
      </w:r>
    </w:p>
    <w:p w:rsidR="00DD0659" w:rsidRPr="00D90185" w:rsidRDefault="00DD0659" w:rsidP="00266F3A">
      <w:pPr>
        <w:pStyle w:val="8"/>
        <w:spacing w:before="0" w:line="360" w:lineRule="auto"/>
        <w:ind w:firstLine="709"/>
        <w:jc w:val="center"/>
        <w:rPr>
          <w:rFonts w:ascii="Times New Roman" w:hAnsi="Times New Roman" w:cs="Times New Roman"/>
          <w:color w:val="auto"/>
          <w:sz w:val="28"/>
          <w:szCs w:val="28"/>
        </w:rPr>
      </w:pPr>
      <w:r w:rsidRPr="00D90185">
        <w:rPr>
          <w:rFonts w:ascii="Times New Roman" w:hAnsi="Times New Roman" w:cs="Times New Roman"/>
          <w:color w:val="auto"/>
          <w:sz w:val="28"/>
          <w:szCs w:val="28"/>
        </w:rPr>
        <w:t>Рис.2</w:t>
      </w:r>
      <w:r w:rsidR="00D90185">
        <w:rPr>
          <w:rFonts w:ascii="Times New Roman" w:hAnsi="Times New Roman" w:cs="Times New Roman"/>
          <w:color w:val="auto"/>
          <w:sz w:val="28"/>
          <w:szCs w:val="28"/>
          <w:lang w:val="uk-UA"/>
        </w:rPr>
        <w:t>.2.</w:t>
      </w:r>
      <w:r w:rsidRPr="00D90185">
        <w:rPr>
          <w:rFonts w:ascii="Times New Roman" w:hAnsi="Times New Roman" w:cs="Times New Roman"/>
          <w:color w:val="auto"/>
          <w:sz w:val="28"/>
          <w:szCs w:val="28"/>
        </w:rPr>
        <w:t xml:space="preserve"> Схема процесу </w:t>
      </w:r>
      <w:r w:rsidR="004726F1">
        <w:rPr>
          <w:rFonts w:ascii="Times New Roman" w:hAnsi="Times New Roman" w:cs="Times New Roman"/>
          <w:color w:val="auto"/>
          <w:sz w:val="28"/>
          <w:szCs w:val="28"/>
          <w:lang w:val="uk-UA"/>
        </w:rPr>
        <w:t>приймання та</w:t>
      </w:r>
      <w:r w:rsidRPr="00D90185">
        <w:rPr>
          <w:rFonts w:ascii="Times New Roman" w:hAnsi="Times New Roman" w:cs="Times New Roman"/>
          <w:color w:val="auto"/>
          <w:sz w:val="28"/>
          <w:szCs w:val="28"/>
        </w:rPr>
        <w:t xml:space="preserve"> переробки олієсировини</w:t>
      </w:r>
    </w:p>
    <w:p w:rsidR="001E2A1F" w:rsidRDefault="00D90185" w:rsidP="00606DAF">
      <w:pPr>
        <w:spacing w:line="360" w:lineRule="auto"/>
        <w:ind w:firstLine="709"/>
        <w:jc w:val="both"/>
        <w:rPr>
          <w:i/>
          <w:lang w:val="uk-UA"/>
        </w:rPr>
      </w:pPr>
      <w:r w:rsidRPr="005F5A87">
        <w:rPr>
          <w:i/>
          <w:lang w:val="uk-UA"/>
        </w:rPr>
        <w:t xml:space="preserve">Джерело: побудовано автором на </w:t>
      </w:r>
      <w:r w:rsidRPr="003956A9">
        <w:rPr>
          <w:i/>
          <w:lang w:val="uk-UA"/>
        </w:rPr>
        <w:t>основі [</w:t>
      </w:r>
      <w:r w:rsidR="003956A9" w:rsidRPr="003956A9">
        <w:rPr>
          <w:i/>
          <w:lang w:val="uk-UA"/>
        </w:rPr>
        <w:t>24</w:t>
      </w:r>
      <w:r w:rsidRPr="003956A9">
        <w:rPr>
          <w:i/>
          <w:lang w:val="uk-UA"/>
        </w:rPr>
        <w:t>, с.3</w:t>
      </w:r>
      <w:r w:rsidR="00BF42B8" w:rsidRPr="003956A9">
        <w:rPr>
          <w:i/>
          <w:lang w:val="uk-UA"/>
        </w:rPr>
        <w:t>10</w:t>
      </w:r>
      <w:r w:rsidRPr="003956A9">
        <w:rPr>
          <w:i/>
          <w:lang w:val="uk-UA"/>
        </w:rPr>
        <w:t>]</w:t>
      </w:r>
    </w:p>
    <w:p w:rsidR="003C7724" w:rsidRDefault="003C7724" w:rsidP="00606DAF">
      <w:pPr>
        <w:spacing w:line="360" w:lineRule="auto"/>
        <w:ind w:firstLine="709"/>
        <w:jc w:val="both"/>
        <w:rPr>
          <w:sz w:val="28"/>
          <w:szCs w:val="28"/>
          <w:lang w:val="uk-UA"/>
        </w:rPr>
      </w:pPr>
    </w:p>
    <w:p w:rsidR="00606DAF" w:rsidRPr="00606DAF" w:rsidRDefault="00606DAF" w:rsidP="00606DAF">
      <w:pPr>
        <w:spacing w:line="360" w:lineRule="auto"/>
        <w:ind w:firstLine="709"/>
        <w:jc w:val="both"/>
        <w:rPr>
          <w:sz w:val="28"/>
          <w:szCs w:val="28"/>
          <w:lang w:val="uk-UA"/>
        </w:rPr>
      </w:pPr>
      <w:r w:rsidRPr="00606DAF">
        <w:rPr>
          <w:sz w:val="28"/>
          <w:szCs w:val="28"/>
          <w:lang w:val="uk-UA"/>
        </w:rPr>
        <w:t>Окрім послуг з переробки давальниц</w:t>
      </w:r>
      <w:r>
        <w:rPr>
          <w:sz w:val="28"/>
          <w:szCs w:val="28"/>
          <w:lang w:val="uk-UA"/>
        </w:rPr>
        <w:t xml:space="preserve">ької сировини,                                 ПрАТ «Кропивницький олійноекстракційний завод», </w:t>
      </w:r>
      <w:r w:rsidR="00A069B6">
        <w:rPr>
          <w:sz w:val="28"/>
          <w:szCs w:val="28"/>
          <w:lang w:val="uk-UA"/>
        </w:rPr>
        <w:t>займається виробітком власної електроенергії та здає приміщення в оренду</w:t>
      </w:r>
      <w:r w:rsidR="00987674">
        <w:rPr>
          <w:sz w:val="28"/>
          <w:szCs w:val="28"/>
          <w:lang w:val="uk-UA"/>
        </w:rPr>
        <w:t xml:space="preserve"> (табл.2.1</w:t>
      </w:r>
      <w:r w:rsidR="00B6559E">
        <w:rPr>
          <w:sz w:val="28"/>
          <w:szCs w:val="28"/>
          <w:lang w:val="uk-UA"/>
        </w:rPr>
        <w:t>, 2.2</w:t>
      </w:r>
      <w:r w:rsidR="00987674">
        <w:rPr>
          <w:sz w:val="28"/>
          <w:szCs w:val="28"/>
          <w:lang w:val="uk-UA"/>
        </w:rPr>
        <w:t>)</w:t>
      </w:r>
      <w:r w:rsidR="00A069B6">
        <w:rPr>
          <w:sz w:val="28"/>
          <w:szCs w:val="28"/>
          <w:lang w:val="uk-UA"/>
        </w:rPr>
        <w:t>.</w:t>
      </w:r>
    </w:p>
    <w:p w:rsidR="00B3673D" w:rsidRDefault="00B3673D">
      <w:pPr>
        <w:widowControl/>
        <w:suppressAutoHyphens w:val="0"/>
        <w:spacing w:after="200" w:line="276" w:lineRule="auto"/>
        <w:rPr>
          <w:sz w:val="28"/>
          <w:szCs w:val="28"/>
          <w:lang w:val="uk-UA"/>
        </w:rPr>
      </w:pPr>
      <w:r>
        <w:rPr>
          <w:sz w:val="28"/>
          <w:szCs w:val="28"/>
          <w:lang w:val="uk-UA"/>
        </w:rPr>
        <w:br w:type="page"/>
      </w:r>
    </w:p>
    <w:p w:rsidR="00673650" w:rsidRDefault="00673650" w:rsidP="00715301">
      <w:pPr>
        <w:spacing w:line="360" w:lineRule="auto"/>
        <w:jc w:val="both"/>
        <w:rPr>
          <w:sz w:val="28"/>
          <w:szCs w:val="28"/>
          <w:lang w:val="uk-UA"/>
        </w:rPr>
        <w:sectPr w:rsidR="00673650" w:rsidSect="00B3673D">
          <w:footerReference w:type="default" r:id="rId10"/>
          <w:pgSz w:w="11906" w:h="16838"/>
          <w:pgMar w:top="1134" w:right="567" w:bottom="1134" w:left="1701" w:header="709" w:footer="709" w:gutter="0"/>
          <w:pgNumType w:start="5"/>
          <w:cols w:space="708"/>
          <w:docGrid w:linePitch="360"/>
        </w:sectPr>
      </w:pPr>
    </w:p>
    <w:p w:rsidR="00B6559E" w:rsidRDefault="00B6559E" w:rsidP="00673650">
      <w:pPr>
        <w:spacing w:line="360" w:lineRule="auto"/>
        <w:jc w:val="right"/>
        <w:rPr>
          <w:sz w:val="28"/>
          <w:szCs w:val="28"/>
          <w:lang w:val="uk-UA"/>
        </w:rPr>
      </w:pPr>
    </w:p>
    <w:p w:rsidR="00715301" w:rsidRPr="00266F3A" w:rsidRDefault="00673650" w:rsidP="00673650">
      <w:pPr>
        <w:spacing w:line="360" w:lineRule="auto"/>
        <w:jc w:val="right"/>
        <w:rPr>
          <w:i/>
          <w:sz w:val="28"/>
          <w:szCs w:val="28"/>
          <w:lang w:val="uk-UA"/>
        </w:rPr>
      </w:pPr>
      <w:r w:rsidRPr="00266F3A">
        <w:rPr>
          <w:i/>
          <w:sz w:val="28"/>
          <w:szCs w:val="28"/>
          <w:lang w:val="uk-UA"/>
        </w:rPr>
        <w:t>Таблиця 2.1</w:t>
      </w:r>
    </w:p>
    <w:p w:rsidR="00673650" w:rsidRPr="00266F3A" w:rsidRDefault="00673650" w:rsidP="00673650">
      <w:pPr>
        <w:spacing w:line="360" w:lineRule="auto"/>
        <w:jc w:val="center"/>
        <w:rPr>
          <w:b/>
          <w:sz w:val="28"/>
          <w:szCs w:val="28"/>
          <w:lang w:val="uk-UA"/>
        </w:rPr>
      </w:pPr>
      <w:r w:rsidRPr="00266F3A">
        <w:rPr>
          <w:b/>
          <w:sz w:val="28"/>
          <w:szCs w:val="28"/>
          <w:lang w:val="uk-UA"/>
        </w:rPr>
        <w:t>Інформація про обсяги виробництва основних видів продукції ПрАТ «Кропивницький ОЕЗ»</w:t>
      </w:r>
    </w:p>
    <w:tbl>
      <w:tblPr>
        <w:tblStyle w:val="ae"/>
        <w:tblpPr w:leftFromText="180" w:rightFromText="180" w:vertAnchor="text" w:tblpY="189"/>
        <w:tblW w:w="14732" w:type="dxa"/>
        <w:tblLayout w:type="fixed"/>
        <w:tblLook w:val="04A0"/>
      </w:tblPr>
      <w:tblGrid>
        <w:gridCol w:w="1668"/>
        <w:gridCol w:w="1418"/>
        <w:gridCol w:w="1134"/>
        <w:gridCol w:w="708"/>
        <w:gridCol w:w="1445"/>
        <w:gridCol w:w="992"/>
        <w:gridCol w:w="682"/>
        <w:gridCol w:w="1480"/>
        <w:gridCol w:w="1241"/>
        <w:gridCol w:w="851"/>
        <w:gridCol w:w="1180"/>
        <w:gridCol w:w="1201"/>
        <w:gridCol w:w="732"/>
      </w:tblGrid>
      <w:tr w:rsidR="00060A8A" w:rsidRPr="00494FD3" w:rsidTr="00AA011A">
        <w:trPr>
          <w:trHeight w:val="381"/>
        </w:trPr>
        <w:tc>
          <w:tcPr>
            <w:tcW w:w="1668" w:type="dxa"/>
            <w:vMerge w:val="restart"/>
          </w:tcPr>
          <w:p w:rsidR="00494FD3" w:rsidRPr="00494FD3" w:rsidRDefault="00494FD3" w:rsidP="00494FD3">
            <w:pPr>
              <w:jc w:val="center"/>
              <w:rPr>
                <w:lang w:val="uk-UA"/>
              </w:rPr>
            </w:pPr>
            <w:r>
              <w:rPr>
                <w:lang w:val="uk-UA"/>
              </w:rPr>
              <w:t>Основні види продукції</w:t>
            </w:r>
          </w:p>
        </w:tc>
        <w:tc>
          <w:tcPr>
            <w:tcW w:w="9951" w:type="dxa"/>
            <w:gridSpan w:val="9"/>
          </w:tcPr>
          <w:p w:rsidR="00494FD3" w:rsidRPr="00494FD3" w:rsidRDefault="00494FD3" w:rsidP="00494FD3">
            <w:pPr>
              <w:jc w:val="center"/>
              <w:rPr>
                <w:lang w:val="uk-UA"/>
              </w:rPr>
            </w:pPr>
            <w:r w:rsidRPr="00494FD3">
              <w:rPr>
                <w:lang w:val="uk-UA"/>
              </w:rPr>
              <w:t>Обсяг виробництва</w:t>
            </w:r>
          </w:p>
        </w:tc>
        <w:tc>
          <w:tcPr>
            <w:tcW w:w="2381" w:type="dxa"/>
            <w:gridSpan w:val="2"/>
          </w:tcPr>
          <w:p w:rsidR="00494FD3" w:rsidRPr="00494FD3" w:rsidRDefault="00494FD3" w:rsidP="00494FD3">
            <w:pPr>
              <w:jc w:val="center"/>
              <w:rPr>
                <w:lang w:val="uk-UA"/>
              </w:rPr>
            </w:pPr>
            <w:r>
              <w:rPr>
                <w:lang w:val="uk-UA"/>
              </w:rPr>
              <w:t>Відхилення</w:t>
            </w:r>
          </w:p>
        </w:tc>
        <w:tc>
          <w:tcPr>
            <w:tcW w:w="732" w:type="dxa"/>
            <w:vMerge w:val="restart"/>
            <w:textDirection w:val="btLr"/>
          </w:tcPr>
          <w:p w:rsidR="00494FD3" w:rsidRPr="00494FD3" w:rsidRDefault="00494FD3" w:rsidP="00494FD3">
            <w:pPr>
              <w:ind w:left="113" w:right="113"/>
              <w:jc w:val="center"/>
              <w:rPr>
                <w:lang w:val="uk-UA"/>
              </w:rPr>
            </w:pPr>
            <w:r>
              <w:rPr>
                <w:lang w:val="uk-UA"/>
              </w:rPr>
              <w:t>Темп приросту 2020/2018, %</w:t>
            </w:r>
          </w:p>
        </w:tc>
      </w:tr>
      <w:tr w:rsidR="00B6559E" w:rsidRPr="00494FD3" w:rsidTr="00AA011A">
        <w:tc>
          <w:tcPr>
            <w:tcW w:w="1668" w:type="dxa"/>
            <w:vMerge/>
          </w:tcPr>
          <w:p w:rsidR="00494FD3" w:rsidRPr="00494FD3" w:rsidRDefault="00494FD3" w:rsidP="00494FD3">
            <w:pPr>
              <w:jc w:val="center"/>
              <w:rPr>
                <w:lang w:val="uk-UA"/>
              </w:rPr>
            </w:pPr>
          </w:p>
        </w:tc>
        <w:tc>
          <w:tcPr>
            <w:tcW w:w="3260" w:type="dxa"/>
            <w:gridSpan w:val="3"/>
          </w:tcPr>
          <w:p w:rsidR="00494FD3" w:rsidRPr="00494FD3" w:rsidRDefault="00494FD3" w:rsidP="00494FD3">
            <w:pPr>
              <w:jc w:val="center"/>
              <w:rPr>
                <w:lang w:val="uk-UA"/>
              </w:rPr>
            </w:pPr>
            <w:r>
              <w:rPr>
                <w:lang w:val="uk-UA"/>
              </w:rPr>
              <w:t>2018</w:t>
            </w:r>
          </w:p>
        </w:tc>
        <w:tc>
          <w:tcPr>
            <w:tcW w:w="3119" w:type="dxa"/>
            <w:gridSpan w:val="3"/>
          </w:tcPr>
          <w:p w:rsidR="00494FD3" w:rsidRPr="00494FD3" w:rsidRDefault="00494FD3" w:rsidP="00494FD3">
            <w:pPr>
              <w:jc w:val="center"/>
              <w:rPr>
                <w:lang w:val="uk-UA"/>
              </w:rPr>
            </w:pPr>
            <w:r>
              <w:rPr>
                <w:lang w:val="uk-UA"/>
              </w:rPr>
              <w:t>2019</w:t>
            </w:r>
          </w:p>
        </w:tc>
        <w:tc>
          <w:tcPr>
            <w:tcW w:w="3572" w:type="dxa"/>
            <w:gridSpan w:val="3"/>
          </w:tcPr>
          <w:p w:rsidR="00494FD3" w:rsidRPr="00494FD3" w:rsidRDefault="00494FD3" w:rsidP="00494FD3">
            <w:pPr>
              <w:jc w:val="center"/>
              <w:rPr>
                <w:lang w:val="uk-UA"/>
              </w:rPr>
            </w:pPr>
            <w:r>
              <w:rPr>
                <w:lang w:val="uk-UA"/>
              </w:rPr>
              <w:t>2020</w:t>
            </w:r>
          </w:p>
        </w:tc>
        <w:tc>
          <w:tcPr>
            <w:tcW w:w="1180" w:type="dxa"/>
            <w:vMerge w:val="restart"/>
            <w:textDirection w:val="btLr"/>
          </w:tcPr>
          <w:p w:rsidR="00494FD3" w:rsidRDefault="00494FD3" w:rsidP="00494FD3">
            <w:pPr>
              <w:ind w:left="113" w:right="113"/>
              <w:jc w:val="center"/>
              <w:rPr>
                <w:lang w:val="uk-UA"/>
              </w:rPr>
            </w:pPr>
            <w:r>
              <w:rPr>
                <w:lang w:val="uk-UA"/>
              </w:rPr>
              <w:t>2019/2018</w:t>
            </w:r>
            <w:r w:rsidR="00540625">
              <w:rPr>
                <w:lang w:val="uk-UA"/>
              </w:rPr>
              <w:t>, тис.грн.</w:t>
            </w:r>
          </w:p>
        </w:tc>
        <w:tc>
          <w:tcPr>
            <w:tcW w:w="1201" w:type="dxa"/>
            <w:vMerge w:val="restart"/>
            <w:textDirection w:val="btLr"/>
          </w:tcPr>
          <w:p w:rsidR="00494FD3" w:rsidRDefault="00494FD3" w:rsidP="00494FD3">
            <w:pPr>
              <w:ind w:left="113" w:right="113"/>
              <w:jc w:val="center"/>
              <w:rPr>
                <w:lang w:val="uk-UA"/>
              </w:rPr>
            </w:pPr>
            <w:r>
              <w:rPr>
                <w:lang w:val="uk-UA"/>
              </w:rPr>
              <w:t>2020/2019</w:t>
            </w:r>
            <w:r w:rsidR="00540625">
              <w:rPr>
                <w:lang w:val="uk-UA"/>
              </w:rPr>
              <w:t>,  тис.грн.</w:t>
            </w:r>
          </w:p>
        </w:tc>
        <w:tc>
          <w:tcPr>
            <w:tcW w:w="732" w:type="dxa"/>
            <w:vMerge/>
          </w:tcPr>
          <w:p w:rsidR="00494FD3" w:rsidRDefault="00494FD3" w:rsidP="00494FD3">
            <w:pPr>
              <w:jc w:val="center"/>
              <w:rPr>
                <w:lang w:val="uk-UA"/>
              </w:rPr>
            </w:pPr>
          </w:p>
        </w:tc>
      </w:tr>
      <w:tr w:rsidR="00B6559E" w:rsidRPr="00494FD3" w:rsidTr="00AA011A">
        <w:trPr>
          <w:cantSplit/>
          <w:trHeight w:val="3001"/>
        </w:trPr>
        <w:tc>
          <w:tcPr>
            <w:tcW w:w="1668" w:type="dxa"/>
            <w:vMerge/>
          </w:tcPr>
          <w:p w:rsidR="00494FD3" w:rsidRPr="00494FD3" w:rsidRDefault="00494FD3" w:rsidP="00494FD3">
            <w:pPr>
              <w:jc w:val="center"/>
              <w:rPr>
                <w:lang w:val="uk-UA"/>
              </w:rPr>
            </w:pPr>
          </w:p>
        </w:tc>
        <w:tc>
          <w:tcPr>
            <w:tcW w:w="1418" w:type="dxa"/>
            <w:textDirection w:val="btLr"/>
          </w:tcPr>
          <w:p w:rsidR="00494FD3" w:rsidRPr="00494FD3" w:rsidRDefault="00494FD3" w:rsidP="00494FD3">
            <w:pPr>
              <w:ind w:left="113" w:right="113"/>
              <w:jc w:val="center"/>
              <w:rPr>
                <w:lang w:val="uk-UA"/>
              </w:rPr>
            </w:pPr>
            <w:r>
              <w:rPr>
                <w:lang w:val="uk-UA"/>
              </w:rPr>
              <w:t>унатуральній формі (од.виміру)</w:t>
            </w:r>
          </w:p>
        </w:tc>
        <w:tc>
          <w:tcPr>
            <w:tcW w:w="1134" w:type="dxa"/>
            <w:textDirection w:val="btLr"/>
          </w:tcPr>
          <w:p w:rsidR="00494FD3" w:rsidRPr="00494FD3" w:rsidRDefault="00494FD3" w:rsidP="00494FD3">
            <w:pPr>
              <w:ind w:left="113" w:right="113"/>
              <w:jc w:val="center"/>
              <w:rPr>
                <w:lang w:val="uk-UA"/>
              </w:rPr>
            </w:pPr>
            <w:r>
              <w:rPr>
                <w:lang w:val="uk-UA"/>
              </w:rPr>
              <w:t>угрошовій формі (тис.грн.)</w:t>
            </w:r>
          </w:p>
        </w:tc>
        <w:tc>
          <w:tcPr>
            <w:tcW w:w="708" w:type="dxa"/>
            <w:textDirection w:val="btLr"/>
          </w:tcPr>
          <w:p w:rsidR="00494FD3" w:rsidRPr="00494FD3" w:rsidRDefault="00494FD3" w:rsidP="00494FD3">
            <w:pPr>
              <w:ind w:left="113" w:right="113"/>
              <w:jc w:val="center"/>
              <w:rPr>
                <w:lang w:val="uk-UA"/>
              </w:rPr>
            </w:pPr>
            <w:r>
              <w:rPr>
                <w:lang w:val="uk-UA"/>
              </w:rPr>
              <w:t>у% до всієї виробленої продукції</w:t>
            </w:r>
          </w:p>
        </w:tc>
        <w:tc>
          <w:tcPr>
            <w:tcW w:w="1445" w:type="dxa"/>
            <w:textDirection w:val="btLr"/>
          </w:tcPr>
          <w:p w:rsidR="00494FD3" w:rsidRPr="00494FD3" w:rsidRDefault="00494FD3" w:rsidP="00494FD3">
            <w:pPr>
              <w:ind w:left="113" w:right="113"/>
              <w:jc w:val="center"/>
              <w:rPr>
                <w:lang w:val="uk-UA"/>
              </w:rPr>
            </w:pPr>
            <w:r>
              <w:rPr>
                <w:lang w:val="uk-UA"/>
              </w:rPr>
              <w:t>унатуральній формі (од.виміру)</w:t>
            </w:r>
          </w:p>
        </w:tc>
        <w:tc>
          <w:tcPr>
            <w:tcW w:w="992" w:type="dxa"/>
            <w:textDirection w:val="btLr"/>
          </w:tcPr>
          <w:p w:rsidR="00494FD3" w:rsidRPr="00494FD3" w:rsidRDefault="00494FD3" w:rsidP="00494FD3">
            <w:pPr>
              <w:ind w:left="113" w:right="113"/>
              <w:jc w:val="center"/>
              <w:rPr>
                <w:lang w:val="uk-UA"/>
              </w:rPr>
            </w:pPr>
            <w:r>
              <w:rPr>
                <w:lang w:val="uk-UA"/>
              </w:rPr>
              <w:t>угрошовій формі (тис.грн.)</w:t>
            </w:r>
          </w:p>
        </w:tc>
        <w:tc>
          <w:tcPr>
            <w:tcW w:w="682" w:type="dxa"/>
            <w:textDirection w:val="btLr"/>
          </w:tcPr>
          <w:p w:rsidR="00494FD3" w:rsidRPr="00494FD3" w:rsidRDefault="00494FD3" w:rsidP="00494FD3">
            <w:pPr>
              <w:ind w:left="113" w:right="113"/>
              <w:jc w:val="center"/>
              <w:rPr>
                <w:lang w:val="uk-UA"/>
              </w:rPr>
            </w:pPr>
            <w:r>
              <w:rPr>
                <w:lang w:val="uk-UA"/>
              </w:rPr>
              <w:t>у% до всієї виробленої продукції</w:t>
            </w:r>
          </w:p>
        </w:tc>
        <w:tc>
          <w:tcPr>
            <w:tcW w:w="1480" w:type="dxa"/>
            <w:textDirection w:val="btLr"/>
          </w:tcPr>
          <w:p w:rsidR="00494FD3" w:rsidRPr="00494FD3" w:rsidRDefault="00494FD3" w:rsidP="00494FD3">
            <w:pPr>
              <w:ind w:left="113" w:right="113"/>
              <w:jc w:val="center"/>
              <w:rPr>
                <w:lang w:val="uk-UA"/>
              </w:rPr>
            </w:pPr>
            <w:r>
              <w:rPr>
                <w:lang w:val="uk-UA"/>
              </w:rPr>
              <w:t>унатуральній формі (од.виміру)</w:t>
            </w:r>
          </w:p>
        </w:tc>
        <w:tc>
          <w:tcPr>
            <w:tcW w:w="1241" w:type="dxa"/>
            <w:textDirection w:val="btLr"/>
          </w:tcPr>
          <w:p w:rsidR="00494FD3" w:rsidRPr="00494FD3" w:rsidRDefault="00494FD3" w:rsidP="00494FD3">
            <w:pPr>
              <w:ind w:left="113" w:right="113"/>
              <w:jc w:val="center"/>
              <w:rPr>
                <w:lang w:val="uk-UA"/>
              </w:rPr>
            </w:pPr>
            <w:r>
              <w:rPr>
                <w:lang w:val="uk-UA"/>
              </w:rPr>
              <w:t>угрошовій формі (тис.грн.)</w:t>
            </w:r>
          </w:p>
        </w:tc>
        <w:tc>
          <w:tcPr>
            <w:tcW w:w="851" w:type="dxa"/>
            <w:textDirection w:val="btLr"/>
          </w:tcPr>
          <w:p w:rsidR="00494FD3" w:rsidRPr="00494FD3" w:rsidRDefault="00494FD3" w:rsidP="00494FD3">
            <w:pPr>
              <w:ind w:left="113" w:right="113"/>
              <w:jc w:val="center"/>
              <w:rPr>
                <w:lang w:val="uk-UA"/>
              </w:rPr>
            </w:pPr>
            <w:r>
              <w:rPr>
                <w:lang w:val="uk-UA"/>
              </w:rPr>
              <w:t>у% до всієї виробленої продукції</w:t>
            </w:r>
          </w:p>
        </w:tc>
        <w:tc>
          <w:tcPr>
            <w:tcW w:w="1180" w:type="dxa"/>
            <w:vMerge/>
            <w:textDirection w:val="btLr"/>
          </w:tcPr>
          <w:p w:rsidR="00494FD3" w:rsidRDefault="00494FD3" w:rsidP="00494FD3">
            <w:pPr>
              <w:ind w:left="113" w:right="113"/>
              <w:jc w:val="center"/>
              <w:rPr>
                <w:lang w:val="uk-UA"/>
              </w:rPr>
            </w:pPr>
          </w:p>
        </w:tc>
        <w:tc>
          <w:tcPr>
            <w:tcW w:w="1201" w:type="dxa"/>
            <w:vMerge/>
            <w:textDirection w:val="btLr"/>
          </w:tcPr>
          <w:p w:rsidR="00494FD3" w:rsidRDefault="00494FD3" w:rsidP="00494FD3">
            <w:pPr>
              <w:ind w:left="113" w:right="113"/>
              <w:jc w:val="center"/>
              <w:rPr>
                <w:lang w:val="uk-UA"/>
              </w:rPr>
            </w:pPr>
          </w:p>
        </w:tc>
        <w:tc>
          <w:tcPr>
            <w:tcW w:w="732" w:type="dxa"/>
            <w:vMerge/>
            <w:textDirection w:val="btLr"/>
          </w:tcPr>
          <w:p w:rsidR="00494FD3" w:rsidRDefault="00494FD3" w:rsidP="00494FD3">
            <w:pPr>
              <w:ind w:left="113" w:right="113"/>
              <w:jc w:val="center"/>
              <w:rPr>
                <w:lang w:val="uk-UA"/>
              </w:rPr>
            </w:pPr>
          </w:p>
        </w:tc>
      </w:tr>
      <w:tr w:rsidR="00060A8A" w:rsidRPr="00494FD3" w:rsidTr="00AA011A">
        <w:tc>
          <w:tcPr>
            <w:tcW w:w="1668" w:type="dxa"/>
          </w:tcPr>
          <w:p w:rsidR="00494FD3" w:rsidRPr="00494FD3" w:rsidRDefault="00494FD3" w:rsidP="00494FD3">
            <w:pPr>
              <w:jc w:val="both"/>
              <w:rPr>
                <w:lang w:val="uk-UA"/>
              </w:rPr>
            </w:pPr>
            <w:r>
              <w:rPr>
                <w:lang w:val="uk-UA"/>
              </w:rPr>
              <w:t>Послуги переробки соняшника</w:t>
            </w:r>
          </w:p>
        </w:tc>
        <w:tc>
          <w:tcPr>
            <w:tcW w:w="1418" w:type="dxa"/>
          </w:tcPr>
          <w:p w:rsidR="00494FD3" w:rsidRPr="00494FD3" w:rsidRDefault="008E669F" w:rsidP="00494FD3">
            <w:pPr>
              <w:jc w:val="center"/>
              <w:rPr>
                <w:lang w:val="uk-UA"/>
              </w:rPr>
            </w:pPr>
            <w:r>
              <w:rPr>
                <w:lang w:val="uk-UA"/>
              </w:rPr>
              <w:t>394295715 тон</w:t>
            </w:r>
          </w:p>
        </w:tc>
        <w:tc>
          <w:tcPr>
            <w:tcW w:w="1134" w:type="dxa"/>
          </w:tcPr>
          <w:p w:rsidR="00494FD3" w:rsidRPr="00494FD3" w:rsidRDefault="008E669F" w:rsidP="00494FD3">
            <w:pPr>
              <w:jc w:val="center"/>
              <w:rPr>
                <w:lang w:val="uk-UA"/>
              </w:rPr>
            </w:pPr>
            <w:r>
              <w:rPr>
                <w:lang w:val="uk-UA"/>
              </w:rPr>
              <w:t>225058,8</w:t>
            </w:r>
          </w:p>
        </w:tc>
        <w:tc>
          <w:tcPr>
            <w:tcW w:w="708" w:type="dxa"/>
          </w:tcPr>
          <w:p w:rsidR="00494FD3" w:rsidRPr="00494FD3" w:rsidRDefault="008E669F" w:rsidP="00494FD3">
            <w:pPr>
              <w:jc w:val="center"/>
              <w:rPr>
                <w:lang w:val="uk-UA"/>
              </w:rPr>
            </w:pPr>
            <w:r>
              <w:rPr>
                <w:lang w:val="uk-UA"/>
              </w:rPr>
              <w:t>86,5</w:t>
            </w:r>
          </w:p>
        </w:tc>
        <w:tc>
          <w:tcPr>
            <w:tcW w:w="1445" w:type="dxa"/>
          </w:tcPr>
          <w:p w:rsidR="00494FD3" w:rsidRDefault="0048100E" w:rsidP="00494FD3">
            <w:pPr>
              <w:jc w:val="center"/>
              <w:rPr>
                <w:lang w:val="uk-UA"/>
              </w:rPr>
            </w:pPr>
            <w:r>
              <w:rPr>
                <w:lang w:val="uk-UA"/>
              </w:rPr>
              <w:t>433347,655</w:t>
            </w:r>
          </w:p>
          <w:p w:rsidR="0048100E" w:rsidRPr="00494FD3" w:rsidRDefault="0048100E" w:rsidP="00494FD3">
            <w:pPr>
              <w:jc w:val="center"/>
              <w:rPr>
                <w:lang w:val="uk-UA"/>
              </w:rPr>
            </w:pPr>
            <w:r>
              <w:rPr>
                <w:lang w:val="uk-UA"/>
              </w:rPr>
              <w:t>тон</w:t>
            </w:r>
          </w:p>
        </w:tc>
        <w:tc>
          <w:tcPr>
            <w:tcW w:w="992" w:type="dxa"/>
          </w:tcPr>
          <w:p w:rsidR="00494FD3" w:rsidRPr="00494FD3" w:rsidRDefault="0048100E" w:rsidP="00494FD3">
            <w:pPr>
              <w:jc w:val="center"/>
              <w:rPr>
                <w:lang w:val="uk-UA"/>
              </w:rPr>
            </w:pPr>
            <w:r>
              <w:rPr>
                <w:lang w:val="uk-UA"/>
              </w:rPr>
              <w:t>188196</w:t>
            </w:r>
          </w:p>
        </w:tc>
        <w:tc>
          <w:tcPr>
            <w:tcW w:w="682" w:type="dxa"/>
          </w:tcPr>
          <w:p w:rsidR="00494FD3" w:rsidRPr="00494FD3" w:rsidRDefault="00540625" w:rsidP="00494FD3">
            <w:pPr>
              <w:jc w:val="center"/>
              <w:rPr>
                <w:lang w:val="uk-UA"/>
              </w:rPr>
            </w:pPr>
            <w:r>
              <w:rPr>
                <w:lang w:val="uk-UA"/>
              </w:rPr>
              <w:t>76,9</w:t>
            </w:r>
          </w:p>
        </w:tc>
        <w:tc>
          <w:tcPr>
            <w:tcW w:w="1480" w:type="dxa"/>
          </w:tcPr>
          <w:p w:rsidR="00494FD3" w:rsidRDefault="008E669F" w:rsidP="00494FD3">
            <w:pPr>
              <w:jc w:val="center"/>
              <w:rPr>
                <w:lang w:val="uk-UA"/>
              </w:rPr>
            </w:pPr>
            <w:r>
              <w:rPr>
                <w:lang w:val="uk-UA"/>
              </w:rPr>
              <w:t>446722,128,</w:t>
            </w:r>
          </w:p>
          <w:p w:rsidR="008E669F" w:rsidRPr="00494FD3" w:rsidRDefault="008E669F" w:rsidP="00494FD3">
            <w:pPr>
              <w:jc w:val="center"/>
              <w:rPr>
                <w:lang w:val="uk-UA"/>
              </w:rPr>
            </w:pPr>
            <w:r>
              <w:rPr>
                <w:lang w:val="uk-UA"/>
              </w:rPr>
              <w:t>тон.</w:t>
            </w:r>
          </w:p>
        </w:tc>
        <w:tc>
          <w:tcPr>
            <w:tcW w:w="1241" w:type="dxa"/>
          </w:tcPr>
          <w:p w:rsidR="00494FD3" w:rsidRPr="00494FD3" w:rsidRDefault="008E669F" w:rsidP="00494FD3">
            <w:pPr>
              <w:jc w:val="center"/>
              <w:rPr>
                <w:lang w:val="uk-UA"/>
              </w:rPr>
            </w:pPr>
            <w:r>
              <w:rPr>
                <w:lang w:val="uk-UA"/>
              </w:rPr>
              <w:t>178226</w:t>
            </w:r>
          </w:p>
        </w:tc>
        <w:tc>
          <w:tcPr>
            <w:tcW w:w="851" w:type="dxa"/>
          </w:tcPr>
          <w:p w:rsidR="00494FD3" w:rsidRPr="00494FD3" w:rsidRDefault="008E669F" w:rsidP="00494FD3">
            <w:pPr>
              <w:jc w:val="center"/>
              <w:rPr>
                <w:lang w:val="uk-UA"/>
              </w:rPr>
            </w:pPr>
            <w:r>
              <w:rPr>
                <w:lang w:val="uk-UA"/>
              </w:rPr>
              <w:t>56,4</w:t>
            </w:r>
          </w:p>
        </w:tc>
        <w:tc>
          <w:tcPr>
            <w:tcW w:w="1180" w:type="dxa"/>
          </w:tcPr>
          <w:p w:rsidR="00494FD3" w:rsidRPr="00494FD3" w:rsidRDefault="00060A8A" w:rsidP="00494FD3">
            <w:pPr>
              <w:jc w:val="center"/>
              <w:rPr>
                <w:lang w:val="uk-UA"/>
              </w:rPr>
            </w:pPr>
            <w:r>
              <w:rPr>
                <w:lang w:val="uk-UA"/>
              </w:rPr>
              <w:t>-36862,8</w:t>
            </w:r>
          </w:p>
        </w:tc>
        <w:tc>
          <w:tcPr>
            <w:tcW w:w="1201" w:type="dxa"/>
          </w:tcPr>
          <w:p w:rsidR="00494FD3" w:rsidRPr="00494FD3" w:rsidRDefault="00060A8A" w:rsidP="00494FD3">
            <w:pPr>
              <w:jc w:val="center"/>
              <w:rPr>
                <w:lang w:val="uk-UA"/>
              </w:rPr>
            </w:pPr>
            <w:r>
              <w:rPr>
                <w:lang w:val="uk-UA"/>
              </w:rPr>
              <w:t>-9970</w:t>
            </w:r>
          </w:p>
        </w:tc>
        <w:tc>
          <w:tcPr>
            <w:tcW w:w="732" w:type="dxa"/>
          </w:tcPr>
          <w:p w:rsidR="00494FD3" w:rsidRPr="00494FD3" w:rsidRDefault="00060A8A" w:rsidP="00494FD3">
            <w:pPr>
              <w:jc w:val="center"/>
              <w:rPr>
                <w:lang w:val="uk-UA"/>
              </w:rPr>
            </w:pPr>
            <w:r>
              <w:rPr>
                <w:lang w:val="uk-UA"/>
              </w:rPr>
              <w:t>-20,8</w:t>
            </w:r>
          </w:p>
        </w:tc>
      </w:tr>
      <w:tr w:rsidR="00060A8A" w:rsidRPr="00494FD3" w:rsidTr="00AA011A">
        <w:tc>
          <w:tcPr>
            <w:tcW w:w="1668" w:type="dxa"/>
          </w:tcPr>
          <w:p w:rsidR="00494FD3" w:rsidRDefault="00494FD3" w:rsidP="00494FD3">
            <w:pPr>
              <w:jc w:val="both"/>
              <w:rPr>
                <w:lang w:val="uk-UA"/>
              </w:rPr>
            </w:pPr>
            <w:r>
              <w:rPr>
                <w:lang w:val="uk-UA"/>
              </w:rPr>
              <w:t>Електроенергія</w:t>
            </w:r>
          </w:p>
        </w:tc>
        <w:tc>
          <w:tcPr>
            <w:tcW w:w="1418" w:type="dxa"/>
          </w:tcPr>
          <w:p w:rsidR="00494FD3" w:rsidRDefault="008E669F" w:rsidP="00494FD3">
            <w:pPr>
              <w:jc w:val="center"/>
              <w:rPr>
                <w:lang w:val="uk-UA"/>
              </w:rPr>
            </w:pPr>
            <w:r>
              <w:rPr>
                <w:lang w:val="uk-UA"/>
              </w:rPr>
              <w:t>8995,604</w:t>
            </w:r>
          </w:p>
          <w:p w:rsidR="008E669F" w:rsidRPr="00494FD3" w:rsidRDefault="008E669F" w:rsidP="00494FD3">
            <w:pPr>
              <w:jc w:val="center"/>
              <w:rPr>
                <w:lang w:val="uk-UA"/>
              </w:rPr>
            </w:pPr>
            <w:r>
              <w:rPr>
                <w:lang w:val="uk-UA"/>
              </w:rPr>
              <w:t>тис.квт.год.</w:t>
            </w:r>
          </w:p>
        </w:tc>
        <w:tc>
          <w:tcPr>
            <w:tcW w:w="1134" w:type="dxa"/>
          </w:tcPr>
          <w:p w:rsidR="00494FD3" w:rsidRPr="00494FD3" w:rsidRDefault="008E669F" w:rsidP="00494FD3">
            <w:pPr>
              <w:jc w:val="center"/>
              <w:rPr>
                <w:lang w:val="uk-UA"/>
              </w:rPr>
            </w:pPr>
            <w:r>
              <w:rPr>
                <w:lang w:val="uk-UA"/>
              </w:rPr>
              <w:t>34575,6</w:t>
            </w:r>
          </w:p>
        </w:tc>
        <w:tc>
          <w:tcPr>
            <w:tcW w:w="708" w:type="dxa"/>
          </w:tcPr>
          <w:p w:rsidR="00494FD3" w:rsidRPr="00494FD3" w:rsidRDefault="008E669F" w:rsidP="00494FD3">
            <w:pPr>
              <w:jc w:val="center"/>
              <w:rPr>
                <w:lang w:val="uk-UA"/>
              </w:rPr>
            </w:pPr>
            <w:r>
              <w:rPr>
                <w:lang w:val="uk-UA"/>
              </w:rPr>
              <w:t>13,3</w:t>
            </w:r>
          </w:p>
        </w:tc>
        <w:tc>
          <w:tcPr>
            <w:tcW w:w="1445" w:type="dxa"/>
          </w:tcPr>
          <w:p w:rsidR="00494FD3" w:rsidRDefault="00540625" w:rsidP="00494FD3">
            <w:pPr>
              <w:jc w:val="center"/>
              <w:rPr>
                <w:lang w:val="uk-UA"/>
              </w:rPr>
            </w:pPr>
            <w:r>
              <w:rPr>
                <w:lang w:val="uk-UA"/>
              </w:rPr>
              <w:t>9797,512</w:t>
            </w:r>
          </w:p>
          <w:p w:rsidR="00540625" w:rsidRPr="00494FD3" w:rsidRDefault="00540625" w:rsidP="00494FD3">
            <w:pPr>
              <w:jc w:val="center"/>
              <w:rPr>
                <w:lang w:val="uk-UA"/>
              </w:rPr>
            </w:pPr>
            <w:r>
              <w:rPr>
                <w:lang w:val="uk-UA"/>
              </w:rPr>
              <w:t>тис.квт.год.</w:t>
            </w:r>
          </w:p>
        </w:tc>
        <w:tc>
          <w:tcPr>
            <w:tcW w:w="992" w:type="dxa"/>
          </w:tcPr>
          <w:p w:rsidR="00494FD3" w:rsidRPr="00494FD3" w:rsidRDefault="00540625" w:rsidP="00494FD3">
            <w:pPr>
              <w:jc w:val="center"/>
              <w:rPr>
                <w:lang w:val="uk-UA"/>
              </w:rPr>
            </w:pPr>
            <w:r>
              <w:rPr>
                <w:lang w:val="uk-UA"/>
              </w:rPr>
              <w:t>36693</w:t>
            </w:r>
          </w:p>
        </w:tc>
        <w:tc>
          <w:tcPr>
            <w:tcW w:w="682" w:type="dxa"/>
          </w:tcPr>
          <w:p w:rsidR="00494FD3" w:rsidRPr="00494FD3" w:rsidRDefault="00540625" w:rsidP="00494FD3">
            <w:pPr>
              <w:jc w:val="center"/>
              <w:rPr>
                <w:lang w:val="uk-UA"/>
              </w:rPr>
            </w:pPr>
            <w:r>
              <w:rPr>
                <w:lang w:val="uk-UA"/>
              </w:rPr>
              <w:t>15</w:t>
            </w:r>
          </w:p>
        </w:tc>
        <w:tc>
          <w:tcPr>
            <w:tcW w:w="1480" w:type="dxa"/>
          </w:tcPr>
          <w:p w:rsidR="00494FD3" w:rsidRDefault="008E669F" w:rsidP="00494FD3">
            <w:pPr>
              <w:jc w:val="center"/>
              <w:rPr>
                <w:lang w:val="uk-UA"/>
              </w:rPr>
            </w:pPr>
            <w:r>
              <w:rPr>
                <w:lang w:val="uk-UA"/>
              </w:rPr>
              <w:t>26196620</w:t>
            </w:r>
          </w:p>
          <w:p w:rsidR="008E669F" w:rsidRPr="00494FD3" w:rsidRDefault="008E669F" w:rsidP="00494FD3">
            <w:pPr>
              <w:jc w:val="center"/>
              <w:rPr>
                <w:lang w:val="uk-UA"/>
              </w:rPr>
            </w:pPr>
            <w:r>
              <w:rPr>
                <w:lang w:val="uk-UA"/>
              </w:rPr>
              <w:t>тис.квт.год.</w:t>
            </w:r>
          </w:p>
        </w:tc>
        <w:tc>
          <w:tcPr>
            <w:tcW w:w="1241" w:type="dxa"/>
          </w:tcPr>
          <w:p w:rsidR="00494FD3" w:rsidRPr="00494FD3" w:rsidRDefault="008E669F" w:rsidP="00494FD3">
            <w:pPr>
              <w:jc w:val="center"/>
              <w:rPr>
                <w:lang w:val="uk-UA"/>
              </w:rPr>
            </w:pPr>
            <w:r>
              <w:rPr>
                <w:lang w:val="uk-UA"/>
              </w:rPr>
              <w:t>135203</w:t>
            </w:r>
          </w:p>
        </w:tc>
        <w:tc>
          <w:tcPr>
            <w:tcW w:w="851" w:type="dxa"/>
          </w:tcPr>
          <w:p w:rsidR="00494FD3" w:rsidRPr="00494FD3" w:rsidRDefault="008E669F" w:rsidP="00494FD3">
            <w:pPr>
              <w:jc w:val="center"/>
              <w:rPr>
                <w:lang w:val="uk-UA"/>
              </w:rPr>
            </w:pPr>
            <w:r>
              <w:rPr>
                <w:lang w:val="uk-UA"/>
              </w:rPr>
              <w:t>42,8</w:t>
            </w:r>
          </w:p>
        </w:tc>
        <w:tc>
          <w:tcPr>
            <w:tcW w:w="1180" w:type="dxa"/>
          </w:tcPr>
          <w:p w:rsidR="00494FD3" w:rsidRPr="00494FD3" w:rsidRDefault="00B6559E" w:rsidP="00494FD3">
            <w:pPr>
              <w:jc w:val="center"/>
              <w:rPr>
                <w:lang w:val="uk-UA"/>
              </w:rPr>
            </w:pPr>
            <w:r>
              <w:rPr>
                <w:lang w:val="uk-UA"/>
              </w:rPr>
              <w:t>2117,4</w:t>
            </w:r>
          </w:p>
        </w:tc>
        <w:tc>
          <w:tcPr>
            <w:tcW w:w="1201" w:type="dxa"/>
          </w:tcPr>
          <w:p w:rsidR="00494FD3" w:rsidRPr="00494FD3" w:rsidRDefault="00B6559E" w:rsidP="00494FD3">
            <w:pPr>
              <w:jc w:val="center"/>
              <w:rPr>
                <w:lang w:val="uk-UA"/>
              </w:rPr>
            </w:pPr>
            <w:r>
              <w:rPr>
                <w:lang w:val="uk-UA"/>
              </w:rPr>
              <w:t>98510</w:t>
            </w:r>
          </w:p>
        </w:tc>
        <w:tc>
          <w:tcPr>
            <w:tcW w:w="732" w:type="dxa"/>
          </w:tcPr>
          <w:p w:rsidR="00494FD3" w:rsidRPr="00494FD3" w:rsidRDefault="00B6559E" w:rsidP="00494FD3">
            <w:pPr>
              <w:jc w:val="center"/>
              <w:rPr>
                <w:lang w:val="uk-UA"/>
              </w:rPr>
            </w:pPr>
            <w:r>
              <w:rPr>
                <w:lang w:val="uk-UA"/>
              </w:rPr>
              <w:t>291</w:t>
            </w:r>
          </w:p>
        </w:tc>
      </w:tr>
      <w:tr w:rsidR="00060A8A" w:rsidRPr="00494FD3" w:rsidTr="00AA011A">
        <w:tc>
          <w:tcPr>
            <w:tcW w:w="1668" w:type="dxa"/>
          </w:tcPr>
          <w:p w:rsidR="00494FD3" w:rsidRPr="00494FD3" w:rsidRDefault="00494FD3" w:rsidP="00494FD3">
            <w:pPr>
              <w:jc w:val="both"/>
              <w:rPr>
                <w:lang w:val="uk-UA"/>
              </w:rPr>
            </w:pPr>
            <w:r>
              <w:rPr>
                <w:lang w:val="uk-UA"/>
              </w:rPr>
              <w:t>Оренда</w:t>
            </w:r>
          </w:p>
        </w:tc>
        <w:tc>
          <w:tcPr>
            <w:tcW w:w="1418" w:type="dxa"/>
          </w:tcPr>
          <w:p w:rsidR="00494FD3" w:rsidRPr="00494FD3" w:rsidRDefault="008E669F" w:rsidP="00494FD3">
            <w:pPr>
              <w:jc w:val="center"/>
              <w:rPr>
                <w:lang w:val="uk-UA"/>
              </w:rPr>
            </w:pPr>
            <w:r>
              <w:rPr>
                <w:lang w:val="uk-UA"/>
              </w:rPr>
              <w:t>-</w:t>
            </w:r>
          </w:p>
        </w:tc>
        <w:tc>
          <w:tcPr>
            <w:tcW w:w="1134" w:type="dxa"/>
          </w:tcPr>
          <w:p w:rsidR="00494FD3" w:rsidRPr="00494FD3" w:rsidRDefault="008E669F" w:rsidP="00494FD3">
            <w:pPr>
              <w:jc w:val="center"/>
              <w:rPr>
                <w:lang w:val="uk-UA"/>
              </w:rPr>
            </w:pPr>
            <w:r>
              <w:rPr>
                <w:lang w:val="uk-UA"/>
              </w:rPr>
              <w:t>-</w:t>
            </w:r>
          </w:p>
        </w:tc>
        <w:tc>
          <w:tcPr>
            <w:tcW w:w="708" w:type="dxa"/>
          </w:tcPr>
          <w:p w:rsidR="00494FD3" w:rsidRPr="00494FD3" w:rsidRDefault="008E669F" w:rsidP="00494FD3">
            <w:pPr>
              <w:jc w:val="center"/>
              <w:rPr>
                <w:lang w:val="uk-UA"/>
              </w:rPr>
            </w:pPr>
            <w:r>
              <w:rPr>
                <w:lang w:val="uk-UA"/>
              </w:rPr>
              <w:t>-</w:t>
            </w:r>
          </w:p>
        </w:tc>
        <w:tc>
          <w:tcPr>
            <w:tcW w:w="1445" w:type="dxa"/>
          </w:tcPr>
          <w:p w:rsidR="00494FD3" w:rsidRPr="00494FD3" w:rsidRDefault="00540625" w:rsidP="00494FD3">
            <w:pPr>
              <w:jc w:val="center"/>
              <w:rPr>
                <w:lang w:val="uk-UA"/>
              </w:rPr>
            </w:pPr>
            <w:r>
              <w:rPr>
                <w:lang w:val="uk-UA"/>
              </w:rPr>
              <w:t>-</w:t>
            </w:r>
          </w:p>
        </w:tc>
        <w:tc>
          <w:tcPr>
            <w:tcW w:w="992" w:type="dxa"/>
          </w:tcPr>
          <w:p w:rsidR="00494FD3" w:rsidRPr="00494FD3" w:rsidRDefault="00540625" w:rsidP="00494FD3">
            <w:pPr>
              <w:jc w:val="center"/>
              <w:rPr>
                <w:lang w:val="uk-UA"/>
              </w:rPr>
            </w:pPr>
            <w:r>
              <w:rPr>
                <w:lang w:val="uk-UA"/>
              </w:rPr>
              <w:t>19799</w:t>
            </w:r>
          </w:p>
        </w:tc>
        <w:tc>
          <w:tcPr>
            <w:tcW w:w="682" w:type="dxa"/>
          </w:tcPr>
          <w:p w:rsidR="00494FD3" w:rsidRPr="00494FD3" w:rsidRDefault="00540625" w:rsidP="00494FD3">
            <w:pPr>
              <w:jc w:val="center"/>
              <w:rPr>
                <w:lang w:val="uk-UA"/>
              </w:rPr>
            </w:pPr>
            <w:r>
              <w:rPr>
                <w:lang w:val="uk-UA"/>
              </w:rPr>
              <w:t>8,1</w:t>
            </w:r>
          </w:p>
        </w:tc>
        <w:tc>
          <w:tcPr>
            <w:tcW w:w="1480" w:type="dxa"/>
          </w:tcPr>
          <w:p w:rsidR="00494FD3" w:rsidRPr="00494FD3" w:rsidRDefault="008E669F" w:rsidP="00494FD3">
            <w:pPr>
              <w:jc w:val="center"/>
              <w:rPr>
                <w:lang w:val="uk-UA"/>
              </w:rPr>
            </w:pPr>
            <w:r>
              <w:rPr>
                <w:lang w:val="uk-UA"/>
              </w:rPr>
              <w:t>-</w:t>
            </w:r>
          </w:p>
        </w:tc>
        <w:tc>
          <w:tcPr>
            <w:tcW w:w="1241" w:type="dxa"/>
          </w:tcPr>
          <w:p w:rsidR="00494FD3" w:rsidRPr="00494FD3" w:rsidRDefault="008E669F" w:rsidP="00494FD3">
            <w:pPr>
              <w:jc w:val="center"/>
              <w:rPr>
                <w:lang w:val="uk-UA"/>
              </w:rPr>
            </w:pPr>
            <w:r>
              <w:rPr>
                <w:lang w:val="uk-UA"/>
              </w:rPr>
              <w:t>2611,9</w:t>
            </w:r>
          </w:p>
        </w:tc>
        <w:tc>
          <w:tcPr>
            <w:tcW w:w="851" w:type="dxa"/>
          </w:tcPr>
          <w:p w:rsidR="00494FD3" w:rsidRPr="00494FD3" w:rsidRDefault="008E669F" w:rsidP="00494FD3">
            <w:pPr>
              <w:jc w:val="center"/>
              <w:rPr>
                <w:lang w:val="uk-UA"/>
              </w:rPr>
            </w:pPr>
            <w:r>
              <w:rPr>
                <w:lang w:val="uk-UA"/>
              </w:rPr>
              <w:t>0,8</w:t>
            </w:r>
          </w:p>
        </w:tc>
        <w:tc>
          <w:tcPr>
            <w:tcW w:w="1180" w:type="dxa"/>
          </w:tcPr>
          <w:p w:rsidR="00494FD3" w:rsidRPr="00494FD3" w:rsidRDefault="00B6559E" w:rsidP="00494FD3">
            <w:pPr>
              <w:jc w:val="center"/>
              <w:rPr>
                <w:lang w:val="uk-UA"/>
              </w:rPr>
            </w:pPr>
            <w:r>
              <w:rPr>
                <w:lang w:val="uk-UA"/>
              </w:rPr>
              <w:t>19799</w:t>
            </w:r>
          </w:p>
        </w:tc>
        <w:tc>
          <w:tcPr>
            <w:tcW w:w="1201" w:type="dxa"/>
          </w:tcPr>
          <w:p w:rsidR="00494FD3" w:rsidRPr="00494FD3" w:rsidRDefault="00B6559E" w:rsidP="00494FD3">
            <w:pPr>
              <w:jc w:val="center"/>
              <w:rPr>
                <w:lang w:val="uk-UA"/>
              </w:rPr>
            </w:pPr>
            <w:r>
              <w:rPr>
                <w:lang w:val="uk-UA"/>
              </w:rPr>
              <w:t>-17187,1</w:t>
            </w:r>
          </w:p>
        </w:tc>
        <w:tc>
          <w:tcPr>
            <w:tcW w:w="732" w:type="dxa"/>
          </w:tcPr>
          <w:p w:rsidR="00494FD3" w:rsidRPr="00494FD3" w:rsidRDefault="00B6559E" w:rsidP="00494FD3">
            <w:pPr>
              <w:jc w:val="center"/>
              <w:rPr>
                <w:lang w:val="uk-UA"/>
              </w:rPr>
            </w:pPr>
            <w:r>
              <w:rPr>
                <w:lang w:val="uk-UA"/>
              </w:rPr>
              <w:t>100</w:t>
            </w:r>
          </w:p>
        </w:tc>
      </w:tr>
      <w:tr w:rsidR="008E669F" w:rsidRPr="00494FD3" w:rsidTr="00AA011A">
        <w:tc>
          <w:tcPr>
            <w:tcW w:w="1668" w:type="dxa"/>
          </w:tcPr>
          <w:p w:rsidR="008E669F" w:rsidRDefault="008E669F" w:rsidP="00494FD3">
            <w:pPr>
              <w:jc w:val="both"/>
              <w:rPr>
                <w:lang w:val="uk-UA"/>
              </w:rPr>
            </w:pPr>
            <w:r>
              <w:rPr>
                <w:lang w:val="uk-UA"/>
              </w:rPr>
              <w:t>Постачання інших готових страв</w:t>
            </w:r>
          </w:p>
        </w:tc>
        <w:tc>
          <w:tcPr>
            <w:tcW w:w="1418" w:type="dxa"/>
          </w:tcPr>
          <w:p w:rsidR="008E669F" w:rsidRPr="00494FD3" w:rsidRDefault="008E669F" w:rsidP="00494FD3">
            <w:pPr>
              <w:jc w:val="center"/>
              <w:rPr>
                <w:lang w:val="uk-UA"/>
              </w:rPr>
            </w:pPr>
            <w:r>
              <w:rPr>
                <w:lang w:val="uk-UA"/>
              </w:rPr>
              <w:t>-</w:t>
            </w:r>
          </w:p>
        </w:tc>
        <w:tc>
          <w:tcPr>
            <w:tcW w:w="1134" w:type="dxa"/>
          </w:tcPr>
          <w:p w:rsidR="008E669F" w:rsidRPr="00494FD3" w:rsidRDefault="008E669F" w:rsidP="00494FD3">
            <w:pPr>
              <w:jc w:val="center"/>
              <w:rPr>
                <w:lang w:val="uk-UA"/>
              </w:rPr>
            </w:pPr>
            <w:r>
              <w:rPr>
                <w:lang w:val="uk-UA"/>
              </w:rPr>
              <w:t>447,4</w:t>
            </w:r>
          </w:p>
        </w:tc>
        <w:tc>
          <w:tcPr>
            <w:tcW w:w="708" w:type="dxa"/>
          </w:tcPr>
          <w:p w:rsidR="008E669F" w:rsidRPr="00494FD3" w:rsidRDefault="008E669F" w:rsidP="00494FD3">
            <w:pPr>
              <w:jc w:val="center"/>
              <w:rPr>
                <w:lang w:val="uk-UA"/>
              </w:rPr>
            </w:pPr>
            <w:r>
              <w:rPr>
                <w:lang w:val="uk-UA"/>
              </w:rPr>
              <w:t>0,2</w:t>
            </w:r>
          </w:p>
        </w:tc>
        <w:tc>
          <w:tcPr>
            <w:tcW w:w="1445" w:type="dxa"/>
          </w:tcPr>
          <w:p w:rsidR="008E669F" w:rsidRPr="00494FD3" w:rsidRDefault="00540625" w:rsidP="00494FD3">
            <w:pPr>
              <w:jc w:val="center"/>
              <w:rPr>
                <w:lang w:val="uk-UA"/>
              </w:rPr>
            </w:pPr>
            <w:r>
              <w:rPr>
                <w:lang w:val="uk-UA"/>
              </w:rPr>
              <w:t>-</w:t>
            </w:r>
          </w:p>
        </w:tc>
        <w:tc>
          <w:tcPr>
            <w:tcW w:w="992" w:type="dxa"/>
          </w:tcPr>
          <w:p w:rsidR="008E669F" w:rsidRPr="00494FD3" w:rsidRDefault="00540625" w:rsidP="00494FD3">
            <w:pPr>
              <w:jc w:val="center"/>
              <w:rPr>
                <w:lang w:val="uk-UA"/>
              </w:rPr>
            </w:pPr>
            <w:r>
              <w:rPr>
                <w:lang w:val="uk-UA"/>
              </w:rPr>
              <w:t>-</w:t>
            </w:r>
          </w:p>
        </w:tc>
        <w:tc>
          <w:tcPr>
            <w:tcW w:w="682" w:type="dxa"/>
          </w:tcPr>
          <w:p w:rsidR="008E669F" w:rsidRPr="00494FD3" w:rsidRDefault="00540625" w:rsidP="00494FD3">
            <w:pPr>
              <w:jc w:val="center"/>
              <w:rPr>
                <w:lang w:val="uk-UA"/>
              </w:rPr>
            </w:pPr>
            <w:r>
              <w:rPr>
                <w:lang w:val="uk-UA"/>
              </w:rPr>
              <w:t>-</w:t>
            </w:r>
          </w:p>
        </w:tc>
        <w:tc>
          <w:tcPr>
            <w:tcW w:w="1480" w:type="dxa"/>
          </w:tcPr>
          <w:p w:rsidR="008E669F" w:rsidRDefault="00540625" w:rsidP="00494FD3">
            <w:pPr>
              <w:jc w:val="center"/>
              <w:rPr>
                <w:lang w:val="uk-UA"/>
              </w:rPr>
            </w:pPr>
            <w:r>
              <w:rPr>
                <w:lang w:val="uk-UA"/>
              </w:rPr>
              <w:t>-</w:t>
            </w:r>
          </w:p>
        </w:tc>
        <w:tc>
          <w:tcPr>
            <w:tcW w:w="1241" w:type="dxa"/>
          </w:tcPr>
          <w:p w:rsidR="008E669F" w:rsidRDefault="008E669F" w:rsidP="00494FD3">
            <w:pPr>
              <w:jc w:val="center"/>
              <w:rPr>
                <w:lang w:val="uk-UA"/>
              </w:rPr>
            </w:pPr>
          </w:p>
        </w:tc>
        <w:tc>
          <w:tcPr>
            <w:tcW w:w="851" w:type="dxa"/>
          </w:tcPr>
          <w:p w:rsidR="008E669F" w:rsidRDefault="008E669F" w:rsidP="00494FD3">
            <w:pPr>
              <w:jc w:val="center"/>
              <w:rPr>
                <w:lang w:val="uk-UA"/>
              </w:rPr>
            </w:pPr>
          </w:p>
        </w:tc>
        <w:tc>
          <w:tcPr>
            <w:tcW w:w="1180" w:type="dxa"/>
          </w:tcPr>
          <w:p w:rsidR="008E669F" w:rsidRPr="00494FD3" w:rsidRDefault="00B6559E" w:rsidP="00494FD3">
            <w:pPr>
              <w:jc w:val="center"/>
              <w:rPr>
                <w:lang w:val="uk-UA"/>
              </w:rPr>
            </w:pPr>
            <w:r>
              <w:rPr>
                <w:lang w:val="uk-UA"/>
              </w:rPr>
              <w:t>-447,4</w:t>
            </w:r>
          </w:p>
        </w:tc>
        <w:tc>
          <w:tcPr>
            <w:tcW w:w="1201" w:type="dxa"/>
          </w:tcPr>
          <w:p w:rsidR="008E669F" w:rsidRPr="00494FD3" w:rsidRDefault="00B6559E" w:rsidP="00494FD3">
            <w:pPr>
              <w:jc w:val="center"/>
              <w:rPr>
                <w:lang w:val="uk-UA"/>
              </w:rPr>
            </w:pPr>
            <w:r>
              <w:rPr>
                <w:lang w:val="uk-UA"/>
              </w:rPr>
              <w:t>-</w:t>
            </w:r>
          </w:p>
        </w:tc>
        <w:tc>
          <w:tcPr>
            <w:tcW w:w="732" w:type="dxa"/>
          </w:tcPr>
          <w:p w:rsidR="008E669F" w:rsidRPr="00494FD3" w:rsidRDefault="00B6559E" w:rsidP="00494FD3">
            <w:pPr>
              <w:jc w:val="center"/>
              <w:rPr>
                <w:lang w:val="uk-UA"/>
              </w:rPr>
            </w:pPr>
            <w:r>
              <w:rPr>
                <w:lang w:val="uk-UA"/>
              </w:rPr>
              <w:t>-100</w:t>
            </w:r>
          </w:p>
        </w:tc>
      </w:tr>
      <w:tr w:rsidR="008E669F" w:rsidRPr="00494FD3" w:rsidTr="00AA011A">
        <w:tc>
          <w:tcPr>
            <w:tcW w:w="1668" w:type="dxa"/>
          </w:tcPr>
          <w:p w:rsidR="008E669F" w:rsidRDefault="008E669F" w:rsidP="00494FD3">
            <w:pPr>
              <w:jc w:val="both"/>
              <w:rPr>
                <w:lang w:val="uk-UA"/>
              </w:rPr>
            </w:pPr>
            <w:r>
              <w:rPr>
                <w:lang w:val="uk-UA"/>
              </w:rPr>
              <w:t>Разом</w:t>
            </w:r>
          </w:p>
        </w:tc>
        <w:tc>
          <w:tcPr>
            <w:tcW w:w="1418" w:type="dxa"/>
          </w:tcPr>
          <w:p w:rsidR="008E669F" w:rsidRPr="00494FD3" w:rsidRDefault="008E669F" w:rsidP="00494FD3">
            <w:pPr>
              <w:jc w:val="center"/>
              <w:rPr>
                <w:lang w:val="uk-UA"/>
              </w:rPr>
            </w:pPr>
            <w:r>
              <w:rPr>
                <w:lang w:val="uk-UA"/>
              </w:rPr>
              <w:t>-</w:t>
            </w:r>
          </w:p>
        </w:tc>
        <w:tc>
          <w:tcPr>
            <w:tcW w:w="1134" w:type="dxa"/>
          </w:tcPr>
          <w:p w:rsidR="008E669F" w:rsidRPr="00494FD3" w:rsidRDefault="008D5A34" w:rsidP="00494FD3">
            <w:pPr>
              <w:jc w:val="center"/>
              <w:rPr>
                <w:lang w:val="uk-UA"/>
              </w:rPr>
            </w:pPr>
            <w:r>
              <w:rPr>
                <w:lang w:val="uk-UA"/>
              </w:rPr>
              <w:t>259634,4</w:t>
            </w:r>
          </w:p>
        </w:tc>
        <w:tc>
          <w:tcPr>
            <w:tcW w:w="708" w:type="dxa"/>
          </w:tcPr>
          <w:p w:rsidR="008E669F" w:rsidRPr="00494FD3" w:rsidRDefault="008E669F" w:rsidP="00494FD3">
            <w:pPr>
              <w:jc w:val="center"/>
              <w:rPr>
                <w:lang w:val="uk-UA"/>
              </w:rPr>
            </w:pPr>
            <w:r>
              <w:rPr>
                <w:lang w:val="uk-UA"/>
              </w:rPr>
              <w:t>100</w:t>
            </w:r>
          </w:p>
        </w:tc>
        <w:tc>
          <w:tcPr>
            <w:tcW w:w="1445" w:type="dxa"/>
          </w:tcPr>
          <w:p w:rsidR="008E669F" w:rsidRPr="00494FD3" w:rsidRDefault="008E669F" w:rsidP="00494FD3">
            <w:pPr>
              <w:jc w:val="center"/>
              <w:rPr>
                <w:lang w:val="uk-UA"/>
              </w:rPr>
            </w:pPr>
            <w:r>
              <w:rPr>
                <w:lang w:val="uk-UA"/>
              </w:rPr>
              <w:t>-</w:t>
            </w:r>
          </w:p>
        </w:tc>
        <w:tc>
          <w:tcPr>
            <w:tcW w:w="992" w:type="dxa"/>
          </w:tcPr>
          <w:p w:rsidR="008E669F" w:rsidRPr="00494FD3" w:rsidRDefault="00540625" w:rsidP="00494FD3">
            <w:pPr>
              <w:jc w:val="center"/>
              <w:rPr>
                <w:lang w:val="uk-UA"/>
              </w:rPr>
            </w:pPr>
            <w:r>
              <w:rPr>
                <w:lang w:val="uk-UA"/>
              </w:rPr>
              <w:t>244688</w:t>
            </w:r>
          </w:p>
        </w:tc>
        <w:tc>
          <w:tcPr>
            <w:tcW w:w="682" w:type="dxa"/>
          </w:tcPr>
          <w:p w:rsidR="008E669F" w:rsidRPr="00494FD3" w:rsidRDefault="00540625" w:rsidP="00494FD3">
            <w:pPr>
              <w:jc w:val="center"/>
              <w:rPr>
                <w:lang w:val="uk-UA"/>
              </w:rPr>
            </w:pPr>
            <w:r>
              <w:rPr>
                <w:lang w:val="uk-UA"/>
              </w:rPr>
              <w:t>100</w:t>
            </w:r>
          </w:p>
        </w:tc>
        <w:tc>
          <w:tcPr>
            <w:tcW w:w="1480" w:type="dxa"/>
          </w:tcPr>
          <w:p w:rsidR="008E669F" w:rsidRDefault="008E669F" w:rsidP="00494FD3">
            <w:pPr>
              <w:jc w:val="center"/>
              <w:rPr>
                <w:lang w:val="uk-UA"/>
              </w:rPr>
            </w:pPr>
            <w:r>
              <w:rPr>
                <w:lang w:val="uk-UA"/>
              </w:rPr>
              <w:t>-</w:t>
            </w:r>
          </w:p>
        </w:tc>
        <w:tc>
          <w:tcPr>
            <w:tcW w:w="1241" w:type="dxa"/>
          </w:tcPr>
          <w:p w:rsidR="008E669F" w:rsidRDefault="008E669F" w:rsidP="00494FD3">
            <w:pPr>
              <w:jc w:val="center"/>
              <w:rPr>
                <w:lang w:val="uk-UA"/>
              </w:rPr>
            </w:pPr>
            <w:r>
              <w:rPr>
                <w:lang w:val="uk-UA"/>
              </w:rPr>
              <w:t>316040,9</w:t>
            </w:r>
          </w:p>
        </w:tc>
        <w:tc>
          <w:tcPr>
            <w:tcW w:w="851" w:type="dxa"/>
          </w:tcPr>
          <w:p w:rsidR="008E669F" w:rsidRDefault="008E669F" w:rsidP="00494FD3">
            <w:pPr>
              <w:jc w:val="center"/>
              <w:rPr>
                <w:lang w:val="uk-UA"/>
              </w:rPr>
            </w:pPr>
            <w:r>
              <w:rPr>
                <w:lang w:val="uk-UA"/>
              </w:rPr>
              <w:t>100</w:t>
            </w:r>
          </w:p>
        </w:tc>
        <w:tc>
          <w:tcPr>
            <w:tcW w:w="1180" w:type="dxa"/>
          </w:tcPr>
          <w:p w:rsidR="008E669F" w:rsidRPr="00494FD3" w:rsidRDefault="002654B8" w:rsidP="00494FD3">
            <w:pPr>
              <w:jc w:val="center"/>
              <w:rPr>
                <w:lang w:val="uk-UA"/>
              </w:rPr>
            </w:pPr>
            <w:r>
              <w:rPr>
                <w:lang w:val="uk-UA"/>
              </w:rPr>
              <w:t>-14946,4</w:t>
            </w:r>
          </w:p>
        </w:tc>
        <w:tc>
          <w:tcPr>
            <w:tcW w:w="1201" w:type="dxa"/>
          </w:tcPr>
          <w:p w:rsidR="008E669F" w:rsidRPr="00494FD3" w:rsidRDefault="002654B8" w:rsidP="00494FD3">
            <w:pPr>
              <w:jc w:val="center"/>
              <w:rPr>
                <w:lang w:val="uk-UA"/>
              </w:rPr>
            </w:pPr>
            <w:r>
              <w:rPr>
                <w:lang w:val="uk-UA"/>
              </w:rPr>
              <w:t>71352,9</w:t>
            </w:r>
          </w:p>
        </w:tc>
        <w:tc>
          <w:tcPr>
            <w:tcW w:w="732" w:type="dxa"/>
          </w:tcPr>
          <w:p w:rsidR="008E669F" w:rsidRPr="00494FD3" w:rsidRDefault="002654B8" w:rsidP="00494FD3">
            <w:pPr>
              <w:jc w:val="center"/>
              <w:rPr>
                <w:lang w:val="uk-UA"/>
              </w:rPr>
            </w:pPr>
            <w:r>
              <w:rPr>
                <w:lang w:val="uk-UA"/>
              </w:rPr>
              <w:t>21,7</w:t>
            </w:r>
          </w:p>
        </w:tc>
      </w:tr>
    </w:tbl>
    <w:p w:rsidR="00494FD3" w:rsidRPr="004D58E3" w:rsidRDefault="00EC3D82" w:rsidP="00EC3D82">
      <w:pPr>
        <w:spacing w:line="360" w:lineRule="auto"/>
        <w:ind w:firstLine="708"/>
        <w:jc w:val="both"/>
        <w:rPr>
          <w:i/>
          <w:lang w:val="uk-UA"/>
        </w:rPr>
      </w:pPr>
      <w:r w:rsidRPr="004D58E3">
        <w:rPr>
          <w:i/>
          <w:lang w:val="uk-UA"/>
        </w:rPr>
        <w:t xml:space="preserve">Джерело:розраховано автором </w:t>
      </w:r>
      <w:r w:rsidR="004D58E3" w:rsidRPr="004D58E3">
        <w:rPr>
          <w:i/>
          <w:lang w:val="uk-UA"/>
        </w:rPr>
        <w:t xml:space="preserve"> на основі інформації викладеної </w:t>
      </w:r>
      <w:r w:rsidR="003956A9" w:rsidRPr="003956A9">
        <w:rPr>
          <w:i/>
          <w:lang w:val="uk-UA"/>
        </w:rPr>
        <w:t>[</w:t>
      </w:r>
      <w:r w:rsidR="003956A9">
        <w:rPr>
          <w:i/>
          <w:lang w:val="uk-UA"/>
        </w:rPr>
        <w:t>56</w:t>
      </w:r>
      <w:r w:rsidR="003956A9" w:rsidRPr="003956A9">
        <w:rPr>
          <w:i/>
          <w:lang w:val="uk-UA"/>
        </w:rPr>
        <w:t>]</w:t>
      </w:r>
    </w:p>
    <w:p w:rsidR="00EC3D82" w:rsidRDefault="00EC3D82" w:rsidP="00EC3D82">
      <w:pPr>
        <w:spacing w:line="360" w:lineRule="auto"/>
        <w:jc w:val="right"/>
        <w:rPr>
          <w:sz w:val="28"/>
          <w:szCs w:val="28"/>
          <w:lang w:val="uk-UA"/>
        </w:rPr>
      </w:pPr>
    </w:p>
    <w:p w:rsidR="00EC3D82" w:rsidRPr="00266F3A" w:rsidRDefault="00EC3D82" w:rsidP="00EC3D82">
      <w:pPr>
        <w:spacing w:line="360" w:lineRule="auto"/>
        <w:jc w:val="right"/>
        <w:rPr>
          <w:i/>
          <w:sz w:val="28"/>
          <w:szCs w:val="28"/>
          <w:lang w:val="uk-UA"/>
        </w:rPr>
      </w:pPr>
      <w:r w:rsidRPr="00266F3A">
        <w:rPr>
          <w:i/>
          <w:sz w:val="28"/>
          <w:szCs w:val="28"/>
          <w:lang w:val="uk-UA"/>
        </w:rPr>
        <w:t>Таблиця 2.2</w:t>
      </w:r>
    </w:p>
    <w:p w:rsidR="00EC3D82" w:rsidRPr="00266F3A" w:rsidRDefault="00EC3D82" w:rsidP="00EC3D82">
      <w:pPr>
        <w:spacing w:line="360" w:lineRule="auto"/>
        <w:jc w:val="center"/>
        <w:rPr>
          <w:b/>
          <w:sz w:val="28"/>
          <w:szCs w:val="28"/>
          <w:lang w:val="uk-UA"/>
        </w:rPr>
      </w:pPr>
      <w:r w:rsidRPr="00266F3A">
        <w:rPr>
          <w:b/>
          <w:sz w:val="28"/>
          <w:szCs w:val="28"/>
          <w:lang w:val="uk-UA"/>
        </w:rPr>
        <w:t>Інформація про обсяги реалізації основних видів продукції ПрАТ «Кропивницький ОЕЗ»</w:t>
      </w:r>
    </w:p>
    <w:tbl>
      <w:tblPr>
        <w:tblStyle w:val="ae"/>
        <w:tblpPr w:leftFromText="180" w:rightFromText="180" w:vertAnchor="text" w:tblpY="189"/>
        <w:tblW w:w="14732" w:type="dxa"/>
        <w:tblLayout w:type="fixed"/>
        <w:tblLook w:val="04A0"/>
      </w:tblPr>
      <w:tblGrid>
        <w:gridCol w:w="1668"/>
        <w:gridCol w:w="1418"/>
        <w:gridCol w:w="1134"/>
        <w:gridCol w:w="708"/>
        <w:gridCol w:w="1445"/>
        <w:gridCol w:w="992"/>
        <w:gridCol w:w="682"/>
        <w:gridCol w:w="1480"/>
        <w:gridCol w:w="1241"/>
        <w:gridCol w:w="851"/>
        <w:gridCol w:w="1180"/>
        <w:gridCol w:w="1201"/>
        <w:gridCol w:w="732"/>
      </w:tblGrid>
      <w:tr w:rsidR="00EC3D82" w:rsidRPr="00494FD3" w:rsidTr="00AA011A">
        <w:trPr>
          <w:trHeight w:val="381"/>
        </w:trPr>
        <w:tc>
          <w:tcPr>
            <w:tcW w:w="1668" w:type="dxa"/>
            <w:vMerge w:val="restart"/>
          </w:tcPr>
          <w:p w:rsidR="00EC3D82" w:rsidRPr="00494FD3" w:rsidRDefault="00EC3D82" w:rsidP="00083678">
            <w:pPr>
              <w:jc w:val="center"/>
              <w:rPr>
                <w:lang w:val="uk-UA"/>
              </w:rPr>
            </w:pPr>
            <w:r>
              <w:rPr>
                <w:lang w:val="uk-UA"/>
              </w:rPr>
              <w:t>Основні види продукції</w:t>
            </w:r>
          </w:p>
        </w:tc>
        <w:tc>
          <w:tcPr>
            <w:tcW w:w="9951" w:type="dxa"/>
            <w:gridSpan w:val="9"/>
          </w:tcPr>
          <w:p w:rsidR="00EC3D82" w:rsidRPr="00494FD3" w:rsidRDefault="00EC3D82" w:rsidP="00EC3D82">
            <w:pPr>
              <w:jc w:val="center"/>
              <w:rPr>
                <w:lang w:val="uk-UA"/>
              </w:rPr>
            </w:pPr>
            <w:r w:rsidRPr="00494FD3">
              <w:rPr>
                <w:lang w:val="uk-UA"/>
              </w:rPr>
              <w:t xml:space="preserve">Обсяг </w:t>
            </w:r>
            <w:r>
              <w:rPr>
                <w:lang w:val="uk-UA"/>
              </w:rPr>
              <w:t>реалізації</w:t>
            </w:r>
          </w:p>
        </w:tc>
        <w:tc>
          <w:tcPr>
            <w:tcW w:w="2381" w:type="dxa"/>
            <w:gridSpan w:val="2"/>
          </w:tcPr>
          <w:p w:rsidR="00EC3D82" w:rsidRPr="00494FD3" w:rsidRDefault="00EC3D82" w:rsidP="00083678">
            <w:pPr>
              <w:jc w:val="center"/>
              <w:rPr>
                <w:lang w:val="uk-UA"/>
              </w:rPr>
            </w:pPr>
            <w:r>
              <w:rPr>
                <w:lang w:val="uk-UA"/>
              </w:rPr>
              <w:t>Відхилення</w:t>
            </w:r>
          </w:p>
        </w:tc>
        <w:tc>
          <w:tcPr>
            <w:tcW w:w="732" w:type="dxa"/>
            <w:vMerge w:val="restart"/>
            <w:textDirection w:val="btLr"/>
          </w:tcPr>
          <w:p w:rsidR="00EC3D82" w:rsidRPr="00494FD3" w:rsidRDefault="00EC3D82" w:rsidP="00083678">
            <w:pPr>
              <w:ind w:left="113" w:right="113"/>
              <w:jc w:val="center"/>
              <w:rPr>
                <w:lang w:val="uk-UA"/>
              </w:rPr>
            </w:pPr>
            <w:r>
              <w:rPr>
                <w:lang w:val="uk-UA"/>
              </w:rPr>
              <w:t>Темп приросту 2020/2018, %</w:t>
            </w:r>
          </w:p>
        </w:tc>
      </w:tr>
      <w:tr w:rsidR="00EC3D82" w:rsidRPr="00494FD3" w:rsidTr="00AA011A">
        <w:tc>
          <w:tcPr>
            <w:tcW w:w="1668" w:type="dxa"/>
            <w:vMerge/>
          </w:tcPr>
          <w:p w:rsidR="00EC3D82" w:rsidRPr="00494FD3" w:rsidRDefault="00EC3D82" w:rsidP="00083678">
            <w:pPr>
              <w:jc w:val="center"/>
              <w:rPr>
                <w:lang w:val="uk-UA"/>
              </w:rPr>
            </w:pPr>
          </w:p>
        </w:tc>
        <w:tc>
          <w:tcPr>
            <w:tcW w:w="3260" w:type="dxa"/>
            <w:gridSpan w:val="3"/>
          </w:tcPr>
          <w:p w:rsidR="00EC3D82" w:rsidRPr="00494FD3" w:rsidRDefault="00EC3D82" w:rsidP="00083678">
            <w:pPr>
              <w:jc w:val="center"/>
              <w:rPr>
                <w:lang w:val="uk-UA"/>
              </w:rPr>
            </w:pPr>
            <w:r>
              <w:rPr>
                <w:lang w:val="uk-UA"/>
              </w:rPr>
              <w:t>2018</w:t>
            </w:r>
          </w:p>
        </w:tc>
        <w:tc>
          <w:tcPr>
            <w:tcW w:w="3119" w:type="dxa"/>
            <w:gridSpan w:val="3"/>
          </w:tcPr>
          <w:p w:rsidR="00EC3D82" w:rsidRPr="00494FD3" w:rsidRDefault="00EC3D82" w:rsidP="00083678">
            <w:pPr>
              <w:jc w:val="center"/>
              <w:rPr>
                <w:lang w:val="uk-UA"/>
              </w:rPr>
            </w:pPr>
            <w:r>
              <w:rPr>
                <w:lang w:val="uk-UA"/>
              </w:rPr>
              <w:t>2019</w:t>
            </w:r>
          </w:p>
        </w:tc>
        <w:tc>
          <w:tcPr>
            <w:tcW w:w="3572" w:type="dxa"/>
            <w:gridSpan w:val="3"/>
          </w:tcPr>
          <w:p w:rsidR="00EC3D82" w:rsidRPr="00494FD3" w:rsidRDefault="00EC3D82" w:rsidP="00083678">
            <w:pPr>
              <w:jc w:val="center"/>
              <w:rPr>
                <w:lang w:val="uk-UA"/>
              </w:rPr>
            </w:pPr>
            <w:r>
              <w:rPr>
                <w:lang w:val="uk-UA"/>
              </w:rPr>
              <w:t>2020</w:t>
            </w:r>
          </w:p>
        </w:tc>
        <w:tc>
          <w:tcPr>
            <w:tcW w:w="1180" w:type="dxa"/>
            <w:vMerge w:val="restart"/>
            <w:textDirection w:val="btLr"/>
          </w:tcPr>
          <w:p w:rsidR="00EC3D82" w:rsidRDefault="00EC3D82" w:rsidP="00083678">
            <w:pPr>
              <w:ind w:left="113" w:right="113"/>
              <w:jc w:val="center"/>
              <w:rPr>
                <w:lang w:val="uk-UA"/>
              </w:rPr>
            </w:pPr>
            <w:r>
              <w:rPr>
                <w:lang w:val="uk-UA"/>
              </w:rPr>
              <w:t>2019/2018, тис.грн.</w:t>
            </w:r>
          </w:p>
        </w:tc>
        <w:tc>
          <w:tcPr>
            <w:tcW w:w="1201" w:type="dxa"/>
            <w:vMerge w:val="restart"/>
            <w:textDirection w:val="btLr"/>
          </w:tcPr>
          <w:p w:rsidR="00EC3D82" w:rsidRDefault="00EC3D82" w:rsidP="00083678">
            <w:pPr>
              <w:ind w:left="113" w:right="113"/>
              <w:jc w:val="center"/>
              <w:rPr>
                <w:lang w:val="uk-UA"/>
              </w:rPr>
            </w:pPr>
            <w:r>
              <w:rPr>
                <w:lang w:val="uk-UA"/>
              </w:rPr>
              <w:t>2020/2019,  тис.грн.</w:t>
            </w:r>
          </w:p>
        </w:tc>
        <w:tc>
          <w:tcPr>
            <w:tcW w:w="732" w:type="dxa"/>
            <w:vMerge/>
          </w:tcPr>
          <w:p w:rsidR="00EC3D82" w:rsidRDefault="00EC3D82" w:rsidP="00083678">
            <w:pPr>
              <w:jc w:val="center"/>
              <w:rPr>
                <w:lang w:val="uk-UA"/>
              </w:rPr>
            </w:pPr>
          </w:p>
        </w:tc>
      </w:tr>
      <w:tr w:rsidR="00EC3D82" w:rsidRPr="00494FD3" w:rsidTr="00AA011A">
        <w:trPr>
          <w:cantSplit/>
          <w:trHeight w:val="3001"/>
        </w:trPr>
        <w:tc>
          <w:tcPr>
            <w:tcW w:w="1668" w:type="dxa"/>
            <w:vMerge/>
          </w:tcPr>
          <w:p w:rsidR="00EC3D82" w:rsidRPr="00494FD3" w:rsidRDefault="00EC3D82" w:rsidP="00083678">
            <w:pPr>
              <w:jc w:val="center"/>
              <w:rPr>
                <w:lang w:val="uk-UA"/>
              </w:rPr>
            </w:pPr>
          </w:p>
        </w:tc>
        <w:tc>
          <w:tcPr>
            <w:tcW w:w="1418" w:type="dxa"/>
            <w:textDirection w:val="btLr"/>
          </w:tcPr>
          <w:p w:rsidR="00EC3D82" w:rsidRPr="00494FD3" w:rsidRDefault="00EC3D82" w:rsidP="00083678">
            <w:pPr>
              <w:ind w:left="113" w:right="113"/>
              <w:jc w:val="center"/>
              <w:rPr>
                <w:lang w:val="uk-UA"/>
              </w:rPr>
            </w:pPr>
            <w:r>
              <w:rPr>
                <w:lang w:val="uk-UA"/>
              </w:rPr>
              <w:t>унатуральній формі (од.виміру)</w:t>
            </w:r>
          </w:p>
        </w:tc>
        <w:tc>
          <w:tcPr>
            <w:tcW w:w="1134" w:type="dxa"/>
            <w:textDirection w:val="btLr"/>
          </w:tcPr>
          <w:p w:rsidR="00EC3D82" w:rsidRPr="00494FD3" w:rsidRDefault="00EC3D82" w:rsidP="00083678">
            <w:pPr>
              <w:ind w:left="113" w:right="113"/>
              <w:jc w:val="center"/>
              <w:rPr>
                <w:lang w:val="uk-UA"/>
              </w:rPr>
            </w:pPr>
            <w:r>
              <w:rPr>
                <w:lang w:val="uk-UA"/>
              </w:rPr>
              <w:t>угрошовій формі (тис.грн.)</w:t>
            </w:r>
          </w:p>
        </w:tc>
        <w:tc>
          <w:tcPr>
            <w:tcW w:w="708" w:type="dxa"/>
            <w:textDirection w:val="btLr"/>
          </w:tcPr>
          <w:p w:rsidR="00EC3D82" w:rsidRPr="00494FD3" w:rsidRDefault="00EC3D82" w:rsidP="00083678">
            <w:pPr>
              <w:ind w:left="113" w:right="113"/>
              <w:jc w:val="center"/>
              <w:rPr>
                <w:lang w:val="uk-UA"/>
              </w:rPr>
            </w:pPr>
            <w:r>
              <w:rPr>
                <w:lang w:val="uk-UA"/>
              </w:rPr>
              <w:t>у% до всієї виробленої продукції</w:t>
            </w:r>
          </w:p>
        </w:tc>
        <w:tc>
          <w:tcPr>
            <w:tcW w:w="1445" w:type="dxa"/>
            <w:textDirection w:val="btLr"/>
          </w:tcPr>
          <w:p w:rsidR="00EC3D82" w:rsidRPr="00494FD3" w:rsidRDefault="00EC3D82" w:rsidP="00083678">
            <w:pPr>
              <w:ind w:left="113" w:right="113"/>
              <w:jc w:val="center"/>
              <w:rPr>
                <w:lang w:val="uk-UA"/>
              </w:rPr>
            </w:pPr>
            <w:r>
              <w:rPr>
                <w:lang w:val="uk-UA"/>
              </w:rPr>
              <w:t>унатуральній формі (од.виміру)</w:t>
            </w:r>
          </w:p>
        </w:tc>
        <w:tc>
          <w:tcPr>
            <w:tcW w:w="992" w:type="dxa"/>
            <w:textDirection w:val="btLr"/>
          </w:tcPr>
          <w:p w:rsidR="00EC3D82" w:rsidRPr="00494FD3" w:rsidRDefault="00EC3D82" w:rsidP="00083678">
            <w:pPr>
              <w:ind w:left="113" w:right="113"/>
              <w:jc w:val="center"/>
              <w:rPr>
                <w:lang w:val="uk-UA"/>
              </w:rPr>
            </w:pPr>
            <w:r>
              <w:rPr>
                <w:lang w:val="uk-UA"/>
              </w:rPr>
              <w:t>угрошовій формі (тис.грн.)</w:t>
            </w:r>
          </w:p>
        </w:tc>
        <w:tc>
          <w:tcPr>
            <w:tcW w:w="682" w:type="dxa"/>
            <w:textDirection w:val="btLr"/>
          </w:tcPr>
          <w:p w:rsidR="00EC3D82" w:rsidRPr="00494FD3" w:rsidRDefault="00EC3D82" w:rsidP="00083678">
            <w:pPr>
              <w:ind w:left="113" w:right="113"/>
              <w:jc w:val="center"/>
              <w:rPr>
                <w:lang w:val="uk-UA"/>
              </w:rPr>
            </w:pPr>
            <w:r>
              <w:rPr>
                <w:lang w:val="uk-UA"/>
              </w:rPr>
              <w:t>у% до всієї виробленої продукції</w:t>
            </w:r>
          </w:p>
        </w:tc>
        <w:tc>
          <w:tcPr>
            <w:tcW w:w="1480" w:type="dxa"/>
            <w:textDirection w:val="btLr"/>
          </w:tcPr>
          <w:p w:rsidR="00EC3D82" w:rsidRPr="00494FD3" w:rsidRDefault="00EC3D82" w:rsidP="00083678">
            <w:pPr>
              <w:ind w:left="113" w:right="113"/>
              <w:jc w:val="center"/>
              <w:rPr>
                <w:lang w:val="uk-UA"/>
              </w:rPr>
            </w:pPr>
            <w:r>
              <w:rPr>
                <w:lang w:val="uk-UA"/>
              </w:rPr>
              <w:t>унатуральній формі (од.виміру)</w:t>
            </w:r>
          </w:p>
        </w:tc>
        <w:tc>
          <w:tcPr>
            <w:tcW w:w="1241" w:type="dxa"/>
            <w:textDirection w:val="btLr"/>
          </w:tcPr>
          <w:p w:rsidR="00EC3D82" w:rsidRPr="00494FD3" w:rsidRDefault="00EC3D82" w:rsidP="00083678">
            <w:pPr>
              <w:ind w:left="113" w:right="113"/>
              <w:jc w:val="center"/>
              <w:rPr>
                <w:lang w:val="uk-UA"/>
              </w:rPr>
            </w:pPr>
            <w:r>
              <w:rPr>
                <w:lang w:val="uk-UA"/>
              </w:rPr>
              <w:t>угрошовій формі (тис.грн.)</w:t>
            </w:r>
          </w:p>
        </w:tc>
        <w:tc>
          <w:tcPr>
            <w:tcW w:w="851" w:type="dxa"/>
            <w:textDirection w:val="btLr"/>
          </w:tcPr>
          <w:p w:rsidR="00EC3D82" w:rsidRPr="00494FD3" w:rsidRDefault="00EC3D82" w:rsidP="00083678">
            <w:pPr>
              <w:ind w:left="113" w:right="113"/>
              <w:jc w:val="center"/>
              <w:rPr>
                <w:lang w:val="uk-UA"/>
              </w:rPr>
            </w:pPr>
            <w:r>
              <w:rPr>
                <w:lang w:val="uk-UA"/>
              </w:rPr>
              <w:t>у% до всієї виробленої продукції</w:t>
            </w:r>
          </w:p>
        </w:tc>
        <w:tc>
          <w:tcPr>
            <w:tcW w:w="1180" w:type="dxa"/>
            <w:vMerge/>
            <w:textDirection w:val="btLr"/>
          </w:tcPr>
          <w:p w:rsidR="00EC3D82" w:rsidRDefault="00EC3D82" w:rsidP="00083678">
            <w:pPr>
              <w:ind w:left="113" w:right="113"/>
              <w:jc w:val="center"/>
              <w:rPr>
                <w:lang w:val="uk-UA"/>
              </w:rPr>
            </w:pPr>
          </w:p>
        </w:tc>
        <w:tc>
          <w:tcPr>
            <w:tcW w:w="1201" w:type="dxa"/>
            <w:vMerge/>
            <w:textDirection w:val="btLr"/>
          </w:tcPr>
          <w:p w:rsidR="00EC3D82" w:rsidRDefault="00EC3D82" w:rsidP="00083678">
            <w:pPr>
              <w:ind w:left="113" w:right="113"/>
              <w:jc w:val="center"/>
              <w:rPr>
                <w:lang w:val="uk-UA"/>
              </w:rPr>
            </w:pPr>
          </w:p>
        </w:tc>
        <w:tc>
          <w:tcPr>
            <w:tcW w:w="732" w:type="dxa"/>
            <w:vMerge/>
            <w:textDirection w:val="btLr"/>
          </w:tcPr>
          <w:p w:rsidR="00EC3D82" w:rsidRDefault="00EC3D82" w:rsidP="00083678">
            <w:pPr>
              <w:ind w:left="113" w:right="113"/>
              <w:jc w:val="center"/>
              <w:rPr>
                <w:lang w:val="uk-UA"/>
              </w:rPr>
            </w:pPr>
          </w:p>
        </w:tc>
      </w:tr>
      <w:tr w:rsidR="00EC3D82" w:rsidRPr="00494FD3" w:rsidTr="00AA011A">
        <w:tc>
          <w:tcPr>
            <w:tcW w:w="1668" w:type="dxa"/>
          </w:tcPr>
          <w:p w:rsidR="00EC3D82" w:rsidRPr="00494FD3" w:rsidRDefault="00EC3D82" w:rsidP="00083678">
            <w:pPr>
              <w:jc w:val="both"/>
              <w:rPr>
                <w:lang w:val="uk-UA"/>
              </w:rPr>
            </w:pPr>
            <w:r>
              <w:rPr>
                <w:lang w:val="uk-UA"/>
              </w:rPr>
              <w:t>Послуги переробки соняшника</w:t>
            </w:r>
          </w:p>
        </w:tc>
        <w:tc>
          <w:tcPr>
            <w:tcW w:w="1418" w:type="dxa"/>
          </w:tcPr>
          <w:p w:rsidR="00EC3D82" w:rsidRPr="00494FD3" w:rsidRDefault="00EC3D82" w:rsidP="00083678">
            <w:pPr>
              <w:jc w:val="center"/>
              <w:rPr>
                <w:lang w:val="uk-UA"/>
              </w:rPr>
            </w:pPr>
            <w:r>
              <w:rPr>
                <w:lang w:val="uk-UA"/>
              </w:rPr>
              <w:t>394295715 тон</w:t>
            </w:r>
          </w:p>
        </w:tc>
        <w:tc>
          <w:tcPr>
            <w:tcW w:w="1134" w:type="dxa"/>
          </w:tcPr>
          <w:p w:rsidR="00EC3D82" w:rsidRPr="00494FD3" w:rsidRDefault="00EC3D82" w:rsidP="00083678">
            <w:pPr>
              <w:jc w:val="center"/>
              <w:rPr>
                <w:lang w:val="uk-UA"/>
              </w:rPr>
            </w:pPr>
            <w:r>
              <w:rPr>
                <w:lang w:val="uk-UA"/>
              </w:rPr>
              <w:t>225058,8</w:t>
            </w:r>
          </w:p>
        </w:tc>
        <w:tc>
          <w:tcPr>
            <w:tcW w:w="708" w:type="dxa"/>
          </w:tcPr>
          <w:p w:rsidR="00EC3D82" w:rsidRPr="00494FD3" w:rsidRDefault="00EC3D82" w:rsidP="00083678">
            <w:pPr>
              <w:jc w:val="center"/>
              <w:rPr>
                <w:lang w:val="uk-UA"/>
              </w:rPr>
            </w:pPr>
            <w:r>
              <w:rPr>
                <w:lang w:val="uk-UA"/>
              </w:rPr>
              <w:t>86,5</w:t>
            </w:r>
          </w:p>
        </w:tc>
        <w:tc>
          <w:tcPr>
            <w:tcW w:w="1445" w:type="dxa"/>
          </w:tcPr>
          <w:p w:rsidR="00EC3D82" w:rsidRDefault="00EC3D82" w:rsidP="00083678">
            <w:pPr>
              <w:jc w:val="center"/>
              <w:rPr>
                <w:lang w:val="uk-UA"/>
              </w:rPr>
            </w:pPr>
            <w:r>
              <w:rPr>
                <w:lang w:val="uk-UA"/>
              </w:rPr>
              <w:t>433347,655</w:t>
            </w:r>
          </w:p>
          <w:p w:rsidR="00EC3D82" w:rsidRPr="00494FD3" w:rsidRDefault="00EC3D82" w:rsidP="00083678">
            <w:pPr>
              <w:jc w:val="center"/>
              <w:rPr>
                <w:lang w:val="uk-UA"/>
              </w:rPr>
            </w:pPr>
            <w:r>
              <w:rPr>
                <w:lang w:val="uk-UA"/>
              </w:rPr>
              <w:t>тон</w:t>
            </w:r>
          </w:p>
        </w:tc>
        <w:tc>
          <w:tcPr>
            <w:tcW w:w="992" w:type="dxa"/>
          </w:tcPr>
          <w:p w:rsidR="00EC3D82" w:rsidRPr="00494FD3" w:rsidRDefault="00EC3D82" w:rsidP="00083678">
            <w:pPr>
              <w:jc w:val="center"/>
              <w:rPr>
                <w:lang w:val="uk-UA"/>
              </w:rPr>
            </w:pPr>
            <w:r>
              <w:rPr>
                <w:lang w:val="uk-UA"/>
              </w:rPr>
              <w:t>188196</w:t>
            </w:r>
          </w:p>
        </w:tc>
        <w:tc>
          <w:tcPr>
            <w:tcW w:w="682" w:type="dxa"/>
          </w:tcPr>
          <w:p w:rsidR="00EC3D82" w:rsidRPr="00494FD3" w:rsidRDefault="00EC3D82" w:rsidP="00083678">
            <w:pPr>
              <w:jc w:val="center"/>
              <w:rPr>
                <w:lang w:val="uk-UA"/>
              </w:rPr>
            </w:pPr>
            <w:r>
              <w:rPr>
                <w:lang w:val="uk-UA"/>
              </w:rPr>
              <w:t>76,9</w:t>
            </w:r>
          </w:p>
        </w:tc>
        <w:tc>
          <w:tcPr>
            <w:tcW w:w="1480" w:type="dxa"/>
          </w:tcPr>
          <w:p w:rsidR="00EC3D82" w:rsidRDefault="00EC3D82" w:rsidP="00083678">
            <w:pPr>
              <w:jc w:val="center"/>
              <w:rPr>
                <w:lang w:val="uk-UA"/>
              </w:rPr>
            </w:pPr>
            <w:r>
              <w:rPr>
                <w:lang w:val="uk-UA"/>
              </w:rPr>
              <w:t>446722,128,</w:t>
            </w:r>
          </w:p>
          <w:p w:rsidR="00EC3D82" w:rsidRPr="00494FD3" w:rsidRDefault="00EC3D82" w:rsidP="00083678">
            <w:pPr>
              <w:jc w:val="center"/>
              <w:rPr>
                <w:lang w:val="uk-UA"/>
              </w:rPr>
            </w:pPr>
            <w:r>
              <w:rPr>
                <w:lang w:val="uk-UA"/>
              </w:rPr>
              <w:t>тон.</w:t>
            </w:r>
          </w:p>
        </w:tc>
        <w:tc>
          <w:tcPr>
            <w:tcW w:w="1241" w:type="dxa"/>
          </w:tcPr>
          <w:p w:rsidR="00EC3D82" w:rsidRPr="00494FD3" w:rsidRDefault="00EC3D82" w:rsidP="00083678">
            <w:pPr>
              <w:jc w:val="center"/>
              <w:rPr>
                <w:lang w:val="uk-UA"/>
              </w:rPr>
            </w:pPr>
            <w:r>
              <w:rPr>
                <w:lang w:val="uk-UA"/>
              </w:rPr>
              <w:t>178226</w:t>
            </w:r>
          </w:p>
        </w:tc>
        <w:tc>
          <w:tcPr>
            <w:tcW w:w="851" w:type="dxa"/>
          </w:tcPr>
          <w:p w:rsidR="00EC3D82" w:rsidRPr="00494FD3" w:rsidRDefault="00EC3D82" w:rsidP="00083678">
            <w:pPr>
              <w:jc w:val="center"/>
              <w:rPr>
                <w:lang w:val="uk-UA"/>
              </w:rPr>
            </w:pPr>
            <w:r>
              <w:rPr>
                <w:lang w:val="uk-UA"/>
              </w:rPr>
              <w:t>56,4</w:t>
            </w:r>
          </w:p>
        </w:tc>
        <w:tc>
          <w:tcPr>
            <w:tcW w:w="1180" w:type="dxa"/>
          </w:tcPr>
          <w:p w:rsidR="00EC3D82" w:rsidRPr="00494FD3" w:rsidRDefault="00EC3D82" w:rsidP="00083678">
            <w:pPr>
              <w:jc w:val="center"/>
              <w:rPr>
                <w:lang w:val="uk-UA"/>
              </w:rPr>
            </w:pPr>
            <w:r>
              <w:rPr>
                <w:lang w:val="uk-UA"/>
              </w:rPr>
              <w:t>-36862,8</w:t>
            </w:r>
          </w:p>
        </w:tc>
        <w:tc>
          <w:tcPr>
            <w:tcW w:w="1201" w:type="dxa"/>
          </w:tcPr>
          <w:p w:rsidR="00EC3D82" w:rsidRPr="00494FD3" w:rsidRDefault="00EC3D82" w:rsidP="00083678">
            <w:pPr>
              <w:jc w:val="center"/>
              <w:rPr>
                <w:lang w:val="uk-UA"/>
              </w:rPr>
            </w:pPr>
            <w:r>
              <w:rPr>
                <w:lang w:val="uk-UA"/>
              </w:rPr>
              <w:t>-9970</w:t>
            </w:r>
          </w:p>
        </w:tc>
        <w:tc>
          <w:tcPr>
            <w:tcW w:w="732" w:type="dxa"/>
          </w:tcPr>
          <w:p w:rsidR="00EC3D82" w:rsidRPr="00494FD3" w:rsidRDefault="00EC3D82" w:rsidP="00083678">
            <w:pPr>
              <w:jc w:val="center"/>
              <w:rPr>
                <w:lang w:val="uk-UA"/>
              </w:rPr>
            </w:pPr>
            <w:r>
              <w:rPr>
                <w:lang w:val="uk-UA"/>
              </w:rPr>
              <w:t>-20,8</w:t>
            </w:r>
          </w:p>
        </w:tc>
      </w:tr>
      <w:tr w:rsidR="00EC3D82" w:rsidRPr="00494FD3" w:rsidTr="00AA011A">
        <w:tc>
          <w:tcPr>
            <w:tcW w:w="1668" w:type="dxa"/>
          </w:tcPr>
          <w:p w:rsidR="00EC3D82" w:rsidRDefault="00EC3D82" w:rsidP="00083678">
            <w:pPr>
              <w:jc w:val="both"/>
              <w:rPr>
                <w:lang w:val="uk-UA"/>
              </w:rPr>
            </w:pPr>
            <w:r>
              <w:rPr>
                <w:lang w:val="uk-UA"/>
              </w:rPr>
              <w:t>Електроенергія</w:t>
            </w:r>
          </w:p>
        </w:tc>
        <w:tc>
          <w:tcPr>
            <w:tcW w:w="1418" w:type="dxa"/>
          </w:tcPr>
          <w:p w:rsidR="00EC3D82" w:rsidRDefault="00EC3D82" w:rsidP="00083678">
            <w:pPr>
              <w:jc w:val="center"/>
              <w:rPr>
                <w:lang w:val="uk-UA"/>
              </w:rPr>
            </w:pPr>
            <w:r>
              <w:rPr>
                <w:lang w:val="uk-UA"/>
              </w:rPr>
              <w:t>8995,604</w:t>
            </w:r>
          </w:p>
          <w:p w:rsidR="00EC3D82" w:rsidRPr="00494FD3" w:rsidRDefault="00EC3D82" w:rsidP="00083678">
            <w:pPr>
              <w:jc w:val="center"/>
              <w:rPr>
                <w:lang w:val="uk-UA"/>
              </w:rPr>
            </w:pPr>
            <w:r>
              <w:rPr>
                <w:lang w:val="uk-UA"/>
              </w:rPr>
              <w:t>тис.квт.год.</w:t>
            </w:r>
          </w:p>
        </w:tc>
        <w:tc>
          <w:tcPr>
            <w:tcW w:w="1134" w:type="dxa"/>
          </w:tcPr>
          <w:p w:rsidR="00EC3D82" w:rsidRPr="00494FD3" w:rsidRDefault="00EC3D82" w:rsidP="00083678">
            <w:pPr>
              <w:jc w:val="center"/>
              <w:rPr>
                <w:lang w:val="uk-UA"/>
              </w:rPr>
            </w:pPr>
            <w:r>
              <w:rPr>
                <w:lang w:val="uk-UA"/>
              </w:rPr>
              <w:t>34575,6</w:t>
            </w:r>
          </w:p>
        </w:tc>
        <w:tc>
          <w:tcPr>
            <w:tcW w:w="708" w:type="dxa"/>
          </w:tcPr>
          <w:p w:rsidR="00EC3D82" w:rsidRPr="00494FD3" w:rsidRDefault="00EC3D82" w:rsidP="00083678">
            <w:pPr>
              <w:jc w:val="center"/>
              <w:rPr>
                <w:lang w:val="uk-UA"/>
              </w:rPr>
            </w:pPr>
            <w:r>
              <w:rPr>
                <w:lang w:val="uk-UA"/>
              </w:rPr>
              <w:t>13,3</w:t>
            </w:r>
          </w:p>
        </w:tc>
        <w:tc>
          <w:tcPr>
            <w:tcW w:w="1445" w:type="dxa"/>
          </w:tcPr>
          <w:p w:rsidR="00EC3D82" w:rsidRDefault="00EC3D82" w:rsidP="00083678">
            <w:pPr>
              <w:jc w:val="center"/>
              <w:rPr>
                <w:lang w:val="uk-UA"/>
              </w:rPr>
            </w:pPr>
            <w:r>
              <w:rPr>
                <w:lang w:val="uk-UA"/>
              </w:rPr>
              <w:t>9797,512</w:t>
            </w:r>
          </w:p>
          <w:p w:rsidR="00EC3D82" w:rsidRPr="00494FD3" w:rsidRDefault="00EC3D82" w:rsidP="00083678">
            <w:pPr>
              <w:jc w:val="center"/>
              <w:rPr>
                <w:lang w:val="uk-UA"/>
              </w:rPr>
            </w:pPr>
            <w:r>
              <w:rPr>
                <w:lang w:val="uk-UA"/>
              </w:rPr>
              <w:t>тис.квт.год.</w:t>
            </w:r>
          </w:p>
        </w:tc>
        <w:tc>
          <w:tcPr>
            <w:tcW w:w="992" w:type="dxa"/>
          </w:tcPr>
          <w:p w:rsidR="00EC3D82" w:rsidRPr="00494FD3" w:rsidRDefault="00EC3D82" w:rsidP="00083678">
            <w:pPr>
              <w:jc w:val="center"/>
              <w:rPr>
                <w:lang w:val="uk-UA"/>
              </w:rPr>
            </w:pPr>
            <w:r>
              <w:rPr>
                <w:lang w:val="uk-UA"/>
              </w:rPr>
              <w:t>36693</w:t>
            </w:r>
          </w:p>
        </w:tc>
        <w:tc>
          <w:tcPr>
            <w:tcW w:w="682" w:type="dxa"/>
          </w:tcPr>
          <w:p w:rsidR="00EC3D82" w:rsidRPr="00494FD3" w:rsidRDefault="00EC3D82" w:rsidP="00083678">
            <w:pPr>
              <w:jc w:val="center"/>
              <w:rPr>
                <w:lang w:val="uk-UA"/>
              </w:rPr>
            </w:pPr>
            <w:r>
              <w:rPr>
                <w:lang w:val="uk-UA"/>
              </w:rPr>
              <w:t>15</w:t>
            </w:r>
          </w:p>
        </w:tc>
        <w:tc>
          <w:tcPr>
            <w:tcW w:w="1480" w:type="dxa"/>
          </w:tcPr>
          <w:p w:rsidR="00EC3D82" w:rsidRDefault="00EC3D82" w:rsidP="00083678">
            <w:pPr>
              <w:jc w:val="center"/>
              <w:rPr>
                <w:lang w:val="uk-UA"/>
              </w:rPr>
            </w:pPr>
            <w:r>
              <w:rPr>
                <w:lang w:val="uk-UA"/>
              </w:rPr>
              <w:t>26196620</w:t>
            </w:r>
          </w:p>
          <w:p w:rsidR="00EC3D82" w:rsidRPr="00494FD3" w:rsidRDefault="00EC3D82" w:rsidP="00083678">
            <w:pPr>
              <w:jc w:val="center"/>
              <w:rPr>
                <w:lang w:val="uk-UA"/>
              </w:rPr>
            </w:pPr>
            <w:r>
              <w:rPr>
                <w:lang w:val="uk-UA"/>
              </w:rPr>
              <w:t>тис.квт.год.</w:t>
            </w:r>
          </w:p>
        </w:tc>
        <w:tc>
          <w:tcPr>
            <w:tcW w:w="1241" w:type="dxa"/>
          </w:tcPr>
          <w:p w:rsidR="00EC3D82" w:rsidRPr="00494FD3" w:rsidRDefault="00EC3D82" w:rsidP="00083678">
            <w:pPr>
              <w:jc w:val="center"/>
              <w:rPr>
                <w:lang w:val="uk-UA"/>
              </w:rPr>
            </w:pPr>
            <w:r>
              <w:rPr>
                <w:lang w:val="uk-UA"/>
              </w:rPr>
              <w:t>135203</w:t>
            </w:r>
          </w:p>
        </w:tc>
        <w:tc>
          <w:tcPr>
            <w:tcW w:w="851" w:type="dxa"/>
          </w:tcPr>
          <w:p w:rsidR="00EC3D82" w:rsidRPr="00494FD3" w:rsidRDefault="00EC3D82" w:rsidP="00083678">
            <w:pPr>
              <w:jc w:val="center"/>
              <w:rPr>
                <w:lang w:val="uk-UA"/>
              </w:rPr>
            </w:pPr>
            <w:r>
              <w:rPr>
                <w:lang w:val="uk-UA"/>
              </w:rPr>
              <w:t>42,8</w:t>
            </w:r>
          </w:p>
        </w:tc>
        <w:tc>
          <w:tcPr>
            <w:tcW w:w="1180" w:type="dxa"/>
          </w:tcPr>
          <w:p w:rsidR="00EC3D82" w:rsidRPr="00494FD3" w:rsidRDefault="00EC3D82" w:rsidP="00083678">
            <w:pPr>
              <w:jc w:val="center"/>
              <w:rPr>
                <w:lang w:val="uk-UA"/>
              </w:rPr>
            </w:pPr>
            <w:r>
              <w:rPr>
                <w:lang w:val="uk-UA"/>
              </w:rPr>
              <w:t>2117,4</w:t>
            </w:r>
          </w:p>
        </w:tc>
        <w:tc>
          <w:tcPr>
            <w:tcW w:w="1201" w:type="dxa"/>
          </w:tcPr>
          <w:p w:rsidR="00EC3D82" w:rsidRPr="00494FD3" w:rsidRDefault="00EC3D82" w:rsidP="00083678">
            <w:pPr>
              <w:jc w:val="center"/>
              <w:rPr>
                <w:lang w:val="uk-UA"/>
              </w:rPr>
            </w:pPr>
            <w:r>
              <w:rPr>
                <w:lang w:val="uk-UA"/>
              </w:rPr>
              <w:t>98510</w:t>
            </w:r>
          </w:p>
        </w:tc>
        <w:tc>
          <w:tcPr>
            <w:tcW w:w="732" w:type="dxa"/>
          </w:tcPr>
          <w:p w:rsidR="00EC3D82" w:rsidRPr="00494FD3" w:rsidRDefault="00EC3D82" w:rsidP="00083678">
            <w:pPr>
              <w:jc w:val="center"/>
              <w:rPr>
                <w:lang w:val="uk-UA"/>
              </w:rPr>
            </w:pPr>
            <w:r>
              <w:rPr>
                <w:lang w:val="uk-UA"/>
              </w:rPr>
              <w:t>291</w:t>
            </w:r>
          </w:p>
        </w:tc>
      </w:tr>
      <w:tr w:rsidR="00EC3D82" w:rsidRPr="00494FD3" w:rsidTr="00AA011A">
        <w:tc>
          <w:tcPr>
            <w:tcW w:w="1668" w:type="dxa"/>
          </w:tcPr>
          <w:p w:rsidR="00EC3D82" w:rsidRPr="00494FD3" w:rsidRDefault="00EC3D82" w:rsidP="00083678">
            <w:pPr>
              <w:jc w:val="both"/>
              <w:rPr>
                <w:lang w:val="uk-UA"/>
              </w:rPr>
            </w:pPr>
            <w:r>
              <w:rPr>
                <w:lang w:val="uk-UA"/>
              </w:rPr>
              <w:t>Оренда</w:t>
            </w:r>
          </w:p>
        </w:tc>
        <w:tc>
          <w:tcPr>
            <w:tcW w:w="1418" w:type="dxa"/>
          </w:tcPr>
          <w:p w:rsidR="00EC3D82" w:rsidRPr="00494FD3" w:rsidRDefault="00EC3D82" w:rsidP="00083678">
            <w:pPr>
              <w:jc w:val="center"/>
              <w:rPr>
                <w:lang w:val="uk-UA"/>
              </w:rPr>
            </w:pPr>
            <w:r>
              <w:rPr>
                <w:lang w:val="uk-UA"/>
              </w:rPr>
              <w:t>-</w:t>
            </w:r>
          </w:p>
        </w:tc>
        <w:tc>
          <w:tcPr>
            <w:tcW w:w="1134" w:type="dxa"/>
          </w:tcPr>
          <w:p w:rsidR="00EC3D82" w:rsidRPr="00494FD3" w:rsidRDefault="00EC3D82" w:rsidP="00083678">
            <w:pPr>
              <w:jc w:val="center"/>
              <w:rPr>
                <w:lang w:val="uk-UA"/>
              </w:rPr>
            </w:pPr>
            <w:r>
              <w:rPr>
                <w:lang w:val="uk-UA"/>
              </w:rPr>
              <w:t>-</w:t>
            </w:r>
          </w:p>
        </w:tc>
        <w:tc>
          <w:tcPr>
            <w:tcW w:w="708" w:type="dxa"/>
          </w:tcPr>
          <w:p w:rsidR="00EC3D82" w:rsidRPr="00494FD3" w:rsidRDefault="00EC3D82" w:rsidP="00083678">
            <w:pPr>
              <w:jc w:val="center"/>
              <w:rPr>
                <w:lang w:val="uk-UA"/>
              </w:rPr>
            </w:pPr>
            <w:r>
              <w:rPr>
                <w:lang w:val="uk-UA"/>
              </w:rPr>
              <w:t>-</w:t>
            </w:r>
          </w:p>
        </w:tc>
        <w:tc>
          <w:tcPr>
            <w:tcW w:w="1445" w:type="dxa"/>
          </w:tcPr>
          <w:p w:rsidR="00EC3D82" w:rsidRPr="00494FD3" w:rsidRDefault="00EC3D82" w:rsidP="00083678">
            <w:pPr>
              <w:jc w:val="center"/>
              <w:rPr>
                <w:lang w:val="uk-UA"/>
              </w:rPr>
            </w:pPr>
            <w:r>
              <w:rPr>
                <w:lang w:val="uk-UA"/>
              </w:rPr>
              <w:t>-</w:t>
            </w:r>
          </w:p>
        </w:tc>
        <w:tc>
          <w:tcPr>
            <w:tcW w:w="992" w:type="dxa"/>
          </w:tcPr>
          <w:p w:rsidR="00EC3D82" w:rsidRPr="00494FD3" w:rsidRDefault="00EC3D82" w:rsidP="00083678">
            <w:pPr>
              <w:jc w:val="center"/>
              <w:rPr>
                <w:lang w:val="uk-UA"/>
              </w:rPr>
            </w:pPr>
            <w:r>
              <w:rPr>
                <w:lang w:val="uk-UA"/>
              </w:rPr>
              <w:t>19799</w:t>
            </w:r>
          </w:p>
        </w:tc>
        <w:tc>
          <w:tcPr>
            <w:tcW w:w="682" w:type="dxa"/>
          </w:tcPr>
          <w:p w:rsidR="00EC3D82" w:rsidRPr="00494FD3" w:rsidRDefault="00EC3D82" w:rsidP="00083678">
            <w:pPr>
              <w:jc w:val="center"/>
              <w:rPr>
                <w:lang w:val="uk-UA"/>
              </w:rPr>
            </w:pPr>
            <w:r>
              <w:rPr>
                <w:lang w:val="uk-UA"/>
              </w:rPr>
              <w:t>8,1</w:t>
            </w:r>
          </w:p>
        </w:tc>
        <w:tc>
          <w:tcPr>
            <w:tcW w:w="1480" w:type="dxa"/>
          </w:tcPr>
          <w:p w:rsidR="00EC3D82" w:rsidRPr="00494FD3" w:rsidRDefault="00EC3D82" w:rsidP="00083678">
            <w:pPr>
              <w:jc w:val="center"/>
              <w:rPr>
                <w:lang w:val="uk-UA"/>
              </w:rPr>
            </w:pPr>
            <w:r>
              <w:rPr>
                <w:lang w:val="uk-UA"/>
              </w:rPr>
              <w:t>-</w:t>
            </w:r>
          </w:p>
        </w:tc>
        <w:tc>
          <w:tcPr>
            <w:tcW w:w="1241" w:type="dxa"/>
          </w:tcPr>
          <w:p w:rsidR="00EC3D82" w:rsidRPr="00494FD3" w:rsidRDefault="00EC3D82" w:rsidP="00083678">
            <w:pPr>
              <w:jc w:val="center"/>
              <w:rPr>
                <w:lang w:val="uk-UA"/>
              </w:rPr>
            </w:pPr>
            <w:r>
              <w:rPr>
                <w:lang w:val="uk-UA"/>
              </w:rPr>
              <w:t>2611,9</w:t>
            </w:r>
          </w:p>
        </w:tc>
        <w:tc>
          <w:tcPr>
            <w:tcW w:w="851" w:type="dxa"/>
          </w:tcPr>
          <w:p w:rsidR="00EC3D82" w:rsidRPr="00494FD3" w:rsidRDefault="00EC3D82" w:rsidP="00083678">
            <w:pPr>
              <w:jc w:val="center"/>
              <w:rPr>
                <w:lang w:val="uk-UA"/>
              </w:rPr>
            </w:pPr>
            <w:r>
              <w:rPr>
                <w:lang w:val="uk-UA"/>
              </w:rPr>
              <w:t>0,8</w:t>
            </w:r>
          </w:p>
        </w:tc>
        <w:tc>
          <w:tcPr>
            <w:tcW w:w="1180" w:type="dxa"/>
          </w:tcPr>
          <w:p w:rsidR="00EC3D82" w:rsidRPr="00494FD3" w:rsidRDefault="00EC3D82" w:rsidP="00083678">
            <w:pPr>
              <w:jc w:val="center"/>
              <w:rPr>
                <w:lang w:val="uk-UA"/>
              </w:rPr>
            </w:pPr>
            <w:r>
              <w:rPr>
                <w:lang w:val="uk-UA"/>
              </w:rPr>
              <w:t>19799</w:t>
            </w:r>
          </w:p>
        </w:tc>
        <w:tc>
          <w:tcPr>
            <w:tcW w:w="1201" w:type="dxa"/>
          </w:tcPr>
          <w:p w:rsidR="00EC3D82" w:rsidRPr="00494FD3" w:rsidRDefault="00EC3D82" w:rsidP="00083678">
            <w:pPr>
              <w:jc w:val="center"/>
              <w:rPr>
                <w:lang w:val="uk-UA"/>
              </w:rPr>
            </w:pPr>
            <w:r>
              <w:rPr>
                <w:lang w:val="uk-UA"/>
              </w:rPr>
              <w:t>-17187,1</w:t>
            </w:r>
          </w:p>
        </w:tc>
        <w:tc>
          <w:tcPr>
            <w:tcW w:w="732" w:type="dxa"/>
          </w:tcPr>
          <w:p w:rsidR="00EC3D82" w:rsidRPr="00494FD3" w:rsidRDefault="00EC3D82" w:rsidP="00083678">
            <w:pPr>
              <w:jc w:val="center"/>
              <w:rPr>
                <w:lang w:val="uk-UA"/>
              </w:rPr>
            </w:pPr>
            <w:r>
              <w:rPr>
                <w:lang w:val="uk-UA"/>
              </w:rPr>
              <w:t>100</w:t>
            </w:r>
          </w:p>
        </w:tc>
      </w:tr>
      <w:tr w:rsidR="00EC3D82" w:rsidRPr="00494FD3" w:rsidTr="00AA011A">
        <w:tc>
          <w:tcPr>
            <w:tcW w:w="1668" w:type="dxa"/>
          </w:tcPr>
          <w:p w:rsidR="00EC3D82" w:rsidRDefault="00EC3D82" w:rsidP="00083678">
            <w:pPr>
              <w:jc w:val="both"/>
              <w:rPr>
                <w:lang w:val="uk-UA"/>
              </w:rPr>
            </w:pPr>
            <w:r>
              <w:rPr>
                <w:lang w:val="uk-UA"/>
              </w:rPr>
              <w:t>Постачання інших готових страв</w:t>
            </w:r>
          </w:p>
        </w:tc>
        <w:tc>
          <w:tcPr>
            <w:tcW w:w="1418" w:type="dxa"/>
          </w:tcPr>
          <w:p w:rsidR="00EC3D82" w:rsidRPr="00494FD3" w:rsidRDefault="00EC3D82" w:rsidP="00083678">
            <w:pPr>
              <w:jc w:val="center"/>
              <w:rPr>
                <w:lang w:val="uk-UA"/>
              </w:rPr>
            </w:pPr>
            <w:r>
              <w:rPr>
                <w:lang w:val="uk-UA"/>
              </w:rPr>
              <w:t>-</w:t>
            </w:r>
          </w:p>
        </w:tc>
        <w:tc>
          <w:tcPr>
            <w:tcW w:w="1134" w:type="dxa"/>
          </w:tcPr>
          <w:p w:rsidR="00EC3D82" w:rsidRPr="00494FD3" w:rsidRDefault="00EC3D82" w:rsidP="00083678">
            <w:pPr>
              <w:jc w:val="center"/>
              <w:rPr>
                <w:lang w:val="uk-UA"/>
              </w:rPr>
            </w:pPr>
            <w:r>
              <w:rPr>
                <w:lang w:val="uk-UA"/>
              </w:rPr>
              <w:t>447,4</w:t>
            </w:r>
          </w:p>
        </w:tc>
        <w:tc>
          <w:tcPr>
            <w:tcW w:w="708" w:type="dxa"/>
          </w:tcPr>
          <w:p w:rsidR="00EC3D82" w:rsidRPr="00494FD3" w:rsidRDefault="00EC3D82" w:rsidP="00083678">
            <w:pPr>
              <w:jc w:val="center"/>
              <w:rPr>
                <w:lang w:val="uk-UA"/>
              </w:rPr>
            </w:pPr>
            <w:r>
              <w:rPr>
                <w:lang w:val="uk-UA"/>
              </w:rPr>
              <w:t>0,2</w:t>
            </w:r>
          </w:p>
        </w:tc>
        <w:tc>
          <w:tcPr>
            <w:tcW w:w="1445" w:type="dxa"/>
          </w:tcPr>
          <w:p w:rsidR="00EC3D82" w:rsidRPr="00494FD3" w:rsidRDefault="00EC3D82" w:rsidP="00083678">
            <w:pPr>
              <w:jc w:val="center"/>
              <w:rPr>
                <w:lang w:val="uk-UA"/>
              </w:rPr>
            </w:pPr>
            <w:r>
              <w:rPr>
                <w:lang w:val="uk-UA"/>
              </w:rPr>
              <w:t>-</w:t>
            </w:r>
          </w:p>
        </w:tc>
        <w:tc>
          <w:tcPr>
            <w:tcW w:w="992" w:type="dxa"/>
          </w:tcPr>
          <w:p w:rsidR="00EC3D82" w:rsidRPr="00494FD3" w:rsidRDefault="00EC3D82" w:rsidP="00083678">
            <w:pPr>
              <w:jc w:val="center"/>
              <w:rPr>
                <w:lang w:val="uk-UA"/>
              </w:rPr>
            </w:pPr>
            <w:r>
              <w:rPr>
                <w:lang w:val="uk-UA"/>
              </w:rPr>
              <w:t>-</w:t>
            </w:r>
          </w:p>
        </w:tc>
        <w:tc>
          <w:tcPr>
            <w:tcW w:w="682" w:type="dxa"/>
          </w:tcPr>
          <w:p w:rsidR="00EC3D82" w:rsidRPr="00494FD3" w:rsidRDefault="00EC3D82" w:rsidP="00083678">
            <w:pPr>
              <w:jc w:val="center"/>
              <w:rPr>
                <w:lang w:val="uk-UA"/>
              </w:rPr>
            </w:pPr>
            <w:r>
              <w:rPr>
                <w:lang w:val="uk-UA"/>
              </w:rPr>
              <w:t>-</w:t>
            </w:r>
          </w:p>
        </w:tc>
        <w:tc>
          <w:tcPr>
            <w:tcW w:w="1480" w:type="dxa"/>
          </w:tcPr>
          <w:p w:rsidR="00EC3D82" w:rsidRDefault="00EC3D82" w:rsidP="00083678">
            <w:pPr>
              <w:jc w:val="center"/>
              <w:rPr>
                <w:lang w:val="uk-UA"/>
              </w:rPr>
            </w:pPr>
            <w:r>
              <w:rPr>
                <w:lang w:val="uk-UA"/>
              </w:rPr>
              <w:t>-</w:t>
            </w:r>
          </w:p>
        </w:tc>
        <w:tc>
          <w:tcPr>
            <w:tcW w:w="1241" w:type="dxa"/>
          </w:tcPr>
          <w:p w:rsidR="00EC3D82" w:rsidRDefault="00EC3D82" w:rsidP="00083678">
            <w:pPr>
              <w:jc w:val="center"/>
              <w:rPr>
                <w:lang w:val="uk-UA"/>
              </w:rPr>
            </w:pPr>
          </w:p>
        </w:tc>
        <w:tc>
          <w:tcPr>
            <w:tcW w:w="851" w:type="dxa"/>
          </w:tcPr>
          <w:p w:rsidR="00EC3D82" w:rsidRDefault="00EC3D82" w:rsidP="00083678">
            <w:pPr>
              <w:jc w:val="center"/>
              <w:rPr>
                <w:lang w:val="uk-UA"/>
              </w:rPr>
            </w:pPr>
          </w:p>
        </w:tc>
        <w:tc>
          <w:tcPr>
            <w:tcW w:w="1180" w:type="dxa"/>
          </w:tcPr>
          <w:p w:rsidR="00EC3D82" w:rsidRPr="00494FD3" w:rsidRDefault="00EC3D82" w:rsidP="00083678">
            <w:pPr>
              <w:jc w:val="center"/>
              <w:rPr>
                <w:lang w:val="uk-UA"/>
              </w:rPr>
            </w:pPr>
            <w:r>
              <w:rPr>
                <w:lang w:val="uk-UA"/>
              </w:rPr>
              <w:t>-447,4</w:t>
            </w:r>
          </w:p>
        </w:tc>
        <w:tc>
          <w:tcPr>
            <w:tcW w:w="1201" w:type="dxa"/>
          </w:tcPr>
          <w:p w:rsidR="00EC3D82" w:rsidRPr="00494FD3" w:rsidRDefault="00EC3D82" w:rsidP="00083678">
            <w:pPr>
              <w:jc w:val="center"/>
              <w:rPr>
                <w:lang w:val="uk-UA"/>
              </w:rPr>
            </w:pPr>
            <w:r>
              <w:rPr>
                <w:lang w:val="uk-UA"/>
              </w:rPr>
              <w:t>-</w:t>
            </w:r>
          </w:p>
        </w:tc>
        <w:tc>
          <w:tcPr>
            <w:tcW w:w="732" w:type="dxa"/>
          </w:tcPr>
          <w:p w:rsidR="00EC3D82" w:rsidRPr="00494FD3" w:rsidRDefault="00EC3D82" w:rsidP="00083678">
            <w:pPr>
              <w:jc w:val="center"/>
              <w:rPr>
                <w:lang w:val="uk-UA"/>
              </w:rPr>
            </w:pPr>
            <w:r>
              <w:rPr>
                <w:lang w:val="uk-UA"/>
              </w:rPr>
              <w:t>-100</w:t>
            </w:r>
          </w:p>
        </w:tc>
      </w:tr>
      <w:tr w:rsidR="00EC3D82" w:rsidRPr="00494FD3" w:rsidTr="00AA011A">
        <w:tc>
          <w:tcPr>
            <w:tcW w:w="1668" w:type="dxa"/>
          </w:tcPr>
          <w:p w:rsidR="00EC3D82" w:rsidRDefault="00EC3D82" w:rsidP="00083678">
            <w:pPr>
              <w:jc w:val="both"/>
              <w:rPr>
                <w:lang w:val="uk-UA"/>
              </w:rPr>
            </w:pPr>
            <w:r>
              <w:rPr>
                <w:lang w:val="uk-UA"/>
              </w:rPr>
              <w:t>Разом</w:t>
            </w:r>
          </w:p>
        </w:tc>
        <w:tc>
          <w:tcPr>
            <w:tcW w:w="1418" w:type="dxa"/>
          </w:tcPr>
          <w:p w:rsidR="00EC3D82" w:rsidRPr="00494FD3" w:rsidRDefault="00EC3D82" w:rsidP="00083678">
            <w:pPr>
              <w:jc w:val="center"/>
              <w:rPr>
                <w:lang w:val="uk-UA"/>
              </w:rPr>
            </w:pPr>
            <w:r>
              <w:rPr>
                <w:lang w:val="uk-UA"/>
              </w:rPr>
              <w:t>-</w:t>
            </w:r>
          </w:p>
        </w:tc>
        <w:tc>
          <w:tcPr>
            <w:tcW w:w="1134" w:type="dxa"/>
          </w:tcPr>
          <w:p w:rsidR="00EC3D82" w:rsidRPr="00494FD3" w:rsidRDefault="00EC3D82" w:rsidP="00083678">
            <w:pPr>
              <w:jc w:val="center"/>
              <w:rPr>
                <w:lang w:val="uk-UA"/>
              </w:rPr>
            </w:pPr>
            <w:r>
              <w:rPr>
                <w:lang w:val="uk-UA"/>
              </w:rPr>
              <w:t>259634,4</w:t>
            </w:r>
          </w:p>
        </w:tc>
        <w:tc>
          <w:tcPr>
            <w:tcW w:w="708" w:type="dxa"/>
          </w:tcPr>
          <w:p w:rsidR="00EC3D82" w:rsidRPr="00494FD3" w:rsidRDefault="00EC3D82" w:rsidP="00083678">
            <w:pPr>
              <w:jc w:val="center"/>
              <w:rPr>
                <w:lang w:val="uk-UA"/>
              </w:rPr>
            </w:pPr>
            <w:r>
              <w:rPr>
                <w:lang w:val="uk-UA"/>
              </w:rPr>
              <w:t>100</w:t>
            </w:r>
          </w:p>
        </w:tc>
        <w:tc>
          <w:tcPr>
            <w:tcW w:w="1445" w:type="dxa"/>
          </w:tcPr>
          <w:p w:rsidR="00EC3D82" w:rsidRPr="00494FD3" w:rsidRDefault="00EC3D82" w:rsidP="00083678">
            <w:pPr>
              <w:jc w:val="center"/>
              <w:rPr>
                <w:lang w:val="uk-UA"/>
              </w:rPr>
            </w:pPr>
            <w:r>
              <w:rPr>
                <w:lang w:val="uk-UA"/>
              </w:rPr>
              <w:t>-</w:t>
            </w:r>
          </w:p>
        </w:tc>
        <w:tc>
          <w:tcPr>
            <w:tcW w:w="992" w:type="dxa"/>
          </w:tcPr>
          <w:p w:rsidR="00EC3D82" w:rsidRPr="00494FD3" w:rsidRDefault="00EC3D82" w:rsidP="00083678">
            <w:pPr>
              <w:jc w:val="center"/>
              <w:rPr>
                <w:lang w:val="uk-UA"/>
              </w:rPr>
            </w:pPr>
            <w:r>
              <w:rPr>
                <w:lang w:val="uk-UA"/>
              </w:rPr>
              <w:t>244688</w:t>
            </w:r>
          </w:p>
        </w:tc>
        <w:tc>
          <w:tcPr>
            <w:tcW w:w="682" w:type="dxa"/>
          </w:tcPr>
          <w:p w:rsidR="00EC3D82" w:rsidRPr="00494FD3" w:rsidRDefault="00EC3D82" w:rsidP="00083678">
            <w:pPr>
              <w:jc w:val="center"/>
              <w:rPr>
                <w:lang w:val="uk-UA"/>
              </w:rPr>
            </w:pPr>
            <w:r>
              <w:rPr>
                <w:lang w:val="uk-UA"/>
              </w:rPr>
              <w:t>100</w:t>
            </w:r>
          </w:p>
        </w:tc>
        <w:tc>
          <w:tcPr>
            <w:tcW w:w="1480" w:type="dxa"/>
          </w:tcPr>
          <w:p w:rsidR="00EC3D82" w:rsidRDefault="00EC3D82" w:rsidP="00083678">
            <w:pPr>
              <w:jc w:val="center"/>
              <w:rPr>
                <w:lang w:val="uk-UA"/>
              </w:rPr>
            </w:pPr>
            <w:r>
              <w:rPr>
                <w:lang w:val="uk-UA"/>
              </w:rPr>
              <w:t>-</w:t>
            </w:r>
          </w:p>
        </w:tc>
        <w:tc>
          <w:tcPr>
            <w:tcW w:w="1241" w:type="dxa"/>
          </w:tcPr>
          <w:p w:rsidR="00EC3D82" w:rsidRDefault="00EC3D82" w:rsidP="00083678">
            <w:pPr>
              <w:jc w:val="center"/>
              <w:rPr>
                <w:lang w:val="uk-UA"/>
              </w:rPr>
            </w:pPr>
            <w:r>
              <w:rPr>
                <w:lang w:val="uk-UA"/>
              </w:rPr>
              <w:t>316040,9</w:t>
            </w:r>
          </w:p>
        </w:tc>
        <w:tc>
          <w:tcPr>
            <w:tcW w:w="851" w:type="dxa"/>
          </w:tcPr>
          <w:p w:rsidR="00EC3D82" w:rsidRDefault="00EC3D82" w:rsidP="00083678">
            <w:pPr>
              <w:jc w:val="center"/>
              <w:rPr>
                <w:lang w:val="uk-UA"/>
              </w:rPr>
            </w:pPr>
            <w:r>
              <w:rPr>
                <w:lang w:val="uk-UA"/>
              </w:rPr>
              <w:t>100</w:t>
            </w:r>
          </w:p>
        </w:tc>
        <w:tc>
          <w:tcPr>
            <w:tcW w:w="1180" w:type="dxa"/>
          </w:tcPr>
          <w:p w:rsidR="00EC3D82" w:rsidRPr="00494FD3" w:rsidRDefault="00EC3D82" w:rsidP="00083678">
            <w:pPr>
              <w:jc w:val="center"/>
              <w:rPr>
                <w:lang w:val="uk-UA"/>
              </w:rPr>
            </w:pPr>
            <w:r>
              <w:rPr>
                <w:lang w:val="uk-UA"/>
              </w:rPr>
              <w:t>-14946,4</w:t>
            </w:r>
          </w:p>
        </w:tc>
        <w:tc>
          <w:tcPr>
            <w:tcW w:w="1201" w:type="dxa"/>
          </w:tcPr>
          <w:p w:rsidR="00EC3D82" w:rsidRPr="00494FD3" w:rsidRDefault="00EC3D82" w:rsidP="00083678">
            <w:pPr>
              <w:jc w:val="center"/>
              <w:rPr>
                <w:lang w:val="uk-UA"/>
              </w:rPr>
            </w:pPr>
            <w:r>
              <w:rPr>
                <w:lang w:val="uk-UA"/>
              </w:rPr>
              <w:t>71352,9</w:t>
            </w:r>
          </w:p>
        </w:tc>
        <w:tc>
          <w:tcPr>
            <w:tcW w:w="732" w:type="dxa"/>
          </w:tcPr>
          <w:p w:rsidR="00EC3D82" w:rsidRPr="00494FD3" w:rsidRDefault="00EC3D82" w:rsidP="00083678">
            <w:pPr>
              <w:jc w:val="center"/>
              <w:rPr>
                <w:lang w:val="uk-UA"/>
              </w:rPr>
            </w:pPr>
            <w:r>
              <w:rPr>
                <w:lang w:val="uk-UA"/>
              </w:rPr>
              <w:t>21,7</w:t>
            </w:r>
          </w:p>
        </w:tc>
      </w:tr>
    </w:tbl>
    <w:p w:rsidR="00B3673D" w:rsidRPr="00B3673D" w:rsidRDefault="004D58E3" w:rsidP="00B3673D">
      <w:pPr>
        <w:spacing w:line="360" w:lineRule="auto"/>
        <w:ind w:firstLine="708"/>
        <w:jc w:val="both"/>
        <w:rPr>
          <w:i/>
          <w:lang w:val="uk-UA"/>
        </w:rPr>
      </w:pPr>
      <w:r w:rsidRPr="004D58E3">
        <w:rPr>
          <w:i/>
          <w:lang w:val="uk-UA"/>
        </w:rPr>
        <w:t xml:space="preserve">Джерело:розраховано автором  на основі інформації викладеної </w:t>
      </w:r>
      <w:r w:rsidR="00FA6ADB" w:rsidRPr="003956A9">
        <w:rPr>
          <w:i/>
          <w:lang w:val="uk-UA"/>
        </w:rPr>
        <w:t>[</w:t>
      </w:r>
      <w:r w:rsidR="00FA6ADB">
        <w:rPr>
          <w:i/>
          <w:lang w:val="uk-UA"/>
        </w:rPr>
        <w:t>56</w:t>
      </w:r>
      <w:r w:rsidR="00FA6ADB" w:rsidRPr="003956A9">
        <w:rPr>
          <w:i/>
          <w:lang w:val="uk-UA"/>
        </w:rPr>
        <w:t>]</w:t>
      </w:r>
    </w:p>
    <w:p w:rsidR="00673650" w:rsidRDefault="00673650" w:rsidP="00494FD3">
      <w:pPr>
        <w:framePr w:w="10639" w:wrap="auto" w:hAnchor="text"/>
        <w:spacing w:line="360" w:lineRule="auto"/>
        <w:jc w:val="both"/>
        <w:rPr>
          <w:sz w:val="28"/>
          <w:szCs w:val="28"/>
          <w:lang w:val="uk-UA"/>
        </w:rPr>
        <w:sectPr w:rsidR="00673650" w:rsidSect="001939C5">
          <w:footerReference w:type="default" r:id="rId11"/>
          <w:pgSz w:w="16838" w:h="11906" w:orient="landscape"/>
          <w:pgMar w:top="1134" w:right="567" w:bottom="1134" w:left="1701" w:header="709" w:footer="709" w:gutter="0"/>
          <w:pgNumType w:start="27"/>
          <w:cols w:space="708"/>
          <w:docGrid w:linePitch="360"/>
        </w:sectPr>
      </w:pPr>
    </w:p>
    <w:p w:rsidR="005F5A87" w:rsidRDefault="00B11DC4" w:rsidP="00715301">
      <w:pPr>
        <w:spacing w:line="360" w:lineRule="auto"/>
        <w:jc w:val="both"/>
        <w:rPr>
          <w:sz w:val="28"/>
          <w:szCs w:val="28"/>
          <w:lang w:val="uk-UA"/>
        </w:rPr>
      </w:pPr>
      <w:r>
        <w:rPr>
          <w:sz w:val="28"/>
          <w:szCs w:val="28"/>
          <w:lang w:val="uk-UA"/>
        </w:rPr>
        <w:lastRenderedPageBreak/>
        <w:tab/>
        <w:t>Результати економічного аналізу обсягів виробництва і реалізації основних видів продукції, представлені в таблицях 2.1 та 2.2, дають право говорити про рівність обсягів виробництва і реалізації. Це означає, що підприємство не має залишків незавершеного виробництва на кінець досліджуваних років.</w:t>
      </w:r>
    </w:p>
    <w:p w:rsidR="00E209C1" w:rsidRDefault="00CB4335" w:rsidP="00715301">
      <w:pPr>
        <w:spacing w:line="360" w:lineRule="auto"/>
        <w:jc w:val="both"/>
        <w:rPr>
          <w:sz w:val="28"/>
          <w:szCs w:val="28"/>
          <w:lang w:val="uk-UA"/>
        </w:rPr>
      </w:pPr>
      <w:r>
        <w:rPr>
          <w:sz w:val="28"/>
          <w:szCs w:val="28"/>
          <w:lang w:val="uk-UA"/>
        </w:rPr>
        <w:tab/>
        <w:t>Зазначимо, що обсяг виробництва, а відповідно і реалізації за досліджуваний період, три роки, зріс на 21,7%</w:t>
      </w:r>
      <w:r w:rsidR="00E209C1">
        <w:rPr>
          <w:sz w:val="28"/>
          <w:szCs w:val="28"/>
          <w:lang w:val="uk-UA"/>
        </w:rPr>
        <w:t xml:space="preserve">  (рис.2.3)</w:t>
      </w:r>
      <w:r>
        <w:rPr>
          <w:sz w:val="28"/>
          <w:szCs w:val="28"/>
          <w:lang w:val="uk-UA"/>
        </w:rPr>
        <w:t xml:space="preserve">.  </w:t>
      </w:r>
    </w:p>
    <w:p w:rsidR="00E209C1" w:rsidRDefault="009F1F17" w:rsidP="00715301">
      <w:pPr>
        <w:spacing w:line="360" w:lineRule="auto"/>
        <w:jc w:val="both"/>
        <w:rPr>
          <w:sz w:val="28"/>
          <w:szCs w:val="28"/>
          <w:lang w:val="uk-UA"/>
        </w:rPr>
      </w:pPr>
      <w:r>
        <w:rPr>
          <w:noProof/>
          <w:sz w:val="28"/>
          <w:szCs w:val="28"/>
          <w:lang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5A14" w:rsidRDefault="00C56051" w:rsidP="00266F3A">
      <w:pPr>
        <w:spacing w:line="360" w:lineRule="auto"/>
        <w:jc w:val="center"/>
        <w:rPr>
          <w:sz w:val="28"/>
          <w:szCs w:val="28"/>
          <w:lang w:val="uk-UA"/>
        </w:rPr>
      </w:pPr>
      <w:r>
        <w:rPr>
          <w:sz w:val="28"/>
          <w:szCs w:val="28"/>
          <w:lang w:val="uk-UA"/>
        </w:rPr>
        <w:t xml:space="preserve">Рис.2.3. Обсяг виробництва і реалізації основних видів продукції          </w:t>
      </w:r>
    </w:p>
    <w:p w:rsidR="00E209C1" w:rsidRDefault="00C56051" w:rsidP="00266F3A">
      <w:pPr>
        <w:spacing w:line="360" w:lineRule="auto"/>
        <w:jc w:val="center"/>
        <w:rPr>
          <w:sz w:val="28"/>
          <w:szCs w:val="28"/>
          <w:lang w:val="uk-UA"/>
        </w:rPr>
      </w:pPr>
      <w:r>
        <w:rPr>
          <w:sz w:val="28"/>
          <w:szCs w:val="28"/>
          <w:lang w:val="uk-UA"/>
        </w:rPr>
        <w:t xml:space="preserve"> ПрАТ «Кропивницький ОЕЗ»</w:t>
      </w:r>
    </w:p>
    <w:p w:rsidR="00E9201D" w:rsidRPr="00E9201D" w:rsidRDefault="00E9201D" w:rsidP="00715301">
      <w:pPr>
        <w:spacing w:line="360" w:lineRule="auto"/>
        <w:jc w:val="both"/>
        <w:rPr>
          <w:i/>
          <w:lang w:val="uk-UA"/>
        </w:rPr>
      </w:pPr>
      <w:r>
        <w:rPr>
          <w:sz w:val="28"/>
          <w:szCs w:val="28"/>
          <w:lang w:val="uk-UA"/>
        </w:rPr>
        <w:tab/>
      </w:r>
      <w:r w:rsidRPr="00E9201D">
        <w:rPr>
          <w:i/>
          <w:lang w:val="uk-UA"/>
        </w:rPr>
        <w:t>Джерело: побудовано автором</w:t>
      </w:r>
    </w:p>
    <w:p w:rsidR="00E209C1" w:rsidRDefault="00E209C1" w:rsidP="00715301">
      <w:pPr>
        <w:spacing w:line="360" w:lineRule="auto"/>
        <w:jc w:val="both"/>
        <w:rPr>
          <w:sz w:val="28"/>
          <w:szCs w:val="28"/>
          <w:lang w:val="uk-UA"/>
        </w:rPr>
      </w:pPr>
    </w:p>
    <w:p w:rsidR="009633BD" w:rsidRDefault="00E209C1" w:rsidP="00E209C1">
      <w:pPr>
        <w:spacing w:line="360" w:lineRule="auto"/>
        <w:ind w:firstLine="708"/>
        <w:jc w:val="both"/>
        <w:rPr>
          <w:sz w:val="28"/>
          <w:szCs w:val="28"/>
          <w:lang w:val="uk-UA"/>
        </w:rPr>
      </w:pPr>
      <w:r>
        <w:rPr>
          <w:sz w:val="28"/>
          <w:szCs w:val="28"/>
          <w:lang w:val="uk-UA"/>
        </w:rPr>
        <w:t>Н</w:t>
      </w:r>
      <w:r w:rsidR="00CB4335">
        <w:rPr>
          <w:sz w:val="28"/>
          <w:szCs w:val="28"/>
          <w:lang w:val="uk-UA"/>
        </w:rPr>
        <w:t xml:space="preserve">айпитомішу вагу поміж основних видів продукції, займають послуги з переробки соняшника. </w:t>
      </w:r>
    </w:p>
    <w:p w:rsidR="009633BD" w:rsidRDefault="009633BD" w:rsidP="00715301">
      <w:pPr>
        <w:spacing w:line="360" w:lineRule="auto"/>
        <w:jc w:val="both"/>
        <w:rPr>
          <w:sz w:val="28"/>
          <w:szCs w:val="28"/>
          <w:lang w:val="uk-UA"/>
        </w:rPr>
      </w:pPr>
      <w:r>
        <w:rPr>
          <w:sz w:val="28"/>
          <w:szCs w:val="28"/>
          <w:lang w:val="uk-UA"/>
        </w:rPr>
        <w:tab/>
        <w:t>До того ж 90% серед послуг з переробки сировини займає переробка давальницької сировини і лише 10% переробка власної сировини.</w:t>
      </w:r>
    </w:p>
    <w:p w:rsidR="00CB4335" w:rsidRDefault="009633BD" w:rsidP="00715301">
      <w:pPr>
        <w:spacing w:line="360" w:lineRule="auto"/>
        <w:jc w:val="both"/>
        <w:rPr>
          <w:sz w:val="28"/>
          <w:szCs w:val="28"/>
          <w:lang w:val="uk-UA"/>
        </w:rPr>
      </w:pPr>
      <w:r>
        <w:rPr>
          <w:sz w:val="28"/>
          <w:szCs w:val="28"/>
          <w:lang w:val="uk-UA"/>
        </w:rPr>
        <w:tab/>
      </w:r>
      <w:r w:rsidR="00CB4335">
        <w:rPr>
          <w:sz w:val="28"/>
          <w:szCs w:val="28"/>
          <w:lang w:val="uk-UA"/>
        </w:rPr>
        <w:t>Замовлення на переробку давальницької сировини, починаючи з 2019 року щороку зменшувалися і в загальному досягли 20,8%. Поясненням такому становищу є всесвітня пандемія коронавірусу, що  вплинула на зменшення об’ємів виробництва в усіх галузях як в Україні, так і у всьому світі.</w:t>
      </w:r>
    </w:p>
    <w:p w:rsidR="00296BFD" w:rsidRDefault="00296BFD" w:rsidP="00715301">
      <w:pPr>
        <w:spacing w:line="360" w:lineRule="auto"/>
        <w:jc w:val="both"/>
        <w:rPr>
          <w:sz w:val="28"/>
          <w:szCs w:val="28"/>
          <w:lang w:val="uk-UA"/>
        </w:rPr>
      </w:pPr>
      <w:r>
        <w:rPr>
          <w:sz w:val="28"/>
          <w:szCs w:val="28"/>
          <w:lang w:val="uk-UA"/>
        </w:rPr>
        <w:lastRenderedPageBreak/>
        <w:tab/>
        <w:t xml:space="preserve">Значного підвищення у 2020 році досягло виробництво власної електроенергії, що склало 42,8% у загальній вартості всіх видів продукції. </w:t>
      </w:r>
    </w:p>
    <w:p w:rsidR="006E3C6B" w:rsidRPr="00466900" w:rsidRDefault="006E3C6B" w:rsidP="00715301">
      <w:pPr>
        <w:spacing w:line="360" w:lineRule="auto"/>
        <w:jc w:val="both"/>
        <w:rPr>
          <w:sz w:val="28"/>
          <w:szCs w:val="28"/>
          <w:lang w:val="uk-UA"/>
        </w:rPr>
      </w:pPr>
      <w:r>
        <w:rPr>
          <w:sz w:val="28"/>
          <w:szCs w:val="28"/>
          <w:lang w:val="uk-UA"/>
        </w:rPr>
        <w:tab/>
        <w:t>У 2019</w:t>
      </w:r>
      <w:r w:rsidR="00D340D7">
        <w:rPr>
          <w:sz w:val="28"/>
          <w:szCs w:val="28"/>
          <w:lang w:val="uk-UA"/>
        </w:rPr>
        <w:t xml:space="preserve"> та 2020</w:t>
      </w:r>
      <w:r>
        <w:rPr>
          <w:sz w:val="28"/>
          <w:szCs w:val="28"/>
          <w:lang w:val="uk-UA"/>
        </w:rPr>
        <w:t xml:space="preserve"> ро</w:t>
      </w:r>
      <w:r w:rsidR="00D340D7">
        <w:rPr>
          <w:sz w:val="28"/>
          <w:szCs w:val="28"/>
          <w:lang w:val="uk-UA"/>
        </w:rPr>
        <w:t>ках</w:t>
      </w:r>
      <w:r>
        <w:rPr>
          <w:sz w:val="28"/>
          <w:szCs w:val="28"/>
          <w:lang w:val="uk-UA"/>
        </w:rPr>
        <w:t xml:space="preserve"> досліджуване товариство отрумувало доходи від </w:t>
      </w:r>
      <w:r w:rsidRPr="00466900">
        <w:rPr>
          <w:sz w:val="28"/>
          <w:szCs w:val="28"/>
          <w:lang w:val="uk-UA"/>
        </w:rPr>
        <w:t>наданого в оренду ТОВ «Кернел-Трейд» приміщення складу для зберігання готових продуктів від переробки давальницької сировини</w:t>
      </w:r>
      <w:r w:rsidR="00E209C1" w:rsidRPr="00466900">
        <w:rPr>
          <w:sz w:val="28"/>
          <w:szCs w:val="28"/>
          <w:lang w:val="uk-UA"/>
        </w:rPr>
        <w:t>.</w:t>
      </w:r>
    </w:p>
    <w:p w:rsidR="00466900" w:rsidRDefault="00466900" w:rsidP="00715301">
      <w:pPr>
        <w:spacing w:line="360" w:lineRule="auto"/>
        <w:jc w:val="both"/>
        <w:rPr>
          <w:sz w:val="28"/>
          <w:szCs w:val="28"/>
          <w:lang w:val="uk-UA"/>
        </w:rPr>
      </w:pPr>
      <w:r w:rsidRPr="00466900">
        <w:rPr>
          <w:sz w:val="28"/>
          <w:szCs w:val="28"/>
          <w:lang w:val="uk-UA"/>
        </w:rPr>
        <w:tab/>
        <w:t xml:space="preserve">Досліджуючи трудовий потенціал підприємства та його мотиваційну складову необхідно відмітити зниження кількості працюючих, що обумовлено зниженням обсягу основних видів продукції, а також </w:t>
      </w:r>
      <w:r>
        <w:rPr>
          <w:sz w:val="28"/>
          <w:szCs w:val="28"/>
          <w:lang w:val="uk-UA"/>
        </w:rPr>
        <w:t xml:space="preserve"> </w:t>
      </w:r>
      <w:r w:rsidRPr="00466900">
        <w:rPr>
          <w:sz w:val="28"/>
          <w:szCs w:val="28"/>
          <w:lang w:val="uk-UA"/>
        </w:rPr>
        <w:t>автоматизацію виробничих процесів підприємства</w:t>
      </w:r>
      <w:r w:rsidR="00B32B8F">
        <w:rPr>
          <w:sz w:val="28"/>
          <w:szCs w:val="28"/>
          <w:lang w:val="uk-UA"/>
        </w:rPr>
        <w:t xml:space="preserve">. У 2019 році кількість працівників зменшилася на 22 особи порівняно з 2018, а у 2020 році – на 26 порівняно з 2019 роком. В загальному за три роки відсоток зменшення по кількості персоналу склав 14,2% </w:t>
      </w:r>
      <w:r>
        <w:rPr>
          <w:sz w:val="28"/>
          <w:szCs w:val="28"/>
          <w:lang w:val="uk-UA"/>
        </w:rPr>
        <w:t xml:space="preserve"> (табл.2.3)</w:t>
      </w:r>
      <w:r w:rsidRPr="00466900">
        <w:rPr>
          <w:sz w:val="28"/>
          <w:szCs w:val="28"/>
          <w:lang w:val="uk-UA"/>
        </w:rPr>
        <w:t xml:space="preserve">. </w:t>
      </w:r>
    </w:p>
    <w:p w:rsidR="00B32B8F" w:rsidRDefault="00B32B8F" w:rsidP="00715301">
      <w:pPr>
        <w:spacing w:line="360" w:lineRule="auto"/>
        <w:jc w:val="both"/>
        <w:rPr>
          <w:sz w:val="28"/>
          <w:szCs w:val="28"/>
          <w:lang w:val="uk-UA"/>
        </w:rPr>
      </w:pPr>
      <w:r>
        <w:rPr>
          <w:sz w:val="28"/>
          <w:szCs w:val="28"/>
          <w:lang w:val="uk-UA"/>
        </w:rPr>
        <w:tab/>
        <w:t>Незважаючи на зменшення кількості працюючих, розмір нарахованої заробітної плати</w:t>
      </w:r>
      <w:r w:rsidR="00E15AC1">
        <w:rPr>
          <w:sz w:val="28"/>
          <w:szCs w:val="28"/>
          <w:lang w:val="uk-UA"/>
        </w:rPr>
        <w:t>, в тому числі середньомісячний розмір заробітної плати на одного працюючого,</w:t>
      </w:r>
      <w:r>
        <w:rPr>
          <w:sz w:val="28"/>
          <w:szCs w:val="28"/>
          <w:lang w:val="uk-UA"/>
        </w:rPr>
        <w:t xml:space="preserve"> щороку зростав. Пояснюється це ростом розміру мінімальної заробітної плати, відповідно і розміру загального фонду. Загальний прирість фонду оплати праці за три роки склав майже 40%.</w:t>
      </w:r>
    </w:p>
    <w:p w:rsidR="00C41084" w:rsidRPr="00266F3A" w:rsidRDefault="00C41084" w:rsidP="00C41084">
      <w:pPr>
        <w:spacing w:line="360" w:lineRule="auto"/>
        <w:jc w:val="right"/>
        <w:rPr>
          <w:i/>
          <w:sz w:val="28"/>
          <w:szCs w:val="28"/>
          <w:lang w:val="uk-UA"/>
        </w:rPr>
      </w:pPr>
      <w:r w:rsidRPr="00266F3A">
        <w:rPr>
          <w:i/>
          <w:sz w:val="28"/>
          <w:szCs w:val="28"/>
          <w:lang w:val="uk-UA"/>
        </w:rPr>
        <w:t>Таблиця 2.3</w:t>
      </w:r>
    </w:p>
    <w:p w:rsidR="00466900" w:rsidRPr="00266F3A" w:rsidRDefault="00C41084" w:rsidP="00C41084">
      <w:pPr>
        <w:spacing w:line="360" w:lineRule="auto"/>
        <w:jc w:val="center"/>
        <w:rPr>
          <w:b/>
          <w:sz w:val="28"/>
          <w:szCs w:val="28"/>
          <w:lang w:val="uk-UA"/>
        </w:rPr>
      </w:pPr>
      <w:r w:rsidRPr="00266F3A">
        <w:rPr>
          <w:b/>
          <w:sz w:val="28"/>
          <w:szCs w:val="28"/>
          <w:lang w:val="uk-UA"/>
        </w:rPr>
        <w:t>Інформація щодо чисельності працюючих та розміру оплати праці</w:t>
      </w:r>
    </w:p>
    <w:p w:rsidR="003530A5" w:rsidRPr="00266F3A" w:rsidRDefault="003530A5" w:rsidP="003530A5">
      <w:pPr>
        <w:spacing w:line="360" w:lineRule="auto"/>
        <w:jc w:val="center"/>
        <w:rPr>
          <w:b/>
          <w:sz w:val="28"/>
          <w:szCs w:val="28"/>
          <w:lang w:val="uk-UA"/>
        </w:rPr>
      </w:pPr>
      <w:r w:rsidRPr="00266F3A">
        <w:rPr>
          <w:b/>
          <w:sz w:val="28"/>
          <w:szCs w:val="28"/>
          <w:lang w:val="uk-UA"/>
        </w:rPr>
        <w:t>ПрАТ</w:t>
      </w:r>
      <w:r w:rsidRPr="00266F3A">
        <w:rPr>
          <w:b/>
          <w:sz w:val="28"/>
          <w:szCs w:val="28"/>
        </w:rPr>
        <w:t xml:space="preserve"> </w:t>
      </w:r>
      <w:r w:rsidRPr="00266F3A">
        <w:rPr>
          <w:b/>
          <w:sz w:val="28"/>
          <w:szCs w:val="28"/>
          <w:lang w:val="uk-UA"/>
        </w:rPr>
        <w:t>«Кропивницький ОЕЗ»</w:t>
      </w:r>
    </w:p>
    <w:tbl>
      <w:tblPr>
        <w:tblStyle w:val="ae"/>
        <w:tblW w:w="9581" w:type="dxa"/>
        <w:tblLook w:val="04A0"/>
      </w:tblPr>
      <w:tblGrid>
        <w:gridCol w:w="2093"/>
        <w:gridCol w:w="1106"/>
        <w:gridCol w:w="1114"/>
        <w:gridCol w:w="1115"/>
        <w:gridCol w:w="1409"/>
        <w:gridCol w:w="1409"/>
        <w:gridCol w:w="1335"/>
      </w:tblGrid>
      <w:tr w:rsidR="00C41084" w:rsidRPr="00C41084" w:rsidTr="00E15AC1">
        <w:tc>
          <w:tcPr>
            <w:tcW w:w="2093" w:type="dxa"/>
            <w:vMerge w:val="restart"/>
          </w:tcPr>
          <w:p w:rsidR="00C41084" w:rsidRPr="00C41084" w:rsidRDefault="00C41084" w:rsidP="00C41084">
            <w:pPr>
              <w:jc w:val="center"/>
              <w:rPr>
                <w:lang w:val="uk-UA"/>
              </w:rPr>
            </w:pPr>
            <w:r w:rsidRPr="00C41084">
              <w:rPr>
                <w:lang w:val="uk-UA"/>
              </w:rPr>
              <w:t>Показник</w:t>
            </w:r>
          </w:p>
        </w:tc>
        <w:tc>
          <w:tcPr>
            <w:tcW w:w="1106" w:type="dxa"/>
            <w:vMerge w:val="restart"/>
          </w:tcPr>
          <w:p w:rsidR="00C41084" w:rsidRPr="00C41084" w:rsidRDefault="00C41084" w:rsidP="00C41084">
            <w:pPr>
              <w:jc w:val="center"/>
              <w:rPr>
                <w:lang w:val="uk-UA"/>
              </w:rPr>
            </w:pPr>
            <w:r w:rsidRPr="00C41084">
              <w:rPr>
                <w:lang w:val="uk-UA"/>
              </w:rPr>
              <w:t>2018</w:t>
            </w:r>
          </w:p>
        </w:tc>
        <w:tc>
          <w:tcPr>
            <w:tcW w:w="1114" w:type="dxa"/>
            <w:vMerge w:val="restart"/>
          </w:tcPr>
          <w:p w:rsidR="00C41084" w:rsidRPr="00C41084" w:rsidRDefault="00C41084" w:rsidP="00C41084">
            <w:pPr>
              <w:jc w:val="center"/>
              <w:rPr>
                <w:lang w:val="uk-UA"/>
              </w:rPr>
            </w:pPr>
            <w:r w:rsidRPr="00C41084">
              <w:rPr>
                <w:lang w:val="uk-UA"/>
              </w:rPr>
              <w:t>2019</w:t>
            </w:r>
          </w:p>
        </w:tc>
        <w:tc>
          <w:tcPr>
            <w:tcW w:w="1115" w:type="dxa"/>
            <w:vMerge w:val="restart"/>
          </w:tcPr>
          <w:p w:rsidR="00C41084" w:rsidRPr="00C41084" w:rsidRDefault="00C41084" w:rsidP="00C41084">
            <w:pPr>
              <w:jc w:val="center"/>
              <w:rPr>
                <w:lang w:val="uk-UA"/>
              </w:rPr>
            </w:pPr>
            <w:r w:rsidRPr="00C41084">
              <w:rPr>
                <w:lang w:val="uk-UA"/>
              </w:rPr>
              <w:t>2020</w:t>
            </w:r>
          </w:p>
        </w:tc>
        <w:tc>
          <w:tcPr>
            <w:tcW w:w="2818" w:type="dxa"/>
            <w:gridSpan w:val="2"/>
          </w:tcPr>
          <w:p w:rsidR="00C41084" w:rsidRPr="00C41084" w:rsidRDefault="00C41084" w:rsidP="00C41084">
            <w:pPr>
              <w:jc w:val="center"/>
              <w:rPr>
                <w:lang w:val="uk-UA"/>
              </w:rPr>
            </w:pPr>
            <w:r w:rsidRPr="00C41084">
              <w:rPr>
                <w:lang w:val="uk-UA"/>
              </w:rPr>
              <w:t>Відхилення</w:t>
            </w:r>
            <w:r w:rsidR="00C10015">
              <w:rPr>
                <w:lang w:val="uk-UA"/>
              </w:rPr>
              <w:t>, тис.грн.</w:t>
            </w:r>
          </w:p>
        </w:tc>
        <w:tc>
          <w:tcPr>
            <w:tcW w:w="1335" w:type="dxa"/>
            <w:vMerge w:val="restart"/>
          </w:tcPr>
          <w:p w:rsidR="00C10015" w:rsidRDefault="00C41084" w:rsidP="00C10015">
            <w:pPr>
              <w:jc w:val="center"/>
              <w:rPr>
                <w:lang w:val="uk-UA"/>
              </w:rPr>
            </w:pPr>
            <w:r w:rsidRPr="00C41084">
              <w:rPr>
                <w:lang w:val="uk-UA"/>
              </w:rPr>
              <w:t>Приріст,</w:t>
            </w:r>
            <w:r w:rsidR="00C10015">
              <w:rPr>
                <w:lang w:val="uk-UA"/>
              </w:rPr>
              <w:t>%</w:t>
            </w:r>
          </w:p>
          <w:p w:rsidR="00C41084" w:rsidRPr="00C41084" w:rsidRDefault="00C41084" w:rsidP="00C10015">
            <w:pPr>
              <w:jc w:val="center"/>
              <w:rPr>
                <w:lang w:val="uk-UA"/>
              </w:rPr>
            </w:pPr>
            <w:r w:rsidRPr="00C41084">
              <w:rPr>
                <w:lang w:val="uk-UA"/>
              </w:rPr>
              <w:t>2020/2018</w:t>
            </w:r>
          </w:p>
        </w:tc>
      </w:tr>
      <w:tr w:rsidR="00C41084" w:rsidRPr="00C41084" w:rsidTr="00E15AC1">
        <w:tc>
          <w:tcPr>
            <w:tcW w:w="2093" w:type="dxa"/>
            <w:vMerge/>
          </w:tcPr>
          <w:p w:rsidR="00C41084" w:rsidRPr="00C41084" w:rsidRDefault="00C41084" w:rsidP="00C41084">
            <w:pPr>
              <w:jc w:val="center"/>
              <w:rPr>
                <w:lang w:val="uk-UA"/>
              </w:rPr>
            </w:pPr>
          </w:p>
        </w:tc>
        <w:tc>
          <w:tcPr>
            <w:tcW w:w="1106" w:type="dxa"/>
            <w:vMerge/>
          </w:tcPr>
          <w:p w:rsidR="00C41084" w:rsidRPr="00C41084" w:rsidRDefault="00C41084" w:rsidP="00C41084">
            <w:pPr>
              <w:jc w:val="center"/>
              <w:rPr>
                <w:lang w:val="uk-UA"/>
              </w:rPr>
            </w:pPr>
          </w:p>
        </w:tc>
        <w:tc>
          <w:tcPr>
            <w:tcW w:w="1114" w:type="dxa"/>
            <w:vMerge/>
          </w:tcPr>
          <w:p w:rsidR="00C41084" w:rsidRPr="00C41084" w:rsidRDefault="00C41084" w:rsidP="00C41084">
            <w:pPr>
              <w:jc w:val="center"/>
              <w:rPr>
                <w:lang w:val="uk-UA"/>
              </w:rPr>
            </w:pPr>
          </w:p>
        </w:tc>
        <w:tc>
          <w:tcPr>
            <w:tcW w:w="1115" w:type="dxa"/>
            <w:vMerge/>
          </w:tcPr>
          <w:p w:rsidR="00C41084" w:rsidRPr="00C41084" w:rsidRDefault="00C41084" w:rsidP="00C41084">
            <w:pPr>
              <w:jc w:val="center"/>
              <w:rPr>
                <w:lang w:val="uk-UA"/>
              </w:rPr>
            </w:pPr>
          </w:p>
        </w:tc>
        <w:tc>
          <w:tcPr>
            <w:tcW w:w="1409" w:type="dxa"/>
          </w:tcPr>
          <w:p w:rsidR="00C41084" w:rsidRPr="00C41084" w:rsidRDefault="00C41084" w:rsidP="00C41084">
            <w:pPr>
              <w:jc w:val="center"/>
              <w:rPr>
                <w:lang w:val="uk-UA"/>
              </w:rPr>
            </w:pPr>
            <w:r w:rsidRPr="00C41084">
              <w:rPr>
                <w:lang w:val="uk-UA"/>
              </w:rPr>
              <w:t>2019/2018</w:t>
            </w:r>
          </w:p>
        </w:tc>
        <w:tc>
          <w:tcPr>
            <w:tcW w:w="1409" w:type="dxa"/>
          </w:tcPr>
          <w:p w:rsidR="00C41084" w:rsidRPr="00C41084" w:rsidRDefault="00C41084" w:rsidP="00C41084">
            <w:pPr>
              <w:jc w:val="center"/>
              <w:rPr>
                <w:lang w:val="uk-UA"/>
              </w:rPr>
            </w:pPr>
            <w:r w:rsidRPr="00C41084">
              <w:rPr>
                <w:lang w:val="uk-UA"/>
              </w:rPr>
              <w:t>2020/2019</w:t>
            </w:r>
          </w:p>
        </w:tc>
        <w:tc>
          <w:tcPr>
            <w:tcW w:w="1335" w:type="dxa"/>
            <w:vMerge/>
          </w:tcPr>
          <w:p w:rsidR="00C41084" w:rsidRPr="00C41084" w:rsidRDefault="00C41084" w:rsidP="00C41084">
            <w:pPr>
              <w:jc w:val="center"/>
              <w:rPr>
                <w:lang w:val="uk-UA"/>
              </w:rPr>
            </w:pPr>
          </w:p>
        </w:tc>
      </w:tr>
      <w:tr w:rsidR="00C41084" w:rsidRPr="00C41084" w:rsidTr="00E15AC1">
        <w:tc>
          <w:tcPr>
            <w:tcW w:w="2093" w:type="dxa"/>
          </w:tcPr>
          <w:p w:rsidR="00C41084" w:rsidRPr="00C41084" w:rsidRDefault="00C41084" w:rsidP="00C41084">
            <w:pPr>
              <w:jc w:val="center"/>
              <w:rPr>
                <w:lang w:val="uk-UA"/>
              </w:rPr>
            </w:pPr>
            <w:r w:rsidRPr="00C41084">
              <w:rPr>
                <w:lang w:val="uk-UA"/>
              </w:rPr>
              <w:t>Кількість працюючих, чол.</w:t>
            </w:r>
          </w:p>
        </w:tc>
        <w:tc>
          <w:tcPr>
            <w:tcW w:w="1106" w:type="dxa"/>
          </w:tcPr>
          <w:p w:rsidR="00C41084" w:rsidRPr="00C41084" w:rsidRDefault="00C10015" w:rsidP="00C41084">
            <w:pPr>
              <w:jc w:val="center"/>
              <w:rPr>
                <w:lang w:val="uk-UA"/>
              </w:rPr>
            </w:pPr>
            <w:r>
              <w:rPr>
                <w:lang w:val="uk-UA"/>
              </w:rPr>
              <w:t>338</w:t>
            </w:r>
          </w:p>
        </w:tc>
        <w:tc>
          <w:tcPr>
            <w:tcW w:w="1114" w:type="dxa"/>
          </w:tcPr>
          <w:p w:rsidR="00C41084" w:rsidRPr="00C41084" w:rsidRDefault="00C41084" w:rsidP="00C41084">
            <w:pPr>
              <w:jc w:val="center"/>
              <w:rPr>
                <w:lang w:val="uk-UA"/>
              </w:rPr>
            </w:pPr>
            <w:r>
              <w:rPr>
                <w:lang w:val="uk-UA"/>
              </w:rPr>
              <w:t>316</w:t>
            </w:r>
          </w:p>
        </w:tc>
        <w:tc>
          <w:tcPr>
            <w:tcW w:w="1115" w:type="dxa"/>
          </w:tcPr>
          <w:p w:rsidR="00C41084" w:rsidRPr="00C41084" w:rsidRDefault="00C41084" w:rsidP="00C41084">
            <w:pPr>
              <w:jc w:val="center"/>
              <w:rPr>
                <w:lang w:val="uk-UA"/>
              </w:rPr>
            </w:pPr>
            <w:r>
              <w:rPr>
                <w:lang w:val="uk-UA"/>
              </w:rPr>
              <w:t>290</w:t>
            </w:r>
          </w:p>
        </w:tc>
        <w:tc>
          <w:tcPr>
            <w:tcW w:w="1409" w:type="dxa"/>
          </w:tcPr>
          <w:p w:rsidR="00C41084" w:rsidRPr="00C41084" w:rsidRDefault="00C10015" w:rsidP="00C41084">
            <w:pPr>
              <w:jc w:val="center"/>
              <w:rPr>
                <w:lang w:val="uk-UA"/>
              </w:rPr>
            </w:pPr>
            <w:r>
              <w:rPr>
                <w:lang w:val="uk-UA"/>
              </w:rPr>
              <w:t>-22</w:t>
            </w:r>
          </w:p>
        </w:tc>
        <w:tc>
          <w:tcPr>
            <w:tcW w:w="1409" w:type="dxa"/>
          </w:tcPr>
          <w:p w:rsidR="00C41084" w:rsidRPr="00C41084" w:rsidRDefault="00C10015" w:rsidP="00C41084">
            <w:pPr>
              <w:jc w:val="center"/>
              <w:rPr>
                <w:lang w:val="uk-UA"/>
              </w:rPr>
            </w:pPr>
            <w:r>
              <w:rPr>
                <w:lang w:val="uk-UA"/>
              </w:rPr>
              <w:t>-26</w:t>
            </w:r>
          </w:p>
        </w:tc>
        <w:tc>
          <w:tcPr>
            <w:tcW w:w="1335" w:type="dxa"/>
          </w:tcPr>
          <w:p w:rsidR="00C41084" w:rsidRPr="00C41084" w:rsidRDefault="00C10015" w:rsidP="00C41084">
            <w:pPr>
              <w:jc w:val="center"/>
              <w:rPr>
                <w:lang w:val="uk-UA"/>
              </w:rPr>
            </w:pPr>
            <w:r>
              <w:rPr>
                <w:lang w:val="uk-UA"/>
              </w:rPr>
              <w:t>-14,2</w:t>
            </w:r>
          </w:p>
        </w:tc>
      </w:tr>
      <w:tr w:rsidR="00C41084" w:rsidRPr="00C41084" w:rsidTr="00E15AC1">
        <w:tc>
          <w:tcPr>
            <w:tcW w:w="2093" w:type="dxa"/>
          </w:tcPr>
          <w:p w:rsidR="00C41084" w:rsidRPr="00C41084" w:rsidRDefault="00C41084" w:rsidP="00C41084">
            <w:pPr>
              <w:jc w:val="center"/>
              <w:rPr>
                <w:lang w:val="uk-UA"/>
              </w:rPr>
            </w:pPr>
            <w:r>
              <w:rPr>
                <w:lang w:val="uk-UA"/>
              </w:rPr>
              <w:t>Фонд оплати праці, тис.грн.</w:t>
            </w:r>
          </w:p>
        </w:tc>
        <w:tc>
          <w:tcPr>
            <w:tcW w:w="1106" w:type="dxa"/>
          </w:tcPr>
          <w:p w:rsidR="00C41084" w:rsidRPr="00C41084" w:rsidRDefault="00C10015" w:rsidP="00C41084">
            <w:pPr>
              <w:jc w:val="center"/>
              <w:rPr>
                <w:lang w:val="uk-UA"/>
              </w:rPr>
            </w:pPr>
            <w:r>
              <w:rPr>
                <w:lang w:val="uk-UA"/>
              </w:rPr>
              <w:t>45597</w:t>
            </w:r>
          </w:p>
        </w:tc>
        <w:tc>
          <w:tcPr>
            <w:tcW w:w="1114" w:type="dxa"/>
          </w:tcPr>
          <w:p w:rsidR="00C41084" w:rsidRPr="00C41084" w:rsidRDefault="00C41084" w:rsidP="00C41084">
            <w:pPr>
              <w:jc w:val="center"/>
              <w:rPr>
                <w:lang w:val="uk-UA"/>
              </w:rPr>
            </w:pPr>
            <w:r>
              <w:rPr>
                <w:lang w:val="uk-UA"/>
              </w:rPr>
              <w:t>60405,5</w:t>
            </w:r>
          </w:p>
        </w:tc>
        <w:tc>
          <w:tcPr>
            <w:tcW w:w="1115" w:type="dxa"/>
          </w:tcPr>
          <w:p w:rsidR="00C41084" w:rsidRPr="00C41084" w:rsidRDefault="00C41084" w:rsidP="00C41084">
            <w:pPr>
              <w:jc w:val="center"/>
              <w:rPr>
                <w:lang w:val="uk-UA"/>
              </w:rPr>
            </w:pPr>
            <w:r>
              <w:rPr>
                <w:lang w:val="uk-UA"/>
              </w:rPr>
              <w:t>63617,5</w:t>
            </w:r>
          </w:p>
        </w:tc>
        <w:tc>
          <w:tcPr>
            <w:tcW w:w="1409" w:type="dxa"/>
          </w:tcPr>
          <w:p w:rsidR="00C41084" w:rsidRPr="00C41084" w:rsidRDefault="00C10015" w:rsidP="00C41084">
            <w:pPr>
              <w:jc w:val="center"/>
              <w:rPr>
                <w:lang w:val="uk-UA"/>
              </w:rPr>
            </w:pPr>
            <w:r>
              <w:rPr>
                <w:lang w:val="uk-UA"/>
              </w:rPr>
              <w:t>14808,5</w:t>
            </w:r>
          </w:p>
        </w:tc>
        <w:tc>
          <w:tcPr>
            <w:tcW w:w="1409" w:type="dxa"/>
          </w:tcPr>
          <w:p w:rsidR="00C41084" w:rsidRPr="00C41084" w:rsidRDefault="00C10015" w:rsidP="00C41084">
            <w:pPr>
              <w:jc w:val="center"/>
              <w:rPr>
                <w:lang w:val="uk-UA"/>
              </w:rPr>
            </w:pPr>
            <w:r>
              <w:rPr>
                <w:lang w:val="uk-UA"/>
              </w:rPr>
              <w:t>3212</w:t>
            </w:r>
          </w:p>
        </w:tc>
        <w:tc>
          <w:tcPr>
            <w:tcW w:w="1335" w:type="dxa"/>
          </w:tcPr>
          <w:p w:rsidR="00C41084" w:rsidRPr="00C41084" w:rsidRDefault="00C10015" w:rsidP="00C41084">
            <w:pPr>
              <w:jc w:val="center"/>
              <w:rPr>
                <w:lang w:val="uk-UA"/>
              </w:rPr>
            </w:pPr>
            <w:r>
              <w:rPr>
                <w:lang w:val="uk-UA"/>
              </w:rPr>
              <w:t>39,5</w:t>
            </w:r>
          </w:p>
        </w:tc>
      </w:tr>
      <w:tr w:rsidR="00E15AC1" w:rsidRPr="00C41084" w:rsidTr="00E15AC1">
        <w:tc>
          <w:tcPr>
            <w:tcW w:w="2093" w:type="dxa"/>
          </w:tcPr>
          <w:p w:rsidR="00E15AC1" w:rsidRDefault="00E15AC1" w:rsidP="00E15AC1">
            <w:pPr>
              <w:jc w:val="center"/>
              <w:rPr>
                <w:lang w:val="uk-UA"/>
              </w:rPr>
            </w:pPr>
            <w:r>
              <w:rPr>
                <w:lang w:val="uk-UA"/>
              </w:rPr>
              <w:t>Середньомісячна заробітна плата в розрахунку на одного працюючого, грн.</w:t>
            </w:r>
          </w:p>
        </w:tc>
        <w:tc>
          <w:tcPr>
            <w:tcW w:w="1106" w:type="dxa"/>
          </w:tcPr>
          <w:p w:rsidR="00E15AC1" w:rsidRDefault="00E15AC1" w:rsidP="00C41084">
            <w:pPr>
              <w:jc w:val="center"/>
              <w:rPr>
                <w:lang w:val="uk-UA"/>
              </w:rPr>
            </w:pPr>
            <w:r>
              <w:rPr>
                <w:lang w:val="uk-UA"/>
              </w:rPr>
              <w:t>11242</w:t>
            </w:r>
          </w:p>
        </w:tc>
        <w:tc>
          <w:tcPr>
            <w:tcW w:w="1114" w:type="dxa"/>
          </w:tcPr>
          <w:p w:rsidR="00E15AC1" w:rsidRDefault="00E15AC1" w:rsidP="00C41084">
            <w:pPr>
              <w:jc w:val="center"/>
              <w:rPr>
                <w:lang w:val="uk-UA"/>
              </w:rPr>
            </w:pPr>
            <w:r>
              <w:rPr>
                <w:lang w:val="uk-UA"/>
              </w:rPr>
              <w:t>15930</w:t>
            </w:r>
          </w:p>
        </w:tc>
        <w:tc>
          <w:tcPr>
            <w:tcW w:w="1115" w:type="dxa"/>
          </w:tcPr>
          <w:p w:rsidR="00E15AC1" w:rsidRDefault="00E15AC1" w:rsidP="00C41084">
            <w:pPr>
              <w:jc w:val="center"/>
              <w:rPr>
                <w:lang w:val="uk-UA"/>
              </w:rPr>
            </w:pPr>
            <w:r>
              <w:rPr>
                <w:lang w:val="uk-UA"/>
              </w:rPr>
              <w:t>18281</w:t>
            </w:r>
          </w:p>
        </w:tc>
        <w:tc>
          <w:tcPr>
            <w:tcW w:w="1409" w:type="dxa"/>
          </w:tcPr>
          <w:p w:rsidR="00E15AC1" w:rsidRDefault="00E15AC1" w:rsidP="00C41084">
            <w:pPr>
              <w:jc w:val="center"/>
              <w:rPr>
                <w:lang w:val="uk-UA"/>
              </w:rPr>
            </w:pPr>
            <w:r>
              <w:rPr>
                <w:lang w:val="uk-UA"/>
              </w:rPr>
              <w:t>4688</w:t>
            </w:r>
          </w:p>
        </w:tc>
        <w:tc>
          <w:tcPr>
            <w:tcW w:w="1409" w:type="dxa"/>
          </w:tcPr>
          <w:p w:rsidR="00E15AC1" w:rsidRDefault="00E15AC1" w:rsidP="00C41084">
            <w:pPr>
              <w:jc w:val="center"/>
              <w:rPr>
                <w:lang w:val="uk-UA"/>
              </w:rPr>
            </w:pPr>
            <w:r>
              <w:rPr>
                <w:lang w:val="uk-UA"/>
              </w:rPr>
              <w:t>2351</w:t>
            </w:r>
          </w:p>
        </w:tc>
        <w:tc>
          <w:tcPr>
            <w:tcW w:w="1335" w:type="dxa"/>
          </w:tcPr>
          <w:p w:rsidR="00E15AC1" w:rsidRDefault="00E15AC1" w:rsidP="00C41084">
            <w:pPr>
              <w:jc w:val="center"/>
              <w:rPr>
                <w:lang w:val="uk-UA"/>
              </w:rPr>
            </w:pPr>
            <w:r>
              <w:rPr>
                <w:lang w:val="uk-UA"/>
              </w:rPr>
              <w:t>62,6</w:t>
            </w:r>
          </w:p>
        </w:tc>
      </w:tr>
    </w:tbl>
    <w:p w:rsidR="003530A5" w:rsidRPr="004D58E3" w:rsidRDefault="003530A5" w:rsidP="003530A5">
      <w:pPr>
        <w:spacing w:line="360" w:lineRule="auto"/>
        <w:ind w:firstLine="708"/>
        <w:jc w:val="both"/>
        <w:rPr>
          <w:i/>
          <w:lang w:val="uk-UA"/>
        </w:rPr>
      </w:pPr>
      <w:r w:rsidRPr="004D58E3">
        <w:rPr>
          <w:i/>
          <w:lang w:val="uk-UA"/>
        </w:rPr>
        <w:t xml:space="preserve">Джерело:розраховано автором  на основі інформації викладеної </w:t>
      </w:r>
      <w:r w:rsidR="00FA6ADB" w:rsidRPr="003956A9">
        <w:rPr>
          <w:i/>
          <w:lang w:val="uk-UA"/>
        </w:rPr>
        <w:t>[</w:t>
      </w:r>
      <w:r w:rsidR="00FA6ADB">
        <w:rPr>
          <w:i/>
          <w:lang w:val="uk-UA"/>
        </w:rPr>
        <w:t>56</w:t>
      </w:r>
      <w:r w:rsidR="00FA6ADB" w:rsidRPr="003956A9">
        <w:rPr>
          <w:i/>
          <w:lang w:val="uk-UA"/>
        </w:rPr>
        <w:t>]</w:t>
      </w:r>
    </w:p>
    <w:p w:rsidR="00C41084" w:rsidRDefault="00C41084" w:rsidP="003530A5">
      <w:pPr>
        <w:spacing w:line="360" w:lineRule="auto"/>
        <w:jc w:val="both"/>
        <w:rPr>
          <w:sz w:val="28"/>
          <w:szCs w:val="28"/>
          <w:lang w:val="uk-UA"/>
        </w:rPr>
      </w:pPr>
    </w:p>
    <w:p w:rsidR="003530A5" w:rsidRPr="003530A5" w:rsidRDefault="003530A5" w:rsidP="003530A5">
      <w:pPr>
        <w:spacing w:line="360" w:lineRule="auto"/>
        <w:ind w:firstLine="708"/>
        <w:jc w:val="both"/>
        <w:rPr>
          <w:sz w:val="28"/>
          <w:szCs w:val="28"/>
          <w:lang w:val="uk-UA"/>
        </w:rPr>
      </w:pPr>
      <w:r w:rsidRPr="003530A5">
        <w:rPr>
          <w:sz w:val="28"/>
          <w:szCs w:val="28"/>
        </w:rPr>
        <w:t xml:space="preserve">Розрахунок основних техніко-економічних показників </w:t>
      </w:r>
      <w:r>
        <w:rPr>
          <w:sz w:val="28"/>
          <w:szCs w:val="28"/>
          <w:lang w:val="uk-UA"/>
        </w:rPr>
        <w:t xml:space="preserve">                                     </w:t>
      </w:r>
      <w:r>
        <w:rPr>
          <w:sz w:val="28"/>
          <w:szCs w:val="28"/>
          <w:lang w:val="uk-UA"/>
        </w:rPr>
        <w:lastRenderedPageBreak/>
        <w:t>ПрАТ</w:t>
      </w:r>
      <w:r w:rsidRPr="003530A5">
        <w:rPr>
          <w:sz w:val="28"/>
          <w:szCs w:val="28"/>
        </w:rPr>
        <w:t xml:space="preserve"> </w:t>
      </w:r>
      <w:r>
        <w:rPr>
          <w:sz w:val="28"/>
          <w:szCs w:val="28"/>
          <w:lang w:val="uk-UA"/>
        </w:rPr>
        <w:t xml:space="preserve">«Кропивницький ОЕЗ» </w:t>
      </w:r>
      <w:r w:rsidRPr="003530A5">
        <w:rPr>
          <w:sz w:val="28"/>
          <w:szCs w:val="28"/>
        </w:rPr>
        <w:t xml:space="preserve">за останні </w:t>
      </w:r>
      <w:r>
        <w:rPr>
          <w:sz w:val="28"/>
          <w:szCs w:val="28"/>
          <w:lang w:val="uk-UA"/>
        </w:rPr>
        <w:t>три</w:t>
      </w:r>
      <w:r w:rsidRPr="003530A5">
        <w:rPr>
          <w:sz w:val="28"/>
          <w:szCs w:val="28"/>
        </w:rPr>
        <w:t xml:space="preserve"> рок</w:t>
      </w:r>
      <w:r>
        <w:rPr>
          <w:sz w:val="28"/>
          <w:szCs w:val="28"/>
          <w:lang w:val="uk-UA"/>
        </w:rPr>
        <w:t>и</w:t>
      </w:r>
      <w:r w:rsidRPr="003530A5">
        <w:rPr>
          <w:sz w:val="28"/>
          <w:szCs w:val="28"/>
        </w:rPr>
        <w:t xml:space="preserve">, а також висновок щодо його діяльності </w:t>
      </w:r>
      <w:r>
        <w:rPr>
          <w:sz w:val="28"/>
          <w:szCs w:val="28"/>
          <w:lang w:val="uk-UA"/>
        </w:rPr>
        <w:t>наведено</w:t>
      </w:r>
      <w:r w:rsidRPr="003530A5">
        <w:rPr>
          <w:sz w:val="28"/>
          <w:szCs w:val="28"/>
        </w:rPr>
        <w:t xml:space="preserve"> табл</w:t>
      </w:r>
      <w:r>
        <w:rPr>
          <w:sz w:val="28"/>
          <w:szCs w:val="28"/>
          <w:lang w:val="uk-UA"/>
        </w:rPr>
        <w:t xml:space="preserve">. </w:t>
      </w:r>
      <w:r w:rsidRPr="003530A5">
        <w:rPr>
          <w:sz w:val="28"/>
          <w:szCs w:val="28"/>
        </w:rPr>
        <w:t>2.</w:t>
      </w:r>
      <w:r>
        <w:rPr>
          <w:sz w:val="28"/>
          <w:szCs w:val="28"/>
          <w:lang w:val="uk-UA"/>
        </w:rPr>
        <w:t>4</w:t>
      </w:r>
      <w:r w:rsidRPr="003530A5">
        <w:rPr>
          <w:sz w:val="28"/>
          <w:szCs w:val="28"/>
        </w:rPr>
        <w:t>.</w:t>
      </w:r>
    </w:p>
    <w:p w:rsidR="00F911AD" w:rsidRPr="00266F3A" w:rsidRDefault="005435D9" w:rsidP="00F911AD">
      <w:pPr>
        <w:autoSpaceDE w:val="0"/>
        <w:spacing w:line="360" w:lineRule="auto"/>
        <w:ind w:firstLine="708"/>
        <w:jc w:val="right"/>
        <w:rPr>
          <w:i/>
          <w:sz w:val="28"/>
          <w:szCs w:val="28"/>
          <w:lang w:val="uk-UA"/>
        </w:rPr>
      </w:pPr>
      <w:r w:rsidRPr="00266F3A">
        <w:rPr>
          <w:i/>
          <w:sz w:val="28"/>
          <w:szCs w:val="28"/>
          <w:lang w:val="uk-UA"/>
        </w:rPr>
        <w:tab/>
      </w:r>
      <w:r w:rsidR="00F911AD" w:rsidRPr="00266F3A">
        <w:rPr>
          <w:i/>
          <w:sz w:val="28"/>
          <w:szCs w:val="28"/>
        </w:rPr>
        <w:t>Таблиця 2.</w:t>
      </w:r>
      <w:r w:rsidR="00F911AD" w:rsidRPr="00266F3A">
        <w:rPr>
          <w:i/>
          <w:sz w:val="28"/>
          <w:szCs w:val="28"/>
          <w:lang w:val="uk-UA"/>
        </w:rPr>
        <w:t>4</w:t>
      </w:r>
    </w:p>
    <w:p w:rsidR="00F911AD" w:rsidRPr="00266F3A" w:rsidRDefault="00F911AD" w:rsidP="00F911AD">
      <w:pPr>
        <w:pStyle w:val="3"/>
        <w:spacing w:before="0" w:after="0" w:line="360" w:lineRule="auto"/>
        <w:jc w:val="center"/>
        <w:rPr>
          <w:rFonts w:ascii="Times New Roman" w:hAnsi="Times New Roman" w:cs="Times New Roman"/>
          <w:sz w:val="28"/>
          <w:szCs w:val="28"/>
        </w:rPr>
      </w:pPr>
      <w:r w:rsidRPr="00266F3A">
        <w:rPr>
          <w:rFonts w:ascii="Times New Roman" w:hAnsi="Times New Roman" w:cs="Times New Roman"/>
          <w:sz w:val="28"/>
          <w:szCs w:val="28"/>
        </w:rPr>
        <w:t xml:space="preserve">Основні показники фінансово-господарської діяльності </w:t>
      </w:r>
    </w:p>
    <w:p w:rsidR="00F911AD" w:rsidRPr="00266F3A" w:rsidRDefault="00F911AD" w:rsidP="00F911AD">
      <w:pPr>
        <w:pStyle w:val="3"/>
        <w:spacing w:before="0" w:after="0" w:line="360" w:lineRule="auto"/>
        <w:jc w:val="center"/>
        <w:rPr>
          <w:rFonts w:ascii="Times New Roman" w:hAnsi="Times New Roman" w:cs="Times New Roman"/>
          <w:sz w:val="28"/>
          <w:szCs w:val="28"/>
        </w:rPr>
      </w:pPr>
      <w:r w:rsidRPr="00266F3A">
        <w:rPr>
          <w:rFonts w:ascii="Times New Roman" w:hAnsi="Times New Roman" w:cs="Times New Roman"/>
          <w:sz w:val="28"/>
          <w:szCs w:val="28"/>
        </w:rPr>
        <w:t>ПрАТ «Кропивницький ОЕЗ», тис.грн.</w:t>
      </w:r>
    </w:p>
    <w:tbl>
      <w:tblPr>
        <w:tblpPr w:leftFromText="180" w:rightFromText="180" w:vertAnchor="text" w:horzAnchor="margin" w:tblpY="128"/>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074"/>
        <w:gridCol w:w="1061"/>
        <w:gridCol w:w="1056"/>
        <w:gridCol w:w="1062"/>
        <w:gridCol w:w="1134"/>
        <w:gridCol w:w="1553"/>
      </w:tblGrid>
      <w:tr w:rsidR="00235408" w:rsidRPr="001A4CDA" w:rsidTr="00235408">
        <w:trPr>
          <w:trHeight w:val="270"/>
        </w:trPr>
        <w:tc>
          <w:tcPr>
            <w:tcW w:w="2376" w:type="dxa"/>
            <w:vMerge w:val="restart"/>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Найменування показнка</w:t>
            </w:r>
          </w:p>
        </w:tc>
        <w:tc>
          <w:tcPr>
            <w:tcW w:w="3191" w:type="dxa"/>
            <w:gridSpan w:val="3"/>
          </w:tcPr>
          <w:p w:rsidR="00235408" w:rsidRPr="001A4CDA" w:rsidRDefault="00235408" w:rsidP="00083678">
            <w:pPr>
              <w:pStyle w:val="3"/>
              <w:spacing w:before="0" w:after="0"/>
              <w:jc w:val="center"/>
              <w:rPr>
                <w:rFonts w:ascii="Times New Roman" w:hAnsi="Times New Roman" w:cs="Times New Roman"/>
                <w:b w:val="0"/>
                <w:sz w:val="24"/>
                <w:szCs w:val="24"/>
                <w:lang w:val="ru-RU"/>
              </w:rPr>
            </w:pPr>
            <w:r w:rsidRPr="001A4CDA">
              <w:rPr>
                <w:rFonts w:ascii="Times New Roman" w:hAnsi="Times New Roman" w:cs="Times New Roman"/>
                <w:b w:val="0"/>
                <w:sz w:val="24"/>
                <w:szCs w:val="24"/>
              </w:rPr>
              <w:t>Період (роки)</w:t>
            </w:r>
          </w:p>
        </w:tc>
        <w:tc>
          <w:tcPr>
            <w:tcW w:w="2196" w:type="dxa"/>
            <w:gridSpan w:val="2"/>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Відхилення, тис.грн</w:t>
            </w:r>
          </w:p>
        </w:tc>
        <w:tc>
          <w:tcPr>
            <w:tcW w:w="1553" w:type="dxa"/>
            <w:vMerge w:val="restart"/>
          </w:tcPr>
          <w:p w:rsidR="00235408" w:rsidRPr="001A4CDA" w:rsidRDefault="00235408" w:rsidP="0023540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Темп приросту, %</w:t>
            </w:r>
          </w:p>
          <w:p w:rsidR="00235408" w:rsidRPr="001A4CDA" w:rsidRDefault="00235408" w:rsidP="00235408">
            <w:pPr>
              <w:jc w:val="center"/>
              <w:rPr>
                <w:lang w:val="uk-UA" w:eastAsia="ru-RU"/>
              </w:rPr>
            </w:pPr>
            <w:r w:rsidRPr="001A4CDA">
              <w:rPr>
                <w:lang w:val="uk-UA" w:eastAsia="ru-RU"/>
              </w:rPr>
              <w:t>2020/2018</w:t>
            </w:r>
          </w:p>
        </w:tc>
      </w:tr>
      <w:tr w:rsidR="00235408" w:rsidRPr="001A4CDA" w:rsidTr="00235408">
        <w:trPr>
          <w:trHeight w:val="210"/>
        </w:trPr>
        <w:tc>
          <w:tcPr>
            <w:tcW w:w="2376" w:type="dxa"/>
            <w:vMerge/>
          </w:tcPr>
          <w:p w:rsidR="00235408" w:rsidRPr="001A4CDA" w:rsidRDefault="00235408" w:rsidP="00083678">
            <w:pPr>
              <w:pStyle w:val="3"/>
              <w:spacing w:before="0" w:after="0"/>
              <w:jc w:val="center"/>
              <w:rPr>
                <w:rFonts w:ascii="Times New Roman" w:hAnsi="Times New Roman" w:cs="Times New Roman"/>
                <w:b w:val="0"/>
                <w:sz w:val="24"/>
                <w:szCs w:val="24"/>
              </w:rPr>
            </w:pP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2018</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2020</w:t>
            </w:r>
          </w:p>
        </w:tc>
        <w:tc>
          <w:tcPr>
            <w:tcW w:w="1062"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2018</w:t>
            </w:r>
          </w:p>
        </w:tc>
        <w:tc>
          <w:tcPr>
            <w:tcW w:w="113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2020/</w:t>
            </w:r>
          </w:p>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tc>
        <w:tc>
          <w:tcPr>
            <w:tcW w:w="1553" w:type="dxa"/>
            <w:vMerge/>
          </w:tcPr>
          <w:p w:rsidR="00235408" w:rsidRPr="001A4CDA" w:rsidRDefault="00235408" w:rsidP="00083678">
            <w:pPr>
              <w:pStyle w:val="3"/>
              <w:spacing w:before="0" w:after="0"/>
              <w:jc w:val="center"/>
              <w:rPr>
                <w:rFonts w:ascii="Times New Roman" w:hAnsi="Times New Roman" w:cs="Times New Roman"/>
                <w:b w:val="0"/>
                <w:sz w:val="24"/>
                <w:szCs w:val="24"/>
              </w:rPr>
            </w:pP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Усього активів</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514643</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558101</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672553</w:t>
            </w:r>
          </w:p>
        </w:tc>
        <w:tc>
          <w:tcPr>
            <w:tcW w:w="1062"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43458</w:t>
            </w:r>
          </w:p>
        </w:tc>
        <w:tc>
          <w:tcPr>
            <w:tcW w:w="113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114452</w:t>
            </w:r>
          </w:p>
        </w:tc>
        <w:tc>
          <w:tcPr>
            <w:tcW w:w="1553"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30,68</w:t>
            </w:r>
          </w:p>
        </w:tc>
      </w:tr>
      <w:tr w:rsidR="008B35C8" w:rsidRPr="001A4CDA" w:rsidTr="00235408">
        <w:tc>
          <w:tcPr>
            <w:tcW w:w="2376" w:type="dxa"/>
          </w:tcPr>
          <w:p w:rsidR="008B35C8" w:rsidRPr="001A4CDA" w:rsidRDefault="008B35C8" w:rsidP="008B35C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Усього пасивів</w:t>
            </w:r>
          </w:p>
        </w:tc>
        <w:tc>
          <w:tcPr>
            <w:tcW w:w="1074" w:type="dxa"/>
          </w:tcPr>
          <w:p w:rsidR="008B35C8" w:rsidRPr="001A4CDA" w:rsidRDefault="008B35C8" w:rsidP="008B35C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514643</w:t>
            </w:r>
          </w:p>
        </w:tc>
        <w:tc>
          <w:tcPr>
            <w:tcW w:w="1061" w:type="dxa"/>
          </w:tcPr>
          <w:p w:rsidR="008B35C8" w:rsidRPr="001A4CDA" w:rsidRDefault="008B35C8" w:rsidP="008B35C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558101</w:t>
            </w:r>
          </w:p>
        </w:tc>
        <w:tc>
          <w:tcPr>
            <w:tcW w:w="1056" w:type="dxa"/>
          </w:tcPr>
          <w:p w:rsidR="008B35C8" w:rsidRPr="001A4CDA" w:rsidRDefault="008B35C8" w:rsidP="008B35C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672553</w:t>
            </w:r>
          </w:p>
        </w:tc>
        <w:tc>
          <w:tcPr>
            <w:tcW w:w="1062" w:type="dxa"/>
          </w:tcPr>
          <w:p w:rsidR="008B35C8" w:rsidRPr="001A4CDA" w:rsidRDefault="008B35C8" w:rsidP="008B35C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43458</w:t>
            </w:r>
          </w:p>
        </w:tc>
        <w:tc>
          <w:tcPr>
            <w:tcW w:w="1134" w:type="dxa"/>
          </w:tcPr>
          <w:p w:rsidR="008B35C8" w:rsidRPr="001A4CDA" w:rsidRDefault="008B35C8" w:rsidP="008B35C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114452</w:t>
            </w:r>
          </w:p>
        </w:tc>
        <w:tc>
          <w:tcPr>
            <w:tcW w:w="1553" w:type="dxa"/>
          </w:tcPr>
          <w:p w:rsidR="008B35C8" w:rsidRPr="001A4CDA" w:rsidRDefault="008B35C8" w:rsidP="008B35C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30,68</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Основні засоби</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369541</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473223</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458208</w:t>
            </w:r>
          </w:p>
        </w:tc>
        <w:tc>
          <w:tcPr>
            <w:tcW w:w="1062"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103682</w:t>
            </w:r>
          </w:p>
        </w:tc>
        <w:tc>
          <w:tcPr>
            <w:tcW w:w="113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-15015</w:t>
            </w:r>
          </w:p>
        </w:tc>
        <w:tc>
          <w:tcPr>
            <w:tcW w:w="1553"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24</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Нематеріальні активи</w:t>
            </w:r>
          </w:p>
        </w:tc>
        <w:tc>
          <w:tcPr>
            <w:tcW w:w="1074" w:type="dxa"/>
          </w:tcPr>
          <w:p w:rsidR="00235408" w:rsidRPr="001A4CDA" w:rsidRDefault="00235408" w:rsidP="00083678">
            <w:pPr>
              <w:pStyle w:val="2"/>
              <w:spacing w:before="0" w:after="0"/>
              <w:jc w:val="center"/>
              <w:rPr>
                <w:rStyle w:val="editsection"/>
                <w:rFonts w:ascii="Times New Roman" w:hAnsi="Times New Roman" w:cs="Times New Roman"/>
                <w:b w:val="0"/>
                <w:i w:val="0"/>
                <w:sz w:val="24"/>
                <w:szCs w:val="24"/>
                <w:lang w:val="ru-RU"/>
              </w:rPr>
            </w:pPr>
            <w:r w:rsidRPr="001A4CDA">
              <w:rPr>
                <w:rStyle w:val="editsection"/>
                <w:rFonts w:ascii="Times New Roman" w:hAnsi="Times New Roman" w:cs="Times New Roman"/>
                <w:b w:val="0"/>
                <w:i w:val="0"/>
                <w:sz w:val="24"/>
                <w:szCs w:val="24"/>
                <w:lang w:val="ru-RU"/>
              </w:rPr>
              <w:t>1558</w:t>
            </w:r>
          </w:p>
        </w:tc>
        <w:tc>
          <w:tcPr>
            <w:tcW w:w="1061" w:type="dxa"/>
          </w:tcPr>
          <w:p w:rsidR="00235408" w:rsidRPr="001A4CDA" w:rsidRDefault="00235408" w:rsidP="00083678">
            <w:pPr>
              <w:pStyle w:val="2"/>
              <w:spacing w:before="0" w:after="0"/>
              <w:jc w:val="center"/>
              <w:rPr>
                <w:rStyle w:val="editsection"/>
                <w:rFonts w:ascii="Times New Roman" w:hAnsi="Times New Roman" w:cs="Times New Roman"/>
                <w:b w:val="0"/>
                <w:i w:val="0"/>
                <w:sz w:val="24"/>
                <w:szCs w:val="24"/>
                <w:lang w:val="ru-RU"/>
              </w:rPr>
            </w:pPr>
            <w:r w:rsidRPr="001A4CDA">
              <w:rPr>
                <w:rStyle w:val="editsection"/>
                <w:rFonts w:ascii="Times New Roman" w:hAnsi="Times New Roman" w:cs="Times New Roman"/>
                <w:b w:val="0"/>
                <w:i w:val="0"/>
                <w:sz w:val="24"/>
                <w:szCs w:val="24"/>
                <w:lang w:val="ru-RU"/>
              </w:rPr>
              <w:t>1952</w:t>
            </w:r>
          </w:p>
        </w:tc>
        <w:tc>
          <w:tcPr>
            <w:tcW w:w="1056" w:type="dxa"/>
          </w:tcPr>
          <w:p w:rsidR="00235408" w:rsidRPr="001A4CDA" w:rsidRDefault="00235408" w:rsidP="00083678">
            <w:pPr>
              <w:pStyle w:val="2"/>
              <w:spacing w:before="0" w:after="0"/>
              <w:jc w:val="center"/>
              <w:rPr>
                <w:rStyle w:val="editsection"/>
                <w:rFonts w:ascii="Times New Roman" w:hAnsi="Times New Roman" w:cs="Times New Roman"/>
                <w:b w:val="0"/>
                <w:i w:val="0"/>
                <w:sz w:val="24"/>
                <w:szCs w:val="24"/>
                <w:lang w:val="ru-RU"/>
              </w:rPr>
            </w:pPr>
            <w:r w:rsidRPr="001A4CDA">
              <w:rPr>
                <w:rStyle w:val="editsection"/>
                <w:rFonts w:ascii="Times New Roman" w:hAnsi="Times New Roman" w:cs="Times New Roman"/>
                <w:b w:val="0"/>
                <w:i w:val="0"/>
                <w:sz w:val="24"/>
                <w:szCs w:val="24"/>
                <w:lang w:val="ru-RU"/>
              </w:rPr>
              <w:t>1739</w:t>
            </w:r>
          </w:p>
        </w:tc>
        <w:tc>
          <w:tcPr>
            <w:tcW w:w="1062" w:type="dxa"/>
          </w:tcPr>
          <w:p w:rsidR="00235408" w:rsidRPr="001A4CDA" w:rsidRDefault="00235408" w:rsidP="00083678">
            <w:pPr>
              <w:pStyle w:val="2"/>
              <w:spacing w:before="0" w:after="0"/>
              <w:jc w:val="center"/>
              <w:rPr>
                <w:rStyle w:val="editsection"/>
                <w:rFonts w:ascii="Times New Roman" w:hAnsi="Times New Roman" w:cs="Times New Roman"/>
                <w:b w:val="0"/>
                <w:i w:val="0"/>
                <w:sz w:val="24"/>
                <w:szCs w:val="24"/>
                <w:lang w:val="ru-RU"/>
              </w:rPr>
            </w:pPr>
            <w:r w:rsidRPr="001A4CDA">
              <w:rPr>
                <w:rStyle w:val="editsection"/>
                <w:rFonts w:ascii="Times New Roman" w:hAnsi="Times New Roman" w:cs="Times New Roman"/>
                <w:b w:val="0"/>
                <w:i w:val="0"/>
                <w:sz w:val="24"/>
                <w:szCs w:val="24"/>
                <w:lang w:val="ru-RU"/>
              </w:rPr>
              <w:t>394</w:t>
            </w:r>
          </w:p>
        </w:tc>
        <w:tc>
          <w:tcPr>
            <w:tcW w:w="1134" w:type="dxa"/>
          </w:tcPr>
          <w:p w:rsidR="00235408" w:rsidRPr="001A4CDA" w:rsidRDefault="00235408" w:rsidP="00083678">
            <w:pPr>
              <w:pStyle w:val="2"/>
              <w:spacing w:before="0" w:after="0"/>
              <w:jc w:val="center"/>
              <w:rPr>
                <w:rStyle w:val="editsection"/>
                <w:rFonts w:ascii="Times New Roman" w:hAnsi="Times New Roman" w:cs="Times New Roman"/>
                <w:b w:val="0"/>
                <w:i w:val="0"/>
                <w:sz w:val="24"/>
                <w:szCs w:val="24"/>
                <w:lang w:val="ru-RU"/>
              </w:rPr>
            </w:pPr>
            <w:r w:rsidRPr="001A4CDA">
              <w:rPr>
                <w:rStyle w:val="editsection"/>
                <w:rFonts w:ascii="Times New Roman" w:hAnsi="Times New Roman" w:cs="Times New Roman"/>
                <w:b w:val="0"/>
                <w:i w:val="0"/>
                <w:sz w:val="24"/>
                <w:szCs w:val="24"/>
                <w:lang w:val="ru-RU"/>
              </w:rPr>
              <w:t>-213</w:t>
            </w:r>
          </w:p>
        </w:tc>
        <w:tc>
          <w:tcPr>
            <w:tcW w:w="1553" w:type="dxa"/>
          </w:tcPr>
          <w:p w:rsidR="00235408" w:rsidRPr="001A4CDA" w:rsidRDefault="00235408" w:rsidP="00083678">
            <w:pPr>
              <w:pStyle w:val="2"/>
              <w:spacing w:before="0" w:after="0"/>
              <w:jc w:val="center"/>
              <w:rPr>
                <w:rStyle w:val="editsection"/>
                <w:rFonts w:ascii="Times New Roman" w:hAnsi="Times New Roman" w:cs="Times New Roman"/>
                <w:b w:val="0"/>
                <w:i w:val="0"/>
                <w:sz w:val="24"/>
                <w:szCs w:val="24"/>
                <w:lang w:val="ru-RU"/>
              </w:rPr>
            </w:pPr>
            <w:r w:rsidRPr="001A4CDA">
              <w:rPr>
                <w:rStyle w:val="editsection"/>
                <w:rFonts w:ascii="Times New Roman" w:hAnsi="Times New Roman" w:cs="Times New Roman"/>
                <w:b w:val="0"/>
                <w:i w:val="0"/>
                <w:sz w:val="24"/>
                <w:szCs w:val="24"/>
                <w:lang w:val="ru-RU"/>
              </w:rPr>
              <w:t>11,6</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Запаси</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11841</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12059</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12711</w:t>
            </w:r>
          </w:p>
        </w:tc>
        <w:tc>
          <w:tcPr>
            <w:tcW w:w="1062"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218</w:t>
            </w:r>
          </w:p>
        </w:tc>
        <w:tc>
          <w:tcPr>
            <w:tcW w:w="113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652</w:t>
            </w:r>
          </w:p>
        </w:tc>
        <w:tc>
          <w:tcPr>
            <w:tcW w:w="1553"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7,3</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Сумарна дебіторська заборгованість</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104112</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57839</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196627</w:t>
            </w:r>
          </w:p>
        </w:tc>
        <w:tc>
          <w:tcPr>
            <w:tcW w:w="1062"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-46273</w:t>
            </w:r>
          </w:p>
        </w:tc>
        <w:tc>
          <w:tcPr>
            <w:tcW w:w="113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138788</w:t>
            </w:r>
          </w:p>
        </w:tc>
        <w:tc>
          <w:tcPr>
            <w:tcW w:w="1553"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88,9</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Грошові кошти та їх еквіваленти</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56</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17</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36</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-39</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19</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-35,7</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Нерозподілений прибуток</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29159</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37975</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74199</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8816</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36224</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154,46</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Власний капітал</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330913</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339495</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375696</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8582</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36201</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13,5</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Зареєстрований капітал</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105527</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105527</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105527</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Довгострокові зобов’язання </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91589</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51146</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26138</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-40443</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-25008</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-71,46</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Поточні зобов’язання </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92141</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167460</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270719</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75319</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103259</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193,8</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Загальні витрати </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335679</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281731</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287397</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-53948</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5666</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-14,4</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Чистий прибуток (збиток)</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-10103</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8581</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36201</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1522</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27620</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321,8</w:t>
            </w:r>
          </w:p>
        </w:tc>
      </w:tr>
      <w:tr w:rsidR="00235408" w:rsidRPr="001A4CDA" w:rsidTr="00235408">
        <w:tc>
          <w:tcPr>
            <w:tcW w:w="2376" w:type="dxa"/>
          </w:tcPr>
          <w:p w:rsidR="00235408" w:rsidRPr="001A4CDA" w:rsidRDefault="00235408" w:rsidP="00083678">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Середньорічна кількість акцій (шт.)</w:t>
            </w:r>
          </w:p>
        </w:tc>
        <w:tc>
          <w:tcPr>
            <w:tcW w:w="1074"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5276353</w:t>
            </w:r>
          </w:p>
        </w:tc>
        <w:tc>
          <w:tcPr>
            <w:tcW w:w="1061"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5276353</w:t>
            </w:r>
          </w:p>
        </w:tc>
        <w:tc>
          <w:tcPr>
            <w:tcW w:w="1056" w:type="dxa"/>
          </w:tcPr>
          <w:p w:rsidR="00235408" w:rsidRPr="001A4CDA" w:rsidRDefault="00235408"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5276353</w:t>
            </w:r>
          </w:p>
        </w:tc>
        <w:tc>
          <w:tcPr>
            <w:tcW w:w="1062"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w:t>
            </w:r>
          </w:p>
        </w:tc>
        <w:tc>
          <w:tcPr>
            <w:tcW w:w="1134"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w:t>
            </w:r>
          </w:p>
        </w:tc>
        <w:tc>
          <w:tcPr>
            <w:tcW w:w="1553" w:type="dxa"/>
          </w:tcPr>
          <w:p w:rsidR="00235408" w:rsidRPr="001A4CDA" w:rsidRDefault="009C341E" w:rsidP="00083678">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w:t>
            </w:r>
          </w:p>
        </w:tc>
      </w:tr>
    </w:tbl>
    <w:p w:rsidR="005435D9" w:rsidRDefault="00782800" w:rsidP="00782800">
      <w:pPr>
        <w:spacing w:line="360" w:lineRule="auto"/>
        <w:ind w:firstLine="709"/>
        <w:jc w:val="both"/>
        <w:rPr>
          <w:lang w:val="uk-UA"/>
        </w:rPr>
      </w:pPr>
      <w:r w:rsidRPr="00782800">
        <w:rPr>
          <w:i/>
          <w:lang w:val="uk-UA"/>
        </w:rPr>
        <w:t>Джерело:</w:t>
      </w:r>
      <w:r>
        <w:rPr>
          <w:i/>
          <w:lang w:val="uk-UA"/>
        </w:rPr>
        <w:t xml:space="preserve"> </w:t>
      </w:r>
      <w:r w:rsidRPr="00782800">
        <w:rPr>
          <w:i/>
          <w:lang w:val="uk-UA"/>
        </w:rPr>
        <w:t xml:space="preserve">розраховано автором  на основі фінансової звітності ПрАТ </w:t>
      </w:r>
      <w:r w:rsidRPr="00782800">
        <w:t>«Кропивницький ОЕЗ»</w:t>
      </w:r>
      <w:r w:rsidRPr="00782800">
        <w:rPr>
          <w:lang w:val="uk-UA"/>
        </w:rPr>
        <w:t xml:space="preserve"> за 2018-2020 роки</w:t>
      </w:r>
    </w:p>
    <w:p w:rsidR="00782800" w:rsidRDefault="00782800" w:rsidP="00782800">
      <w:pPr>
        <w:spacing w:line="360" w:lineRule="auto"/>
        <w:ind w:firstLine="709"/>
        <w:jc w:val="both"/>
        <w:rPr>
          <w:lang w:val="uk-UA"/>
        </w:rPr>
      </w:pPr>
    </w:p>
    <w:p w:rsidR="00782800" w:rsidRDefault="00782800" w:rsidP="00782800">
      <w:pPr>
        <w:pStyle w:val="3"/>
        <w:spacing w:before="0" w:after="0"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Спостерігаючи за зміною</w:t>
      </w:r>
      <w:r w:rsidRPr="00782800">
        <w:rPr>
          <w:rFonts w:ascii="Times New Roman" w:hAnsi="Times New Roman" w:cs="Times New Roman"/>
          <w:b w:val="0"/>
          <w:sz w:val="28"/>
          <w:szCs w:val="28"/>
        </w:rPr>
        <w:t xml:space="preserve"> основних показник</w:t>
      </w:r>
      <w:r>
        <w:rPr>
          <w:rFonts w:ascii="Times New Roman" w:hAnsi="Times New Roman" w:cs="Times New Roman"/>
          <w:b w:val="0"/>
          <w:sz w:val="28"/>
          <w:szCs w:val="28"/>
        </w:rPr>
        <w:t>ів</w:t>
      </w:r>
      <w:r w:rsidRPr="00782800">
        <w:rPr>
          <w:rFonts w:ascii="Times New Roman" w:hAnsi="Times New Roman" w:cs="Times New Roman"/>
          <w:b w:val="0"/>
          <w:sz w:val="28"/>
          <w:szCs w:val="28"/>
        </w:rPr>
        <w:t xml:space="preserve"> фінансово-господарської діяльності ПрАТ «Кропивницький ОЕЗ»</w:t>
      </w:r>
      <w:r>
        <w:rPr>
          <w:rFonts w:ascii="Times New Roman" w:hAnsi="Times New Roman" w:cs="Times New Roman"/>
          <w:b w:val="0"/>
          <w:sz w:val="28"/>
          <w:szCs w:val="28"/>
        </w:rPr>
        <w:t xml:space="preserve"> протягом 2018-2020 років можна говорити як про позитивні так і про негативні тенденції їх змін. Серед позитивних слід відзначити наступні.</w:t>
      </w:r>
    </w:p>
    <w:p w:rsidR="008B35C8" w:rsidRDefault="00782800" w:rsidP="00782800">
      <w:pPr>
        <w:spacing w:line="360" w:lineRule="auto"/>
        <w:jc w:val="both"/>
        <w:rPr>
          <w:sz w:val="28"/>
          <w:szCs w:val="28"/>
          <w:lang w:val="uk-UA" w:eastAsia="ru-RU"/>
        </w:rPr>
      </w:pPr>
      <w:r>
        <w:rPr>
          <w:lang w:val="uk-UA" w:eastAsia="ru-RU"/>
        </w:rPr>
        <w:tab/>
      </w:r>
      <w:r w:rsidRPr="00782800">
        <w:rPr>
          <w:sz w:val="28"/>
          <w:szCs w:val="28"/>
          <w:lang w:val="uk-UA" w:eastAsia="ru-RU"/>
        </w:rPr>
        <w:t xml:space="preserve">Загальний розмір активів </w:t>
      </w:r>
      <w:r w:rsidR="008B35C8">
        <w:rPr>
          <w:sz w:val="28"/>
          <w:szCs w:val="28"/>
          <w:lang w:val="uk-UA" w:eastAsia="ru-RU"/>
        </w:rPr>
        <w:t xml:space="preserve">і пасиві </w:t>
      </w:r>
      <w:r w:rsidRPr="00782800">
        <w:rPr>
          <w:sz w:val="28"/>
          <w:szCs w:val="28"/>
          <w:lang w:val="uk-UA" w:eastAsia="ru-RU"/>
        </w:rPr>
        <w:t>підприємства протя</w:t>
      </w:r>
      <w:r>
        <w:rPr>
          <w:sz w:val="28"/>
          <w:szCs w:val="28"/>
          <w:lang w:val="uk-UA" w:eastAsia="ru-RU"/>
        </w:rPr>
        <w:t xml:space="preserve">гом досліджуваного </w:t>
      </w:r>
      <w:r w:rsidR="00921D87">
        <w:rPr>
          <w:sz w:val="28"/>
          <w:szCs w:val="28"/>
          <w:lang w:val="uk-UA" w:eastAsia="ru-RU"/>
        </w:rPr>
        <w:t>періоду зростав і склав 30,68%</w:t>
      </w:r>
      <w:r w:rsidR="008B35C8">
        <w:rPr>
          <w:sz w:val="28"/>
          <w:szCs w:val="28"/>
          <w:lang w:val="uk-UA" w:eastAsia="ru-RU"/>
        </w:rPr>
        <w:t xml:space="preserve"> (рис.2.4)</w:t>
      </w:r>
      <w:r w:rsidR="00921D87">
        <w:rPr>
          <w:sz w:val="28"/>
          <w:szCs w:val="28"/>
          <w:lang w:val="uk-UA" w:eastAsia="ru-RU"/>
        </w:rPr>
        <w:t xml:space="preserve">. </w:t>
      </w:r>
    </w:p>
    <w:p w:rsidR="00FA37A0" w:rsidRDefault="00FA37A0" w:rsidP="00782800">
      <w:pPr>
        <w:spacing w:line="360" w:lineRule="auto"/>
        <w:jc w:val="both"/>
        <w:rPr>
          <w:sz w:val="28"/>
          <w:szCs w:val="28"/>
          <w:lang w:val="uk-UA" w:eastAsia="ru-RU"/>
        </w:rPr>
      </w:pPr>
      <w:r>
        <w:rPr>
          <w:noProof/>
          <w:sz w:val="28"/>
          <w:szCs w:val="28"/>
          <w:lang w:eastAsia="ru-RU"/>
        </w:rPr>
        <w:lastRenderedPageBreak/>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35C8" w:rsidRPr="00FA37A0" w:rsidRDefault="00FA37A0" w:rsidP="00266F3A">
      <w:pPr>
        <w:spacing w:line="360" w:lineRule="auto"/>
        <w:jc w:val="center"/>
        <w:rPr>
          <w:sz w:val="28"/>
          <w:szCs w:val="28"/>
          <w:lang w:val="uk-UA" w:eastAsia="ru-RU"/>
        </w:rPr>
      </w:pPr>
      <w:r w:rsidRPr="00FA37A0">
        <w:rPr>
          <w:sz w:val="28"/>
          <w:szCs w:val="28"/>
          <w:lang w:val="uk-UA" w:eastAsia="ru-RU"/>
        </w:rPr>
        <w:t xml:space="preserve">Рис. 2.4. Динаміка змін активів і пасивів </w:t>
      </w:r>
      <w:r w:rsidRPr="00FA37A0">
        <w:rPr>
          <w:sz w:val="28"/>
          <w:szCs w:val="28"/>
          <w:lang w:val="uk-UA"/>
        </w:rPr>
        <w:t xml:space="preserve">ПрАТ </w:t>
      </w:r>
      <w:r w:rsidRPr="00FA37A0">
        <w:rPr>
          <w:sz w:val="28"/>
          <w:szCs w:val="28"/>
        </w:rPr>
        <w:t>«Кропивницький ОЕЗ»</w:t>
      </w:r>
    </w:p>
    <w:p w:rsidR="008B35C8" w:rsidRDefault="00FA37A0" w:rsidP="00D7557F">
      <w:pPr>
        <w:spacing w:line="360" w:lineRule="auto"/>
        <w:ind w:firstLine="708"/>
        <w:jc w:val="both"/>
        <w:rPr>
          <w:sz w:val="28"/>
          <w:szCs w:val="28"/>
          <w:lang w:val="uk-UA" w:eastAsia="ru-RU"/>
        </w:rPr>
      </w:pPr>
      <w:r w:rsidRPr="00E9201D">
        <w:rPr>
          <w:i/>
          <w:lang w:val="uk-UA"/>
        </w:rPr>
        <w:t>Джерело: побудовано автором</w:t>
      </w:r>
    </w:p>
    <w:p w:rsidR="00D7557F" w:rsidRDefault="00D7557F" w:rsidP="00D7557F">
      <w:pPr>
        <w:spacing w:line="360" w:lineRule="auto"/>
        <w:jc w:val="both"/>
        <w:rPr>
          <w:sz w:val="28"/>
          <w:szCs w:val="28"/>
          <w:lang w:val="uk-UA" w:eastAsia="ru-RU"/>
        </w:rPr>
      </w:pPr>
    </w:p>
    <w:p w:rsidR="00921D87" w:rsidRDefault="00921D87" w:rsidP="00D7557F">
      <w:pPr>
        <w:spacing w:line="360" w:lineRule="auto"/>
        <w:ind w:firstLine="708"/>
        <w:jc w:val="both"/>
        <w:rPr>
          <w:sz w:val="28"/>
          <w:szCs w:val="28"/>
          <w:lang w:val="uk-UA" w:eastAsia="ru-RU"/>
        </w:rPr>
      </w:pPr>
      <w:r>
        <w:rPr>
          <w:sz w:val="28"/>
          <w:szCs w:val="28"/>
          <w:lang w:val="uk-UA" w:eastAsia="ru-RU"/>
        </w:rPr>
        <w:t>Серед активів зросла загальна вартість і необоротних активів на 24%, нематеріальних активів на 11,6%, запасів на 7,3%.  Якщо розмір запасів зростав щороку, то у складі необоротних активів у 2020 році спостерігається зменшення вартості, а саме: основних засобів на 15015 тис.грн. та нематеріальних активів на 213 тис.грн. відбулися такі зміни за рахунок нарахування амортизації на необоротні активи та не оновлення їх в цьому періоді.</w:t>
      </w:r>
    </w:p>
    <w:p w:rsidR="00921D87" w:rsidRDefault="00921D87" w:rsidP="00782800">
      <w:pPr>
        <w:spacing w:line="360" w:lineRule="auto"/>
        <w:jc w:val="both"/>
        <w:rPr>
          <w:sz w:val="28"/>
          <w:szCs w:val="28"/>
          <w:lang w:val="uk-UA" w:eastAsia="ru-RU"/>
        </w:rPr>
      </w:pPr>
      <w:r>
        <w:rPr>
          <w:sz w:val="28"/>
          <w:szCs w:val="28"/>
          <w:lang w:val="uk-UA" w:eastAsia="ru-RU"/>
        </w:rPr>
        <w:tab/>
        <w:t>Також позитивним є зростання розміру нерозподілено прибутку на 154,46% у 20</w:t>
      </w:r>
      <w:r w:rsidR="00FF7D57">
        <w:rPr>
          <w:sz w:val="28"/>
          <w:szCs w:val="28"/>
          <w:lang w:val="uk-UA" w:eastAsia="ru-RU"/>
        </w:rPr>
        <w:t>20 році порівняно з 2018 роком та розміру чистого прибутку на 321,8%.</w:t>
      </w:r>
    </w:p>
    <w:p w:rsidR="00FF7D57" w:rsidRDefault="00FF7D57" w:rsidP="00782800">
      <w:pPr>
        <w:spacing w:line="360" w:lineRule="auto"/>
        <w:jc w:val="both"/>
        <w:rPr>
          <w:sz w:val="28"/>
          <w:szCs w:val="28"/>
          <w:lang w:val="uk-UA" w:eastAsia="ru-RU"/>
        </w:rPr>
      </w:pPr>
      <w:r>
        <w:rPr>
          <w:sz w:val="28"/>
          <w:szCs w:val="28"/>
          <w:lang w:val="uk-UA" w:eastAsia="ru-RU"/>
        </w:rPr>
        <w:tab/>
        <w:t xml:space="preserve">Підприємство, для здійснення своєї безперебійної діяльності залучає зовнішнє фінансування у вигляді довгострокових кредитів. Зокрема, останніми роками розмір довгострокових зобов’язань зменшується, а саме: на 40443 тис.грн. у 2019 році та на 25008 тис.грн. у 2020 році. В загальному за три роки показник зменшення склав 71,46%. </w:t>
      </w:r>
    </w:p>
    <w:p w:rsidR="003914A2" w:rsidRPr="00782800" w:rsidRDefault="003914A2" w:rsidP="00782800">
      <w:pPr>
        <w:spacing w:line="360" w:lineRule="auto"/>
        <w:jc w:val="both"/>
        <w:rPr>
          <w:sz w:val="28"/>
          <w:szCs w:val="28"/>
          <w:lang w:val="uk-UA" w:eastAsia="ru-RU"/>
        </w:rPr>
      </w:pPr>
      <w:r>
        <w:rPr>
          <w:sz w:val="28"/>
          <w:szCs w:val="28"/>
          <w:lang w:val="uk-UA" w:eastAsia="ru-RU"/>
        </w:rPr>
        <w:tab/>
        <w:t>У зв’язку зі зменшенням об’ємів виробництва основних видів продукції зменшуються і витрати, на 14,4% за три досліджуваних роки.</w:t>
      </w:r>
    </w:p>
    <w:p w:rsidR="00782800" w:rsidRDefault="004A0FF9" w:rsidP="00782800">
      <w:pPr>
        <w:spacing w:line="360" w:lineRule="auto"/>
        <w:ind w:firstLine="709"/>
        <w:jc w:val="both"/>
        <w:rPr>
          <w:sz w:val="28"/>
          <w:szCs w:val="28"/>
        </w:rPr>
      </w:pPr>
      <w:r>
        <w:rPr>
          <w:sz w:val="28"/>
          <w:szCs w:val="28"/>
        </w:rPr>
        <w:lastRenderedPageBreak/>
        <w:t>Поміж негативних тенденцій варто виділити наступні.</w:t>
      </w:r>
    </w:p>
    <w:p w:rsidR="004A0FF9" w:rsidRDefault="004A0FF9" w:rsidP="00782800">
      <w:pPr>
        <w:spacing w:line="360" w:lineRule="auto"/>
        <w:ind w:firstLine="709"/>
        <w:jc w:val="both"/>
        <w:rPr>
          <w:sz w:val="28"/>
          <w:szCs w:val="28"/>
          <w:lang w:val="uk-UA"/>
        </w:rPr>
      </w:pPr>
      <w:r>
        <w:rPr>
          <w:sz w:val="28"/>
          <w:szCs w:val="28"/>
          <w:lang w:val="uk-UA"/>
        </w:rPr>
        <w:t>Зростання вартості поточної  дебіторської заборгованості становить 88,9%. Хоча в 2019 році відбувається зменшення її розміру на 46273 тис.грн., у 2020 – стрімке її зростання – на 138788 тис.грн. Це означає що фінансовий стан підприємства залежний від дебіторів.</w:t>
      </w:r>
    </w:p>
    <w:p w:rsidR="004A0FF9" w:rsidRDefault="004A0FF9" w:rsidP="00782800">
      <w:pPr>
        <w:spacing w:line="360" w:lineRule="auto"/>
        <w:ind w:firstLine="709"/>
        <w:jc w:val="both"/>
        <w:rPr>
          <w:sz w:val="28"/>
          <w:szCs w:val="28"/>
          <w:lang w:val="uk-UA"/>
        </w:rPr>
      </w:pPr>
      <w:r>
        <w:rPr>
          <w:sz w:val="28"/>
          <w:szCs w:val="28"/>
          <w:lang w:val="uk-UA"/>
        </w:rPr>
        <w:t>Розмір грошових коштів та їх еквівалентів, а саме на поточному рахунку в банку, зменшується на 35,7%. Відбувається це за рахунок стрімкого зростання дебіторської заборгованості.</w:t>
      </w:r>
    </w:p>
    <w:p w:rsidR="005A137A" w:rsidRDefault="005A137A" w:rsidP="00782800">
      <w:pPr>
        <w:spacing w:line="360" w:lineRule="auto"/>
        <w:ind w:firstLine="709"/>
        <w:jc w:val="both"/>
        <w:rPr>
          <w:sz w:val="28"/>
          <w:szCs w:val="28"/>
          <w:lang w:val="uk-UA"/>
        </w:rPr>
      </w:pPr>
      <w:r>
        <w:rPr>
          <w:sz w:val="28"/>
          <w:szCs w:val="28"/>
          <w:lang w:val="uk-UA"/>
        </w:rPr>
        <w:t xml:space="preserve">Серед негативних моментів в пасиві підприємства – зростання розміру </w:t>
      </w:r>
      <w:r w:rsidRPr="005A137A">
        <w:rPr>
          <w:sz w:val="28"/>
          <w:szCs w:val="28"/>
          <w:lang w:val="uk-UA"/>
        </w:rPr>
        <w:t xml:space="preserve">поточних зобов’язань: на </w:t>
      </w:r>
      <w:r w:rsidRPr="00E32F56">
        <w:rPr>
          <w:sz w:val="28"/>
          <w:szCs w:val="28"/>
          <w:lang w:val="uk-UA"/>
        </w:rPr>
        <w:t>75319</w:t>
      </w:r>
      <w:r w:rsidRPr="005A137A">
        <w:rPr>
          <w:sz w:val="28"/>
          <w:szCs w:val="28"/>
          <w:lang w:val="uk-UA"/>
        </w:rPr>
        <w:t xml:space="preserve"> у 2019 році порівняно з 2018 роком </w:t>
      </w:r>
      <w:r>
        <w:rPr>
          <w:sz w:val="28"/>
          <w:szCs w:val="28"/>
          <w:lang w:val="uk-UA"/>
        </w:rPr>
        <w:t xml:space="preserve"> і на 103259 тис.грн у 2020 році порівняно з 2019 роком. Загальний відсоток росту поточних зобов’язань склав 193,8%.</w:t>
      </w:r>
    </w:p>
    <w:p w:rsidR="005A137A" w:rsidRDefault="008671E4" w:rsidP="00266F3A">
      <w:pPr>
        <w:spacing w:line="360" w:lineRule="auto"/>
        <w:ind w:firstLine="709"/>
        <w:jc w:val="both"/>
        <w:rPr>
          <w:sz w:val="28"/>
          <w:szCs w:val="28"/>
          <w:lang w:val="uk-UA"/>
        </w:rPr>
      </w:pPr>
      <w:r>
        <w:rPr>
          <w:sz w:val="28"/>
          <w:szCs w:val="28"/>
          <w:lang w:val="uk-UA"/>
        </w:rPr>
        <w:t>Детальну динаміку та структуру змін статей балансу а також причини, що призвели до таких змін, дослідимо в наступному підрозділі кваліфікаційної роботи.</w:t>
      </w:r>
    </w:p>
    <w:p w:rsidR="00E32F56" w:rsidRDefault="00E32F56" w:rsidP="00266F3A">
      <w:pPr>
        <w:spacing w:line="360" w:lineRule="auto"/>
        <w:ind w:firstLine="709"/>
        <w:jc w:val="both"/>
        <w:rPr>
          <w:sz w:val="28"/>
          <w:szCs w:val="28"/>
          <w:lang w:val="uk-UA"/>
        </w:rPr>
      </w:pPr>
    </w:p>
    <w:p w:rsidR="00E32F56" w:rsidRDefault="00E32F56" w:rsidP="00266F3A">
      <w:pPr>
        <w:spacing w:line="360" w:lineRule="auto"/>
        <w:ind w:firstLine="709"/>
        <w:jc w:val="both"/>
        <w:rPr>
          <w:sz w:val="28"/>
          <w:szCs w:val="28"/>
          <w:lang w:val="uk-UA"/>
        </w:rPr>
      </w:pPr>
    </w:p>
    <w:p w:rsidR="00E32F56" w:rsidRDefault="00E32F56" w:rsidP="00266F3A">
      <w:pPr>
        <w:pStyle w:val="TableParagraph"/>
        <w:spacing w:line="360" w:lineRule="auto"/>
        <w:ind w:firstLine="709"/>
        <w:jc w:val="both"/>
        <w:rPr>
          <w:sz w:val="28"/>
          <w:szCs w:val="28"/>
        </w:rPr>
      </w:pPr>
      <w:r w:rsidRPr="007F5D46">
        <w:rPr>
          <w:sz w:val="28"/>
          <w:szCs w:val="28"/>
          <w:lang w:val="uk-UA"/>
        </w:rPr>
        <w:t xml:space="preserve">2.2. </w:t>
      </w:r>
      <w:r w:rsidRPr="007F5D46">
        <w:rPr>
          <w:sz w:val="28"/>
          <w:szCs w:val="28"/>
        </w:rPr>
        <w:t>Аналіз фінансово</w:t>
      </w:r>
      <w:r>
        <w:rPr>
          <w:sz w:val="28"/>
          <w:szCs w:val="28"/>
          <w:lang w:val="uk-UA"/>
        </w:rPr>
        <w:t xml:space="preserve">го </w:t>
      </w:r>
      <w:r w:rsidRPr="007F5D46">
        <w:rPr>
          <w:sz w:val="28"/>
          <w:szCs w:val="28"/>
        </w:rPr>
        <w:t>стану ПрАТ «</w:t>
      </w:r>
      <w:r>
        <w:rPr>
          <w:sz w:val="28"/>
          <w:szCs w:val="28"/>
          <w:lang w:val="uk-UA"/>
        </w:rPr>
        <w:t>Кропивницький олійноекстракційний завод</w:t>
      </w:r>
      <w:r w:rsidRPr="007F5D46">
        <w:rPr>
          <w:sz w:val="28"/>
          <w:szCs w:val="28"/>
        </w:rPr>
        <w:t>»</w:t>
      </w:r>
    </w:p>
    <w:p w:rsidR="00471ECC" w:rsidRDefault="00471ECC" w:rsidP="00266F3A">
      <w:pPr>
        <w:pStyle w:val="TableParagraph"/>
        <w:spacing w:line="360" w:lineRule="auto"/>
        <w:ind w:firstLine="709"/>
        <w:jc w:val="both"/>
        <w:rPr>
          <w:sz w:val="28"/>
          <w:szCs w:val="28"/>
        </w:rPr>
      </w:pPr>
    </w:p>
    <w:p w:rsidR="00471ECC" w:rsidRDefault="00471ECC" w:rsidP="00266F3A">
      <w:pPr>
        <w:pStyle w:val="TableParagraph"/>
        <w:spacing w:line="360" w:lineRule="auto"/>
        <w:ind w:firstLine="709"/>
        <w:jc w:val="both"/>
      </w:pPr>
    </w:p>
    <w:p w:rsidR="00E32F56" w:rsidRDefault="00E32F56" w:rsidP="00266F3A">
      <w:pPr>
        <w:pStyle w:val="TableParagraph"/>
        <w:spacing w:line="360" w:lineRule="auto"/>
        <w:ind w:firstLine="709"/>
        <w:jc w:val="both"/>
        <w:rPr>
          <w:sz w:val="28"/>
          <w:szCs w:val="28"/>
          <w:lang w:val="uk-UA"/>
        </w:rPr>
      </w:pPr>
      <w:r>
        <w:rPr>
          <w:sz w:val="28"/>
          <w:szCs w:val="28"/>
        </w:rPr>
        <w:t>Анал</w:t>
      </w:r>
      <w:r>
        <w:rPr>
          <w:sz w:val="28"/>
          <w:szCs w:val="28"/>
          <w:lang w:val="uk-UA"/>
        </w:rPr>
        <w:t>і</w:t>
      </w:r>
      <w:r>
        <w:rPr>
          <w:sz w:val="28"/>
          <w:szCs w:val="28"/>
        </w:rPr>
        <w:t xml:space="preserve">з </w:t>
      </w:r>
      <w:r>
        <w:rPr>
          <w:sz w:val="28"/>
          <w:szCs w:val="28"/>
          <w:lang w:val="uk-UA"/>
        </w:rPr>
        <w:t xml:space="preserve">фінансового стану будь-якого </w:t>
      </w:r>
      <w:proofErr w:type="gramStart"/>
      <w:r>
        <w:rPr>
          <w:sz w:val="28"/>
          <w:szCs w:val="28"/>
          <w:lang w:val="uk-UA"/>
        </w:rPr>
        <w:t>п</w:t>
      </w:r>
      <w:proofErr w:type="gramEnd"/>
      <w:r>
        <w:rPr>
          <w:sz w:val="28"/>
          <w:szCs w:val="28"/>
          <w:lang w:val="uk-UA"/>
        </w:rPr>
        <w:t>ідприємства проводиться зовнішніми т авнутрішніми користувачами фінансової звітності, на основі її показників, з метою прийняття управлінських рішень. Показники, розраховані шляхом математичних розрахунків демонструють спроможність підприємства самостійно вести свою діяльність, покривати поточні та довгострокові зобов’язання, а також робити висновки та прогнози на майбутнє.</w:t>
      </w:r>
    </w:p>
    <w:p w:rsidR="00471ECC" w:rsidRPr="00471ECC" w:rsidRDefault="00471ECC" w:rsidP="00E32F56">
      <w:pPr>
        <w:pStyle w:val="TableParagraph"/>
        <w:spacing w:line="360" w:lineRule="auto"/>
        <w:ind w:firstLine="709"/>
        <w:jc w:val="both"/>
        <w:rPr>
          <w:sz w:val="28"/>
          <w:szCs w:val="28"/>
          <w:lang w:val="uk-UA"/>
        </w:rPr>
      </w:pPr>
      <w:r>
        <w:rPr>
          <w:sz w:val="28"/>
          <w:szCs w:val="28"/>
          <w:lang w:val="uk-UA"/>
        </w:rPr>
        <w:t xml:space="preserve">В сучасних умовах господарювання діяльність підприємств базується на принципах ефективності.  Кожен господарюючий суб’єкт використовує різноманітні джерела фінансових засобів і формування капіталу. При цьому </w:t>
      </w:r>
      <w:r>
        <w:rPr>
          <w:sz w:val="28"/>
          <w:szCs w:val="28"/>
          <w:lang w:val="uk-UA"/>
        </w:rPr>
        <w:lastRenderedPageBreak/>
        <w:t xml:space="preserve">важливо розуміти межі зміни об’ємів окремих видів джерел засобів, які </w:t>
      </w:r>
      <w:r w:rsidR="00A452A1">
        <w:rPr>
          <w:sz w:val="28"/>
          <w:szCs w:val="28"/>
          <w:lang w:val="uk-UA"/>
        </w:rPr>
        <w:t>призводять до трансформації фінансового стану. Фінансова стабільність забезпечує виживання в ринкових умовах.</w:t>
      </w:r>
    </w:p>
    <w:p w:rsidR="00E32F56" w:rsidRPr="001E79C9" w:rsidRDefault="00E32F56" w:rsidP="00E32F56">
      <w:pPr>
        <w:pStyle w:val="TableParagraph"/>
        <w:spacing w:line="360" w:lineRule="auto"/>
        <w:ind w:firstLine="709"/>
        <w:jc w:val="both"/>
        <w:rPr>
          <w:sz w:val="28"/>
          <w:szCs w:val="28"/>
          <w:lang w:val="uk-UA"/>
        </w:rPr>
      </w:pPr>
      <w:r w:rsidRPr="001E79C9">
        <w:rPr>
          <w:sz w:val="28"/>
          <w:szCs w:val="28"/>
          <w:lang w:val="uk-UA"/>
        </w:rPr>
        <w:t>Найяскаравішу картину щодо фінансового стану підприємства можна отримати в результаті дослідження показників в динаміці.</w:t>
      </w:r>
    </w:p>
    <w:p w:rsidR="001E79C9" w:rsidRPr="001E79C9" w:rsidRDefault="001E79C9" w:rsidP="00E32F56">
      <w:pPr>
        <w:pStyle w:val="TableParagraph"/>
        <w:spacing w:line="360" w:lineRule="auto"/>
        <w:ind w:firstLine="709"/>
        <w:jc w:val="both"/>
        <w:rPr>
          <w:sz w:val="28"/>
          <w:szCs w:val="28"/>
          <w:lang w:val="uk-UA"/>
        </w:rPr>
      </w:pPr>
      <w:r w:rsidRPr="001E79C9">
        <w:rPr>
          <w:sz w:val="28"/>
          <w:szCs w:val="28"/>
          <w:lang w:val="uk-UA"/>
        </w:rPr>
        <w:t xml:space="preserve">На фінансовий стан підприємства здійснює вплив комплекс факторів, таких як: зниження собівартості продукції, виконання плану виробництва по кількості і асортименту, ефективна реалізація продукції і покращення обороту товарних і грошових фондів, удосконалення розрахунків з постачальниками і покупцями. Комплекс цих факторів і особливостей формує </w:t>
      </w:r>
      <w:r w:rsidR="00BC1E72">
        <w:rPr>
          <w:sz w:val="28"/>
          <w:szCs w:val="28"/>
          <w:lang w:val="uk-UA"/>
        </w:rPr>
        <w:t>мету</w:t>
      </w:r>
      <w:r w:rsidRPr="001E79C9">
        <w:rPr>
          <w:sz w:val="28"/>
          <w:szCs w:val="28"/>
          <w:lang w:val="uk-UA"/>
        </w:rPr>
        <w:t xml:space="preserve"> та завдання аналізц фінансового стану підприємства</w:t>
      </w:r>
      <w:r>
        <w:rPr>
          <w:sz w:val="28"/>
          <w:szCs w:val="28"/>
          <w:lang w:val="uk-UA"/>
        </w:rPr>
        <w:t xml:space="preserve"> (рис.2.5)</w:t>
      </w:r>
      <w:r w:rsidRPr="001E79C9">
        <w:rPr>
          <w:sz w:val="28"/>
          <w:szCs w:val="28"/>
          <w:lang w:val="uk-UA"/>
        </w:rPr>
        <w:t xml:space="preserve">.  </w:t>
      </w:r>
    </w:p>
    <w:p w:rsidR="001E79C9" w:rsidRDefault="00217246" w:rsidP="00E32F56">
      <w:pPr>
        <w:pStyle w:val="TableParagraph"/>
        <w:spacing w:line="360" w:lineRule="auto"/>
        <w:ind w:firstLine="709"/>
        <w:jc w:val="both"/>
        <w:rPr>
          <w:lang w:val="uk-UA"/>
        </w:rPr>
      </w:pPr>
      <w:r>
        <w:rPr>
          <w:noProof/>
          <w:lang w:eastAsia="ru-RU"/>
        </w:rPr>
        <w:pict>
          <v:group id="_x0000_s1912" style="position:absolute;left:0;text-align:left;margin-left:15.35pt;margin-top:8.45pt;width:452.9pt;height:266.1pt;z-index:251875328" coordorigin="2008,5494" coordsize="9058,5322">
            <v:rect id="_x0000_s1891" style="position:absolute;left:4727;top:5494;width:3036;height:516">
              <v:textbox>
                <w:txbxContent>
                  <w:p w:rsidR="00BC1E72" w:rsidRPr="00516620" w:rsidRDefault="00BC1E72" w:rsidP="00BC1E72">
                    <w:pPr>
                      <w:jc w:val="center"/>
                      <w:rPr>
                        <w:sz w:val="28"/>
                        <w:szCs w:val="28"/>
                        <w:lang w:val="uk-UA"/>
                      </w:rPr>
                    </w:pPr>
                    <w:r w:rsidRPr="00516620">
                      <w:rPr>
                        <w:sz w:val="28"/>
                        <w:szCs w:val="28"/>
                        <w:lang w:val="uk-UA"/>
                      </w:rPr>
                      <w:t>Мета</w:t>
                    </w:r>
                  </w:p>
                </w:txbxContent>
              </v:textbox>
            </v:rect>
            <v:rect id="_x0000_s1892" style="position:absolute;left:2008;top:6370;width:2374;height:955">
              <v:textbox>
                <w:txbxContent>
                  <w:p w:rsidR="00BC1E72" w:rsidRPr="00BC1E72" w:rsidRDefault="00BC1E72" w:rsidP="00BC1E72">
                    <w:pPr>
                      <w:jc w:val="both"/>
                      <w:rPr>
                        <w:lang w:val="uk-UA"/>
                      </w:rPr>
                    </w:pPr>
                    <w:r>
                      <w:rPr>
                        <w:lang w:val="uk-UA"/>
                      </w:rPr>
                      <w:t>Визначення фінансового стану</w:t>
                    </w:r>
                  </w:p>
                </w:txbxContent>
              </v:textbox>
            </v:rect>
            <v:rect id="_x0000_s1893" style="position:absolute;left:4560;top:6370;width:3517;height:955">
              <v:textbox>
                <w:txbxContent>
                  <w:p w:rsidR="00BC1E72" w:rsidRPr="00BC1E72" w:rsidRDefault="00BC1E72" w:rsidP="00BC1E72">
                    <w:pPr>
                      <w:jc w:val="both"/>
                      <w:rPr>
                        <w:lang w:val="uk-UA"/>
                      </w:rPr>
                    </w:pPr>
                    <w:r>
                      <w:rPr>
                        <w:lang w:val="uk-UA"/>
                      </w:rPr>
                      <w:t>Виявлення змін фінансового стану в просторовому та часовому аспекті</w:t>
                    </w:r>
                  </w:p>
                </w:txbxContent>
              </v:textbox>
            </v:rect>
            <v:rect id="_x0000_s1894" style="position:absolute;left:8431;top:6370;width:2374;height:955">
              <v:textbox>
                <w:txbxContent>
                  <w:p w:rsidR="00BC1E72" w:rsidRPr="00BC1E72" w:rsidRDefault="00BC1E72" w:rsidP="00BC1E72">
                    <w:pPr>
                      <w:jc w:val="center"/>
                      <w:rPr>
                        <w:lang w:val="uk-UA"/>
                      </w:rPr>
                    </w:pPr>
                    <w:r>
                      <w:rPr>
                        <w:lang w:val="uk-UA"/>
                      </w:rPr>
                      <w:t>Прогноз тенденцій фінансового стану</w:t>
                    </w:r>
                  </w:p>
                </w:txbxContent>
              </v:textbox>
            </v:rect>
            <v:shape id="_x0000_s1895" type="#_x0000_t32" style="position:absolute;left:3162;top:6120;width:6323;height:0" o:connectortype="straight"/>
            <v:shape id="_x0000_s1897" type="#_x0000_t32" style="position:absolute;left:3162;top:6120;width:0;height:250" o:connectortype="straight">
              <v:stroke endarrow="block"/>
            </v:shape>
            <v:shape id="_x0000_s1898" type="#_x0000_t32" style="position:absolute;left:6151;top:6120;width:0;height:250" o:connectortype="straight">
              <v:stroke endarrow="block"/>
            </v:shape>
            <v:shape id="_x0000_s1899" type="#_x0000_t32" style="position:absolute;left:9485;top:6120;width:0;height:250" o:connectortype="straight">
              <v:stroke endarrow="block"/>
            </v:shape>
            <v:shape id="_x0000_s1900" type="#_x0000_t13" style="position:absolute;left:2008;top:7325;width:9058;height:1565">
              <v:textbox>
                <w:txbxContent>
                  <w:p w:rsidR="00516620" w:rsidRPr="00516620" w:rsidRDefault="00516620" w:rsidP="00516620">
                    <w:pPr>
                      <w:jc w:val="center"/>
                      <w:rPr>
                        <w:sz w:val="28"/>
                        <w:szCs w:val="28"/>
                        <w:lang w:val="uk-UA"/>
                      </w:rPr>
                    </w:pPr>
                    <w:r w:rsidRPr="00516620">
                      <w:rPr>
                        <w:sz w:val="28"/>
                        <w:szCs w:val="28"/>
                        <w:lang w:val="uk-UA"/>
                      </w:rPr>
                      <w:t>Фактори впливу</w:t>
                    </w:r>
                  </w:p>
                </w:txbxContent>
              </v:textbox>
            </v:shape>
            <v:rect id="_x0000_s1901" style="position:absolute;left:2008;top:8890;width:1733;height:1926">
              <v:textbox>
                <w:txbxContent>
                  <w:p w:rsidR="00EA261B" w:rsidRPr="00BC1E72" w:rsidRDefault="00EA261B" w:rsidP="00EA261B">
                    <w:pPr>
                      <w:jc w:val="center"/>
                      <w:rPr>
                        <w:lang w:val="uk-UA"/>
                      </w:rPr>
                    </w:pPr>
                    <w:r>
                      <w:rPr>
                        <w:lang w:val="uk-UA"/>
                      </w:rPr>
                      <w:t>Оцінка складу, динаміки та структури активів</w:t>
                    </w:r>
                  </w:p>
                </w:txbxContent>
              </v:textbox>
            </v:rect>
            <v:rect id="_x0000_s1902" style="position:absolute;left:3981;top:8890;width:1733;height:1926">
              <v:textbox>
                <w:txbxContent>
                  <w:p w:rsidR="00EA261B" w:rsidRPr="00BC1E72" w:rsidRDefault="00EA261B" w:rsidP="00EA261B">
                    <w:pPr>
                      <w:jc w:val="center"/>
                      <w:rPr>
                        <w:lang w:val="uk-UA"/>
                      </w:rPr>
                    </w:pPr>
                    <w:r>
                      <w:rPr>
                        <w:lang w:val="uk-UA"/>
                      </w:rPr>
                      <w:t>Оцінка складу, динаміки та структури пасивів</w:t>
                    </w:r>
                  </w:p>
                </w:txbxContent>
              </v:textbox>
            </v:rect>
            <v:rect id="_x0000_s1903" style="position:absolute;left:5885;top:8890;width:2285;height:1926">
              <v:textbox>
                <w:txbxContent>
                  <w:p w:rsidR="00EA261B" w:rsidRPr="00BC1E72" w:rsidRDefault="00EA261B" w:rsidP="00EA261B">
                    <w:pPr>
                      <w:jc w:val="center"/>
                      <w:rPr>
                        <w:lang w:val="uk-UA"/>
                      </w:rPr>
                    </w:pPr>
                    <w:r>
                      <w:rPr>
                        <w:lang w:val="uk-UA"/>
                      </w:rPr>
                      <w:t>Оцінка платоспроможності господарюючого суб’єкта та ліквідності балансу</w:t>
                    </w:r>
                  </w:p>
                </w:txbxContent>
              </v:textbox>
            </v:rect>
            <v:rect id="_x0000_s1904" style="position:absolute;left:8431;top:8890;width:1733;height:1926">
              <v:textbox>
                <w:txbxContent>
                  <w:p w:rsidR="00EA261B" w:rsidRPr="00BC1E72" w:rsidRDefault="00EA261B" w:rsidP="00EA261B">
                    <w:pPr>
                      <w:jc w:val="center"/>
                      <w:rPr>
                        <w:lang w:val="uk-UA"/>
                      </w:rPr>
                    </w:pPr>
                    <w:r>
                      <w:rPr>
                        <w:lang w:val="uk-UA"/>
                      </w:rPr>
                      <w:t>Оцінка ефективності використання майна та джерел підприємства</w:t>
                    </w:r>
                  </w:p>
                </w:txbxContent>
              </v:textbox>
            </v:rect>
            <v:shape id="_x0000_s1905" type="#_x0000_t32" style="position:absolute;left:2833;top:8546;width:0;height:344" o:connectortype="straight">
              <v:stroke endarrow="block"/>
            </v:shape>
            <v:shape id="_x0000_s1906" type="#_x0000_t32" style="position:absolute;left:4868;top:8546;width:0;height:344" o:connectortype="straight">
              <v:stroke endarrow="block"/>
            </v:shape>
            <v:shape id="_x0000_s1907" type="#_x0000_t32" style="position:absolute;left:6918;top:8546;width:0;height:344" o:connectortype="straight">
              <v:stroke endarrow="block"/>
            </v:shape>
            <v:shape id="_x0000_s1908" type="#_x0000_t32" style="position:absolute;left:9391;top:8671;width:1;height:219" o:connectortype="straight">
              <v:stroke endarrow="block"/>
            </v:shape>
            <v:shape id="_x0000_s1909" type="#_x0000_t32" style="position:absolute;left:3083;top:7325;width:0;height:345" o:connectortype="straight">
              <v:stroke endarrow="block"/>
            </v:shape>
            <v:shape id="_x0000_s1910" type="#_x0000_t32" style="position:absolute;left:6151;top:7325;width:0;height:423" o:connectortype="straight">
              <v:stroke endarrow="block"/>
            </v:shape>
            <v:shape id="_x0000_s1911" type="#_x0000_t32" style="position:absolute;left:9579;top:7325;width:0;height:266" o:connectortype="straight">
              <v:stroke endarrow="block"/>
            </v:shape>
          </v:group>
        </w:pict>
      </w:r>
    </w:p>
    <w:p w:rsidR="001E79C9" w:rsidRDefault="00217246" w:rsidP="00E32F56">
      <w:pPr>
        <w:pStyle w:val="TableParagraph"/>
        <w:spacing w:line="360" w:lineRule="auto"/>
        <w:ind w:firstLine="709"/>
        <w:jc w:val="both"/>
        <w:rPr>
          <w:lang w:val="uk-UA"/>
        </w:rPr>
      </w:pPr>
      <w:r>
        <w:rPr>
          <w:noProof/>
          <w:lang w:eastAsia="ru-RU"/>
        </w:rPr>
        <w:pict>
          <v:shape id="_x0000_s1896" type="#_x0000_t32" style="position:absolute;left:0;text-align:left;margin-left:222.5pt;margin-top:7.5pt;width:0;height:5.5pt;z-index:251857920" o:connectortype="straight"/>
        </w:pict>
      </w: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Default="001E79C9" w:rsidP="00E32F56">
      <w:pPr>
        <w:pStyle w:val="TableParagraph"/>
        <w:spacing w:line="360" w:lineRule="auto"/>
        <w:ind w:firstLine="709"/>
        <w:jc w:val="both"/>
        <w:rPr>
          <w:lang w:val="uk-UA"/>
        </w:rPr>
      </w:pPr>
    </w:p>
    <w:p w:rsidR="001E79C9" w:rsidRPr="001E79C9" w:rsidRDefault="001E79C9" w:rsidP="00E32F56">
      <w:pPr>
        <w:pStyle w:val="TableParagraph"/>
        <w:spacing w:line="360" w:lineRule="auto"/>
        <w:ind w:firstLine="709"/>
        <w:jc w:val="both"/>
        <w:rPr>
          <w:sz w:val="28"/>
          <w:szCs w:val="28"/>
          <w:lang w:val="uk-UA"/>
        </w:rPr>
      </w:pPr>
    </w:p>
    <w:p w:rsidR="001E79C9" w:rsidRDefault="001E79C9" w:rsidP="00E32F56">
      <w:pPr>
        <w:pStyle w:val="TableParagraph"/>
        <w:spacing w:line="360" w:lineRule="auto"/>
        <w:ind w:firstLine="709"/>
        <w:jc w:val="both"/>
        <w:rPr>
          <w:sz w:val="28"/>
          <w:szCs w:val="28"/>
          <w:lang w:val="uk-UA"/>
        </w:rPr>
      </w:pPr>
    </w:p>
    <w:p w:rsidR="001E79C9" w:rsidRDefault="001E79C9" w:rsidP="00E32F56">
      <w:pPr>
        <w:pStyle w:val="TableParagraph"/>
        <w:spacing w:line="360" w:lineRule="auto"/>
        <w:ind w:firstLine="709"/>
        <w:jc w:val="both"/>
        <w:rPr>
          <w:sz w:val="28"/>
          <w:szCs w:val="28"/>
          <w:lang w:val="uk-UA"/>
        </w:rPr>
      </w:pPr>
    </w:p>
    <w:p w:rsidR="001E79C9" w:rsidRDefault="001E79C9" w:rsidP="00E32F56">
      <w:pPr>
        <w:pStyle w:val="TableParagraph"/>
        <w:spacing w:line="360" w:lineRule="auto"/>
        <w:ind w:firstLine="709"/>
        <w:jc w:val="both"/>
        <w:rPr>
          <w:sz w:val="28"/>
          <w:szCs w:val="28"/>
          <w:lang w:val="uk-UA"/>
        </w:rPr>
      </w:pPr>
    </w:p>
    <w:p w:rsidR="001E79C9" w:rsidRDefault="004A7C93" w:rsidP="00BE63B5">
      <w:pPr>
        <w:pStyle w:val="TableParagraph"/>
        <w:spacing w:line="360" w:lineRule="auto"/>
        <w:ind w:firstLine="709"/>
        <w:jc w:val="center"/>
        <w:rPr>
          <w:sz w:val="28"/>
          <w:szCs w:val="28"/>
          <w:lang w:val="uk-UA"/>
        </w:rPr>
      </w:pPr>
      <w:r>
        <w:rPr>
          <w:sz w:val="28"/>
          <w:szCs w:val="28"/>
          <w:lang w:val="uk-UA"/>
        </w:rPr>
        <w:t>Рис.2.5. Мета і завдання аналізу фінансового стану</w:t>
      </w:r>
    </w:p>
    <w:p w:rsidR="004A7C93" w:rsidRPr="004A7C93" w:rsidRDefault="004A7C93" w:rsidP="004A7C93">
      <w:pPr>
        <w:spacing w:line="360" w:lineRule="auto"/>
        <w:ind w:firstLine="708"/>
        <w:jc w:val="both"/>
        <w:rPr>
          <w:sz w:val="28"/>
          <w:szCs w:val="28"/>
          <w:lang w:val="uk-UA" w:eastAsia="ru-RU"/>
        </w:rPr>
      </w:pPr>
      <w:r w:rsidRPr="00E9201D">
        <w:rPr>
          <w:i/>
          <w:lang w:val="uk-UA"/>
        </w:rPr>
        <w:t>Джерело: побудовано автором</w:t>
      </w:r>
      <w:r>
        <w:rPr>
          <w:i/>
          <w:lang w:val="uk-UA"/>
        </w:rPr>
        <w:t xml:space="preserve"> на </w:t>
      </w:r>
      <w:r w:rsidRPr="00FA6ADB">
        <w:rPr>
          <w:i/>
          <w:lang w:val="uk-UA"/>
        </w:rPr>
        <w:t>основі [</w:t>
      </w:r>
      <w:r w:rsidR="00FA6ADB" w:rsidRPr="00FA6ADB">
        <w:rPr>
          <w:i/>
          <w:lang w:val="uk-UA"/>
        </w:rPr>
        <w:t>33</w:t>
      </w:r>
      <w:r w:rsidRPr="00FA6ADB">
        <w:rPr>
          <w:i/>
        </w:rPr>
        <w:t>, с.32</w:t>
      </w:r>
      <w:r w:rsidRPr="00FA6ADB">
        <w:rPr>
          <w:i/>
          <w:lang w:val="uk-UA"/>
        </w:rPr>
        <w:t>]</w:t>
      </w:r>
    </w:p>
    <w:p w:rsidR="00EA261B" w:rsidRDefault="00EA261B" w:rsidP="00E32F56">
      <w:pPr>
        <w:pStyle w:val="TableParagraph"/>
        <w:spacing w:line="360" w:lineRule="auto"/>
        <w:ind w:firstLine="709"/>
        <w:jc w:val="both"/>
        <w:rPr>
          <w:sz w:val="28"/>
          <w:szCs w:val="28"/>
          <w:lang w:val="uk-UA"/>
        </w:rPr>
      </w:pPr>
    </w:p>
    <w:p w:rsidR="0027207C" w:rsidRDefault="0027207C" w:rsidP="00E32F56">
      <w:pPr>
        <w:pStyle w:val="TableParagraph"/>
        <w:spacing w:line="360" w:lineRule="auto"/>
        <w:ind w:firstLine="709"/>
        <w:jc w:val="both"/>
        <w:rPr>
          <w:sz w:val="28"/>
          <w:szCs w:val="28"/>
          <w:lang w:val="uk-UA"/>
        </w:rPr>
      </w:pPr>
      <w:r>
        <w:rPr>
          <w:sz w:val="28"/>
          <w:szCs w:val="28"/>
          <w:lang w:val="uk-UA"/>
        </w:rPr>
        <w:t>Продовжимо аналіз основних показників фінансово-господарської діяльності, дослідивши активи та пасиви в динаміці та структурі. В якості інформаційних джерел для такого аналізу використаємо фінансову звітність ПрАТ «Кропивницький ОЕЗ» за 2018-2020 роки.</w:t>
      </w:r>
    </w:p>
    <w:p w:rsidR="0027207C" w:rsidRDefault="0027207C" w:rsidP="00E32F56">
      <w:pPr>
        <w:pStyle w:val="TableParagraph"/>
        <w:spacing w:line="360" w:lineRule="auto"/>
        <w:ind w:firstLine="709"/>
        <w:jc w:val="both"/>
        <w:rPr>
          <w:sz w:val="28"/>
          <w:szCs w:val="28"/>
          <w:lang w:val="uk-UA"/>
        </w:rPr>
      </w:pPr>
      <w:r>
        <w:rPr>
          <w:sz w:val="28"/>
          <w:szCs w:val="28"/>
          <w:lang w:val="uk-UA"/>
        </w:rPr>
        <w:lastRenderedPageBreak/>
        <w:t>Першим кроком розглянемо актив балансу товариства за вказаний період у динаміці та структурі (табл.2.5).</w:t>
      </w:r>
    </w:p>
    <w:p w:rsidR="00756FB3" w:rsidRPr="00BE63B5" w:rsidRDefault="00756FB3" w:rsidP="00756FB3">
      <w:pPr>
        <w:spacing w:line="360" w:lineRule="auto"/>
        <w:jc w:val="right"/>
        <w:rPr>
          <w:i/>
          <w:sz w:val="28"/>
          <w:szCs w:val="28"/>
          <w:lang w:val="uk-UA"/>
        </w:rPr>
      </w:pPr>
      <w:r w:rsidRPr="00BE63B5">
        <w:rPr>
          <w:i/>
          <w:sz w:val="28"/>
          <w:szCs w:val="28"/>
        </w:rPr>
        <w:t>Таблиця 2.</w:t>
      </w:r>
      <w:r w:rsidRPr="00BE63B5">
        <w:rPr>
          <w:i/>
          <w:sz w:val="28"/>
          <w:szCs w:val="28"/>
          <w:lang w:val="uk-UA"/>
        </w:rPr>
        <w:t>5</w:t>
      </w:r>
    </w:p>
    <w:p w:rsidR="00756FB3" w:rsidRPr="00BE63B5" w:rsidRDefault="00756FB3" w:rsidP="00756FB3">
      <w:pPr>
        <w:autoSpaceDE w:val="0"/>
        <w:autoSpaceDN w:val="0"/>
        <w:adjustRightInd w:val="0"/>
        <w:spacing w:line="360" w:lineRule="auto"/>
        <w:jc w:val="center"/>
        <w:rPr>
          <w:b/>
          <w:bCs/>
          <w:sz w:val="28"/>
          <w:szCs w:val="28"/>
          <w:lang w:val="uk-UA"/>
        </w:rPr>
      </w:pPr>
      <w:r w:rsidRPr="00BE63B5">
        <w:rPr>
          <w:b/>
          <w:bCs/>
          <w:sz w:val="28"/>
          <w:szCs w:val="28"/>
          <w:lang w:val="uk-UA"/>
        </w:rPr>
        <w:t xml:space="preserve">Структурно-динамічний аналіз активів </w:t>
      </w:r>
      <w:r w:rsidRPr="00BE63B5">
        <w:rPr>
          <w:b/>
          <w:sz w:val="28"/>
          <w:szCs w:val="28"/>
          <w:lang w:val="uk-UA"/>
        </w:rPr>
        <w:t>ПрАТ «Кропивницький ОЕЗ»</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419"/>
        <w:gridCol w:w="851"/>
        <w:gridCol w:w="568"/>
        <w:gridCol w:w="851"/>
        <w:gridCol w:w="708"/>
        <w:gridCol w:w="851"/>
        <w:gridCol w:w="708"/>
        <w:gridCol w:w="939"/>
        <w:gridCol w:w="939"/>
        <w:gridCol w:w="674"/>
      </w:tblGrid>
      <w:tr w:rsidR="00E37261" w:rsidRPr="00BC696D" w:rsidTr="00E37261">
        <w:trPr>
          <w:cantSplit/>
          <w:trHeight w:val="729"/>
        </w:trPr>
        <w:tc>
          <w:tcPr>
            <w:tcW w:w="2419" w:type="dxa"/>
            <w:vMerge w:val="restart"/>
            <w:vAlign w:val="center"/>
          </w:tcPr>
          <w:p w:rsidR="00E37261" w:rsidRPr="00BC696D" w:rsidRDefault="00E37261" w:rsidP="00BF5CE6">
            <w:pPr>
              <w:autoSpaceDE w:val="0"/>
              <w:autoSpaceDN w:val="0"/>
              <w:adjustRightInd w:val="0"/>
              <w:jc w:val="center"/>
              <w:rPr>
                <w:lang w:val="uk-UA"/>
              </w:rPr>
            </w:pPr>
            <w:r>
              <w:rPr>
                <w:lang w:val="uk-UA"/>
              </w:rPr>
              <w:t>Стаття балансу</w:t>
            </w:r>
          </w:p>
        </w:tc>
        <w:tc>
          <w:tcPr>
            <w:tcW w:w="1419" w:type="dxa"/>
            <w:gridSpan w:val="2"/>
            <w:vAlign w:val="center"/>
          </w:tcPr>
          <w:p w:rsidR="00E37261" w:rsidRPr="00BC696D" w:rsidRDefault="00E37261" w:rsidP="00756FB3">
            <w:pPr>
              <w:autoSpaceDE w:val="0"/>
              <w:autoSpaceDN w:val="0"/>
              <w:adjustRightInd w:val="0"/>
              <w:jc w:val="center"/>
              <w:rPr>
                <w:bCs/>
                <w:lang w:val="uk-UA"/>
              </w:rPr>
            </w:pPr>
            <w:r w:rsidRPr="00BC696D">
              <w:rPr>
                <w:bCs/>
                <w:lang w:val="uk-UA"/>
              </w:rPr>
              <w:t>201</w:t>
            </w:r>
            <w:r>
              <w:rPr>
                <w:bCs/>
                <w:lang w:val="uk-UA"/>
              </w:rPr>
              <w:t>8</w:t>
            </w:r>
          </w:p>
        </w:tc>
        <w:tc>
          <w:tcPr>
            <w:tcW w:w="1559" w:type="dxa"/>
            <w:gridSpan w:val="2"/>
            <w:vAlign w:val="center"/>
          </w:tcPr>
          <w:p w:rsidR="00E37261" w:rsidRPr="00BC696D" w:rsidRDefault="00E37261" w:rsidP="00756FB3">
            <w:pPr>
              <w:autoSpaceDE w:val="0"/>
              <w:autoSpaceDN w:val="0"/>
              <w:adjustRightInd w:val="0"/>
              <w:jc w:val="center"/>
              <w:rPr>
                <w:bCs/>
                <w:lang w:val="uk-UA"/>
              </w:rPr>
            </w:pPr>
            <w:r w:rsidRPr="00BC696D">
              <w:rPr>
                <w:bCs/>
                <w:lang w:val="uk-UA"/>
              </w:rPr>
              <w:t>201</w:t>
            </w:r>
            <w:r>
              <w:rPr>
                <w:bCs/>
                <w:lang w:val="uk-UA"/>
              </w:rPr>
              <w:t>9</w:t>
            </w:r>
          </w:p>
        </w:tc>
        <w:tc>
          <w:tcPr>
            <w:tcW w:w="1559" w:type="dxa"/>
            <w:gridSpan w:val="2"/>
            <w:vAlign w:val="center"/>
          </w:tcPr>
          <w:p w:rsidR="00E37261" w:rsidRPr="00BC696D" w:rsidRDefault="00E37261" w:rsidP="00756FB3">
            <w:pPr>
              <w:autoSpaceDE w:val="0"/>
              <w:autoSpaceDN w:val="0"/>
              <w:adjustRightInd w:val="0"/>
              <w:jc w:val="center"/>
              <w:rPr>
                <w:bCs/>
                <w:lang w:val="uk-UA"/>
              </w:rPr>
            </w:pPr>
            <w:r w:rsidRPr="00BC696D">
              <w:rPr>
                <w:bCs/>
                <w:lang w:val="uk-UA"/>
              </w:rPr>
              <w:t>20</w:t>
            </w:r>
            <w:r>
              <w:rPr>
                <w:bCs/>
                <w:lang w:val="uk-UA"/>
              </w:rPr>
              <w:t>20</w:t>
            </w:r>
          </w:p>
        </w:tc>
        <w:tc>
          <w:tcPr>
            <w:tcW w:w="1878" w:type="dxa"/>
            <w:gridSpan w:val="2"/>
          </w:tcPr>
          <w:p w:rsidR="00E37261" w:rsidRPr="00BC696D" w:rsidRDefault="00E37261" w:rsidP="00BF5CE6">
            <w:pPr>
              <w:autoSpaceDE w:val="0"/>
              <w:autoSpaceDN w:val="0"/>
              <w:adjustRightInd w:val="0"/>
              <w:jc w:val="center"/>
              <w:rPr>
                <w:bCs/>
                <w:lang w:val="uk-UA"/>
              </w:rPr>
            </w:pPr>
          </w:p>
          <w:p w:rsidR="00E37261" w:rsidRPr="00BC696D" w:rsidRDefault="00E37261" w:rsidP="00BF5CE6">
            <w:pPr>
              <w:autoSpaceDE w:val="0"/>
              <w:autoSpaceDN w:val="0"/>
              <w:adjustRightInd w:val="0"/>
              <w:jc w:val="center"/>
              <w:rPr>
                <w:bCs/>
                <w:lang w:val="uk-UA"/>
              </w:rPr>
            </w:pPr>
            <w:r>
              <w:rPr>
                <w:bCs/>
                <w:lang w:val="uk-UA"/>
              </w:rPr>
              <w:t>Відхилення, тис.грн.</w:t>
            </w:r>
          </w:p>
        </w:tc>
        <w:tc>
          <w:tcPr>
            <w:tcW w:w="674" w:type="dxa"/>
            <w:vMerge w:val="restart"/>
            <w:textDirection w:val="btLr"/>
          </w:tcPr>
          <w:p w:rsidR="00E37261" w:rsidRPr="00BC696D" w:rsidRDefault="00E37261" w:rsidP="00E37261">
            <w:pPr>
              <w:autoSpaceDE w:val="0"/>
              <w:autoSpaceDN w:val="0"/>
              <w:adjustRightInd w:val="0"/>
              <w:ind w:left="113" w:right="113"/>
              <w:jc w:val="center"/>
              <w:rPr>
                <w:bCs/>
                <w:lang w:val="uk-UA"/>
              </w:rPr>
            </w:pPr>
            <w:r>
              <w:rPr>
                <w:bCs/>
                <w:lang w:val="uk-UA"/>
              </w:rPr>
              <w:t>Приріст, % 2020/2018</w:t>
            </w:r>
          </w:p>
        </w:tc>
      </w:tr>
      <w:tr w:rsidR="00E37261" w:rsidRPr="00BC696D" w:rsidTr="00E37261">
        <w:trPr>
          <w:cantSplit/>
          <w:trHeight w:val="1533"/>
        </w:trPr>
        <w:tc>
          <w:tcPr>
            <w:tcW w:w="2419" w:type="dxa"/>
            <w:vMerge/>
            <w:vAlign w:val="center"/>
          </w:tcPr>
          <w:p w:rsidR="00E37261" w:rsidRPr="00BC696D" w:rsidRDefault="00E37261" w:rsidP="00BF5CE6">
            <w:pPr>
              <w:autoSpaceDE w:val="0"/>
              <w:autoSpaceDN w:val="0"/>
              <w:adjustRightInd w:val="0"/>
            </w:pPr>
          </w:p>
        </w:tc>
        <w:tc>
          <w:tcPr>
            <w:tcW w:w="851" w:type="dxa"/>
            <w:textDirection w:val="btLr"/>
            <w:vAlign w:val="center"/>
          </w:tcPr>
          <w:p w:rsidR="00E37261" w:rsidRPr="00BC696D" w:rsidRDefault="00E37261" w:rsidP="00BF5CE6">
            <w:pPr>
              <w:autoSpaceDE w:val="0"/>
              <w:autoSpaceDN w:val="0"/>
              <w:adjustRightInd w:val="0"/>
              <w:jc w:val="center"/>
              <w:rPr>
                <w:lang w:val="uk-UA"/>
              </w:rPr>
            </w:pPr>
            <w:r w:rsidRPr="00BC696D">
              <w:rPr>
                <w:bCs/>
                <w:lang w:val="uk-UA"/>
              </w:rPr>
              <w:t>тис. грн.</w:t>
            </w:r>
          </w:p>
        </w:tc>
        <w:tc>
          <w:tcPr>
            <w:tcW w:w="568" w:type="dxa"/>
            <w:textDirection w:val="btLr"/>
          </w:tcPr>
          <w:p w:rsidR="00E37261" w:rsidRPr="00BC696D" w:rsidRDefault="00E37261" w:rsidP="00BF5CE6">
            <w:pPr>
              <w:autoSpaceDE w:val="0"/>
              <w:autoSpaceDN w:val="0"/>
              <w:adjustRightInd w:val="0"/>
              <w:jc w:val="center"/>
              <w:rPr>
                <w:bCs/>
                <w:lang w:val="uk-UA"/>
              </w:rPr>
            </w:pPr>
            <w:r w:rsidRPr="00BC696D">
              <w:rPr>
                <w:bCs/>
                <w:lang w:val="uk-UA"/>
              </w:rPr>
              <w:t>Питома  вага</w:t>
            </w:r>
          </w:p>
        </w:tc>
        <w:tc>
          <w:tcPr>
            <w:tcW w:w="851" w:type="dxa"/>
            <w:textDirection w:val="btLr"/>
            <w:vAlign w:val="center"/>
          </w:tcPr>
          <w:p w:rsidR="00E37261" w:rsidRPr="00BC696D" w:rsidRDefault="00E37261" w:rsidP="00BF5CE6">
            <w:pPr>
              <w:autoSpaceDE w:val="0"/>
              <w:autoSpaceDN w:val="0"/>
              <w:adjustRightInd w:val="0"/>
              <w:jc w:val="center"/>
              <w:rPr>
                <w:lang w:val="uk-UA"/>
              </w:rPr>
            </w:pPr>
            <w:r w:rsidRPr="00BC696D">
              <w:rPr>
                <w:bCs/>
                <w:lang w:val="uk-UA"/>
              </w:rPr>
              <w:t>тис. грн.</w:t>
            </w:r>
          </w:p>
        </w:tc>
        <w:tc>
          <w:tcPr>
            <w:tcW w:w="708" w:type="dxa"/>
            <w:textDirection w:val="btLr"/>
            <w:vAlign w:val="center"/>
          </w:tcPr>
          <w:p w:rsidR="00E37261" w:rsidRPr="00BC696D" w:rsidRDefault="00E37261" w:rsidP="00BF5CE6">
            <w:pPr>
              <w:autoSpaceDE w:val="0"/>
              <w:autoSpaceDN w:val="0"/>
              <w:adjustRightInd w:val="0"/>
              <w:jc w:val="center"/>
            </w:pPr>
            <w:r w:rsidRPr="00BC696D">
              <w:rPr>
                <w:bCs/>
                <w:lang w:val="uk-UA"/>
              </w:rPr>
              <w:t>Питома  вага</w:t>
            </w:r>
          </w:p>
        </w:tc>
        <w:tc>
          <w:tcPr>
            <w:tcW w:w="851" w:type="dxa"/>
            <w:textDirection w:val="btLr"/>
            <w:vAlign w:val="center"/>
          </w:tcPr>
          <w:p w:rsidR="00E37261" w:rsidRPr="00BC696D" w:rsidRDefault="00E37261" w:rsidP="00BF5CE6">
            <w:pPr>
              <w:autoSpaceDE w:val="0"/>
              <w:autoSpaceDN w:val="0"/>
              <w:adjustRightInd w:val="0"/>
              <w:jc w:val="center"/>
              <w:rPr>
                <w:lang w:val="uk-UA"/>
              </w:rPr>
            </w:pPr>
            <w:r w:rsidRPr="00BC696D">
              <w:rPr>
                <w:bCs/>
                <w:lang w:val="uk-UA"/>
              </w:rPr>
              <w:t>тис. грн.</w:t>
            </w:r>
          </w:p>
        </w:tc>
        <w:tc>
          <w:tcPr>
            <w:tcW w:w="708" w:type="dxa"/>
            <w:textDirection w:val="btLr"/>
            <w:vAlign w:val="center"/>
          </w:tcPr>
          <w:p w:rsidR="00E37261" w:rsidRPr="00BC696D" w:rsidRDefault="00E37261" w:rsidP="00BF5CE6">
            <w:pPr>
              <w:autoSpaceDE w:val="0"/>
              <w:autoSpaceDN w:val="0"/>
              <w:adjustRightInd w:val="0"/>
              <w:jc w:val="center"/>
            </w:pPr>
            <w:r w:rsidRPr="00BC696D">
              <w:rPr>
                <w:bCs/>
                <w:lang w:val="uk-UA"/>
              </w:rPr>
              <w:t>Питома  вага</w:t>
            </w:r>
          </w:p>
        </w:tc>
        <w:tc>
          <w:tcPr>
            <w:tcW w:w="939" w:type="dxa"/>
            <w:textDirection w:val="btLr"/>
            <w:vAlign w:val="center"/>
          </w:tcPr>
          <w:p w:rsidR="00E37261" w:rsidRPr="00BC696D" w:rsidRDefault="00E37261" w:rsidP="00BF5CE6">
            <w:pPr>
              <w:autoSpaceDE w:val="0"/>
              <w:autoSpaceDN w:val="0"/>
              <w:adjustRightInd w:val="0"/>
              <w:jc w:val="center"/>
              <w:rPr>
                <w:lang w:val="uk-UA"/>
              </w:rPr>
            </w:pPr>
            <w:r>
              <w:rPr>
                <w:bCs/>
                <w:lang w:val="uk-UA"/>
              </w:rPr>
              <w:t>2019/2018</w:t>
            </w:r>
          </w:p>
        </w:tc>
        <w:tc>
          <w:tcPr>
            <w:tcW w:w="939" w:type="dxa"/>
            <w:textDirection w:val="btLr"/>
            <w:vAlign w:val="center"/>
          </w:tcPr>
          <w:p w:rsidR="00E37261" w:rsidRPr="00BC696D" w:rsidRDefault="00E37261" w:rsidP="00BF5CE6">
            <w:pPr>
              <w:autoSpaceDE w:val="0"/>
              <w:autoSpaceDN w:val="0"/>
              <w:adjustRightInd w:val="0"/>
              <w:jc w:val="center"/>
            </w:pPr>
            <w:r>
              <w:rPr>
                <w:bCs/>
                <w:lang w:val="uk-UA"/>
              </w:rPr>
              <w:t>2020/2019</w:t>
            </w:r>
          </w:p>
        </w:tc>
        <w:tc>
          <w:tcPr>
            <w:tcW w:w="674" w:type="dxa"/>
            <w:vMerge/>
            <w:textDirection w:val="btLr"/>
          </w:tcPr>
          <w:p w:rsidR="00E37261" w:rsidRDefault="00E37261" w:rsidP="00BF5CE6">
            <w:pPr>
              <w:autoSpaceDE w:val="0"/>
              <w:autoSpaceDN w:val="0"/>
              <w:adjustRightInd w:val="0"/>
              <w:jc w:val="center"/>
              <w:rPr>
                <w:bCs/>
                <w:lang w:val="uk-UA"/>
              </w:rPr>
            </w:pPr>
          </w:p>
        </w:tc>
      </w:tr>
      <w:tr w:rsidR="00E37261" w:rsidRPr="00BC696D" w:rsidTr="00E37261">
        <w:tc>
          <w:tcPr>
            <w:tcW w:w="2419" w:type="dxa"/>
            <w:vAlign w:val="center"/>
          </w:tcPr>
          <w:p w:rsidR="00E37261" w:rsidRPr="00BC696D" w:rsidRDefault="00E37261" w:rsidP="00BF5CE6">
            <w:pPr>
              <w:autoSpaceDE w:val="0"/>
              <w:autoSpaceDN w:val="0"/>
              <w:adjustRightInd w:val="0"/>
            </w:pPr>
            <w:r>
              <w:rPr>
                <w:lang w:val="uk-UA"/>
              </w:rPr>
              <w:t xml:space="preserve">І. </w:t>
            </w:r>
            <w:r w:rsidRPr="00BC696D">
              <w:t>Необоротні активи</w:t>
            </w:r>
          </w:p>
        </w:tc>
        <w:tc>
          <w:tcPr>
            <w:tcW w:w="851" w:type="dxa"/>
            <w:vAlign w:val="center"/>
          </w:tcPr>
          <w:p w:rsidR="00E37261" w:rsidRPr="00093453" w:rsidRDefault="00093453" w:rsidP="00BF5CE6">
            <w:pPr>
              <w:autoSpaceDE w:val="0"/>
              <w:autoSpaceDN w:val="0"/>
              <w:adjustRightInd w:val="0"/>
              <w:jc w:val="center"/>
              <w:rPr>
                <w:lang w:val="uk-UA"/>
              </w:rPr>
            </w:pPr>
            <w:r>
              <w:rPr>
                <w:lang w:val="uk-UA"/>
              </w:rPr>
              <w:t>400035</w:t>
            </w:r>
          </w:p>
        </w:tc>
        <w:tc>
          <w:tcPr>
            <w:tcW w:w="568" w:type="dxa"/>
            <w:vAlign w:val="center"/>
          </w:tcPr>
          <w:p w:rsidR="00E37261" w:rsidRPr="00DB1B0C" w:rsidRDefault="00DB1B0C" w:rsidP="00BF5CE6">
            <w:pPr>
              <w:autoSpaceDE w:val="0"/>
              <w:autoSpaceDN w:val="0"/>
              <w:adjustRightInd w:val="0"/>
              <w:jc w:val="center"/>
              <w:rPr>
                <w:lang w:val="uk-UA"/>
              </w:rPr>
            </w:pPr>
            <w:r>
              <w:rPr>
                <w:lang w:val="uk-UA"/>
              </w:rPr>
              <w:t>77,7</w:t>
            </w:r>
          </w:p>
        </w:tc>
        <w:tc>
          <w:tcPr>
            <w:tcW w:w="851" w:type="dxa"/>
            <w:vAlign w:val="center"/>
          </w:tcPr>
          <w:p w:rsidR="00E37261" w:rsidRPr="006F1738" w:rsidRDefault="006F1738" w:rsidP="00BF5CE6">
            <w:pPr>
              <w:autoSpaceDE w:val="0"/>
              <w:autoSpaceDN w:val="0"/>
              <w:adjustRightInd w:val="0"/>
              <w:jc w:val="center"/>
              <w:rPr>
                <w:lang w:val="uk-UA"/>
              </w:rPr>
            </w:pPr>
            <w:r>
              <w:rPr>
                <w:lang w:val="uk-UA"/>
              </w:rPr>
              <w:t>475742</w:t>
            </w:r>
          </w:p>
        </w:tc>
        <w:tc>
          <w:tcPr>
            <w:tcW w:w="708" w:type="dxa"/>
            <w:vAlign w:val="center"/>
          </w:tcPr>
          <w:p w:rsidR="00E37261" w:rsidRPr="00DB1B0C" w:rsidRDefault="00DB1B0C" w:rsidP="00BF5CE6">
            <w:pPr>
              <w:autoSpaceDE w:val="0"/>
              <w:autoSpaceDN w:val="0"/>
              <w:adjustRightInd w:val="0"/>
              <w:jc w:val="center"/>
              <w:rPr>
                <w:lang w:val="uk-UA"/>
              </w:rPr>
            </w:pPr>
            <w:r>
              <w:rPr>
                <w:lang w:val="uk-UA"/>
              </w:rPr>
              <w:t>85,2</w:t>
            </w:r>
          </w:p>
        </w:tc>
        <w:tc>
          <w:tcPr>
            <w:tcW w:w="851" w:type="dxa"/>
            <w:vAlign w:val="center"/>
          </w:tcPr>
          <w:p w:rsidR="00E37261" w:rsidRPr="006F1738" w:rsidRDefault="006F1738" w:rsidP="006F1738">
            <w:pPr>
              <w:jc w:val="center"/>
              <w:rPr>
                <w:rFonts w:eastAsia="Times New Roman"/>
                <w:lang w:val="uk-UA"/>
              </w:rPr>
            </w:pPr>
            <w:r>
              <w:rPr>
                <w:rFonts w:eastAsia="Times New Roman"/>
                <w:lang w:val="uk-UA"/>
              </w:rPr>
              <w:t>462412</w:t>
            </w:r>
          </w:p>
        </w:tc>
        <w:tc>
          <w:tcPr>
            <w:tcW w:w="708" w:type="dxa"/>
            <w:vAlign w:val="center"/>
          </w:tcPr>
          <w:p w:rsidR="00E37261" w:rsidRPr="00DB1B0C" w:rsidRDefault="00DB1B0C" w:rsidP="00BF5CE6">
            <w:pPr>
              <w:jc w:val="center"/>
              <w:rPr>
                <w:rFonts w:eastAsia="Times New Roman"/>
                <w:lang w:val="uk-UA"/>
              </w:rPr>
            </w:pPr>
            <w:r>
              <w:rPr>
                <w:rFonts w:eastAsia="Times New Roman"/>
                <w:lang w:val="uk-UA"/>
              </w:rPr>
              <w:t>68,8</w:t>
            </w:r>
          </w:p>
        </w:tc>
        <w:tc>
          <w:tcPr>
            <w:tcW w:w="939" w:type="dxa"/>
          </w:tcPr>
          <w:p w:rsidR="00E37261" w:rsidRPr="000E4E4D" w:rsidRDefault="006F1738" w:rsidP="00BF5CE6">
            <w:pPr>
              <w:autoSpaceDE w:val="0"/>
              <w:autoSpaceDN w:val="0"/>
              <w:adjustRightInd w:val="0"/>
              <w:jc w:val="center"/>
              <w:rPr>
                <w:lang w:val="uk-UA"/>
              </w:rPr>
            </w:pPr>
            <w:r>
              <w:rPr>
                <w:lang w:val="uk-UA"/>
              </w:rPr>
              <w:t>75707</w:t>
            </w:r>
          </w:p>
        </w:tc>
        <w:tc>
          <w:tcPr>
            <w:tcW w:w="939" w:type="dxa"/>
          </w:tcPr>
          <w:p w:rsidR="00E37261" w:rsidRPr="000E4E4D" w:rsidRDefault="006F1738" w:rsidP="00BF5CE6">
            <w:pPr>
              <w:autoSpaceDE w:val="0"/>
              <w:autoSpaceDN w:val="0"/>
              <w:adjustRightInd w:val="0"/>
              <w:jc w:val="center"/>
              <w:rPr>
                <w:lang w:val="uk-UA"/>
              </w:rPr>
            </w:pPr>
            <w:r>
              <w:rPr>
                <w:lang w:val="uk-UA"/>
              </w:rPr>
              <w:t>-13330</w:t>
            </w:r>
          </w:p>
        </w:tc>
        <w:tc>
          <w:tcPr>
            <w:tcW w:w="674" w:type="dxa"/>
          </w:tcPr>
          <w:p w:rsidR="00E37261" w:rsidRPr="000E4E4D" w:rsidRDefault="006F1738" w:rsidP="00BF5CE6">
            <w:pPr>
              <w:autoSpaceDE w:val="0"/>
              <w:autoSpaceDN w:val="0"/>
              <w:adjustRightInd w:val="0"/>
              <w:jc w:val="center"/>
              <w:rPr>
                <w:lang w:val="uk-UA"/>
              </w:rPr>
            </w:pPr>
            <w:r>
              <w:rPr>
                <w:lang w:val="uk-UA"/>
              </w:rPr>
              <w:t>15,6</w:t>
            </w:r>
          </w:p>
        </w:tc>
      </w:tr>
      <w:tr w:rsidR="006F1738" w:rsidRPr="00BC696D" w:rsidTr="00E37261">
        <w:tc>
          <w:tcPr>
            <w:tcW w:w="2419" w:type="dxa"/>
            <w:vAlign w:val="center"/>
          </w:tcPr>
          <w:p w:rsidR="006F1738" w:rsidRDefault="006F1738" w:rsidP="00BF5CE6">
            <w:pPr>
              <w:autoSpaceDE w:val="0"/>
              <w:autoSpaceDN w:val="0"/>
              <w:adjustRightInd w:val="0"/>
              <w:rPr>
                <w:lang w:val="uk-UA"/>
              </w:rPr>
            </w:pPr>
            <w:r>
              <w:rPr>
                <w:lang w:val="uk-UA"/>
              </w:rPr>
              <w:t xml:space="preserve">  в.т.ч.:</w:t>
            </w:r>
          </w:p>
          <w:p w:rsidR="006F1738" w:rsidRPr="000E4E4D" w:rsidRDefault="006F1738" w:rsidP="00BF5CE6">
            <w:pPr>
              <w:autoSpaceDE w:val="0"/>
              <w:autoSpaceDN w:val="0"/>
              <w:adjustRightInd w:val="0"/>
              <w:rPr>
                <w:lang w:val="uk-UA"/>
              </w:rPr>
            </w:pPr>
            <w:r>
              <w:rPr>
                <w:lang w:val="uk-UA"/>
              </w:rPr>
              <w:t>нематеріальні активи</w:t>
            </w:r>
          </w:p>
        </w:tc>
        <w:tc>
          <w:tcPr>
            <w:tcW w:w="851" w:type="dxa"/>
            <w:vAlign w:val="center"/>
          </w:tcPr>
          <w:p w:rsidR="006F1738" w:rsidRDefault="006F1738" w:rsidP="00BF5CE6">
            <w:pPr>
              <w:autoSpaceDE w:val="0"/>
              <w:autoSpaceDN w:val="0"/>
              <w:adjustRightInd w:val="0"/>
              <w:jc w:val="center"/>
              <w:rPr>
                <w:lang w:val="uk-UA"/>
              </w:rPr>
            </w:pPr>
          </w:p>
          <w:p w:rsidR="006F1738" w:rsidRPr="000E4E4D" w:rsidRDefault="006F1738" w:rsidP="00BF5CE6">
            <w:pPr>
              <w:autoSpaceDE w:val="0"/>
              <w:autoSpaceDN w:val="0"/>
              <w:adjustRightInd w:val="0"/>
              <w:jc w:val="center"/>
              <w:rPr>
                <w:lang w:val="uk-UA"/>
              </w:rPr>
            </w:pPr>
            <w:r>
              <w:rPr>
                <w:lang w:val="uk-UA"/>
              </w:rPr>
              <w:t>1558</w:t>
            </w:r>
          </w:p>
        </w:tc>
        <w:tc>
          <w:tcPr>
            <w:tcW w:w="568" w:type="dxa"/>
            <w:vAlign w:val="center"/>
          </w:tcPr>
          <w:p w:rsidR="006F1738" w:rsidRDefault="006F1738" w:rsidP="00BF5CE6">
            <w:pPr>
              <w:autoSpaceDE w:val="0"/>
              <w:autoSpaceDN w:val="0"/>
              <w:adjustRightInd w:val="0"/>
              <w:jc w:val="center"/>
              <w:rPr>
                <w:lang w:val="uk-UA"/>
              </w:rPr>
            </w:pPr>
          </w:p>
          <w:p w:rsidR="00DB1B0C" w:rsidRPr="000E4E4D" w:rsidRDefault="00DB1B0C" w:rsidP="00BF5CE6">
            <w:pPr>
              <w:autoSpaceDE w:val="0"/>
              <w:autoSpaceDN w:val="0"/>
              <w:adjustRightInd w:val="0"/>
              <w:jc w:val="center"/>
              <w:rPr>
                <w:lang w:val="uk-UA"/>
              </w:rPr>
            </w:pPr>
            <w:r>
              <w:rPr>
                <w:lang w:val="uk-UA"/>
              </w:rPr>
              <w:t>0,4</w:t>
            </w:r>
          </w:p>
        </w:tc>
        <w:tc>
          <w:tcPr>
            <w:tcW w:w="851" w:type="dxa"/>
            <w:vAlign w:val="center"/>
          </w:tcPr>
          <w:p w:rsidR="006F1738" w:rsidRDefault="006F1738" w:rsidP="00BF5CE6">
            <w:pPr>
              <w:autoSpaceDE w:val="0"/>
              <w:autoSpaceDN w:val="0"/>
              <w:adjustRightInd w:val="0"/>
              <w:jc w:val="center"/>
              <w:rPr>
                <w:lang w:val="uk-UA"/>
              </w:rPr>
            </w:pPr>
          </w:p>
          <w:p w:rsidR="006F1738" w:rsidRPr="006F1738" w:rsidRDefault="006F1738" w:rsidP="00BF5CE6">
            <w:pPr>
              <w:autoSpaceDE w:val="0"/>
              <w:autoSpaceDN w:val="0"/>
              <w:adjustRightInd w:val="0"/>
              <w:jc w:val="center"/>
              <w:rPr>
                <w:lang w:val="uk-UA"/>
              </w:rPr>
            </w:pPr>
            <w:r>
              <w:rPr>
                <w:lang w:val="uk-UA"/>
              </w:rPr>
              <w:t>1952</w:t>
            </w:r>
          </w:p>
        </w:tc>
        <w:tc>
          <w:tcPr>
            <w:tcW w:w="708" w:type="dxa"/>
            <w:vAlign w:val="center"/>
          </w:tcPr>
          <w:p w:rsidR="006F1738" w:rsidRDefault="006F1738" w:rsidP="00BF5CE6">
            <w:pPr>
              <w:autoSpaceDE w:val="0"/>
              <w:autoSpaceDN w:val="0"/>
              <w:adjustRightInd w:val="0"/>
              <w:jc w:val="center"/>
              <w:rPr>
                <w:lang w:val="uk-UA"/>
              </w:rPr>
            </w:pPr>
          </w:p>
          <w:p w:rsidR="00DB1B0C" w:rsidRPr="00DB1B0C" w:rsidRDefault="00DB1B0C" w:rsidP="00BF5CE6">
            <w:pPr>
              <w:autoSpaceDE w:val="0"/>
              <w:autoSpaceDN w:val="0"/>
              <w:adjustRightInd w:val="0"/>
              <w:jc w:val="center"/>
              <w:rPr>
                <w:lang w:val="uk-UA"/>
              </w:rPr>
            </w:pPr>
            <w:r>
              <w:rPr>
                <w:lang w:val="uk-UA"/>
              </w:rPr>
              <w:t>0,4</w:t>
            </w:r>
          </w:p>
        </w:tc>
        <w:tc>
          <w:tcPr>
            <w:tcW w:w="851" w:type="dxa"/>
            <w:vAlign w:val="center"/>
          </w:tcPr>
          <w:p w:rsidR="006F1738" w:rsidRDefault="006F1738" w:rsidP="00BF5CE6">
            <w:pPr>
              <w:jc w:val="center"/>
              <w:rPr>
                <w:rFonts w:eastAsia="Times New Roman"/>
                <w:lang w:val="uk-UA"/>
              </w:rPr>
            </w:pPr>
          </w:p>
          <w:p w:rsidR="006F1738" w:rsidRPr="006F1738" w:rsidRDefault="006F1738" w:rsidP="00BF5CE6">
            <w:pPr>
              <w:jc w:val="center"/>
              <w:rPr>
                <w:rFonts w:eastAsia="Times New Roman"/>
                <w:lang w:val="uk-UA"/>
              </w:rPr>
            </w:pPr>
            <w:r>
              <w:rPr>
                <w:rFonts w:eastAsia="Times New Roman"/>
                <w:lang w:val="uk-UA"/>
              </w:rPr>
              <w:t>1739</w:t>
            </w:r>
          </w:p>
        </w:tc>
        <w:tc>
          <w:tcPr>
            <w:tcW w:w="708" w:type="dxa"/>
            <w:vAlign w:val="center"/>
          </w:tcPr>
          <w:p w:rsidR="006F1738" w:rsidRDefault="006F1738" w:rsidP="00BF5CE6">
            <w:pPr>
              <w:jc w:val="center"/>
              <w:rPr>
                <w:rFonts w:eastAsia="Times New Roman"/>
                <w:lang w:val="uk-UA"/>
              </w:rPr>
            </w:pPr>
          </w:p>
          <w:p w:rsidR="00DB1B0C" w:rsidRPr="000E4E4D" w:rsidRDefault="00DB1B0C" w:rsidP="00BF5CE6">
            <w:pPr>
              <w:jc w:val="center"/>
              <w:rPr>
                <w:rFonts w:eastAsia="Times New Roman"/>
                <w:lang w:val="uk-UA"/>
              </w:rPr>
            </w:pPr>
            <w:r>
              <w:rPr>
                <w:rFonts w:eastAsia="Times New Roman"/>
                <w:lang w:val="uk-UA"/>
              </w:rPr>
              <w:t>0,4</w:t>
            </w:r>
          </w:p>
        </w:tc>
        <w:tc>
          <w:tcPr>
            <w:tcW w:w="939" w:type="dxa"/>
          </w:tcPr>
          <w:p w:rsidR="006F1738" w:rsidRDefault="006F1738" w:rsidP="00BF5CE6">
            <w:pPr>
              <w:autoSpaceDE w:val="0"/>
              <w:autoSpaceDN w:val="0"/>
              <w:adjustRightInd w:val="0"/>
              <w:jc w:val="center"/>
              <w:rPr>
                <w:lang w:val="uk-UA"/>
              </w:rPr>
            </w:pPr>
          </w:p>
          <w:p w:rsidR="006F1738" w:rsidRDefault="006F1738" w:rsidP="00BF5CE6">
            <w:pPr>
              <w:autoSpaceDE w:val="0"/>
              <w:autoSpaceDN w:val="0"/>
              <w:adjustRightInd w:val="0"/>
              <w:jc w:val="center"/>
              <w:rPr>
                <w:lang w:val="uk-UA"/>
              </w:rPr>
            </w:pPr>
            <w:r>
              <w:rPr>
                <w:lang w:val="uk-UA"/>
              </w:rPr>
              <w:t>394</w:t>
            </w:r>
          </w:p>
        </w:tc>
        <w:tc>
          <w:tcPr>
            <w:tcW w:w="939" w:type="dxa"/>
          </w:tcPr>
          <w:p w:rsidR="006F1738" w:rsidRDefault="006F1738" w:rsidP="00BF5CE6">
            <w:pPr>
              <w:autoSpaceDE w:val="0"/>
              <w:autoSpaceDN w:val="0"/>
              <w:adjustRightInd w:val="0"/>
              <w:jc w:val="center"/>
              <w:rPr>
                <w:lang w:val="uk-UA"/>
              </w:rPr>
            </w:pPr>
          </w:p>
          <w:p w:rsidR="006F1738" w:rsidRPr="000E4E4D" w:rsidRDefault="006F1738" w:rsidP="00BF5CE6">
            <w:pPr>
              <w:autoSpaceDE w:val="0"/>
              <w:autoSpaceDN w:val="0"/>
              <w:adjustRightInd w:val="0"/>
              <w:jc w:val="center"/>
              <w:rPr>
                <w:lang w:val="uk-UA"/>
              </w:rPr>
            </w:pPr>
            <w:r>
              <w:rPr>
                <w:lang w:val="uk-UA"/>
              </w:rPr>
              <w:t>-213</w:t>
            </w:r>
          </w:p>
        </w:tc>
        <w:tc>
          <w:tcPr>
            <w:tcW w:w="674" w:type="dxa"/>
          </w:tcPr>
          <w:p w:rsidR="006F1738" w:rsidRDefault="006F1738" w:rsidP="00BF5CE6">
            <w:pPr>
              <w:autoSpaceDE w:val="0"/>
              <w:autoSpaceDN w:val="0"/>
              <w:adjustRightInd w:val="0"/>
              <w:jc w:val="center"/>
              <w:rPr>
                <w:lang w:val="uk-UA"/>
              </w:rPr>
            </w:pPr>
          </w:p>
          <w:p w:rsidR="006F1738" w:rsidRPr="000E4E4D" w:rsidRDefault="006F1738" w:rsidP="00BF5CE6">
            <w:pPr>
              <w:autoSpaceDE w:val="0"/>
              <w:autoSpaceDN w:val="0"/>
              <w:adjustRightInd w:val="0"/>
              <w:jc w:val="center"/>
              <w:rPr>
                <w:lang w:val="uk-UA"/>
              </w:rPr>
            </w:pPr>
            <w:r>
              <w:rPr>
                <w:lang w:val="uk-UA"/>
              </w:rPr>
              <w:t>11,6</w:t>
            </w:r>
          </w:p>
        </w:tc>
      </w:tr>
      <w:tr w:rsidR="00E37261" w:rsidRPr="00BC696D" w:rsidTr="00093453">
        <w:trPr>
          <w:trHeight w:val="238"/>
        </w:trPr>
        <w:tc>
          <w:tcPr>
            <w:tcW w:w="2419" w:type="dxa"/>
            <w:vAlign w:val="center"/>
          </w:tcPr>
          <w:p w:rsidR="00E37261" w:rsidRPr="000E4E4D" w:rsidRDefault="00E37261" w:rsidP="00756FB3">
            <w:pPr>
              <w:autoSpaceDE w:val="0"/>
              <w:autoSpaceDN w:val="0"/>
              <w:adjustRightInd w:val="0"/>
              <w:rPr>
                <w:lang w:val="uk-UA"/>
              </w:rPr>
            </w:pPr>
            <w:r>
              <w:rPr>
                <w:lang w:val="uk-UA"/>
              </w:rPr>
              <w:t>основні засоби</w:t>
            </w:r>
          </w:p>
        </w:tc>
        <w:tc>
          <w:tcPr>
            <w:tcW w:w="851" w:type="dxa"/>
            <w:vAlign w:val="center"/>
          </w:tcPr>
          <w:p w:rsidR="00E37261" w:rsidRPr="000E4E4D" w:rsidRDefault="00093453" w:rsidP="00BF5CE6">
            <w:pPr>
              <w:autoSpaceDE w:val="0"/>
              <w:autoSpaceDN w:val="0"/>
              <w:adjustRightInd w:val="0"/>
              <w:jc w:val="center"/>
              <w:rPr>
                <w:lang w:val="uk-UA"/>
              </w:rPr>
            </w:pPr>
            <w:r>
              <w:rPr>
                <w:lang w:val="uk-UA"/>
              </w:rPr>
              <w:t>369541</w:t>
            </w:r>
          </w:p>
        </w:tc>
        <w:tc>
          <w:tcPr>
            <w:tcW w:w="568" w:type="dxa"/>
            <w:vAlign w:val="center"/>
          </w:tcPr>
          <w:p w:rsidR="00E37261" w:rsidRPr="000E4E4D" w:rsidRDefault="00DB1B0C" w:rsidP="00BF5CE6">
            <w:pPr>
              <w:autoSpaceDE w:val="0"/>
              <w:autoSpaceDN w:val="0"/>
              <w:adjustRightInd w:val="0"/>
              <w:jc w:val="center"/>
              <w:rPr>
                <w:lang w:val="uk-UA"/>
              </w:rPr>
            </w:pPr>
            <w:r>
              <w:rPr>
                <w:lang w:val="uk-UA"/>
              </w:rPr>
              <w:t>92,4</w:t>
            </w:r>
          </w:p>
        </w:tc>
        <w:tc>
          <w:tcPr>
            <w:tcW w:w="851" w:type="dxa"/>
            <w:vAlign w:val="center"/>
          </w:tcPr>
          <w:p w:rsidR="00E37261" w:rsidRPr="000E4E4D" w:rsidRDefault="006F1738" w:rsidP="00BF5CE6">
            <w:pPr>
              <w:autoSpaceDE w:val="0"/>
              <w:autoSpaceDN w:val="0"/>
              <w:adjustRightInd w:val="0"/>
              <w:jc w:val="center"/>
              <w:rPr>
                <w:lang w:val="uk-UA"/>
              </w:rPr>
            </w:pPr>
            <w:r>
              <w:rPr>
                <w:lang w:val="uk-UA"/>
              </w:rPr>
              <w:t>473223</w:t>
            </w:r>
          </w:p>
        </w:tc>
        <w:tc>
          <w:tcPr>
            <w:tcW w:w="708" w:type="dxa"/>
            <w:vAlign w:val="center"/>
          </w:tcPr>
          <w:p w:rsidR="00E37261" w:rsidRPr="000E4E4D" w:rsidRDefault="00DB1B0C" w:rsidP="00BF5CE6">
            <w:pPr>
              <w:autoSpaceDE w:val="0"/>
              <w:autoSpaceDN w:val="0"/>
              <w:adjustRightInd w:val="0"/>
              <w:jc w:val="center"/>
              <w:rPr>
                <w:lang w:val="uk-UA"/>
              </w:rPr>
            </w:pPr>
            <w:r>
              <w:rPr>
                <w:lang w:val="uk-UA"/>
              </w:rPr>
              <w:t>99,4</w:t>
            </w:r>
          </w:p>
        </w:tc>
        <w:tc>
          <w:tcPr>
            <w:tcW w:w="851" w:type="dxa"/>
            <w:vAlign w:val="center"/>
          </w:tcPr>
          <w:p w:rsidR="00E37261" w:rsidRPr="000E4E4D" w:rsidRDefault="006F1738" w:rsidP="00BF5CE6">
            <w:pPr>
              <w:jc w:val="center"/>
              <w:rPr>
                <w:rFonts w:eastAsia="Times New Roman"/>
                <w:lang w:val="uk-UA"/>
              </w:rPr>
            </w:pPr>
            <w:r>
              <w:rPr>
                <w:rFonts w:eastAsia="Times New Roman"/>
                <w:lang w:val="uk-UA"/>
              </w:rPr>
              <w:t>458208</w:t>
            </w:r>
          </w:p>
        </w:tc>
        <w:tc>
          <w:tcPr>
            <w:tcW w:w="708" w:type="dxa"/>
            <w:vAlign w:val="center"/>
          </w:tcPr>
          <w:p w:rsidR="00E37261" w:rsidRPr="000E4E4D" w:rsidRDefault="00DB1B0C" w:rsidP="00BF5CE6">
            <w:pPr>
              <w:jc w:val="center"/>
              <w:rPr>
                <w:rFonts w:eastAsia="Times New Roman"/>
                <w:lang w:val="uk-UA"/>
              </w:rPr>
            </w:pPr>
            <w:r>
              <w:rPr>
                <w:rFonts w:eastAsia="Times New Roman"/>
                <w:lang w:val="uk-UA"/>
              </w:rPr>
              <w:t>99,1</w:t>
            </w:r>
          </w:p>
        </w:tc>
        <w:tc>
          <w:tcPr>
            <w:tcW w:w="939" w:type="dxa"/>
          </w:tcPr>
          <w:p w:rsidR="00E37261" w:rsidRDefault="006F1738" w:rsidP="00BF5CE6">
            <w:pPr>
              <w:autoSpaceDE w:val="0"/>
              <w:autoSpaceDN w:val="0"/>
              <w:adjustRightInd w:val="0"/>
              <w:jc w:val="center"/>
              <w:rPr>
                <w:lang w:val="uk-UA"/>
              </w:rPr>
            </w:pPr>
            <w:r>
              <w:rPr>
                <w:lang w:val="uk-UA"/>
              </w:rPr>
              <w:t>103682</w:t>
            </w:r>
          </w:p>
        </w:tc>
        <w:tc>
          <w:tcPr>
            <w:tcW w:w="939" w:type="dxa"/>
          </w:tcPr>
          <w:p w:rsidR="00E37261" w:rsidRPr="000E4E4D" w:rsidRDefault="006F1738" w:rsidP="00BF5CE6">
            <w:pPr>
              <w:autoSpaceDE w:val="0"/>
              <w:autoSpaceDN w:val="0"/>
              <w:adjustRightInd w:val="0"/>
              <w:jc w:val="center"/>
              <w:rPr>
                <w:lang w:val="uk-UA"/>
              </w:rPr>
            </w:pPr>
            <w:r>
              <w:rPr>
                <w:lang w:val="uk-UA"/>
              </w:rPr>
              <w:t>-15015</w:t>
            </w:r>
          </w:p>
        </w:tc>
        <w:tc>
          <w:tcPr>
            <w:tcW w:w="674" w:type="dxa"/>
          </w:tcPr>
          <w:p w:rsidR="00E37261" w:rsidRPr="000E4E4D" w:rsidRDefault="006F1738" w:rsidP="00BF5CE6">
            <w:pPr>
              <w:autoSpaceDE w:val="0"/>
              <w:autoSpaceDN w:val="0"/>
              <w:adjustRightInd w:val="0"/>
              <w:jc w:val="center"/>
              <w:rPr>
                <w:lang w:val="uk-UA"/>
              </w:rPr>
            </w:pPr>
            <w:r>
              <w:rPr>
                <w:lang w:val="uk-UA"/>
              </w:rPr>
              <w:t>23,9</w:t>
            </w:r>
          </w:p>
        </w:tc>
      </w:tr>
      <w:tr w:rsidR="00093453" w:rsidRPr="00BC696D" w:rsidTr="00E37261">
        <w:tc>
          <w:tcPr>
            <w:tcW w:w="2419" w:type="dxa"/>
            <w:vAlign w:val="center"/>
          </w:tcPr>
          <w:p w:rsidR="00093453" w:rsidRDefault="00093453" w:rsidP="00756FB3">
            <w:pPr>
              <w:autoSpaceDE w:val="0"/>
              <w:autoSpaceDN w:val="0"/>
              <w:adjustRightInd w:val="0"/>
              <w:rPr>
                <w:lang w:val="uk-UA"/>
              </w:rPr>
            </w:pPr>
            <w:r>
              <w:rPr>
                <w:lang w:val="uk-UA"/>
              </w:rPr>
              <w:t>фінансові інвестиції</w:t>
            </w:r>
          </w:p>
        </w:tc>
        <w:tc>
          <w:tcPr>
            <w:tcW w:w="851" w:type="dxa"/>
            <w:vAlign w:val="center"/>
          </w:tcPr>
          <w:p w:rsidR="00093453" w:rsidRDefault="00093453" w:rsidP="00BF5CE6">
            <w:pPr>
              <w:autoSpaceDE w:val="0"/>
              <w:autoSpaceDN w:val="0"/>
              <w:adjustRightInd w:val="0"/>
              <w:jc w:val="center"/>
              <w:rPr>
                <w:lang w:val="uk-UA"/>
              </w:rPr>
            </w:pPr>
            <w:r>
              <w:rPr>
                <w:lang w:val="uk-UA"/>
              </w:rPr>
              <w:t>6</w:t>
            </w:r>
          </w:p>
        </w:tc>
        <w:tc>
          <w:tcPr>
            <w:tcW w:w="568" w:type="dxa"/>
            <w:vAlign w:val="center"/>
          </w:tcPr>
          <w:p w:rsidR="00093453" w:rsidRPr="000E4E4D" w:rsidRDefault="00DB1B0C" w:rsidP="00BF5CE6">
            <w:pPr>
              <w:autoSpaceDE w:val="0"/>
              <w:autoSpaceDN w:val="0"/>
              <w:adjustRightInd w:val="0"/>
              <w:jc w:val="center"/>
              <w:rPr>
                <w:lang w:val="uk-UA"/>
              </w:rPr>
            </w:pPr>
            <w:r>
              <w:rPr>
                <w:lang w:val="uk-UA"/>
              </w:rPr>
              <w:t>-</w:t>
            </w:r>
          </w:p>
        </w:tc>
        <w:tc>
          <w:tcPr>
            <w:tcW w:w="851" w:type="dxa"/>
            <w:vAlign w:val="center"/>
          </w:tcPr>
          <w:p w:rsidR="00093453" w:rsidRPr="000E4E4D" w:rsidRDefault="006F1738" w:rsidP="00BF5CE6">
            <w:pPr>
              <w:autoSpaceDE w:val="0"/>
              <w:autoSpaceDN w:val="0"/>
              <w:adjustRightInd w:val="0"/>
              <w:jc w:val="center"/>
              <w:rPr>
                <w:lang w:val="uk-UA"/>
              </w:rPr>
            </w:pPr>
            <w:r>
              <w:rPr>
                <w:lang w:val="uk-UA"/>
              </w:rPr>
              <w:t>6</w:t>
            </w:r>
          </w:p>
        </w:tc>
        <w:tc>
          <w:tcPr>
            <w:tcW w:w="708" w:type="dxa"/>
            <w:vAlign w:val="center"/>
          </w:tcPr>
          <w:p w:rsidR="00093453" w:rsidRPr="000E4E4D" w:rsidRDefault="00DB1B0C" w:rsidP="00BF5CE6">
            <w:pPr>
              <w:autoSpaceDE w:val="0"/>
              <w:autoSpaceDN w:val="0"/>
              <w:adjustRightInd w:val="0"/>
              <w:jc w:val="center"/>
              <w:rPr>
                <w:lang w:val="uk-UA"/>
              </w:rPr>
            </w:pPr>
            <w:r>
              <w:rPr>
                <w:lang w:val="uk-UA"/>
              </w:rPr>
              <w:t>-</w:t>
            </w:r>
          </w:p>
        </w:tc>
        <w:tc>
          <w:tcPr>
            <w:tcW w:w="851" w:type="dxa"/>
            <w:vAlign w:val="center"/>
          </w:tcPr>
          <w:p w:rsidR="00093453" w:rsidRPr="000E4E4D" w:rsidRDefault="006F1738" w:rsidP="00BF5CE6">
            <w:pPr>
              <w:jc w:val="center"/>
              <w:rPr>
                <w:rFonts w:eastAsia="Times New Roman"/>
                <w:lang w:val="uk-UA"/>
              </w:rPr>
            </w:pPr>
            <w:r>
              <w:rPr>
                <w:rFonts w:eastAsia="Times New Roman"/>
                <w:lang w:val="uk-UA"/>
              </w:rPr>
              <w:t>6</w:t>
            </w:r>
          </w:p>
        </w:tc>
        <w:tc>
          <w:tcPr>
            <w:tcW w:w="708" w:type="dxa"/>
            <w:vAlign w:val="center"/>
          </w:tcPr>
          <w:p w:rsidR="00093453" w:rsidRPr="000E4E4D" w:rsidRDefault="00DB1B0C" w:rsidP="00BF5CE6">
            <w:pPr>
              <w:jc w:val="center"/>
              <w:rPr>
                <w:rFonts w:eastAsia="Times New Roman"/>
                <w:lang w:val="uk-UA"/>
              </w:rPr>
            </w:pPr>
            <w:r>
              <w:rPr>
                <w:rFonts w:eastAsia="Times New Roman"/>
                <w:lang w:val="uk-UA"/>
              </w:rPr>
              <w:t>-</w:t>
            </w:r>
          </w:p>
        </w:tc>
        <w:tc>
          <w:tcPr>
            <w:tcW w:w="939" w:type="dxa"/>
          </w:tcPr>
          <w:p w:rsidR="00093453" w:rsidRDefault="006F1738" w:rsidP="00BF5CE6">
            <w:pPr>
              <w:autoSpaceDE w:val="0"/>
              <w:autoSpaceDN w:val="0"/>
              <w:adjustRightInd w:val="0"/>
              <w:jc w:val="center"/>
              <w:rPr>
                <w:lang w:val="uk-UA"/>
              </w:rPr>
            </w:pPr>
            <w:r>
              <w:rPr>
                <w:lang w:val="uk-UA"/>
              </w:rPr>
              <w:t>-</w:t>
            </w:r>
          </w:p>
        </w:tc>
        <w:tc>
          <w:tcPr>
            <w:tcW w:w="939" w:type="dxa"/>
          </w:tcPr>
          <w:p w:rsidR="00093453" w:rsidRPr="000E4E4D" w:rsidRDefault="006F1738" w:rsidP="00BF5CE6">
            <w:pPr>
              <w:autoSpaceDE w:val="0"/>
              <w:autoSpaceDN w:val="0"/>
              <w:adjustRightInd w:val="0"/>
              <w:jc w:val="center"/>
              <w:rPr>
                <w:lang w:val="uk-UA"/>
              </w:rPr>
            </w:pPr>
            <w:r>
              <w:rPr>
                <w:lang w:val="uk-UA"/>
              </w:rPr>
              <w:t>-</w:t>
            </w:r>
          </w:p>
        </w:tc>
        <w:tc>
          <w:tcPr>
            <w:tcW w:w="674" w:type="dxa"/>
          </w:tcPr>
          <w:p w:rsidR="00093453" w:rsidRPr="000E4E4D" w:rsidRDefault="006F1738" w:rsidP="00BF5CE6">
            <w:pPr>
              <w:autoSpaceDE w:val="0"/>
              <w:autoSpaceDN w:val="0"/>
              <w:adjustRightInd w:val="0"/>
              <w:jc w:val="center"/>
              <w:rPr>
                <w:lang w:val="uk-UA"/>
              </w:rPr>
            </w:pPr>
            <w:r>
              <w:rPr>
                <w:lang w:val="uk-UA"/>
              </w:rPr>
              <w:t>-</w:t>
            </w:r>
          </w:p>
        </w:tc>
      </w:tr>
      <w:tr w:rsidR="00093453" w:rsidRPr="00BC696D" w:rsidTr="00E37261">
        <w:tc>
          <w:tcPr>
            <w:tcW w:w="2419" w:type="dxa"/>
            <w:vAlign w:val="center"/>
          </w:tcPr>
          <w:p w:rsidR="00093453" w:rsidRDefault="00093453" w:rsidP="00756FB3">
            <w:pPr>
              <w:autoSpaceDE w:val="0"/>
              <w:autoSpaceDN w:val="0"/>
              <w:adjustRightInd w:val="0"/>
              <w:rPr>
                <w:lang w:val="uk-UA"/>
              </w:rPr>
            </w:pPr>
            <w:r>
              <w:rPr>
                <w:lang w:val="uk-UA"/>
              </w:rPr>
              <w:t>дебіторська заборгованість</w:t>
            </w:r>
          </w:p>
        </w:tc>
        <w:tc>
          <w:tcPr>
            <w:tcW w:w="851" w:type="dxa"/>
            <w:vAlign w:val="center"/>
          </w:tcPr>
          <w:p w:rsidR="006F1738" w:rsidRDefault="006F1738" w:rsidP="00BF5CE6">
            <w:pPr>
              <w:autoSpaceDE w:val="0"/>
              <w:autoSpaceDN w:val="0"/>
              <w:adjustRightInd w:val="0"/>
              <w:jc w:val="center"/>
              <w:rPr>
                <w:lang w:val="uk-UA"/>
              </w:rPr>
            </w:pPr>
          </w:p>
          <w:p w:rsidR="00093453" w:rsidRDefault="00093453" w:rsidP="00BF5CE6">
            <w:pPr>
              <w:autoSpaceDE w:val="0"/>
              <w:autoSpaceDN w:val="0"/>
              <w:adjustRightInd w:val="0"/>
              <w:jc w:val="center"/>
              <w:rPr>
                <w:lang w:val="uk-UA"/>
              </w:rPr>
            </w:pPr>
            <w:r>
              <w:rPr>
                <w:lang w:val="uk-UA"/>
              </w:rPr>
              <w:t>27718</w:t>
            </w:r>
          </w:p>
        </w:tc>
        <w:tc>
          <w:tcPr>
            <w:tcW w:w="568" w:type="dxa"/>
            <w:vAlign w:val="center"/>
          </w:tcPr>
          <w:p w:rsidR="00093453" w:rsidRDefault="00093453" w:rsidP="00BF5CE6">
            <w:pPr>
              <w:autoSpaceDE w:val="0"/>
              <w:autoSpaceDN w:val="0"/>
              <w:adjustRightInd w:val="0"/>
              <w:jc w:val="center"/>
              <w:rPr>
                <w:lang w:val="uk-UA"/>
              </w:rPr>
            </w:pPr>
          </w:p>
          <w:p w:rsidR="00DB1B0C" w:rsidRPr="000E4E4D" w:rsidRDefault="00DB1B0C" w:rsidP="00BF5CE6">
            <w:pPr>
              <w:autoSpaceDE w:val="0"/>
              <w:autoSpaceDN w:val="0"/>
              <w:adjustRightInd w:val="0"/>
              <w:jc w:val="center"/>
              <w:rPr>
                <w:lang w:val="uk-UA"/>
              </w:rPr>
            </w:pPr>
            <w:r>
              <w:rPr>
                <w:lang w:val="uk-UA"/>
              </w:rPr>
              <w:t>6,9</w:t>
            </w:r>
          </w:p>
        </w:tc>
        <w:tc>
          <w:tcPr>
            <w:tcW w:w="851" w:type="dxa"/>
            <w:vAlign w:val="center"/>
          </w:tcPr>
          <w:p w:rsidR="006F1738" w:rsidRDefault="006F1738" w:rsidP="00BF5CE6">
            <w:pPr>
              <w:autoSpaceDE w:val="0"/>
              <w:autoSpaceDN w:val="0"/>
              <w:adjustRightInd w:val="0"/>
              <w:jc w:val="center"/>
              <w:rPr>
                <w:lang w:val="uk-UA"/>
              </w:rPr>
            </w:pPr>
          </w:p>
          <w:p w:rsidR="00093453" w:rsidRPr="000E4E4D" w:rsidRDefault="006F1738" w:rsidP="00BF5CE6">
            <w:pPr>
              <w:autoSpaceDE w:val="0"/>
              <w:autoSpaceDN w:val="0"/>
              <w:adjustRightInd w:val="0"/>
              <w:jc w:val="center"/>
              <w:rPr>
                <w:lang w:val="uk-UA"/>
              </w:rPr>
            </w:pPr>
            <w:r>
              <w:rPr>
                <w:lang w:val="uk-UA"/>
              </w:rPr>
              <w:t>-</w:t>
            </w:r>
          </w:p>
        </w:tc>
        <w:tc>
          <w:tcPr>
            <w:tcW w:w="708" w:type="dxa"/>
            <w:vAlign w:val="center"/>
          </w:tcPr>
          <w:p w:rsidR="00093453" w:rsidRPr="000E4E4D" w:rsidRDefault="00DB1B0C" w:rsidP="00BF5CE6">
            <w:pPr>
              <w:autoSpaceDE w:val="0"/>
              <w:autoSpaceDN w:val="0"/>
              <w:adjustRightInd w:val="0"/>
              <w:jc w:val="center"/>
              <w:rPr>
                <w:lang w:val="uk-UA"/>
              </w:rPr>
            </w:pPr>
            <w:r>
              <w:rPr>
                <w:lang w:val="uk-UA"/>
              </w:rPr>
              <w:t>-</w:t>
            </w:r>
          </w:p>
        </w:tc>
        <w:tc>
          <w:tcPr>
            <w:tcW w:w="851" w:type="dxa"/>
            <w:vAlign w:val="center"/>
          </w:tcPr>
          <w:p w:rsidR="006F1738" w:rsidRDefault="006F1738" w:rsidP="00BF5CE6">
            <w:pPr>
              <w:jc w:val="center"/>
              <w:rPr>
                <w:rFonts w:eastAsia="Times New Roman"/>
                <w:lang w:val="uk-UA"/>
              </w:rPr>
            </w:pPr>
          </w:p>
          <w:p w:rsidR="00093453" w:rsidRPr="000E4E4D" w:rsidRDefault="006F1738" w:rsidP="00BF5CE6">
            <w:pPr>
              <w:jc w:val="center"/>
              <w:rPr>
                <w:rFonts w:eastAsia="Times New Roman"/>
                <w:lang w:val="uk-UA"/>
              </w:rPr>
            </w:pPr>
            <w:r>
              <w:rPr>
                <w:rFonts w:eastAsia="Times New Roman"/>
                <w:lang w:val="uk-UA"/>
              </w:rPr>
              <w:t>-</w:t>
            </w:r>
          </w:p>
        </w:tc>
        <w:tc>
          <w:tcPr>
            <w:tcW w:w="708" w:type="dxa"/>
            <w:vAlign w:val="center"/>
          </w:tcPr>
          <w:p w:rsidR="00DB1B0C" w:rsidRDefault="00DB1B0C" w:rsidP="00BF5CE6">
            <w:pPr>
              <w:jc w:val="center"/>
              <w:rPr>
                <w:rFonts w:eastAsia="Times New Roman"/>
                <w:lang w:val="uk-UA"/>
              </w:rPr>
            </w:pPr>
          </w:p>
          <w:p w:rsidR="00093453" w:rsidRPr="000E4E4D" w:rsidRDefault="00DB1B0C" w:rsidP="00BF5CE6">
            <w:pPr>
              <w:jc w:val="center"/>
              <w:rPr>
                <w:rFonts w:eastAsia="Times New Roman"/>
                <w:lang w:val="uk-UA"/>
              </w:rPr>
            </w:pPr>
            <w:r>
              <w:rPr>
                <w:rFonts w:eastAsia="Times New Roman"/>
                <w:lang w:val="uk-UA"/>
              </w:rPr>
              <w:t>-</w:t>
            </w:r>
          </w:p>
        </w:tc>
        <w:tc>
          <w:tcPr>
            <w:tcW w:w="939" w:type="dxa"/>
          </w:tcPr>
          <w:p w:rsidR="006F1738" w:rsidRDefault="006F1738" w:rsidP="00BF5CE6">
            <w:pPr>
              <w:autoSpaceDE w:val="0"/>
              <w:autoSpaceDN w:val="0"/>
              <w:adjustRightInd w:val="0"/>
              <w:jc w:val="center"/>
              <w:rPr>
                <w:lang w:val="uk-UA"/>
              </w:rPr>
            </w:pPr>
          </w:p>
          <w:p w:rsidR="00093453" w:rsidRDefault="006F1738" w:rsidP="00BF5CE6">
            <w:pPr>
              <w:autoSpaceDE w:val="0"/>
              <w:autoSpaceDN w:val="0"/>
              <w:adjustRightInd w:val="0"/>
              <w:jc w:val="center"/>
              <w:rPr>
                <w:lang w:val="uk-UA"/>
              </w:rPr>
            </w:pPr>
            <w:r>
              <w:rPr>
                <w:lang w:val="uk-UA"/>
              </w:rPr>
              <w:t>-27718</w:t>
            </w:r>
          </w:p>
        </w:tc>
        <w:tc>
          <w:tcPr>
            <w:tcW w:w="939" w:type="dxa"/>
          </w:tcPr>
          <w:p w:rsidR="006F1738" w:rsidRDefault="006F1738" w:rsidP="00BF5CE6">
            <w:pPr>
              <w:autoSpaceDE w:val="0"/>
              <w:autoSpaceDN w:val="0"/>
              <w:adjustRightInd w:val="0"/>
              <w:jc w:val="center"/>
              <w:rPr>
                <w:lang w:val="uk-UA"/>
              </w:rPr>
            </w:pPr>
          </w:p>
          <w:p w:rsidR="00093453" w:rsidRPr="000E4E4D" w:rsidRDefault="006F1738" w:rsidP="00BF5CE6">
            <w:pPr>
              <w:autoSpaceDE w:val="0"/>
              <w:autoSpaceDN w:val="0"/>
              <w:adjustRightInd w:val="0"/>
              <w:jc w:val="center"/>
              <w:rPr>
                <w:lang w:val="uk-UA"/>
              </w:rPr>
            </w:pPr>
            <w:r>
              <w:rPr>
                <w:lang w:val="uk-UA"/>
              </w:rPr>
              <w:t>-</w:t>
            </w:r>
          </w:p>
        </w:tc>
        <w:tc>
          <w:tcPr>
            <w:tcW w:w="674" w:type="dxa"/>
          </w:tcPr>
          <w:p w:rsidR="006F1738" w:rsidRDefault="006F1738" w:rsidP="00BF5CE6">
            <w:pPr>
              <w:autoSpaceDE w:val="0"/>
              <w:autoSpaceDN w:val="0"/>
              <w:adjustRightInd w:val="0"/>
              <w:jc w:val="center"/>
              <w:rPr>
                <w:lang w:val="uk-UA"/>
              </w:rPr>
            </w:pPr>
          </w:p>
          <w:p w:rsidR="00093453" w:rsidRPr="000E4E4D" w:rsidRDefault="006F1738" w:rsidP="00BF5CE6">
            <w:pPr>
              <w:autoSpaceDE w:val="0"/>
              <w:autoSpaceDN w:val="0"/>
              <w:adjustRightInd w:val="0"/>
              <w:jc w:val="center"/>
              <w:rPr>
                <w:lang w:val="uk-UA"/>
              </w:rPr>
            </w:pPr>
            <w:r>
              <w:rPr>
                <w:lang w:val="uk-UA"/>
              </w:rPr>
              <w:t>-100</w:t>
            </w:r>
          </w:p>
        </w:tc>
      </w:tr>
      <w:tr w:rsidR="00093453" w:rsidRPr="00BC696D" w:rsidTr="00E37261">
        <w:tc>
          <w:tcPr>
            <w:tcW w:w="2419" w:type="dxa"/>
            <w:vAlign w:val="center"/>
          </w:tcPr>
          <w:p w:rsidR="00093453" w:rsidRDefault="00093453" w:rsidP="00756FB3">
            <w:pPr>
              <w:autoSpaceDE w:val="0"/>
              <w:autoSpaceDN w:val="0"/>
              <w:adjustRightInd w:val="0"/>
              <w:rPr>
                <w:lang w:val="uk-UA"/>
              </w:rPr>
            </w:pPr>
            <w:r>
              <w:rPr>
                <w:lang w:val="uk-UA"/>
              </w:rPr>
              <w:t>відстрочені податкові активи</w:t>
            </w:r>
          </w:p>
        </w:tc>
        <w:tc>
          <w:tcPr>
            <w:tcW w:w="851" w:type="dxa"/>
            <w:vAlign w:val="center"/>
          </w:tcPr>
          <w:p w:rsidR="006F1738" w:rsidRDefault="006F1738" w:rsidP="00BF5CE6">
            <w:pPr>
              <w:autoSpaceDE w:val="0"/>
              <w:autoSpaceDN w:val="0"/>
              <w:adjustRightInd w:val="0"/>
              <w:jc w:val="center"/>
              <w:rPr>
                <w:lang w:val="uk-UA"/>
              </w:rPr>
            </w:pPr>
          </w:p>
          <w:p w:rsidR="00093453" w:rsidRDefault="00093453" w:rsidP="00BF5CE6">
            <w:pPr>
              <w:autoSpaceDE w:val="0"/>
              <w:autoSpaceDN w:val="0"/>
              <w:adjustRightInd w:val="0"/>
              <w:jc w:val="center"/>
              <w:rPr>
                <w:lang w:val="uk-UA"/>
              </w:rPr>
            </w:pPr>
            <w:r>
              <w:rPr>
                <w:lang w:val="uk-UA"/>
              </w:rPr>
              <w:t>1212</w:t>
            </w:r>
          </w:p>
        </w:tc>
        <w:tc>
          <w:tcPr>
            <w:tcW w:w="568" w:type="dxa"/>
            <w:vAlign w:val="center"/>
          </w:tcPr>
          <w:p w:rsidR="00093453" w:rsidRDefault="00093453" w:rsidP="00BF5CE6">
            <w:pPr>
              <w:autoSpaceDE w:val="0"/>
              <w:autoSpaceDN w:val="0"/>
              <w:adjustRightInd w:val="0"/>
              <w:jc w:val="center"/>
              <w:rPr>
                <w:lang w:val="uk-UA"/>
              </w:rPr>
            </w:pPr>
          </w:p>
          <w:p w:rsidR="00DB1B0C" w:rsidRPr="000E4E4D" w:rsidRDefault="00DB1B0C" w:rsidP="00BF5CE6">
            <w:pPr>
              <w:autoSpaceDE w:val="0"/>
              <w:autoSpaceDN w:val="0"/>
              <w:adjustRightInd w:val="0"/>
              <w:jc w:val="center"/>
              <w:rPr>
                <w:lang w:val="uk-UA"/>
              </w:rPr>
            </w:pPr>
            <w:r>
              <w:rPr>
                <w:lang w:val="uk-UA"/>
              </w:rPr>
              <w:t>0,3</w:t>
            </w:r>
          </w:p>
        </w:tc>
        <w:tc>
          <w:tcPr>
            <w:tcW w:w="851" w:type="dxa"/>
            <w:vAlign w:val="center"/>
          </w:tcPr>
          <w:p w:rsidR="006F1738" w:rsidRDefault="006F1738" w:rsidP="00BF5CE6">
            <w:pPr>
              <w:autoSpaceDE w:val="0"/>
              <w:autoSpaceDN w:val="0"/>
              <w:adjustRightInd w:val="0"/>
              <w:jc w:val="center"/>
              <w:rPr>
                <w:lang w:val="uk-UA"/>
              </w:rPr>
            </w:pPr>
          </w:p>
          <w:p w:rsidR="00093453" w:rsidRPr="000E4E4D" w:rsidRDefault="006F1738" w:rsidP="00BF5CE6">
            <w:pPr>
              <w:autoSpaceDE w:val="0"/>
              <w:autoSpaceDN w:val="0"/>
              <w:adjustRightInd w:val="0"/>
              <w:jc w:val="center"/>
              <w:rPr>
                <w:lang w:val="uk-UA"/>
              </w:rPr>
            </w:pPr>
            <w:r>
              <w:rPr>
                <w:lang w:val="uk-UA"/>
              </w:rPr>
              <w:t>561</w:t>
            </w:r>
          </w:p>
        </w:tc>
        <w:tc>
          <w:tcPr>
            <w:tcW w:w="708" w:type="dxa"/>
            <w:vAlign w:val="center"/>
          </w:tcPr>
          <w:p w:rsidR="00093453" w:rsidRDefault="00093453" w:rsidP="00BF5CE6">
            <w:pPr>
              <w:autoSpaceDE w:val="0"/>
              <w:autoSpaceDN w:val="0"/>
              <w:adjustRightInd w:val="0"/>
              <w:jc w:val="center"/>
              <w:rPr>
                <w:lang w:val="uk-UA"/>
              </w:rPr>
            </w:pPr>
          </w:p>
          <w:p w:rsidR="00DB1B0C" w:rsidRPr="000E4E4D" w:rsidRDefault="00DB1B0C" w:rsidP="00BF5CE6">
            <w:pPr>
              <w:autoSpaceDE w:val="0"/>
              <w:autoSpaceDN w:val="0"/>
              <w:adjustRightInd w:val="0"/>
              <w:jc w:val="center"/>
              <w:rPr>
                <w:lang w:val="uk-UA"/>
              </w:rPr>
            </w:pPr>
            <w:r>
              <w:rPr>
                <w:lang w:val="uk-UA"/>
              </w:rPr>
              <w:t>0,2</w:t>
            </w:r>
          </w:p>
        </w:tc>
        <w:tc>
          <w:tcPr>
            <w:tcW w:w="851" w:type="dxa"/>
            <w:vAlign w:val="center"/>
          </w:tcPr>
          <w:p w:rsidR="006F1738" w:rsidRDefault="006F1738" w:rsidP="00BF5CE6">
            <w:pPr>
              <w:jc w:val="center"/>
              <w:rPr>
                <w:rFonts w:eastAsia="Times New Roman"/>
                <w:lang w:val="uk-UA"/>
              </w:rPr>
            </w:pPr>
          </w:p>
          <w:p w:rsidR="00093453" w:rsidRPr="000E4E4D" w:rsidRDefault="006F1738" w:rsidP="00BF5CE6">
            <w:pPr>
              <w:jc w:val="center"/>
              <w:rPr>
                <w:rFonts w:eastAsia="Times New Roman"/>
                <w:lang w:val="uk-UA"/>
              </w:rPr>
            </w:pPr>
            <w:r>
              <w:rPr>
                <w:rFonts w:eastAsia="Times New Roman"/>
                <w:lang w:val="uk-UA"/>
              </w:rPr>
              <w:t>2459</w:t>
            </w:r>
          </w:p>
        </w:tc>
        <w:tc>
          <w:tcPr>
            <w:tcW w:w="708" w:type="dxa"/>
            <w:vAlign w:val="center"/>
          </w:tcPr>
          <w:p w:rsidR="00093453" w:rsidRDefault="00093453" w:rsidP="00BF5CE6">
            <w:pPr>
              <w:jc w:val="center"/>
              <w:rPr>
                <w:rFonts w:eastAsia="Times New Roman"/>
                <w:lang w:val="uk-UA"/>
              </w:rPr>
            </w:pPr>
          </w:p>
          <w:p w:rsidR="00DB1B0C" w:rsidRPr="000E4E4D" w:rsidRDefault="00DB1B0C" w:rsidP="00BF5CE6">
            <w:pPr>
              <w:jc w:val="center"/>
              <w:rPr>
                <w:rFonts w:eastAsia="Times New Roman"/>
                <w:lang w:val="uk-UA"/>
              </w:rPr>
            </w:pPr>
            <w:r>
              <w:rPr>
                <w:rFonts w:eastAsia="Times New Roman"/>
                <w:lang w:val="uk-UA"/>
              </w:rPr>
              <w:t>0,5</w:t>
            </w:r>
          </w:p>
        </w:tc>
        <w:tc>
          <w:tcPr>
            <w:tcW w:w="939" w:type="dxa"/>
          </w:tcPr>
          <w:p w:rsidR="00093453" w:rsidRDefault="00093453" w:rsidP="00BF5CE6">
            <w:pPr>
              <w:autoSpaceDE w:val="0"/>
              <w:autoSpaceDN w:val="0"/>
              <w:adjustRightInd w:val="0"/>
              <w:jc w:val="center"/>
              <w:rPr>
                <w:lang w:val="uk-UA"/>
              </w:rPr>
            </w:pPr>
          </w:p>
          <w:p w:rsidR="006F1738" w:rsidRDefault="006F1738" w:rsidP="00BF5CE6">
            <w:pPr>
              <w:autoSpaceDE w:val="0"/>
              <w:autoSpaceDN w:val="0"/>
              <w:adjustRightInd w:val="0"/>
              <w:jc w:val="center"/>
              <w:rPr>
                <w:lang w:val="uk-UA"/>
              </w:rPr>
            </w:pPr>
            <w:r>
              <w:rPr>
                <w:lang w:val="uk-UA"/>
              </w:rPr>
              <w:t>-651</w:t>
            </w:r>
          </w:p>
        </w:tc>
        <w:tc>
          <w:tcPr>
            <w:tcW w:w="939" w:type="dxa"/>
          </w:tcPr>
          <w:p w:rsidR="00093453" w:rsidRDefault="00093453" w:rsidP="00BF5CE6">
            <w:pPr>
              <w:autoSpaceDE w:val="0"/>
              <w:autoSpaceDN w:val="0"/>
              <w:adjustRightInd w:val="0"/>
              <w:jc w:val="center"/>
              <w:rPr>
                <w:lang w:val="uk-UA"/>
              </w:rPr>
            </w:pPr>
          </w:p>
          <w:p w:rsidR="006F1738" w:rsidRPr="000E4E4D" w:rsidRDefault="006F1738" w:rsidP="00BF5CE6">
            <w:pPr>
              <w:autoSpaceDE w:val="0"/>
              <w:autoSpaceDN w:val="0"/>
              <w:adjustRightInd w:val="0"/>
              <w:jc w:val="center"/>
              <w:rPr>
                <w:lang w:val="uk-UA"/>
              </w:rPr>
            </w:pPr>
            <w:r>
              <w:rPr>
                <w:lang w:val="uk-UA"/>
              </w:rPr>
              <w:t>1898</w:t>
            </w:r>
          </w:p>
        </w:tc>
        <w:tc>
          <w:tcPr>
            <w:tcW w:w="674" w:type="dxa"/>
          </w:tcPr>
          <w:p w:rsidR="00093453" w:rsidRDefault="00093453" w:rsidP="00BF5CE6">
            <w:pPr>
              <w:autoSpaceDE w:val="0"/>
              <w:autoSpaceDN w:val="0"/>
              <w:adjustRightInd w:val="0"/>
              <w:jc w:val="center"/>
              <w:rPr>
                <w:lang w:val="uk-UA"/>
              </w:rPr>
            </w:pPr>
          </w:p>
          <w:p w:rsidR="006F1738" w:rsidRPr="000E4E4D" w:rsidRDefault="006F1738" w:rsidP="00BF5CE6">
            <w:pPr>
              <w:autoSpaceDE w:val="0"/>
              <w:autoSpaceDN w:val="0"/>
              <w:adjustRightInd w:val="0"/>
              <w:jc w:val="center"/>
              <w:rPr>
                <w:lang w:val="uk-UA"/>
              </w:rPr>
            </w:pPr>
            <w:r>
              <w:rPr>
                <w:lang w:val="uk-UA"/>
              </w:rPr>
              <w:t>102,9</w:t>
            </w:r>
          </w:p>
        </w:tc>
      </w:tr>
      <w:tr w:rsidR="00E37261" w:rsidRPr="00BC696D" w:rsidTr="00E37261">
        <w:trPr>
          <w:trHeight w:val="270"/>
        </w:trPr>
        <w:tc>
          <w:tcPr>
            <w:tcW w:w="2419" w:type="dxa"/>
            <w:vAlign w:val="center"/>
          </w:tcPr>
          <w:p w:rsidR="00E37261" w:rsidRPr="00BC696D" w:rsidRDefault="00E37261" w:rsidP="00BF5CE6">
            <w:pPr>
              <w:autoSpaceDE w:val="0"/>
              <w:autoSpaceDN w:val="0"/>
              <w:adjustRightInd w:val="0"/>
            </w:pPr>
            <w:r>
              <w:rPr>
                <w:lang w:val="uk-UA"/>
              </w:rPr>
              <w:t xml:space="preserve">ІІ. </w:t>
            </w:r>
            <w:r w:rsidRPr="00BC696D">
              <w:t>Оборотні активи</w:t>
            </w:r>
          </w:p>
        </w:tc>
        <w:tc>
          <w:tcPr>
            <w:tcW w:w="851" w:type="dxa"/>
            <w:vAlign w:val="center"/>
          </w:tcPr>
          <w:p w:rsidR="00E37261" w:rsidRPr="00093453" w:rsidRDefault="00093453" w:rsidP="00BF5CE6">
            <w:pPr>
              <w:autoSpaceDE w:val="0"/>
              <w:autoSpaceDN w:val="0"/>
              <w:adjustRightInd w:val="0"/>
              <w:jc w:val="center"/>
              <w:rPr>
                <w:lang w:val="uk-UA"/>
              </w:rPr>
            </w:pPr>
            <w:r>
              <w:rPr>
                <w:lang w:val="uk-UA"/>
              </w:rPr>
              <w:t>114608</w:t>
            </w:r>
          </w:p>
        </w:tc>
        <w:tc>
          <w:tcPr>
            <w:tcW w:w="568" w:type="dxa"/>
            <w:vAlign w:val="center"/>
          </w:tcPr>
          <w:p w:rsidR="00E37261" w:rsidRPr="00DB1B0C" w:rsidRDefault="00DB1B0C" w:rsidP="00BF5CE6">
            <w:pPr>
              <w:autoSpaceDE w:val="0"/>
              <w:autoSpaceDN w:val="0"/>
              <w:adjustRightInd w:val="0"/>
              <w:jc w:val="center"/>
              <w:rPr>
                <w:lang w:val="uk-UA"/>
              </w:rPr>
            </w:pPr>
            <w:r>
              <w:rPr>
                <w:lang w:val="uk-UA"/>
              </w:rPr>
              <w:t>22,3</w:t>
            </w:r>
          </w:p>
        </w:tc>
        <w:tc>
          <w:tcPr>
            <w:tcW w:w="851" w:type="dxa"/>
            <w:vAlign w:val="center"/>
          </w:tcPr>
          <w:p w:rsidR="00E37261" w:rsidRPr="006F1738" w:rsidRDefault="006F1738" w:rsidP="00BF5CE6">
            <w:pPr>
              <w:autoSpaceDE w:val="0"/>
              <w:autoSpaceDN w:val="0"/>
              <w:adjustRightInd w:val="0"/>
              <w:jc w:val="center"/>
              <w:rPr>
                <w:lang w:val="uk-UA"/>
              </w:rPr>
            </w:pPr>
            <w:r>
              <w:rPr>
                <w:lang w:val="uk-UA"/>
              </w:rPr>
              <w:t>82359</w:t>
            </w:r>
          </w:p>
        </w:tc>
        <w:tc>
          <w:tcPr>
            <w:tcW w:w="708" w:type="dxa"/>
            <w:vAlign w:val="center"/>
          </w:tcPr>
          <w:p w:rsidR="00E37261" w:rsidRPr="00DB1B0C" w:rsidRDefault="00DB1B0C" w:rsidP="00BF5CE6">
            <w:pPr>
              <w:autoSpaceDE w:val="0"/>
              <w:autoSpaceDN w:val="0"/>
              <w:adjustRightInd w:val="0"/>
              <w:jc w:val="center"/>
              <w:rPr>
                <w:lang w:val="uk-UA"/>
              </w:rPr>
            </w:pPr>
            <w:r>
              <w:rPr>
                <w:lang w:val="uk-UA"/>
              </w:rPr>
              <w:t>14,8</w:t>
            </w:r>
          </w:p>
        </w:tc>
        <w:tc>
          <w:tcPr>
            <w:tcW w:w="851" w:type="dxa"/>
            <w:vAlign w:val="center"/>
          </w:tcPr>
          <w:p w:rsidR="00E37261" w:rsidRPr="006F1738" w:rsidRDefault="006F1738" w:rsidP="00BF5CE6">
            <w:pPr>
              <w:jc w:val="center"/>
              <w:rPr>
                <w:rFonts w:eastAsia="Times New Roman"/>
                <w:lang w:val="uk-UA"/>
              </w:rPr>
            </w:pPr>
            <w:r>
              <w:rPr>
                <w:rFonts w:eastAsia="Times New Roman"/>
                <w:lang w:val="uk-UA"/>
              </w:rPr>
              <w:t>210141</w:t>
            </w:r>
          </w:p>
        </w:tc>
        <w:tc>
          <w:tcPr>
            <w:tcW w:w="708" w:type="dxa"/>
            <w:vAlign w:val="center"/>
          </w:tcPr>
          <w:p w:rsidR="00E37261" w:rsidRPr="00DB1B0C" w:rsidRDefault="00DB1B0C" w:rsidP="00BF5CE6">
            <w:pPr>
              <w:jc w:val="center"/>
              <w:rPr>
                <w:rFonts w:eastAsia="Times New Roman"/>
                <w:lang w:val="uk-UA"/>
              </w:rPr>
            </w:pPr>
            <w:r>
              <w:rPr>
                <w:rFonts w:eastAsia="Times New Roman"/>
                <w:lang w:val="uk-UA"/>
              </w:rPr>
              <w:t>31,2</w:t>
            </w:r>
          </w:p>
        </w:tc>
        <w:tc>
          <w:tcPr>
            <w:tcW w:w="939" w:type="dxa"/>
          </w:tcPr>
          <w:p w:rsidR="00E37261" w:rsidRPr="000E4E4D" w:rsidRDefault="003168C9" w:rsidP="00BF5CE6">
            <w:pPr>
              <w:autoSpaceDE w:val="0"/>
              <w:autoSpaceDN w:val="0"/>
              <w:adjustRightInd w:val="0"/>
              <w:jc w:val="center"/>
              <w:rPr>
                <w:lang w:val="uk-UA"/>
              </w:rPr>
            </w:pPr>
            <w:r>
              <w:rPr>
                <w:lang w:val="uk-UA"/>
              </w:rPr>
              <w:t>-32249</w:t>
            </w:r>
          </w:p>
        </w:tc>
        <w:tc>
          <w:tcPr>
            <w:tcW w:w="939" w:type="dxa"/>
          </w:tcPr>
          <w:p w:rsidR="003168C9" w:rsidRPr="000E4E4D" w:rsidRDefault="003168C9" w:rsidP="003168C9">
            <w:pPr>
              <w:autoSpaceDE w:val="0"/>
              <w:autoSpaceDN w:val="0"/>
              <w:adjustRightInd w:val="0"/>
              <w:jc w:val="center"/>
              <w:rPr>
                <w:lang w:val="uk-UA"/>
              </w:rPr>
            </w:pPr>
            <w:r>
              <w:rPr>
                <w:lang w:val="uk-UA"/>
              </w:rPr>
              <w:t>127782</w:t>
            </w:r>
          </w:p>
        </w:tc>
        <w:tc>
          <w:tcPr>
            <w:tcW w:w="674" w:type="dxa"/>
          </w:tcPr>
          <w:p w:rsidR="00E37261" w:rsidRPr="000E4E4D" w:rsidRDefault="003168C9" w:rsidP="00BF5CE6">
            <w:pPr>
              <w:autoSpaceDE w:val="0"/>
              <w:autoSpaceDN w:val="0"/>
              <w:adjustRightInd w:val="0"/>
              <w:jc w:val="center"/>
              <w:rPr>
                <w:lang w:val="uk-UA"/>
              </w:rPr>
            </w:pPr>
            <w:r>
              <w:rPr>
                <w:lang w:val="uk-UA"/>
              </w:rPr>
              <w:t>83,4</w:t>
            </w:r>
          </w:p>
        </w:tc>
      </w:tr>
      <w:tr w:rsidR="00E37261" w:rsidRPr="00BC696D" w:rsidTr="00E37261">
        <w:trPr>
          <w:trHeight w:val="285"/>
        </w:trPr>
        <w:tc>
          <w:tcPr>
            <w:tcW w:w="2419" w:type="dxa"/>
            <w:vAlign w:val="center"/>
          </w:tcPr>
          <w:p w:rsidR="00E37261" w:rsidRPr="00756FB3" w:rsidRDefault="00E37261" w:rsidP="00BF5CE6">
            <w:pPr>
              <w:autoSpaceDE w:val="0"/>
              <w:autoSpaceDN w:val="0"/>
              <w:adjustRightInd w:val="0"/>
              <w:rPr>
                <w:lang w:val="uk-UA"/>
              </w:rPr>
            </w:pPr>
            <w:r w:rsidRPr="00BC696D">
              <w:t xml:space="preserve"> </w:t>
            </w:r>
            <w:r>
              <w:rPr>
                <w:lang w:val="uk-UA"/>
              </w:rPr>
              <w:t>в.т.ч.</w:t>
            </w:r>
          </w:p>
          <w:p w:rsidR="00E37261" w:rsidRPr="00BC696D" w:rsidRDefault="00E37261" w:rsidP="00BF5CE6">
            <w:pPr>
              <w:autoSpaceDE w:val="0"/>
              <w:autoSpaceDN w:val="0"/>
              <w:adjustRightInd w:val="0"/>
            </w:pPr>
            <w:r w:rsidRPr="00BC696D">
              <w:t>запаси</w:t>
            </w:r>
          </w:p>
        </w:tc>
        <w:tc>
          <w:tcPr>
            <w:tcW w:w="851" w:type="dxa"/>
            <w:vAlign w:val="center"/>
          </w:tcPr>
          <w:p w:rsidR="00E37261" w:rsidRDefault="00E37261" w:rsidP="00BF5CE6">
            <w:pPr>
              <w:autoSpaceDE w:val="0"/>
              <w:autoSpaceDN w:val="0"/>
              <w:adjustRightInd w:val="0"/>
              <w:jc w:val="center"/>
              <w:rPr>
                <w:lang w:val="uk-UA"/>
              </w:rPr>
            </w:pPr>
          </w:p>
          <w:p w:rsidR="00093453" w:rsidRPr="00093453" w:rsidRDefault="00093453" w:rsidP="00BF5CE6">
            <w:pPr>
              <w:autoSpaceDE w:val="0"/>
              <w:autoSpaceDN w:val="0"/>
              <w:adjustRightInd w:val="0"/>
              <w:jc w:val="center"/>
              <w:rPr>
                <w:lang w:val="uk-UA"/>
              </w:rPr>
            </w:pPr>
            <w:r>
              <w:rPr>
                <w:lang w:val="uk-UA"/>
              </w:rPr>
              <w:t>11841</w:t>
            </w:r>
          </w:p>
        </w:tc>
        <w:tc>
          <w:tcPr>
            <w:tcW w:w="568" w:type="dxa"/>
            <w:vAlign w:val="center"/>
          </w:tcPr>
          <w:p w:rsidR="00E37261" w:rsidRDefault="00E37261" w:rsidP="00BF5CE6">
            <w:pPr>
              <w:autoSpaceDE w:val="0"/>
              <w:autoSpaceDN w:val="0"/>
              <w:adjustRightInd w:val="0"/>
              <w:jc w:val="center"/>
              <w:rPr>
                <w:lang w:val="uk-UA"/>
              </w:rPr>
            </w:pPr>
          </w:p>
          <w:p w:rsidR="006447CE" w:rsidRPr="006447CE" w:rsidRDefault="006447CE" w:rsidP="00BF5CE6">
            <w:pPr>
              <w:autoSpaceDE w:val="0"/>
              <w:autoSpaceDN w:val="0"/>
              <w:adjustRightInd w:val="0"/>
              <w:jc w:val="center"/>
              <w:rPr>
                <w:lang w:val="uk-UA"/>
              </w:rPr>
            </w:pPr>
            <w:r>
              <w:rPr>
                <w:lang w:val="uk-UA"/>
              </w:rPr>
              <w:t>10,3</w:t>
            </w:r>
          </w:p>
        </w:tc>
        <w:tc>
          <w:tcPr>
            <w:tcW w:w="851" w:type="dxa"/>
            <w:vAlign w:val="center"/>
          </w:tcPr>
          <w:p w:rsidR="00E37261" w:rsidRDefault="00E37261" w:rsidP="00BF5CE6">
            <w:pPr>
              <w:autoSpaceDE w:val="0"/>
              <w:autoSpaceDN w:val="0"/>
              <w:adjustRightInd w:val="0"/>
              <w:jc w:val="center"/>
              <w:rPr>
                <w:lang w:val="uk-UA"/>
              </w:rPr>
            </w:pPr>
          </w:p>
          <w:p w:rsidR="006F1738" w:rsidRPr="006F1738" w:rsidRDefault="006F1738" w:rsidP="00BF5CE6">
            <w:pPr>
              <w:autoSpaceDE w:val="0"/>
              <w:autoSpaceDN w:val="0"/>
              <w:adjustRightInd w:val="0"/>
              <w:jc w:val="center"/>
              <w:rPr>
                <w:lang w:val="uk-UA"/>
              </w:rPr>
            </w:pPr>
            <w:r>
              <w:rPr>
                <w:lang w:val="uk-UA"/>
              </w:rPr>
              <w:t>12059</w:t>
            </w:r>
          </w:p>
        </w:tc>
        <w:tc>
          <w:tcPr>
            <w:tcW w:w="708" w:type="dxa"/>
            <w:vAlign w:val="center"/>
          </w:tcPr>
          <w:p w:rsidR="00E37261" w:rsidRDefault="00E37261" w:rsidP="00BF5CE6">
            <w:pPr>
              <w:autoSpaceDE w:val="0"/>
              <w:autoSpaceDN w:val="0"/>
              <w:adjustRightInd w:val="0"/>
              <w:jc w:val="center"/>
              <w:rPr>
                <w:lang w:val="uk-UA"/>
              </w:rPr>
            </w:pPr>
          </w:p>
          <w:p w:rsidR="00C46D31" w:rsidRPr="00C46D31" w:rsidRDefault="00C46D31" w:rsidP="00BF5CE6">
            <w:pPr>
              <w:autoSpaceDE w:val="0"/>
              <w:autoSpaceDN w:val="0"/>
              <w:adjustRightInd w:val="0"/>
              <w:jc w:val="center"/>
              <w:rPr>
                <w:lang w:val="uk-UA"/>
              </w:rPr>
            </w:pPr>
            <w:r>
              <w:rPr>
                <w:lang w:val="uk-UA"/>
              </w:rPr>
              <w:t>14,6</w:t>
            </w:r>
          </w:p>
        </w:tc>
        <w:tc>
          <w:tcPr>
            <w:tcW w:w="851" w:type="dxa"/>
            <w:vAlign w:val="center"/>
          </w:tcPr>
          <w:p w:rsidR="00E37261" w:rsidRDefault="00E37261" w:rsidP="00BF5CE6">
            <w:pPr>
              <w:jc w:val="center"/>
              <w:rPr>
                <w:rFonts w:eastAsia="Times New Roman"/>
                <w:lang w:val="uk-UA"/>
              </w:rPr>
            </w:pPr>
          </w:p>
          <w:p w:rsidR="006F1738" w:rsidRPr="006F1738" w:rsidRDefault="006F1738" w:rsidP="00BF5CE6">
            <w:pPr>
              <w:jc w:val="center"/>
              <w:rPr>
                <w:rFonts w:eastAsia="Times New Roman"/>
                <w:lang w:val="uk-UA"/>
              </w:rPr>
            </w:pPr>
            <w:r>
              <w:rPr>
                <w:rFonts w:eastAsia="Times New Roman"/>
                <w:lang w:val="uk-UA"/>
              </w:rPr>
              <w:t>12711</w:t>
            </w:r>
          </w:p>
        </w:tc>
        <w:tc>
          <w:tcPr>
            <w:tcW w:w="708" w:type="dxa"/>
            <w:vAlign w:val="center"/>
          </w:tcPr>
          <w:p w:rsidR="00E37261" w:rsidRDefault="00E37261" w:rsidP="00BF5CE6">
            <w:pPr>
              <w:jc w:val="center"/>
              <w:rPr>
                <w:rFonts w:eastAsia="Times New Roman"/>
                <w:lang w:val="uk-UA"/>
              </w:rPr>
            </w:pPr>
          </w:p>
          <w:p w:rsidR="00C46D31" w:rsidRPr="00C46D31" w:rsidRDefault="00C46D31" w:rsidP="00BF5CE6">
            <w:pPr>
              <w:jc w:val="center"/>
              <w:rPr>
                <w:rFonts w:eastAsia="Times New Roman"/>
                <w:lang w:val="uk-UA"/>
              </w:rPr>
            </w:pPr>
            <w:r>
              <w:rPr>
                <w:rFonts w:eastAsia="Times New Roman"/>
                <w:lang w:val="uk-UA"/>
              </w:rPr>
              <w:t>6,05</w:t>
            </w:r>
          </w:p>
        </w:tc>
        <w:tc>
          <w:tcPr>
            <w:tcW w:w="939" w:type="dxa"/>
          </w:tcPr>
          <w:p w:rsidR="00E37261" w:rsidRDefault="00E37261"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218</w:t>
            </w:r>
          </w:p>
        </w:tc>
        <w:tc>
          <w:tcPr>
            <w:tcW w:w="939" w:type="dxa"/>
          </w:tcPr>
          <w:p w:rsidR="00E37261" w:rsidRDefault="00E37261"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652</w:t>
            </w:r>
          </w:p>
        </w:tc>
        <w:tc>
          <w:tcPr>
            <w:tcW w:w="674" w:type="dxa"/>
          </w:tcPr>
          <w:p w:rsidR="00E37261" w:rsidRDefault="00E37261"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7,3</w:t>
            </w:r>
          </w:p>
        </w:tc>
      </w:tr>
      <w:tr w:rsidR="00E37261" w:rsidRPr="00BC696D" w:rsidTr="00E37261">
        <w:tc>
          <w:tcPr>
            <w:tcW w:w="2419" w:type="dxa"/>
            <w:vAlign w:val="center"/>
          </w:tcPr>
          <w:p w:rsidR="00E37261" w:rsidRPr="00BC696D" w:rsidRDefault="00E37261" w:rsidP="00BF5CE6">
            <w:pPr>
              <w:autoSpaceDE w:val="0"/>
              <w:autoSpaceDN w:val="0"/>
              <w:adjustRightInd w:val="0"/>
            </w:pPr>
            <w:r w:rsidRPr="00BC696D">
              <w:t xml:space="preserve"> дебіторська заборгованість</w:t>
            </w:r>
          </w:p>
        </w:tc>
        <w:tc>
          <w:tcPr>
            <w:tcW w:w="851" w:type="dxa"/>
            <w:vAlign w:val="center"/>
          </w:tcPr>
          <w:p w:rsidR="00221D81" w:rsidRDefault="00221D81" w:rsidP="00BF5CE6">
            <w:pPr>
              <w:autoSpaceDE w:val="0"/>
              <w:autoSpaceDN w:val="0"/>
              <w:adjustRightInd w:val="0"/>
              <w:jc w:val="center"/>
              <w:rPr>
                <w:lang w:val="uk-UA"/>
              </w:rPr>
            </w:pPr>
          </w:p>
          <w:p w:rsidR="00E37261" w:rsidRPr="00093453" w:rsidRDefault="00093453" w:rsidP="00BF5CE6">
            <w:pPr>
              <w:autoSpaceDE w:val="0"/>
              <w:autoSpaceDN w:val="0"/>
              <w:adjustRightInd w:val="0"/>
              <w:jc w:val="center"/>
              <w:rPr>
                <w:lang w:val="uk-UA"/>
              </w:rPr>
            </w:pPr>
            <w:r>
              <w:rPr>
                <w:lang w:val="uk-UA"/>
              </w:rPr>
              <w:t>76394</w:t>
            </w:r>
          </w:p>
        </w:tc>
        <w:tc>
          <w:tcPr>
            <w:tcW w:w="568" w:type="dxa"/>
            <w:vAlign w:val="center"/>
          </w:tcPr>
          <w:p w:rsidR="00E37261" w:rsidRDefault="00E37261" w:rsidP="00BF5CE6">
            <w:pPr>
              <w:autoSpaceDE w:val="0"/>
              <w:autoSpaceDN w:val="0"/>
              <w:adjustRightInd w:val="0"/>
              <w:jc w:val="center"/>
              <w:rPr>
                <w:lang w:val="uk-UA"/>
              </w:rPr>
            </w:pPr>
          </w:p>
          <w:p w:rsidR="006447CE" w:rsidRPr="006447CE" w:rsidRDefault="006447CE" w:rsidP="00BF5CE6">
            <w:pPr>
              <w:autoSpaceDE w:val="0"/>
              <w:autoSpaceDN w:val="0"/>
              <w:adjustRightInd w:val="0"/>
              <w:jc w:val="center"/>
              <w:rPr>
                <w:lang w:val="uk-UA"/>
              </w:rPr>
            </w:pPr>
            <w:r>
              <w:rPr>
                <w:lang w:val="uk-UA"/>
              </w:rPr>
              <w:t>66,7</w:t>
            </w:r>
          </w:p>
        </w:tc>
        <w:tc>
          <w:tcPr>
            <w:tcW w:w="851" w:type="dxa"/>
            <w:vAlign w:val="center"/>
          </w:tcPr>
          <w:p w:rsidR="00E37261" w:rsidRDefault="00E37261" w:rsidP="00BF5CE6">
            <w:pPr>
              <w:autoSpaceDE w:val="0"/>
              <w:autoSpaceDN w:val="0"/>
              <w:adjustRightInd w:val="0"/>
              <w:jc w:val="center"/>
              <w:rPr>
                <w:lang w:val="uk-UA"/>
              </w:rPr>
            </w:pPr>
          </w:p>
          <w:p w:rsidR="006F1738" w:rsidRPr="006F1738" w:rsidRDefault="006F1738" w:rsidP="00BF5CE6">
            <w:pPr>
              <w:autoSpaceDE w:val="0"/>
              <w:autoSpaceDN w:val="0"/>
              <w:adjustRightInd w:val="0"/>
              <w:jc w:val="center"/>
              <w:rPr>
                <w:lang w:val="uk-UA"/>
              </w:rPr>
            </w:pPr>
            <w:r>
              <w:rPr>
                <w:lang w:val="uk-UA"/>
              </w:rPr>
              <w:t>57839</w:t>
            </w:r>
          </w:p>
        </w:tc>
        <w:tc>
          <w:tcPr>
            <w:tcW w:w="708" w:type="dxa"/>
            <w:vAlign w:val="center"/>
          </w:tcPr>
          <w:p w:rsidR="00E37261" w:rsidRDefault="00E37261" w:rsidP="00BF5CE6">
            <w:pPr>
              <w:autoSpaceDE w:val="0"/>
              <w:autoSpaceDN w:val="0"/>
              <w:adjustRightInd w:val="0"/>
              <w:jc w:val="center"/>
              <w:rPr>
                <w:lang w:val="uk-UA"/>
              </w:rPr>
            </w:pPr>
          </w:p>
          <w:p w:rsidR="00C46D31" w:rsidRPr="00C46D31" w:rsidRDefault="00C46D31" w:rsidP="00BF5CE6">
            <w:pPr>
              <w:autoSpaceDE w:val="0"/>
              <w:autoSpaceDN w:val="0"/>
              <w:adjustRightInd w:val="0"/>
              <w:jc w:val="center"/>
              <w:rPr>
                <w:lang w:val="uk-UA"/>
              </w:rPr>
            </w:pPr>
            <w:r>
              <w:rPr>
                <w:lang w:val="uk-UA"/>
              </w:rPr>
              <w:t>70,2</w:t>
            </w:r>
          </w:p>
        </w:tc>
        <w:tc>
          <w:tcPr>
            <w:tcW w:w="851" w:type="dxa"/>
            <w:vAlign w:val="center"/>
          </w:tcPr>
          <w:p w:rsidR="00E37261" w:rsidRDefault="00E37261" w:rsidP="00BF5CE6">
            <w:pPr>
              <w:jc w:val="center"/>
              <w:rPr>
                <w:rFonts w:eastAsia="Times New Roman"/>
                <w:lang w:val="uk-UA"/>
              </w:rPr>
            </w:pPr>
          </w:p>
          <w:p w:rsidR="006F1738" w:rsidRPr="006F1738" w:rsidRDefault="006F1738" w:rsidP="00BF5CE6">
            <w:pPr>
              <w:jc w:val="center"/>
              <w:rPr>
                <w:rFonts w:eastAsia="Times New Roman"/>
                <w:lang w:val="uk-UA"/>
              </w:rPr>
            </w:pPr>
            <w:r>
              <w:rPr>
                <w:rFonts w:eastAsia="Times New Roman"/>
                <w:lang w:val="uk-UA"/>
              </w:rPr>
              <w:t>196627</w:t>
            </w:r>
          </w:p>
        </w:tc>
        <w:tc>
          <w:tcPr>
            <w:tcW w:w="708" w:type="dxa"/>
            <w:vAlign w:val="center"/>
          </w:tcPr>
          <w:p w:rsidR="00E37261" w:rsidRDefault="00E37261" w:rsidP="00BF5CE6">
            <w:pPr>
              <w:jc w:val="center"/>
              <w:rPr>
                <w:rFonts w:eastAsia="Times New Roman"/>
                <w:lang w:val="uk-UA"/>
              </w:rPr>
            </w:pPr>
          </w:p>
          <w:p w:rsidR="00C46D31" w:rsidRPr="00C46D31" w:rsidRDefault="00C46D31" w:rsidP="00BF5CE6">
            <w:pPr>
              <w:jc w:val="center"/>
              <w:rPr>
                <w:rFonts w:eastAsia="Times New Roman"/>
                <w:lang w:val="uk-UA"/>
              </w:rPr>
            </w:pPr>
            <w:r>
              <w:rPr>
                <w:rFonts w:eastAsia="Times New Roman"/>
                <w:lang w:val="uk-UA"/>
              </w:rPr>
              <w:t>93,57</w:t>
            </w:r>
          </w:p>
        </w:tc>
        <w:tc>
          <w:tcPr>
            <w:tcW w:w="939" w:type="dxa"/>
          </w:tcPr>
          <w:p w:rsidR="00E37261" w:rsidRDefault="00E37261"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-18555</w:t>
            </w:r>
          </w:p>
        </w:tc>
        <w:tc>
          <w:tcPr>
            <w:tcW w:w="939" w:type="dxa"/>
          </w:tcPr>
          <w:p w:rsidR="00E37261" w:rsidRDefault="00E37261"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138788</w:t>
            </w:r>
          </w:p>
        </w:tc>
        <w:tc>
          <w:tcPr>
            <w:tcW w:w="674" w:type="dxa"/>
          </w:tcPr>
          <w:p w:rsidR="00E37261" w:rsidRDefault="00E37261"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157,4</w:t>
            </w:r>
          </w:p>
        </w:tc>
      </w:tr>
      <w:tr w:rsidR="00E37261" w:rsidRPr="00BC696D" w:rsidTr="00E37261">
        <w:tc>
          <w:tcPr>
            <w:tcW w:w="2419" w:type="dxa"/>
            <w:tcBorders>
              <w:top w:val="single" w:sz="4" w:space="0" w:color="auto"/>
              <w:left w:val="single" w:sz="4" w:space="0" w:color="auto"/>
              <w:bottom w:val="single" w:sz="4" w:space="0" w:color="auto"/>
              <w:right w:val="single" w:sz="4" w:space="0" w:color="auto"/>
            </w:tcBorders>
            <w:vAlign w:val="center"/>
          </w:tcPr>
          <w:p w:rsidR="00E37261" w:rsidRPr="00BC696D" w:rsidRDefault="00E37261" w:rsidP="00BF5CE6">
            <w:pPr>
              <w:autoSpaceDE w:val="0"/>
              <w:autoSpaceDN w:val="0"/>
              <w:adjustRightInd w:val="0"/>
            </w:pPr>
            <w:r w:rsidRPr="00BC696D">
              <w:t>грошові кошти</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093453" w:rsidRDefault="00093453" w:rsidP="00BF5CE6">
            <w:pPr>
              <w:autoSpaceDE w:val="0"/>
              <w:autoSpaceDN w:val="0"/>
              <w:adjustRightInd w:val="0"/>
              <w:jc w:val="center"/>
              <w:rPr>
                <w:lang w:val="uk-UA"/>
              </w:rPr>
            </w:pPr>
            <w:r>
              <w:rPr>
                <w:lang w:val="uk-UA"/>
              </w:rPr>
              <w:t>56</w:t>
            </w:r>
          </w:p>
        </w:tc>
        <w:tc>
          <w:tcPr>
            <w:tcW w:w="568" w:type="dxa"/>
            <w:tcBorders>
              <w:top w:val="single" w:sz="4" w:space="0" w:color="auto"/>
              <w:left w:val="single" w:sz="4" w:space="0" w:color="auto"/>
              <w:bottom w:val="single" w:sz="4" w:space="0" w:color="auto"/>
              <w:right w:val="single" w:sz="4" w:space="0" w:color="auto"/>
            </w:tcBorders>
            <w:vAlign w:val="center"/>
          </w:tcPr>
          <w:p w:rsidR="00E37261" w:rsidRPr="006447CE" w:rsidRDefault="006447CE" w:rsidP="006447CE">
            <w:pPr>
              <w:autoSpaceDE w:val="0"/>
              <w:autoSpaceDN w:val="0"/>
              <w:adjustRightInd w:val="0"/>
              <w:jc w:val="center"/>
              <w:rPr>
                <w:lang w:val="uk-UA"/>
              </w:rPr>
            </w:pPr>
            <w:r>
              <w:rPr>
                <w:lang w:val="uk-UA"/>
              </w:rPr>
              <w:t>0,1</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6F1738" w:rsidRDefault="006F1738" w:rsidP="00BF5CE6">
            <w:pPr>
              <w:autoSpaceDE w:val="0"/>
              <w:autoSpaceDN w:val="0"/>
              <w:adjustRightInd w:val="0"/>
              <w:jc w:val="center"/>
              <w:rPr>
                <w:lang w:val="uk-UA"/>
              </w:rPr>
            </w:pPr>
            <w:r>
              <w:rPr>
                <w:lang w:val="uk-UA"/>
              </w:rPr>
              <w:t>17</w:t>
            </w:r>
          </w:p>
        </w:tc>
        <w:tc>
          <w:tcPr>
            <w:tcW w:w="708" w:type="dxa"/>
            <w:tcBorders>
              <w:top w:val="single" w:sz="4" w:space="0" w:color="auto"/>
              <w:left w:val="single" w:sz="4" w:space="0" w:color="auto"/>
              <w:bottom w:val="single" w:sz="4" w:space="0" w:color="auto"/>
              <w:right w:val="single" w:sz="4" w:space="0" w:color="auto"/>
            </w:tcBorders>
            <w:vAlign w:val="center"/>
          </w:tcPr>
          <w:p w:rsidR="00E37261" w:rsidRPr="00C46D31" w:rsidRDefault="00C46D31" w:rsidP="00BF5CE6">
            <w:pPr>
              <w:autoSpaceDE w:val="0"/>
              <w:autoSpaceDN w:val="0"/>
              <w:adjustRightInd w:val="0"/>
              <w:jc w:val="center"/>
              <w:rPr>
                <w:lang w:val="uk-UA"/>
              </w:rPr>
            </w:pPr>
            <w:r>
              <w:rPr>
                <w:lang w:val="uk-UA"/>
              </w:rPr>
              <w:t>0,02</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6F1738" w:rsidRDefault="006F1738" w:rsidP="00BF5CE6">
            <w:pPr>
              <w:jc w:val="center"/>
              <w:rPr>
                <w:rFonts w:eastAsia="Times New Roman"/>
                <w:lang w:val="uk-UA"/>
              </w:rPr>
            </w:pPr>
            <w:r>
              <w:rPr>
                <w:rFonts w:eastAsia="Times New Roman"/>
                <w:lang w:val="uk-UA"/>
              </w:rPr>
              <w:t>36</w:t>
            </w:r>
          </w:p>
        </w:tc>
        <w:tc>
          <w:tcPr>
            <w:tcW w:w="708" w:type="dxa"/>
            <w:tcBorders>
              <w:top w:val="single" w:sz="4" w:space="0" w:color="auto"/>
              <w:left w:val="single" w:sz="4" w:space="0" w:color="auto"/>
              <w:bottom w:val="single" w:sz="4" w:space="0" w:color="auto"/>
              <w:right w:val="single" w:sz="4" w:space="0" w:color="auto"/>
            </w:tcBorders>
            <w:vAlign w:val="center"/>
          </w:tcPr>
          <w:p w:rsidR="00E37261" w:rsidRPr="00C46D31" w:rsidRDefault="00C46D31" w:rsidP="00BF5CE6">
            <w:pPr>
              <w:jc w:val="center"/>
              <w:rPr>
                <w:rFonts w:eastAsia="Times New Roman"/>
                <w:lang w:val="uk-UA"/>
              </w:rPr>
            </w:pPr>
            <w:r>
              <w:rPr>
                <w:rFonts w:eastAsia="Times New Roman"/>
                <w:lang w:val="uk-UA"/>
              </w:rPr>
              <w:t>0,02</w:t>
            </w:r>
          </w:p>
        </w:tc>
        <w:tc>
          <w:tcPr>
            <w:tcW w:w="939" w:type="dxa"/>
            <w:tcBorders>
              <w:top w:val="single" w:sz="4" w:space="0" w:color="auto"/>
              <w:left w:val="single" w:sz="4" w:space="0" w:color="auto"/>
              <w:bottom w:val="single" w:sz="4" w:space="0" w:color="auto"/>
              <w:right w:val="single" w:sz="4" w:space="0" w:color="auto"/>
            </w:tcBorders>
          </w:tcPr>
          <w:p w:rsidR="00E37261" w:rsidRPr="000E4E4D" w:rsidRDefault="00E37261" w:rsidP="00BF5CE6">
            <w:pPr>
              <w:autoSpaceDE w:val="0"/>
              <w:autoSpaceDN w:val="0"/>
              <w:adjustRightInd w:val="0"/>
              <w:jc w:val="center"/>
              <w:rPr>
                <w:lang w:val="uk-UA"/>
              </w:rPr>
            </w:pPr>
          </w:p>
        </w:tc>
        <w:tc>
          <w:tcPr>
            <w:tcW w:w="939" w:type="dxa"/>
            <w:tcBorders>
              <w:top w:val="single" w:sz="4" w:space="0" w:color="auto"/>
              <w:left w:val="single" w:sz="4" w:space="0" w:color="auto"/>
              <w:bottom w:val="single" w:sz="4" w:space="0" w:color="auto"/>
              <w:right w:val="single" w:sz="4" w:space="0" w:color="auto"/>
            </w:tcBorders>
          </w:tcPr>
          <w:p w:rsidR="00E37261" w:rsidRPr="000E4E4D" w:rsidRDefault="00E37261" w:rsidP="00BF5CE6">
            <w:pPr>
              <w:autoSpaceDE w:val="0"/>
              <w:autoSpaceDN w:val="0"/>
              <w:adjustRightInd w:val="0"/>
              <w:jc w:val="center"/>
              <w:rPr>
                <w:lang w:val="uk-UA"/>
              </w:rPr>
            </w:pPr>
          </w:p>
        </w:tc>
        <w:tc>
          <w:tcPr>
            <w:tcW w:w="674" w:type="dxa"/>
            <w:tcBorders>
              <w:top w:val="single" w:sz="4" w:space="0" w:color="auto"/>
              <w:left w:val="single" w:sz="4" w:space="0" w:color="auto"/>
              <w:bottom w:val="single" w:sz="4" w:space="0" w:color="auto"/>
              <w:right w:val="single" w:sz="4" w:space="0" w:color="auto"/>
            </w:tcBorders>
          </w:tcPr>
          <w:p w:rsidR="00E37261" w:rsidRPr="000E4E4D" w:rsidRDefault="00E37261" w:rsidP="00BF5CE6">
            <w:pPr>
              <w:autoSpaceDE w:val="0"/>
              <w:autoSpaceDN w:val="0"/>
              <w:adjustRightInd w:val="0"/>
              <w:jc w:val="center"/>
              <w:rPr>
                <w:lang w:val="uk-UA"/>
              </w:rPr>
            </w:pPr>
          </w:p>
        </w:tc>
      </w:tr>
      <w:tr w:rsidR="00093453" w:rsidRPr="00BC696D" w:rsidTr="00E37261">
        <w:tc>
          <w:tcPr>
            <w:tcW w:w="2419" w:type="dxa"/>
            <w:tcBorders>
              <w:top w:val="single" w:sz="4" w:space="0" w:color="auto"/>
              <w:left w:val="single" w:sz="4" w:space="0" w:color="auto"/>
              <w:bottom w:val="single" w:sz="4" w:space="0" w:color="auto"/>
              <w:right w:val="single" w:sz="4" w:space="0" w:color="auto"/>
            </w:tcBorders>
            <w:vAlign w:val="center"/>
          </w:tcPr>
          <w:p w:rsidR="00093453" w:rsidRPr="00093453" w:rsidRDefault="00093453" w:rsidP="00BF5CE6">
            <w:pPr>
              <w:autoSpaceDE w:val="0"/>
              <w:autoSpaceDN w:val="0"/>
              <w:adjustRightInd w:val="0"/>
              <w:rPr>
                <w:lang w:val="uk-UA"/>
              </w:rPr>
            </w:pPr>
            <w:r>
              <w:rPr>
                <w:lang w:val="uk-UA"/>
              </w:rPr>
              <w:t>витрати майбутніх періодів</w:t>
            </w:r>
          </w:p>
        </w:tc>
        <w:tc>
          <w:tcPr>
            <w:tcW w:w="851" w:type="dxa"/>
            <w:tcBorders>
              <w:top w:val="single" w:sz="4" w:space="0" w:color="auto"/>
              <w:left w:val="single" w:sz="4" w:space="0" w:color="auto"/>
              <w:bottom w:val="single" w:sz="4" w:space="0" w:color="auto"/>
              <w:right w:val="single" w:sz="4" w:space="0" w:color="auto"/>
            </w:tcBorders>
            <w:vAlign w:val="center"/>
          </w:tcPr>
          <w:p w:rsidR="00221D81" w:rsidRDefault="00221D81" w:rsidP="00BF5CE6">
            <w:pPr>
              <w:autoSpaceDE w:val="0"/>
              <w:autoSpaceDN w:val="0"/>
              <w:adjustRightInd w:val="0"/>
              <w:jc w:val="center"/>
              <w:rPr>
                <w:lang w:val="uk-UA"/>
              </w:rPr>
            </w:pPr>
          </w:p>
          <w:p w:rsidR="00093453" w:rsidRDefault="00093453" w:rsidP="00BF5CE6">
            <w:pPr>
              <w:autoSpaceDE w:val="0"/>
              <w:autoSpaceDN w:val="0"/>
              <w:adjustRightInd w:val="0"/>
              <w:jc w:val="center"/>
              <w:rPr>
                <w:lang w:val="uk-UA"/>
              </w:rPr>
            </w:pPr>
            <w:r>
              <w:rPr>
                <w:lang w:val="uk-UA"/>
              </w:rPr>
              <w:t>15818</w:t>
            </w:r>
          </w:p>
        </w:tc>
        <w:tc>
          <w:tcPr>
            <w:tcW w:w="568" w:type="dxa"/>
            <w:tcBorders>
              <w:top w:val="single" w:sz="4" w:space="0" w:color="auto"/>
              <w:left w:val="single" w:sz="4" w:space="0" w:color="auto"/>
              <w:bottom w:val="single" w:sz="4" w:space="0" w:color="auto"/>
              <w:right w:val="single" w:sz="4" w:space="0" w:color="auto"/>
            </w:tcBorders>
            <w:vAlign w:val="center"/>
          </w:tcPr>
          <w:p w:rsidR="00093453" w:rsidRDefault="00093453" w:rsidP="00BF5CE6">
            <w:pPr>
              <w:autoSpaceDE w:val="0"/>
              <w:autoSpaceDN w:val="0"/>
              <w:adjustRightInd w:val="0"/>
              <w:jc w:val="center"/>
              <w:rPr>
                <w:lang w:val="uk-UA"/>
              </w:rPr>
            </w:pPr>
          </w:p>
          <w:p w:rsidR="006447CE" w:rsidRPr="006447CE" w:rsidRDefault="006447CE" w:rsidP="006447CE">
            <w:pPr>
              <w:autoSpaceDE w:val="0"/>
              <w:autoSpaceDN w:val="0"/>
              <w:adjustRightInd w:val="0"/>
              <w:jc w:val="center"/>
              <w:rPr>
                <w:lang w:val="uk-UA"/>
              </w:rPr>
            </w:pPr>
            <w:r>
              <w:rPr>
                <w:lang w:val="uk-UA"/>
              </w:rPr>
              <w:t>13,7</w:t>
            </w:r>
          </w:p>
        </w:tc>
        <w:tc>
          <w:tcPr>
            <w:tcW w:w="851" w:type="dxa"/>
            <w:tcBorders>
              <w:top w:val="single" w:sz="4" w:space="0" w:color="auto"/>
              <w:left w:val="single" w:sz="4" w:space="0" w:color="auto"/>
              <w:bottom w:val="single" w:sz="4" w:space="0" w:color="auto"/>
              <w:right w:val="single" w:sz="4" w:space="0" w:color="auto"/>
            </w:tcBorders>
            <w:vAlign w:val="center"/>
          </w:tcPr>
          <w:p w:rsidR="00221D81" w:rsidRDefault="00221D81" w:rsidP="00BF5CE6">
            <w:pPr>
              <w:autoSpaceDE w:val="0"/>
              <w:autoSpaceDN w:val="0"/>
              <w:adjustRightInd w:val="0"/>
              <w:jc w:val="center"/>
              <w:rPr>
                <w:lang w:val="uk-UA"/>
              </w:rPr>
            </w:pPr>
          </w:p>
          <w:p w:rsidR="00093453" w:rsidRPr="006F1738" w:rsidRDefault="006F1738" w:rsidP="00BF5CE6">
            <w:pPr>
              <w:autoSpaceDE w:val="0"/>
              <w:autoSpaceDN w:val="0"/>
              <w:adjustRightInd w:val="0"/>
              <w:jc w:val="center"/>
              <w:rPr>
                <w:lang w:val="uk-UA"/>
              </w:rPr>
            </w:pPr>
            <w:r>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rsidR="00093453" w:rsidRDefault="00093453" w:rsidP="00BF5CE6">
            <w:pPr>
              <w:autoSpaceDE w:val="0"/>
              <w:autoSpaceDN w:val="0"/>
              <w:adjustRightInd w:val="0"/>
              <w:jc w:val="center"/>
              <w:rPr>
                <w:lang w:val="uk-UA"/>
              </w:rPr>
            </w:pPr>
          </w:p>
          <w:p w:rsidR="00C46D31" w:rsidRPr="00C46D31" w:rsidRDefault="00C46D31" w:rsidP="00BF5CE6">
            <w:pPr>
              <w:autoSpaceDE w:val="0"/>
              <w:autoSpaceDN w:val="0"/>
              <w:adjustRightInd w:val="0"/>
              <w:jc w:val="center"/>
              <w:rPr>
                <w:lang w:val="uk-UA"/>
              </w:rPr>
            </w:pPr>
            <w:r>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221D81" w:rsidRDefault="00221D81" w:rsidP="00BF5CE6">
            <w:pPr>
              <w:jc w:val="center"/>
              <w:rPr>
                <w:rFonts w:eastAsia="Times New Roman"/>
                <w:lang w:val="uk-UA"/>
              </w:rPr>
            </w:pPr>
          </w:p>
          <w:p w:rsidR="00093453" w:rsidRPr="006F1738" w:rsidRDefault="006F1738" w:rsidP="00BF5CE6">
            <w:pPr>
              <w:jc w:val="center"/>
              <w:rPr>
                <w:rFonts w:eastAsia="Times New Roman"/>
                <w:lang w:val="uk-UA"/>
              </w:rPr>
            </w:pPr>
            <w:r>
              <w:rPr>
                <w:rFonts w:eastAsia="Times New Roman"/>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rsidR="00093453" w:rsidRDefault="00093453" w:rsidP="00BF5CE6">
            <w:pPr>
              <w:jc w:val="center"/>
              <w:rPr>
                <w:rFonts w:eastAsia="Times New Roman"/>
                <w:lang w:val="uk-UA"/>
              </w:rPr>
            </w:pPr>
          </w:p>
          <w:p w:rsidR="00C46D31" w:rsidRPr="00C46D31" w:rsidRDefault="00C46D31" w:rsidP="00BF5CE6">
            <w:pPr>
              <w:jc w:val="center"/>
              <w:rPr>
                <w:rFonts w:eastAsia="Times New Roman"/>
                <w:lang w:val="uk-UA"/>
              </w:rPr>
            </w:pPr>
            <w:r>
              <w:rPr>
                <w:rFonts w:eastAsia="Times New Roman"/>
                <w:lang w:val="uk-UA"/>
              </w:rPr>
              <w:t>-</w:t>
            </w:r>
          </w:p>
        </w:tc>
        <w:tc>
          <w:tcPr>
            <w:tcW w:w="939" w:type="dxa"/>
            <w:tcBorders>
              <w:top w:val="single" w:sz="4" w:space="0" w:color="auto"/>
              <w:left w:val="single" w:sz="4" w:space="0" w:color="auto"/>
              <w:bottom w:val="single" w:sz="4" w:space="0" w:color="auto"/>
              <w:right w:val="single" w:sz="4" w:space="0" w:color="auto"/>
            </w:tcBorders>
          </w:tcPr>
          <w:p w:rsidR="00093453" w:rsidRDefault="00093453"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-15818</w:t>
            </w:r>
          </w:p>
        </w:tc>
        <w:tc>
          <w:tcPr>
            <w:tcW w:w="939" w:type="dxa"/>
            <w:tcBorders>
              <w:top w:val="single" w:sz="4" w:space="0" w:color="auto"/>
              <w:left w:val="single" w:sz="4" w:space="0" w:color="auto"/>
              <w:bottom w:val="single" w:sz="4" w:space="0" w:color="auto"/>
              <w:right w:val="single" w:sz="4" w:space="0" w:color="auto"/>
            </w:tcBorders>
          </w:tcPr>
          <w:p w:rsidR="00093453" w:rsidRDefault="00093453"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w:t>
            </w:r>
          </w:p>
        </w:tc>
        <w:tc>
          <w:tcPr>
            <w:tcW w:w="674" w:type="dxa"/>
            <w:tcBorders>
              <w:top w:val="single" w:sz="4" w:space="0" w:color="auto"/>
              <w:left w:val="single" w:sz="4" w:space="0" w:color="auto"/>
              <w:bottom w:val="single" w:sz="4" w:space="0" w:color="auto"/>
              <w:right w:val="single" w:sz="4" w:space="0" w:color="auto"/>
            </w:tcBorders>
          </w:tcPr>
          <w:p w:rsidR="00093453" w:rsidRDefault="00093453" w:rsidP="00BF5CE6">
            <w:pPr>
              <w:autoSpaceDE w:val="0"/>
              <w:autoSpaceDN w:val="0"/>
              <w:adjustRightInd w:val="0"/>
              <w:jc w:val="center"/>
              <w:rPr>
                <w:lang w:val="uk-UA"/>
              </w:rPr>
            </w:pPr>
          </w:p>
          <w:p w:rsidR="00221D81" w:rsidRPr="000E4E4D" w:rsidRDefault="00221D81" w:rsidP="00BF5CE6">
            <w:pPr>
              <w:autoSpaceDE w:val="0"/>
              <w:autoSpaceDN w:val="0"/>
              <w:adjustRightInd w:val="0"/>
              <w:jc w:val="center"/>
              <w:rPr>
                <w:lang w:val="uk-UA"/>
              </w:rPr>
            </w:pPr>
            <w:r>
              <w:rPr>
                <w:lang w:val="uk-UA"/>
              </w:rPr>
              <w:t>-100</w:t>
            </w:r>
          </w:p>
        </w:tc>
      </w:tr>
      <w:tr w:rsidR="00E37261" w:rsidRPr="00BC696D" w:rsidTr="00E37261">
        <w:tc>
          <w:tcPr>
            <w:tcW w:w="2419" w:type="dxa"/>
            <w:tcBorders>
              <w:top w:val="single" w:sz="4" w:space="0" w:color="auto"/>
              <w:left w:val="single" w:sz="4" w:space="0" w:color="auto"/>
              <w:bottom w:val="single" w:sz="4" w:space="0" w:color="auto"/>
              <w:right w:val="single" w:sz="4" w:space="0" w:color="auto"/>
            </w:tcBorders>
            <w:vAlign w:val="center"/>
          </w:tcPr>
          <w:p w:rsidR="00E37261" w:rsidRPr="00BC696D" w:rsidRDefault="00E37261" w:rsidP="00BF5CE6">
            <w:pPr>
              <w:autoSpaceDE w:val="0"/>
              <w:autoSpaceDN w:val="0"/>
              <w:adjustRightInd w:val="0"/>
            </w:pPr>
            <w:r w:rsidRPr="00BC696D">
              <w:t>інші оборотні активи</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093453" w:rsidRDefault="00093453" w:rsidP="00BF5CE6">
            <w:pPr>
              <w:autoSpaceDE w:val="0"/>
              <w:autoSpaceDN w:val="0"/>
              <w:adjustRightInd w:val="0"/>
              <w:jc w:val="center"/>
              <w:rPr>
                <w:lang w:val="uk-UA"/>
              </w:rPr>
            </w:pPr>
            <w:r>
              <w:rPr>
                <w:lang w:val="uk-UA"/>
              </w:rPr>
              <w:t>10499</w:t>
            </w:r>
          </w:p>
        </w:tc>
        <w:tc>
          <w:tcPr>
            <w:tcW w:w="568" w:type="dxa"/>
            <w:tcBorders>
              <w:top w:val="single" w:sz="4" w:space="0" w:color="auto"/>
              <w:left w:val="single" w:sz="4" w:space="0" w:color="auto"/>
              <w:bottom w:val="single" w:sz="4" w:space="0" w:color="auto"/>
              <w:right w:val="single" w:sz="4" w:space="0" w:color="auto"/>
            </w:tcBorders>
            <w:vAlign w:val="center"/>
          </w:tcPr>
          <w:p w:rsidR="00E37261" w:rsidRPr="006447CE" w:rsidRDefault="006447CE" w:rsidP="00BF5CE6">
            <w:pPr>
              <w:autoSpaceDE w:val="0"/>
              <w:autoSpaceDN w:val="0"/>
              <w:adjustRightInd w:val="0"/>
              <w:jc w:val="center"/>
              <w:rPr>
                <w:lang w:val="uk-UA"/>
              </w:rPr>
            </w:pPr>
            <w:r>
              <w:rPr>
                <w:lang w:val="uk-UA"/>
              </w:rPr>
              <w:t>9,2</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6F1738" w:rsidRDefault="006F1738" w:rsidP="00BF5CE6">
            <w:pPr>
              <w:autoSpaceDE w:val="0"/>
              <w:autoSpaceDN w:val="0"/>
              <w:adjustRightInd w:val="0"/>
              <w:jc w:val="center"/>
              <w:rPr>
                <w:lang w:val="uk-UA"/>
              </w:rPr>
            </w:pPr>
            <w:r>
              <w:rPr>
                <w:lang w:val="uk-UA"/>
              </w:rPr>
              <w:t>12444</w:t>
            </w:r>
          </w:p>
        </w:tc>
        <w:tc>
          <w:tcPr>
            <w:tcW w:w="708" w:type="dxa"/>
            <w:tcBorders>
              <w:top w:val="single" w:sz="4" w:space="0" w:color="auto"/>
              <w:left w:val="single" w:sz="4" w:space="0" w:color="auto"/>
              <w:bottom w:val="single" w:sz="4" w:space="0" w:color="auto"/>
              <w:right w:val="single" w:sz="4" w:space="0" w:color="auto"/>
            </w:tcBorders>
            <w:vAlign w:val="center"/>
          </w:tcPr>
          <w:p w:rsidR="00E37261" w:rsidRPr="00C46D31" w:rsidRDefault="00C46D31" w:rsidP="00BF5CE6">
            <w:pPr>
              <w:autoSpaceDE w:val="0"/>
              <w:autoSpaceDN w:val="0"/>
              <w:adjustRightInd w:val="0"/>
              <w:jc w:val="center"/>
              <w:rPr>
                <w:lang w:val="uk-UA"/>
              </w:rPr>
            </w:pPr>
            <w:r>
              <w:rPr>
                <w:lang w:val="uk-UA"/>
              </w:rPr>
              <w:t>15,18</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6F1738" w:rsidRDefault="006F1738" w:rsidP="00BF5CE6">
            <w:pPr>
              <w:jc w:val="center"/>
              <w:rPr>
                <w:rFonts w:eastAsia="Times New Roman"/>
                <w:lang w:val="uk-UA"/>
              </w:rPr>
            </w:pPr>
            <w:r>
              <w:rPr>
                <w:rFonts w:eastAsia="Times New Roman"/>
                <w:lang w:val="uk-UA"/>
              </w:rPr>
              <w:t>767</w:t>
            </w:r>
          </w:p>
        </w:tc>
        <w:tc>
          <w:tcPr>
            <w:tcW w:w="708" w:type="dxa"/>
            <w:tcBorders>
              <w:top w:val="single" w:sz="4" w:space="0" w:color="auto"/>
              <w:left w:val="single" w:sz="4" w:space="0" w:color="auto"/>
              <w:bottom w:val="single" w:sz="4" w:space="0" w:color="auto"/>
              <w:right w:val="single" w:sz="4" w:space="0" w:color="auto"/>
            </w:tcBorders>
            <w:vAlign w:val="center"/>
          </w:tcPr>
          <w:p w:rsidR="00E37261" w:rsidRPr="00C46D31" w:rsidRDefault="00C46D31" w:rsidP="00BF5CE6">
            <w:pPr>
              <w:jc w:val="center"/>
              <w:rPr>
                <w:rFonts w:eastAsia="Times New Roman"/>
                <w:lang w:val="uk-UA"/>
              </w:rPr>
            </w:pPr>
            <w:r>
              <w:rPr>
                <w:rFonts w:eastAsia="Times New Roman"/>
                <w:lang w:val="uk-UA"/>
              </w:rPr>
              <w:t>0,36</w:t>
            </w:r>
          </w:p>
        </w:tc>
        <w:tc>
          <w:tcPr>
            <w:tcW w:w="939" w:type="dxa"/>
            <w:tcBorders>
              <w:top w:val="single" w:sz="4" w:space="0" w:color="auto"/>
              <w:left w:val="single" w:sz="4" w:space="0" w:color="auto"/>
              <w:bottom w:val="single" w:sz="4" w:space="0" w:color="auto"/>
              <w:right w:val="single" w:sz="4" w:space="0" w:color="auto"/>
            </w:tcBorders>
          </w:tcPr>
          <w:p w:rsidR="00E37261" w:rsidRPr="000E4E4D" w:rsidRDefault="00221D81" w:rsidP="00BF5CE6">
            <w:pPr>
              <w:autoSpaceDE w:val="0"/>
              <w:autoSpaceDN w:val="0"/>
              <w:adjustRightInd w:val="0"/>
              <w:jc w:val="center"/>
              <w:rPr>
                <w:lang w:val="uk-UA"/>
              </w:rPr>
            </w:pPr>
            <w:r>
              <w:rPr>
                <w:lang w:val="uk-UA"/>
              </w:rPr>
              <w:t>1945</w:t>
            </w:r>
          </w:p>
        </w:tc>
        <w:tc>
          <w:tcPr>
            <w:tcW w:w="939" w:type="dxa"/>
            <w:tcBorders>
              <w:top w:val="single" w:sz="4" w:space="0" w:color="auto"/>
              <w:left w:val="single" w:sz="4" w:space="0" w:color="auto"/>
              <w:bottom w:val="single" w:sz="4" w:space="0" w:color="auto"/>
              <w:right w:val="single" w:sz="4" w:space="0" w:color="auto"/>
            </w:tcBorders>
          </w:tcPr>
          <w:p w:rsidR="00E37261" w:rsidRPr="000E4E4D" w:rsidRDefault="00221D81" w:rsidP="00BF5CE6">
            <w:pPr>
              <w:autoSpaceDE w:val="0"/>
              <w:autoSpaceDN w:val="0"/>
              <w:adjustRightInd w:val="0"/>
              <w:jc w:val="center"/>
              <w:rPr>
                <w:lang w:val="uk-UA"/>
              </w:rPr>
            </w:pPr>
            <w:r>
              <w:rPr>
                <w:lang w:val="uk-UA"/>
              </w:rPr>
              <w:t>-11677</w:t>
            </w:r>
          </w:p>
        </w:tc>
        <w:tc>
          <w:tcPr>
            <w:tcW w:w="674" w:type="dxa"/>
            <w:tcBorders>
              <w:top w:val="single" w:sz="4" w:space="0" w:color="auto"/>
              <w:left w:val="single" w:sz="4" w:space="0" w:color="auto"/>
              <w:bottom w:val="single" w:sz="4" w:space="0" w:color="auto"/>
              <w:right w:val="single" w:sz="4" w:space="0" w:color="auto"/>
            </w:tcBorders>
          </w:tcPr>
          <w:p w:rsidR="00E37261" w:rsidRPr="000E4E4D" w:rsidRDefault="00221D81" w:rsidP="00BF5CE6">
            <w:pPr>
              <w:autoSpaceDE w:val="0"/>
              <w:autoSpaceDN w:val="0"/>
              <w:adjustRightInd w:val="0"/>
              <w:jc w:val="center"/>
              <w:rPr>
                <w:lang w:val="uk-UA"/>
              </w:rPr>
            </w:pPr>
            <w:r>
              <w:rPr>
                <w:lang w:val="uk-UA"/>
              </w:rPr>
              <w:t>-92,7</w:t>
            </w:r>
          </w:p>
        </w:tc>
      </w:tr>
      <w:tr w:rsidR="00E37261" w:rsidRPr="00BC696D" w:rsidTr="00E37261">
        <w:tc>
          <w:tcPr>
            <w:tcW w:w="2419" w:type="dxa"/>
            <w:tcBorders>
              <w:top w:val="single" w:sz="4" w:space="0" w:color="auto"/>
              <w:left w:val="single" w:sz="4" w:space="0" w:color="auto"/>
              <w:bottom w:val="single" w:sz="4" w:space="0" w:color="auto"/>
              <w:right w:val="single" w:sz="4" w:space="0" w:color="auto"/>
            </w:tcBorders>
            <w:vAlign w:val="center"/>
          </w:tcPr>
          <w:p w:rsidR="00E37261" w:rsidRPr="00BC696D" w:rsidRDefault="00E37261" w:rsidP="00BF5CE6">
            <w:pPr>
              <w:autoSpaceDE w:val="0"/>
              <w:autoSpaceDN w:val="0"/>
              <w:adjustRightInd w:val="0"/>
            </w:pPr>
            <w:r w:rsidRPr="00BC696D">
              <w:t>Баланс</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093453" w:rsidRDefault="00093453" w:rsidP="00BF5CE6">
            <w:pPr>
              <w:autoSpaceDE w:val="0"/>
              <w:autoSpaceDN w:val="0"/>
              <w:adjustRightInd w:val="0"/>
              <w:jc w:val="center"/>
              <w:rPr>
                <w:lang w:val="uk-UA"/>
              </w:rPr>
            </w:pPr>
            <w:r>
              <w:rPr>
                <w:lang w:val="uk-UA"/>
              </w:rPr>
              <w:t>514633</w:t>
            </w:r>
          </w:p>
        </w:tc>
        <w:tc>
          <w:tcPr>
            <w:tcW w:w="568" w:type="dxa"/>
            <w:tcBorders>
              <w:top w:val="single" w:sz="4" w:space="0" w:color="auto"/>
              <w:left w:val="single" w:sz="4" w:space="0" w:color="auto"/>
              <w:bottom w:val="single" w:sz="4" w:space="0" w:color="auto"/>
              <w:right w:val="single" w:sz="4" w:space="0" w:color="auto"/>
            </w:tcBorders>
            <w:vAlign w:val="center"/>
          </w:tcPr>
          <w:p w:rsidR="00E37261" w:rsidRPr="00093453" w:rsidRDefault="00093453" w:rsidP="00BF5CE6">
            <w:pPr>
              <w:autoSpaceDE w:val="0"/>
              <w:autoSpaceDN w:val="0"/>
              <w:adjustRightInd w:val="0"/>
              <w:jc w:val="center"/>
              <w:rPr>
                <w:lang w:val="uk-UA"/>
              </w:rPr>
            </w:pPr>
            <w:r>
              <w:rPr>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6F1738" w:rsidRDefault="006F1738" w:rsidP="00BF5CE6">
            <w:pPr>
              <w:autoSpaceDE w:val="0"/>
              <w:autoSpaceDN w:val="0"/>
              <w:adjustRightInd w:val="0"/>
              <w:jc w:val="center"/>
              <w:rPr>
                <w:lang w:val="uk-UA"/>
              </w:rPr>
            </w:pPr>
            <w:r>
              <w:rPr>
                <w:lang w:val="uk-UA"/>
              </w:rPr>
              <w:t>558101</w:t>
            </w:r>
          </w:p>
        </w:tc>
        <w:tc>
          <w:tcPr>
            <w:tcW w:w="708" w:type="dxa"/>
            <w:tcBorders>
              <w:top w:val="single" w:sz="4" w:space="0" w:color="auto"/>
              <w:left w:val="single" w:sz="4" w:space="0" w:color="auto"/>
              <w:bottom w:val="single" w:sz="4" w:space="0" w:color="auto"/>
              <w:right w:val="single" w:sz="4" w:space="0" w:color="auto"/>
            </w:tcBorders>
            <w:vAlign w:val="center"/>
          </w:tcPr>
          <w:p w:rsidR="00E37261" w:rsidRPr="006F1738" w:rsidRDefault="00C46D31" w:rsidP="00BF5CE6">
            <w:pPr>
              <w:autoSpaceDE w:val="0"/>
              <w:autoSpaceDN w:val="0"/>
              <w:adjustRightInd w:val="0"/>
              <w:jc w:val="center"/>
              <w:rPr>
                <w:lang w:val="uk-UA"/>
              </w:rPr>
            </w:pPr>
            <w:r>
              <w:rPr>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E37261" w:rsidRPr="00BC696D" w:rsidRDefault="006F1738" w:rsidP="00BF5CE6">
            <w:pPr>
              <w:jc w:val="center"/>
              <w:rPr>
                <w:rFonts w:eastAsia="Times New Roman"/>
                <w:bCs/>
              </w:rPr>
            </w:pPr>
            <w:r>
              <w:rPr>
                <w:lang w:val="uk-UA"/>
              </w:rPr>
              <w:t>672553</w:t>
            </w:r>
          </w:p>
        </w:tc>
        <w:tc>
          <w:tcPr>
            <w:tcW w:w="708" w:type="dxa"/>
            <w:tcBorders>
              <w:top w:val="single" w:sz="4" w:space="0" w:color="auto"/>
              <w:left w:val="single" w:sz="4" w:space="0" w:color="auto"/>
              <w:bottom w:val="single" w:sz="4" w:space="0" w:color="auto"/>
              <w:right w:val="single" w:sz="4" w:space="0" w:color="auto"/>
            </w:tcBorders>
            <w:vAlign w:val="center"/>
          </w:tcPr>
          <w:p w:rsidR="00E37261" w:rsidRPr="00C46D31" w:rsidRDefault="00C46D31" w:rsidP="00BF5CE6">
            <w:pPr>
              <w:jc w:val="center"/>
              <w:rPr>
                <w:rFonts w:eastAsia="Times New Roman"/>
                <w:bCs/>
                <w:lang w:val="uk-UA"/>
              </w:rPr>
            </w:pPr>
            <w:r>
              <w:rPr>
                <w:rFonts w:eastAsia="Times New Roman"/>
                <w:bCs/>
                <w:lang w:val="uk-UA"/>
              </w:rPr>
              <w:t>100</w:t>
            </w:r>
          </w:p>
        </w:tc>
        <w:tc>
          <w:tcPr>
            <w:tcW w:w="939" w:type="dxa"/>
            <w:tcBorders>
              <w:top w:val="single" w:sz="4" w:space="0" w:color="auto"/>
              <w:left w:val="single" w:sz="4" w:space="0" w:color="auto"/>
              <w:bottom w:val="single" w:sz="4" w:space="0" w:color="auto"/>
              <w:right w:val="single" w:sz="4" w:space="0" w:color="auto"/>
            </w:tcBorders>
          </w:tcPr>
          <w:p w:rsidR="00E37261" w:rsidRPr="000E4E4D" w:rsidRDefault="00221D81" w:rsidP="00BF5CE6">
            <w:pPr>
              <w:autoSpaceDE w:val="0"/>
              <w:autoSpaceDN w:val="0"/>
              <w:adjustRightInd w:val="0"/>
              <w:jc w:val="center"/>
              <w:rPr>
                <w:lang w:val="uk-UA"/>
              </w:rPr>
            </w:pPr>
            <w:r>
              <w:rPr>
                <w:lang w:val="uk-UA"/>
              </w:rPr>
              <w:t>43468</w:t>
            </w:r>
          </w:p>
        </w:tc>
        <w:tc>
          <w:tcPr>
            <w:tcW w:w="939" w:type="dxa"/>
            <w:tcBorders>
              <w:top w:val="single" w:sz="4" w:space="0" w:color="auto"/>
              <w:left w:val="single" w:sz="4" w:space="0" w:color="auto"/>
              <w:bottom w:val="single" w:sz="4" w:space="0" w:color="auto"/>
              <w:right w:val="single" w:sz="4" w:space="0" w:color="auto"/>
            </w:tcBorders>
          </w:tcPr>
          <w:p w:rsidR="00E37261" w:rsidRPr="000E4E4D" w:rsidRDefault="00221D81" w:rsidP="00BF5CE6">
            <w:pPr>
              <w:autoSpaceDE w:val="0"/>
              <w:autoSpaceDN w:val="0"/>
              <w:adjustRightInd w:val="0"/>
              <w:jc w:val="center"/>
              <w:rPr>
                <w:lang w:val="uk-UA"/>
              </w:rPr>
            </w:pPr>
            <w:r>
              <w:rPr>
                <w:lang w:val="uk-UA"/>
              </w:rPr>
              <w:t>114452</w:t>
            </w:r>
          </w:p>
        </w:tc>
        <w:tc>
          <w:tcPr>
            <w:tcW w:w="674" w:type="dxa"/>
            <w:tcBorders>
              <w:top w:val="single" w:sz="4" w:space="0" w:color="auto"/>
              <w:left w:val="single" w:sz="4" w:space="0" w:color="auto"/>
              <w:bottom w:val="single" w:sz="4" w:space="0" w:color="auto"/>
              <w:right w:val="single" w:sz="4" w:space="0" w:color="auto"/>
            </w:tcBorders>
          </w:tcPr>
          <w:p w:rsidR="00E37261" w:rsidRPr="000E4E4D" w:rsidRDefault="00221D81" w:rsidP="00BF5CE6">
            <w:pPr>
              <w:autoSpaceDE w:val="0"/>
              <w:autoSpaceDN w:val="0"/>
              <w:adjustRightInd w:val="0"/>
              <w:jc w:val="center"/>
              <w:rPr>
                <w:lang w:val="uk-UA"/>
              </w:rPr>
            </w:pPr>
            <w:r>
              <w:rPr>
                <w:lang w:val="uk-UA"/>
              </w:rPr>
              <w:t>30,68</w:t>
            </w:r>
          </w:p>
        </w:tc>
      </w:tr>
    </w:tbl>
    <w:p w:rsidR="00756FB3" w:rsidRPr="00093453" w:rsidRDefault="00756FB3" w:rsidP="00093453">
      <w:pPr>
        <w:autoSpaceDE w:val="0"/>
        <w:autoSpaceDN w:val="0"/>
        <w:adjustRightInd w:val="0"/>
        <w:spacing w:line="360" w:lineRule="auto"/>
        <w:jc w:val="both"/>
        <w:rPr>
          <w:i/>
          <w:lang w:val="uk-UA" w:eastAsia="ru-RU"/>
        </w:rPr>
      </w:pPr>
      <w:r w:rsidRPr="00454EFB">
        <w:rPr>
          <w:i/>
          <w:lang w:val="uk-UA" w:eastAsia="ru-RU"/>
        </w:rPr>
        <w:tab/>
      </w:r>
      <w:r w:rsidRPr="00093453">
        <w:rPr>
          <w:i/>
          <w:lang w:val="uk-UA" w:eastAsia="ru-RU"/>
        </w:rPr>
        <w:t xml:space="preserve">Джерело: </w:t>
      </w:r>
      <w:r w:rsidR="00093453" w:rsidRPr="00093453">
        <w:rPr>
          <w:i/>
          <w:lang w:val="uk-UA" w:eastAsia="ru-RU"/>
        </w:rPr>
        <w:t>р</w:t>
      </w:r>
      <w:r w:rsidRPr="00093453">
        <w:rPr>
          <w:i/>
          <w:lang w:val="uk-UA" w:eastAsia="ru-RU"/>
        </w:rPr>
        <w:t xml:space="preserve">озраховано  автором на основі фінансової звітності </w:t>
      </w:r>
      <w:r w:rsidR="00093453">
        <w:rPr>
          <w:i/>
          <w:lang w:val="uk-UA" w:eastAsia="ru-RU"/>
        </w:rPr>
        <w:t xml:space="preserve">                              </w:t>
      </w:r>
      <w:r w:rsidRPr="00093453">
        <w:rPr>
          <w:i/>
          <w:lang w:val="uk-UA" w:eastAsia="ru-RU"/>
        </w:rPr>
        <w:t xml:space="preserve">ПрАТ </w:t>
      </w:r>
      <w:r w:rsidR="00093453" w:rsidRPr="00093453">
        <w:rPr>
          <w:i/>
          <w:lang w:val="uk-UA"/>
        </w:rPr>
        <w:t>«Кропивницький ОЕЗ»</w:t>
      </w:r>
      <w:r w:rsidR="00093453">
        <w:rPr>
          <w:i/>
          <w:lang w:val="uk-UA"/>
        </w:rPr>
        <w:t xml:space="preserve"> </w:t>
      </w:r>
      <w:r w:rsidRPr="00093453">
        <w:rPr>
          <w:i/>
          <w:lang w:val="uk-UA" w:eastAsia="ru-RU"/>
        </w:rPr>
        <w:t>за 201</w:t>
      </w:r>
      <w:r w:rsidR="00093453" w:rsidRPr="00093453">
        <w:rPr>
          <w:i/>
          <w:lang w:val="uk-UA" w:eastAsia="ru-RU"/>
        </w:rPr>
        <w:t>8</w:t>
      </w:r>
      <w:r w:rsidRPr="00093453">
        <w:rPr>
          <w:i/>
          <w:lang w:val="uk-UA" w:eastAsia="ru-RU"/>
        </w:rPr>
        <w:t>-2020 роки</w:t>
      </w:r>
    </w:p>
    <w:p w:rsidR="0027207C" w:rsidRPr="00E32F56" w:rsidRDefault="0027207C" w:rsidP="00E32F56">
      <w:pPr>
        <w:pStyle w:val="TableParagraph"/>
        <w:spacing w:line="360" w:lineRule="auto"/>
        <w:ind w:firstLine="709"/>
        <w:jc w:val="both"/>
        <w:rPr>
          <w:sz w:val="28"/>
          <w:szCs w:val="28"/>
          <w:lang w:val="uk-UA"/>
        </w:rPr>
      </w:pPr>
    </w:p>
    <w:p w:rsidR="00E32F56" w:rsidRDefault="007471E2" w:rsidP="00E32F56">
      <w:pPr>
        <w:pStyle w:val="TableParagraph"/>
        <w:spacing w:line="360" w:lineRule="auto"/>
        <w:ind w:firstLine="709"/>
        <w:jc w:val="both"/>
        <w:rPr>
          <w:sz w:val="28"/>
          <w:szCs w:val="28"/>
          <w:lang w:val="uk-UA"/>
        </w:rPr>
      </w:pPr>
      <w:r>
        <w:rPr>
          <w:sz w:val="28"/>
          <w:szCs w:val="28"/>
          <w:lang w:val="uk-UA"/>
        </w:rPr>
        <w:t xml:space="preserve">Аналіз структури активів ПрАТ </w:t>
      </w:r>
      <w:r w:rsidRPr="007471E2">
        <w:rPr>
          <w:sz w:val="28"/>
          <w:szCs w:val="28"/>
          <w:lang w:val="uk-UA"/>
        </w:rPr>
        <w:t>«Кропивницький ОЕЗ»</w:t>
      </w:r>
      <w:r>
        <w:rPr>
          <w:sz w:val="28"/>
          <w:szCs w:val="28"/>
          <w:lang w:val="uk-UA"/>
        </w:rPr>
        <w:t xml:space="preserve"> за 2018-2020 роки показав, що питому вагу в їх структурі займають необоротні активи. Пояснюється це тим, що досліджуване товариство не має власної сировини для здійснення повноцінної діяльності, а працює 90% на давальницькій сировині</w:t>
      </w:r>
      <w:r w:rsidR="003340AC">
        <w:rPr>
          <w:sz w:val="28"/>
          <w:szCs w:val="28"/>
          <w:lang w:val="uk-UA"/>
        </w:rPr>
        <w:t xml:space="preserve">. Дослідження динаміки змін активів товариство демонструє загальне зростання вартості необоротних активів на 15,6%, а оборотних – на 83,4%. Якщо говорити конкретно по роках у 2019 році відбувається ріст  необоротних активів  - на </w:t>
      </w:r>
      <w:r w:rsidR="003340AC">
        <w:rPr>
          <w:sz w:val="28"/>
          <w:szCs w:val="28"/>
          <w:lang w:val="uk-UA"/>
        </w:rPr>
        <w:lastRenderedPageBreak/>
        <w:t>75707 тис. грн. з одночасним падінням оборотних</w:t>
      </w:r>
      <w:r>
        <w:rPr>
          <w:sz w:val="28"/>
          <w:szCs w:val="28"/>
          <w:lang w:val="uk-UA"/>
        </w:rPr>
        <w:t xml:space="preserve"> </w:t>
      </w:r>
      <w:r w:rsidR="003340AC">
        <w:rPr>
          <w:sz w:val="28"/>
          <w:szCs w:val="28"/>
          <w:lang w:val="uk-UA"/>
        </w:rPr>
        <w:t>– на 32249 тис.грн.</w:t>
      </w:r>
      <w:r>
        <w:rPr>
          <w:sz w:val="28"/>
          <w:szCs w:val="28"/>
          <w:lang w:val="uk-UA"/>
        </w:rPr>
        <w:t>(рис.2.</w:t>
      </w:r>
      <w:r w:rsidR="00A452A1">
        <w:rPr>
          <w:sz w:val="28"/>
          <w:szCs w:val="28"/>
          <w:lang w:val="uk-UA"/>
        </w:rPr>
        <w:t>6</w:t>
      </w:r>
      <w:r>
        <w:rPr>
          <w:sz w:val="28"/>
          <w:szCs w:val="28"/>
          <w:lang w:val="uk-UA"/>
        </w:rPr>
        <w:t>).</w:t>
      </w:r>
    </w:p>
    <w:p w:rsidR="003340AC" w:rsidRPr="007471E2" w:rsidRDefault="003340AC" w:rsidP="00E32F56">
      <w:pPr>
        <w:pStyle w:val="TableParagraph"/>
        <w:spacing w:line="360" w:lineRule="auto"/>
        <w:ind w:firstLine="709"/>
        <w:jc w:val="both"/>
        <w:rPr>
          <w:sz w:val="28"/>
          <w:szCs w:val="28"/>
          <w:lang w:val="uk-UA"/>
        </w:rPr>
      </w:pPr>
      <w:r>
        <w:rPr>
          <w:noProof/>
          <w:sz w:val="28"/>
          <w:szCs w:val="28"/>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2F56" w:rsidRDefault="003340AC" w:rsidP="00BE63B5">
      <w:pPr>
        <w:pStyle w:val="TableParagraph"/>
        <w:spacing w:line="360" w:lineRule="auto"/>
        <w:ind w:firstLine="709"/>
        <w:jc w:val="center"/>
        <w:rPr>
          <w:sz w:val="28"/>
          <w:szCs w:val="28"/>
          <w:lang w:val="uk-UA"/>
        </w:rPr>
      </w:pPr>
      <w:r>
        <w:rPr>
          <w:sz w:val="28"/>
          <w:szCs w:val="28"/>
          <w:lang w:val="uk-UA"/>
        </w:rPr>
        <w:t>Рис. 2.</w:t>
      </w:r>
      <w:r w:rsidR="00A452A1">
        <w:rPr>
          <w:sz w:val="28"/>
          <w:szCs w:val="28"/>
          <w:lang w:val="uk-UA"/>
        </w:rPr>
        <w:t>6</w:t>
      </w:r>
      <w:r>
        <w:rPr>
          <w:sz w:val="28"/>
          <w:szCs w:val="28"/>
          <w:lang w:val="uk-UA"/>
        </w:rPr>
        <w:t xml:space="preserve">. Структура та динаміка змін активів ПрАТ </w:t>
      </w:r>
      <w:r w:rsidRPr="007471E2">
        <w:rPr>
          <w:sz w:val="28"/>
          <w:szCs w:val="28"/>
          <w:lang w:val="uk-UA"/>
        </w:rPr>
        <w:t>«Кропивницький ОЕЗ»</w:t>
      </w:r>
      <w:r>
        <w:rPr>
          <w:sz w:val="28"/>
          <w:szCs w:val="28"/>
          <w:lang w:val="uk-UA"/>
        </w:rPr>
        <w:t xml:space="preserve"> у 2018-2020 рр.</w:t>
      </w:r>
    </w:p>
    <w:p w:rsidR="00840263" w:rsidRDefault="00840263" w:rsidP="00840263">
      <w:pPr>
        <w:spacing w:line="360" w:lineRule="auto"/>
        <w:ind w:firstLine="708"/>
        <w:jc w:val="both"/>
        <w:rPr>
          <w:sz w:val="28"/>
          <w:szCs w:val="28"/>
          <w:lang w:val="uk-UA" w:eastAsia="ru-RU"/>
        </w:rPr>
      </w:pPr>
      <w:r w:rsidRPr="00E9201D">
        <w:rPr>
          <w:i/>
          <w:lang w:val="uk-UA"/>
        </w:rPr>
        <w:t>Джерело: побудовано автором</w:t>
      </w:r>
    </w:p>
    <w:p w:rsidR="003340AC" w:rsidRPr="00840263" w:rsidRDefault="003340AC" w:rsidP="00840263">
      <w:pPr>
        <w:pStyle w:val="TableParagraph"/>
        <w:spacing w:line="360" w:lineRule="auto"/>
        <w:ind w:firstLine="709"/>
        <w:jc w:val="both"/>
        <w:rPr>
          <w:sz w:val="28"/>
          <w:szCs w:val="28"/>
          <w:lang w:val="uk-UA"/>
        </w:rPr>
      </w:pPr>
    </w:p>
    <w:p w:rsidR="00B30ADC" w:rsidRDefault="00B30ADC" w:rsidP="00840263">
      <w:pPr>
        <w:pStyle w:val="TableParagraph"/>
        <w:spacing w:line="360" w:lineRule="auto"/>
        <w:ind w:firstLine="709"/>
        <w:jc w:val="both"/>
        <w:rPr>
          <w:sz w:val="28"/>
          <w:szCs w:val="28"/>
          <w:lang w:val="uk-UA"/>
        </w:rPr>
      </w:pPr>
      <w:r w:rsidRPr="00840263">
        <w:rPr>
          <w:sz w:val="28"/>
          <w:szCs w:val="28"/>
          <w:lang w:val="uk-UA"/>
        </w:rPr>
        <w:t>Зміни у вартості необоротних активів відбуваються за рахунок проведення модернізаці</w:t>
      </w:r>
      <w:r w:rsidR="0071257D" w:rsidRPr="00840263">
        <w:rPr>
          <w:sz w:val="28"/>
          <w:szCs w:val="28"/>
          <w:lang w:val="uk-UA"/>
        </w:rPr>
        <w:t>ї та придбання основних засобів, адже основні зміни 23% в структурі необоротних активів займають саме основні засоби.</w:t>
      </w:r>
      <w:r w:rsidR="009C759A" w:rsidRPr="00840263">
        <w:rPr>
          <w:sz w:val="28"/>
          <w:szCs w:val="28"/>
          <w:lang w:val="uk-UA"/>
        </w:rPr>
        <w:t xml:space="preserve"> Вартість транспортних засобів протягом досліджуваного періоду зростає на 5914%</w:t>
      </w:r>
      <w:r w:rsidR="00840263" w:rsidRPr="00840263">
        <w:rPr>
          <w:sz w:val="28"/>
          <w:szCs w:val="28"/>
          <w:lang w:val="uk-UA"/>
        </w:rPr>
        <w:t xml:space="preserve">. Найпитомішу вартість в структурі основних засобів ПрАТ «Кропивницький ОЕЗ» займають машини та обладнання, на другому місці будинки, споруди та передавальні пристрої. </w:t>
      </w:r>
    </w:p>
    <w:p w:rsidR="005D5516" w:rsidRPr="00840263" w:rsidRDefault="005D5516" w:rsidP="00840263">
      <w:pPr>
        <w:pStyle w:val="TableParagraph"/>
        <w:spacing w:line="360" w:lineRule="auto"/>
        <w:ind w:firstLine="709"/>
        <w:jc w:val="both"/>
        <w:rPr>
          <w:sz w:val="28"/>
          <w:szCs w:val="28"/>
          <w:lang w:val="uk-UA"/>
        </w:rPr>
      </w:pPr>
      <w:r>
        <w:rPr>
          <w:sz w:val="28"/>
          <w:szCs w:val="28"/>
          <w:lang w:val="uk-UA"/>
        </w:rPr>
        <w:t xml:space="preserve">Аналізуючи динаміку змін нематеріальних активів значну частку в їх структурі </w:t>
      </w:r>
      <w:r w:rsidRPr="005D5516">
        <w:rPr>
          <w:sz w:val="28"/>
          <w:szCs w:val="28"/>
          <w:lang w:val="uk-UA"/>
        </w:rPr>
        <w:t>складають права користування природними ресурсами</w:t>
      </w:r>
      <w:r>
        <w:rPr>
          <w:sz w:val="28"/>
          <w:szCs w:val="28"/>
          <w:lang w:val="uk-UA"/>
        </w:rPr>
        <w:t>, демонструючи динаміку зменшення протягом досліджуваного періоду, та інші нематеріальні активи (табл.2.6).</w:t>
      </w:r>
    </w:p>
    <w:p w:rsidR="00AA011A" w:rsidRDefault="00AA011A" w:rsidP="00A317E3">
      <w:pPr>
        <w:spacing w:line="360" w:lineRule="auto"/>
        <w:jc w:val="right"/>
        <w:rPr>
          <w:sz w:val="28"/>
          <w:szCs w:val="28"/>
          <w:lang w:val="uk-UA"/>
        </w:rPr>
      </w:pPr>
    </w:p>
    <w:p w:rsidR="00AA011A" w:rsidRDefault="00AA011A" w:rsidP="00A317E3">
      <w:pPr>
        <w:spacing w:line="360" w:lineRule="auto"/>
        <w:jc w:val="right"/>
        <w:rPr>
          <w:sz w:val="28"/>
          <w:szCs w:val="28"/>
          <w:lang w:val="uk-UA"/>
        </w:rPr>
      </w:pPr>
    </w:p>
    <w:p w:rsidR="00266F3A" w:rsidRDefault="00266F3A" w:rsidP="00A317E3">
      <w:pPr>
        <w:spacing w:line="360" w:lineRule="auto"/>
        <w:jc w:val="right"/>
        <w:rPr>
          <w:i/>
          <w:sz w:val="28"/>
          <w:szCs w:val="28"/>
          <w:lang w:val="uk-UA"/>
        </w:rPr>
      </w:pPr>
    </w:p>
    <w:p w:rsidR="00A317E3" w:rsidRPr="00BE63B5" w:rsidRDefault="00A317E3" w:rsidP="00A317E3">
      <w:pPr>
        <w:spacing w:line="360" w:lineRule="auto"/>
        <w:jc w:val="right"/>
        <w:rPr>
          <w:i/>
          <w:sz w:val="28"/>
          <w:szCs w:val="28"/>
          <w:lang w:val="uk-UA"/>
        </w:rPr>
      </w:pPr>
      <w:r w:rsidRPr="00BE63B5">
        <w:rPr>
          <w:i/>
          <w:sz w:val="28"/>
          <w:szCs w:val="28"/>
        </w:rPr>
        <w:lastRenderedPageBreak/>
        <w:t>Таблиця 2.</w:t>
      </w:r>
      <w:r w:rsidRPr="00BE63B5">
        <w:rPr>
          <w:i/>
          <w:sz w:val="28"/>
          <w:szCs w:val="28"/>
          <w:lang w:val="uk-UA"/>
        </w:rPr>
        <w:t>6</w:t>
      </w:r>
    </w:p>
    <w:p w:rsidR="00A317E3" w:rsidRPr="00BE63B5" w:rsidRDefault="00A317E3" w:rsidP="00A317E3">
      <w:pPr>
        <w:autoSpaceDE w:val="0"/>
        <w:autoSpaceDN w:val="0"/>
        <w:adjustRightInd w:val="0"/>
        <w:spacing w:line="360" w:lineRule="auto"/>
        <w:jc w:val="center"/>
        <w:rPr>
          <w:b/>
          <w:bCs/>
          <w:sz w:val="28"/>
          <w:szCs w:val="28"/>
          <w:lang w:val="uk-UA"/>
        </w:rPr>
      </w:pPr>
      <w:r w:rsidRPr="00BE63B5">
        <w:rPr>
          <w:b/>
          <w:bCs/>
          <w:sz w:val="28"/>
          <w:szCs w:val="28"/>
          <w:lang w:val="uk-UA"/>
        </w:rPr>
        <w:t xml:space="preserve">Динамічний аналіз необоротних активів </w:t>
      </w:r>
      <w:r w:rsidRPr="00BE63B5">
        <w:rPr>
          <w:b/>
          <w:sz w:val="28"/>
          <w:szCs w:val="28"/>
          <w:lang w:val="uk-UA"/>
        </w:rPr>
        <w:t>ПрАТ «Кропивницький ОЕЗ»</w:t>
      </w:r>
    </w:p>
    <w:tbl>
      <w:tblPr>
        <w:tblpPr w:leftFromText="180" w:rightFromText="180" w:vertAnchor="text" w:tblpY="42"/>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987"/>
        <w:gridCol w:w="993"/>
        <w:gridCol w:w="1134"/>
        <w:gridCol w:w="1276"/>
        <w:gridCol w:w="939"/>
        <w:gridCol w:w="939"/>
        <w:gridCol w:w="815"/>
      </w:tblGrid>
      <w:tr w:rsidR="00A317E3" w:rsidRPr="00BC696D" w:rsidTr="00BF5CE6">
        <w:trPr>
          <w:cantSplit/>
          <w:trHeight w:val="729"/>
        </w:trPr>
        <w:tc>
          <w:tcPr>
            <w:tcW w:w="2987" w:type="dxa"/>
            <w:vMerge w:val="restart"/>
            <w:vAlign w:val="center"/>
          </w:tcPr>
          <w:p w:rsidR="00A317E3" w:rsidRPr="00BC696D" w:rsidRDefault="00A317E3" w:rsidP="00BF5CE6">
            <w:pPr>
              <w:autoSpaceDE w:val="0"/>
              <w:autoSpaceDN w:val="0"/>
              <w:adjustRightInd w:val="0"/>
              <w:jc w:val="center"/>
              <w:rPr>
                <w:lang w:val="uk-UA"/>
              </w:rPr>
            </w:pPr>
            <w:r>
              <w:rPr>
                <w:lang w:val="uk-UA"/>
              </w:rPr>
              <w:t>Стаття балансу</w:t>
            </w:r>
          </w:p>
        </w:tc>
        <w:tc>
          <w:tcPr>
            <w:tcW w:w="993" w:type="dxa"/>
            <w:vAlign w:val="center"/>
          </w:tcPr>
          <w:p w:rsidR="00A317E3" w:rsidRPr="00BC696D" w:rsidRDefault="00A317E3" w:rsidP="00BF5CE6">
            <w:pPr>
              <w:autoSpaceDE w:val="0"/>
              <w:autoSpaceDN w:val="0"/>
              <w:adjustRightInd w:val="0"/>
              <w:jc w:val="center"/>
              <w:rPr>
                <w:bCs/>
                <w:lang w:val="uk-UA"/>
              </w:rPr>
            </w:pPr>
            <w:r w:rsidRPr="00BC696D">
              <w:rPr>
                <w:bCs/>
                <w:lang w:val="uk-UA"/>
              </w:rPr>
              <w:t>201</w:t>
            </w:r>
            <w:r>
              <w:rPr>
                <w:bCs/>
                <w:lang w:val="uk-UA"/>
              </w:rPr>
              <w:t>8</w:t>
            </w:r>
          </w:p>
        </w:tc>
        <w:tc>
          <w:tcPr>
            <w:tcW w:w="1134" w:type="dxa"/>
            <w:vAlign w:val="center"/>
          </w:tcPr>
          <w:p w:rsidR="00A317E3" w:rsidRPr="00BC696D" w:rsidRDefault="00A317E3" w:rsidP="00BF5CE6">
            <w:pPr>
              <w:autoSpaceDE w:val="0"/>
              <w:autoSpaceDN w:val="0"/>
              <w:adjustRightInd w:val="0"/>
              <w:jc w:val="center"/>
              <w:rPr>
                <w:bCs/>
                <w:lang w:val="uk-UA"/>
              </w:rPr>
            </w:pPr>
            <w:r w:rsidRPr="00BC696D">
              <w:rPr>
                <w:bCs/>
                <w:lang w:val="uk-UA"/>
              </w:rPr>
              <w:t>201</w:t>
            </w:r>
            <w:r>
              <w:rPr>
                <w:bCs/>
                <w:lang w:val="uk-UA"/>
              </w:rPr>
              <w:t>9</w:t>
            </w:r>
          </w:p>
        </w:tc>
        <w:tc>
          <w:tcPr>
            <w:tcW w:w="1276" w:type="dxa"/>
            <w:vAlign w:val="center"/>
          </w:tcPr>
          <w:p w:rsidR="00A317E3" w:rsidRPr="00BC696D" w:rsidRDefault="00A317E3" w:rsidP="00BF5CE6">
            <w:pPr>
              <w:autoSpaceDE w:val="0"/>
              <w:autoSpaceDN w:val="0"/>
              <w:adjustRightInd w:val="0"/>
              <w:jc w:val="center"/>
              <w:rPr>
                <w:bCs/>
                <w:lang w:val="uk-UA"/>
              </w:rPr>
            </w:pPr>
            <w:r w:rsidRPr="00BC696D">
              <w:rPr>
                <w:bCs/>
                <w:lang w:val="uk-UA"/>
              </w:rPr>
              <w:t>20</w:t>
            </w:r>
            <w:r>
              <w:rPr>
                <w:bCs/>
                <w:lang w:val="uk-UA"/>
              </w:rPr>
              <w:t>20</w:t>
            </w:r>
          </w:p>
        </w:tc>
        <w:tc>
          <w:tcPr>
            <w:tcW w:w="1878" w:type="dxa"/>
            <w:gridSpan w:val="2"/>
          </w:tcPr>
          <w:p w:rsidR="00A317E3" w:rsidRPr="00BC696D" w:rsidRDefault="00A317E3" w:rsidP="00BF5CE6">
            <w:pPr>
              <w:autoSpaceDE w:val="0"/>
              <w:autoSpaceDN w:val="0"/>
              <w:adjustRightInd w:val="0"/>
              <w:jc w:val="center"/>
              <w:rPr>
                <w:bCs/>
                <w:lang w:val="uk-UA"/>
              </w:rPr>
            </w:pPr>
          </w:p>
          <w:p w:rsidR="00A317E3" w:rsidRPr="00BC696D" w:rsidRDefault="00A317E3" w:rsidP="00BF5CE6">
            <w:pPr>
              <w:autoSpaceDE w:val="0"/>
              <w:autoSpaceDN w:val="0"/>
              <w:adjustRightInd w:val="0"/>
              <w:jc w:val="center"/>
              <w:rPr>
                <w:bCs/>
                <w:lang w:val="uk-UA"/>
              </w:rPr>
            </w:pPr>
            <w:r>
              <w:rPr>
                <w:bCs/>
                <w:lang w:val="uk-UA"/>
              </w:rPr>
              <w:t>Відхилення, тис.грн.</w:t>
            </w:r>
          </w:p>
        </w:tc>
        <w:tc>
          <w:tcPr>
            <w:tcW w:w="815" w:type="dxa"/>
            <w:vMerge w:val="restart"/>
            <w:textDirection w:val="btLr"/>
          </w:tcPr>
          <w:p w:rsidR="00A317E3" w:rsidRPr="00BC696D" w:rsidRDefault="00A317E3" w:rsidP="00BF5CE6">
            <w:pPr>
              <w:autoSpaceDE w:val="0"/>
              <w:autoSpaceDN w:val="0"/>
              <w:adjustRightInd w:val="0"/>
              <w:ind w:left="113" w:right="113"/>
              <w:jc w:val="center"/>
              <w:rPr>
                <w:bCs/>
                <w:lang w:val="uk-UA"/>
              </w:rPr>
            </w:pPr>
            <w:r>
              <w:rPr>
                <w:bCs/>
                <w:lang w:val="uk-UA"/>
              </w:rPr>
              <w:t>Приріст, % 2020/2018</w:t>
            </w:r>
          </w:p>
        </w:tc>
      </w:tr>
      <w:tr w:rsidR="00A317E3" w:rsidRPr="00BC696D" w:rsidTr="00BF5CE6">
        <w:trPr>
          <w:cantSplit/>
          <w:trHeight w:val="1277"/>
        </w:trPr>
        <w:tc>
          <w:tcPr>
            <w:tcW w:w="2987" w:type="dxa"/>
            <w:vMerge/>
            <w:vAlign w:val="center"/>
          </w:tcPr>
          <w:p w:rsidR="00A317E3" w:rsidRPr="00BC696D" w:rsidRDefault="00A317E3" w:rsidP="00BF5CE6">
            <w:pPr>
              <w:autoSpaceDE w:val="0"/>
              <w:autoSpaceDN w:val="0"/>
              <w:adjustRightInd w:val="0"/>
            </w:pPr>
          </w:p>
        </w:tc>
        <w:tc>
          <w:tcPr>
            <w:tcW w:w="993" w:type="dxa"/>
            <w:textDirection w:val="btLr"/>
            <w:vAlign w:val="center"/>
          </w:tcPr>
          <w:p w:rsidR="00A317E3" w:rsidRPr="00BC696D" w:rsidRDefault="00A317E3" w:rsidP="00BF5CE6">
            <w:pPr>
              <w:autoSpaceDE w:val="0"/>
              <w:autoSpaceDN w:val="0"/>
              <w:adjustRightInd w:val="0"/>
              <w:jc w:val="center"/>
              <w:rPr>
                <w:bCs/>
                <w:lang w:val="uk-UA"/>
              </w:rPr>
            </w:pPr>
            <w:r w:rsidRPr="00BC696D">
              <w:rPr>
                <w:bCs/>
                <w:lang w:val="uk-UA"/>
              </w:rPr>
              <w:t>тис. грн.</w:t>
            </w:r>
          </w:p>
        </w:tc>
        <w:tc>
          <w:tcPr>
            <w:tcW w:w="1134" w:type="dxa"/>
            <w:textDirection w:val="btLr"/>
            <w:vAlign w:val="center"/>
          </w:tcPr>
          <w:p w:rsidR="00A317E3" w:rsidRPr="00BC696D" w:rsidRDefault="00A317E3" w:rsidP="00BF5CE6">
            <w:pPr>
              <w:autoSpaceDE w:val="0"/>
              <w:autoSpaceDN w:val="0"/>
              <w:adjustRightInd w:val="0"/>
              <w:jc w:val="center"/>
            </w:pPr>
            <w:r w:rsidRPr="00BC696D">
              <w:rPr>
                <w:bCs/>
                <w:lang w:val="uk-UA"/>
              </w:rPr>
              <w:t>тис. грн.</w:t>
            </w:r>
          </w:p>
        </w:tc>
        <w:tc>
          <w:tcPr>
            <w:tcW w:w="1276" w:type="dxa"/>
            <w:textDirection w:val="btLr"/>
            <w:vAlign w:val="center"/>
          </w:tcPr>
          <w:p w:rsidR="00A317E3" w:rsidRPr="00BC696D" w:rsidRDefault="00A317E3" w:rsidP="00BF5CE6">
            <w:pPr>
              <w:autoSpaceDE w:val="0"/>
              <w:autoSpaceDN w:val="0"/>
              <w:adjustRightInd w:val="0"/>
              <w:jc w:val="center"/>
            </w:pPr>
            <w:r w:rsidRPr="00BC696D">
              <w:rPr>
                <w:bCs/>
                <w:lang w:val="uk-UA"/>
              </w:rPr>
              <w:t>тис. грн.</w:t>
            </w:r>
          </w:p>
        </w:tc>
        <w:tc>
          <w:tcPr>
            <w:tcW w:w="939" w:type="dxa"/>
            <w:textDirection w:val="btLr"/>
            <w:vAlign w:val="center"/>
          </w:tcPr>
          <w:p w:rsidR="00A317E3" w:rsidRPr="00BC696D" w:rsidRDefault="00A317E3" w:rsidP="00BF5CE6">
            <w:pPr>
              <w:autoSpaceDE w:val="0"/>
              <w:autoSpaceDN w:val="0"/>
              <w:adjustRightInd w:val="0"/>
              <w:jc w:val="center"/>
              <w:rPr>
                <w:lang w:val="uk-UA"/>
              </w:rPr>
            </w:pPr>
            <w:r>
              <w:rPr>
                <w:bCs/>
                <w:lang w:val="uk-UA"/>
              </w:rPr>
              <w:t>2019/2018</w:t>
            </w:r>
          </w:p>
        </w:tc>
        <w:tc>
          <w:tcPr>
            <w:tcW w:w="939" w:type="dxa"/>
            <w:textDirection w:val="btLr"/>
            <w:vAlign w:val="center"/>
          </w:tcPr>
          <w:p w:rsidR="00A317E3" w:rsidRPr="00BC696D" w:rsidRDefault="00A317E3" w:rsidP="00BF5CE6">
            <w:pPr>
              <w:autoSpaceDE w:val="0"/>
              <w:autoSpaceDN w:val="0"/>
              <w:adjustRightInd w:val="0"/>
              <w:jc w:val="center"/>
            </w:pPr>
            <w:r>
              <w:rPr>
                <w:bCs/>
                <w:lang w:val="uk-UA"/>
              </w:rPr>
              <w:t>2020/2019</w:t>
            </w:r>
          </w:p>
        </w:tc>
        <w:tc>
          <w:tcPr>
            <w:tcW w:w="815" w:type="dxa"/>
            <w:vMerge/>
            <w:textDirection w:val="btLr"/>
          </w:tcPr>
          <w:p w:rsidR="00A317E3" w:rsidRDefault="00A317E3" w:rsidP="00BF5CE6">
            <w:pPr>
              <w:autoSpaceDE w:val="0"/>
              <w:autoSpaceDN w:val="0"/>
              <w:adjustRightInd w:val="0"/>
              <w:jc w:val="center"/>
              <w:rPr>
                <w:bCs/>
                <w:lang w:val="uk-UA"/>
              </w:rPr>
            </w:pPr>
          </w:p>
        </w:tc>
      </w:tr>
      <w:tr w:rsidR="00A317E3" w:rsidRPr="00BC696D" w:rsidTr="00BF5CE6">
        <w:tc>
          <w:tcPr>
            <w:tcW w:w="2987" w:type="dxa"/>
            <w:vAlign w:val="center"/>
          </w:tcPr>
          <w:p w:rsidR="00A317E3" w:rsidRPr="00BC696D" w:rsidRDefault="00A317E3" w:rsidP="00BF5CE6">
            <w:pPr>
              <w:autoSpaceDE w:val="0"/>
              <w:autoSpaceDN w:val="0"/>
              <w:adjustRightInd w:val="0"/>
            </w:pPr>
            <w:r>
              <w:rPr>
                <w:lang w:val="uk-UA"/>
              </w:rPr>
              <w:t xml:space="preserve">І. </w:t>
            </w:r>
            <w:r w:rsidRPr="00BC696D">
              <w:t>Необоротні активи</w:t>
            </w:r>
          </w:p>
        </w:tc>
        <w:tc>
          <w:tcPr>
            <w:tcW w:w="993" w:type="dxa"/>
            <w:vAlign w:val="center"/>
          </w:tcPr>
          <w:p w:rsidR="00A317E3" w:rsidRPr="00DB1B0C" w:rsidRDefault="00A317E3" w:rsidP="00BF5CE6">
            <w:pPr>
              <w:autoSpaceDE w:val="0"/>
              <w:autoSpaceDN w:val="0"/>
              <w:adjustRightInd w:val="0"/>
              <w:jc w:val="center"/>
              <w:rPr>
                <w:lang w:val="uk-UA"/>
              </w:rPr>
            </w:pPr>
            <w:r>
              <w:rPr>
                <w:lang w:val="uk-UA"/>
              </w:rPr>
              <w:t>400035</w:t>
            </w:r>
          </w:p>
        </w:tc>
        <w:tc>
          <w:tcPr>
            <w:tcW w:w="1134" w:type="dxa"/>
            <w:vAlign w:val="center"/>
          </w:tcPr>
          <w:p w:rsidR="00A317E3" w:rsidRPr="00DB1B0C" w:rsidRDefault="00A317E3" w:rsidP="00BF5CE6">
            <w:pPr>
              <w:autoSpaceDE w:val="0"/>
              <w:autoSpaceDN w:val="0"/>
              <w:adjustRightInd w:val="0"/>
              <w:jc w:val="center"/>
              <w:rPr>
                <w:lang w:val="uk-UA"/>
              </w:rPr>
            </w:pPr>
            <w:r>
              <w:rPr>
                <w:lang w:val="uk-UA"/>
              </w:rPr>
              <w:t>475742</w:t>
            </w:r>
          </w:p>
        </w:tc>
        <w:tc>
          <w:tcPr>
            <w:tcW w:w="1276" w:type="dxa"/>
            <w:vAlign w:val="center"/>
          </w:tcPr>
          <w:p w:rsidR="00A317E3" w:rsidRPr="00DB1B0C" w:rsidRDefault="00A317E3" w:rsidP="00BF5CE6">
            <w:pPr>
              <w:jc w:val="center"/>
              <w:rPr>
                <w:rFonts w:eastAsia="Times New Roman"/>
                <w:lang w:val="uk-UA"/>
              </w:rPr>
            </w:pPr>
            <w:r>
              <w:rPr>
                <w:rFonts w:eastAsia="Times New Roman"/>
                <w:lang w:val="uk-UA"/>
              </w:rPr>
              <w:t>462412</w:t>
            </w:r>
          </w:p>
        </w:tc>
        <w:tc>
          <w:tcPr>
            <w:tcW w:w="939" w:type="dxa"/>
          </w:tcPr>
          <w:p w:rsidR="00A317E3" w:rsidRPr="000E4E4D" w:rsidRDefault="00A317E3" w:rsidP="00BF5CE6">
            <w:pPr>
              <w:autoSpaceDE w:val="0"/>
              <w:autoSpaceDN w:val="0"/>
              <w:adjustRightInd w:val="0"/>
              <w:jc w:val="center"/>
              <w:rPr>
                <w:lang w:val="uk-UA"/>
              </w:rPr>
            </w:pPr>
            <w:r>
              <w:rPr>
                <w:lang w:val="uk-UA"/>
              </w:rPr>
              <w:t>75707</w:t>
            </w:r>
          </w:p>
        </w:tc>
        <w:tc>
          <w:tcPr>
            <w:tcW w:w="939" w:type="dxa"/>
          </w:tcPr>
          <w:p w:rsidR="00A317E3" w:rsidRPr="000E4E4D" w:rsidRDefault="00A317E3" w:rsidP="00BF5CE6">
            <w:pPr>
              <w:autoSpaceDE w:val="0"/>
              <w:autoSpaceDN w:val="0"/>
              <w:adjustRightInd w:val="0"/>
              <w:jc w:val="center"/>
              <w:rPr>
                <w:lang w:val="uk-UA"/>
              </w:rPr>
            </w:pPr>
            <w:r>
              <w:rPr>
                <w:lang w:val="uk-UA"/>
              </w:rPr>
              <w:t>-13330</w:t>
            </w:r>
          </w:p>
        </w:tc>
        <w:tc>
          <w:tcPr>
            <w:tcW w:w="815" w:type="dxa"/>
          </w:tcPr>
          <w:p w:rsidR="00A317E3" w:rsidRPr="000E4E4D" w:rsidRDefault="00A317E3" w:rsidP="00BF5CE6">
            <w:pPr>
              <w:autoSpaceDE w:val="0"/>
              <w:autoSpaceDN w:val="0"/>
              <w:adjustRightInd w:val="0"/>
              <w:jc w:val="center"/>
              <w:rPr>
                <w:lang w:val="uk-UA"/>
              </w:rPr>
            </w:pPr>
            <w:r>
              <w:rPr>
                <w:lang w:val="uk-UA"/>
              </w:rPr>
              <w:t>15,6</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 xml:space="preserve">  в.т.ч.:</w:t>
            </w:r>
          </w:p>
          <w:p w:rsidR="00A317E3" w:rsidRDefault="00A317E3" w:rsidP="00BF5CE6">
            <w:pPr>
              <w:autoSpaceDE w:val="0"/>
              <w:autoSpaceDN w:val="0"/>
              <w:adjustRightInd w:val="0"/>
              <w:rPr>
                <w:lang w:val="uk-UA"/>
              </w:rPr>
            </w:pPr>
            <w:r>
              <w:rPr>
                <w:lang w:val="uk-UA"/>
              </w:rPr>
              <w:t>нематеріальні активи</w:t>
            </w:r>
          </w:p>
          <w:p w:rsidR="00A317E3" w:rsidRPr="000E4E4D" w:rsidRDefault="00A317E3" w:rsidP="00BF5CE6">
            <w:pPr>
              <w:autoSpaceDE w:val="0"/>
              <w:autoSpaceDN w:val="0"/>
              <w:adjustRightInd w:val="0"/>
              <w:rPr>
                <w:lang w:val="uk-UA"/>
              </w:rPr>
            </w:pPr>
            <w:r>
              <w:rPr>
                <w:lang w:val="uk-UA"/>
              </w:rPr>
              <w:t>в.т.ч.</w:t>
            </w:r>
          </w:p>
        </w:tc>
        <w:tc>
          <w:tcPr>
            <w:tcW w:w="993" w:type="dxa"/>
            <w:vAlign w:val="center"/>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1558</w:t>
            </w:r>
          </w:p>
        </w:tc>
        <w:tc>
          <w:tcPr>
            <w:tcW w:w="1134" w:type="dxa"/>
            <w:vAlign w:val="center"/>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p>
          <w:p w:rsidR="00A317E3" w:rsidRPr="00DB1B0C" w:rsidRDefault="00A317E3" w:rsidP="00BF5CE6">
            <w:pPr>
              <w:autoSpaceDE w:val="0"/>
              <w:autoSpaceDN w:val="0"/>
              <w:adjustRightInd w:val="0"/>
              <w:jc w:val="center"/>
              <w:rPr>
                <w:lang w:val="uk-UA"/>
              </w:rPr>
            </w:pPr>
            <w:r>
              <w:rPr>
                <w:lang w:val="uk-UA"/>
              </w:rPr>
              <w:t>1952</w:t>
            </w:r>
          </w:p>
        </w:tc>
        <w:tc>
          <w:tcPr>
            <w:tcW w:w="1276" w:type="dxa"/>
            <w:vAlign w:val="center"/>
          </w:tcPr>
          <w:p w:rsidR="00A317E3" w:rsidRDefault="00A317E3" w:rsidP="00BF5CE6">
            <w:pPr>
              <w:jc w:val="center"/>
              <w:rPr>
                <w:rFonts w:eastAsia="Times New Roman"/>
                <w:lang w:val="uk-UA"/>
              </w:rPr>
            </w:pPr>
          </w:p>
          <w:p w:rsidR="00A317E3" w:rsidRDefault="00A317E3" w:rsidP="00BF5CE6">
            <w:pPr>
              <w:jc w:val="center"/>
              <w:rPr>
                <w:rFonts w:eastAsia="Times New Roman"/>
                <w:lang w:val="uk-UA"/>
              </w:rPr>
            </w:pPr>
          </w:p>
          <w:p w:rsidR="00A317E3" w:rsidRPr="000E4E4D" w:rsidRDefault="00A317E3" w:rsidP="00BF5CE6">
            <w:pPr>
              <w:jc w:val="center"/>
              <w:rPr>
                <w:rFonts w:eastAsia="Times New Roman"/>
                <w:lang w:val="uk-UA"/>
              </w:rPr>
            </w:pPr>
            <w:r>
              <w:rPr>
                <w:rFonts w:eastAsia="Times New Roman"/>
                <w:lang w:val="uk-UA"/>
              </w:rPr>
              <w:t>1739</w:t>
            </w:r>
          </w:p>
        </w:tc>
        <w:tc>
          <w:tcPr>
            <w:tcW w:w="939"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r>
              <w:rPr>
                <w:lang w:val="uk-UA"/>
              </w:rPr>
              <w:t>394</w:t>
            </w:r>
          </w:p>
        </w:tc>
        <w:tc>
          <w:tcPr>
            <w:tcW w:w="939"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-213</w:t>
            </w:r>
          </w:p>
        </w:tc>
        <w:tc>
          <w:tcPr>
            <w:tcW w:w="815"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11,6</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права користування природними ресурсами</w:t>
            </w:r>
          </w:p>
        </w:tc>
        <w:tc>
          <w:tcPr>
            <w:tcW w:w="993"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1534</w:t>
            </w:r>
          </w:p>
        </w:tc>
        <w:tc>
          <w:tcPr>
            <w:tcW w:w="1134" w:type="dxa"/>
            <w:vAlign w:val="center"/>
          </w:tcPr>
          <w:p w:rsidR="00A317E3" w:rsidRDefault="00A317E3" w:rsidP="00BF5CE6">
            <w:pPr>
              <w:autoSpaceDE w:val="0"/>
              <w:autoSpaceDN w:val="0"/>
              <w:adjustRightInd w:val="0"/>
              <w:jc w:val="center"/>
              <w:rPr>
                <w:lang w:val="uk-UA"/>
              </w:rPr>
            </w:pPr>
          </w:p>
          <w:p w:rsidR="00A317E3" w:rsidRPr="00DB1B0C" w:rsidRDefault="00A317E3" w:rsidP="00BF5CE6">
            <w:pPr>
              <w:autoSpaceDE w:val="0"/>
              <w:autoSpaceDN w:val="0"/>
              <w:adjustRightInd w:val="0"/>
              <w:jc w:val="center"/>
              <w:rPr>
                <w:lang w:val="uk-UA"/>
              </w:rPr>
            </w:pPr>
            <w:r>
              <w:rPr>
                <w:lang w:val="uk-UA"/>
              </w:rPr>
              <w:t>1289</w:t>
            </w:r>
          </w:p>
        </w:tc>
        <w:tc>
          <w:tcPr>
            <w:tcW w:w="1276" w:type="dxa"/>
            <w:vAlign w:val="center"/>
          </w:tcPr>
          <w:p w:rsidR="00A317E3" w:rsidRDefault="00A317E3" w:rsidP="00BF5CE6">
            <w:pPr>
              <w:jc w:val="center"/>
              <w:rPr>
                <w:rFonts w:eastAsia="Times New Roman"/>
                <w:lang w:val="uk-UA"/>
              </w:rPr>
            </w:pPr>
          </w:p>
          <w:p w:rsidR="00A317E3" w:rsidRPr="000E4E4D" w:rsidRDefault="00A317E3" w:rsidP="00BF5CE6">
            <w:pPr>
              <w:jc w:val="center"/>
              <w:rPr>
                <w:rFonts w:eastAsia="Times New Roman"/>
                <w:lang w:val="uk-UA"/>
              </w:rPr>
            </w:pPr>
            <w:r>
              <w:rPr>
                <w:rFonts w:eastAsia="Times New Roman"/>
                <w:lang w:val="uk-UA"/>
              </w:rPr>
              <w:t>1473</w:t>
            </w:r>
          </w:p>
        </w:tc>
        <w:tc>
          <w:tcPr>
            <w:tcW w:w="939"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r>
              <w:rPr>
                <w:lang w:val="uk-UA"/>
              </w:rPr>
              <w:t>-245</w:t>
            </w:r>
          </w:p>
        </w:tc>
        <w:tc>
          <w:tcPr>
            <w:tcW w:w="939"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184</w:t>
            </w:r>
          </w:p>
        </w:tc>
        <w:tc>
          <w:tcPr>
            <w:tcW w:w="815"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-3,9</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інші  нематеріальні активи</w:t>
            </w:r>
          </w:p>
        </w:tc>
        <w:tc>
          <w:tcPr>
            <w:tcW w:w="993" w:type="dxa"/>
            <w:vAlign w:val="center"/>
          </w:tcPr>
          <w:p w:rsidR="00A317E3" w:rsidRDefault="00A317E3" w:rsidP="00BF5CE6">
            <w:pPr>
              <w:autoSpaceDE w:val="0"/>
              <w:autoSpaceDN w:val="0"/>
              <w:adjustRightInd w:val="0"/>
              <w:jc w:val="center"/>
              <w:rPr>
                <w:lang w:val="uk-UA"/>
              </w:rPr>
            </w:pPr>
            <w:r>
              <w:rPr>
                <w:lang w:val="uk-UA"/>
              </w:rPr>
              <w:t>24</w:t>
            </w:r>
          </w:p>
        </w:tc>
        <w:tc>
          <w:tcPr>
            <w:tcW w:w="1134" w:type="dxa"/>
            <w:vAlign w:val="center"/>
          </w:tcPr>
          <w:p w:rsidR="00A317E3" w:rsidRDefault="00A317E3" w:rsidP="00BF5CE6">
            <w:pPr>
              <w:autoSpaceDE w:val="0"/>
              <w:autoSpaceDN w:val="0"/>
              <w:adjustRightInd w:val="0"/>
              <w:jc w:val="center"/>
              <w:rPr>
                <w:lang w:val="uk-UA"/>
              </w:rPr>
            </w:pPr>
            <w:r>
              <w:rPr>
                <w:lang w:val="uk-UA"/>
              </w:rPr>
              <w:t>663</w:t>
            </w:r>
          </w:p>
        </w:tc>
        <w:tc>
          <w:tcPr>
            <w:tcW w:w="1276" w:type="dxa"/>
            <w:vAlign w:val="center"/>
          </w:tcPr>
          <w:p w:rsidR="00A317E3" w:rsidRDefault="00A317E3" w:rsidP="00BF5CE6">
            <w:pPr>
              <w:jc w:val="center"/>
              <w:rPr>
                <w:rFonts w:eastAsia="Times New Roman"/>
                <w:lang w:val="uk-UA"/>
              </w:rPr>
            </w:pPr>
            <w:r>
              <w:rPr>
                <w:rFonts w:eastAsia="Times New Roman"/>
                <w:lang w:val="uk-UA"/>
              </w:rPr>
              <w:t>266</w:t>
            </w:r>
          </w:p>
        </w:tc>
        <w:tc>
          <w:tcPr>
            <w:tcW w:w="939" w:type="dxa"/>
          </w:tcPr>
          <w:p w:rsidR="00A317E3" w:rsidRDefault="00A317E3" w:rsidP="00BF5CE6">
            <w:pPr>
              <w:autoSpaceDE w:val="0"/>
              <w:autoSpaceDN w:val="0"/>
              <w:adjustRightInd w:val="0"/>
              <w:jc w:val="center"/>
              <w:rPr>
                <w:lang w:val="uk-UA"/>
              </w:rPr>
            </w:pPr>
            <w:r>
              <w:rPr>
                <w:lang w:val="uk-UA"/>
              </w:rPr>
              <w:t>642</w:t>
            </w:r>
          </w:p>
        </w:tc>
        <w:tc>
          <w:tcPr>
            <w:tcW w:w="939" w:type="dxa"/>
          </w:tcPr>
          <w:p w:rsidR="00A317E3" w:rsidRPr="000E4E4D" w:rsidRDefault="00A317E3" w:rsidP="00BF5CE6">
            <w:pPr>
              <w:autoSpaceDE w:val="0"/>
              <w:autoSpaceDN w:val="0"/>
              <w:adjustRightInd w:val="0"/>
              <w:jc w:val="center"/>
              <w:rPr>
                <w:lang w:val="uk-UA"/>
              </w:rPr>
            </w:pPr>
            <w:r>
              <w:rPr>
                <w:lang w:val="uk-UA"/>
              </w:rPr>
              <w:t>-397</w:t>
            </w:r>
          </w:p>
        </w:tc>
        <w:tc>
          <w:tcPr>
            <w:tcW w:w="815" w:type="dxa"/>
          </w:tcPr>
          <w:p w:rsidR="00A317E3" w:rsidRPr="000E4E4D" w:rsidRDefault="00A317E3" w:rsidP="00BF5CE6">
            <w:pPr>
              <w:autoSpaceDE w:val="0"/>
              <w:autoSpaceDN w:val="0"/>
              <w:adjustRightInd w:val="0"/>
              <w:jc w:val="center"/>
              <w:rPr>
                <w:lang w:val="uk-UA"/>
              </w:rPr>
            </w:pPr>
            <w:r>
              <w:rPr>
                <w:lang w:val="uk-UA"/>
              </w:rPr>
              <w:t>1008</w:t>
            </w:r>
          </w:p>
        </w:tc>
      </w:tr>
      <w:tr w:rsidR="00A317E3" w:rsidRPr="00BC696D" w:rsidTr="00BF5CE6">
        <w:trPr>
          <w:trHeight w:val="238"/>
        </w:trPr>
        <w:tc>
          <w:tcPr>
            <w:tcW w:w="2987" w:type="dxa"/>
            <w:vAlign w:val="center"/>
          </w:tcPr>
          <w:p w:rsidR="00A317E3" w:rsidRDefault="00A317E3" w:rsidP="00BF5CE6">
            <w:pPr>
              <w:autoSpaceDE w:val="0"/>
              <w:autoSpaceDN w:val="0"/>
              <w:adjustRightInd w:val="0"/>
              <w:rPr>
                <w:lang w:val="uk-UA"/>
              </w:rPr>
            </w:pPr>
            <w:r>
              <w:rPr>
                <w:lang w:val="uk-UA"/>
              </w:rPr>
              <w:t>основні засоби</w:t>
            </w:r>
          </w:p>
          <w:p w:rsidR="00A317E3" w:rsidRPr="000E4E4D" w:rsidRDefault="00A317E3" w:rsidP="00BF5CE6">
            <w:pPr>
              <w:autoSpaceDE w:val="0"/>
              <w:autoSpaceDN w:val="0"/>
              <w:adjustRightInd w:val="0"/>
              <w:rPr>
                <w:lang w:val="uk-UA"/>
              </w:rPr>
            </w:pPr>
            <w:r>
              <w:rPr>
                <w:lang w:val="uk-UA"/>
              </w:rPr>
              <w:t>в.т.ч.</w:t>
            </w:r>
          </w:p>
        </w:tc>
        <w:tc>
          <w:tcPr>
            <w:tcW w:w="993"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369541</w:t>
            </w:r>
          </w:p>
        </w:tc>
        <w:tc>
          <w:tcPr>
            <w:tcW w:w="1134"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473223</w:t>
            </w:r>
          </w:p>
        </w:tc>
        <w:tc>
          <w:tcPr>
            <w:tcW w:w="1276" w:type="dxa"/>
            <w:vAlign w:val="center"/>
          </w:tcPr>
          <w:p w:rsidR="00A317E3" w:rsidRDefault="00A317E3" w:rsidP="00BF5CE6">
            <w:pPr>
              <w:jc w:val="center"/>
              <w:rPr>
                <w:rFonts w:eastAsia="Times New Roman"/>
                <w:lang w:val="uk-UA"/>
              </w:rPr>
            </w:pPr>
          </w:p>
          <w:p w:rsidR="00A317E3" w:rsidRPr="000E4E4D" w:rsidRDefault="00A317E3" w:rsidP="00BF5CE6">
            <w:pPr>
              <w:jc w:val="center"/>
              <w:rPr>
                <w:rFonts w:eastAsia="Times New Roman"/>
                <w:lang w:val="uk-UA"/>
              </w:rPr>
            </w:pPr>
            <w:r>
              <w:rPr>
                <w:rFonts w:eastAsia="Times New Roman"/>
                <w:lang w:val="uk-UA"/>
              </w:rPr>
              <w:t>458208</w:t>
            </w:r>
          </w:p>
        </w:tc>
        <w:tc>
          <w:tcPr>
            <w:tcW w:w="939"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r>
              <w:rPr>
                <w:lang w:val="uk-UA"/>
              </w:rPr>
              <w:t>103682</w:t>
            </w:r>
          </w:p>
        </w:tc>
        <w:tc>
          <w:tcPr>
            <w:tcW w:w="939"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-15015</w:t>
            </w:r>
          </w:p>
        </w:tc>
        <w:tc>
          <w:tcPr>
            <w:tcW w:w="815"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23,9</w:t>
            </w:r>
          </w:p>
        </w:tc>
      </w:tr>
      <w:tr w:rsidR="00A317E3" w:rsidRPr="00BC696D" w:rsidTr="00BF5CE6">
        <w:trPr>
          <w:trHeight w:val="238"/>
        </w:trPr>
        <w:tc>
          <w:tcPr>
            <w:tcW w:w="2987" w:type="dxa"/>
            <w:vAlign w:val="center"/>
          </w:tcPr>
          <w:p w:rsidR="00A317E3" w:rsidRDefault="00A317E3" w:rsidP="00BF5CE6">
            <w:pPr>
              <w:autoSpaceDE w:val="0"/>
              <w:autoSpaceDN w:val="0"/>
              <w:adjustRightInd w:val="0"/>
              <w:rPr>
                <w:lang w:val="uk-UA"/>
              </w:rPr>
            </w:pPr>
            <w:r>
              <w:rPr>
                <w:lang w:val="uk-UA"/>
              </w:rPr>
              <w:t xml:space="preserve">Будинки, споруди та передавальні пристрої </w:t>
            </w:r>
          </w:p>
        </w:tc>
        <w:tc>
          <w:tcPr>
            <w:tcW w:w="993"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125914</w:t>
            </w:r>
          </w:p>
        </w:tc>
        <w:tc>
          <w:tcPr>
            <w:tcW w:w="1134"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129577</w:t>
            </w:r>
          </w:p>
        </w:tc>
        <w:tc>
          <w:tcPr>
            <w:tcW w:w="1276" w:type="dxa"/>
            <w:vAlign w:val="center"/>
          </w:tcPr>
          <w:p w:rsidR="00A317E3" w:rsidRDefault="00A317E3" w:rsidP="00BF5CE6">
            <w:pPr>
              <w:jc w:val="center"/>
              <w:rPr>
                <w:rFonts w:eastAsia="Times New Roman"/>
                <w:lang w:val="uk-UA"/>
              </w:rPr>
            </w:pPr>
          </w:p>
          <w:p w:rsidR="00A317E3" w:rsidRPr="000E4E4D" w:rsidRDefault="00A317E3" w:rsidP="00BF5CE6">
            <w:pPr>
              <w:jc w:val="center"/>
              <w:rPr>
                <w:rFonts w:eastAsia="Times New Roman"/>
                <w:lang w:val="uk-UA"/>
              </w:rPr>
            </w:pPr>
            <w:r>
              <w:rPr>
                <w:rFonts w:eastAsia="Times New Roman"/>
                <w:lang w:val="uk-UA"/>
              </w:rPr>
              <w:t>192493</w:t>
            </w:r>
          </w:p>
        </w:tc>
        <w:tc>
          <w:tcPr>
            <w:tcW w:w="939"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r>
              <w:rPr>
                <w:lang w:val="uk-UA"/>
              </w:rPr>
              <w:t>3663</w:t>
            </w:r>
          </w:p>
        </w:tc>
        <w:tc>
          <w:tcPr>
            <w:tcW w:w="939"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62916</w:t>
            </w:r>
          </w:p>
        </w:tc>
        <w:tc>
          <w:tcPr>
            <w:tcW w:w="815"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52,9</w:t>
            </w:r>
          </w:p>
        </w:tc>
      </w:tr>
      <w:tr w:rsidR="00A317E3" w:rsidRPr="00BC696D" w:rsidTr="00BF5CE6">
        <w:trPr>
          <w:trHeight w:val="238"/>
        </w:trPr>
        <w:tc>
          <w:tcPr>
            <w:tcW w:w="2987" w:type="dxa"/>
            <w:vAlign w:val="center"/>
          </w:tcPr>
          <w:p w:rsidR="00A317E3" w:rsidRPr="008D35F4" w:rsidRDefault="00A317E3" w:rsidP="00BF5CE6">
            <w:pPr>
              <w:autoSpaceDE w:val="0"/>
              <w:autoSpaceDN w:val="0"/>
              <w:adjustRightInd w:val="0"/>
              <w:rPr>
                <w:lang w:val="uk-UA"/>
              </w:rPr>
            </w:pPr>
            <w:r>
              <w:rPr>
                <w:lang w:val="uk-UA"/>
              </w:rPr>
              <w:t>Машини та обладнання</w:t>
            </w:r>
          </w:p>
        </w:tc>
        <w:tc>
          <w:tcPr>
            <w:tcW w:w="993" w:type="dxa"/>
            <w:vAlign w:val="center"/>
          </w:tcPr>
          <w:p w:rsidR="00A317E3" w:rsidRPr="000E4E4D" w:rsidRDefault="00A317E3" w:rsidP="00BF5CE6">
            <w:pPr>
              <w:autoSpaceDE w:val="0"/>
              <w:autoSpaceDN w:val="0"/>
              <w:adjustRightInd w:val="0"/>
              <w:jc w:val="center"/>
              <w:rPr>
                <w:lang w:val="uk-UA"/>
              </w:rPr>
            </w:pPr>
            <w:r>
              <w:rPr>
                <w:lang w:val="uk-UA"/>
              </w:rPr>
              <w:t>239752</w:t>
            </w:r>
          </w:p>
        </w:tc>
        <w:tc>
          <w:tcPr>
            <w:tcW w:w="1134" w:type="dxa"/>
            <w:vAlign w:val="center"/>
          </w:tcPr>
          <w:p w:rsidR="00A317E3" w:rsidRPr="000E4E4D" w:rsidRDefault="00A317E3" w:rsidP="00BF5CE6">
            <w:pPr>
              <w:autoSpaceDE w:val="0"/>
              <w:autoSpaceDN w:val="0"/>
              <w:adjustRightInd w:val="0"/>
              <w:jc w:val="center"/>
              <w:rPr>
                <w:lang w:val="uk-UA"/>
              </w:rPr>
            </w:pPr>
            <w:r>
              <w:rPr>
                <w:lang w:val="uk-UA"/>
              </w:rPr>
              <w:t>338530</w:t>
            </w:r>
          </w:p>
        </w:tc>
        <w:tc>
          <w:tcPr>
            <w:tcW w:w="1276" w:type="dxa"/>
            <w:vAlign w:val="center"/>
          </w:tcPr>
          <w:p w:rsidR="00A317E3" w:rsidRPr="000E4E4D" w:rsidRDefault="00A317E3" w:rsidP="00BF5CE6">
            <w:pPr>
              <w:jc w:val="center"/>
              <w:rPr>
                <w:rFonts w:eastAsia="Times New Roman"/>
                <w:lang w:val="uk-UA"/>
              </w:rPr>
            </w:pPr>
            <w:r>
              <w:rPr>
                <w:rFonts w:eastAsia="Times New Roman"/>
                <w:lang w:val="uk-UA"/>
              </w:rPr>
              <w:t>258613</w:t>
            </w:r>
          </w:p>
        </w:tc>
        <w:tc>
          <w:tcPr>
            <w:tcW w:w="939" w:type="dxa"/>
          </w:tcPr>
          <w:p w:rsidR="00A317E3" w:rsidRDefault="00A317E3" w:rsidP="00BF5CE6">
            <w:pPr>
              <w:autoSpaceDE w:val="0"/>
              <w:autoSpaceDN w:val="0"/>
              <w:adjustRightInd w:val="0"/>
              <w:jc w:val="center"/>
              <w:rPr>
                <w:lang w:val="uk-UA"/>
              </w:rPr>
            </w:pPr>
            <w:r>
              <w:rPr>
                <w:lang w:val="uk-UA"/>
              </w:rPr>
              <w:t>98778</w:t>
            </w:r>
          </w:p>
        </w:tc>
        <w:tc>
          <w:tcPr>
            <w:tcW w:w="939" w:type="dxa"/>
          </w:tcPr>
          <w:p w:rsidR="00A317E3" w:rsidRPr="000E4E4D" w:rsidRDefault="00A317E3" w:rsidP="00BF5CE6">
            <w:pPr>
              <w:autoSpaceDE w:val="0"/>
              <w:autoSpaceDN w:val="0"/>
              <w:adjustRightInd w:val="0"/>
              <w:jc w:val="center"/>
              <w:rPr>
                <w:lang w:val="uk-UA"/>
              </w:rPr>
            </w:pPr>
            <w:r>
              <w:rPr>
                <w:lang w:val="uk-UA"/>
              </w:rPr>
              <w:t>-79917</w:t>
            </w:r>
          </w:p>
        </w:tc>
        <w:tc>
          <w:tcPr>
            <w:tcW w:w="815" w:type="dxa"/>
          </w:tcPr>
          <w:p w:rsidR="00A317E3" w:rsidRPr="000E4E4D" w:rsidRDefault="00A317E3" w:rsidP="00BF5CE6">
            <w:pPr>
              <w:autoSpaceDE w:val="0"/>
              <w:autoSpaceDN w:val="0"/>
              <w:adjustRightInd w:val="0"/>
              <w:jc w:val="center"/>
              <w:rPr>
                <w:lang w:val="uk-UA"/>
              </w:rPr>
            </w:pPr>
            <w:r>
              <w:rPr>
                <w:lang w:val="uk-UA"/>
              </w:rPr>
              <w:t>7,87</w:t>
            </w:r>
          </w:p>
        </w:tc>
      </w:tr>
      <w:tr w:rsidR="00A317E3" w:rsidRPr="00BC696D" w:rsidTr="00BF5CE6">
        <w:trPr>
          <w:trHeight w:val="238"/>
        </w:trPr>
        <w:tc>
          <w:tcPr>
            <w:tcW w:w="2987" w:type="dxa"/>
            <w:vAlign w:val="center"/>
          </w:tcPr>
          <w:p w:rsidR="00A317E3" w:rsidRDefault="00A317E3" w:rsidP="00BF5CE6">
            <w:pPr>
              <w:autoSpaceDE w:val="0"/>
              <w:autoSpaceDN w:val="0"/>
              <w:adjustRightInd w:val="0"/>
              <w:rPr>
                <w:lang w:val="uk-UA"/>
              </w:rPr>
            </w:pPr>
            <w:r>
              <w:rPr>
                <w:lang w:val="uk-UA"/>
              </w:rPr>
              <w:t>Транспортні засоби</w:t>
            </w:r>
          </w:p>
        </w:tc>
        <w:tc>
          <w:tcPr>
            <w:tcW w:w="993" w:type="dxa"/>
            <w:vAlign w:val="center"/>
          </w:tcPr>
          <w:p w:rsidR="00A317E3" w:rsidRPr="000E4E4D" w:rsidRDefault="00A317E3" w:rsidP="00BF5CE6">
            <w:pPr>
              <w:autoSpaceDE w:val="0"/>
              <w:autoSpaceDN w:val="0"/>
              <w:adjustRightInd w:val="0"/>
              <w:jc w:val="center"/>
              <w:rPr>
                <w:lang w:val="uk-UA"/>
              </w:rPr>
            </w:pPr>
            <w:r>
              <w:rPr>
                <w:lang w:val="uk-UA"/>
              </w:rPr>
              <w:t>22</w:t>
            </w:r>
          </w:p>
        </w:tc>
        <w:tc>
          <w:tcPr>
            <w:tcW w:w="1134" w:type="dxa"/>
            <w:vAlign w:val="center"/>
          </w:tcPr>
          <w:p w:rsidR="00A317E3" w:rsidRPr="000E4E4D" w:rsidRDefault="00A317E3" w:rsidP="00BF5CE6">
            <w:pPr>
              <w:autoSpaceDE w:val="0"/>
              <w:autoSpaceDN w:val="0"/>
              <w:adjustRightInd w:val="0"/>
              <w:jc w:val="center"/>
              <w:rPr>
                <w:lang w:val="uk-UA"/>
              </w:rPr>
            </w:pPr>
            <w:r>
              <w:rPr>
                <w:lang w:val="uk-UA"/>
              </w:rPr>
              <w:t>273</w:t>
            </w:r>
          </w:p>
        </w:tc>
        <w:tc>
          <w:tcPr>
            <w:tcW w:w="1276" w:type="dxa"/>
            <w:vAlign w:val="center"/>
          </w:tcPr>
          <w:p w:rsidR="00A317E3" w:rsidRPr="000E4E4D" w:rsidRDefault="00A317E3" w:rsidP="00BF5CE6">
            <w:pPr>
              <w:jc w:val="center"/>
              <w:rPr>
                <w:rFonts w:eastAsia="Times New Roman"/>
                <w:lang w:val="uk-UA"/>
              </w:rPr>
            </w:pPr>
            <w:r>
              <w:rPr>
                <w:rFonts w:eastAsia="Times New Roman"/>
                <w:lang w:val="uk-UA"/>
              </w:rPr>
              <w:t>1323</w:t>
            </w:r>
          </w:p>
        </w:tc>
        <w:tc>
          <w:tcPr>
            <w:tcW w:w="939" w:type="dxa"/>
          </w:tcPr>
          <w:p w:rsidR="00A317E3" w:rsidRDefault="00A317E3" w:rsidP="00BF5CE6">
            <w:pPr>
              <w:autoSpaceDE w:val="0"/>
              <w:autoSpaceDN w:val="0"/>
              <w:adjustRightInd w:val="0"/>
              <w:jc w:val="center"/>
              <w:rPr>
                <w:lang w:val="uk-UA"/>
              </w:rPr>
            </w:pPr>
            <w:r>
              <w:rPr>
                <w:lang w:val="uk-UA"/>
              </w:rPr>
              <w:t>251</w:t>
            </w:r>
          </w:p>
        </w:tc>
        <w:tc>
          <w:tcPr>
            <w:tcW w:w="939" w:type="dxa"/>
          </w:tcPr>
          <w:p w:rsidR="00A317E3" w:rsidRPr="000E4E4D" w:rsidRDefault="00A317E3" w:rsidP="00BF5CE6">
            <w:pPr>
              <w:autoSpaceDE w:val="0"/>
              <w:autoSpaceDN w:val="0"/>
              <w:adjustRightInd w:val="0"/>
              <w:jc w:val="center"/>
              <w:rPr>
                <w:lang w:val="uk-UA"/>
              </w:rPr>
            </w:pPr>
            <w:r>
              <w:rPr>
                <w:lang w:val="uk-UA"/>
              </w:rPr>
              <w:t>1050</w:t>
            </w:r>
          </w:p>
        </w:tc>
        <w:tc>
          <w:tcPr>
            <w:tcW w:w="815" w:type="dxa"/>
          </w:tcPr>
          <w:p w:rsidR="00A317E3" w:rsidRPr="000E4E4D" w:rsidRDefault="00A317E3" w:rsidP="00BF5CE6">
            <w:pPr>
              <w:autoSpaceDE w:val="0"/>
              <w:autoSpaceDN w:val="0"/>
              <w:adjustRightInd w:val="0"/>
              <w:jc w:val="center"/>
              <w:rPr>
                <w:lang w:val="uk-UA"/>
              </w:rPr>
            </w:pPr>
            <w:r>
              <w:rPr>
                <w:lang w:val="uk-UA"/>
              </w:rPr>
              <w:t>5914</w:t>
            </w:r>
          </w:p>
        </w:tc>
      </w:tr>
      <w:tr w:rsidR="00A317E3" w:rsidRPr="00BC696D" w:rsidTr="00BF5CE6">
        <w:trPr>
          <w:trHeight w:val="238"/>
        </w:trPr>
        <w:tc>
          <w:tcPr>
            <w:tcW w:w="2987" w:type="dxa"/>
            <w:vAlign w:val="center"/>
          </w:tcPr>
          <w:p w:rsidR="00A317E3" w:rsidRDefault="00A317E3" w:rsidP="00BF5CE6">
            <w:pPr>
              <w:autoSpaceDE w:val="0"/>
              <w:autoSpaceDN w:val="0"/>
              <w:adjustRightInd w:val="0"/>
              <w:rPr>
                <w:lang w:val="uk-UA"/>
              </w:rPr>
            </w:pPr>
            <w:r>
              <w:rPr>
                <w:lang w:val="uk-UA"/>
              </w:rPr>
              <w:t>Інструменти, прилади та інші необоротні активи</w:t>
            </w:r>
          </w:p>
        </w:tc>
        <w:tc>
          <w:tcPr>
            <w:tcW w:w="993"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3853</w:t>
            </w:r>
          </w:p>
        </w:tc>
        <w:tc>
          <w:tcPr>
            <w:tcW w:w="1134" w:type="dxa"/>
            <w:vAlign w:val="center"/>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4843</w:t>
            </w:r>
          </w:p>
        </w:tc>
        <w:tc>
          <w:tcPr>
            <w:tcW w:w="1276" w:type="dxa"/>
            <w:vAlign w:val="center"/>
          </w:tcPr>
          <w:p w:rsidR="00A317E3" w:rsidRDefault="00A317E3" w:rsidP="00BF5CE6">
            <w:pPr>
              <w:jc w:val="center"/>
              <w:rPr>
                <w:rFonts w:eastAsia="Times New Roman"/>
                <w:lang w:val="uk-UA"/>
              </w:rPr>
            </w:pPr>
          </w:p>
          <w:p w:rsidR="00A317E3" w:rsidRPr="000E4E4D" w:rsidRDefault="00A317E3" w:rsidP="00BF5CE6">
            <w:pPr>
              <w:jc w:val="center"/>
              <w:rPr>
                <w:rFonts w:eastAsia="Times New Roman"/>
                <w:lang w:val="uk-UA"/>
              </w:rPr>
            </w:pPr>
            <w:r>
              <w:rPr>
                <w:rFonts w:eastAsia="Times New Roman"/>
                <w:lang w:val="uk-UA"/>
              </w:rPr>
              <w:t>5779</w:t>
            </w:r>
          </w:p>
        </w:tc>
        <w:tc>
          <w:tcPr>
            <w:tcW w:w="939" w:type="dxa"/>
          </w:tcPr>
          <w:p w:rsidR="00A317E3" w:rsidRDefault="00A317E3" w:rsidP="00BF5CE6">
            <w:pPr>
              <w:autoSpaceDE w:val="0"/>
              <w:autoSpaceDN w:val="0"/>
              <w:adjustRightInd w:val="0"/>
              <w:jc w:val="center"/>
              <w:rPr>
                <w:lang w:val="uk-UA"/>
              </w:rPr>
            </w:pPr>
          </w:p>
          <w:p w:rsidR="00A317E3" w:rsidRDefault="00A317E3" w:rsidP="00BF5CE6">
            <w:pPr>
              <w:autoSpaceDE w:val="0"/>
              <w:autoSpaceDN w:val="0"/>
              <w:adjustRightInd w:val="0"/>
              <w:jc w:val="center"/>
              <w:rPr>
                <w:lang w:val="uk-UA"/>
              </w:rPr>
            </w:pPr>
            <w:r>
              <w:rPr>
                <w:lang w:val="uk-UA"/>
              </w:rPr>
              <w:t>990</w:t>
            </w:r>
          </w:p>
        </w:tc>
        <w:tc>
          <w:tcPr>
            <w:tcW w:w="939"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936</w:t>
            </w:r>
          </w:p>
        </w:tc>
        <w:tc>
          <w:tcPr>
            <w:tcW w:w="815" w:type="dxa"/>
          </w:tcPr>
          <w:p w:rsidR="00A317E3" w:rsidRDefault="00A317E3" w:rsidP="00BF5CE6">
            <w:pPr>
              <w:autoSpaceDE w:val="0"/>
              <w:autoSpaceDN w:val="0"/>
              <w:adjustRightInd w:val="0"/>
              <w:jc w:val="center"/>
              <w:rPr>
                <w:lang w:val="uk-UA"/>
              </w:rPr>
            </w:pPr>
          </w:p>
          <w:p w:rsidR="00A317E3" w:rsidRPr="000E4E4D" w:rsidRDefault="00A317E3" w:rsidP="00BF5CE6">
            <w:pPr>
              <w:autoSpaceDE w:val="0"/>
              <w:autoSpaceDN w:val="0"/>
              <w:adjustRightInd w:val="0"/>
              <w:jc w:val="center"/>
              <w:rPr>
                <w:lang w:val="uk-UA"/>
              </w:rPr>
            </w:pPr>
            <w:r>
              <w:rPr>
                <w:lang w:val="uk-UA"/>
              </w:rPr>
              <w:t>50</w:t>
            </w:r>
          </w:p>
        </w:tc>
      </w:tr>
    </w:tbl>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AA011A" w:rsidRDefault="00AA011A" w:rsidP="005F5A87">
      <w:pPr>
        <w:spacing w:line="360" w:lineRule="auto"/>
        <w:ind w:firstLine="708"/>
        <w:jc w:val="both"/>
        <w:rPr>
          <w:i/>
          <w:lang w:val="uk-UA" w:eastAsia="ru-RU"/>
        </w:rPr>
      </w:pPr>
    </w:p>
    <w:p w:rsidR="00987674" w:rsidRDefault="00A317E3" w:rsidP="005F5A87">
      <w:pPr>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292B07" w:rsidRDefault="00292B07" w:rsidP="005F5A87">
      <w:pPr>
        <w:spacing w:line="360" w:lineRule="auto"/>
        <w:ind w:firstLine="708"/>
        <w:jc w:val="both"/>
        <w:rPr>
          <w:i/>
          <w:lang w:val="uk-UA" w:eastAsia="ru-RU"/>
        </w:rPr>
      </w:pPr>
    </w:p>
    <w:p w:rsidR="00292B07" w:rsidRDefault="00292B07" w:rsidP="005F5A87">
      <w:pPr>
        <w:spacing w:line="360" w:lineRule="auto"/>
        <w:ind w:firstLine="708"/>
        <w:jc w:val="both"/>
        <w:rPr>
          <w:sz w:val="28"/>
          <w:szCs w:val="28"/>
          <w:lang w:val="uk-UA" w:eastAsia="ru-RU"/>
        </w:rPr>
      </w:pPr>
      <w:r w:rsidRPr="00292B07">
        <w:rPr>
          <w:sz w:val="28"/>
          <w:szCs w:val="28"/>
          <w:lang w:val="uk-UA" w:eastAsia="ru-RU"/>
        </w:rPr>
        <w:t xml:space="preserve">Стосовно </w:t>
      </w:r>
      <w:r>
        <w:rPr>
          <w:sz w:val="28"/>
          <w:szCs w:val="28"/>
          <w:lang w:val="uk-UA" w:eastAsia="ru-RU"/>
        </w:rPr>
        <w:t>оборотних активів</w:t>
      </w:r>
      <w:r w:rsidR="008F4E08">
        <w:rPr>
          <w:sz w:val="28"/>
          <w:szCs w:val="28"/>
          <w:lang w:val="uk-UA" w:eastAsia="ru-RU"/>
        </w:rPr>
        <w:t>, то питому вагу в їх складі  становить дебіторська заборгованість, розмір якої протягом досліджуваного періоду зріс, а в загальному склав 157,4%. Розмір дебіторської заборгованості збільшився за рахунок зростання авансів виданих на 2052% та заборгованості за товари, роботи, послуги на 709,7%.  В той же час спостерігаємо знаження дебіторської заборгованості з бюджетом на 22,7%  та іншої дебіторської заборгованості  на 68,7%.</w:t>
      </w:r>
    </w:p>
    <w:p w:rsidR="00FB5E70" w:rsidRDefault="00FB5E70" w:rsidP="00FB5E70">
      <w:pPr>
        <w:spacing w:line="360" w:lineRule="auto"/>
        <w:ind w:firstLine="708"/>
        <w:jc w:val="both"/>
        <w:rPr>
          <w:sz w:val="28"/>
          <w:szCs w:val="28"/>
          <w:lang w:val="uk-UA"/>
        </w:rPr>
      </w:pPr>
      <w:r>
        <w:rPr>
          <w:sz w:val="28"/>
          <w:szCs w:val="28"/>
          <w:lang w:val="uk-UA" w:eastAsia="ru-RU"/>
        </w:rPr>
        <w:t>Як відмічалося вище</w:t>
      </w:r>
      <w:r>
        <w:rPr>
          <w:sz w:val="28"/>
          <w:szCs w:val="28"/>
          <w:lang w:val="uk-UA"/>
        </w:rPr>
        <w:t xml:space="preserve">, низький відсоток запасів у складі оборотних активів ПрАТ «Кропивницький ОЕЗ» пояснюється відсутністю власної сировини для переробки, а роботу на давальницькій. У структуру запасів, досліджуваного підприємства, входять: сировина і матеріали, паливо, тара й тарні матеріали, </w:t>
      </w:r>
      <w:r>
        <w:rPr>
          <w:sz w:val="28"/>
          <w:szCs w:val="28"/>
          <w:lang w:val="uk-UA"/>
        </w:rPr>
        <w:lastRenderedPageBreak/>
        <w:t>будівельні матеріали, запасні частини та малоцінні швидкозношувані предмети.</w:t>
      </w:r>
      <w:r w:rsidR="002C09D5">
        <w:rPr>
          <w:sz w:val="28"/>
          <w:szCs w:val="28"/>
          <w:lang w:val="uk-UA"/>
        </w:rPr>
        <w:t xml:space="preserve"> Основну частину в структурі запасів займають запасні частини, розмір яких в динаміці, протягом досліджуваного періоду, збільшився на 13,12%. На другому </w:t>
      </w:r>
      <w:r w:rsidR="00B62D5F">
        <w:rPr>
          <w:sz w:val="28"/>
          <w:szCs w:val="28"/>
          <w:lang w:val="uk-UA"/>
        </w:rPr>
        <w:t>місті – сировина і матеріали, для виробництва власної продукції. На відміну від будівельних матеріалів, у складі сировини зберігається тенденція зниження розміру, в загальному за три роки  на 5,05%.</w:t>
      </w:r>
    </w:p>
    <w:p w:rsidR="00A317E3" w:rsidRPr="00BE63B5" w:rsidRDefault="00A317E3" w:rsidP="00FB5E70">
      <w:pPr>
        <w:spacing w:line="360" w:lineRule="auto"/>
        <w:ind w:firstLine="708"/>
        <w:jc w:val="right"/>
        <w:rPr>
          <w:i/>
          <w:sz w:val="28"/>
          <w:szCs w:val="28"/>
          <w:lang w:val="uk-UA"/>
        </w:rPr>
      </w:pPr>
      <w:r w:rsidRPr="00BE63B5">
        <w:rPr>
          <w:i/>
          <w:sz w:val="28"/>
          <w:szCs w:val="28"/>
        </w:rPr>
        <w:t>Таблиця 2.</w:t>
      </w:r>
      <w:r w:rsidRPr="00BE63B5">
        <w:rPr>
          <w:i/>
          <w:sz w:val="28"/>
          <w:szCs w:val="28"/>
          <w:lang w:val="uk-UA"/>
        </w:rPr>
        <w:t>7</w:t>
      </w:r>
    </w:p>
    <w:p w:rsidR="00A317E3" w:rsidRPr="00BE63B5" w:rsidRDefault="00A317E3" w:rsidP="00A317E3">
      <w:pPr>
        <w:autoSpaceDE w:val="0"/>
        <w:autoSpaceDN w:val="0"/>
        <w:adjustRightInd w:val="0"/>
        <w:spacing w:line="360" w:lineRule="auto"/>
        <w:jc w:val="center"/>
        <w:rPr>
          <w:b/>
          <w:bCs/>
          <w:sz w:val="28"/>
          <w:szCs w:val="28"/>
          <w:lang w:val="uk-UA"/>
        </w:rPr>
      </w:pPr>
      <w:r w:rsidRPr="00BE63B5">
        <w:rPr>
          <w:b/>
          <w:bCs/>
          <w:sz w:val="28"/>
          <w:szCs w:val="28"/>
          <w:lang w:val="uk-UA"/>
        </w:rPr>
        <w:t xml:space="preserve">Динамічний аналіз оборотних активів </w:t>
      </w:r>
      <w:r w:rsidRPr="00BE63B5">
        <w:rPr>
          <w:b/>
          <w:sz w:val="28"/>
          <w:szCs w:val="28"/>
          <w:lang w:val="uk-UA"/>
        </w:rPr>
        <w:t>ПрАТ «Кропивницький ОЕЗ»</w:t>
      </w:r>
    </w:p>
    <w:tbl>
      <w:tblPr>
        <w:tblpPr w:leftFromText="180" w:rightFromText="180" w:vertAnchor="text" w:tblpY="42"/>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987"/>
        <w:gridCol w:w="993"/>
        <w:gridCol w:w="1134"/>
        <w:gridCol w:w="1276"/>
        <w:gridCol w:w="939"/>
        <w:gridCol w:w="939"/>
        <w:gridCol w:w="815"/>
      </w:tblGrid>
      <w:tr w:rsidR="00A317E3" w:rsidRPr="00BC696D" w:rsidTr="00B62D5F">
        <w:trPr>
          <w:cantSplit/>
          <w:trHeight w:val="415"/>
        </w:trPr>
        <w:tc>
          <w:tcPr>
            <w:tcW w:w="2987" w:type="dxa"/>
            <w:vMerge w:val="restart"/>
            <w:vAlign w:val="center"/>
          </w:tcPr>
          <w:p w:rsidR="00A317E3" w:rsidRPr="00BC696D" w:rsidRDefault="00A317E3" w:rsidP="00BF5CE6">
            <w:pPr>
              <w:autoSpaceDE w:val="0"/>
              <w:autoSpaceDN w:val="0"/>
              <w:adjustRightInd w:val="0"/>
              <w:jc w:val="center"/>
              <w:rPr>
                <w:lang w:val="uk-UA"/>
              </w:rPr>
            </w:pPr>
            <w:r>
              <w:rPr>
                <w:lang w:val="uk-UA"/>
              </w:rPr>
              <w:t>Стаття балансу</w:t>
            </w:r>
          </w:p>
        </w:tc>
        <w:tc>
          <w:tcPr>
            <w:tcW w:w="993" w:type="dxa"/>
            <w:vAlign w:val="center"/>
          </w:tcPr>
          <w:p w:rsidR="00A317E3" w:rsidRPr="00BC696D" w:rsidRDefault="00A317E3" w:rsidP="00BF5CE6">
            <w:pPr>
              <w:autoSpaceDE w:val="0"/>
              <w:autoSpaceDN w:val="0"/>
              <w:adjustRightInd w:val="0"/>
              <w:jc w:val="center"/>
              <w:rPr>
                <w:bCs/>
                <w:lang w:val="uk-UA"/>
              </w:rPr>
            </w:pPr>
            <w:r w:rsidRPr="00BC696D">
              <w:rPr>
                <w:bCs/>
                <w:lang w:val="uk-UA"/>
              </w:rPr>
              <w:t>201</w:t>
            </w:r>
            <w:r>
              <w:rPr>
                <w:bCs/>
                <w:lang w:val="uk-UA"/>
              </w:rPr>
              <w:t>8</w:t>
            </w:r>
          </w:p>
        </w:tc>
        <w:tc>
          <w:tcPr>
            <w:tcW w:w="1134" w:type="dxa"/>
            <w:vAlign w:val="center"/>
          </w:tcPr>
          <w:p w:rsidR="00A317E3" w:rsidRPr="00BC696D" w:rsidRDefault="00A317E3" w:rsidP="00BF5CE6">
            <w:pPr>
              <w:autoSpaceDE w:val="0"/>
              <w:autoSpaceDN w:val="0"/>
              <w:adjustRightInd w:val="0"/>
              <w:jc w:val="center"/>
              <w:rPr>
                <w:bCs/>
                <w:lang w:val="uk-UA"/>
              </w:rPr>
            </w:pPr>
            <w:r w:rsidRPr="00BC696D">
              <w:rPr>
                <w:bCs/>
                <w:lang w:val="uk-UA"/>
              </w:rPr>
              <w:t>201</w:t>
            </w:r>
            <w:r>
              <w:rPr>
                <w:bCs/>
                <w:lang w:val="uk-UA"/>
              </w:rPr>
              <w:t>9</w:t>
            </w:r>
          </w:p>
        </w:tc>
        <w:tc>
          <w:tcPr>
            <w:tcW w:w="1276" w:type="dxa"/>
            <w:vAlign w:val="center"/>
          </w:tcPr>
          <w:p w:rsidR="00A317E3" w:rsidRPr="00BC696D" w:rsidRDefault="00A317E3" w:rsidP="00BF5CE6">
            <w:pPr>
              <w:autoSpaceDE w:val="0"/>
              <w:autoSpaceDN w:val="0"/>
              <w:adjustRightInd w:val="0"/>
              <w:jc w:val="center"/>
              <w:rPr>
                <w:bCs/>
                <w:lang w:val="uk-UA"/>
              </w:rPr>
            </w:pPr>
            <w:r w:rsidRPr="00BC696D">
              <w:rPr>
                <w:bCs/>
                <w:lang w:val="uk-UA"/>
              </w:rPr>
              <w:t>20</w:t>
            </w:r>
            <w:r>
              <w:rPr>
                <w:bCs/>
                <w:lang w:val="uk-UA"/>
              </w:rPr>
              <w:t>20</w:t>
            </w:r>
          </w:p>
        </w:tc>
        <w:tc>
          <w:tcPr>
            <w:tcW w:w="1878" w:type="dxa"/>
            <w:gridSpan w:val="2"/>
          </w:tcPr>
          <w:p w:rsidR="00A317E3" w:rsidRPr="00BC696D" w:rsidRDefault="00A317E3" w:rsidP="00BF5CE6">
            <w:pPr>
              <w:autoSpaceDE w:val="0"/>
              <w:autoSpaceDN w:val="0"/>
              <w:adjustRightInd w:val="0"/>
              <w:jc w:val="center"/>
              <w:rPr>
                <w:bCs/>
                <w:lang w:val="uk-UA"/>
              </w:rPr>
            </w:pPr>
            <w:r>
              <w:rPr>
                <w:bCs/>
                <w:lang w:val="uk-UA"/>
              </w:rPr>
              <w:t>Відхилення, тис.грн.</w:t>
            </w:r>
          </w:p>
        </w:tc>
        <w:tc>
          <w:tcPr>
            <w:tcW w:w="815" w:type="dxa"/>
            <w:vMerge w:val="restart"/>
            <w:textDirection w:val="btLr"/>
          </w:tcPr>
          <w:p w:rsidR="00A317E3" w:rsidRPr="00BC696D" w:rsidRDefault="00A317E3" w:rsidP="00BF5CE6">
            <w:pPr>
              <w:autoSpaceDE w:val="0"/>
              <w:autoSpaceDN w:val="0"/>
              <w:adjustRightInd w:val="0"/>
              <w:ind w:left="113" w:right="113"/>
              <w:jc w:val="center"/>
              <w:rPr>
                <w:bCs/>
                <w:lang w:val="uk-UA"/>
              </w:rPr>
            </w:pPr>
            <w:r>
              <w:rPr>
                <w:bCs/>
                <w:lang w:val="uk-UA"/>
              </w:rPr>
              <w:t>Приріст, % 2020/2018</w:t>
            </w:r>
          </w:p>
        </w:tc>
      </w:tr>
      <w:tr w:rsidR="00A317E3" w:rsidRPr="00BC696D" w:rsidTr="00BF5CE6">
        <w:trPr>
          <w:cantSplit/>
          <w:trHeight w:val="1277"/>
        </w:trPr>
        <w:tc>
          <w:tcPr>
            <w:tcW w:w="2987" w:type="dxa"/>
            <w:vMerge/>
            <w:vAlign w:val="center"/>
          </w:tcPr>
          <w:p w:rsidR="00A317E3" w:rsidRPr="00BC696D" w:rsidRDefault="00A317E3" w:rsidP="00BF5CE6">
            <w:pPr>
              <w:autoSpaceDE w:val="0"/>
              <w:autoSpaceDN w:val="0"/>
              <w:adjustRightInd w:val="0"/>
            </w:pPr>
          </w:p>
        </w:tc>
        <w:tc>
          <w:tcPr>
            <w:tcW w:w="993" w:type="dxa"/>
            <w:textDirection w:val="btLr"/>
            <w:vAlign w:val="center"/>
          </w:tcPr>
          <w:p w:rsidR="00A317E3" w:rsidRPr="00BC696D" w:rsidRDefault="00A317E3" w:rsidP="00BF5CE6">
            <w:pPr>
              <w:autoSpaceDE w:val="0"/>
              <w:autoSpaceDN w:val="0"/>
              <w:adjustRightInd w:val="0"/>
              <w:jc w:val="center"/>
              <w:rPr>
                <w:bCs/>
                <w:lang w:val="uk-UA"/>
              </w:rPr>
            </w:pPr>
            <w:r w:rsidRPr="00BC696D">
              <w:rPr>
                <w:bCs/>
                <w:lang w:val="uk-UA"/>
              </w:rPr>
              <w:t>тис. грн.</w:t>
            </w:r>
          </w:p>
        </w:tc>
        <w:tc>
          <w:tcPr>
            <w:tcW w:w="1134" w:type="dxa"/>
            <w:textDirection w:val="btLr"/>
            <w:vAlign w:val="center"/>
          </w:tcPr>
          <w:p w:rsidR="00A317E3" w:rsidRPr="00BC696D" w:rsidRDefault="00A317E3" w:rsidP="00BF5CE6">
            <w:pPr>
              <w:autoSpaceDE w:val="0"/>
              <w:autoSpaceDN w:val="0"/>
              <w:adjustRightInd w:val="0"/>
              <w:jc w:val="center"/>
            </w:pPr>
            <w:r w:rsidRPr="00BC696D">
              <w:rPr>
                <w:bCs/>
                <w:lang w:val="uk-UA"/>
              </w:rPr>
              <w:t>тис. грн.</w:t>
            </w:r>
          </w:p>
        </w:tc>
        <w:tc>
          <w:tcPr>
            <w:tcW w:w="1276" w:type="dxa"/>
            <w:textDirection w:val="btLr"/>
            <w:vAlign w:val="center"/>
          </w:tcPr>
          <w:p w:rsidR="00A317E3" w:rsidRPr="00BC696D" w:rsidRDefault="00A317E3" w:rsidP="00BF5CE6">
            <w:pPr>
              <w:autoSpaceDE w:val="0"/>
              <w:autoSpaceDN w:val="0"/>
              <w:adjustRightInd w:val="0"/>
              <w:jc w:val="center"/>
            </w:pPr>
            <w:r w:rsidRPr="00BC696D">
              <w:rPr>
                <w:bCs/>
                <w:lang w:val="uk-UA"/>
              </w:rPr>
              <w:t>тис. грн.</w:t>
            </w:r>
          </w:p>
        </w:tc>
        <w:tc>
          <w:tcPr>
            <w:tcW w:w="939" w:type="dxa"/>
            <w:textDirection w:val="btLr"/>
            <w:vAlign w:val="center"/>
          </w:tcPr>
          <w:p w:rsidR="00A317E3" w:rsidRPr="00BC696D" w:rsidRDefault="00A317E3" w:rsidP="00BF5CE6">
            <w:pPr>
              <w:autoSpaceDE w:val="0"/>
              <w:autoSpaceDN w:val="0"/>
              <w:adjustRightInd w:val="0"/>
              <w:jc w:val="center"/>
              <w:rPr>
                <w:lang w:val="uk-UA"/>
              </w:rPr>
            </w:pPr>
            <w:r>
              <w:rPr>
                <w:bCs/>
                <w:lang w:val="uk-UA"/>
              </w:rPr>
              <w:t>2019/2018</w:t>
            </w:r>
          </w:p>
        </w:tc>
        <w:tc>
          <w:tcPr>
            <w:tcW w:w="939" w:type="dxa"/>
            <w:textDirection w:val="btLr"/>
            <w:vAlign w:val="center"/>
          </w:tcPr>
          <w:p w:rsidR="00A317E3" w:rsidRPr="00BC696D" w:rsidRDefault="00A317E3" w:rsidP="00BF5CE6">
            <w:pPr>
              <w:autoSpaceDE w:val="0"/>
              <w:autoSpaceDN w:val="0"/>
              <w:adjustRightInd w:val="0"/>
              <w:jc w:val="center"/>
            </w:pPr>
            <w:r>
              <w:rPr>
                <w:bCs/>
                <w:lang w:val="uk-UA"/>
              </w:rPr>
              <w:t>2020/2019</w:t>
            </w:r>
          </w:p>
        </w:tc>
        <w:tc>
          <w:tcPr>
            <w:tcW w:w="815" w:type="dxa"/>
            <w:vMerge/>
            <w:textDirection w:val="btLr"/>
          </w:tcPr>
          <w:p w:rsidR="00A317E3" w:rsidRDefault="00A317E3" w:rsidP="00BF5CE6">
            <w:pPr>
              <w:autoSpaceDE w:val="0"/>
              <w:autoSpaceDN w:val="0"/>
              <w:adjustRightInd w:val="0"/>
              <w:jc w:val="center"/>
              <w:rPr>
                <w:bCs/>
                <w:lang w:val="uk-UA"/>
              </w:rPr>
            </w:pPr>
          </w:p>
        </w:tc>
      </w:tr>
      <w:tr w:rsidR="009D5880" w:rsidRPr="00BC696D" w:rsidTr="00BF5CE6">
        <w:tc>
          <w:tcPr>
            <w:tcW w:w="2987" w:type="dxa"/>
            <w:vAlign w:val="center"/>
          </w:tcPr>
          <w:p w:rsidR="009D5880" w:rsidRPr="00BC696D" w:rsidRDefault="009D5880" w:rsidP="00BF5CE6">
            <w:pPr>
              <w:autoSpaceDE w:val="0"/>
              <w:autoSpaceDN w:val="0"/>
              <w:adjustRightInd w:val="0"/>
            </w:pPr>
            <w:r>
              <w:rPr>
                <w:lang w:val="uk-UA"/>
              </w:rPr>
              <w:t xml:space="preserve">ІІ. </w:t>
            </w:r>
            <w:r w:rsidRPr="00BC696D">
              <w:t>Оборотні активи</w:t>
            </w:r>
          </w:p>
        </w:tc>
        <w:tc>
          <w:tcPr>
            <w:tcW w:w="993" w:type="dxa"/>
            <w:vAlign w:val="center"/>
          </w:tcPr>
          <w:p w:rsidR="009D5880" w:rsidRPr="00DB1B0C" w:rsidRDefault="009D5880" w:rsidP="00BF5CE6">
            <w:pPr>
              <w:autoSpaceDE w:val="0"/>
              <w:autoSpaceDN w:val="0"/>
              <w:adjustRightInd w:val="0"/>
              <w:jc w:val="center"/>
              <w:rPr>
                <w:lang w:val="uk-UA"/>
              </w:rPr>
            </w:pPr>
            <w:r>
              <w:rPr>
                <w:lang w:val="uk-UA"/>
              </w:rPr>
              <w:t>114608</w:t>
            </w:r>
          </w:p>
        </w:tc>
        <w:tc>
          <w:tcPr>
            <w:tcW w:w="1134" w:type="dxa"/>
            <w:vAlign w:val="center"/>
          </w:tcPr>
          <w:p w:rsidR="009D5880" w:rsidRPr="00DB1B0C" w:rsidRDefault="009D5880" w:rsidP="00BF5CE6">
            <w:pPr>
              <w:autoSpaceDE w:val="0"/>
              <w:autoSpaceDN w:val="0"/>
              <w:adjustRightInd w:val="0"/>
              <w:jc w:val="center"/>
              <w:rPr>
                <w:lang w:val="uk-UA"/>
              </w:rPr>
            </w:pPr>
            <w:r>
              <w:rPr>
                <w:lang w:val="uk-UA"/>
              </w:rPr>
              <w:t>82359</w:t>
            </w:r>
          </w:p>
        </w:tc>
        <w:tc>
          <w:tcPr>
            <w:tcW w:w="1276" w:type="dxa"/>
            <w:vAlign w:val="center"/>
          </w:tcPr>
          <w:p w:rsidR="009D5880" w:rsidRPr="00DB1B0C" w:rsidRDefault="009D5880" w:rsidP="00BF5CE6">
            <w:pPr>
              <w:jc w:val="center"/>
              <w:rPr>
                <w:rFonts w:eastAsia="Times New Roman"/>
                <w:lang w:val="uk-UA"/>
              </w:rPr>
            </w:pPr>
            <w:r>
              <w:rPr>
                <w:rFonts w:eastAsia="Times New Roman"/>
                <w:lang w:val="uk-UA"/>
              </w:rPr>
              <w:t>210141</w:t>
            </w:r>
          </w:p>
        </w:tc>
        <w:tc>
          <w:tcPr>
            <w:tcW w:w="939" w:type="dxa"/>
          </w:tcPr>
          <w:p w:rsidR="009D5880" w:rsidRPr="000E4E4D" w:rsidRDefault="009D5880" w:rsidP="00BF5CE6">
            <w:pPr>
              <w:autoSpaceDE w:val="0"/>
              <w:autoSpaceDN w:val="0"/>
              <w:adjustRightInd w:val="0"/>
              <w:jc w:val="center"/>
              <w:rPr>
                <w:lang w:val="uk-UA"/>
              </w:rPr>
            </w:pPr>
            <w:r>
              <w:rPr>
                <w:lang w:val="uk-UA"/>
              </w:rPr>
              <w:t>-32249</w:t>
            </w:r>
          </w:p>
        </w:tc>
        <w:tc>
          <w:tcPr>
            <w:tcW w:w="939" w:type="dxa"/>
          </w:tcPr>
          <w:p w:rsidR="009D5880" w:rsidRPr="000E4E4D" w:rsidRDefault="009D5880" w:rsidP="00BF5CE6">
            <w:pPr>
              <w:autoSpaceDE w:val="0"/>
              <w:autoSpaceDN w:val="0"/>
              <w:adjustRightInd w:val="0"/>
              <w:jc w:val="center"/>
              <w:rPr>
                <w:lang w:val="uk-UA"/>
              </w:rPr>
            </w:pPr>
            <w:r>
              <w:rPr>
                <w:lang w:val="uk-UA"/>
              </w:rPr>
              <w:t>127782</w:t>
            </w:r>
          </w:p>
        </w:tc>
        <w:tc>
          <w:tcPr>
            <w:tcW w:w="815" w:type="dxa"/>
          </w:tcPr>
          <w:p w:rsidR="009D5880" w:rsidRPr="000E4E4D" w:rsidRDefault="009D5880" w:rsidP="00BF5CE6">
            <w:pPr>
              <w:autoSpaceDE w:val="0"/>
              <w:autoSpaceDN w:val="0"/>
              <w:adjustRightInd w:val="0"/>
              <w:jc w:val="center"/>
              <w:rPr>
                <w:lang w:val="uk-UA"/>
              </w:rPr>
            </w:pPr>
            <w:r>
              <w:rPr>
                <w:lang w:val="uk-UA"/>
              </w:rPr>
              <w:t>83,4</w:t>
            </w:r>
          </w:p>
        </w:tc>
      </w:tr>
      <w:tr w:rsidR="009D5880" w:rsidRPr="00BC696D" w:rsidTr="00BF5CE6">
        <w:tc>
          <w:tcPr>
            <w:tcW w:w="2987" w:type="dxa"/>
            <w:vAlign w:val="center"/>
          </w:tcPr>
          <w:p w:rsidR="009D5880" w:rsidRPr="00756FB3" w:rsidRDefault="009D5880" w:rsidP="00BF5CE6">
            <w:pPr>
              <w:autoSpaceDE w:val="0"/>
              <w:autoSpaceDN w:val="0"/>
              <w:adjustRightInd w:val="0"/>
              <w:rPr>
                <w:lang w:val="uk-UA"/>
              </w:rPr>
            </w:pPr>
            <w:r w:rsidRPr="00BC696D">
              <w:t xml:space="preserve"> </w:t>
            </w:r>
            <w:r>
              <w:rPr>
                <w:lang w:val="uk-UA"/>
              </w:rPr>
              <w:t>в.т.ч.</w:t>
            </w:r>
          </w:p>
          <w:p w:rsidR="009D5880" w:rsidRPr="00BC696D" w:rsidRDefault="009D5880" w:rsidP="00BF5CE6">
            <w:pPr>
              <w:autoSpaceDE w:val="0"/>
              <w:autoSpaceDN w:val="0"/>
              <w:adjustRightInd w:val="0"/>
            </w:pPr>
            <w:r w:rsidRPr="00BC696D">
              <w:t>запаси</w:t>
            </w:r>
          </w:p>
        </w:tc>
        <w:tc>
          <w:tcPr>
            <w:tcW w:w="993" w:type="dxa"/>
            <w:vAlign w:val="center"/>
          </w:tcPr>
          <w:p w:rsidR="009D5880" w:rsidRPr="000E4E4D" w:rsidRDefault="009D5880" w:rsidP="00BF5CE6">
            <w:pPr>
              <w:autoSpaceDE w:val="0"/>
              <w:autoSpaceDN w:val="0"/>
              <w:adjustRightInd w:val="0"/>
              <w:jc w:val="center"/>
              <w:rPr>
                <w:lang w:val="uk-UA"/>
              </w:rPr>
            </w:pPr>
            <w:r>
              <w:rPr>
                <w:lang w:val="uk-UA"/>
              </w:rPr>
              <w:t>11841</w:t>
            </w:r>
          </w:p>
        </w:tc>
        <w:tc>
          <w:tcPr>
            <w:tcW w:w="1134" w:type="dxa"/>
            <w:vAlign w:val="center"/>
          </w:tcPr>
          <w:p w:rsidR="009D5880" w:rsidRPr="00DB1B0C" w:rsidRDefault="009D5880" w:rsidP="00BF5CE6">
            <w:pPr>
              <w:autoSpaceDE w:val="0"/>
              <w:autoSpaceDN w:val="0"/>
              <w:adjustRightInd w:val="0"/>
              <w:jc w:val="center"/>
              <w:rPr>
                <w:lang w:val="uk-UA"/>
              </w:rPr>
            </w:pPr>
            <w:r>
              <w:rPr>
                <w:lang w:val="uk-UA"/>
              </w:rPr>
              <w:t>12059</w:t>
            </w:r>
          </w:p>
        </w:tc>
        <w:tc>
          <w:tcPr>
            <w:tcW w:w="1276" w:type="dxa"/>
            <w:vAlign w:val="center"/>
          </w:tcPr>
          <w:p w:rsidR="009D5880" w:rsidRPr="000E4E4D" w:rsidRDefault="009D5880" w:rsidP="00BF5CE6">
            <w:pPr>
              <w:jc w:val="center"/>
              <w:rPr>
                <w:rFonts w:eastAsia="Times New Roman"/>
                <w:lang w:val="uk-UA"/>
              </w:rPr>
            </w:pPr>
            <w:r>
              <w:rPr>
                <w:rFonts w:eastAsia="Times New Roman"/>
                <w:lang w:val="uk-UA"/>
              </w:rPr>
              <w:t>12711</w:t>
            </w:r>
          </w:p>
        </w:tc>
        <w:tc>
          <w:tcPr>
            <w:tcW w:w="939" w:type="dxa"/>
          </w:tcPr>
          <w:p w:rsidR="009D5880" w:rsidRDefault="009D5880"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218</w:t>
            </w:r>
          </w:p>
        </w:tc>
        <w:tc>
          <w:tcPr>
            <w:tcW w:w="939" w:type="dxa"/>
          </w:tcPr>
          <w:p w:rsidR="009D5880" w:rsidRDefault="009D5880"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652</w:t>
            </w:r>
          </w:p>
        </w:tc>
        <w:tc>
          <w:tcPr>
            <w:tcW w:w="815" w:type="dxa"/>
          </w:tcPr>
          <w:p w:rsidR="009D5880" w:rsidRDefault="009D5880"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7,3</w:t>
            </w:r>
          </w:p>
        </w:tc>
      </w:tr>
      <w:tr w:rsidR="00292B07" w:rsidRPr="00BC696D" w:rsidTr="00BF5CE6">
        <w:tc>
          <w:tcPr>
            <w:tcW w:w="2987" w:type="dxa"/>
            <w:vAlign w:val="center"/>
          </w:tcPr>
          <w:p w:rsidR="00292B07" w:rsidRDefault="00292B07" w:rsidP="00292B07">
            <w:pPr>
              <w:autoSpaceDE w:val="0"/>
              <w:autoSpaceDN w:val="0"/>
              <w:adjustRightInd w:val="0"/>
              <w:rPr>
                <w:lang w:val="uk-UA"/>
              </w:rPr>
            </w:pPr>
            <w:r>
              <w:rPr>
                <w:lang w:val="uk-UA"/>
              </w:rPr>
              <w:t>в.т.ч.</w:t>
            </w:r>
          </w:p>
          <w:p w:rsidR="00292B07" w:rsidRPr="00A317E3" w:rsidRDefault="00292B07" w:rsidP="00292B07">
            <w:pPr>
              <w:autoSpaceDE w:val="0"/>
              <w:autoSpaceDN w:val="0"/>
              <w:adjustRightInd w:val="0"/>
              <w:rPr>
                <w:lang w:val="uk-UA"/>
              </w:rPr>
            </w:pPr>
            <w:r>
              <w:rPr>
                <w:lang w:val="uk-UA"/>
              </w:rPr>
              <w:t>сировина і матеріали</w:t>
            </w:r>
          </w:p>
        </w:tc>
        <w:tc>
          <w:tcPr>
            <w:tcW w:w="993" w:type="dxa"/>
            <w:vAlign w:val="center"/>
          </w:tcPr>
          <w:p w:rsidR="00EC2B04" w:rsidRDefault="00EC2B04" w:rsidP="00292B07">
            <w:pPr>
              <w:autoSpaceDE w:val="0"/>
              <w:autoSpaceDN w:val="0"/>
              <w:adjustRightInd w:val="0"/>
              <w:jc w:val="center"/>
              <w:rPr>
                <w:lang w:val="uk-UA"/>
              </w:rPr>
            </w:pPr>
          </w:p>
          <w:p w:rsidR="00292B07" w:rsidRPr="000E4E4D" w:rsidRDefault="00292B07" w:rsidP="00292B07">
            <w:pPr>
              <w:autoSpaceDE w:val="0"/>
              <w:autoSpaceDN w:val="0"/>
              <w:adjustRightInd w:val="0"/>
              <w:jc w:val="center"/>
              <w:rPr>
                <w:lang w:val="uk-UA"/>
              </w:rPr>
            </w:pPr>
            <w:r>
              <w:rPr>
                <w:lang w:val="uk-UA"/>
              </w:rPr>
              <w:t>3742</w:t>
            </w:r>
          </w:p>
        </w:tc>
        <w:tc>
          <w:tcPr>
            <w:tcW w:w="1134" w:type="dxa"/>
            <w:vAlign w:val="center"/>
          </w:tcPr>
          <w:p w:rsidR="00EC2B04" w:rsidRDefault="00EC2B04" w:rsidP="00292B07">
            <w:pPr>
              <w:autoSpaceDE w:val="0"/>
              <w:autoSpaceDN w:val="0"/>
              <w:adjustRightInd w:val="0"/>
              <w:jc w:val="center"/>
              <w:rPr>
                <w:lang w:val="uk-UA"/>
              </w:rPr>
            </w:pPr>
          </w:p>
          <w:p w:rsidR="00292B07" w:rsidRPr="00DB1B0C" w:rsidRDefault="00292B07" w:rsidP="00292B07">
            <w:pPr>
              <w:autoSpaceDE w:val="0"/>
              <w:autoSpaceDN w:val="0"/>
              <w:adjustRightInd w:val="0"/>
              <w:jc w:val="center"/>
              <w:rPr>
                <w:lang w:val="uk-UA"/>
              </w:rPr>
            </w:pPr>
            <w:r>
              <w:rPr>
                <w:lang w:val="uk-UA"/>
              </w:rPr>
              <w:t>3686</w:t>
            </w:r>
          </w:p>
        </w:tc>
        <w:tc>
          <w:tcPr>
            <w:tcW w:w="1276" w:type="dxa"/>
            <w:vAlign w:val="center"/>
          </w:tcPr>
          <w:p w:rsidR="00EC2B04" w:rsidRDefault="00EC2B04" w:rsidP="00292B07">
            <w:pPr>
              <w:jc w:val="center"/>
              <w:rPr>
                <w:rFonts w:eastAsia="Times New Roman"/>
                <w:lang w:val="uk-UA"/>
              </w:rPr>
            </w:pPr>
          </w:p>
          <w:p w:rsidR="00292B07" w:rsidRPr="000E4E4D" w:rsidRDefault="00292B07" w:rsidP="00292B07">
            <w:pPr>
              <w:jc w:val="center"/>
              <w:rPr>
                <w:rFonts w:eastAsia="Times New Roman"/>
                <w:lang w:val="uk-UA"/>
              </w:rPr>
            </w:pPr>
            <w:r>
              <w:rPr>
                <w:rFonts w:eastAsia="Times New Roman"/>
                <w:lang w:val="uk-UA"/>
              </w:rPr>
              <w:t>3553</w:t>
            </w:r>
          </w:p>
        </w:tc>
        <w:tc>
          <w:tcPr>
            <w:tcW w:w="939" w:type="dxa"/>
          </w:tcPr>
          <w:p w:rsidR="00292B07" w:rsidRDefault="00292B07" w:rsidP="00292B07">
            <w:pPr>
              <w:autoSpaceDE w:val="0"/>
              <w:autoSpaceDN w:val="0"/>
              <w:adjustRightInd w:val="0"/>
              <w:jc w:val="center"/>
              <w:rPr>
                <w:lang w:val="uk-UA"/>
              </w:rPr>
            </w:pPr>
          </w:p>
          <w:p w:rsidR="00EC2B04" w:rsidRDefault="00EC2B04" w:rsidP="00292B07">
            <w:pPr>
              <w:autoSpaceDE w:val="0"/>
              <w:autoSpaceDN w:val="0"/>
              <w:adjustRightInd w:val="0"/>
              <w:jc w:val="center"/>
              <w:rPr>
                <w:lang w:val="uk-UA"/>
              </w:rPr>
            </w:pPr>
            <w:r>
              <w:rPr>
                <w:lang w:val="uk-UA"/>
              </w:rPr>
              <w:t>-56</w:t>
            </w:r>
          </w:p>
        </w:tc>
        <w:tc>
          <w:tcPr>
            <w:tcW w:w="939" w:type="dxa"/>
          </w:tcPr>
          <w:p w:rsidR="00292B07" w:rsidRDefault="00292B07" w:rsidP="00292B07">
            <w:pPr>
              <w:autoSpaceDE w:val="0"/>
              <w:autoSpaceDN w:val="0"/>
              <w:adjustRightInd w:val="0"/>
              <w:jc w:val="center"/>
              <w:rPr>
                <w:lang w:val="uk-UA"/>
              </w:rPr>
            </w:pPr>
          </w:p>
          <w:p w:rsidR="00EC2B04" w:rsidRPr="000E4E4D" w:rsidRDefault="00EC2B04" w:rsidP="00292B07">
            <w:pPr>
              <w:autoSpaceDE w:val="0"/>
              <w:autoSpaceDN w:val="0"/>
              <w:adjustRightInd w:val="0"/>
              <w:jc w:val="center"/>
              <w:rPr>
                <w:lang w:val="uk-UA"/>
              </w:rPr>
            </w:pPr>
            <w:r>
              <w:rPr>
                <w:lang w:val="uk-UA"/>
              </w:rPr>
              <w:t>-133</w:t>
            </w:r>
          </w:p>
        </w:tc>
        <w:tc>
          <w:tcPr>
            <w:tcW w:w="815" w:type="dxa"/>
          </w:tcPr>
          <w:p w:rsidR="00292B07" w:rsidRDefault="00292B07" w:rsidP="00292B07">
            <w:pPr>
              <w:autoSpaceDE w:val="0"/>
              <w:autoSpaceDN w:val="0"/>
              <w:adjustRightInd w:val="0"/>
              <w:jc w:val="center"/>
              <w:rPr>
                <w:lang w:val="uk-UA"/>
              </w:rPr>
            </w:pPr>
          </w:p>
          <w:p w:rsidR="00EC2B04" w:rsidRPr="000E4E4D" w:rsidRDefault="00EC2B04" w:rsidP="00292B07">
            <w:pPr>
              <w:autoSpaceDE w:val="0"/>
              <w:autoSpaceDN w:val="0"/>
              <w:adjustRightInd w:val="0"/>
              <w:jc w:val="center"/>
              <w:rPr>
                <w:lang w:val="uk-UA"/>
              </w:rPr>
            </w:pPr>
            <w:r>
              <w:rPr>
                <w:lang w:val="uk-UA"/>
              </w:rPr>
              <w:t>-5,05</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паливо</w:t>
            </w:r>
          </w:p>
        </w:tc>
        <w:tc>
          <w:tcPr>
            <w:tcW w:w="993" w:type="dxa"/>
            <w:vAlign w:val="center"/>
          </w:tcPr>
          <w:p w:rsidR="00A317E3" w:rsidRPr="000E4E4D" w:rsidRDefault="00292B07" w:rsidP="00BF5CE6">
            <w:pPr>
              <w:autoSpaceDE w:val="0"/>
              <w:autoSpaceDN w:val="0"/>
              <w:adjustRightInd w:val="0"/>
              <w:jc w:val="center"/>
              <w:rPr>
                <w:lang w:val="uk-UA"/>
              </w:rPr>
            </w:pPr>
            <w:r>
              <w:rPr>
                <w:lang w:val="uk-UA"/>
              </w:rPr>
              <w:t>575</w:t>
            </w:r>
          </w:p>
        </w:tc>
        <w:tc>
          <w:tcPr>
            <w:tcW w:w="1134" w:type="dxa"/>
            <w:vAlign w:val="center"/>
          </w:tcPr>
          <w:p w:rsidR="00A317E3" w:rsidRPr="00DB1B0C" w:rsidRDefault="00292B07" w:rsidP="00BF5CE6">
            <w:pPr>
              <w:autoSpaceDE w:val="0"/>
              <w:autoSpaceDN w:val="0"/>
              <w:adjustRightInd w:val="0"/>
              <w:jc w:val="center"/>
              <w:rPr>
                <w:lang w:val="uk-UA"/>
              </w:rPr>
            </w:pPr>
            <w:r>
              <w:rPr>
                <w:lang w:val="uk-UA"/>
              </w:rPr>
              <w:t>508</w:t>
            </w:r>
          </w:p>
        </w:tc>
        <w:tc>
          <w:tcPr>
            <w:tcW w:w="1276" w:type="dxa"/>
            <w:vAlign w:val="center"/>
          </w:tcPr>
          <w:p w:rsidR="00A317E3" w:rsidRPr="000E4E4D" w:rsidRDefault="00292B07" w:rsidP="00BF5CE6">
            <w:pPr>
              <w:jc w:val="center"/>
              <w:rPr>
                <w:rFonts w:eastAsia="Times New Roman"/>
                <w:lang w:val="uk-UA"/>
              </w:rPr>
            </w:pPr>
            <w:r>
              <w:rPr>
                <w:rFonts w:eastAsia="Times New Roman"/>
                <w:lang w:val="uk-UA"/>
              </w:rPr>
              <w:t>317</w:t>
            </w:r>
          </w:p>
        </w:tc>
        <w:tc>
          <w:tcPr>
            <w:tcW w:w="939" w:type="dxa"/>
          </w:tcPr>
          <w:p w:rsidR="00A317E3" w:rsidRDefault="00EC2B04" w:rsidP="00BF5CE6">
            <w:pPr>
              <w:autoSpaceDE w:val="0"/>
              <w:autoSpaceDN w:val="0"/>
              <w:adjustRightInd w:val="0"/>
              <w:jc w:val="center"/>
              <w:rPr>
                <w:lang w:val="uk-UA"/>
              </w:rPr>
            </w:pPr>
            <w:r>
              <w:rPr>
                <w:lang w:val="uk-UA"/>
              </w:rPr>
              <w:t>-67</w:t>
            </w:r>
          </w:p>
        </w:tc>
        <w:tc>
          <w:tcPr>
            <w:tcW w:w="939" w:type="dxa"/>
          </w:tcPr>
          <w:p w:rsidR="00A317E3" w:rsidRPr="000E4E4D" w:rsidRDefault="00EC2B04" w:rsidP="00BF5CE6">
            <w:pPr>
              <w:autoSpaceDE w:val="0"/>
              <w:autoSpaceDN w:val="0"/>
              <w:adjustRightInd w:val="0"/>
              <w:jc w:val="center"/>
              <w:rPr>
                <w:lang w:val="uk-UA"/>
              </w:rPr>
            </w:pPr>
            <w:r>
              <w:rPr>
                <w:lang w:val="uk-UA"/>
              </w:rPr>
              <w:t>-191</w:t>
            </w:r>
          </w:p>
        </w:tc>
        <w:tc>
          <w:tcPr>
            <w:tcW w:w="815" w:type="dxa"/>
          </w:tcPr>
          <w:p w:rsidR="00A317E3" w:rsidRPr="000E4E4D" w:rsidRDefault="00EC2B04" w:rsidP="00BF5CE6">
            <w:pPr>
              <w:autoSpaceDE w:val="0"/>
              <w:autoSpaceDN w:val="0"/>
              <w:adjustRightInd w:val="0"/>
              <w:jc w:val="center"/>
              <w:rPr>
                <w:lang w:val="uk-UA"/>
              </w:rPr>
            </w:pPr>
            <w:r>
              <w:rPr>
                <w:lang w:val="uk-UA"/>
              </w:rPr>
              <w:t>-44,9</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тара і тарні матеріали</w:t>
            </w:r>
          </w:p>
        </w:tc>
        <w:tc>
          <w:tcPr>
            <w:tcW w:w="993" w:type="dxa"/>
            <w:vAlign w:val="center"/>
          </w:tcPr>
          <w:p w:rsidR="00A317E3" w:rsidRPr="000E4E4D" w:rsidRDefault="00292B07" w:rsidP="00BF5CE6">
            <w:pPr>
              <w:autoSpaceDE w:val="0"/>
              <w:autoSpaceDN w:val="0"/>
              <w:adjustRightInd w:val="0"/>
              <w:jc w:val="center"/>
              <w:rPr>
                <w:lang w:val="uk-UA"/>
              </w:rPr>
            </w:pPr>
            <w:r>
              <w:rPr>
                <w:lang w:val="uk-UA"/>
              </w:rPr>
              <w:t>7</w:t>
            </w:r>
          </w:p>
        </w:tc>
        <w:tc>
          <w:tcPr>
            <w:tcW w:w="1134" w:type="dxa"/>
            <w:vAlign w:val="center"/>
          </w:tcPr>
          <w:p w:rsidR="00A317E3" w:rsidRPr="00DB1B0C" w:rsidRDefault="00292B07" w:rsidP="00BF5CE6">
            <w:pPr>
              <w:autoSpaceDE w:val="0"/>
              <w:autoSpaceDN w:val="0"/>
              <w:adjustRightInd w:val="0"/>
              <w:jc w:val="center"/>
              <w:rPr>
                <w:lang w:val="uk-UA"/>
              </w:rPr>
            </w:pPr>
            <w:r>
              <w:rPr>
                <w:lang w:val="uk-UA"/>
              </w:rPr>
              <w:t>9</w:t>
            </w:r>
          </w:p>
        </w:tc>
        <w:tc>
          <w:tcPr>
            <w:tcW w:w="1276" w:type="dxa"/>
            <w:vAlign w:val="center"/>
          </w:tcPr>
          <w:p w:rsidR="00A317E3" w:rsidRPr="000E4E4D" w:rsidRDefault="00292B07" w:rsidP="00BF5CE6">
            <w:pPr>
              <w:jc w:val="center"/>
              <w:rPr>
                <w:rFonts w:eastAsia="Times New Roman"/>
                <w:lang w:val="uk-UA"/>
              </w:rPr>
            </w:pPr>
            <w:r>
              <w:rPr>
                <w:rFonts w:eastAsia="Times New Roman"/>
                <w:lang w:val="uk-UA"/>
              </w:rPr>
              <w:t>5</w:t>
            </w:r>
          </w:p>
        </w:tc>
        <w:tc>
          <w:tcPr>
            <w:tcW w:w="939" w:type="dxa"/>
          </w:tcPr>
          <w:p w:rsidR="00A317E3" w:rsidRDefault="00EC2B04" w:rsidP="00BF5CE6">
            <w:pPr>
              <w:autoSpaceDE w:val="0"/>
              <w:autoSpaceDN w:val="0"/>
              <w:adjustRightInd w:val="0"/>
              <w:jc w:val="center"/>
              <w:rPr>
                <w:lang w:val="uk-UA"/>
              </w:rPr>
            </w:pPr>
            <w:r>
              <w:rPr>
                <w:lang w:val="uk-UA"/>
              </w:rPr>
              <w:t>2</w:t>
            </w:r>
          </w:p>
        </w:tc>
        <w:tc>
          <w:tcPr>
            <w:tcW w:w="939" w:type="dxa"/>
          </w:tcPr>
          <w:p w:rsidR="00A317E3" w:rsidRPr="000E4E4D" w:rsidRDefault="00EC2B04" w:rsidP="00BF5CE6">
            <w:pPr>
              <w:autoSpaceDE w:val="0"/>
              <w:autoSpaceDN w:val="0"/>
              <w:adjustRightInd w:val="0"/>
              <w:jc w:val="center"/>
              <w:rPr>
                <w:lang w:val="uk-UA"/>
              </w:rPr>
            </w:pPr>
            <w:r>
              <w:rPr>
                <w:lang w:val="uk-UA"/>
              </w:rPr>
              <w:t>-4</w:t>
            </w:r>
          </w:p>
        </w:tc>
        <w:tc>
          <w:tcPr>
            <w:tcW w:w="815" w:type="dxa"/>
          </w:tcPr>
          <w:p w:rsidR="00A317E3" w:rsidRPr="000E4E4D" w:rsidRDefault="00EC2B04" w:rsidP="00BF5CE6">
            <w:pPr>
              <w:autoSpaceDE w:val="0"/>
              <w:autoSpaceDN w:val="0"/>
              <w:adjustRightInd w:val="0"/>
              <w:jc w:val="center"/>
              <w:rPr>
                <w:lang w:val="uk-UA"/>
              </w:rPr>
            </w:pPr>
            <w:r>
              <w:rPr>
                <w:lang w:val="uk-UA"/>
              </w:rPr>
              <w:t>-28,6</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будівельні матеріали</w:t>
            </w:r>
          </w:p>
        </w:tc>
        <w:tc>
          <w:tcPr>
            <w:tcW w:w="993" w:type="dxa"/>
            <w:vAlign w:val="center"/>
          </w:tcPr>
          <w:p w:rsidR="00A317E3" w:rsidRPr="000E4E4D" w:rsidRDefault="00292B07" w:rsidP="00BF5CE6">
            <w:pPr>
              <w:autoSpaceDE w:val="0"/>
              <w:autoSpaceDN w:val="0"/>
              <w:adjustRightInd w:val="0"/>
              <w:jc w:val="center"/>
              <w:rPr>
                <w:lang w:val="uk-UA"/>
              </w:rPr>
            </w:pPr>
            <w:r>
              <w:rPr>
                <w:lang w:val="uk-UA"/>
              </w:rPr>
              <w:t>596</w:t>
            </w:r>
          </w:p>
        </w:tc>
        <w:tc>
          <w:tcPr>
            <w:tcW w:w="1134" w:type="dxa"/>
            <w:vAlign w:val="center"/>
          </w:tcPr>
          <w:p w:rsidR="00A317E3" w:rsidRPr="00DB1B0C" w:rsidRDefault="00292B07" w:rsidP="00BF5CE6">
            <w:pPr>
              <w:autoSpaceDE w:val="0"/>
              <w:autoSpaceDN w:val="0"/>
              <w:adjustRightInd w:val="0"/>
              <w:jc w:val="center"/>
              <w:rPr>
                <w:lang w:val="uk-UA"/>
              </w:rPr>
            </w:pPr>
            <w:r>
              <w:rPr>
                <w:lang w:val="uk-UA"/>
              </w:rPr>
              <w:t>715</w:t>
            </w:r>
          </w:p>
        </w:tc>
        <w:tc>
          <w:tcPr>
            <w:tcW w:w="1276" w:type="dxa"/>
            <w:vAlign w:val="center"/>
          </w:tcPr>
          <w:p w:rsidR="00A317E3" w:rsidRPr="000E4E4D" w:rsidRDefault="00292B07" w:rsidP="00BF5CE6">
            <w:pPr>
              <w:jc w:val="center"/>
              <w:rPr>
                <w:rFonts w:eastAsia="Times New Roman"/>
                <w:lang w:val="uk-UA"/>
              </w:rPr>
            </w:pPr>
            <w:r>
              <w:rPr>
                <w:rFonts w:eastAsia="Times New Roman"/>
                <w:lang w:val="uk-UA"/>
              </w:rPr>
              <w:t>393</w:t>
            </w:r>
          </w:p>
        </w:tc>
        <w:tc>
          <w:tcPr>
            <w:tcW w:w="939" w:type="dxa"/>
          </w:tcPr>
          <w:p w:rsidR="00A317E3" w:rsidRDefault="00EC2B04" w:rsidP="00BF5CE6">
            <w:pPr>
              <w:autoSpaceDE w:val="0"/>
              <w:autoSpaceDN w:val="0"/>
              <w:adjustRightInd w:val="0"/>
              <w:jc w:val="center"/>
              <w:rPr>
                <w:lang w:val="uk-UA"/>
              </w:rPr>
            </w:pPr>
            <w:r>
              <w:rPr>
                <w:lang w:val="uk-UA"/>
              </w:rPr>
              <w:t>119</w:t>
            </w:r>
          </w:p>
        </w:tc>
        <w:tc>
          <w:tcPr>
            <w:tcW w:w="939" w:type="dxa"/>
          </w:tcPr>
          <w:p w:rsidR="00A317E3" w:rsidRPr="000E4E4D" w:rsidRDefault="00EC2B04" w:rsidP="00BF5CE6">
            <w:pPr>
              <w:autoSpaceDE w:val="0"/>
              <w:autoSpaceDN w:val="0"/>
              <w:adjustRightInd w:val="0"/>
              <w:jc w:val="center"/>
              <w:rPr>
                <w:lang w:val="uk-UA"/>
              </w:rPr>
            </w:pPr>
            <w:r>
              <w:rPr>
                <w:lang w:val="uk-UA"/>
              </w:rPr>
              <w:t>-322</w:t>
            </w:r>
          </w:p>
        </w:tc>
        <w:tc>
          <w:tcPr>
            <w:tcW w:w="815" w:type="dxa"/>
          </w:tcPr>
          <w:p w:rsidR="00A317E3" w:rsidRPr="000E4E4D" w:rsidRDefault="00EC2B04" w:rsidP="00BF5CE6">
            <w:pPr>
              <w:autoSpaceDE w:val="0"/>
              <w:autoSpaceDN w:val="0"/>
              <w:adjustRightInd w:val="0"/>
              <w:jc w:val="center"/>
              <w:rPr>
                <w:lang w:val="uk-UA"/>
              </w:rPr>
            </w:pPr>
            <w:r>
              <w:rPr>
                <w:lang w:val="uk-UA"/>
              </w:rPr>
              <w:t>-34,06</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запасні частини</w:t>
            </w:r>
          </w:p>
        </w:tc>
        <w:tc>
          <w:tcPr>
            <w:tcW w:w="993" w:type="dxa"/>
            <w:vAlign w:val="center"/>
          </w:tcPr>
          <w:p w:rsidR="00A317E3" w:rsidRPr="000E4E4D" w:rsidRDefault="00292B07" w:rsidP="00BF5CE6">
            <w:pPr>
              <w:autoSpaceDE w:val="0"/>
              <w:autoSpaceDN w:val="0"/>
              <w:adjustRightInd w:val="0"/>
              <w:jc w:val="center"/>
              <w:rPr>
                <w:lang w:val="uk-UA"/>
              </w:rPr>
            </w:pPr>
            <w:r>
              <w:rPr>
                <w:lang w:val="uk-UA"/>
              </w:rPr>
              <w:t>6707</w:t>
            </w:r>
          </w:p>
        </w:tc>
        <w:tc>
          <w:tcPr>
            <w:tcW w:w="1134" w:type="dxa"/>
            <w:vAlign w:val="center"/>
          </w:tcPr>
          <w:p w:rsidR="00A317E3" w:rsidRPr="00DB1B0C" w:rsidRDefault="00292B07" w:rsidP="00BF5CE6">
            <w:pPr>
              <w:autoSpaceDE w:val="0"/>
              <w:autoSpaceDN w:val="0"/>
              <w:adjustRightInd w:val="0"/>
              <w:jc w:val="center"/>
              <w:rPr>
                <w:lang w:val="uk-UA"/>
              </w:rPr>
            </w:pPr>
            <w:r>
              <w:rPr>
                <w:lang w:val="uk-UA"/>
              </w:rPr>
              <w:t>6969</w:t>
            </w:r>
          </w:p>
        </w:tc>
        <w:tc>
          <w:tcPr>
            <w:tcW w:w="1276" w:type="dxa"/>
            <w:vAlign w:val="center"/>
          </w:tcPr>
          <w:p w:rsidR="00A317E3" w:rsidRPr="000E4E4D" w:rsidRDefault="00292B07" w:rsidP="00BF5CE6">
            <w:pPr>
              <w:jc w:val="center"/>
              <w:rPr>
                <w:rFonts w:eastAsia="Times New Roman"/>
                <w:lang w:val="uk-UA"/>
              </w:rPr>
            </w:pPr>
            <w:r>
              <w:rPr>
                <w:rFonts w:eastAsia="Times New Roman"/>
                <w:lang w:val="uk-UA"/>
              </w:rPr>
              <w:t>7587</w:t>
            </w:r>
          </w:p>
        </w:tc>
        <w:tc>
          <w:tcPr>
            <w:tcW w:w="939" w:type="dxa"/>
          </w:tcPr>
          <w:p w:rsidR="00A317E3" w:rsidRDefault="00EC2B04" w:rsidP="00BF5CE6">
            <w:pPr>
              <w:autoSpaceDE w:val="0"/>
              <w:autoSpaceDN w:val="0"/>
              <w:adjustRightInd w:val="0"/>
              <w:jc w:val="center"/>
              <w:rPr>
                <w:lang w:val="uk-UA"/>
              </w:rPr>
            </w:pPr>
            <w:r>
              <w:rPr>
                <w:lang w:val="uk-UA"/>
              </w:rPr>
              <w:t>262</w:t>
            </w:r>
          </w:p>
        </w:tc>
        <w:tc>
          <w:tcPr>
            <w:tcW w:w="939" w:type="dxa"/>
          </w:tcPr>
          <w:p w:rsidR="00A317E3" w:rsidRPr="000E4E4D" w:rsidRDefault="00EC2B04" w:rsidP="00BF5CE6">
            <w:pPr>
              <w:autoSpaceDE w:val="0"/>
              <w:autoSpaceDN w:val="0"/>
              <w:adjustRightInd w:val="0"/>
              <w:jc w:val="center"/>
              <w:rPr>
                <w:lang w:val="uk-UA"/>
              </w:rPr>
            </w:pPr>
            <w:r>
              <w:rPr>
                <w:lang w:val="uk-UA"/>
              </w:rPr>
              <w:t>618</w:t>
            </w:r>
          </w:p>
        </w:tc>
        <w:tc>
          <w:tcPr>
            <w:tcW w:w="815" w:type="dxa"/>
          </w:tcPr>
          <w:p w:rsidR="00A317E3" w:rsidRPr="000E4E4D" w:rsidRDefault="00EC2B04" w:rsidP="00BF5CE6">
            <w:pPr>
              <w:autoSpaceDE w:val="0"/>
              <w:autoSpaceDN w:val="0"/>
              <w:adjustRightInd w:val="0"/>
              <w:jc w:val="center"/>
              <w:rPr>
                <w:lang w:val="uk-UA"/>
              </w:rPr>
            </w:pPr>
            <w:r>
              <w:rPr>
                <w:lang w:val="uk-UA"/>
              </w:rPr>
              <w:t>13,12</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інші виробничі запаси (малоцінні активи)</w:t>
            </w:r>
          </w:p>
        </w:tc>
        <w:tc>
          <w:tcPr>
            <w:tcW w:w="993" w:type="dxa"/>
            <w:vAlign w:val="center"/>
          </w:tcPr>
          <w:p w:rsidR="00A317E3" w:rsidRDefault="00A317E3" w:rsidP="00BF5CE6">
            <w:pPr>
              <w:autoSpaceDE w:val="0"/>
              <w:autoSpaceDN w:val="0"/>
              <w:adjustRightInd w:val="0"/>
              <w:jc w:val="center"/>
              <w:rPr>
                <w:lang w:val="uk-UA"/>
              </w:rPr>
            </w:pPr>
          </w:p>
          <w:p w:rsidR="00292B07" w:rsidRPr="000E4E4D" w:rsidRDefault="00292B07" w:rsidP="00BF5CE6">
            <w:pPr>
              <w:autoSpaceDE w:val="0"/>
              <w:autoSpaceDN w:val="0"/>
              <w:adjustRightInd w:val="0"/>
              <w:jc w:val="center"/>
              <w:rPr>
                <w:lang w:val="uk-UA"/>
              </w:rPr>
            </w:pPr>
            <w:r>
              <w:rPr>
                <w:lang w:val="uk-UA"/>
              </w:rPr>
              <w:t>179</w:t>
            </w:r>
          </w:p>
        </w:tc>
        <w:tc>
          <w:tcPr>
            <w:tcW w:w="1134" w:type="dxa"/>
            <w:vAlign w:val="center"/>
          </w:tcPr>
          <w:p w:rsidR="00A317E3" w:rsidRDefault="00A317E3" w:rsidP="00BF5CE6">
            <w:pPr>
              <w:autoSpaceDE w:val="0"/>
              <w:autoSpaceDN w:val="0"/>
              <w:adjustRightInd w:val="0"/>
              <w:jc w:val="center"/>
              <w:rPr>
                <w:lang w:val="uk-UA"/>
              </w:rPr>
            </w:pPr>
          </w:p>
          <w:p w:rsidR="00292B07" w:rsidRPr="00DB1B0C" w:rsidRDefault="00292B07" w:rsidP="00BF5CE6">
            <w:pPr>
              <w:autoSpaceDE w:val="0"/>
              <w:autoSpaceDN w:val="0"/>
              <w:adjustRightInd w:val="0"/>
              <w:jc w:val="center"/>
              <w:rPr>
                <w:lang w:val="uk-UA"/>
              </w:rPr>
            </w:pPr>
            <w:r>
              <w:rPr>
                <w:lang w:val="uk-UA"/>
              </w:rPr>
              <w:t>133</w:t>
            </w:r>
          </w:p>
        </w:tc>
        <w:tc>
          <w:tcPr>
            <w:tcW w:w="1276" w:type="dxa"/>
            <w:vAlign w:val="center"/>
          </w:tcPr>
          <w:p w:rsidR="00A317E3" w:rsidRDefault="00A317E3" w:rsidP="00BF5CE6">
            <w:pPr>
              <w:jc w:val="center"/>
              <w:rPr>
                <w:rFonts w:eastAsia="Times New Roman"/>
                <w:lang w:val="uk-UA"/>
              </w:rPr>
            </w:pPr>
          </w:p>
          <w:p w:rsidR="00292B07" w:rsidRPr="000E4E4D" w:rsidRDefault="00292B07" w:rsidP="00BF5CE6">
            <w:pPr>
              <w:jc w:val="center"/>
              <w:rPr>
                <w:rFonts w:eastAsia="Times New Roman"/>
                <w:lang w:val="uk-UA"/>
              </w:rPr>
            </w:pPr>
            <w:r>
              <w:rPr>
                <w:rFonts w:eastAsia="Times New Roman"/>
                <w:lang w:val="uk-UA"/>
              </w:rPr>
              <w:t>849</w:t>
            </w:r>
          </w:p>
        </w:tc>
        <w:tc>
          <w:tcPr>
            <w:tcW w:w="939" w:type="dxa"/>
          </w:tcPr>
          <w:p w:rsidR="00A317E3" w:rsidRDefault="00A317E3" w:rsidP="00BF5CE6">
            <w:pPr>
              <w:autoSpaceDE w:val="0"/>
              <w:autoSpaceDN w:val="0"/>
              <w:adjustRightInd w:val="0"/>
              <w:jc w:val="center"/>
              <w:rPr>
                <w:lang w:val="uk-UA"/>
              </w:rPr>
            </w:pPr>
          </w:p>
          <w:p w:rsidR="00EC2B04" w:rsidRDefault="00EC2B04" w:rsidP="00BF5CE6">
            <w:pPr>
              <w:autoSpaceDE w:val="0"/>
              <w:autoSpaceDN w:val="0"/>
              <w:adjustRightInd w:val="0"/>
              <w:jc w:val="center"/>
              <w:rPr>
                <w:lang w:val="uk-UA"/>
              </w:rPr>
            </w:pPr>
            <w:r>
              <w:rPr>
                <w:lang w:val="uk-UA"/>
              </w:rPr>
              <w:t>-46</w:t>
            </w:r>
          </w:p>
        </w:tc>
        <w:tc>
          <w:tcPr>
            <w:tcW w:w="939" w:type="dxa"/>
          </w:tcPr>
          <w:p w:rsidR="00A317E3" w:rsidRDefault="00A317E3" w:rsidP="00BF5CE6">
            <w:pPr>
              <w:autoSpaceDE w:val="0"/>
              <w:autoSpaceDN w:val="0"/>
              <w:adjustRightInd w:val="0"/>
              <w:jc w:val="center"/>
              <w:rPr>
                <w:lang w:val="uk-UA"/>
              </w:rPr>
            </w:pPr>
          </w:p>
          <w:p w:rsidR="00EC2B04" w:rsidRPr="000E4E4D" w:rsidRDefault="00EC2B04" w:rsidP="00BF5CE6">
            <w:pPr>
              <w:autoSpaceDE w:val="0"/>
              <w:autoSpaceDN w:val="0"/>
              <w:adjustRightInd w:val="0"/>
              <w:jc w:val="center"/>
              <w:rPr>
                <w:lang w:val="uk-UA"/>
              </w:rPr>
            </w:pPr>
            <w:r>
              <w:rPr>
                <w:lang w:val="uk-UA"/>
              </w:rPr>
              <w:t>716</w:t>
            </w:r>
          </w:p>
        </w:tc>
        <w:tc>
          <w:tcPr>
            <w:tcW w:w="815" w:type="dxa"/>
          </w:tcPr>
          <w:p w:rsidR="00A317E3" w:rsidRDefault="00A317E3" w:rsidP="00BF5CE6">
            <w:pPr>
              <w:autoSpaceDE w:val="0"/>
              <w:autoSpaceDN w:val="0"/>
              <w:adjustRightInd w:val="0"/>
              <w:jc w:val="center"/>
              <w:rPr>
                <w:lang w:val="uk-UA"/>
              </w:rPr>
            </w:pPr>
          </w:p>
          <w:p w:rsidR="00EC2B04" w:rsidRPr="000E4E4D" w:rsidRDefault="00EC2B04" w:rsidP="00BF5CE6">
            <w:pPr>
              <w:autoSpaceDE w:val="0"/>
              <w:autoSpaceDN w:val="0"/>
              <w:adjustRightInd w:val="0"/>
              <w:jc w:val="center"/>
              <w:rPr>
                <w:lang w:val="uk-UA"/>
              </w:rPr>
            </w:pPr>
            <w:r>
              <w:rPr>
                <w:lang w:val="uk-UA"/>
              </w:rPr>
              <w:t>374,3</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готова продукція</w:t>
            </w:r>
          </w:p>
        </w:tc>
        <w:tc>
          <w:tcPr>
            <w:tcW w:w="993" w:type="dxa"/>
            <w:vAlign w:val="center"/>
          </w:tcPr>
          <w:p w:rsidR="00A317E3" w:rsidRPr="000E4E4D" w:rsidRDefault="00292B07" w:rsidP="00BF5CE6">
            <w:pPr>
              <w:autoSpaceDE w:val="0"/>
              <w:autoSpaceDN w:val="0"/>
              <w:adjustRightInd w:val="0"/>
              <w:jc w:val="center"/>
              <w:rPr>
                <w:lang w:val="uk-UA"/>
              </w:rPr>
            </w:pPr>
            <w:r>
              <w:rPr>
                <w:lang w:val="uk-UA"/>
              </w:rPr>
              <w:t>9</w:t>
            </w:r>
          </w:p>
        </w:tc>
        <w:tc>
          <w:tcPr>
            <w:tcW w:w="1134" w:type="dxa"/>
            <w:vAlign w:val="center"/>
          </w:tcPr>
          <w:p w:rsidR="00A317E3" w:rsidRPr="00DB1B0C" w:rsidRDefault="00292B07" w:rsidP="00BF5CE6">
            <w:pPr>
              <w:autoSpaceDE w:val="0"/>
              <w:autoSpaceDN w:val="0"/>
              <w:adjustRightInd w:val="0"/>
              <w:jc w:val="center"/>
              <w:rPr>
                <w:lang w:val="uk-UA"/>
              </w:rPr>
            </w:pPr>
            <w:r>
              <w:rPr>
                <w:lang w:val="uk-UA"/>
              </w:rPr>
              <w:t>4</w:t>
            </w:r>
          </w:p>
        </w:tc>
        <w:tc>
          <w:tcPr>
            <w:tcW w:w="1276" w:type="dxa"/>
            <w:vAlign w:val="center"/>
          </w:tcPr>
          <w:p w:rsidR="00A317E3" w:rsidRPr="000E4E4D" w:rsidRDefault="00292B07" w:rsidP="00BF5CE6">
            <w:pPr>
              <w:jc w:val="center"/>
              <w:rPr>
                <w:rFonts w:eastAsia="Times New Roman"/>
                <w:lang w:val="uk-UA"/>
              </w:rPr>
            </w:pPr>
            <w:r>
              <w:rPr>
                <w:rFonts w:eastAsia="Times New Roman"/>
                <w:lang w:val="uk-UA"/>
              </w:rPr>
              <w:t>5</w:t>
            </w:r>
          </w:p>
        </w:tc>
        <w:tc>
          <w:tcPr>
            <w:tcW w:w="939" w:type="dxa"/>
          </w:tcPr>
          <w:p w:rsidR="00A317E3" w:rsidRDefault="00EC2B04" w:rsidP="00BF5CE6">
            <w:pPr>
              <w:autoSpaceDE w:val="0"/>
              <w:autoSpaceDN w:val="0"/>
              <w:adjustRightInd w:val="0"/>
              <w:jc w:val="center"/>
              <w:rPr>
                <w:lang w:val="uk-UA"/>
              </w:rPr>
            </w:pPr>
            <w:r>
              <w:rPr>
                <w:lang w:val="uk-UA"/>
              </w:rPr>
              <w:t>-5</w:t>
            </w:r>
          </w:p>
        </w:tc>
        <w:tc>
          <w:tcPr>
            <w:tcW w:w="939" w:type="dxa"/>
          </w:tcPr>
          <w:p w:rsidR="00A317E3" w:rsidRPr="000E4E4D" w:rsidRDefault="00EC2B04" w:rsidP="00BF5CE6">
            <w:pPr>
              <w:autoSpaceDE w:val="0"/>
              <w:autoSpaceDN w:val="0"/>
              <w:adjustRightInd w:val="0"/>
              <w:jc w:val="center"/>
              <w:rPr>
                <w:lang w:val="uk-UA"/>
              </w:rPr>
            </w:pPr>
            <w:r>
              <w:rPr>
                <w:lang w:val="uk-UA"/>
              </w:rPr>
              <w:t>1</w:t>
            </w:r>
          </w:p>
        </w:tc>
        <w:tc>
          <w:tcPr>
            <w:tcW w:w="815" w:type="dxa"/>
          </w:tcPr>
          <w:p w:rsidR="00A317E3" w:rsidRPr="000E4E4D" w:rsidRDefault="00EC2B04" w:rsidP="00BF5CE6">
            <w:pPr>
              <w:autoSpaceDE w:val="0"/>
              <w:autoSpaceDN w:val="0"/>
              <w:adjustRightInd w:val="0"/>
              <w:jc w:val="center"/>
              <w:rPr>
                <w:lang w:val="uk-UA"/>
              </w:rPr>
            </w:pPr>
            <w:r>
              <w:rPr>
                <w:lang w:val="uk-UA"/>
              </w:rPr>
              <w:t>-44,4</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товари</w:t>
            </w:r>
          </w:p>
        </w:tc>
        <w:tc>
          <w:tcPr>
            <w:tcW w:w="993" w:type="dxa"/>
            <w:vAlign w:val="center"/>
          </w:tcPr>
          <w:p w:rsidR="00A317E3" w:rsidRPr="000E4E4D" w:rsidRDefault="00292B07" w:rsidP="00BF5CE6">
            <w:pPr>
              <w:autoSpaceDE w:val="0"/>
              <w:autoSpaceDN w:val="0"/>
              <w:adjustRightInd w:val="0"/>
              <w:jc w:val="center"/>
              <w:rPr>
                <w:lang w:val="uk-UA"/>
              </w:rPr>
            </w:pPr>
            <w:r>
              <w:rPr>
                <w:lang w:val="uk-UA"/>
              </w:rPr>
              <w:t>26</w:t>
            </w:r>
          </w:p>
        </w:tc>
        <w:tc>
          <w:tcPr>
            <w:tcW w:w="1134" w:type="dxa"/>
            <w:vAlign w:val="center"/>
          </w:tcPr>
          <w:p w:rsidR="00A317E3" w:rsidRPr="00DB1B0C" w:rsidRDefault="00292B07" w:rsidP="00BF5CE6">
            <w:pPr>
              <w:autoSpaceDE w:val="0"/>
              <w:autoSpaceDN w:val="0"/>
              <w:adjustRightInd w:val="0"/>
              <w:jc w:val="center"/>
              <w:rPr>
                <w:lang w:val="uk-UA"/>
              </w:rPr>
            </w:pPr>
            <w:r>
              <w:rPr>
                <w:lang w:val="uk-UA"/>
              </w:rPr>
              <w:t>35</w:t>
            </w:r>
          </w:p>
        </w:tc>
        <w:tc>
          <w:tcPr>
            <w:tcW w:w="1276" w:type="dxa"/>
            <w:vAlign w:val="center"/>
          </w:tcPr>
          <w:p w:rsidR="00A317E3" w:rsidRPr="000E4E4D" w:rsidRDefault="00292B07" w:rsidP="00BF5CE6">
            <w:pPr>
              <w:jc w:val="center"/>
              <w:rPr>
                <w:rFonts w:eastAsia="Times New Roman"/>
                <w:lang w:val="uk-UA"/>
              </w:rPr>
            </w:pPr>
            <w:r>
              <w:rPr>
                <w:rFonts w:eastAsia="Times New Roman"/>
                <w:lang w:val="uk-UA"/>
              </w:rPr>
              <w:t>2</w:t>
            </w:r>
          </w:p>
        </w:tc>
        <w:tc>
          <w:tcPr>
            <w:tcW w:w="939" w:type="dxa"/>
          </w:tcPr>
          <w:p w:rsidR="00A317E3" w:rsidRDefault="00EC2B04" w:rsidP="00BF5CE6">
            <w:pPr>
              <w:autoSpaceDE w:val="0"/>
              <w:autoSpaceDN w:val="0"/>
              <w:adjustRightInd w:val="0"/>
              <w:jc w:val="center"/>
              <w:rPr>
                <w:lang w:val="uk-UA"/>
              </w:rPr>
            </w:pPr>
            <w:r>
              <w:rPr>
                <w:lang w:val="uk-UA"/>
              </w:rPr>
              <w:t>9</w:t>
            </w:r>
          </w:p>
        </w:tc>
        <w:tc>
          <w:tcPr>
            <w:tcW w:w="939" w:type="dxa"/>
          </w:tcPr>
          <w:p w:rsidR="00A317E3" w:rsidRPr="000E4E4D" w:rsidRDefault="00EC2B04" w:rsidP="00BF5CE6">
            <w:pPr>
              <w:autoSpaceDE w:val="0"/>
              <w:autoSpaceDN w:val="0"/>
              <w:adjustRightInd w:val="0"/>
              <w:jc w:val="center"/>
              <w:rPr>
                <w:lang w:val="uk-UA"/>
              </w:rPr>
            </w:pPr>
            <w:r>
              <w:rPr>
                <w:lang w:val="uk-UA"/>
              </w:rPr>
              <w:t>-33</w:t>
            </w:r>
          </w:p>
        </w:tc>
        <w:tc>
          <w:tcPr>
            <w:tcW w:w="815" w:type="dxa"/>
          </w:tcPr>
          <w:p w:rsidR="00A317E3" w:rsidRPr="000E4E4D" w:rsidRDefault="00EC2B04" w:rsidP="00BF5CE6">
            <w:pPr>
              <w:autoSpaceDE w:val="0"/>
              <w:autoSpaceDN w:val="0"/>
              <w:adjustRightInd w:val="0"/>
              <w:jc w:val="center"/>
              <w:rPr>
                <w:lang w:val="uk-UA"/>
              </w:rPr>
            </w:pPr>
            <w:r>
              <w:rPr>
                <w:lang w:val="uk-UA"/>
              </w:rPr>
              <w:t>-92,3</w:t>
            </w:r>
          </w:p>
        </w:tc>
      </w:tr>
      <w:tr w:rsidR="009D5880" w:rsidRPr="00BC696D" w:rsidTr="00BF5CE6">
        <w:tc>
          <w:tcPr>
            <w:tcW w:w="2987" w:type="dxa"/>
            <w:vAlign w:val="center"/>
          </w:tcPr>
          <w:p w:rsidR="009D5880" w:rsidRPr="00A317E3" w:rsidRDefault="009D5880" w:rsidP="00BF5CE6">
            <w:pPr>
              <w:autoSpaceDE w:val="0"/>
              <w:autoSpaceDN w:val="0"/>
              <w:adjustRightInd w:val="0"/>
              <w:rPr>
                <w:lang w:val="uk-UA"/>
              </w:rPr>
            </w:pPr>
            <w:r w:rsidRPr="00BC696D">
              <w:t xml:space="preserve"> </w:t>
            </w:r>
            <w:r>
              <w:rPr>
                <w:lang w:val="uk-UA"/>
              </w:rPr>
              <w:t>в.т.ч.</w:t>
            </w:r>
          </w:p>
          <w:p w:rsidR="009D5880" w:rsidRPr="00BC696D" w:rsidRDefault="009D5880" w:rsidP="00BF5CE6">
            <w:pPr>
              <w:autoSpaceDE w:val="0"/>
              <w:autoSpaceDN w:val="0"/>
              <w:adjustRightInd w:val="0"/>
            </w:pPr>
            <w:r w:rsidRPr="00BC696D">
              <w:t>дебіторська заборгованість</w:t>
            </w:r>
          </w:p>
        </w:tc>
        <w:tc>
          <w:tcPr>
            <w:tcW w:w="993" w:type="dxa"/>
            <w:vAlign w:val="center"/>
          </w:tcPr>
          <w:p w:rsidR="00EC2B04" w:rsidRDefault="00EC2B04"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76394</w:t>
            </w:r>
          </w:p>
        </w:tc>
        <w:tc>
          <w:tcPr>
            <w:tcW w:w="1134" w:type="dxa"/>
            <w:vAlign w:val="center"/>
          </w:tcPr>
          <w:p w:rsidR="00EC2B04" w:rsidRDefault="00EC2B04" w:rsidP="00BF5CE6">
            <w:pPr>
              <w:autoSpaceDE w:val="0"/>
              <w:autoSpaceDN w:val="0"/>
              <w:adjustRightInd w:val="0"/>
              <w:jc w:val="center"/>
              <w:rPr>
                <w:lang w:val="uk-UA"/>
              </w:rPr>
            </w:pPr>
          </w:p>
          <w:p w:rsidR="009D5880" w:rsidRPr="00DB1B0C" w:rsidRDefault="009D5880" w:rsidP="00BF5CE6">
            <w:pPr>
              <w:autoSpaceDE w:val="0"/>
              <w:autoSpaceDN w:val="0"/>
              <w:adjustRightInd w:val="0"/>
              <w:jc w:val="center"/>
              <w:rPr>
                <w:lang w:val="uk-UA"/>
              </w:rPr>
            </w:pPr>
            <w:r>
              <w:rPr>
                <w:lang w:val="uk-UA"/>
              </w:rPr>
              <w:t>57839</w:t>
            </w:r>
          </w:p>
        </w:tc>
        <w:tc>
          <w:tcPr>
            <w:tcW w:w="1276" w:type="dxa"/>
            <w:vAlign w:val="center"/>
          </w:tcPr>
          <w:p w:rsidR="00EC2B04" w:rsidRDefault="00EC2B04" w:rsidP="00BF5CE6">
            <w:pPr>
              <w:jc w:val="center"/>
              <w:rPr>
                <w:rFonts w:eastAsia="Times New Roman"/>
                <w:lang w:val="uk-UA"/>
              </w:rPr>
            </w:pPr>
          </w:p>
          <w:p w:rsidR="009D5880" w:rsidRPr="000E4E4D" w:rsidRDefault="009D5880" w:rsidP="00BF5CE6">
            <w:pPr>
              <w:jc w:val="center"/>
              <w:rPr>
                <w:rFonts w:eastAsia="Times New Roman"/>
                <w:lang w:val="uk-UA"/>
              </w:rPr>
            </w:pPr>
            <w:r>
              <w:rPr>
                <w:rFonts w:eastAsia="Times New Roman"/>
                <w:lang w:val="uk-UA"/>
              </w:rPr>
              <w:t>196627</w:t>
            </w:r>
          </w:p>
        </w:tc>
        <w:tc>
          <w:tcPr>
            <w:tcW w:w="939" w:type="dxa"/>
          </w:tcPr>
          <w:p w:rsidR="009D5880" w:rsidRDefault="009D5880"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-18555</w:t>
            </w:r>
          </w:p>
        </w:tc>
        <w:tc>
          <w:tcPr>
            <w:tcW w:w="939" w:type="dxa"/>
          </w:tcPr>
          <w:p w:rsidR="009D5880" w:rsidRDefault="009D5880"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138788</w:t>
            </w:r>
          </w:p>
        </w:tc>
        <w:tc>
          <w:tcPr>
            <w:tcW w:w="815" w:type="dxa"/>
          </w:tcPr>
          <w:p w:rsidR="009D5880" w:rsidRDefault="009D5880" w:rsidP="00BF5CE6">
            <w:pPr>
              <w:autoSpaceDE w:val="0"/>
              <w:autoSpaceDN w:val="0"/>
              <w:adjustRightInd w:val="0"/>
              <w:jc w:val="center"/>
              <w:rPr>
                <w:lang w:val="uk-UA"/>
              </w:rPr>
            </w:pPr>
          </w:p>
          <w:p w:rsidR="009D5880" w:rsidRPr="000E4E4D" w:rsidRDefault="009D5880" w:rsidP="00BF5CE6">
            <w:pPr>
              <w:autoSpaceDE w:val="0"/>
              <w:autoSpaceDN w:val="0"/>
              <w:adjustRightInd w:val="0"/>
              <w:jc w:val="center"/>
              <w:rPr>
                <w:lang w:val="uk-UA"/>
              </w:rPr>
            </w:pPr>
            <w:r>
              <w:rPr>
                <w:lang w:val="uk-UA"/>
              </w:rPr>
              <w:t>157,4</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в.т.ч.</w:t>
            </w:r>
          </w:p>
          <w:p w:rsidR="00A317E3" w:rsidRPr="00A317E3" w:rsidRDefault="00A317E3" w:rsidP="00BF5CE6">
            <w:pPr>
              <w:autoSpaceDE w:val="0"/>
              <w:autoSpaceDN w:val="0"/>
              <w:adjustRightInd w:val="0"/>
              <w:rPr>
                <w:lang w:val="uk-UA"/>
              </w:rPr>
            </w:pPr>
            <w:r>
              <w:rPr>
                <w:lang w:val="uk-UA"/>
              </w:rPr>
              <w:t>аванси видані</w:t>
            </w:r>
          </w:p>
        </w:tc>
        <w:tc>
          <w:tcPr>
            <w:tcW w:w="993" w:type="dxa"/>
            <w:vAlign w:val="center"/>
          </w:tcPr>
          <w:p w:rsidR="00A317E3" w:rsidRDefault="00A317E3" w:rsidP="00BF5CE6">
            <w:pPr>
              <w:autoSpaceDE w:val="0"/>
              <w:autoSpaceDN w:val="0"/>
              <w:adjustRightInd w:val="0"/>
              <w:jc w:val="center"/>
              <w:rPr>
                <w:lang w:val="uk-UA"/>
              </w:rPr>
            </w:pPr>
          </w:p>
          <w:p w:rsidR="00D832EA" w:rsidRPr="000E4E4D" w:rsidRDefault="00D832EA" w:rsidP="00BF5CE6">
            <w:pPr>
              <w:autoSpaceDE w:val="0"/>
              <w:autoSpaceDN w:val="0"/>
              <w:adjustRightInd w:val="0"/>
              <w:jc w:val="center"/>
              <w:rPr>
                <w:lang w:val="uk-UA"/>
              </w:rPr>
            </w:pPr>
            <w:r>
              <w:rPr>
                <w:lang w:val="uk-UA"/>
              </w:rPr>
              <w:t>2405</w:t>
            </w:r>
          </w:p>
        </w:tc>
        <w:tc>
          <w:tcPr>
            <w:tcW w:w="1134" w:type="dxa"/>
            <w:vAlign w:val="center"/>
          </w:tcPr>
          <w:p w:rsidR="00A317E3" w:rsidRDefault="00A317E3" w:rsidP="00BF5CE6">
            <w:pPr>
              <w:autoSpaceDE w:val="0"/>
              <w:autoSpaceDN w:val="0"/>
              <w:adjustRightInd w:val="0"/>
              <w:jc w:val="center"/>
              <w:rPr>
                <w:lang w:val="uk-UA"/>
              </w:rPr>
            </w:pPr>
          </w:p>
          <w:p w:rsidR="00D832EA" w:rsidRPr="00DB1B0C" w:rsidRDefault="00D832EA" w:rsidP="00BF5CE6">
            <w:pPr>
              <w:autoSpaceDE w:val="0"/>
              <w:autoSpaceDN w:val="0"/>
              <w:adjustRightInd w:val="0"/>
              <w:jc w:val="center"/>
              <w:rPr>
                <w:lang w:val="uk-UA"/>
              </w:rPr>
            </w:pPr>
            <w:r>
              <w:rPr>
                <w:lang w:val="uk-UA"/>
              </w:rPr>
              <w:t>9976</w:t>
            </w:r>
          </w:p>
        </w:tc>
        <w:tc>
          <w:tcPr>
            <w:tcW w:w="1276" w:type="dxa"/>
            <w:vAlign w:val="center"/>
          </w:tcPr>
          <w:p w:rsidR="00A317E3" w:rsidRDefault="00A317E3" w:rsidP="00BF5CE6">
            <w:pPr>
              <w:jc w:val="center"/>
              <w:rPr>
                <w:rFonts w:eastAsia="Times New Roman"/>
                <w:lang w:val="uk-UA"/>
              </w:rPr>
            </w:pPr>
          </w:p>
          <w:p w:rsidR="00D832EA" w:rsidRPr="000E4E4D" w:rsidRDefault="00D832EA" w:rsidP="00BF5CE6">
            <w:pPr>
              <w:jc w:val="center"/>
              <w:rPr>
                <w:rFonts w:eastAsia="Times New Roman"/>
                <w:lang w:val="uk-UA"/>
              </w:rPr>
            </w:pPr>
            <w:r>
              <w:rPr>
                <w:rFonts w:eastAsia="Times New Roman"/>
                <w:lang w:val="uk-UA"/>
              </w:rPr>
              <w:t>51764</w:t>
            </w:r>
          </w:p>
        </w:tc>
        <w:tc>
          <w:tcPr>
            <w:tcW w:w="939" w:type="dxa"/>
          </w:tcPr>
          <w:p w:rsidR="00A317E3" w:rsidRDefault="00A317E3" w:rsidP="00BF5CE6">
            <w:pPr>
              <w:autoSpaceDE w:val="0"/>
              <w:autoSpaceDN w:val="0"/>
              <w:adjustRightInd w:val="0"/>
              <w:jc w:val="center"/>
              <w:rPr>
                <w:lang w:val="uk-UA"/>
              </w:rPr>
            </w:pPr>
          </w:p>
          <w:p w:rsidR="001C4CD7" w:rsidRDefault="001C4CD7" w:rsidP="00BF5CE6">
            <w:pPr>
              <w:autoSpaceDE w:val="0"/>
              <w:autoSpaceDN w:val="0"/>
              <w:adjustRightInd w:val="0"/>
              <w:jc w:val="center"/>
              <w:rPr>
                <w:lang w:val="uk-UA"/>
              </w:rPr>
            </w:pPr>
            <w:r>
              <w:rPr>
                <w:lang w:val="uk-UA"/>
              </w:rPr>
              <w:t>7571</w:t>
            </w:r>
          </w:p>
        </w:tc>
        <w:tc>
          <w:tcPr>
            <w:tcW w:w="939" w:type="dxa"/>
          </w:tcPr>
          <w:p w:rsidR="00A317E3" w:rsidRDefault="00A317E3" w:rsidP="00BF5CE6">
            <w:pPr>
              <w:autoSpaceDE w:val="0"/>
              <w:autoSpaceDN w:val="0"/>
              <w:adjustRightInd w:val="0"/>
              <w:jc w:val="center"/>
              <w:rPr>
                <w:lang w:val="uk-UA"/>
              </w:rPr>
            </w:pPr>
          </w:p>
          <w:p w:rsidR="001C4CD7" w:rsidRPr="000E4E4D" w:rsidRDefault="001C4CD7" w:rsidP="00BF5CE6">
            <w:pPr>
              <w:autoSpaceDE w:val="0"/>
              <w:autoSpaceDN w:val="0"/>
              <w:adjustRightInd w:val="0"/>
              <w:jc w:val="center"/>
              <w:rPr>
                <w:lang w:val="uk-UA"/>
              </w:rPr>
            </w:pPr>
            <w:r>
              <w:rPr>
                <w:lang w:val="uk-UA"/>
              </w:rPr>
              <w:t>41788</w:t>
            </w:r>
          </w:p>
        </w:tc>
        <w:tc>
          <w:tcPr>
            <w:tcW w:w="815" w:type="dxa"/>
          </w:tcPr>
          <w:p w:rsidR="00A317E3" w:rsidRDefault="00A317E3" w:rsidP="00BF5CE6">
            <w:pPr>
              <w:autoSpaceDE w:val="0"/>
              <w:autoSpaceDN w:val="0"/>
              <w:adjustRightInd w:val="0"/>
              <w:jc w:val="center"/>
              <w:rPr>
                <w:lang w:val="uk-UA"/>
              </w:rPr>
            </w:pPr>
          </w:p>
          <w:p w:rsidR="001C4CD7" w:rsidRPr="000E4E4D" w:rsidRDefault="001C4CD7" w:rsidP="00BF5CE6">
            <w:pPr>
              <w:autoSpaceDE w:val="0"/>
              <w:autoSpaceDN w:val="0"/>
              <w:adjustRightInd w:val="0"/>
              <w:jc w:val="center"/>
              <w:rPr>
                <w:lang w:val="uk-UA"/>
              </w:rPr>
            </w:pPr>
            <w:r>
              <w:rPr>
                <w:lang w:val="uk-UA"/>
              </w:rPr>
              <w:t>2052</w:t>
            </w:r>
          </w:p>
        </w:tc>
      </w:tr>
      <w:tr w:rsidR="00A317E3" w:rsidRPr="00BC696D" w:rsidTr="00BF5CE6">
        <w:tc>
          <w:tcPr>
            <w:tcW w:w="2987" w:type="dxa"/>
            <w:vAlign w:val="center"/>
          </w:tcPr>
          <w:p w:rsidR="00A317E3" w:rsidRDefault="00A317E3" w:rsidP="00BF5CE6">
            <w:pPr>
              <w:autoSpaceDE w:val="0"/>
              <w:autoSpaceDN w:val="0"/>
              <w:adjustRightInd w:val="0"/>
              <w:rPr>
                <w:lang w:val="uk-UA"/>
              </w:rPr>
            </w:pPr>
            <w:r>
              <w:rPr>
                <w:lang w:val="uk-UA"/>
              </w:rPr>
              <w:t>за товари роботи послуги</w:t>
            </w:r>
          </w:p>
        </w:tc>
        <w:tc>
          <w:tcPr>
            <w:tcW w:w="993" w:type="dxa"/>
            <w:vAlign w:val="center"/>
          </w:tcPr>
          <w:p w:rsidR="00A317E3" w:rsidRPr="000E4E4D" w:rsidRDefault="00D832EA" w:rsidP="00BF5CE6">
            <w:pPr>
              <w:autoSpaceDE w:val="0"/>
              <w:autoSpaceDN w:val="0"/>
              <w:adjustRightInd w:val="0"/>
              <w:jc w:val="center"/>
              <w:rPr>
                <w:lang w:val="uk-UA"/>
              </w:rPr>
            </w:pPr>
            <w:r>
              <w:rPr>
                <w:lang w:val="uk-UA"/>
              </w:rPr>
              <w:t>14637</w:t>
            </w:r>
          </w:p>
        </w:tc>
        <w:tc>
          <w:tcPr>
            <w:tcW w:w="1134" w:type="dxa"/>
            <w:vAlign w:val="center"/>
          </w:tcPr>
          <w:p w:rsidR="00A317E3" w:rsidRPr="00DB1B0C" w:rsidRDefault="00D832EA" w:rsidP="00BF5CE6">
            <w:pPr>
              <w:autoSpaceDE w:val="0"/>
              <w:autoSpaceDN w:val="0"/>
              <w:adjustRightInd w:val="0"/>
              <w:jc w:val="center"/>
              <w:rPr>
                <w:lang w:val="uk-UA"/>
              </w:rPr>
            </w:pPr>
            <w:r>
              <w:rPr>
                <w:lang w:val="uk-UA"/>
              </w:rPr>
              <w:t>13322</w:t>
            </w:r>
          </w:p>
        </w:tc>
        <w:tc>
          <w:tcPr>
            <w:tcW w:w="1276" w:type="dxa"/>
            <w:vAlign w:val="center"/>
          </w:tcPr>
          <w:p w:rsidR="00A317E3" w:rsidRPr="000E4E4D" w:rsidRDefault="00D832EA" w:rsidP="00BF5CE6">
            <w:pPr>
              <w:jc w:val="center"/>
              <w:rPr>
                <w:rFonts w:eastAsia="Times New Roman"/>
                <w:lang w:val="uk-UA"/>
              </w:rPr>
            </w:pPr>
            <w:r>
              <w:rPr>
                <w:rFonts w:eastAsia="Times New Roman"/>
                <w:lang w:val="uk-UA"/>
              </w:rPr>
              <w:t>118522</w:t>
            </w:r>
          </w:p>
        </w:tc>
        <w:tc>
          <w:tcPr>
            <w:tcW w:w="939" w:type="dxa"/>
          </w:tcPr>
          <w:p w:rsidR="00A317E3" w:rsidRDefault="001C4CD7" w:rsidP="00BF5CE6">
            <w:pPr>
              <w:autoSpaceDE w:val="0"/>
              <w:autoSpaceDN w:val="0"/>
              <w:adjustRightInd w:val="0"/>
              <w:jc w:val="center"/>
              <w:rPr>
                <w:lang w:val="uk-UA"/>
              </w:rPr>
            </w:pPr>
            <w:r>
              <w:rPr>
                <w:lang w:val="uk-UA"/>
              </w:rPr>
              <w:t>-1315</w:t>
            </w:r>
          </w:p>
        </w:tc>
        <w:tc>
          <w:tcPr>
            <w:tcW w:w="939" w:type="dxa"/>
          </w:tcPr>
          <w:p w:rsidR="00A317E3" w:rsidRPr="000E4E4D" w:rsidRDefault="001C4CD7" w:rsidP="00BF5CE6">
            <w:pPr>
              <w:autoSpaceDE w:val="0"/>
              <w:autoSpaceDN w:val="0"/>
              <w:adjustRightInd w:val="0"/>
              <w:jc w:val="center"/>
              <w:rPr>
                <w:lang w:val="uk-UA"/>
              </w:rPr>
            </w:pPr>
            <w:r>
              <w:rPr>
                <w:lang w:val="uk-UA"/>
              </w:rPr>
              <w:t>105200</w:t>
            </w:r>
          </w:p>
        </w:tc>
        <w:tc>
          <w:tcPr>
            <w:tcW w:w="815" w:type="dxa"/>
          </w:tcPr>
          <w:p w:rsidR="00A317E3" w:rsidRPr="000E4E4D" w:rsidRDefault="001C4CD7" w:rsidP="00BF5CE6">
            <w:pPr>
              <w:autoSpaceDE w:val="0"/>
              <w:autoSpaceDN w:val="0"/>
              <w:adjustRightInd w:val="0"/>
              <w:jc w:val="center"/>
              <w:rPr>
                <w:lang w:val="uk-UA"/>
              </w:rPr>
            </w:pPr>
            <w:r>
              <w:rPr>
                <w:lang w:val="uk-UA"/>
              </w:rPr>
              <w:t>709,7</w:t>
            </w:r>
          </w:p>
        </w:tc>
      </w:tr>
      <w:tr w:rsidR="00A317E3" w:rsidRPr="00BC696D" w:rsidTr="00BF5CE6">
        <w:tc>
          <w:tcPr>
            <w:tcW w:w="2987" w:type="dxa"/>
            <w:vAlign w:val="center"/>
          </w:tcPr>
          <w:p w:rsidR="00A317E3" w:rsidRPr="00A317E3" w:rsidRDefault="00A317E3" w:rsidP="00BF5CE6">
            <w:pPr>
              <w:autoSpaceDE w:val="0"/>
              <w:autoSpaceDN w:val="0"/>
              <w:adjustRightInd w:val="0"/>
              <w:rPr>
                <w:lang w:val="uk-UA"/>
              </w:rPr>
            </w:pPr>
            <w:r>
              <w:rPr>
                <w:lang w:val="uk-UA"/>
              </w:rPr>
              <w:t>збюджетом</w:t>
            </w:r>
          </w:p>
        </w:tc>
        <w:tc>
          <w:tcPr>
            <w:tcW w:w="993" w:type="dxa"/>
            <w:vAlign w:val="center"/>
          </w:tcPr>
          <w:p w:rsidR="00A317E3" w:rsidRDefault="00D832EA" w:rsidP="00BF5CE6">
            <w:pPr>
              <w:autoSpaceDE w:val="0"/>
              <w:autoSpaceDN w:val="0"/>
              <w:adjustRightInd w:val="0"/>
              <w:jc w:val="center"/>
              <w:rPr>
                <w:lang w:val="uk-UA"/>
              </w:rPr>
            </w:pPr>
            <w:r>
              <w:rPr>
                <w:lang w:val="uk-UA"/>
              </w:rPr>
              <w:t>16770</w:t>
            </w:r>
          </w:p>
        </w:tc>
        <w:tc>
          <w:tcPr>
            <w:tcW w:w="1134" w:type="dxa"/>
            <w:vAlign w:val="center"/>
          </w:tcPr>
          <w:p w:rsidR="00A317E3" w:rsidRDefault="00D832EA" w:rsidP="00BF5CE6">
            <w:pPr>
              <w:autoSpaceDE w:val="0"/>
              <w:autoSpaceDN w:val="0"/>
              <w:adjustRightInd w:val="0"/>
              <w:jc w:val="center"/>
              <w:rPr>
                <w:lang w:val="uk-UA"/>
              </w:rPr>
            </w:pPr>
            <w:r>
              <w:rPr>
                <w:lang w:val="uk-UA"/>
              </w:rPr>
              <w:t>10451</w:t>
            </w:r>
          </w:p>
        </w:tc>
        <w:tc>
          <w:tcPr>
            <w:tcW w:w="1276" w:type="dxa"/>
            <w:vAlign w:val="center"/>
          </w:tcPr>
          <w:p w:rsidR="00A317E3" w:rsidRDefault="00D832EA" w:rsidP="00BF5CE6">
            <w:pPr>
              <w:jc w:val="center"/>
              <w:rPr>
                <w:rFonts w:eastAsia="Times New Roman"/>
                <w:lang w:val="uk-UA"/>
              </w:rPr>
            </w:pPr>
            <w:r>
              <w:rPr>
                <w:rFonts w:eastAsia="Times New Roman"/>
                <w:lang w:val="uk-UA"/>
              </w:rPr>
              <w:t>12963</w:t>
            </w:r>
          </w:p>
        </w:tc>
        <w:tc>
          <w:tcPr>
            <w:tcW w:w="939" w:type="dxa"/>
          </w:tcPr>
          <w:p w:rsidR="00A317E3" w:rsidRDefault="001C4CD7" w:rsidP="00BF5CE6">
            <w:pPr>
              <w:autoSpaceDE w:val="0"/>
              <w:autoSpaceDN w:val="0"/>
              <w:adjustRightInd w:val="0"/>
              <w:jc w:val="center"/>
              <w:rPr>
                <w:lang w:val="uk-UA"/>
              </w:rPr>
            </w:pPr>
            <w:r>
              <w:rPr>
                <w:lang w:val="uk-UA"/>
              </w:rPr>
              <w:t>-6319</w:t>
            </w:r>
          </w:p>
        </w:tc>
        <w:tc>
          <w:tcPr>
            <w:tcW w:w="939" w:type="dxa"/>
          </w:tcPr>
          <w:p w:rsidR="00A317E3" w:rsidRPr="000E4E4D" w:rsidRDefault="001C4CD7" w:rsidP="00BF5CE6">
            <w:pPr>
              <w:autoSpaceDE w:val="0"/>
              <w:autoSpaceDN w:val="0"/>
              <w:adjustRightInd w:val="0"/>
              <w:jc w:val="center"/>
              <w:rPr>
                <w:lang w:val="uk-UA"/>
              </w:rPr>
            </w:pPr>
            <w:r>
              <w:rPr>
                <w:lang w:val="uk-UA"/>
              </w:rPr>
              <w:t>2512</w:t>
            </w:r>
          </w:p>
        </w:tc>
        <w:tc>
          <w:tcPr>
            <w:tcW w:w="815" w:type="dxa"/>
          </w:tcPr>
          <w:p w:rsidR="00A317E3" w:rsidRPr="000E4E4D" w:rsidRDefault="001C4CD7" w:rsidP="00BF5CE6">
            <w:pPr>
              <w:autoSpaceDE w:val="0"/>
              <w:autoSpaceDN w:val="0"/>
              <w:adjustRightInd w:val="0"/>
              <w:jc w:val="center"/>
              <w:rPr>
                <w:lang w:val="uk-UA"/>
              </w:rPr>
            </w:pPr>
            <w:r>
              <w:rPr>
                <w:lang w:val="uk-UA"/>
              </w:rPr>
              <w:t>-22,7</w:t>
            </w:r>
          </w:p>
        </w:tc>
      </w:tr>
      <w:tr w:rsidR="00D832EA" w:rsidRPr="00BC696D" w:rsidTr="00BF5CE6">
        <w:tc>
          <w:tcPr>
            <w:tcW w:w="2987" w:type="dxa"/>
            <w:vAlign w:val="center"/>
          </w:tcPr>
          <w:p w:rsidR="00D832EA" w:rsidRDefault="00D832EA" w:rsidP="00BF5CE6">
            <w:pPr>
              <w:autoSpaceDE w:val="0"/>
              <w:autoSpaceDN w:val="0"/>
              <w:adjustRightInd w:val="0"/>
              <w:rPr>
                <w:lang w:val="uk-UA"/>
              </w:rPr>
            </w:pPr>
            <w:r>
              <w:rPr>
                <w:lang w:val="uk-UA"/>
              </w:rPr>
              <w:t>інша</w:t>
            </w:r>
          </w:p>
        </w:tc>
        <w:tc>
          <w:tcPr>
            <w:tcW w:w="993" w:type="dxa"/>
            <w:vAlign w:val="center"/>
          </w:tcPr>
          <w:p w:rsidR="00D832EA" w:rsidRDefault="00D832EA" w:rsidP="00BF5CE6">
            <w:pPr>
              <w:autoSpaceDE w:val="0"/>
              <w:autoSpaceDN w:val="0"/>
              <w:adjustRightInd w:val="0"/>
              <w:jc w:val="center"/>
              <w:rPr>
                <w:lang w:val="uk-UA"/>
              </w:rPr>
            </w:pPr>
            <w:r>
              <w:rPr>
                <w:lang w:val="uk-UA"/>
              </w:rPr>
              <w:t>42582</w:t>
            </w:r>
          </w:p>
        </w:tc>
        <w:tc>
          <w:tcPr>
            <w:tcW w:w="1134" w:type="dxa"/>
            <w:vAlign w:val="center"/>
          </w:tcPr>
          <w:p w:rsidR="00D832EA" w:rsidRDefault="00D832EA" w:rsidP="00BF5CE6">
            <w:pPr>
              <w:autoSpaceDE w:val="0"/>
              <w:autoSpaceDN w:val="0"/>
              <w:adjustRightInd w:val="0"/>
              <w:jc w:val="center"/>
              <w:rPr>
                <w:lang w:val="uk-UA"/>
              </w:rPr>
            </w:pPr>
            <w:r>
              <w:rPr>
                <w:lang w:val="uk-UA"/>
              </w:rPr>
              <w:t>24090</w:t>
            </w:r>
          </w:p>
        </w:tc>
        <w:tc>
          <w:tcPr>
            <w:tcW w:w="1276" w:type="dxa"/>
            <w:vAlign w:val="center"/>
          </w:tcPr>
          <w:p w:rsidR="00D832EA" w:rsidRDefault="00D832EA" w:rsidP="00BF5CE6">
            <w:pPr>
              <w:jc w:val="center"/>
              <w:rPr>
                <w:rFonts w:eastAsia="Times New Roman"/>
                <w:lang w:val="uk-UA"/>
              </w:rPr>
            </w:pPr>
            <w:r>
              <w:rPr>
                <w:rFonts w:eastAsia="Times New Roman"/>
                <w:lang w:val="uk-UA"/>
              </w:rPr>
              <w:t>13378</w:t>
            </w:r>
          </w:p>
        </w:tc>
        <w:tc>
          <w:tcPr>
            <w:tcW w:w="939" w:type="dxa"/>
          </w:tcPr>
          <w:p w:rsidR="00D832EA" w:rsidRDefault="006F6B90" w:rsidP="00BF5CE6">
            <w:pPr>
              <w:autoSpaceDE w:val="0"/>
              <w:autoSpaceDN w:val="0"/>
              <w:adjustRightInd w:val="0"/>
              <w:jc w:val="center"/>
              <w:rPr>
                <w:lang w:val="uk-UA"/>
              </w:rPr>
            </w:pPr>
            <w:r>
              <w:rPr>
                <w:lang w:val="uk-UA"/>
              </w:rPr>
              <w:t>-18492</w:t>
            </w:r>
          </w:p>
        </w:tc>
        <w:tc>
          <w:tcPr>
            <w:tcW w:w="939" w:type="dxa"/>
          </w:tcPr>
          <w:p w:rsidR="00D832EA" w:rsidRPr="000E4E4D" w:rsidRDefault="006F6B90" w:rsidP="00BF5CE6">
            <w:pPr>
              <w:autoSpaceDE w:val="0"/>
              <w:autoSpaceDN w:val="0"/>
              <w:adjustRightInd w:val="0"/>
              <w:jc w:val="center"/>
              <w:rPr>
                <w:lang w:val="uk-UA"/>
              </w:rPr>
            </w:pPr>
            <w:r>
              <w:rPr>
                <w:lang w:val="uk-UA"/>
              </w:rPr>
              <w:t>-10712</w:t>
            </w:r>
          </w:p>
        </w:tc>
        <w:tc>
          <w:tcPr>
            <w:tcW w:w="815" w:type="dxa"/>
          </w:tcPr>
          <w:p w:rsidR="00D832EA" w:rsidRPr="000E4E4D" w:rsidRDefault="006F6B90" w:rsidP="00BF5CE6">
            <w:pPr>
              <w:autoSpaceDE w:val="0"/>
              <w:autoSpaceDN w:val="0"/>
              <w:adjustRightInd w:val="0"/>
              <w:jc w:val="center"/>
              <w:rPr>
                <w:lang w:val="uk-UA"/>
              </w:rPr>
            </w:pPr>
            <w:r>
              <w:rPr>
                <w:lang w:val="uk-UA"/>
              </w:rPr>
              <w:t>-68,6</w:t>
            </w:r>
          </w:p>
        </w:tc>
      </w:tr>
    </w:tbl>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A011A" w:rsidRDefault="00AA011A" w:rsidP="00A317E3">
      <w:pPr>
        <w:pStyle w:val="a4"/>
        <w:spacing w:line="360" w:lineRule="auto"/>
        <w:ind w:left="0" w:firstLine="709"/>
        <w:rPr>
          <w:rFonts w:ascii="Times New Roman" w:hAnsi="Times New Roman"/>
          <w:i/>
          <w:lang w:val="uk-UA" w:eastAsia="ru-RU"/>
        </w:rPr>
      </w:pPr>
    </w:p>
    <w:p w:rsidR="00A317E3" w:rsidRPr="00A317E3" w:rsidRDefault="00A317E3" w:rsidP="00A317E3">
      <w:pPr>
        <w:pStyle w:val="a4"/>
        <w:spacing w:line="360" w:lineRule="auto"/>
        <w:ind w:left="0" w:firstLine="709"/>
        <w:rPr>
          <w:rFonts w:ascii="Times New Roman" w:hAnsi="Times New Roman"/>
          <w:lang w:val="uk-UA"/>
        </w:rPr>
      </w:pPr>
      <w:r w:rsidRPr="00A317E3">
        <w:rPr>
          <w:rFonts w:ascii="Times New Roman" w:hAnsi="Times New Roman"/>
          <w:i/>
          <w:lang w:val="uk-UA" w:eastAsia="ru-RU"/>
        </w:rPr>
        <w:t xml:space="preserve">Джерело: розраховано  автором на основі фінансової звітності                               ПрАТ </w:t>
      </w:r>
      <w:r w:rsidRPr="00A317E3">
        <w:rPr>
          <w:rFonts w:ascii="Times New Roman" w:hAnsi="Times New Roman"/>
          <w:i/>
          <w:lang w:val="uk-UA"/>
        </w:rPr>
        <w:t xml:space="preserve">«Кропивницький ОЕЗ» </w:t>
      </w:r>
      <w:r w:rsidRPr="00A317E3">
        <w:rPr>
          <w:rFonts w:ascii="Times New Roman" w:hAnsi="Times New Roman"/>
          <w:i/>
          <w:lang w:val="uk-UA" w:eastAsia="ru-RU"/>
        </w:rPr>
        <w:t>за 2018-2020 роки</w:t>
      </w:r>
    </w:p>
    <w:p w:rsidR="00ED12A0" w:rsidRDefault="00ED12A0" w:rsidP="006E198D">
      <w:pPr>
        <w:pStyle w:val="TableParagraph"/>
        <w:spacing w:line="360" w:lineRule="auto"/>
        <w:ind w:firstLine="709"/>
        <w:jc w:val="both"/>
        <w:rPr>
          <w:sz w:val="28"/>
          <w:szCs w:val="28"/>
          <w:lang w:val="uk-UA"/>
        </w:rPr>
      </w:pPr>
    </w:p>
    <w:p w:rsidR="006E198D" w:rsidRDefault="006E198D" w:rsidP="006E198D">
      <w:pPr>
        <w:pStyle w:val="TableParagraph"/>
        <w:spacing w:line="360" w:lineRule="auto"/>
        <w:ind w:firstLine="709"/>
        <w:jc w:val="both"/>
        <w:rPr>
          <w:sz w:val="28"/>
          <w:szCs w:val="28"/>
          <w:lang w:val="uk-UA"/>
        </w:rPr>
      </w:pPr>
      <w:r>
        <w:rPr>
          <w:sz w:val="28"/>
          <w:szCs w:val="28"/>
          <w:lang w:val="uk-UA"/>
        </w:rPr>
        <w:t>Наступним кроком проаналізуємо пасив балансу товариства за вказаний період, у динаміці та структурі (табл.2.8).</w:t>
      </w:r>
    </w:p>
    <w:p w:rsidR="001A4CDA" w:rsidRDefault="001A4CDA" w:rsidP="006E198D">
      <w:pPr>
        <w:spacing w:line="360" w:lineRule="auto"/>
        <w:jc w:val="right"/>
        <w:rPr>
          <w:sz w:val="28"/>
          <w:szCs w:val="28"/>
          <w:lang w:val="uk-UA"/>
        </w:rPr>
      </w:pPr>
    </w:p>
    <w:p w:rsidR="00AA011A" w:rsidRDefault="00AA011A" w:rsidP="006E198D">
      <w:pPr>
        <w:spacing w:line="360" w:lineRule="auto"/>
        <w:jc w:val="right"/>
        <w:rPr>
          <w:sz w:val="28"/>
          <w:szCs w:val="28"/>
          <w:lang w:val="uk-UA"/>
        </w:rPr>
      </w:pPr>
    </w:p>
    <w:p w:rsidR="006E198D" w:rsidRPr="00BE63B5" w:rsidRDefault="006E198D" w:rsidP="006E198D">
      <w:pPr>
        <w:spacing w:line="360" w:lineRule="auto"/>
        <w:jc w:val="right"/>
        <w:rPr>
          <w:i/>
          <w:sz w:val="28"/>
          <w:szCs w:val="28"/>
          <w:lang w:val="uk-UA"/>
        </w:rPr>
      </w:pPr>
      <w:r w:rsidRPr="00BE63B5">
        <w:rPr>
          <w:i/>
          <w:sz w:val="28"/>
          <w:szCs w:val="28"/>
        </w:rPr>
        <w:t>Таблиця 2.</w:t>
      </w:r>
      <w:r w:rsidRPr="00BE63B5">
        <w:rPr>
          <w:i/>
          <w:sz w:val="28"/>
          <w:szCs w:val="28"/>
          <w:lang w:val="uk-UA"/>
        </w:rPr>
        <w:t>8</w:t>
      </w:r>
    </w:p>
    <w:p w:rsidR="006E198D" w:rsidRPr="00BE63B5" w:rsidRDefault="006E198D" w:rsidP="006E198D">
      <w:pPr>
        <w:autoSpaceDE w:val="0"/>
        <w:autoSpaceDN w:val="0"/>
        <w:adjustRightInd w:val="0"/>
        <w:spacing w:line="360" w:lineRule="auto"/>
        <w:jc w:val="center"/>
        <w:rPr>
          <w:b/>
          <w:bCs/>
          <w:sz w:val="28"/>
          <w:szCs w:val="28"/>
          <w:lang w:val="uk-UA"/>
        </w:rPr>
      </w:pPr>
      <w:r w:rsidRPr="00BE63B5">
        <w:rPr>
          <w:b/>
          <w:bCs/>
          <w:sz w:val="28"/>
          <w:szCs w:val="28"/>
          <w:lang w:val="uk-UA"/>
        </w:rPr>
        <w:t xml:space="preserve">Структурно-динамічний аналіз пасивів </w:t>
      </w:r>
      <w:r w:rsidRPr="00BE63B5">
        <w:rPr>
          <w:b/>
          <w:sz w:val="28"/>
          <w:szCs w:val="28"/>
          <w:lang w:val="uk-UA"/>
        </w:rPr>
        <w:t>ПрАТ «Кропивницький ОЕЗ»</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845"/>
        <w:gridCol w:w="851"/>
        <w:gridCol w:w="568"/>
        <w:gridCol w:w="851"/>
        <w:gridCol w:w="565"/>
        <w:gridCol w:w="851"/>
        <w:gridCol w:w="708"/>
        <w:gridCol w:w="850"/>
        <w:gridCol w:w="852"/>
        <w:gridCol w:w="674"/>
      </w:tblGrid>
      <w:tr w:rsidR="006E198D" w:rsidRPr="00630D63" w:rsidTr="00A37E6F">
        <w:trPr>
          <w:cantSplit/>
          <w:trHeight w:val="729"/>
        </w:trPr>
        <w:tc>
          <w:tcPr>
            <w:tcW w:w="2845" w:type="dxa"/>
            <w:vMerge w:val="restart"/>
            <w:vAlign w:val="center"/>
          </w:tcPr>
          <w:p w:rsidR="006E198D" w:rsidRPr="00630D63" w:rsidRDefault="006E198D" w:rsidP="00630D63">
            <w:pPr>
              <w:autoSpaceDE w:val="0"/>
              <w:autoSpaceDN w:val="0"/>
              <w:adjustRightInd w:val="0"/>
              <w:jc w:val="center"/>
              <w:rPr>
                <w:lang w:val="uk-UA"/>
              </w:rPr>
            </w:pPr>
            <w:r w:rsidRPr="00630D63">
              <w:rPr>
                <w:lang w:val="uk-UA"/>
              </w:rPr>
              <w:t>Стаття балансу</w:t>
            </w:r>
          </w:p>
        </w:tc>
        <w:tc>
          <w:tcPr>
            <w:tcW w:w="1419" w:type="dxa"/>
            <w:gridSpan w:val="2"/>
            <w:vAlign w:val="center"/>
          </w:tcPr>
          <w:p w:rsidR="006E198D" w:rsidRPr="00630D63" w:rsidRDefault="006E198D" w:rsidP="00630D63">
            <w:pPr>
              <w:autoSpaceDE w:val="0"/>
              <w:autoSpaceDN w:val="0"/>
              <w:adjustRightInd w:val="0"/>
              <w:jc w:val="center"/>
              <w:rPr>
                <w:bCs/>
                <w:lang w:val="uk-UA"/>
              </w:rPr>
            </w:pPr>
            <w:r w:rsidRPr="00630D63">
              <w:rPr>
                <w:bCs/>
                <w:lang w:val="uk-UA"/>
              </w:rPr>
              <w:t>2018</w:t>
            </w:r>
          </w:p>
        </w:tc>
        <w:tc>
          <w:tcPr>
            <w:tcW w:w="1416" w:type="dxa"/>
            <w:gridSpan w:val="2"/>
            <w:vAlign w:val="center"/>
          </w:tcPr>
          <w:p w:rsidR="006E198D" w:rsidRPr="00630D63" w:rsidRDefault="006E198D" w:rsidP="00630D63">
            <w:pPr>
              <w:autoSpaceDE w:val="0"/>
              <w:autoSpaceDN w:val="0"/>
              <w:adjustRightInd w:val="0"/>
              <w:jc w:val="center"/>
              <w:rPr>
                <w:bCs/>
                <w:lang w:val="uk-UA"/>
              </w:rPr>
            </w:pPr>
            <w:r w:rsidRPr="00630D63">
              <w:rPr>
                <w:bCs/>
                <w:lang w:val="uk-UA"/>
              </w:rPr>
              <w:t>2019</w:t>
            </w:r>
          </w:p>
        </w:tc>
        <w:tc>
          <w:tcPr>
            <w:tcW w:w="1559" w:type="dxa"/>
            <w:gridSpan w:val="2"/>
            <w:vAlign w:val="center"/>
          </w:tcPr>
          <w:p w:rsidR="006E198D" w:rsidRPr="00630D63" w:rsidRDefault="006E198D" w:rsidP="00630D63">
            <w:pPr>
              <w:autoSpaceDE w:val="0"/>
              <w:autoSpaceDN w:val="0"/>
              <w:adjustRightInd w:val="0"/>
              <w:jc w:val="center"/>
              <w:rPr>
                <w:bCs/>
                <w:lang w:val="uk-UA"/>
              </w:rPr>
            </w:pPr>
            <w:r w:rsidRPr="00630D63">
              <w:rPr>
                <w:bCs/>
                <w:lang w:val="uk-UA"/>
              </w:rPr>
              <w:t>2020</w:t>
            </w:r>
          </w:p>
        </w:tc>
        <w:tc>
          <w:tcPr>
            <w:tcW w:w="1702" w:type="dxa"/>
            <w:gridSpan w:val="2"/>
          </w:tcPr>
          <w:p w:rsidR="006E198D" w:rsidRPr="00630D63" w:rsidRDefault="006E198D" w:rsidP="00630D63">
            <w:pPr>
              <w:autoSpaceDE w:val="0"/>
              <w:autoSpaceDN w:val="0"/>
              <w:adjustRightInd w:val="0"/>
              <w:jc w:val="center"/>
              <w:rPr>
                <w:bCs/>
                <w:lang w:val="uk-UA"/>
              </w:rPr>
            </w:pPr>
          </w:p>
          <w:p w:rsidR="006E198D" w:rsidRPr="00630D63" w:rsidRDefault="006E198D" w:rsidP="00630D63">
            <w:pPr>
              <w:autoSpaceDE w:val="0"/>
              <w:autoSpaceDN w:val="0"/>
              <w:adjustRightInd w:val="0"/>
              <w:jc w:val="center"/>
              <w:rPr>
                <w:bCs/>
                <w:lang w:val="uk-UA"/>
              </w:rPr>
            </w:pPr>
            <w:r w:rsidRPr="00630D63">
              <w:rPr>
                <w:bCs/>
                <w:lang w:val="uk-UA"/>
              </w:rPr>
              <w:t>Відхилення, тис.грн.</w:t>
            </w:r>
          </w:p>
        </w:tc>
        <w:tc>
          <w:tcPr>
            <w:tcW w:w="674" w:type="dxa"/>
            <w:vMerge w:val="restart"/>
            <w:textDirection w:val="btLr"/>
          </w:tcPr>
          <w:p w:rsidR="00630D63" w:rsidRDefault="006E198D" w:rsidP="00630D63">
            <w:pPr>
              <w:autoSpaceDE w:val="0"/>
              <w:autoSpaceDN w:val="0"/>
              <w:adjustRightInd w:val="0"/>
              <w:jc w:val="center"/>
              <w:rPr>
                <w:bCs/>
                <w:lang w:val="uk-UA"/>
              </w:rPr>
            </w:pPr>
            <w:r w:rsidRPr="00630D63">
              <w:rPr>
                <w:bCs/>
                <w:lang w:val="uk-UA"/>
              </w:rPr>
              <w:t xml:space="preserve">Приріст, % </w:t>
            </w:r>
          </w:p>
          <w:p w:rsidR="006E198D" w:rsidRPr="00630D63" w:rsidRDefault="006E198D" w:rsidP="00630D63">
            <w:pPr>
              <w:autoSpaceDE w:val="0"/>
              <w:autoSpaceDN w:val="0"/>
              <w:adjustRightInd w:val="0"/>
              <w:jc w:val="center"/>
              <w:rPr>
                <w:bCs/>
                <w:lang w:val="uk-UA"/>
              </w:rPr>
            </w:pPr>
            <w:r w:rsidRPr="00630D63">
              <w:rPr>
                <w:bCs/>
                <w:lang w:val="uk-UA"/>
              </w:rPr>
              <w:t>2020/2018</w:t>
            </w:r>
          </w:p>
        </w:tc>
      </w:tr>
      <w:tr w:rsidR="006E198D" w:rsidRPr="00630D63" w:rsidTr="00A37E6F">
        <w:trPr>
          <w:cantSplit/>
          <w:trHeight w:val="1533"/>
        </w:trPr>
        <w:tc>
          <w:tcPr>
            <w:tcW w:w="2845" w:type="dxa"/>
            <w:vMerge/>
            <w:vAlign w:val="center"/>
          </w:tcPr>
          <w:p w:rsidR="006E198D" w:rsidRPr="00630D63" w:rsidRDefault="006E198D" w:rsidP="00630D63">
            <w:pPr>
              <w:autoSpaceDE w:val="0"/>
              <w:autoSpaceDN w:val="0"/>
              <w:adjustRightInd w:val="0"/>
            </w:pPr>
          </w:p>
        </w:tc>
        <w:tc>
          <w:tcPr>
            <w:tcW w:w="851" w:type="dxa"/>
            <w:textDirection w:val="btLr"/>
            <w:vAlign w:val="center"/>
          </w:tcPr>
          <w:p w:rsidR="006E198D" w:rsidRPr="00630D63" w:rsidRDefault="006E198D" w:rsidP="00630D63">
            <w:pPr>
              <w:autoSpaceDE w:val="0"/>
              <w:autoSpaceDN w:val="0"/>
              <w:adjustRightInd w:val="0"/>
              <w:jc w:val="center"/>
              <w:rPr>
                <w:lang w:val="uk-UA"/>
              </w:rPr>
            </w:pPr>
            <w:r w:rsidRPr="00630D63">
              <w:rPr>
                <w:bCs/>
                <w:lang w:val="uk-UA"/>
              </w:rPr>
              <w:t>тис. грн.</w:t>
            </w:r>
          </w:p>
        </w:tc>
        <w:tc>
          <w:tcPr>
            <w:tcW w:w="568" w:type="dxa"/>
            <w:textDirection w:val="btLr"/>
          </w:tcPr>
          <w:p w:rsidR="006E198D" w:rsidRPr="00630D63" w:rsidRDefault="006E198D" w:rsidP="00630D63">
            <w:pPr>
              <w:autoSpaceDE w:val="0"/>
              <w:autoSpaceDN w:val="0"/>
              <w:adjustRightInd w:val="0"/>
              <w:jc w:val="center"/>
              <w:rPr>
                <w:bCs/>
                <w:lang w:val="uk-UA"/>
              </w:rPr>
            </w:pPr>
            <w:r w:rsidRPr="00630D63">
              <w:rPr>
                <w:bCs/>
                <w:lang w:val="uk-UA"/>
              </w:rPr>
              <w:t>Питома  вага</w:t>
            </w:r>
          </w:p>
        </w:tc>
        <w:tc>
          <w:tcPr>
            <w:tcW w:w="851" w:type="dxa"/>
            <w:textDirection w:val="btLr"/>
            <w:vAlign w:val="center"/>
          </w:tcPr>
          <w:p w:rsidR="006E198D" w:rsidRPr="00630D63" w:rsidRDefault="006E198D" w:rsidP="00630D63">
            <w:pPr>
              <w:autoSpaceDE w:val="0"/>
              <w:autoSpaceDN w:val="0"/>
              <w:adjustRightInd w:val="0"/>
              <w:jc w:val="center"/>
              <w:rPr>
                <w:lang w:val="uk-UA"/>
              </w:rPr>
            </w:pPr>
            <w:r w:rsidRPr="00630D63">
              <w:rPr>
                <w:bCs/>
                <w:lang w:val="uk-UA"/>
              </w:rPr>
              <w:t>тис. грн.</w:t>
            </w:r>
          </w:p>
        </w:tc>
        <w:tc>
          <w:tcPr>
            <w:tcW w:w="565" w:type="dxa"/>
            <w:textDirection w:val="btLr"/>
            <w:vAlign w:val="center"/>
          </w:tcPr>
          <w:p w:rsidR="006E198D" w:rsidRPr="00630D63" w:rsidRDefault="006E198D" w:rsidP="00630D63">
            <w:pPr>
              <w:autoSpaceDE w:val="0"/>
              <w:autoSpaceDN w:val="0"/>
              <w:adjustRightInd w:val="0"/>
              <w:jc w:val="center"/>
            </w:pPr>
            <w:r w:rsidRPr="00630D63">
              <w:rPr>
                <w:bCs/>
                <w:lang w:val="uk-UA"/>
              </w:rPr>
              <w:t>Питома  вага</w:t>
            </w:r>
          </w:p>
        </w:tc>
        <w:tc>
          <w:tcPr>
            <w:tcW w:w="851" w:type="dxa"/>
            <w:textDirection w:val="btLr"/>
            <w:vAlign w:val="center"/>
          </w:tcPr>
          <w:p w:rsidR="006E198D" w:rsidRPr="00630D63" w:rsidRDefault="006E198D" w:rsidP="00630D63">
            <w:pPr>
              <w:autoSpaceDE w:val="0"/>
              <w:autoSpaceDN w:val="0"/>
              <w:adjustRightInd w:val="0"/>
              <w:jc w:val="center"/>
              <w:rPr>
                <w:lang w:val="uk-UA"/>
              </w:rPr>
            </w:pPr>
            <w:r w:rsidRPr="00630D63">
              <w:rPr>
                <w:bCs/>
                <w:lang w:val="uk-UA"/>
              </w:rPr>
              <w:t>тис. грн.</w:t>
            </w:r>
          </w:p>
        </w:tc>
        <w:tc>
          <w:tcPr>
            <w:tcW w:w="708" w:type="dxa"/>
            <w:textDirection w:val="btLr"/>
            <w:vAlign w:val="center"/>
          </w:tcPr>
          <w:p w:rsidR="006E198D" w:rsidRPr="00630D63" w:rsidRDefault="006E198D" w:rsidP="00630D63">
            <w:pPr>
              <w:autoSpaceDE w:val="0"/>
              <w:autoSpaceDN w:val="0"/>
              <w:adjustRightInd w:val="0"/>
              <w:jc w:val="center"/>
            </w:pPr>
            <w:r w:rsidRPr="00630D63">
              <w:rPr>
                <w:bCs/>
                <w:lang w:val="uk-UA"/>
              </w:rPr>
              <w:t>Питома  вага</w:t>
            </w:r>
          </w:p>
        </w:tc>
        <w:tc>
          <w:tcPr>
            <w:tcW w:w="850" w:type="dxa"/>
            <w:textDirection w:val="btLr"/>
            <w:vAlign w:val="center"/>
          </w:tcPr>
          <w:p w:rsidR="006E198D" w:rsidRPr="00630D63" w:rsidRDefault="006E198D" w:rsidP="00630D63">
            <w:pPr>
              <w:autoSpaceDE w:val="0"/>
              <w:autoSpaceDN w:val="0"/>
              <w:adjustRightInd w:val="0"/>
              <w:jc w:val="center"/>
              <w:rPr>
                <w:lang w:val="uk-UA"/>
              </w:rPr>
            </w:pPr>
            <w:r w:rsidRPr="00630D63">
              <w:rPr>
                <w:bCs/>
                <w:lang w:val="uk-UA"/>
              </w:rPr>
              <w:t>2019/2018</w:t>
            </w:r>
          </w:p>
        </w:tc>
        <w:tc>
          <w:tcPr>
            <w:tcW w:w="852" w:type="dxa"/>
            <w:textDirection w:val="btLr"/>
            <w:vAlign w:val="center"/>
          </w:tcPr>
          <w:p w:rsidR="006E198D" w:rsidRPr="00630D63" w:rsidRDefault="006E198D" w:rsidP="00630D63">
            <w:pPr>
              <w:autoSpaceDE w:val="0"/>
              <w:autoSpaceDN w:val="0"/>
              <w:adjustRightInd w:val="0"/>
              <w:jc w:val="center"/>
            </w:pPr>
            <w:r w:rsidRPr="00630D63">
              <w:rPr>
                <w:bCs/>
                <w:lang w:val="uk-UA"/>
              </w:rPr>
              <w:t>2020/2019</w:t>
            </w:r>
          </w:p>
        </w:tc>
        <w:tc>
          <w:tcPr>
            <w:tcW w:w="674" w:type="dxa"/>
            <w:vMerge/>
            <w:textDirection w:val="btLr"/>
          </w:tcPr>
          <w:p w:rsidR="006E198D" w:rsidRPr="00630D63" w:rsidRDefault="006E198D" w:rsidP="00630D63">
            <w:pPr>
              <w:autoSpaceDE w:val="0"/>
              <w:autoSpaceDN w:val="0"/>
              <w:adjustRightInd w:val="0"/>
              <w:jc w:val="center"/>
              <w:rPr>
                <w:bCs/>
                <w:lang w:val="uk-UA"/>
              </w:rPr>
            </w:pPr>
          </w:p>
        </w:tc>
      </w:tr>
      <w:tr w:rsidR="006E198D" w:rsidRPr="00630D63" w:rsidTr="00A37E6F">
        <w:tc>
          <w:tcPr>
            <w:tcW w:w="2845" w:type="dxa"/>
            <w:vAlign w:val="center"/>
          </w:tcPr>
          <w:p w:rsidR="006E198D" w:rsidRPr="00630D63" w:rsidRDefault="006E198D" w:rsidP="00630D63">
            <w:pPr>
              <w:autoSpaceDE w:val="0"/>
              <w:autoSpaceDN w:val="0"/>
              <w:adjustRightInd w:val="0"/>
              <w:rPr>
                <w:lang w:val="uk-UA"/>
              </w:rPr>
            </w:pPr>
            <w:r w:rsidRPr="00630D63">
              <w:rPr>
                <w:lang w:val="uk-UA"/>
              </w:rPr>
              <w:t xml:space="preserve">І. </w:t>
            </w:r>
            <w:r w:rsidR="00F07CCA" w:rsidRPr="00630D63">
              <w:rPr>
                <w:lang w:val="uk-UA"/>
              </w:rPr>
              <w:t>Власний капітал</w:t>
            </w:r>
          </w:p>
        </w:tc>
        <w:tc>
          <w:tcPr>
            <w:tcW w:w="851" w:type="dxa"/>
            <w:vAlign w:val="center"/>
          </w:tcPr>
          <w:p w:rsidR="006E198D" w:rsidRPr="00630D63" w:rsidRDefault="00F07CCA" w:rsidP="00630D63">
            <w:pPr>
              <w:autoSpaceDE w:val="0"/>
              <w:autoSpaceDN w:val="0"/>
              <w:adjustRightInd w:val="0"/>
              <w:jc w:val="center"/>
              <w:rPr>
                <w:lang w:val="uk-UA"/>
              </w:rPr>
            </w:pPr>
            <w:r w:rsidRPr="00630D63">
              <w:rPr>
                <w:lang w:val="uk-UA"/>
              </w:rPr>
              <w:t>330913</w:t>
            </w:r>
          </w:p>
        </w:tc>
        <w:tc>
          <w:tcPr>
            <w:tcW w:w="568" w:type="dxa"/>
            <w:vAlign w:val="center"/>
          </w:tcPr>
          <w:p w:rsidR="006E198D" w:rsidRPr="00630D63" w:rsidRDefault="00CE349A" w:rsidP="00630D63">
            <w:pPr>
              <w:autoSpaceDE w:val="0"/>
              <w:autoSpaceDN w:val="0"/>
              <w:adjustRightInd w:val="0"/>
              <w:jc w:val="center"/>
              <w:rPr>
                <w:lang w:val="uk-UA"/>
              </w:rPr>
            </w:pPr>
            <w:r>
              <w:rPr>
                <w:lang w:val="uk-UA"/>
              </w:rPr>
              <w:t>64,3</w:t>
            </w:r>
          </w:p>
        </w:tc>
        <w:tc>
          <w:tcPr>
            <w:tcW w:w="851" w:type="dxa"/>
            <w:vAlign w:val="center"/>
          </w:tcPr>
          <w:p w:rsidR="006E198D" w:rsidRPr="00630D63" w:rsidRDefault="003F1D47" w:rsidP="00630D63">
            <w:pPr>
              <w:autoSpaceDE w:val="0"/>
              <w:autoSpaceDN w:val="0"/>
              <w:adjustRightInd w:val="0"/>
              <w:jc w:val="center"/>
              <w:rPr>
                <w:lang w:val="uk-UA"/>
              </w:rPr>
            </w:pPr>
            <w:r w:rsidRPr="00630D63">
              <w:rPr>
                <w:lang w:val="uk-UA"/>
              </w:rPr>
              <w:t>339495</w:t>
            </w:r>
          </w:p>
        </w:tc>
        <w:tc>
          <w:tcPr>
            <w:tcW w:w="565" w:type="dxa"/>
            <w:vAlign w:val="center"/>
          </w:tcPr>
          <w:p w:rsidR="006E198D" w:rsidRPr="00630D63" w:rsidRDefault="00CE349A" w:rsidP="00630D63">
            <w:pPr>
              <w:autoSpaceDE w:val="0"/>
              <w:autoSpaceDN w:val="0"/>
              <w:adjustRightInd w:val="0"/>
              <w:jc w:val="center"/>
              <w:rPr>
                <w:lang w:val="uk-UA"/>
              </w:rPr>
            </w:pPr>
            <w:r>
              <w:rPr>
                <w:lang w:val="uk-UA"/>
              </w:rPr>
              <w:t>60,8</w:t>
            </w:r>
          </w:p>
        </w:tc>
        <w:tc>
          <w:tcPr>
            <w:tcW w:w="851" w:type="dxa"/>
            <w:vAlign w:val="center"/>
          </w:tcPr>
          <w:p w:rsidR="006E198D" w:rsidRPr="00630D63" w:rsidRDefault="003F1D47" w:rsidP="00630D63">
            <w:pPr>
              <w:jc w:val="center"/>
              <w:rPr>
                <w:rFonts w:eastAsia="Times New Roman"/>
                <w:lang w:val="uk-UA"/>
              </w:rPr>
            </w:pPr>
            <w:r w:rsidRPr="00630D63">
              <w:rPr>
                <w:rFonts w:eastAsia="Times New Roman"/>
                <w:lang w:val="uk-UA"/>
              </w:rPr>
              <w:t>375696</w:t>
            </w:r>
          </w:p>
        </w:tc>
        <w:tc>
          <w:tcPr>
            <w:tcW w:w="708" w:type="dxa"/>
            <w:vAlign w:val="center"/>
          </w:tcPr>
          <w:p w:rsidR="006E198D" w:rsidRPr="00630D63" w:rsidRDefault="00CE349A" w:rsidP="00630D63">
            <w:pPr>
              <w:jc w:val="center"/>
              <w:rPr>
                <w:rFonts w:eastAsia="Times New Roman"/>
                <w:lang w:val="uk-UA"/>
              </w:rPr>
            </w:pPr>
            <w:r>
              <w:rPr>
                <w:rFonts w:eastAsia="Times New Roman"/>
                <w:lang w:val="uk-UA"/>
              </w:rPr>
              <w:t>55,8</w:t>
            </w:r>
          </w:p>
        </w:tc>
        <w:tc>
          <w:tcPr>
            <w:tcW w:w="850" w:type="dxa"/>
          </w:tcPr>
          <w:p w:rsidR="006E198D" w:rsidRPr="00630D63" w:rsidRDefault="00267C2D" w:rsidP="00630D63">
            <w:pPr>
              <w:autoSpaceDE w:val="0"/>
              <w:autoSpaceDN w:val="0"/>
              <w:adjustRightInd w:val="0"/>
              <w:jc w:val="center"/>
              <w:rPr>
                <w:lang w:val="uk-UA"/>
              </w:rPr>
            </w:pPr>
            <w:r>
              <w:rPr>
                <w:lang w:val="uk-UA"/>
              </w:rPr>
              <w:t>8582</w:t>
            </w:r>
          </w:p>
        </w:tc>
        <w:tc>
          <w:tcPr>
            <w:tcW w:w="852" w:type="dxa"/>
          </w:tcPr>
          <w:p w:rsidR="006E198D" w:rsidRPr="00630D63" w:rsidRDefault="00267C2D" w:rsidP="00630D63">
            <w:pPr>
              <w:autoSpaceDE w:val="0"/>
              <w:autoSpaceDN w:val="0"/>
              <w:adjustRightInd w:val="0"/>
              <w:jc w:val="center"/>
              <w:rPr>
                <w:lang w:val="uk-UA"/>
              </w:rPr>
            </w:pPr>
            <w:r>
              <w:rPr>
                <w:lang w:val="uk-UA"/>
              </w:rPr>
              <w:t>36201</w:t>
            </w:r>
          </w:p>
        </w:tc>
        <w:tc>
          <w:tcPr>
            <w:tcW w:w="674" w:type="dxa"/>
          </w:tcPr>
          <w:p w:rsidR="006E198D" w:rsidRPr="00630D63" w:rsidRDefault="00267C2D" w:rsidP="00630D63">
            <w:pPr>
              <w:autoSpaceDE w:val="0"/>
              <w:autoSpaceDN w:val="0"/>
              <w:adjustRightInd w:val="0"/>
              <w:jc w:val="center"/>
              <w:rPr>
                <w:lang w:val="uk-UA"/>
              </w:rPr>
            </w:pPr>
            <w:r>
              <w:rPr>
                <w:lang w:val="uk-UA"/>
              </w:rPr>
              <w:t>13,5</w:t>
            </w:r>
          </w:p>
        </w:tc>
      </w:tr>
      <w:tr w:rsidR="006E198D" w:rsidRPr="00630D63" w:rsidTr="00A37E6F">
        <w:tc>
          <w:tcPr>
            <w:tcW w:w="2845" w:type="dxa"/>
            <w:vAlign w:val="center"/>
          </w:tcPr>
          <w:p w:rsidR="006E198D" w:rsidRPr="00630D63" w:rsidRDefault="00F07CCA" w:rsidP="00630D63">
            <w:pPr>
              <w:autoSpaceDE w:val="0"/>
              <w:autoSpaceDN w:val="0"/>
              <w:adjustRightInd w:val="0"/>
              <w:rPr>
                <w:lang w:val="uk-UA"/>
              </w:rPr>
            </w:pPr>
            <w:r w:rsidRPr="00630D63">
              <w:rPr>
                <w:lang w:val="uk-UA"/>
              </w:rPr>
              <w:t>в.т.ч.</w:t>
            </w:r>
          </w:p>
          <w:p w:rsidR="00F07CCA" w:rsidRPr="00630D63" w:rsidRDefault="00FD4B30" w:rsidP="00630D63">
            <w:pPr>
              <w:autoSpaceDE w:val="0"/>
              <w:autoSpaceDN w:val="0"/>
              <w:adjustRightInd w:val="0"/>
              <w:rPr>
                <w:lang w:val="uk-UA"/>
              </w:rPr>
            </w:pPr>
            <w:r w:rsidRPr="00630D63">
              <w:rPr>
                <w:lang w:val="uk-UA"/>
              </w:rPr>
              <w:t>з</w:t>
            </w:r>
            <w:r w:rsidR="00F07CCA" w:rsidRPr="00630D63">
              <w:rPr>
                <w:lang w:val="uk-UA"/>
              </w:rPr>
              <w:t>ареєстрований (пайовий) капітал</w:t>
            </w:r>
          </w:p>
        </w:tc>
        <w:tc>
          <w:tcPr>
            <w:tcW w:w="851" w:type="dxa"/>
            <w:vAlign w:val="center"/>
          </w:tcPr>
          <w:p w:rsidR="00FD4B30" w:rsidRPr="00630D63" w:rsidRDefault="00FD4B30" w:rsidP="00630D63">
            <w:pPr>
              <w:autoSpaceDE w:val="0"/>
              <w:autoSpaceDN w:val="0"/>
              <w:adjustRightInd w:val="0"/>
              <w:jc w:val="center"/>
              <w:rPr>
                <w:lang w:val="uk-UA"/>
              </w:rPr>
            </w:pPr>
          </w:p>
          <w:p w:rsidR="00FD4B30" w:rsidRPr="00630D63" w:rsidRDefault="00FD4B30" w:rsidP="00630D63">
            <w:pPr>
              <w:autoSpaceDE w:val="0"/>
              <w:autoSpaceDN w:val="0"/>
              <w:adjustRightInd w:val="0"/>
              <w:jc w:val="center"/>
              <w:rPr>
                <w:lang w:val="uk-UA"/>
              </w:rPr>
            </w:pPr>
          </w:p>
          <w:p w:rsidR="006E198D" w:rsidRPr="00630D63" w:rsidRDefault="00F07CCA" w:rsidP="00630D63">
            <w:pPr>
              <w:autoSpaceDE w:val="0"/>
              <w:autoSpaceDN w:val="0"/>
              <w:adjustRightInd w:val="0"/>
              <w:jc w:val="center"/>
              <w:rPr>
                <w:lang w:val="uk-UA"/>
              </w:rPr>
            </w:pPr>
            <w:r w:rsidRPr="00630D63">
              <w:rPr>
                <w:lang w:val="uk-UA"/>
              </w:rPr>
              <w:t>105527</w:t>
            </w:r>
          </w:p>
        </w:tc>
        <w:tc>
          <w:tcPr>
            <w:tcW w:w="568" w:type="dxa"/>
            <w:vAlign w:val="center"/>
          </w:tcPr>
          <w:p w:rsidR="006E198D" w:rsidRDefault="006E198D"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CE349A" w:rsidRPr="00630D63" w:rsidRDefault="00CE349A" w:rsidP="00630D63">
            <w:pPr>
              <w:autoSpaceDE w:val="0"/>
              <w:autoSpaceDN w:val="0"/>
              <w:adjustRightInd w:val="0"/>
              <w:jc w:val="center"/>
              <w:rPr>
                <w:lang w:val="uk-UA"/>
              </w:rPr>
            </w:pPr>
            <w:r>
              <w:rPr>
                <w:lang w:val="uk-UA"/>
              </w:rPr>
              <w:t>31,9</w:t>
            </w:r>
          </w:p>
        </w:tc>
        <w:tc>
          <w:tcPr>
            <w:tcW w:w="851" w:type="dxa"/>
            <w:vAlign w:val="center"/>
          </w:tcPr>
          <w:p w:rsidR="006E198D" w:rsidRPr="00630D63" w:rsidRDefault="006E198D"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105527</w:t>
            </w:r>
          </w:p>
        </w:tc>
        <w:tc>
          <w:tcPr>
            <w:tcW w:w="565" w:type="dxa"/>
            <w:vAlign w:val="center"/>
          </w:tcPr>
          <w:p w:rsidR="006E198D" w:rsidRDefault="006E198D" w:rsidP="00630D63">
            <w:pPr>
              <w:autoSpaceDE w:val="0"/>
              <w:autoSpaceDN w:val="0"/>
              <w:adjustRightInd w:val="0"/>
              <w:jc w:val="center"/>
              <w:rPr>
                <w:lang w:val="uk-UA"/>
              </w:rPr>
            </w:pPr>
          </w:p>
          <w:p w:rsidR="002A57D8" w:rsidRDefault="002A57D8" w:rsidP="00630D63">
            <w:pPr>
              <w:autoSpaceDE w:val="0"/>
              <w:autoSpaceDN w:val="0"/>
              <w:adjustRightInd w:val="0"/>
              <w:jc w:val="center"/>
              <w:rPr>
                <w:lang w:val="uk-UA"/>
              </w:rPr>
            </w:pPr>
          </w:p>
          <w:p w:rsidR="002A57D8" w:rsidRPr="00630D63" w:rsidRDefault="002A57D8" w:rsidP="00630D63">
            <w:pPr>
              <w:autoSpaceDE w:val="0"/>
              <w:autoSpaceDN w:val="0"/>
              <w:adjustRightInd w:val="0"/>
              <w:jc w:val="center"/>
              <w:rPr>
                <w:lang w:val="uk-UA"/>
              </w:rPr>
            </w:pPr>
            <w:r>
              <w:rPr>
                <w:lang w:val="uk-UA"/>
              </w:rPr>
              <w:t>31,1</w:t>
            </w:r>
          </w:p>
        </w:tc>
        <w:tc>
          <w:tcPr>
            <w:tcW w:w="851" w:type="dxa"/>
            <w:vAlign w:val="center"/>
          </w:tcPr>
          <w:p w:rsidR="006E198D" w:rsidRPr="00630D63" w:rsidRDefault="006E198D" w:rsidP="00630D63">
            <w:pPr>
              <w:jc w:val="center"/>
              <w:rPr>
                <w:rFonts w:eastAsia="Times New Roman"/>
                <w:lang w:val="uk-UA"/>
              </w:rPr>
            </w:pPr>
          </w:p>
          <w:p w:rsidR="003F1D47" w:rsidRPr="00630D63" w:rsidRDefault="003F1D47"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105527</w:t>
            </w:r>
          </w:p>
        </w:tc>
        <w:tc>
          <w:tcPr>
            <w:tcW w:w="708" w:type="dxa"/>
            <w:vAlign w:val="center"/>
          </w:tcPr>
          <w:p w:rsidR="006E198D" w:rsidRDefault="006E198D" w:rsidP="00630D63">
            <w:pPr>
              <w:jc w:val="center"/>
              <w:rPr>
                <w:rFonts w:eastAsia="Times New Roman"/>
                <w:lang w:val="uk-UA"/>
              </w:rPr>
            </w:pPr>
          </w:p>
          <w:p w:rsidR="002A57D8" w:rsidRDefault="002A57D8" w:rsidP="00630D63">
            <w:pPr>
              <w:jc w:val="center"/>
              <w:rPr>
                <w:rFonts w:eastAsia="Times New Roman"/>
                <w:lang w:val="uk-UA"/>
              </w:rPr>
            </w:pPr>
          </w:p>
          <w:p w:rsidR="002A57D8" w:rsidRPr="00630D63" w:rsidRDefault="002A57D8" w:rsidP="00630D63">
            <w:pPr>
              <w:jc w:val="center"/>
              <w:rPr>
                <w:rFonts w:eastAsia="Times New Roman"/>
                <w:lang w:val="uk-UA"/>
              </w:rPr>
            </w:pPr>
            <w:r>
              <w:rPr>
                <w:rFonts w:eastAsia="Times New Roman"/>
                <w:lang w:val="uk-UA"/>
              </w:rPr>
              <w:t>28,1</w:t>
            </w:r>
          </w:p>
        </w:tc>
        <w:tc>
          <w:tcPr>
            <w:tcW w:w="850" w:type="dxa"/>
          </w:tcPr>
          <w:p w:rsidR="006E198D" w:rsidRDefault="006E198D" w:rsidP="00630D63">
            <w:pPr>
              <w:autoSpaceDE w:val="0"/>
              <w:autoSpaceDN w:val="0"/>
              <w:adjustRightInd w:val="0"/>
              <w:jc w:val="center"/>
              <w:rPr>
                <w:lang w:val="uk-UA"/>
              </w:rPr>
            </w:pPr>
          </w:p>
          <w:p w:rsidR="00267C2D"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Pr>
                <w:lang w:val="uk-UA"/>
              </w:rPr>
              <w:t>-</w:t>
            </w:r>
          </w:p>
        </w:tc>
        <w:tc>
          <w:tcPr>
            <w:tcW w:w="852" w:type="dxa"/>
          </w:tcPr>
          <w:p w:rsidR="006E198D" w:rsidRDefault="006E198D" w:rsidP="00630D63">
            <w:pPr>
              <w:autoSpaceDE w:val="0"/>
              <w:autoSpaceDN w:val="0"/>
              <w:adjustRightInd w:val="0"/>
              <w:jc w:val="center"/>
              <w:rPr>
                <w:lang w:val="uk-UA"/>
              </w:rPr>
            </w:pPr>
          </w:p>
          <w:p w:rsidR="00267C2D"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Pr>
                <w:lang w:val="uk-UA"/>
              </w:rPr>
              <w:t>-</w:t>
            </w:r>
          </w:p>
        </w:tc>
        <w:tc>
          <w:tcPr>
            <w:tcW w:w="674" w:type="dxa"/>
          </w:tcPr>
          <w:p w:rsidR="006E198D" w:rsidRDefault="006E198D" w:rsidP="00630D63">
            <w:pPr>
              <w:autoSpaceDE w:val="0"/>
              <w:autoSpaceDN w:val="0"/>
              <w:adjustRightInd w:val="0"/>
              <w:jc w:val="center"/>
              <w:rPr>
                <w:lang w:val="uk-UA"/>
              </w:rPr>
            </w:pPr>
          </w:p>
          <w:p w:rsidR="00267C2D"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Pr>
                <w:lang w:val="uk-UA"/>
              </w:rPr>
              <w:t>-</w:t>
            </w:r>
          </w:p>
        </w:tc>
      </w:tr>
      <w:tr w:rsidR="006E198D" w:rsidRPr="00630D63" w:rsidTr="00A37E6F">
        <w:trPr>
          <w:trHeight w:val="238"/>
        </w:trPr>
        <w:tc>
          <w:tcPr>
            <w:tcW w:w="2845" w:type="dxa"/>
            <w:vAlign w:val="center"/>
          </w:tcPr>
          <w:p w:rsidR="006E198D" w:rsidRPr="00630D63" w:rsidRDefault="00FD4B30" w:rsidP="00630D63">
            <w:pPr>
              <w:autoSpaceDE w:val="0"/>
              <w:autoSpaceDN w:val="0"/>
              <w:adjustRightInd w:val="0"/>
              <w:rPr>
                <w:lang w:val="uk-UA"/>
              </w:rPr>
            </w:pPr>
            <w:r w:rsidRPr="00630D63">
              <w:rPr>
                <w:lang w:val="uk-UA"/>
              </w:rPr>
              <w:t>к</w:t>
            </w:r>
            <w:r w:rsidR="00F07CCA" w:rsidRPr="00630D63">
              <w:rPr>
                <w:lang w:val="uk-UA"/>
              </w:rPr>
              <w:t>апітал у дооцінках</w:t>
            </w:r>
          </w:p>
        </w:tc>
        <w:tc>
          <w:tcPr>
            <w:tcW w:w="851" w:type="dxa"/>
            <w:vAlign w:val="center"/>
          </w:tcPr>
          <w:p w:rsidR="006E198D" w:rsidRPr="00630D63" w:rsidRDefault="00F07CCA" w:rsidP="00630D63">
            <w:pPr>
              <w:autoSpaceDE w:val="0"/>
              <w:autoSpaceDN w:val="0"/>
              <w:adjustRightInd w:val="0"/>
              <w:jc w:val="center"/>
              <w:rPr>
                <w:lang w:val="uk-UA"/>
              </w:rPr>
            </w:pPr>
            <w:r w:rsidRPr="00630D63">
              <w:rPr>
                <w:lang w:val="uk-UA"/>
              </w:rPr>
              <w:t>151598</w:t>
            </w:r>
          </w:p>
        </w:tc>
        <w:tc>
          <w:tcPr>
            <w:tcW w:w="568" w:type="dxa"/>
            <w:vAlign w:val="center"/>
          </w:tcPr>
          <w:p w:rsidR="006E198D" w:rsidRPr="00630D63" w:rsidRDefault="00CE349A" w:rsidP="00630D63">
            <w:pPr>
              <w:autoSpaceDE w:val="0"/>
              <w:autoSpaceDN w:val="0"/>
              <w:adjustRightInd w:val="0"/>
              <w:jc w:val="center"/>
              <w:rPr>
                <w:lang w:val="uk-UA"/>
              </w:rPr>
            </w:pPr>
            <w:r>
              <w:rPr>
                <w:lang w:val="uk-UA"/>
              </w:rPr>
              <w:t>45,8</w:t>
            </w:r>
          </w:p>
        </w:tc>
        <w:tc>
          <w:tcPr>
            <w:tcW w:w="851" w:type="dxa"/>
            <w:vAlign w:val="center"/>
          </w:tcPr>
          <w:p w:rsidR="006E198D" w:rsidRPr="00630D63" w:rsidRDefault="003F1D47" w:rsidP="00630D63">
            <w:pPr>
              <w:autoSpaceDE w:val="0"/>
              <w:autoSpaceDN w:val="0"/>
              <w:adjustRightInd w:val="0"/>
              <w:jc w:val="center"/>
              <w:rPr>
                <w:lang w:val="uk-UA"/>
              </w:rPr>
            </w:pPr>
            <w:r w:rsidRPr="00630D63">
              <w:rPr>
                <w:lang w:val="uk-UA"/>
              </w:rPr>
              <w:t>151364</w:t>
            </w:r>
          </w:p>
        </w:tc>
        <w:tc>
          <w:tcPr>
            <w:tcW w:w="565" w:type="dxa"/>
            <w:vAlign w:val="center"/>
          </w:tcPr>
          <w:p w:rsidR="006E198D" w:rsidRPr="00630D63" w:rsidRDefault="002A57D8" w:rsidP="00630D63">
            <w:pPr>
              <w:autoSpaceDE w:val="0"/>
              <w:autoSpaceDN w:val="0"/>
              <w:adjustRightInd w:val="0"/>
              <w:jc w:val="center"/>
              <w:rPr>
                <w:lang w:val="uk-UA"/>
              </w:rPr>
            </w:pPr>
            <w:r>
              <w:rPr>
                <w:lang w:val="uk-UA"/>
              </w:rPr>
              <w:t>44,6</w:t>
            </w:r>
          </w:p>
        </w:tc>
        <w:tc>
          <w:tcPr>
            <w:tcW w:w="851" w:type="dxa"/>
            <w:vAlign w:val="center"/>
          </w:tcPr>
          <w:p w:rsidR="006E198D" w:rsidRPr="00630D63" w:rsidRDefault="003F1D47" w:rsidP="00630D63">
            <w:pPr>
              <w:jc w:val="center"/>
              <w:rPr>
                <w:rFonts w:eastAsia="Times New Roman"/>
                <w:lang w:val="uk-UA"/>
              </w:rPr>
            </w:pPr>
            <w:r w:rsidRPr="00630D63">
              <w:rPr>
                <w:rFonts w:eastAsia="Times New Roman"/>
                <w:lang w:val="uk-UA"/>
              </w:rPr>
              <w:t>151341</w:t>
            </w:r>
          </w:p>
        </w:tc>
        <w:tc>
          <w:tcPr>
            <w:tcW w:w="708" w:type="dxa"/>
            <w:vAlign w:val="center"/>
          </w:tcPr>
          <w:p w:rsidR="006E198D" w:rsidRPr="00630D63" w:rsidRDefault="002A57D8" w:rsidP="00630D63">
            <w:pPr>
              <w:jc w:val="center"/>
              <w:rPr>
                <w:rFonts w:eastAsia="Times New Roman"/>
                <w:lang w:val="uk-UA"/>
              </w:rPr>
            </w:pPr>
            <w:r>
              <w:rPr>
                <w:rFonts w:eastAsia="Times New Roman"/>
                <w:lang w:val="uk-UA"/>
              </w:rPr>
              <w:t>40,3</w:t>
            </w:r>
          </w:p>
        </w:tc>
        <w:tc>
          <w:tcPr>
            <w:tcW w:w="850" w:type="dxa"/>
          </w:tcPr>
          <w:p w:rsidR="006E198D" w:rsidRPr="00630D63" w:rsidRDefault="00267C2D" w:rsidP="00630D63">
            <w:pPr>
              <w:autoSpaceDE w:val="0"/>
              <w:autoSpaceDN w:val="0"/>
              <w:adjustRightInd w:val="0"/>
              <w:jc w:val="center"/>
              <w:rPr>
                <w:lang w:val="uk-UA"/>
              </w:rPr>
            </w:pPr>
            <w:r>
              <w:rPr>
                <w:lang w:val="uk-UA"/>
              </w:rPr>
              <w:t>-234</w:t>
            </w:r>
          </w:p>
        </w:tc>
        <w:tc>
          <w:tcPr>
            <w:tcW w:w="852" w:type="dxa"/>
          </w:tcPr>
          <w:p w:rsidR="006E198D" w:rsidRPr="00630D63" w:rsidRDefault="00267C2D" w:rsidP="00630D63">
            <w:pPr>
              <w:autoSpaceDE w:val="0"/>
              <w:autoSpaceDN w:val="0"/>
              <w:adjustRightInd w:val="0"/>
              <w:jc w:val="center"/>
              <w:rPr>
                <w:lang w:val="uk-UA"/>
              </w:rPr>
            </w:pPr>
            <w:r>
              <w:rPr>
                <w:lang w:val="uk-UA"/>
              </w:rPr>
              <w:t>-23</w:t>
            </w:r>
          </w:p>
        </w:tc>
        <w:tc>
          <w:tcPr>
            <w:tcW w:w="674" w:type="dxa"/>
          </w:tcPr>
          <w:p w:rsidR="006E198D" w:rsidRPr="00630D63" w:rsidRDefault="00267C2D" w:rsidP="00630D63">
            <w:pPr>
              <w:autoSpaceDE w:val="0"/>
              <w:autoSpaceDN w:val="0"/>
              <w:adjustRightInd w:val="0"/>
              <w:jc w:val="center"/>
              <w:rPr>
                <w:lang w:val="uk-UA"/>
              </w:rPr>
            </w:pPr>
            <w:r>
              <w:rPr>
                <w:lang w:val="uk-UA"/>
              </w:rPr>
              <w:t>-0,2</w:t>
            </w:r>
          </w:p>
        </w:tc>
      </w:tr>
      <w:tr w:rsidR="006E198D" w:rsidRPr="00630D63" w:rsidTr="00A37E6F">
        <w:tc>
          <w:tcPr>
            <w:tcW w:w="2845" w:type="dxa"/>
            <w:vAlign w:val="center"/>
          </w:tcPr>
          <w:p w:rsidR="006E198D" w:rsidRPr="00630D63" w:rsidRDefault="00FD4B30" w:rsidP="00630D63">
            <w:pPr>
              <w:autoSpaceDE w:val="0"/>
              <w:autoSpaceDN w:val="0"/>
              <w:adjustRightInd w:val="0"/>
              <w:rPr>
                <w:lang w:val="uk-UA"/>
              </w:rPr>
            </w:pPr>
            <w:r w:rsidRPr="00630D63">
              <w:rPr>
                <w:lang w:val="uk-UA"/>
              </w:rPr>
              <w:t>д</w:t>
            </w:r>
            <w:r w:rsidR="00F07CCA" w:rsidRPr="00630D63">
              <w:rPr>
                <w:lang w:val="uk-UA"/>
              </w:rPr>
              <w:t>одатковий капітал</w:t>
            </w:r>
          </w:p>
        </w:tc>
        <w:tc>
          <w:tcPr>
            <w:tcW w:w="851" w:type="dxa"/>
            <w:vAlign w:val="center"/>
          </w:tcPr>
          <w:p w:rsidR="006E198D" w:rsidRPr="00630D63" w:rsidRDefault="00F07CCA" w:rsidP="00630D63">
            <w:pPr>
              <w:autoSpaceDE w:val="0"/>
              <w:autoSpaceDN w:val="0"/>
              <w:adjustRightInd w:val="0"/>
              <w:jc w:val="center"/>
              <w:rPr>
                <w:lang w:val="uk-UA"/>
              </w:rPr>
            </w:pPr>
            <w:r w:rsidRPr="00630D63">
              <w:rPr>
                <w:lang w:val="uk-UA"/>
              </w:rPr>
              <w:t>44629</w:t>
            </w:r>
          </w:p>
        </w:tc>
        <w:tc>
          <w:tcPr>
            <w:tcW w:w="568" w:type="dxa"/>
            <w:vAlign w:val="center"/>
          </w:tcPr>
          <w:p w:rsidR="006E198D" w:rsidRPr="00630D63" w:rsidRDefault="00CE349A" w:rsidP="00630D63">
            <w:pPr>
              <w:autoSpaceDE w:val="0"/>
              <w:autoSpaceDN w:val="0"/>
              <w:adjustRightInd w:val="0"/>
              <w:jc w:val="center"/>
              <w:rPr>
                <w:lang w:val="uk-UA"/>
              </w:rPr>
            </w:pPr>
            <w:r>
              <w:rPr>
                <w:lang w:val="uk-UA"/>
              </w:rPr>
              <w:t>13,5</w:t>
            </w:r>
          </w:p>
        </w:tc>
        <w:tc>
          <w:tcPr>
            <w:tcW w:w="851" w:type="dxa"/>
            <w:vAlign w:val="center"/>
          </w:tcPr>
          <w:p w:rsidR="006E198D" w:rsidRPr="00630D63" w:rsidRDefault="003F1D47" w:rsidP="00630D63">
            <w:pPr>
              <w:autoSpaceDE w:val="0"/>
              <w:autoSpaceDN w:val="0"/>
              <w:adjustRightInd w:val="0"/>
              <w:jc w:val="center"/>
              <w:rPr>
                <w:lang w:val="uk-UA"/>
              </w:rPr>
            </w:pPr>
            <w:r w:rsidRPr="00630D63">
              <w:rPr>
                <w:lang w:val="uk-UA"/>
              </w:rPr>
              <w:t>44629</w:t>
            </w:r>
          </w:p>
        </w:tc>
        <w:tc>
          <w:tcPr>
            <w:tcW w:w="565" w:type="dxa"/>
            <w:vAlign w:val="center"/>
          </w:tcPr>
          <w:p w:rsidR="006E198D" w:rsidRPr="00630D63" w:rsidRDefault="002A57D8" w:rsidP="00630D63">
            <w:pPr>
              <w:autoSpaceDE w:val="0"/>
              <w:autoSpaceDN w:val="0"/>
              <w:adjustRightInd w:val="0"/>
              <w:jc w:val="center"/>
              <w:rPr>
                <w:lang w:val="uk-UA"/>
              </w:rPr>
            </w:pPr>
            <w:r>
              <w:rPr>
                <w:lang w:val="uk-UA"/>
              </w:rPr>
              <w:t>13,1</w:t>
            </w:r>
          </w:p>
        </w:tc>
        <w:tc>
          <w:tcPr>
            <w:tcW w:w="851" w:type="dxa"/>
            <w:vAlign w:val="center"/>
          </w:tcPr>
          <w:p w:rsidR="006E198D" w:rsidRPr="00630D63" w:rsidRDefault="003F1D47" w:rsidP="00630D63">
            <w:pPr>
              <w:jc w:val="center"/>
              <w:rPr>
                <w:rFonts w:eastAsia="Times New Roman"/>
                <w:lang w:val="uk-UA"/>
              </w:rPr>
            </w:pPr>
            <w:r w:rsidRPr="00630D63">
              <w:rPr>
                <w:lang w:val="uk-UA"/>
              </w:rPr>
              <w:t>44629</w:t>
            </w:r>
          </w:p>
        </w:tc>
        <w:tc>
          <w:tcPr>
            <w:tcW w:w="708" w:type="dxa"/>
            <w:vAlign w:val="center"/>
          </w:tcPr>
          <w:p w:rsidR="006E198D" w:rsidRPr="00630D63" w:rsidRDefault="002A57D8" w:rsidP="00630D63">
            <w:pPr>
              <w:jc w:val="center"/>
              <w:rPr>
                <w:rFonts w:eastAsia="Times New Roman"/>
                <w:lang w:val="uk-UA"/>
              </w:rPr>
            </w:pPr>
            <w:r>
              <w:rPr>
                <w:rFonts w:eastAsia="Times New Roman"/>
                <w:lang w:val="uk-UA"/>
              </w:rPr>
              <w:t>11,8</w:t>
            </w:r>
          </w:p>
        </w:tc>
        <w:tc>
          <w:tcPr>
            <w:tcW w:w="850" w:type="dxa"/>
          </w:tcPr>
          <w:p w:rsidR="006E198D" w:rsidRPr="00630D63" w:rsidRDefault="003F1D47" w:rsidP="00630D63">
            <w:pPr>
              <w:autoSpaceDE w:val="0"/>
              <w:autoSpaceDN w:val="0"/>
              <w:adjustRightInd w:val="0"/>
              <w:jc w:val="center"/>
              <w:rPr>
                <w:lang w:val="uk-UA"/>
              </w:rPr>
            </w:pPr>
            <w:r w:rsidRPr="00630D63">
              <w:rPr>
                <w:lang w:val="uk-UA"/>
              </w:rPr>
              <w:t>-</w:t>
            </w:r>
          </w:p>
        </w:tc>
        <w:tc>
          <w:tcPr>
            <w:tcW w:w="852" w:type="dxa"/>
          </w:tcPr>
          <w:p w:rsidR="006E198D" w:rsidRPr="00630D63" w:rsidRDefault="003F1D47" w:rsidP="00630D63">
            <w:pPr>
              <w:autoSpaceDE w:val="0"/>
              <w:autoSpaceDN w:val="0"/>
              <w:adjustRightInd w:val="0"/>
              <w:jc w:val="center"/>
              <w:rPr>
                <w:lang w:val="uk-UA"/>
              </w:rPr>
            </w:pPr>
            <w:r w:rsidRPr="00630D63">
              <w:rPr>
                <w:lang w:val="uk-UA"/>
              </w:rPr>
              <w:t>-</w:t>
            </w:r>
          </w:p>
        </w:tc>
        <w:tc>
          <w:tcPr>
            <w:tcW w:w="674" w:type="dxa"/>
          </w:tcPr>
          <w:p w:rsidR="006E198D" w:rsidRPr="00630D63" w:rsidRDefault="003F1D47" w:rsidP="00630D63">
            <w:pPr>
              <w:autoSpaceDE w:val="0"/>
              <w:autoSpaceDN w:val="0"/>
              <w:adjustRightInd w:val="0"/>
              <w:jc w:val="center"/>
              <w:rPr>
                <w:lang w:val="uk-UA"/>
              </w:rPr>
            </w:pPr>
            <w:r w:rsidRPr="00630D63">
              <w:rPr>
                <w:lang w:val="uk-UA"/>
              </w:rPr>
              <w:t>-</w:t>
            </w:r>
          </w:p>
        </w:tc>
      </w:tr>
      <w:tr w:rsidR="006E198D" w:rsidRPr="00630D63" w:rsidTr="00A37E6F">
        <w:tc>
          <w:tcPr>
            <w:tcW w:w="2845" w:type="dxa"/>
            <w:vAlign w:val="center"/>
          </w:tcPr>
          <w:p w:rsidR="006E198D" w:rsidRPr="00630D63" w:rsidRDefault="00FD4B30" w:rsidP="00630D63">
            <w:pPr>
              <w:autoSpaceDE w:val="0"/>
              <w:autoSpaceDN w:val="0"/>
              <w:adjustRightInd w:val="0"/>
              <w:rPr>
                <w:lang w:val="uk-UA"/>
              </w:rPr>
            </w:pPr>
            <w:r w:rsidRPr="00630D63">
              <w:rPr>
                <w:lang w:val="uk-UA"/>
              </w:rPr>
              <w:t>н</w:t>
            </w:r>
            <w:r w:rsidR="00F07CCA" w:rsidRPr="00630D63">
              <w:rPr>
                <w:lang w:val="uk-UA"/>
              </w:rPr>
              <w:t>ерозподілений прибуток</w:t>
            </w:r>
          </w:p>
        </w:tc>
        <w:tc>
          <w:tcPr>
            <w:tcW w:w="851" w:type="dxa"/>
            <w:vAlign w:val="center"/>
          </w:tcPr>
          <w:p w:rsidR="006E198D" w:rsidRPr="00630D63" w:rsidRDefault="00F07CCA" w:rsidP="00630D63">
            <w:pPr>
              <w:autoSpaceDE w:val="0"/>
              <w:autoSpaceDN w:val="0"/>
              <w:adjustRightInd w:val="0"/>
              <w:jc w:val="center"/>
              <w:rPr>
                <w:lang w:val="uk-UA"/>
              </w:rPr>
            </w:pPr>
            <w:r w:rsidRPr="00630D63">
              <w:rPr>
                <w:lang w:val="uk-UA"/>
              </w:rPr>
              <w:t>29159</w:t>
            </w:r>
          </w:p>
        </w:tc>
        <w:tc>
          <w:tcPr>
            <w:tcW w:w="568" w:type="dxa"/>
            <w:vAlign w:val="center"/>
          </w:tcPr>
          <w:p w:rsidR="006E198D" w:rsidRPr="00630D63" w:rsidRDefault="00CE349A" w:rsidP="00630D63">
            <w:pPr>
              <w:autoSpaceDE w:val="0"/>
              <w:autoSpaceDN w:val="0"/>
              <w:adjustRightInd w:val="0"/>
              <w:jc w:val="center"/>
              <w:rPr>
                <w:lang w:val="uk-UA"/>
              </w:rPr>
            </w:pPr>
            <w:r>
              <w:rPr>
                <w:lang w:val="uk-UA"/>
              </w:rPr>
              <w:t>8,8</w:t>
            </w:r>
          </w:p>
        </w:tc>
        <w:tc>
          <w:tcPr>
            <w:tcW w:w="851" w:type="dxa"/>
            <w:vAlign w:val="center"/>
          </w:tcPr>
          <w:p w:rsidR="003F1D47" w:rsidRPr="00630D63" w:rsidRDefault="003F1D47" w:rsidP="00630D63">
            <w:pPr>
              <w:autoSpaceDE w:val="0"/>
              <w:autoSpaceDN w:val="0"/>
              <w:adjustRightInd w:val="0"/>
              <w:jc w:val="center"/>
              <w:rPr>
                <w:lang w:val="uk-UA"/>
              </w:rPr>
            </w:pPr>
            <w:r w:rsidRPr="00630D63">
              <w:rPr>
                <w:lang w:val="uk-UA"/>
              </w:rPr>
              <w:t>37975</w:t>
            </w:r>
          </w:p>
        </w:tc>
        <w:tc>
          <w:tcPr>
            <w:tcW w:w="565" w:type="dxa"/>
            <w:vAlign w:val="center"/>
          </w:tcPr>
          <w:p w:rsidR="006E198D" w:rsidRPr="00630D63" w:rsidRDefault="002A57D8" w:rsidP="00630D63">
            <w:pPr>
              <w:autoSpaceDE w:val="0"/>
              <w:autoSpaceDN w:val="0"/>
              <w:adjustRightInd w:val="0"/>
              <w:jc w:val="center"/>
              <w:rPr>
                <w:lang w:val="uk-UA"/>
              </w:rPr>
            </w:pPr>
            <w:r>
              <w:rPr>
                <w:lang w:val="uk-UA"/>
              </w:rPr>
              <w:t>11,2</w:t>
            </w:r>
          </w:p>
        </w:tc>
        <w:tc>
          <w:tcPr>
            <w:tcW w:w="851" w:type="dxa"/>
            <w:vAlign w:val="center"/>
          </w:tcPr>
          <w:p w:rsidR="003F1D47" w:rsidRPr="00630D63" w:rsidRDefault="003F1D47" w:rsidP="00630D63">
            <w:pPr>
              <w:jc w:val="center"/>
              <w:rPr>
                <w:rFonts w:eastAsia="Times New Roman"/>
                <w:lang w:val="uk-UA"/>
              </w:rPr>
            </w:pPr>
            <w:r w:rsidRPr="00630D63">
              <w:rPr>
                <w:rFonts w:eastAsia="Times New Roman"/>
                <w:lang w:val="uk-UA"/>
              </w:rPr>
              <w:t>74199</w:t>
            </w:r>
          </w:p>
        </w:tc>
        <w:tc>
          <w:tcPr>
            <w:tcW w:w="708" w:type="dxa"/>
            <w:vAlign w:val="center"/>
          </w:tcPr>
          <w:p w:rsidR="006E198D" w:rsidRPr="00630D63" w:rsidRDefault="002A57D8" w:rsidP="00630D63">
            <w:pPr>
              <w:jc w:val="center"/>
              <w:rPr>
                <w:rFonts w:eastAsia="Times New Roman"/>
                <w:lang w:val="uk-UA"/>
              </w:rPr>
            </w:pPr>
            <w:r>
              <w:rPr>
                <w:rFonts w:eastAsia="Times New Roman"/>
                <w:lang w:val="uk-UA"/>
              </w:rPr>
              <w:t>19,7</w:t>
            </w:r>
          </w:p>
        </w:tc>
        <w:tc>
          <w:tcPr>
            <w:tcW w:w="850" w:type="dxa"/>
          </w:tcPr>
          <w:p w:rsidR="006E198D" w:rsidRPr="00630D63" w:rsidRDefault="00267C2D" w:rsidP="00630D63">
            <w:pPr>
              <w:autoSpaceDE w:val="0"/>
              <w:autoSpaceDN w:val="0"/>
              <w:adjustRightInd w:val="0"/>
              <w:jc w:val="center"/>
              <w:rPr>
                <w:lang w:val="uk-UA"/>
              </w:rPr>
            </w:pPr>
            <w:r>
              <w:rPr>
                <w:lang w:val="uk-UA"/>
              </w:rPr>
              <w:t>8816</w:t>
            </w:r>
          </w:p>
        </w:tc>
        <w:tc>
          <w:tcPr>
            <w:tcW w:w="852" w:type="dxa"/>
          </w:tcPr>
          <w:p w:rsidR="006E198D" w:rsidRPr="00630D63" w:rsidRDefault="00267C2D" w:rsidP="00630D63">
            <w:pPr>
              <w:autoSpaceDE w:val="0"/>
              <w:autoSpaceDN w:val="0"/>
              <w:adjustRightInd w:val="0"/>
              <w:jc w:val="center"/>
              <w:rPr>
                <w:lang w:val="uk-UA"/>
              </w:rPr>
            </w:pPr>
            <w:r>
              <w:rPr>
                <w:lang w:val="uk-UA"/>
              </w:rPr>
              <w:t>36224</w:t>
            </w:r>
          </w:p>
        </w:tc>
        <w:tc>
          <w:tcPr>
            <w:tcW w:w="674" w:type="dxa"/>
          </w:tcPr>
          <w:p w:rsidR="006E198D" w:rsidRPr="00630D63" w:rsidRDefault="00267C2D" w:rsidP="00630D63">
            <w:pPr>
              <w:autoSpaceDE w:val="0"/>
              <w:autoSpaceDN w:val="0"/>
              <w:adjustRightInd w:val="0"/>
              <w:jc w:val="center"/>
              <w:rPr>
                <w:lang w:val="uk-UA"/>
              </w:rPr>
            </w:pPr>
            <w:r>
              <w:rPr>
                <w:lang w:val="uk-UA"/>
              </w:rPr>
              <w:t>154</w:t>
            </w:r>
          </w:p>
        </w:tc>
      </w:tr>
      <w:tr w:rsidR="003F1D47" w:rsidRPr="00630D63" w:rsidTr="00A37E6F">
        <w:tc>
          <w:tcPr>
            <w:tcW w:w="2845" w:type="dxa"/>
            <w:vAlign w:val="center"/>
          </w:tcPr>
          <w:p w:rsidR="003F1D47" w:rsidRPr="00630D63" w:rsidRDefault="003F1D47" w:rsidP="00630D63">
            <w:pPr>
              <w:autoSpaceDE w:val="0"/>
              <w:autoSpaceDN w:val="0"/>
              <w:adjustRightInd w:val="0"/>
              <w:rPr>
                <w:lang w:val="uk-UA"/>
              </w:rPr>
            </w:pPr>
            <w:r w:rsidRPr="00630D63">
              <w:rPr>
                <w:lang w:val="uk-UA"/>
              </w:rPr>
              <w:t xml:space="preserve">ІІ. Довгострокові зобов’язання </w:t>
            </w:r>
          </w:p>
        </w:tc>
        <w:tc>
          <w:tcPr>
            <w:tcW w:w="851" w:type="dxa"/>
            <w:vAlign w:val="center"/>
          </w:tcPr>
          <w:p w:rsidR="003F1D47" w:rsidRPr="00630D63" w:rsidRDefault="003F1D47"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91589</w:t>
            </w:r>
          </w:p>
        </w:tc>
        <w:tc>
          <w:tcPr>
            <w:tcW w:w="568" w:type="dxa"/>
            <w:vAlign w:val="center"/>
          </w:tcPr>
          <w:p w:rsidR="003F1D47" w:rsidRDefault="003F1D47" w:rsidP="00630D63">
            <w:pPr>
              <w:autoSpaceDE w:val="0"/>
              <w:autoSpaceDN w:val="0"/>
              <w:adjustRightInd w:val="0"/>
              <w:jc w:val="center"/>
              <w:rPr>
                <w:lang w:val="uk-UA"/>
              </w:rPr>
            </w:pPr>
          </w:p>
          <w:p w:rsidR="00CE349A" w:rsidRPr="00630D63" w:rsidRDefault="00CE349A" w:rsidP="00630D63">
            <w:pPr>
              <w:autoSpaceDE w:val="0"/>
              <w:autoSpaceDN w:val="0"/>
              <w:adjustRightInd w:val="0"/>
              <w:jc w:val="center"/>
              <w:rPr>
                <w:lang w:val="uk-UA"/>
              </w:rPr>
            </w:pPr>
            <w:r>
              <w:rPr>
                <w:lang w:val="uk-UA"/>
              </w:rPr>
              <w:t>17,8</w:t>
            </w:r>
          </w:p>
        </w:tc>
        <w:tc>
          <w:tcPr>
            <w:tcW w:w="851" w:type="dxa"/>
            <w:vAlign w:val="center"/>
          </w:tcPr>
          <w:p w:rsidR="003F1D47" w:rsidRPr="00630D63" w:rsidRDefault="003F1D47"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51091</w:t>
            </w:r>
          </w:p>
        </w:tc>
        <w:tc>
          <w:tcPr>
            <w:tcW w:w="565" w:type="dxa"/>
            <w:vAlign w:val="center"/>
          </w:tcPr>
          <w:p w:rsidR="003F1D47" w:rsidRDefault="003F1D47" w:rsidP="00630D63">
            <w:pPr>
              <w:autoSpaceDE w:val="0"/>
              <w:autoSpaceDN w:val="0"/>
              <w:adjustRightInd w:val="0"/>
              <w:jc w:val="center"/>
              <w:rPr>
                <w:lang w:val="uk-UA"/>
              </w:rPr>
            </w:pPr>
          </w:p>
          <w:p w:rsidR="00CE349A" w:rsidRPr="00630D63" w:rsidRDefault="00CE349A" w:rsidP="00630D63">
            <w:pPr>
              <w:autoSpaceDE w:val="0"/>
              <w:autoSpaceDN w:val="0"/>
              <w:adjustRightInd w:val="0"/>
              <w:jc w:val="center"/>
              <w:rPr>
                <w:lang w:val="uk-UA"/>
              </w:rPr>
            </w:pPr>
            <w:r>
              <w:rPr>
                <w:lang w:val="uk-UA"/>
              </w:rPr>
              <w:t>9,2</w:t>
            </w:r>
          </w:p>
        </w:tc>
        <w:tc>
          <w:tcPr>
            <w:tcW w:w="851" w:type="dxa"/>
            <w:vAlign w:val="center"/>
          </w:tcPr>
          <w:p w:rsidR="003F1D47" w:rsidRPr="00630D63" w:rsidRDefault="003F1D47"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26138</w:t>
            </w:r>
          </w:p>
        </w:tc>
        <w:tc>
          <w:tcPr>
            <w:tcW w:w="708" w:type="dxa"/>
            <w:vAlign w:val="center"/>
          </w:tcPr>
          <w:p w:rsidR="003F1D47" w:rsidRDefault="003F1D47" w:rsidP="00630D63">
            <w:pPr>
              <w:jc w:val="center"/>
              <w:rPr>
                <w:rFonts w:eastAsia="Times New Roman"/>
                <w:lang w:val="uk-UA"/>
              </w:rPr>
            </w:pPr>
          </w:p>
          <w:p w:rsidR="00CE349A" w:rsidRPr="00630D63" w:rsidRDefault="00CE349A" w:rsidP="00630D63">
            <w:pPr>
              <w:jc w:val="center"/>
              <w:rPr>
                <w:rFonts w:eastAsia="Times New Roman"/>
                <w:lang w:val="uk-UA"/>
              </w:rPr>
            </w:pPr>
            <w:r>
              <w:rPr>
                <w:rFonts w:eastAsia="Times New Roman"/>
                <w:lang w:val="uk-UA"/>
              </w:rPr>
              <w:t>3,9</w:t>
            </w:r>
          </w:p>
        </w:tc>
        <w:tc>
          <w:tcPr>
            <w:tcW w:w="850" w:type="dxa"/>
          </w:tcPr>
          <w:p w:rsidR="003F1D47" w:rsidRDefault="003F1D47"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Pr>
                <w:lang w:val="uk-UA"/>
              </w:rPr>
              <w:t>-40498</w:t>
            </w:r>
          </w:p>
        </w:tc>
        <w:tc>
          <w:tcPr>
            <w:tcW w:w="852" w:type="dxa"/>
          </w:tcPr>
          <w:p w:rsidR="003F1D47" w:rsidRDefault="003F1D47"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Pr>
                <w:lang w:val="uk-UA"/>
              </w:rPr>
              <w:t>-24953</w:t>
            </w:r>
          </w:p>
        </w:tc>
        <w:tc>
          <w:tcPr>
            <w:tcW w:w="674" w:type="dxa"/>
          </w:tcPr>
          <w:p w:rsidR="003F1D47" w:rsidRDefault="003F1D47"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Pr>
                <w:lang w:val="uk-UA"/>
              </w:rPr>
              <w:t>-71,5</w:t>
            </w:r>
          </w:p>
        </w:tc>
      </w:tr>
      <w:tr w:rsidR="00267C2D" w:rsidRPr="00630D63" w:rsidTr="00A37E6F">
        <w:trPr>
          <w:trHeight w:val="270"/>
        </w:trPr>
        <w:tc>
          <w:tcPr>
            <w:tcW w:w="2845" w:type="dxa"/>
            <w:vAlign w:val="center"/>
          </w:tcPr>
          <w:p w:rsidR="00267C2D" w:rsidRPr="00630D63" w:rsidRDefault="00267C2D" w:rsidP="00630D63">
            <w:pPr>
              <w:autoSpaceDE w:val="0"/>
              <w:autoSpaceDN w:val="0"/>
              <w:adjustRightInd w:val="0"/>
              <w:rPr>
                <w:lang w:val="uk-UA"/>
              </w:rPr>
            </w:pPr>
            <w:r w:rsidRPr="00630D63">
              <w:rPr>
                <w:lang w:val="uk-UA"/>
              </w:rPr>
              <w:t>в.т.ч.</w:t>
            </w:r>
          </w:p>
          <w:p w:rsidR="00267C2D" w:rsidRPr="00630D63" w:rsidRDefault="00267C2D" w:rsidP="00630D63">
            <w:pPr>
              <w:autoSpaceDE w:val="0"/>
              <w:autoSpaceDN w:val="0"/>
              <w:adjustRightInd w:val="0"/>
              <w:rPr>
                <w:lang w:val="uk-UA"/>
              </w:rPr>
            </w:pPr>
            <w:r w:rsidRPr="00630D63">
              <w:rPr>
                <w:lang w:val="uk-UA"/>
              </w:rPr>
              <w:t>довгострокові кредити банків</w:t>
            </w:r>
          </w:p>
        </w:tc>
        <w:tc>
          <w:tcPr>
            <w:tcW w:w="851" w:type="dxa"/>
            <w:vAlign w:val="center"/>
          </w:tcPr>
          <w:p w:rsidR="00267C2D" w:rsidRPr="00630D63"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sidRPr="00630D63">
              <w:rPr>
                <w:lang w:val="uk-UA"/>
              </w:rPr>
              <w:t>91589</w:t>
            </w:r>
          </w:p>
        </w:tc>
        <w:tc>
          <w:tcPr>
            <w:tcW w:w="568" w:type="dxa"/>
            <w:vAlign w:val="center"/>
          </w:tcPr>
          <w:p w:rsidR="00267C2D" w:rsidRDefault="00267C2D" w:rsidP="00630D63">
            <w:pPr>
              <w:autoSpaceDE w:val="0"/>
              <w:autoSpaceDN w:val="0"/>
              <w:adjustRightInd w:val="0"/>
              <w:jc w:val="center"/>
              <w:rPr>
                <w:lang w:val="uk-UA"/>
              </w:rPr>
            </w:pPr>
          </w:p>
          <w:p w:rsidR="00212026" w:rsidRDefault="00212026" w:rsidP="00630D63">
            <w:pPr>
              <w:autoSpaceDE w:val="0"/>
              <w:autoSpaceDN w:val="0"/>
              <w:adjustRightInd w:val="0"/>
              <w:jc w:val="center"/>
              <w:rPr>
                <w:lang w:val="uk-UA"/>
              </w:rPr>
            </w:pPr>
          </w:p>
          <w:p w:rsidR="00212026" w:rsidRPr="00630D63" w:rsidRDefault="00212026" w:rsidP="00630D63">
            <w:pPr>
              <w:autoSpaceDE w:val="0"/>
              <w:autoSpaceDN w:val="0"/>
              <w:adjustRightInd w:val="0"/>
              <w:jc w:val="center"/>
              <w:rPr>
                <w:lang w:val="uk-UA"/>
              </w:rPr>
            </w:pPr>
            <w:r>
              <w:rPr>
                <w:lang w:val="uk-UA"/>
              </w:rPr>
              <w:t>100</w:t>
            </w:r>
          </w:p>
        </w:tc>
        <w:tc>
          <w:tcPr>
            <w:tcW w:w="851" w:type="dxa"/>
            <w:vAlign w:val="center"/>
          </w:tcPr>
          <w:p w:rsidR="00267C2D" w:rsidRPr="00630D63"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p>
          <w:p w:rsidR="00267C2D" w:rsidRPr="00630D63" w:rsidRDefault="00267C2D" w:rsidP="00630D63">
            <w:pPr>
              <w:autoSpaceDE w:val="0"/>
              <w:autoSpaceDN w:val="0"/>
              <w:adjustRightInd w:val="0"/>
              <w:jc w:val="center"/>
              <w:rPr>
                <w:lang w:val="uk-UA"/>
              </w:rPr>
            </w:pPr>
            <w:r w:rsidRPr="00630D63">
              <w:rPr>
                <w:lang w:val="uk-UA"/>
              </w:rPr>
              <w:t>51091</w:t>
            </w:r>
          </w:p>
        </w:tc>
        <w:tc>
          <w:tcPr>
            <w:tcW w:w="565" w:type="dxa"/>
            <w:vAlign w:val="center"/>
          </w:tcPr>
          <w:p w:rsidR="00267C2D" w:rsidRDefault="00267C2D" w:rsidP="00630D63">
            <w:pPr>
              <w:autoSpaceDE w:val="0"/>
              <w:autoSpaceDN w:val="0"/>
              <w:adjustRightInd w:val="0"/>
              <w:jc w:val="center"/>
              <w:rPr>
                <w:lang w:val="uk-UA"/>
              </w:rPr>
            </w:pPr>
          </w:p>
          <w:p w:rsidR="002A57D8" w:rsidRDefault="002A57D8" w:rsidP="00630D63">
            <w:pPr>
              <w:autoSpaceDE w:val="0"/>
              <w:autoSpaceDN w:val="0"/>
              <w:adjustRightInd w:val="0"/>
              <w:jc w:val="center"/>
              <w:rPr>
                <w:lang w:val="uk-UA"/>
              </w:rPr>
            </w:pPr>
          </w:p>
          <w:p w:rsidR="002A57D8" w:rsidRPr="00630D63" w:rsidRDefault="002A57D8" w:rsidP="00630D63">
            <w:pPr>
              <w:autoSpaceDE w:val="0"/>
              <w:autoSpaceDN w:val="0"/>
              <w:adjustRightInd w:val="0"/>
              <w:jc w:val="center"/>
              <w:rPr>
                <w:lang w:val="uk-UA"/>
              </w:rPr>
            </w:pPr>
            <w:r>
              <w:rPr>
                <w:lang w:val="uk-UA"/>
              </w:rPr>
              <w:t>100</w:t>
            </w:r>
          </w:p>
        </w:tc>
        <w:tc>
          <w:tcPr>
            <w:tcW w:w="851" w:type="dxa"/>
            <w:vAlign w:val="center"/>
          </w:tcPr>
          <w:p w:rsidR="00267C2D" w:rsidRPr="00630D63" w:rsidRDefault="00267C2D" w:rsidP="00630D63">
            <w:pPr>
              <w:jc w:val="center"/>
              <w:rPr>
                <w:rFonts w:eastAsia="Times New Roman"/>
                <w:lang w:val="uk-UA"/>
              </w:rPr>
            </w:pPr>
          </w:p>
          <w:p w:rsidR="00267C2D" w:rsidRPr="00630D63" w:rsidRDefault="00267C2D" w:rsidP="00630D63">
            <w:pPr>
              <w:jc w:val="center"/>
              <w:rPr>
                <w:rFonts w:eastAsia="Times New Roman"/>
                <w:lang w:val="uk-UA"/>
              </w:rPr>
            </w:pPr>
          </w:p>
          <w:p w:rsidR="00267C2D" w:rsidRPr="00630D63" w:rsidRDefault="00267C2D" w:rsidP="00630D63">
            <w:pPr>
              <w:jc w:val="center"/>
              <w:rPr>
                <w:rFonts w:eastAsia="Times New Roman"/>
                <w:lang w:val="uk-UA"/>
              </w:rPr>
            </w:pPr>
            <w:r w:rsidRPr="00630D63">
              <w:rPr>
                <w:rFonts w:eastAsia="Times New Roman"/>
                <w:lang w:val="uk-UA"/>
              </w:rPr>
              <w:t>26138</w:t>
            </w:r>
          </w:p>
        </w:tc>
        <w:tc>
          <w:tcPr>
            <w:tcW w:w="708" w:type="dxa"/>
            <w:vAlign w:val="center"/>
          </w:tcPr>
          <w:p w:rsidR="00267C2D" w:rsidRDefault="00267C2D" w:rsidP="00630D63">
            <w:pPr>
              <w:jc w:val="center"/>
              <w:rPr>
                <w:rFonts w:eastAsia="Times New Roman"/>
                <w:lang w:val="uk-UA"/>
              </w:rPr>
            </w:pPr>
          </w:p>
          <w:p w:rsidR="002A57D8" w:rsidRDefault="002A57D8" w:rsidP="00630D63">
            <w:pPr>
              <w:jc w:val="center"/>
              <w:rPr>
                <w:rFonts w:eastAsia="Times New Roman"/>
                <w:lang w:val="uk-UA"/>
              </w:rPr>
            </w:pPr>
          </w:p>
          <w:p w:rsidR="002A57D8" w:rsidRPr="00630D63" w:rsidRDefault="002A57D8" w:rsidP="00630D63">
            <w:pPr>
              <w:jc w:val="center"/>
              <w:rPr>
                <w:rFonts w:eastAsia="Times New Roman"/>
                <w:lang w:val="uk-UA"/>
              </w:rPr>
            </w:pPr>
            <w:r>
              <w:rPr>
                <w:rFonts w:eastAsia="Times New Roman"/>
                <w:lang w:val="uk-UA"/>
              </w:rPr>
              <w:t>100</w:t>
            </w:r>
          </w:p>
        </w:tc>
        <w:tc>
          <w:tcPr>
            <w:tcW w:w="850" w:type="dxa"/>
          </w:tcPr>
          <w:p w:rsidR="00267C2D" w:rsidRDefault="00267C2D" w:rsidP="00AA69BB">
            <w:pPr>
              <w:autoSpaceDE w:val="0"/>
              <w:autoSpaceDN w:val="0"/>
              <w:adjustRightInd w:val="0"/>
              <w:jc w:val="center"/>
              <w:rPr>
                <w:lang w:val="uk-UA"/>
              </w:rPr>
            </w:pPr>
          </w:p>
          <w:p w:rsidR="00267C2D" w:rsidRDefault="00267C2D" w:rsidP="00AA69BB">
            <w:pPr>
              <w:autoSpaceDE w:val="0"/>
              <w:autoSpaceDN w:val="0"/>
              <w:adjustRightInd w:val="0"/>
              <w:jc w:val="center"/>
              <w:rPr>
                <w:lang w:val="uk-UA"/>
              </w:rPr>
            </w:pPr>
          </w:p>
          <w:p w:rsidR="00267C2D" w:rsidRPr="00630D63" w:rsidRDefault="00267C2D" w:rsidP="00AA69BB">
            <w:pPr>
              <w:autoSpaceDE w:val="0"/>
              <w:autoSpaceDN w:val="0"/>
              <w:adjustRightInd w:val="0"/>
              <w:jc w:val="center"/>
              <w:rPr>
                <w:lang w:val="uk-UA"/>
              </w:rPr>
            </w:pPr>
            <w:r>
              <w:rPr>
                <w:lang w:val="uk-UA"/>
              </w:rPr>
              <w:t>-40498</w:t>
            </w:r>
          </w:p>
        </w:tc>
        <w:tc>
          <w:tcPr>
            <w:tcW w:w="852" w:type="dxa"/>
          </w:tcPr>
          <w:p w:rsidR="00267C2D" w:rsidRDefault="00267C2D" w:rsidP="00AA69BB">
            <w:pPr>
              <w:autoSpaceDE w:val="0"/>
              <w:autoSpaceDN w:val="0"/>
              <w:adjustRightInd w:val="0"/>
              <w:jc w:val="center"/>
              <w:rPr>
                <w:lang w:val="uk-UA"/>
              </w:rPr>
            </w:pPr>
          </w:p>
          <w:p w:rsidR="00267C2D" w:rsidRDefault="00267C2D" w:rsidP="00AA69BB">
            <w:pPr>
              <w:autoSpaceDE w:val="0"/>
              <w:autoSpaceDN w:val="0"/>
              <w:adjustRightInd w:val="0"/>
              <w:jc w:val="center"/>
              <w:rPr>
                <w:lang w:val="uk-UA"/>
              </w:rPr>
            </w:pPr>
          </w:p>
          <w:p w:rsidR="00267C2D" w:rsidRPr="00630D63" w:rsidRDefault="00267C2D" w:rsidP="00AA69BB">
            <w:pPr>
              <w:autoSpaceDE w:val="0"/>
              <w:autoSpaceDN w:val="0"/>
              <w:adjustRightInd w:val="0"/>
              <w:jc w:val="center"/>
              <w:rPr>
                <w:lang w:val="uk-UA"/>
              </w:rPr>
            </w:pPr>
            <w:r>
              <w:rPr>
                <w:lang w:val="uk-UA"/>
              </w:rPr>
              <w:t>-24953</w:t>
            </w:r>
          </w:p>
        </w:tc>
        <w:tc>
          <w:tcPr>
            <w:tcW w:w="674" w:type="dxa"/>
          </w:tcPr>
          <w:p w:rsidR="00267C2D" w:rsidRDefault="00267C2D" w:rsidP="00AA69BB">
            <w:pPr>
              <w:autoSpaceDE w:val="0"/>
              <w:autoSpaceDN w:val="0"/>
              <w:adjustRightInd w:val="0"/>
              <w:jc w:val="center"/>
              <w:rPr>
                <w:lang w:val="uk-UA"/>
              </w:rPr>
            </w:pPr>
          </w:p>
          <w:p w:rsidR="00267C2D" w:rsidRDefault="00267C2D" w:rsidP="00AA69BB">
            <w:pPr>
              <w:autoSpaceDE w:val="0"/>
              <w:autoSpaceDN w:val="0"/>
              <w:adjustRightInd w:val="0"/>
              <w:jc w:val="center"/>
              <w:rPr>
                <w:lang w:val="uk-UA"/>
              </w:rPr>
            </w:pPr>
          </w:p>
          <w:p w:rsidR="00267C2D" w:rsidRPr="00630D63" w:rsidRDefault="00267C2D" w:rsidP="00AA69BB">
            <w:pPr>
              <w:autoSpaceDE w:val="0"/>
              <w:autoSpaceDN w:val="0"/>
              <w:adjustRightInd w:val="0"/>
              <w:jc w:val="center"/>
              <w:rPr>
                <w:lang w:val="uk-UA"/>
              </w:rPr>
            </w:pPr>
            <w:r>
              <w:rPr>
                <w:lang w:val="uk-UA"/>
              </w:rPr>
              <w:t>-71,5</w:t>
            </w:r>
          </w:p>
        </w:tc>
      </w:tr>
      <w:tr w:rsidR="006E198D" w:rsidRPr="00630D63" w:rsidTr="00A37E6F">
        <w:trPr>
          <w:trHeight w:val="523"/>
        </w:trPr>
        <w:tc>
          <w:tcPr>
            <w:tcW w:w="2845" w:type="dxa"/>
            <w:vAlign w:val="center"/>
          </w:tcPr>
          <w:p w:rsidR="006E198D" w:rsidRPr="00630D63" w:rsidRDefault="00F07CCA" w:rsidP="00630D63">
            <w:pPr>
              <w:autoSpaceDE w:val="0"/>
              <w:autoSpaceDN w:val="0"/>
              <w:adjustRightInd w:val="0"/>
              <w:rPr>
                <w:lang w:val="uk-UA"/>
              </w:rPr>
            </w:pPr>
            <w:r w:rsidRPr="00630D63">
              <w:rPr>
                <w:lang w:val="uk-UA"/>
              </w:rPr>
              <w:t>ІІІ. Поточні зобов’язання і забезпечення</w:t>
            </w:r>
          </w:p>
        </w:tc>
        <w:tc>
          <w:tcPr>
            <w:tcW w:w="851" w:type="dxa"/>
            <w:vAlign w:val="center"/>
          </w:tcPr>
          <w:p w:rsidR="00CE349A" w:rsidRDefault="00CE349A"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6E198D" w:rsidRPr="00630D63" w:rsidRDefault="00F07CCA" w:rsidP="00630D63">
            <w:pPr>
              <w:autoSpaceDE w:val="0"/>
              <w:autoSpaceDN w:val="0"/>
              <w:adjustRightInd w:val="0"/>
              <w:jc w:val="center"/>
              <w:rPr>
                <w:lang w:val="uk-UA"/>
              </w:rPr>
            </w:pPr>
            <w:r w:rsidRPr="00630D63">
              <w:rPr>
                <w:lang w:val="uk-UA"/>
              </w:rPr>
              <w:t>92141</w:t>
            </w:r>
          </w:p>
        </w:tc>
        <w:tc>
          <w:tcPr>
            <w:tcW w:w="568" w:type="dxa"/>
            <w:vAlign w:val="center"/>
          </w:tcPr>
          <w:p w:rsidR="006E198D" w:rsidRDefault="006E198D"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CE349A" w:rsidRPr="00630D63" w:rsidRDefault="00CE349A" w:rsidP="00630D63">
            <w:pPr>
              <w:autoSpaceDE w:val="0"/>
              <w:autoSpaceDN w:val="0"/>
              <w:adjustRightInd w:val="0"/>
              <w:jc w:val="center"/>
              <w:rPr>
                <w:lang w:val="uk-UA"/>
              </w:rPr>
            </w:pPr>
            <w:r>
              <w:rPr>
                <w:lang w:val="uk-UA"/>
              </w:rPr>
              <w:t>17,9</w:t>
            </w:r>
          </w:p>
        </w:tc>
        <w:tc>
          <w:tcPr>
            <w:tcW w:w="851" w:type="dxa"/>
            <w:vAlign w:val="center"/>
          </w:tcPr>
          <w:p w:rsidR="00CE349A" w:rsidRDefault="00CE349A"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167460</w:t>
            </w:r>
          </w:p>
        </w:tc>
        <w:tc>
          <w:tcPr>
            <w:tcW w:w="565" w:type="dxa"/>
            <w:vAlign w:val="center"/>
          </w:tcPr>
          <w:p w:rsidR="006E198D" w:rsidRDefault="006E198D"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CE349A" w:rsidRPr="00630D63" w:rsidRDefault="00CE349A" w:rsidP="00630D63">
            <w:pPr>
              <w:autoSpaceDE w:val="0"/>
              <w:autoSpaceDN w:val="0"/>
              <w:adjustRightInd w:val="0"/>
              <w:jc w:val="center"/>
              <w:rPr>
                <w:lang w:val="uk-UA"/>
              </w:rPr>
            </w:pPr>
            <w:r>
              <w:rPr>
                <w:lang w:val="uk-UA"/>
              </w:rPr>
              <w:t>30</w:t>
            </w:r>
          </w:p>
        </w:tc>
        <w:tc>
          <w:tcPr>
            <w:tcW w:w="851" w:type="dxa"/>
            <w:vAlign w:val="center"/>
          </w:tcPr>
          <w:p w:rsidR="00CE349A" w:rsidRDefault="00CE349A" w:rsidP="00630D63">
            <w:pPr>
              <w:jc w:val="center"/>
              <w:rPr>
                <w:rFonts w:eastAsia="Times New Roman"/>
                <w:lang w:val="uk-UA"/>
              </w:rPr>
            </w:pPr>
          </w:p>
          <w:p w:rsidR="00CE349A" w:rsidRDefault="00CE349A"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270719</w:t>
            </w:r>
          </w:p>
        </w:tc>
        <w:tc>
          <w:tcPr>
            <w:tcW w:w="708" w:type="dxa"/>
            <w:vAlign w:val="center"/>
          </w:tcPr>
          <w:p w:rsidR="006E198D" w:rsidRDefault="006E198D" w:rsidP="00630D63">
            <w:pPr>
              <w:jc w:val="center"/>
              <w:rPr>
                <w:rFonts w:eastAsia="Times New Roman"/>
                <w:lang w:val="uk-UA"/>
              </w:rPr>
            </w:pPr>
          </w:p>
          <w:p w:rsidR="00CE349A" w:rsidRDefault="00CE349A" w:rsidP="00630D63">
            <w:pPr>
              <w:jc w:val="center"/>
              <w:rPr>
                <w:rFonts w:eastAsia="Times New Roman"/>
                <w:lang w:val="uk-UA"/>
              </w:rPr>
            </w:pPr>
          </w:p>
          <w:p w:rsidR="00CE349A" w:rsidRPr="00630D63" w:rsidRDefault="00CE349A" w:rsidP="00630D63">
            <w:pPr>
              <w:jc w:val="center"/>
              <w:rPr>
                <w:rFonts w:eastAsia="Times New Roman"/>
                <w:lang w:val="uk-UA"/>
              </w:rPr>
            </w:pPr>
            <w:r>
              <w:rPr>
                <w:rFonts w:eastAsia="Times New Roman"/>
                <w:lang w:val="uk-UA"/>
              </w:rPr>
              <w:t>40,3</w:t>
            </w:r>
          </w:p>
        </w:tc>
        <w:tc>
          <w:tcPr>
            <w:tcW w:w="850" w:type="dxa"/>
          </w:tcPr>
          <w:p w:rsidR="006E198D" w:rsidRDefault="006E198D"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196848" w:rsidRPr="00630D63" w:rsidRDefault="00196848" w:rsidP="00630D63">
            <w:pPr>
              <w:autoSpaceDE w:val="0"/>
              <w:autoSpaceDN w:val="0"/>
              <w:adjustRightInd w:val="0"/>
              <w:jc w:val="center"/>
              <w:rPr>
                <w:lang w:val="uk-UA"/>
              </w:rPr>
            </w:pPr>
            <w:r>
              <w:rPr>
                <w:lang w:val="uk-UA"/>
              </w:rPr>
              <w:t>75319</w:t>
            </w:r>
          </w:p>
        </w:tc>
        <w:tc>
          <w:tcPr>
            <w:tcW w:w="852" w:type="dxa"/>
          </w:tcPr>
          <w:p w:rsidR="006E198D" w:rsidRDefault="006E198D"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196848" w:rsidRPr="00630D63" w:rsidRDefault="00196848" w:rsidP="00630D63">
            <w:pPr>
              <w:autoSpaceDE w:val="0"/>
              <w:autoSpaceDN w:val="0"/>
              <w:adjustRightInd w:val="0"/>
              <w:jc w:val="center"/>
              <w:rPr>
                <w:lang w:val="uk-UA"/>
              </w:rPr>
            </w:pPr>
            <w:r>
              <w:rPr>
                <w:lang w:val="uk-UA"/>
              </w:rPr>
              <w:t>103259</w:t>
            </w:r>
          </w:p>
        </w:tc>
        <w:tc>
          <w:tcPr>
            <w:tcW w:w="674" w:type="dxa"/>
          </w:tcPr>
          <w:p w:rsidR="006E198D" w:rsidRDefault="006E198D" w:rsidP="00630D63">
            <w:pPr>
              <w:autoSpaceDE w:val="0"/>
              <w:autoSpaceDN w:val="0"/>
              <w:adjustRightInd w:val="0"/>
              <w:jc w:val="center"/>
              <w:rPr>
                <w:lang w:val="uk-UA"/>
              </w:rPr>
            </w:pPr>
          </w:p>
          <w:p w:rsidR="00CE349A" w:rsidRDefault="00CE349A" w:rsidP="00630D63">
            <w:pPr>
              <w:autoSpaceDE w:val="0"/>
              <w:autoSpaceDN w:val="0"/>
              <w:adjustRightInd w:val="0"/>
              <w:jc w:val="center"/>
              <w:rPr>
                <w:lang w:val="uk-UA"/>
              </w:rPr>
            </w:pPr>
          </w:p>
          <w:p w:rsidR="00196848" w:rsidRPr="00630D63" w:rsidRDefault="00196848" w:rsidP="00630D63">
            <w:pPr>
              <w:autoSpaceDE w:val="0"/>
              <w:autoSpaceDN w:val="0"/>
              <w:adjustRightInd w:val="0"/>
              <w:jc w:val="center"/>
              <w:rPr>
                <w:lang w:val="uk-UA"/>
              </w:rPr>
            </w:pPr>
            <w:r>
              <w:rPr>
                <w:lang w:val="uk-UA"/>
              </w:rPr>
              <w:t>193,8</w:t>
            </w:r>
          </w:p>
        </w:tc>
      </w:tr>
      <w:tr w:rsidR="006E198D" w:rsidRPr="00630D63" w:rsidTr="00A37E6F">
        <w:tc>
          <w:tcPr>
            <w:tcW w:w="2845" w:type="dxa"/>
            <w:vAlign w:val="center"/>
          </w:tcPr>
          <w:p w:rsidR="006E198D" w:rsidRPr="00630D63" w:rsidRDefault="00F07CCA" w:rsidP="00630D63">
            <w:pPr>
              <w:autoSpaceDE w:val="0"/>
              <w:autoSpaceDN w:val="0"/>
              <w:adjustRightInd w:val="0"/>
              <w:rPr>
                <w:lang w:val="uk-UA"/>
              </w:rPr>
            </w:pPr>
            <w:r w:rsidRPr="00630D63">
              <w:rPr>
                <w:lang w:val="uk-UA"/>
              </w:rPr>
              <w:t xml:space="preserve">в.т.ч. </w:t>
            </w:r>
          </w:p>
          <w:p w:rsidR="00F07CCA" w:rsidRPr="00630D63" w:rsidRDefault="00FD4B30" w:rsidP="00630D63">
            <w:pPr>
              <w:autoSpaceDE w:val="0"/>
              <w:autoSpaceDN w:val="0"/>
              <w:adjustRightInd w:val="0"/>
              <w:rPr>
                <w:lang w:val="uk-UA"/>
              </w:rPr>
            </w:pPr>
            <w:r w:rsidRPr="00630D63">
              <w:rPr>
                <w:lang w:val="uk-UA"/>
              </w:rPr>
              <w:t>к</w:t>
            </w:r>
            <w:r w:rsidR="00F07CCA" w:rsidRPr="00630D63">
              <w:rPr>
                <w:lang w:val="uk-UA"/>
              </w:rPr>
              <w:t>редиторська заборгованість</w:t>
            </w:r>
          </w:p>
        </w:tc>
        <w:tc>
          <w:tcPr>
            <w:tcW w:w="851" w:type="dxa"/>
            <w:vAlign w:val="center"/>
          </w:tcPr>
          <w:p w:rsidR="006E198D" w:rsidRPr="00630D63" w:rsidRDefault="006E198D" w:rsidP="00630D63">
            <w:pPr>
              <w:autoSpaceDE w:val="0"/>
              <w:autoSpaceDN w:val="0"/>
              <w:adjustRightInd w:val="0"/>
              <w:jc w:val="center"/>
              <w:rPr>
                <w:lang w:val="uk-UA"/>
              </w:rPr>
            </w:pPr>
          </w:p>
          <w:p w:rsidR="00FD4B30" w:rsidRPr="00630D63" w:rsidRDefault="00FD4B30" w:rsidP="00630D63">
            <w:pPr>
              <w:autoSpaceDE w:val="0"/>
              <w:autoSpaceDN w:val="0"/>
              <w:adjustRightInd w:val="0"/>
              <w:jc w:val="center"/>
              <w:rPr>
                <w:lang w:val="uk-UA"/>
              </w:rPr>
            </w:pPr>
          </w:p>
          <w:p w:rsidR="00FD4B30" w:rsidRPr="00630D63" w:rsidRDefault="00FD4B30" w:rsidP="00630D63">
            <w:pPr>
              <w:autoSpaceDE w:val="0"/>
              <w:autoSpaceDN w:val="0"/>
              <w:adjustRightInd w:val="0"/>
              <w:jc w:val="center"/>
              <w:rPr>
                <w:lang w:val="uk-UA"/>
              </w:rPr>
            </w:pPr>
            <w:r w:rsidRPr="00630D63">
              <w:rPr>
                <w:lang w:val="uk-UA"/>
              </w:rPr>
              <w:t>80334</w:t>
            </w:r>
          </w:p>
        </w:tc>
        <w:tc>
          <w:tcPr>
            <w:tcW w:w="568" w:type="dxa"/>
            <w:vAlign w:val="center"/>
          </w:tcPr>
          <w:p w:rsidR="006E198D" w:rsidRDefault="006E198D" w:rsidP="00630D63">
            <w:pPr>
              <w:autoSpaceDE w:val="0"/>
              <w:autoSpaceDN w:val="0"/>
              <w:adjustRightInd w:val="0"/>
              <w:jc w:val="center"/>
              <w:rPr>
                <w:lang w:val="uk-UA"/>
              </w:rPr>
            </w:pPr>
          </w:p>
          <w:p w:rsidR="00212026" w:rsidRDefault="00212026" w:rsidP="00630D63">
            <w:pPr>
              <w:autoSpaceDE w:val="0"/>
              <w:autoSpaceDN w:val="0"/>
              <w:adjustRightInd w:val="0"/>
              <w:jc w:val="center"/>
              <w:rPr>
                <w:lang w:val="uk-UA"/>
              </w:rPr>
            </w:pPr>
          </w:p>
          <w:p w:rsidR="00212026" w:rsidRPr="00630D63" w:rsidRDefault="00212026" w:rsidP="00630D63">
            <w:pPr>
              <w:autoSpaceDE w:val="0"/>
              <w:autoSpaceDN w:val="0"/>
              <w:adjustRightInd w:val="0"/>
              <w:jc w:val="center"/>
              <w:rPr>
                <w:lang w:val="uk-UA"/>
              </w:rPr>
            </w:pPr>
            <w:r>
              <w:rPr>
                <w:lang w:val="uk-UA"/>
              </w:rPr>
              <w:t>87,2</w:t>
            </w:r>
          </w:p>
        </w:tc>
        <w:tc>
          <w:tcPr>
            <w:tcW w:w="851" w:type="dxa"/>
            <w:vAlign w:val="center"/>
          </w:tcPr>
          <w:p w:rsidR="006E198D" w:rsidRDefault="006E198D" w:rsidP="00630D63">
            <w:pPr>
              <w:autoSpaceDE w:val="0"/>
              <w:autoSpaceDN w:val="0"/>
              <w:adjustRightInd w:val="0"/>
              <w:jc w:val="center"/>
              <w:rPr>
                <w:lang w:val="uk-UA"/>
              </w:rPr>
            </w:pPr>
          </w:p>
          <w:p w:rsidR="00196848" w:rsidRDefault="00196848" w:rsidP="00630D63">
            <w:pPr>
              <w:autoSpaceDE w:val="0"/>
              <w:autoSpaceDN w:val="0"/>
              <w:adjustRightInd w:val="0"/>
              <w:jc w:val="center"/>
              <w:rPr>
                <w:lang w:val="uk-UA"/>
              </w:rPr>
            </w:pPr>
          </w:p>
          <w:p w:rsidR="00196848" w:rsidRPr="00630D63" w:rsidRDefault="00212026" w:rsidP="00630D63">
            <w:pPr>
              <w:autoSpaceDE w:val="0"/>
              <w:autoSpaceDN w:val="0"/>
              <w:adjustRightInd w:val="0"/>
              <w:jc w:val="center"/>
              <w:rPr>
                <w:lang w:val="uk-UA"/>
              </w:rPr>
            </w:pPr>
            <w:r>
              <w:rPr>
                <w:lang w:val="uk-UA"/>
              </w:rPr>
              <w:t>76866</w:t>
            </w:r>
          </w:p>
        </w:tc>
        <w:tc>
          <w:tcPr>
            <w:tcW w:w="565" w:type="dxa"/>
            <w:vAlign w:val="center"/>
          </w:tcPr>
          <w:p w:rsidR="006E198D" w:rsidRDefault="006E198D" w:rsidP="00630D63">
            <w:pPr>
              <w:autoSpaceDE w:val="0"/>
              <w:autoSpaceDN w:val="0"/>
              <w:adjustRightInd w:val="0"/>
              <w:jc w:val="center"/>
              <w:rPr>
                <w:lang w:val="uk-UA"/>
              </w:rPr>
            </w:pPr>
          </w:p>
          <w:p w:rsidR="00212026" w:rsidRDefault="00212026" w:rsidP="00630D63">
            <w:pPr>
              <w:autoSpaceDE w:val="0"/>
              <w:autoSpaceDN w:val="0"/>
              <w:adjustRightInd w:val="0"/>
              <w:jc w:val="center"/>
              <w:rPr>
                <w:lang w:val="uk-UA"/>
              </w:rPr>
            </w:pPr>
          </w:p>
          <w:p w:rsidR="00212026" w:rsidRPr="00630D63" w:rsidRDefault="00212026" w:rsidP="00630D63">
            <w:pPr>
              <w:autoSpaceDE w:val="0"/>
              <w:autoSpaceDN w:val="0"/>
              <w:adjustRightInd w:val="0"/>
              <w:jc w:val="center"/>
              <w:rPr>
                <w:lang w:val="uk-UA"/>
              </w:rPr>
            </w:pPr>
            <w:r>
              <w:rPr>
                <w:lang w:val="uk-UA"/>
              </w:rPr>
              <w:t>45,9</w:t>
            </w:r>
          </w:p>
        </w:tc>
        <w:tc>
          <w:tcPr>
            <w:tcW w:w="851" w:type="dxa"/>
            <w:vAlign w:val="center"/>
          </w:tcPr>
          <w:p w:rsidR="006E198D" w:rsidRDefault="006E198D" w:rsidP="00630D63">
            <w:pPr>
              <w:jc w:val="center"/>
              <w:rPr>
                <w:rFonts w:eastAsia="Times New Roman"/>
                <w:lang w:val="uk-UA"/>
              </w:rPr>
            </w:pPr>
          </w:p>
          <w:p w:rsidR="00F80AC9" w:rsidRDefault="00F80AC9" w:rsidP="00630D63">
            <w:pPr>
              <w:jc w:val="center"/>
              <w:rPr>
                <w:rFonts w:eastAsia="Times New Roman"/>
                <w:lang w:val="uk-UA"/>
              </w:rPr>
            </w:pPr>
          </w:p>
          <w:p w:rsidR="00F80AC9" w:rsidRPr="00630D63" w:rsidRDefault="00F80AC9" w:rsidP="00630D63">
            <w:pPr>
              <w:jc w:val="center"/>
              <w:rPr>
                <w:rFonts w:eastAsia="Times New Roman"/>
                <w:lang w:val="uk-UA"/>
              </w:rPr>
            </w:pPr>
            <w:r>
              <w:rPr>
                <w:rFonts w:eastAsia="Times New Roman"/>
                <w:lang w:val="uk-UA"/>
              </w:rPr>
              <w:t>41608</w:t>
            </w:r>
          </w:p>
        </w:tc>
        <w:tc>
          <w:tcPr>
            <w:tcW w:w="708" w:type="dxa"/>
            <w:vAlign w:val="center"/>
          </w:tcPr>
          <w:p w:rsidR="006E198D" w:rsidRDefault="006E198D" w:rsidP="00630D63">
            <w:pPr>
              <w:jc w:val="center"/>
              <w:rPr>
                <w:rFonts w:eastAsia="Times New Roman"/>
                <w:lang w:val="uk-UA"/>
              </w:rPr>
            </w:pPr>
          </w:p>
          <w:p w:rsidR="00CB7B5F" w:rsidRDefault="00CB7B5F" w:rsidP="00630D63">
            <w:pPr>
              <w:jc w:val="center"/>
              <w:rPr>
                <w:rFonts w:eastAsia="Times New Roman"/>
                <w:lang w:val="uk-UA"/>
              </w:rPr>
            </w:pPr>
          </w:p>
          <w:p w:rsidR="00CB7B5F" w:rsidRPr="00630D63" w:rsidRDefault="00CB7B5F" w:rsidP="00630D63">
            <w:pPr>
              <w:jc w:val="center"/>
              <w:rPr>
                <w:rFonts w:eastAsia="Times New Roman"/>
                <w:lang w:val="uk-UA"/>
              </w:rPr>
            </w:pPr>
            <w:r>
              <w:rPr>
                <w:rFonts w:eastAsia="Times New Roman"/>
                <w:lang w:val="uk-UA"/>
              </w:rPr>
              <w:t>15,4</w:t>
            </w:r>
          </w:p>
        </w:tc>
        <w:tc>
          <w:tcPr>
            <w:tcW w:w="850" w:type="dxa"/>
          </w:tcPr>
          <w:p w:rsidR="006E198D" w:rsidRDefault="006E198D" w:rsidP="00630D63">
            <w:pPr>
              <w:autoSpaceDE w:val="0"/>
              <w:autoSpaceDN w:val="0"/>
              <w:adjustRightInd w:val="0"/>
              <w:jc w:val="center"/>
              <w:rPr>
                <w:lang w:val="uk-UA"/>
              </w:rPr>
            </w:pPr>
          </w:p>
          <w:p w:rsidR="00196848" w:rsidRDefault="00196848" w:rsidP="00630D63">
            <w:pPr>
              <w:autoSpaceDE w:val="0"/>
              <w:autoSpaceDN w:val="0"/>
              <w:adjustRightInd w:val="0"/>
              <w:jc w:val="center"/>
              <w:rPr>
                <w:lang w:val="uk-UA"/>
              </w:rPr>
            </w:pPr>
          </w:p>
          <w:p w:rsidR="00196848" w:rsidRPr="00630D63" w:rsidRDefault="00196848" w:rsidP="00630D63">
            <w:pPr>
              <w:autoSpaceDE w:val="0"/>
              <w:autoSpaceDN w:val="0"/>
              <w:adjustRightInd w:val="0"/>
              <w:jc w:val="center"/>
              <w:rPr>
                <w:lang w:val="uk-UA"/>
              </w:rPr>
            </w:pPr>
            <w:r>
              <w:rPr>
                <w:lang w:val="uk-UA"/>
              </w:rPr>
              <w:t>-74452</w:t>
            </w:r>
          </w:p>
        </w:tc>
        <w:tc>
          <w:tcPr>
            <w:tcW w:w="852" w:type="dxa"/>
          </w:tcPr>
          <w:p w:rsidR="006E198D" w:rsidRDefault="006E198D" w:rsidP="00630D63">
            <w:pPr>
              <w:autoSpaceDE w:val="0"/>
              <w:autoSpaceDN w:val="0"/>
              <w:adjustRightInd w:val="0"/>
              <w:jc w:val="center"/>
              <w:rPr>
                <w:lang w:val="uk-UA"/>
              </w:rPr>
            </w:pPr>
          </w:p>
          <w:p w:rsidR="00196848" w:rsidRDefault="00196848" w:rsidP="00630D63">
            <w:pPr>
              <w:autoSpaceDE w:val="0"/>
              <w:autoSpaceDN w:val="0"/>
              <w:adjustRightInd w:val="0"/>
              <w:jc w:val="center"/>
              <w:rPr>
                <w:lang w:val="uk-UA"/>
              </w:rPr>
            </w:pPr>
          </w:p>
          <w:p w:rsidR="00196848" w:rsidRPr="00630D63" w:rsidRDefault="00196848" w:rsidP="00630D63">
            <w:pPr>
              <w:autoSpaceDE w:val="0"/>
              <w:autoSpaceDN w:val="0"/>
              <w:adjustRightInd w:val="0"/>
              <w:jc w:val="center"/>
              <w:rPr>
                <w:lang w:val="uk-UA"/>
              </w:rPr>
            </w:pPr>
            <w:r>
              <w:rPr>
                <w:lang w:val="uk-UA"/>
              </w:rPr>
              <w:t>35726</w:t>
            </w:r>
          </w:p>
        </w:tc>
        <w:tc>
          <w:tcPr>
            <w:tcW w:w="674" w:type="dxa"/>
          </w:tcPr>
          <w:p w:rsidR="006E198D" w:rsidRDefault="006E198D" w:rsidP="00630D63">
            <w:pPr>
              <w:autoSpaceDE w:val="0"/>
              <w:autoSpaceDN w:val="0"/>
              <w:adjustRightInd w:val="0"/>
              <w:jc w:val="center"/>
              <w:rPr>
                <w:lang w:val="uk-UA"/>
              </w:rPr>
            </w:pPr>
          </w:p>
          <w:p w:rsidR="00196848" w:rsidRDefault="00196848" w:rsidP="00630D63">
            <w:pPr>
              <w:autoSpaceDE w:val="0"/>
              <w:autoSpaceDN w:val="0"/>
              <w:adjustRightInd w:val="0"/>
              <w:jc w:val="center"/>
              <w:rPr>
                <w:lang w:val="uk-UA"/>
              </w:rPr>
            </w:pPr>
          </w:p>
          <w:p w:rsidR="00196848" w:rsidRPr="00630D63" w:rsidRDefault="00196848" w:rsidP="00630D63">
            <w:pPr>
              <w:autoSpaceDE w:val="0"/>
              <w:autoSpaceDN w:val="0"/>
              <w:adjustRightInd w:val="0"/>
              <w:jc w:val="center"/>
              <w:rPr>
                <w:lang w:val="uk-UA"/>
              </w:rPr>
            </w:pPr>
            <w:r>
              <w:rPr>
                <w:lang w:val="uk-UA"/>
              </w:rPr>
              <w:t>-48,2</w:t>
            </w:r>
          </w:p>
        </w:tc>
      </w:tr>
      <w:tr w:rsidR="006E198D"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rPr>
                <w:lang w:val="uk-UA"/>
              </w:rPr>
            </w:pPr>
            <w:r w:rsidRPr="00630D63">
              <w:rPr>
                <w:lang w:val="uk-UA"/>
              </w:rPr>
              <w:t>в.т.ч.</w:t>
            </w:r>
          </w:p>
          <w:p w:rsidR="006E198D" w:rsidRPr="00630D63" w:rsidRDefault="00F07CCA" w:rsidP="00630D63">
            <w:pPr>
              <w:autoSpaceDE w:val="0"/>
              <w:autoSpaceDN w:val="0"/>
              <w:adjustRightInd w:val="0"/>
            </w:pPr>
            <w:r w:rsidRPr="00630D63">
              <w:rPr>
                <w:lang w:val="uk-UA"/>
              </w:rPr>
              <w:t>за товари, роботи, послуги</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autoSpaceDE w:val="0"/>
              <w:autoSpaceDN w:val="0"/>
              <w:adjustRightInd w:val="0"/>
              <w:jc w:val="center"/>
              <w:rPr>
                <w:lang w:val="uk-UA"/>
              </w:rPr>
            </w:pPr>
          </w:p>
          <w:p w:rsidR="00F07CCA" w:rsidRPr="00630D63" w:rsidRDefault="00F07CCA" w:rsidP="00630D63">
            <w:pPr>
              <w:autoSpaceDE w:val="0"/>
              <w:autoSpaceDN w:val="0"/>
              <w:adjustRightInd w:val="0"/>
              <w:jc w:val="center"/>
              <w:rPr>
                <w:lang w:val="uk-UA"/>
              </w:rPr>
            </w:pPr>
            <w:r w:rsidRPr="00630D63">
              <w:rPr>
                <w:lang w:val="uk-UA"/>
              </w:rPr>
              <w:t>30430</w:t>
            </w:r>
          </w:p>
        </w:tc>
        <w:tc>
          <w:tcPr>
            <w:tcW w:w="568"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autoSpaceDE w:val="0"/>
              <w:autoSpaceDN w:val="0"/>
              <w:adjustRightInd w:val="0"/>
              <w:jc w:val="center"/>
              <w:rPr>
                <w:lang w:val="uk-UA"/>
              </w:rPr>
            </w:pPr>
          </w:p>
          <w:p w:rsidR="00A3551C" w:rsidRPr="00630D63" w:rsidRDefault="00A3551C" w:rsidP="00630D63">
            <w:pPr>
              <w:autoSpaceDE w:val="0"/>
              <w:autoSpaceDN w:val="0"/>
              <w:adjustRightInd w:val="0"/>
              <w:jc w:val="center"/>
              <w:rPr>
                <w:lang w:val="uk-UA"/>
              </w:rPr>
            </w:pPr>
            <w:r>
              <w:rPr>
                <w:lang w:val="uk-UA"/>
              </w:rPr>
              <w:t>37,9</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5178</w:t>
            </w:r>
          </w:p>
        </w:tc>
        <w:tc>
          <w:tcPr>
            <w:tcW w:w="565"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autoSpaceDE w:val="0"/>
              <w:autoSpaceDN w:val="0"/>
              <w:adjustRightInd w:val="0"/>
              <w:jc w:val="center"/>
              <w:rPr>
                <w:lang w:val="uk-UA"/>
              </w:rPr>
            </w:pPr>
          </w:p>
          <w:p w:rsidR="004F2347" w:rsidRPr="00630D63" w:rsidRDefault="004F2347" w:rsidP="004F2347">
            <w:pPr>
              <w:autoSpaceDE w:val="0"/>
              <w:autoSpaceDN w:val="0"/>
              <w:adjustRightInd w:val="0"/>
              <w:jc w:val="center"/>
              <w:rPr>
                <w:lang w:val="uk-UA"/>
              </w:rPr>
            </w:pPr>
            <w:r>
              <w:rPr>
                <w:lang w:val="uk-UA"/>
              </w:rPr>
              <w:t>6,8</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36398</w:t>
            </w:r>
          </w:p>
        </w:tc>
        <w:tc>
          <w:tcPr>
            <w:tcW w:w="708"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jc w:val="center"/>
              <w:rPr>
                <w:rFonts w:eastAsia="Times New Roman"/>
                <w:lang w:val="uk-UA"/>
              </w:rPr>
            </w:pPr>
          </w:p>
          <w:p w:rsidR="002C7393" w:rsidRPr="00630D63" w:rsidRDefault="002C7393" w:rsidP="002C7393">
            <w:pPr>
              <w:jc w:val="center"/>
              <w:rPr>
                <w:rFonts w:eastAsia="Times New Roman"/>
                <w:lang w:val="uk-UA"/>
              </w:rPr>
            </w:pPr>
            <w:r>
              <w:rPr>
                <w:rFonts w:eastAsia="Times New Roman"/>
                <w:lang w:val="uk-UA"/>
              </w:rPr>
              <w:t>87,5</w:t>
            </w:r>
          </w:p>
        </w:tc>
        <w:tc>
          <w:tcPr>
            <w:tcW w:w="850"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3A3A3A" w:rsidRPr="00630D63" w:rsidRDefault="003A3A3A" w:rsidP="00630D63">
            <w:pPr>
              <w:autoSpaceDE w:val="0"/>
              <w:autoSpaceDN w:val="0"/>
              <w:adjustRightInd w:val="0"/>
              <w:jc w:val="center"/>
              <w:rPr>
                <w:lang w:val="uk-UA"/>
              </w:rPr>
            </w:pPr>
            <w:r>
              <w:rPr>
                <w:lang w:val="uk-UA"/>
              </w:rPr>
              <w:t>-25252</w:t>
            </w:r>
          </w:p>
        </w:tc>
        <w:tc>
          <w:tcPr>
            <w:tcW w:w="852"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3A3A3A" w:rsidRPr="00630D63" w:rsidRDefault="003A3A3A" w:rsidP="00630D63">
            <w:pPr>
              <w:autoSpaceDE w:val="0"/>
              <w:autoSpaceDN w:val="0"/>
              <w:adjustRightInd w:val="0"/>
              <w:jc w:val="center"/>
              <w:rPr>
                <w:lang w:val="uk-UA"/>
              </w:rPr>
            </w:pPr>
            <w:r>
              <w:rPr>
                <w:lang w:val="uk-UA"/>
              </w:rPr>
              <w:t>31220</w:t>
            </w:r>
          </w:p>
        </w:tc>
        <w:tc>
          <w:tcPr>
            <w:tcW w:w="674"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3A3A3A" w:rsidRPr="00630D63" w:rsidRDefault="003A3A3A" w:rsidP="00630D63">
            <w:pPr>
              <w:autoSpaceDE w:val="0"/>
              <w:autoSpaceDN w:val="0"/>
              <w:adjustRightInd w:val="0"/>
              <w:jc w:val="center"/>
              <w:rPr>
                <w:lang w:val="uk-UA"/>
              </w:rPr>
            </w:pPr>
            <w:r>
              <w:rPr>
                <w:lang w:val="uk-UA"/>
              </w:rPr>
              <w:t>19,6</w:t>
            </w:r>
          </w:p>
        </w:tc>
      </w:tr>
      <w:tr w:rsidR="003F1D47"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3F1D47" w:rsidRPr="00630D63" w:rsidRDefault="00F80AC9" w:rsidP="00630D63">
            <w:pPr>
              <w:autoSpaceDE w:val="0"/>
              <w:autoSpaceDN w:val="0"/>
              <w:adjustRightInd w:val="0"/>
              <w:rPr>
                <w:lang w:val="uk-UA"/>
              </w:rPr>
            </w:pPr>
            <w:r>
              <w:rPr>
                <w:lang w:val="uk-UA"/>
              </w:rPr>
              <w:t>з</w:t>
            </w:r>
            <w:r w:rsidR="003F1D47" w:rsidRPr="00630D63">
              <w:rPr>
                <w:lang w:val="uk-UA"/>
              </w:rPr>
              <w:t xml:space="preserve">а довгостроковими зобов’язаннями </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w:t>
            </w:r>
          </w:p>
        </w:tc>
        <w:tc>
          <w:tcPr>
            <w:tcW w:w="568" w:type="dxa"/>
            <w:tcBorders>
              <w:top w:val="single" w:sz="4" w:space="0" w:color="auto"/>
              <w:left w:val="single" w:sz="4" w:space="0" w:color="auto"/>
              <w:bottom w:val="single" w:sz="4" w:space="0" w:color="auto"/>
              <w:right w:val="single" w:sz="4" w:space="0" w:color="auto"/>
            </w:tcBorders>
            <w:vAlign w:val="center"/>
          </w:tcPr>
          <w:p w:rsidR="00A3551C" w:rsidRDefault="00A3551C" w:rsidP="00630D63">
            <w:pPr>
              <w:autoSpaceDE w:val="0"/>
              <w:autoSpaceDN w:val="0"/>
              <w:adjustRightInd w:val="0"/>
              <w:jc w:val="center"/>
              <w:rPr>
                <w:lang w:val="uk-UA"/>
              </w:rPr>
            </w:pPr>
          </w:p>
          <w:p w:rsidR="003F1D47" w:rsidRPr="00630D63" w:rsidRDefault="00A3551C" w:rsidP="00630D63">
            <w:pPr>
              <w:autoSpaceDE w:val="0"/>
              <w:autoSpaceDN w:val="0"/>
              <w:adjustRightInd w:val="0"/>
              <w:jc w:val="center"/>
              <w:rPr>
                <w:lang w:val="uk-UA"/>
              </w:rPr>
            </w:pPr>
            <w:r>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157</w:t>
            </w:r>
          </w:p>
        </w:tc>
        <w:tc>
          <w:tcPr>
            <w:tcW w:w="565" w:type="dxa"/>
            <w:tcBorders>
              <w:top w:val="single" w:sz="4" w:space="0" w:color="auto"/>
              <w:left w:val="single" w:sz="4" w:space="0" w:color="auto"/>
              <w:bottom w:val="single" w:sz="4" w:space="0" w:color="auto"/>
              <w:right w:val="single" w:sz="4" w:space="0" w:color="auto"/>
            </w:tcBorders>
            <w:vAlign w:val="center"/>
          </w:tcPr>
          <w:p w:rsidR="003F1D47" w:rsidRDefault="003F1D47" w:rsidP="00630D63">
            <w:pPr>
              <w:autoSpaceDE w:val="0"/>
              <w:autoSpaceDN w:val="0"/>
              <w:adjustRightInd w:val="0"/>
              <w:jc w:val="center"/>
              <w:rPr>
                <w:lang w:val="uk-UA"/>
              </w:rPr>
            </w:pPr>
          </w:p>
          <w:p w:rsidR="004F2347" w:rsidRPr="00630D63" w:rsidRDefault="004F2347" w:rsidP="004F2347">
            <w:pPr>
              <w:autoSpaceDE w:val="0"/>
              <w:autoSpaceDN w:val="0"/>
              <w:adjustRightInd w:val="0"/>
              <w:jc w:val="center"/>
              <w:rPr>
                <w:lang w:val="uk-UA"/>
              </w:rPr>
            </w:pPr>
            <w:r>
              <w:rPr>
                <w:lang w:val="uk-UA"/>
              </w:rPr>
              <w:t>0,2</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59</w:t>
            </w:r>
          </w:p>
        </w:tc>
        <w:tc>
          <w:tcPr>
            <w:tcW w:w="708" w:type="dxa"/>
            <w:tcBorders>
              <w:top w:val="single" w:sz="4" w:space="0" w:color="auto"/>
              <w:left w:val="single" w:sz="4" w:space="0" w:color="auto"/>
              <w:bottom w:val="single" w:sz="4" w:space="0" w:color="auto"/>
              <w:right w:val="single" w:sz="4" w:space="0" w:color="auto"/>
            </w:tcBorders>
            <w:vAlign w:val="center"/>
          </w:tcPr>
          <w:p w:rsidR="003F1D47" w:rsidRDefault="003F1D47" w:rsidP="00630D63">
            <w:pPr>
              <w:jc w:val="center"/>
              <w:rPr>
                <w:rFonts w:eastAsia="Times New Roman"/>
                <w:lang w:val="uk-UA"/>
              </w:rPr>
            </w:pPr>
          </w:p>
          <w:p w:rsidR="002C7393" w:rsidRPr="00630D63" w:rsidRDefault="002C7393" w:rsidP="00630D63">
            <w:pPr>
              <w:jc w:val="center"/>
              <w:rPr>
                <w:rFonts w:eastAsia="Times New Roman"/>
                <w:lang w:val="uk-UA"/>
              </w:rPr>
            </w:pPr>
            <w:r>
              <w:rPr>
                <w:rFonts w:eastAsia="Times New Roman"/>
                <w:lang w:val="uk-UA"/>
              </w:rPr>
              <w:t>0,1</w:t>
            </w:r>
          </w:p>
        </w:tc>
        <w:tc>
          <w:tcPr>
            <w:tcW w:w="850" w:type="dxa"/>
            <w:tcBorders>
              <w:top w:val="single" w:sz="4" w:space="0" w:color="auto"/>
              <w:left w:val="single" w:sz="4" w:space="0" w:color="auto"/>
              <w:bottom w:val="single" w:sz="4" w:space="0" w:color="auto"/>
              <w:right w:val="single" w:sz="4" w:space="0" w:color="auto"/>
            </w:tcBorders>
          </w:tcPr>
          <w:p w:rsidR="003F1D47" w:rsidRDefault="003F1D47" w:rsidP="00630D63">
            <w:pPr>
              <w:autoSpaceDE w:val="0"/>
              <w:autoSpaceDN w:val="0"/>
              <w:adjustRightInd w:val="0"/>
              <w:jc w:val="center"/>
              <w:rPr>
                <w:lang w:val="uk-UA"/>
              </w:rPr>
            </w:pPr>
          </w:p>
          <w:p w:rsidR="003A3A3A" w:rsidRPr="00630D63" w:rsidRDefault="003A3A3A" w:rsidP="00630D63">
            <w:pPr>
              <w:autoSpaceDE w:val="0"/>
              <w:autoSpaceDN w:val="0"/>
              <w:adjustRightInd w:val="0"/>
              <w:jc w:val="center"/>
              <w:rPr>
                <w:lang w:val="uk-UA"/>
              </w:rPr>
            </w:pPr>
            <w:r>
              <w:rPr>
                <w:lang w:val="uk-UA"/>
              </w:rPr>
              <w:t>157</w:t>
            </w:r>
          </w:p>
        </w:tc>
        <w:tc>
          <w:tcPr>
            <w:tcW w:w="852" w:type="dxa"/>
            <w:tcBorders>
              <w:top w:val="single" w:sz="4" w:space="0" w:color="auto"/>
              <w:left w:val="single" w:sz="4" w:space="0" w:color="auto"/>
              <w:bottom w:val="single" w:sz="4" w:space="0" w:color="auto"/>
              <w:right w:val="single" w:sz="4" w:space="0" w:color="auto"/>
            </w:tcBorders>
          </w:tcPr>
          <w:p w:rsidR="003F1D47" w:rsidRDefault="003F1D47" w:rsidP="00630D63">
            <w:pPr>
              <w:autoSpaceDE w:val="0"/>
              <w:autoSpaceDN w:val="0"/>
              <w:adjustRightInd w:val="0"/>
              <w:jc w:val="center"/>
              <w:rPr>
                <w:lang w:val="uk-UA"/>
              </w:rPr>
            </w:pPr>
          </w:p>
          <w:p w:rsidR="003A3A3A" w:rsidRPr="00630D63" w:rsidRDefault="003A3A3A" w:rsidP="00630D63">
            <w:pPr>
              <w:autoSpaceDE w:val="0"/>
              <w:autoSpaceDN w:val="0"/>
              <w:adjustRightInd w:val="0"/>
              <w:jc w:val="center"/>
              <w:rPr>
                <w:lang w:val="uk-UA"/>
              </w:rPr>
            </w:pPr>
            <w:r>
              <w:rPr>
                <w:lang w:val="uk-UA"/>
              </w:rPr>
              <w:t>-98</w:t>
            </w:r>
          </w:p>
        </w:tc>
        <w:tc>
          <w:tcPr>
            <w:tcW w:w="674" w:type="dxa"/>
            <w:tcBorders>
              <w:top w:val="single" w:sz="4" w:space="0" w:color="auto"/>
              <w:left w:val="single" w:sz="4" w:space="0" w:color="auto"/>
              <w:bottom w:val="single" w:sz="4" w:space="0" w:color="auto"/>
              <w:right w:val="single" w:sz="4" w:space="0" w:color="auto"/>
            </w:tcBorders>
          </w:tcPr>
          <w:p w:rsidR="003F1D47" w:rsidRDefault="003F1D47" w:rsidP="00630D63">
            <w:pPr>
              <w:autoSpaceDE w:val="0"/>
              <w:autoSpaceDN w:val="0"/>
              <w:adjustRightInd w:val="0"/>
              <w:jc w:val="center"/>
              <w:rPr>
                <w:lang w:val="uk-UA"/>
              </w:rPr>
            </w:pPr>
          </w:p>
          <w:p w:rsidR="003A3A3A" w:rsidRPr="00630D63" w:rsidRDefault="003A3A3A" w:rsidP="00630D63">
            <w:pPr>
              <w:autoSpaceDE w:val="0"/>
              <w:autoSpaceDN w:val="0"/>
              <w:adjustRightInd w:val="0"/>
              <w:jc w:val="center"/>
              <w:rPr>
                <w:lang w:val="uk-UA"/>
              </w:rPr>
            </w:pPr>
            <w:r>
              <w:rPr>
                <w:lang w:val="uk-UA"/>
              </w:rPr>
              <w:t>100</w:t>
            </w:r>
          </w:p>
        </w:tc>
      </w:tr>
      <w:tr w:rsidR="006E198D"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6E198D" w:rsidRPr="00630D63" w:rsidRDefault="00FD4B30" w:rsidP="00630D63">
            <w:pPr>
              <w:autoSpaceDE w:val="0"/>
              <w:autoSpaceDN w:val="0"/>
              <w:adjustRightInd w:val="0"/>
              <w:rPr>
                <w:lang w:val="uk-UA"/>
              </w:rPr>
            </w:pPr>
            <w:r w:rsidRPr="00630D63">
              <w:rPr>
                <w:lang w:val="uk-UA"/>
              </w:rPr>
              <w:t>з</w:t>
            </w:r>
            <w:r w:rsidR="00F07CCA" w:rsidRPr="00630D63">
              <w:rPr>
                <w:lang w:val="uk-UA"/>
              </w:rPr>
              <w:t>а розрахунками з бюджетом</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autoSpaceDE w:val="0"/>
              <w:autoSpaceDN w:val="0"/>
              <w:adjustRightInd w:val="0"/>
              <w:jc w:val="center"/>
              <w:rPr>
                <w:lang w:val="uk-UA"/>
              </w:rPr>
            </w:pPr>
          </w:p>
          <w:p w:rsidR="00F07CCA" w:rsidRPr="00630D63" w:rsidRDefault="00F07CCA" w:rsidP="00630D63">
            <w:pPr>
              <w:autoSpaceDE w:val="0"/>
              <w:autoSpaceDN w:val="0"/>
              <w:adjustRightInd w:val="0"/>
              <w:jc w:val="center"/>
              <w:rPr>
                <w:lang w:val="uk-UA"/>
              </w:rPr>
            </w:pPr>
            <w:r w:rsidRPr="00630D63">
              <w:rPr>
                <w:lang w:val="uk-UA"/>
              </w:rPr>
              <w:t>191</w:t>
            </w:r>
          </w:p>
        </w:tc>
        <w:tc>
          <w:tcPr>
            <w:tcW w:w="568"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autoSpaceDE w:val="0"/>
              <w:autoSpaceDN w:val="0"/>
              <w:adjustRightInd w:val="0"/>
              <w:jc w:val="center"/>
              <w:rPr>
                <w:lang w:val="uk-UA"/>
              </w:rPr>
            </w:pPr>
          </w:p>
          <w:p w:rsidR="00A3551C" w:rsidRPr="00630D63" w:rsidRDefault="00A3551C" w:rsidP="00630D63">
            <w:pPr>
              <w:autoSpaceDE w:val="0"/>
              <w:autoSpaceDN w:val="0"/>
              <w:adjustRightInd w:val="0"/>
              <w:jc w:val="center"/>
              <w:rPr>
                <w:lang w:val="uk-UA"/>
              </w:rPr>
            </w:pPr>
            <w:r>
              <w:rPr>
                <w:lang w:val="uk-UA"/>
              </w:rPr>
              <w:t>0,2</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autoSpaceDE w:val="0"/>
              <w:autoSpaceDN w:val="0"/>
              <w:adjustRightInd w:val="0"/>
              <w:jc w:val="center"/>
              <w:rPr>
                <w:lang w:val="uk-UA"/>
              </w:rPr>
            </w:pPr>
          </w:p>
          <w:p w:rsidR="003F1D47" w:rsidRPr="00630D63" w:rsidRDefault="003F1D47" w:rsidP="00630D63">
            <w:pPr>
              <w:autoSpaceDE w:val="0"/>
              <w:autoSpaceDN w:val="0"/>
              <w:adjustRightInd w:val="0"/>
              <w:jc w:val="center"/>
              <w:rPr>
                <w:lang w:val="uk-UA"/>
              </w:rPr>
            </w:pPr>
            <w:r w:rsidRPr="00630D63">
              <w:rPr>
                <w:lang w:val="uk-UA"/>
              </w:rPr>
              <w:t>547</w:t>
            </w:r>
          </w:p>
        </w:tc>
        <w:tc>
          <w:tcPr>
            <w:tcW w:w="565"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autoSpaceDE w:val="0"/>
              <w:autoSpaceDN w:val="0"/>
              <w:adjustRightInd w:val="0"/>
              <w:jc w:val="center"/>
              <w:rPr>
                <w:lang w:val="uk-UA"/>
              </w:rPr>
            </w:pPr>
          </w:p>
          <w:p w:rsidR="004F2347" w:rsidRPr="00630D63" w:rsidRDefault="004F2347" w:rsidP="00630D63">
            <w:pPr>
              <w:autoSpaceDE w:val="0"/>
              <w:autoSpaceDN w:val="0"/>
              <w:adjustRightInd w:val="0"/>
              <w:jc w:val="center"/>
              <w:rPr>
                <w:lang w:val="uk-UA"/>
              </w:rPr>
            </w:pPr>
            <w:r>
              <w:rPr>
                <w:lang w:val="uk-UA"/>
              </w:rPr>
              <w:t>0,7</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5072</w:t>
            </w:r>
          </w:p>
        </w:tc>
        <w:tc>
          <w:tcPr>
            <w:tcW w:w="708"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jc w:val="center"/>
              <w:rPr>
                <w:rFonts w:eastAsia="Times New Roman"/>
                <w:lang w:val="uk-UA"/>
              </w:rPr>
            </w:pPr>
          </w:p>
          <w:p w:rsidR="002C7393" w:rsidRPr="00630D63" w:rsidRDefault="002C7393" w:rsidP="00630D63">
            <w:pPr>
              <w:jc w:val="center"/>
              <w:rPr>
                <w:rFonts w:eastAsia="Times New Roman"/>
                <w:lang w:val="uk-UA"/>
              </w:rPr>
            </w:pPr>
            <w:r>
              <w:rPr>
                <w:rFonts w:eastAsia="Times New Roman"/>
                <w:lang w:val="uk-UA"/>
              </w:rPr>
              <w:t>12,2</w:t>
            </w:r>
          </w:p>
        </w:tc>
        <w:tc>
          <w:tcPr>
            <w:tcW w:w="850"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356</w:t>
            </w:r>
          </w:p>
        </w:tc>
        <w:tc>
          <w:tcPr>
            <w:tcW w:w="852"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4881</w:t>
            </w:r>
          </w:p>
        </w:tc>
        <w:tc>
          <w:tcPr>
            <w:tcW w:w="674"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2555</w:t>
            </w:r>
          </w:p>
        </w:tc>
      </w:tr>
      <w:tr w:rsidR="006E198D"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6E198D" w:rsidRPr="00630D63" w:rsidRDefault="00FD4B30" w:rsidP="00630D63">
            <w:pPr>
              <w:autoSpaceDE w:val="0"/>
              <w:autoSpaceDN w:val="0"/>
              <w:adjustRightInd w:val="0"/>
              <w:rPr>
                <w:lang w:val="uk-UA"/>
              </w:rPr>
            </w:pPr>
            <w:r w:rsidRPr="00630D63">
              <w:rPr>
                <w:lang w:val="uk-UA"/>
              </w:rPr>
              <w:t>з</w:t>
            </w:r>
            <w:r w:rsidR="00F07CCA" w:rsidRPr="00630D63">
              <w:rPr>
                <w:lang w:val="uk-UA"/>
              </w:rPr>
              <w:t>а розрахунками зі страхування</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autoSpaceDE w:val="0"/>
              <w:autoSpaceDN w:val="0"/>
              <w:adjustRightInd w:val="0"/>
              <w:jc w:val="center"/>
              <w:rPr>
                <w:lang w:val="uk-UA"/>
              </w:rPr>
            </w:pPr>
          </w:p>
          <w:p w:rsidR="00F07CCA" w:rsidRPr="00630D63" w:rsidRDefault="00F07CCA" w:rsidP="00630D63">
            <w:pPr>
              <w:autoSpaceDE w:val="0"/>
              <w:autoSpaceDN w:val="0"/>
              <w:adjustRightInd w:val="0"/>
              <w:jc w:val="center"/>
              <w:rPr>
                <w:lang w:val="uk-UA"/>
              </w:rPr>
            </w:pPr>
            <w:r w:rsidRPr="00630D63">
              <w:rPr>
                <w:lang w:val="uk-UA"/>
              </w:rPr>
              <w:t>34</w:t>
            </w:r>
          </w:p>
        </w:tc>
        <w:tc>
          <w:tcPr>
            <w:tcW w:w="568"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autoSpaceDE w:val="0"/>
              <w:autoSpaceDN w:val="0"/>
              <w:adjustRightInd w:val="0"/>
              <w:jc w:val="center"/>
              <w:rPr>
                <w:lang w:val="uk-UA"/>
              </w:rPr>
            </w:pPr>
          </w:p>
          <w:p w:rsidR="00A3551C" w:rsidRPr="00630D63" w:rsidRDefault="00A3551C" w:rsidP="00630D63">
            <w:pPr>
              <w:autoSpaceDE w:val="0"/>
              <w:autoSpaceDN w:val="0"/>
              <w:adjustRightInd w:val="0"/>
              <w:jc w:val="center"/>
              <w:rPr>
                <w:lang w:val="uk-UA"/>
              </w:rPr>
            </w:pPr>
            <w:r>
              <w:rPr>
                <w:lang w:val="uk-UA"/>
              </w:rPr>
              <w:t>0,1</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p>
          <w:p w:rsidR="006E198D" w:rsidRPr="00630D63" w:rsidRDefault="003F1D47" w:rsidP="00630D63">
            <w:pPr>
              <w:autoSpaceDE w:val="0"/>
              <w:autoSpaceDN w:val="0"/>
              <w:adjustRightInd w:val="0"/>
              <w:jc w:val="center"/>
              <w:rPr>
                <w:lang w:val="uk-UA"/>
              </w:rPr>
            </w:pPr>
            <w:r w:rsidRPr="00630D63">
              <w:rPr>
                <w:lang w:val="uk-UA"/>
              </w:rPr>
              <w:t>-</w:t>
            </w:r>
          </w:p>
        </w:tc>
        <w:tc>
          <w:tcPr>
            <w:tcW w:w="565"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autoSpaceDE w:val="0"/>
              <w:autoSpaceDN w:val="0"/>
              <w:adjustRightInd w:val="0"/>
              <w:jc w:val="center"/>
              <w:rPr>
                <w:lang w:val="uk-UA"/>
              </w:rPr>
            </w:pPr>
          </w:p>
          <w:p w:rsidR="004F2347" w:rsidRPr="00630D63" w:rsidRDefault="004F2347" w:rsidP="00630D63">
            <w:pPr>
              <w:autoSpaceDE w:val="0"/>
              <w:autoSpaceDN w:val="0"/>
              <w:adjustRightInd w:val="0"/>
              <w:jc w:val="center"/>
              <w:rPr>
                <w:lang w:val="uk-UA"/>
              </w:rPr>
            </w:pPr>
            <w:r>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jc w:val="center"/>
              <w:rPr>
                <w:rFonts w:eastAsia="Times New Roman"/>
                <w:lang w:val="uk-UA"/>
              </w:rPr>
            </w:pPr>
          </w:p>
          <w:p w:rsidR="006E198D" w:rsidRPr="00630D63" w:rsidRDefault="003F1D47" w:rsidP="00630D63">
            <w:pPr>
              <w:jc w:val="center"/>
              <w:rPr>
                <w:rFonts w:eastAsia="Times New Roman"/>
                <w:lang w:val="uk-UA"/>
              </w:rPr>
            </w:pPr>
            <w:r w:rsidRPr="00630D63">
              <w:rPr>
                <w:rFonts w:eastAsia="Times New Roman"/>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rsidR="006E198D" w:rsidRDefault="006E198D" w:rsidP="00630D63">
            <w:pPr>
              <w:jc w:val="center"/>
              <w:rPr>
                <w:rFonts w:eastAsia="Times New Roman"/>
                <w:lang w:val="uk-UA"/>
              </w:rPr>
            </w:pPr>
          </w:p>
          <w:p w:rsidR="002C7393" w:rsidRPr="00630D63" w:rsidRDefault="002C7393" w:rsidP="00630D63">
            <w:pPr>
              <w:jc w:val="center"/>
              <w:rPr>
                <w:rFonts w:eastAsia="Times New Roman"/>
                <w:lang w:val="uk-UA"/>
              </w:rPr>
            </w:pPr>
            <w:r>
              <w:rPr>
                <w:rFonts w:eastAsia="Times New Roman"/>
                <w:lang w:val="uk-UA"/>
              </w:rPr>
              <w:t>-</w:t>
            </w:r>
          </w:p>
        </w:tc>
        <w:tc>
          <w:tcPr>
            <w:tcW w:w="850"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-34</w:t>
            </w:r>
          </w:p>
        </w:tc>
        <w:tc>
          <w:tcPr>
            <w:tcW w:w="852"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w:t>
            </w:r>
          </w:p>
        </w:tc>
        <w:tc>
          <w:tcPr>
            <w:tcW w:w="674" w:type="dxa"/>
            <w:tcBorders>
              <w:top w:val="single" w:sz="4" w:space="0" w:color="auto"/>
              <w:left w:val="single" w:sz="4" w:space="0" w:color="auto"/>
              <w:bottom w:val="single" w:sz="4" w:space="0" w:color="auto"/>
              <w:right w:val="single" w:sz="4" w:space="0" w:color="auto"/>
            </w:tcBorders>
          </w:tcPr>
          <w:p w:rsidR="006E198D" w:rsidRDefault="006E198D"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-100</w:t>
            </w:r>
          </w:p>
        </w:tc>
      </w:tr>
      <w:tr w:rsidR="00F07CCA"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F07CCA" w:rsidRPr="00630D63" w:rsidRDefault="00FD4B30" w:rsidP="00630D63">
            <w:pPr>
              <w:autoSpaceDE w:val="0"/>
              <w:autoSpaceDN w:val="0"/>
              <w:adjustRightInd w:val="0"/>
              <w:rPr>
                <w:lang w:val="uk-UA"/>
              </w:rPr>
            </w:pPr>
            <w:r w:rsidRPr="00630D63">
              <w:rPr>
                <w:lang w:val="uk-UA"/>
              </w:rPr>
              <w:t>з</w:t>
            </w:r>
            <w:r w:rsidR="00F07CCA" w:rsidRPr="00630D63">
              <w:rPr>
                <w:lang w:val="uk-UA"/>
              </w:rPr>
              <w:t>а розрахунками з оплати праці</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jc w:val="center"/>
              <w:rPr>
                <w:lang w:val="uk-UA"/>
              </w:rPr>
            </w:pPr>
          </w:p>
          <w:p w:rsidR="00F07CCA" w:rsidRPr="00630D63" w:rsidRDefault="00F07CCA" w:rsidP="00630D63">
            <w:pPr>
              <w:autoSpaceDE w:val="0"/>
              <w:autoSpaceDN w:val="0"/>
              <w:adjustRightInd w:val="0"/>
              <w:jc w:val="center"/>
              <w:rPr>
                <w:lang w:val="uk-UA"/>
              </w:rPr>
            </w:pPr>
            <w:r w:rsidRPr="00630D63">
              <w:rPr>
                <w:lang w:val="uk-UA"/>
              </w:rPr>
              <w:t>34</w:t>
            </w:r>
          </w:p>
        </w:tc>
        <w:tc>
          <w:tcPr>
            <w:tcW w:w="568" w:type="dxa"/>
            <w:tcBorders>
              <w:top w:val="single" w:sz="4" w:space="0" w:color="auto"/>
              <w:left w:val="single" w:sz="4" w:space="0" w:color="auto"/>
              <w:bottom w:val="single" w:sz="4" w:space="0" w:color="auto"/>
              <w:right w:val="single" w:sz="4" w:space="0" w:color="auto"/>
            </w:tcBorders>
            <w:vAlign w:val="center"/>
          </w:tcPr>
          <w:p w:rsidR="00F07CCA" w:rsidRDefault="00F07CCA" w:rsidP="00630D63">
            <w:pPr>
              <w:autoSpaceDE w:val="0"/>
              <w:autoSpaceDN w:val="0"/>
              <w:adjustRightInd w:val="0"/>
              <w:jc w:val="center"/>
              <w:rPr>
                <w:lang w:val="uk-UA"/>
              </w:rPr>
            </w:pPr>
          </w:p>
          <w:p w:rsidR="00A3551C" w:rsidRPr="00630D63" w:rsidRDefault="00A3551C" w:rsidP="00630D63">
            <w:pPr>
              <w:autoSpaceDE w:val="0"/>
              <w:autoSpaceDN w:val="0"/>
              <w:adjustRightInd w:val="0"/>
              <w:jc w:val="center"/>
              <w:rPr>
                <w:lang w:val="uk-UA"/>
              </w:rPr>
            </w:pPr>
            <w:r>
              <w:rPr>
                <w:lang w:val="uk-UA"/>
              </w:rPr>
              <w:t>0,1</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p>
          <w:p w:rsidR="00F07CCA" w:rsidRPr="00630D63" w:rsidRDefault="003F1D47" w:rsidP="00630D63">
            <w:pPr>
              <w:autoSpaceDE w:val="0"/>
              <w:autoSpaceDN w:val="0"/>
              <w:adjustRightInd w:val="0"/>
              <w:jc w:val="center"/>
              <w:rPr>
                <w:lang w:val="uk-UA"/>
              </w:rPr>
            </w:pPr>
            <w:r w:rsidRPr="00630D63">
              <w:rPr>
                <w:lang w:val="uk-UA"/>
              </w:rPr>
              <w:t>-</w:t>
            </w:r>
          </w:p>
        </w:tc>
        <w:tc>
          <w:tcPr>
            <w:tcW w:w="565" w:type="dxa"/>
            <w:tcBorders>
              <w:top w:val="single" w:sz="4" w:space="0" w:color="auto"/>
              <w:left w:val="single" w:sz="4" w:space="0" w:color="auto"/>
              <w:bottom w:val="single" w:sz="4" w:space="0" w:color="auto"/>
              <w:right w:val="single" w:sz="4" w:space="0" w:color="auto"/>
            </w:tcBorders>
            <w:vAlign w:val="center"/>
          </w:tcPr>
          <w:p w:rsidR="00F07CCA" w:rsidRDefault="00F07CCA" w:rsidP="00630D63">
            <w:pPr>
              <w:autoSpaceDE w:val="0"/>
              <w:autoSpaceDN w:val="0"/>
              <w:adjustRightInd w:val="0"/>
              <w:jc w:val="center"/>
              <w:rPr>
                <w:lang w:val="uk-UA"/>
              </w:rPr>
            </w:pPr>
          </w:p>
          <w:p w:rsidR="004F2347" w:rsidRPr="00630D63" w:rsidRDefault="004F2347" w:rsidP="00630D63">
            <w:pPr>
              <w:autoSpaceDE w:val="0"/>
              <w:autoSpaceDN w:val="0"/>
              <w:adjustRightInd w:val="0"/>
              <w:jc w:val="center"/>
              <w:rPr>
                <w:lang w:val="uk-UA"/>
              </w:rPr>
            </w:pPr>
            <w:r>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jc w:val="center"/>
              <w:rPr>
                <w:rFonts w:eastAsia="Times New Roman"/>
                <w:lang w:val="uk-UA"/>
              </w:rPr>
            </w:pPr>
          </w:p>
          <w:p w:rsidR="003F1D47" w:rsidRPr="00630D63" w:rsidRDefault="003F1D47" w:rsidP="00630D63">
            <w:pPr>
              <w:jc w:val="center"/>
              <w:rPr>
                <w:rFonts w:eastAsia="Times New Roman"/>
                <w:lang w:val="uk-UA"/>
              </w:rPr>
            </w:pPr>
            <w:r w:rsidRPr="00630D63">
              <w:rPr>
                <w:rFonts w:eastAsia="Times New Roman"/>
                <w:lang w:val="uk-UA"/>
              </w:rPr>
              <w:t>79</w:t>
            </w:r>
          </w:p>
        </w:tc>
        <w:tc>
          <w:tcPr>
            <w:tcW w:w="708" w:type="dxa"/>
            <w:tcBorders>
              <w:top w:val="single" w:sz="4" w:space="0" w:color="auto"/>
              <w:left w:val="single" w:sz="4" w:space="0" w:color="auto"/>
              <w:bottom w:val="single" w:sz="4" w:space="0" w:color="auto"/>
              <w:right w:val="single" w:sz="4" w:space="0" w:color="auto"/>
            </w:tcBorders>
            <w:vAlign w:val="center"/>
          </w:tcPr>
          <w:p w:rsidR="00F07CCA" w:rsidRDefault="00F07CCA" w:rsidP="00630D63">
            <w:pPr>
              <w:jc w:val="center"/>
              <w:rPr>
                <w:rFonts w:eastAsia="Times New Roman"/>
                <w:lang w:val="uk-UA"/>
              </w:rPr>
            </w:pPr>
          </w:p>
          <w:p w:rsidR="002C7393" w:rsidRPr="00630D63" w:rsidRDefault="002C7393" w:rsidP="00630D63">
            <w:pPr>
              <w:jc w:val="center"/>
              <w:rPr>
                <w:rFonts w:eastAsia="Times New Roman"/>
                <w:lang w:val="uk-UA"/>
              </w:rPr>
            </w:pPr>
            <w:r>
              <w:rPr>
                <w:rFonts w:eastAsia="Times New Roman"/>
                <w:lang w:val="uk-UA"/>
              </w:rPr>
              <w:t>0,2</w:t>
            </w:r>
          </w:p>
        </w:tc>
        <w:tc>
          <w:tcPr>
            <w:tcW w:w="850" w:type="dxa"/>
            <w:tcBorders>
              <w:top w:val="single" w:sz="4" w:space="0" w:color="auto"/>
              <w:left w:val="single" w:sz="4" w:space="0" w:color="auto"/>
              <w:bottom w:val="single" w:sz="4" w:space="0" w:color="auto"/>
              <w:right w:val="single" w:sz="4" w:space="0" w:color="auto"/>
            </w:tcBorders>
          </w:tcPr>
          <w:p w:rsidR="00F07CCA" w:rsidRDefault="00F07CCA"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-34</w:t>
            </w:r>
          </w:p>
        </w:tc>
        <w:tc>
          <w:tcPr>
            <w:tcW w:w="852" w:type="dxa"/>
            <w:tcBorders>
              <w:top w:val="single" w:sz="4" w:space="0" w:color="auto"/>
              <w:left w:val="single" w:sz="4" w:space="0" w:color="auto"/>
              <w:bottom w:val="single" w:sz="4" w:space="0" w:color="auto"/>
              <w:right w:val="single" w:sz="4" w:space="0" w:color="auto"/>
            </w:tcBorders>
          </w:tcPr>
          <w:p w:rsidR="00F07CCA" w:rsidRDefault="00F07CCA"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79</w:t>
            </w:r>
          </w:p>
        </w:tc>
        <w:tc>
          <w:tcPr>
            <w:tcW w:w="674" w:type="dxa"/>
            <w:tcBorders>
              <w:top w:val="single" w:sz="4" w:space="0" w:color="auto"/>
              <w:left w:val="single" w:sz="4" w:space="0" w:color="auto"/>
              <w:bottom w:val="single" w:sz="4" w:space="0" w:color="auto"/>
              <w:right w:val="single" w:sz="4" w:space="0" w:color="auto"/>
            </w:tcBorders>
          </w:tcPr>
          <w:p w:rsidR="00F07CCA" w:rsidRDefault="00F07CCA" w:rsidP="00630D63">
            <w:pPr>
              <w:autoSpaceDE w:val="0"/>
              <w:autoSpaceDN w:val="0"/>
              <w:adjustRightInd w:val="0"/>
              <w:jc w:val="center"/>
              <w:rPr>
                <w:lang w:val="uk-UA"/>
              </w:rPr>
            </w:pPr>
          </w:p>
          <w:p w:rsidR="006F427C" w:rsidRPr="00630D63" w:rsidRDefault="006F427C" w:rsidP="00630D63">
            <w:pPr>
              <w:autoSpaceDE w:val="0"/>
              <w:autoSpaceDN w:val="0"/>
              <w:adjustRightInd w:val="0"/>
              <w:jc w:val="center"/>
              <w:rPr>
                <w:lang w:val="uk-UA"/>
              </w:rPr>
            </w:pPr>
            <w:r>
              <w:rPr>
                <w:lang w:val="uk-UA"/>
              </w:rPr>
              <w:t>132,4</w:t>
            </w:r>
          </w:p>
        </w:tc>
      </w:tr>
      <w:tr w:rsidR="00F07CCA"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F07CCA" w:rsidRPr="00630D63" w:rsidRDefault="00FD4B30" w:rsidP="00630D63">
            <w:pPr>
              <w:autoSpaceDE w:val="0"/>
              <w:autoSpaceDN w:val="0"/>
              <w:adjustRightInd w:val="0"/>
              <w:rPr>
                <w:lang w:val="uk-UA"/>
              </w:rPr>
            </w:pPr>
            <w:r w:rsidRPr="00630D63">
              <w:rPr>
                <w:lang w:val="uk-UA"/>
              </w:rPr>
              <w:t>з</w:t>
            </w:r>
            <w:r w:rsidR="00F07CCA" w:rsidRPr="00630D63">
              <w:rPr>
                <w:lang w:val="uk-UA"/>
              </w:rPr>
              <w:t>а одержаними авансами</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jc w:val="center"/>
              <w:rPr>
                <w:lang w:val="uk-UA"/>
              </w:rPr>
            </w:pPr>
            <w:r w:rsidRPr="00630D63">
              <w:rPr>
                <w:lang w:val="uk-UA"/>
              </w:rPr>
              <w:t>49645</w:t>
            </w:r>
          </w:p>
        </w:tc>
        <w:tc>
          <w:tcPr>
            <w:tcW w:w="568" w:type="dxa"/>
            <w:tcBorders>
              <w:top w:val="single" w:sz="4" w:space="0" w:color="auto"/>
              <w:left w:val="single" w:sz="4" w:space="0" w:color="auto"/>
              <w:bottom w:val="single" w:sz="4" w:space="0" w:color="auto"/>
              <w:right w:val="single" w:sz="4" w:space="0" w:color="auto"/>
            </w:tcBorders>
            <w:vAlign w:val="center"/>
          </w:tcPr>
          <w:p w:rsidR="00F07CCA" w:rsidRPr="00630D63" w:rsidRDefault="00A3551C" w:rsidP="00630D63">
            <w:pPr>
              <w:autoSpaceDE w:val="0"/>
              <w:autoSpaceDN w:val="0"/>
              <w:adjustRightInd w:val="0"/>
              <w:jc w:val="center"/>
              <w:rPr>
                <w:lang w:val="uk-UA"/>
              </w:rPr>
            </w:pPr>
            <w:r>
              <w:rPr>
                <w:lang w:val="uk-UA"/>
              </w:rPr>
              <w:t>61,7</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r w:rsidRPr="00630D63">
              <w:rPr>
                <w:lang w:val="uk-UA"/>
              </w:rPr>
              <w:t>70984</w:t>
            </w:r>
          </w:p>
        </w:tc>
        <w:tc>
          <w:tcPr>
            <w:tcW w:w="565" w:type="dxa"/>
            <w:tcBorders>
              <w:top w:val="single" w:sz="4" w:space="0" w:color="auto"/>
              <w:left w:val="single" w:sz="4" w:space="0" w:color="auto"/>
              <w:bottom w:val="single" w:sz="4" w:space="0" w:color="auto"/>
              <w:right w:val="single" w:sz="4" w:space="0" w:color="auto"/>
            </w:tcBorders>
            <w:vAlign w:val="center"/>
          </w:tcPr>
          <w:p w:rsidR="00F07CCA" w:rsidRPr="00630D63" w:rsidRDefault="004F2347" w:rsidP="00630D63">
            <w:pPr>
              <w:autoSpaceDE w:val="0"/>
              <w:autoSpaceDN w:val="0"/>
              <w:adjustRightInd w:val="0"/>
              <w:jc w:val="center"/>
              <w:rPr>
                <w:lang w:val="uk-UA"/>
              </w:rPr>
            </w:pPr>
            <w:r>
              <w:rPr>
                <w:lang w:val="uk-UA"/>
              </w:rPr>
              <w:t>92,3</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jc w:val="center"/>
              <w:rPr>
                <w:rFonts w:eastAsia="Times New Roman"/>
                <w:lang w:val="uk-UA"/>
              </w:rPr>
            </w:pPr>
            <w:r w:rsidRPr="00630D63">
              <w:rPr>
                <w:rFonts w:eastAsia="Times New Roman"/>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rsidR="00F07CCA" w:rsidRPr="00630D63" w:rsidRDefault="002C7393" w:rsidP="00630D63">
            <w:pPr>
              <w:jc w:val="center"/>
              <w:rPr>
                <w:rFonts w:eastAsia="Times New Roman"/>
                <w:lang w:val="uk-UA"/>
              </w:rPr>
            </w:pPr>
            <w:r>
              <w:rPr>
                <w:rFonts w:eastAsia="Times New Roman"/>
                <w:lang w:val="uk-UA"/>
              </w:rPr>
              <w:t>-</w:t>
            </w:r>
          </w:p>
        </w:tc>
        <w:tc>
          <w:tcPr>
            <w:tcW w:w="850" w:type="dxa"/>
            <w:tcBorders>
              <w:top w:val="single" w:sz="4" w:space="0" w:color="auto"/>
              <w:left w:val="single" w:sz="4" w:space="0" w:color="auto"/>
              <w:bottom w:val="single" w:sz="4" w:space="0" w:color="auto"/>
              <w:right w:val="single" w:sz="4" w:space="0" w:color="auto"/>
            </w:tcBorders>
          </w:tcPr>
          <w:p w:rsidR="00F07CCA" w:rsidRPr="00630D63" w:rsidRDefault="006F427C" w:rsidP="00630D63">
            <w:pPr>
              <w:autoSpaceDE w:val="0"/>
              <w:autoSpaceDN w:val="0"/>
              <w:adjustRightInd w:val="0"/>
              <w:jc w:val="center"/>
              <w:rPr>
                <w:lang w:val="uk-UA"/>
              </w:rPr>
            </w:pPr>
            <w:r>
              <w:rPr>
                <w:lang w:val="uk-UA"/>
              </w:rPr>
              <w:t>21339</w:t>
            </w:r>
          </w:p>
        </w:tc>
        <w:tc>
          <w:tcPr>
            <w:tcW w:w="852" w:type="dxa"/>
            <w:tcBorders>
              <w:top w:val="single" w:sz="4" w:space="0" w:color="auto"/>
              <w:left w:val="single" w:sz="4" w:space="0" w:color="auto"/>
              <w:bottom w:val="single" w:sz="4" w:space="0" w:color="auto"/>
              <w:right w:val="single" w:sz="4" w:space="0" w:color="auto"/>
            </w:tcBorders>
          </w:tcPr>
          <w:p w:rsidR="00F07CCA" w:rsidRPr="00630D63" w:rsidRDefault="006F427C" w:rsidP="00630D63">
            <w:pPr>
              <w:autoSpaceDE w:val="0"/>
              <w:autoSpaceDN w:val="0"/>
              <w:adjustRightInd w:val="0"/>
              <w:jc w:val="center"/>
              <w:rPr>
                <w:lang w:val="uk-UA"/>
              </w:rPr>
            </w:pPr>
            <w:r>
              <w:rPr>
                <w:lang w:val="uk-UA"/>
              </w:rPr>
              <w:t>-70984</w:t>
            </w:r>
          </w:p>
        </w:tc>
        <w:tc>
          <w:tcPr>
            <w:tcW w:w="674" w:type="dxa"/>
            <w:tcBorders>
              <w:top w:val="single" w:sz="4" w:space="0" w:color="auto"/>
              <w:left w:val="single" w:sz="4" w:space="0" w:color="auto"/>
              <w:bottom w:val="single" w:sz="4" w:space="0" w:color="auto"/>
              <w:right w:val="single" w:sz="4" w:space="0" w:color="auto"/>
            </w:tcBorders>
          </w:tcPr>
          <w:p w:rsidR="00F07CCA" w:rsidRPr="00630D63" w:rsidRDefault="006F427C" w:rsidP="00630D63">
            <w:pPr>
              <w:autoSpaceDE w:val="0"/>
              <w:autoSpaceDN w:val="0"/>
              <w:adjustRightInd w:val="0"/>
              <w:jc w:val="center"/>
              <w:rPr>
                <w:lang w:val="uk-UA"/>
              </w:rPr>
            </w:pPr>
            <w:r>
              <w:rPr>
                <w:lang w:val="uk-UA"/>
              </w:rPr>
              <w:t>-100</w:t>
            </w:r>
          </w:p>
        </w:tc>
      </w:tr>
      <w:tr w:rsidR="00F07CCA"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rPr>
                <w:lang w:val="uk-UA"/>
              </w:rPr>
            </w:pPr>
            <w:r w:rsidRPr="00630D63">
              <w:rPr>
                <w:lang w:val="uk-UA"/>
              </w:rPr>
              <w:t>Поточні забезпечення</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jc w:val="center"/>
              <w:rPr>
                <w:lang w:val="uk-UA"/>
              </w:rPr>
            </w:pPr>
            <w:r w:rsidRPr="00630D63">
              <w:rPr>
                <w:lang w:val="uk-UA"/>
              </w:rPr>
              <w:t>6090</w:t>
            </w:r>
          </w:p>
        </w:tc>
        <w:tc>
          <w:tcPr>
            <w:tcW w:w="568" w:type="dxa"/>
            <w:tcBorders>
              <w:top w:val="single" w:sz="4" w:space="0" w:color="auto"/>
              <w:left w:val="single" w:sz="4" w:space="0" w:color="auto"/>
              <w:bottom w:val="single" w:sz="4" w:space="0" w:color="auto"/>
              <w:right w:val="single" w:sz="4" w:space="0" w:color="auto"/>
            </w:tcBorders>
            <w:vAlign w:val="center"/>
          </w:tcPr>
          <w:p w:rsidR="00F07CCA" w:rsidRPr="00630D63" w:rsidRDefault="00212026" w:rsidP="00630D63">
            <w:pPr>
              <w:autoSpaceDE w:val="0"/>
              <w:autoSpaceDN w:val="0"/>
              <w:adjustRightInd w:val="0"/>
              <w:jc w:val="center"/>
              <w:rPr>
                <w:lang w:val="uk-UA"/>
              </w:rPr>
            </w:pPr>
            <w:r>
              <w:rPr>
                <w:lang w:val="uk-UA"/>
              </w:rPr>
              <w:t>6,6</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3F1D47" w:rsidP="00630D63">
            <w:pPr>
              <w:autoSpaceDE w:val="0"/>
              <w:autoSpaceDN w:val="0"/>
              <w:adjustRightInd w:val="0"/>
              <w:jc w:val="center"/>
              <w:rPr>
                <w:lang w:val="uk-UA"/>
              </w:rPr>
            </w:pPr>
            <w:r w:rsidRPr="00630D63">
              <w:rPr>
                <w:lang w:val="uk-UA"/>
              </w:rPr>
              <w:t>8445</w:t>
            </w:r>
          </w:p>
        </w:tc>
        <w:tc>
          <w:tcPr>
            <w:tcW w:w="565" w:type="dxa"/>
            <w:tcBorders>
              <w:top w:val="single" w:sz="4" w:space="0" w:color="auto"/>
              <w:left w:val="single" w:sz="4" w:space="0" w:color="auto"/>
              <w:bottom w:val="single" w:sz="4" w:space="0" w:color="auto"/>
              <w:right w:val="single" w:sz="4" w:space="0" w:color="auto"/>
            </w:tcBorders>
            <w:vAlign w:val="center"/>
          </w:tcPr>
          <w:p w:rsidR="00F07CCA" w:rsidRPr="00630D63" w:rsidRDefault="00212026" w:rsidP="00630D63">
            <w:pPr>
              <w:autoSpaceDE w:val="0"/>
              <w:autoSpaceDN w:val="0"/>
              <w:adjustRightInd w:val="0"/>
              <w:jc w:val="center"/>
              <w:rPr>
                <w:lang w:val="uk-UA"/>
              </w:rPr>
            </w:pPr>
            <w:r>
              <w:rPr>
                <w:lang w:val="uk-UA"/>
              </w:rPr>
              <w:t>5</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3F1D47" w:rsidP="00630D63">
            <w:pPr>
              <w:jc w:val="center"/>
              <w:rPr>
                <w:rFonts w:eastAsia="Times New Roman"/>
                <w:lang w:val="uk-UA"/>
              </w:rPr>
            </w:pPr>
            <w:r w:rsidRPr="00630D63">
              <w:rPr>
                <w:rFonts w:eastAsia="Times New Roman"/>
                <w:lang w:val="uk-UA"/>
              </w:rPr>
              <w:t>9827</w:t>
            </w:r>
          </w:p>
        </w:tc>
        <w:tc>
          <w:tcPr>
            <w:tcW w:w="708" w:type="dxa"/>
            <w:tcBorders>
              <w:top w:val="single" w:sz="4" w:space="0" w:color="auto"/>
              <w:left w:val="single" w:sz="4" w:space="0" w:color="auto"/>
              <w:bottom w:val="single" w:sz="4" w:space="0" w:color="auto"/>
              <w:right w:val="single" w:sz="4" w:space="0" w:color="auto"/>
            </w:tcBorders>
            <w:vAlign w:val="center"/>
          </w:tcPr>
          <w:p w:rsidR="00F07CCA" w:rsidRPr="00630D63" w:rsidRDefault="00CB7B5F" w:rsidP="00630D63">
            <w:pPr>
              <w:jc w:val="center"/>
              <w:rPr>
                <w:rFonts w:eastAsia="Times New Roman"/>
                <w:lang w:val="uk-UA"/>
              </w:rPr>
            </w:pPr>
            <w:r>
              <w:rPr>
                <w:rFonts w:eastAsia="Times New Roman"/>
                <w:lang w:val="uk-UA"/>
              </w:rPr>
              <w:t>3,6</w:t>
            </w:r>
          </w:p>
        </w:tc>
        <w:tc>
          <w:tcPr>
            <w:tcW w:w="850" w:type="dxa"/>
            <w:tcBorders>
              <w:top w:val="single" w:sz="4" w:space="0" w:color="auto"/>
              <w:left w:val="single" w:sz="4" w:space="0" w:color="auto"/>
              <w:bottom w:val="single" w:sz="4" w:space="0" w:color="auto"/>
              <w:right w:val="single" w:sz="4" w:space="0" w:color="auto"/>
            </w:tcBorders>
          </w:tcPr>
          <w:p w:rsidR="00F07CCA" w:rsidRPr="00630D63" w:rsidRDefault="002478E9" w:rsidP="00630D63">
            <w:pPr>
              <w:autoSpaceDE w:val="0"/>
              <w:autoSpaceDN w:val="0"/>
              <w:adjustRightInd w:val="0"/>
              <w:jc w:val="center"/>
              <w:rPr>
                <w:lang w:val="uk-UA"/>
              </w:rPr>
            </w:pPr>
            <w:r>
              <w:rPr>
                <w:lang w:val="uk-UA"/>
              </w:rPr>
              <w:t>21339</w:t>
            </w:r>
          </w:p>
        </w:tc>
        <w:tc>
          <w:tcPr>
            <w:tcW w:w="852" w:type="dxa"/>
            <w:tcBorders>
              <w:top w:val="single" w:sz="4" w:space="0" w:color="auto"/>
              <w:left w:val="single" w:sz="4" w:space="0" w:color="auto"/>
              <w:bottom w:val="single" w:sz="4" w:space="0" w:color="auto"/>
              <w:right w:val="single" w:sz="4" w:space="0" w:color="auto"/>
            </w:tcBorders>
          </w:tcPr>
          <w:p w:rsidR="00F07CCA" w:rsidRPr="00630D63" w:rsidRDefault="002478E9" w:rsidP="00630D63">
            <w:pPr>
              <w:autoSpaceDE w:val="0"/>
              <w:autoSpaceDN w:val="0"/>
              <w:adjustRightInd w:val="0"/>
              <w:jc w:val="center"/>
              <w:rPr>
                <w:lang w:val="uk-UA"/>
              </w:rPr>
            </w:pPr>
            <w:r>
              <w:rPr>
                <w:lang w:val="uk-UA"/>
              </w:rPr>
              <w:t>1382</w:t>
            </w:r>
          </w:p>
        </w:tc>
        <w:tc>
          <w:tcPr>
            <w:tcW w:w="674" w:type="dxa"/>
            <w:tcBorders>
              <w:top w:val="single" w:sz="4" w:space="0" w:color="auto"/>
              <w:left w:val="single" w:sz="4" w:space="0" w:color="auto"/>
              <w:bottom w:val="single" w:sz="4" w:space="0" w:color="auto"/>
              <w:right w:val="single" w:sz="4" w:space="0" w:color="auto"/>
            </w:tcBorders>
          </w:tcPr>
          <w:p w:rsidR="00F07CCA" w:rsidRPr="00630D63" w:rsidRDefault="002478E9" w:rsidP="00630D63">
            <w:pPr>
              <w:autoSpaceDE w:val="0"/>
              <w:autoSpaceDN w:val="0"/>
              <w:adjustRightInd w:val="0"/>
              <w:jc w:val="center"/>
              <w:rPr>
                <w:lang w:val="uk-UA"/>
              </w:rPr>
            </w:pPr>
            <w:r>
              <w:rPr>
                <w:lang w:val="uk-UA"/>
              </w:rPr>
              <w:t>61,4</w:t>
            </w:r>
          </w:p>
        </w:tc>
      </w:tr>
      <w:tr w:rsidR="00F07CCA"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rPr>
                <w:lang w:val="uk-UA"/>
              </w:rPr>
            </w:pPr>
            <w:r w:rsidRPr="00630D63">
              <w:rPr>
                <w:lang w:val="uk-UA"/>
              </w:rPr>
              <w:t xml:space="preserve">Інші поточні зобов’язання </w:t>
            </w:r>
          </w:p>
        </w:tc>
        <w:tc>
          <w:tcPr>
            <w:tcW w:w="851" w:type="dxa"/>
            <w:tcBorders>
              <w:top w:val="single" w:sz="4" w:space="0" w:color="auto"/>
              <w:left w:val="single" w:sz="4" w:space="0" w:color="auto"/>
              <w:bottom w:val="single" w:sz="4" w:space="0" w:color="auto"/>
              <w:right w:val="single" w:sz="4" w:space="0" w:color="auto"/>
            </w:tcBorders>
            <w:vAlign w:val="center"/>
          </w:tcPr>
          <w:p w:rsidR="00F07CCA" w:rsidRPr="00630D63" w:rsidRDefault="00F07CCA" w:rsidP="00630D63">
            <w:pPr>
              <w:autoSpaceDE w:val="0"/>
              <w:autoSpaceDN w:val="0"/>
              <w:adjustRightInd w:val="0"/>
              <w:jc w:val="center"/>
              <w:rPr>
                <w:lang w:val="uk-UA"/>
              </w:rPr>
            </w:pPr>
            <w:r w:rsidRPr="00630D63">
              <w:rPr>
                <w:lang w:val="uk-UA"/>
              </w:rPr>
              <w:t>5717</w:t>
            </w:r>
          </w:p>
        </w:tc>
        <w:tc>
          <w:tcPr>
            <w:tcW w:w="568" w:type="dxa"/>
            <w:tcBorders>
              <w:top w:val="single" w:sz="4" w:space="0" w:color="auto"/>
              <w:left w:val="single" w:sz="4" w:space="0" w:color="auto"/>
              <w:bottom w:val="single" w:sz="4" w:space="0" w:color="auto"/>
              <w:right w:val="single" w:sz="4" w:space="0" w:color="auto"/>
            </w:tcBorders>
            <w:vAlign w:val="center"/>
          </w:tcPr>
          <w:p w:rsidR="00F07CCA" w:rsidRPr="00630D63" w:rsidRDefault="00212026" w:rsidP="00212026">
            <w:pPr>
              <w:autoSpaceDE w:val="0"/>
              <w:autoSpaceDN w:val="0"/>
              <w:adjustRightInd w:val="0"/>
              <w:jc w:val="center"/>
              <w:rPr>
                <w:lang w:val="uk-UA"/>
              </w:rPr>
            </w:pPr>
            <w:r>
              <w:rPr>
                <w:lang w:val="uk-UA"/>
              </w:rPr>
              <w:t>6,2</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autoSpaceDE w:val="0"/>
              <w:autoSpaceDN w:val="0"/>
              <w:adjustRightInd w:val="0"/>
              <w:jc w:val="center"/>
              <w:rPr>
                <w:lang w:val="uk-UA"/>
              </w:rPr>
            </w:pPr>
            <w:r w:rsidRPr="00630D63">
              <w:rPr>
                <w:lang w:val="uk-UA"/>
              </w:rPr>
              <w:t>82149</w:t>
            </w:r>
          </w:p>
        </w:tc>
        <w:tc>
          <w:tcPr>
            <w:tcW w:w="565" w:type="dxa"/>
            <w:tcBorders>
              <w:top w:val="single" w:sz="4" w:space="0" w:color="auto"/>
              <w:left w:val="single" w:sz="4" w:space="0" w:color="auto"/>
              <w:bottom w:val="single" w:sz="4" w:space="0" w:color="auto"/>
              <w:right w:val="single" w:sz="4" w:space="0" w:color="auto"/>
            </w:tcBorders>
            <w:vAlign w:val="center"/>
          </w:tcPr>
          <w:p w:rsidR="00F07CCA" w:rsidRPr="00630D63" w:rsidRDefault="00212026" w:rsidP="00630D63">
            <w:pPr>
              <w:autoSpaceDE w:val="0"/>
              <w:autoSpaceDN w:val="0"/>
              <w:adjustRightInd w:val="0"/>
              <w:jc w:val="center"/>
              <w:rPr>
                <w:lang w:val="uk-UA"/>
              </w:rPr>
            </w:pPr>
            <w:r>
              <w:rPr>
                <w:lang w:val="uk-UA"/>
              </w:rPr>
              <w:t>49,1</w:t>
            </w:r>
          </w:p>
        </w:tc>
        <w:tc>
          <w:tcPr>
            <w:tcW w:w="851" w:type="dxa"/>
            <w:tcBorders>
              <w:top w:val="single" w:sz="4" w:space="0" w:color="auto"/>
              <w:left w:val="single" w:sz="4" w:space="0" w:color="auto"/>
              <w:bottom w:val="single" w:sz="4" w:space="0" w:color="auto"/>
              <w:right w:val="single" w:sz="4" w:space="0" w:color="auto"/>
            </w:tcBorders>
            <w:vAlign w:val="center"/>
          </w:tcPr>
          <w:p w:rsidR="003F1D47" w:rsidRPr="00630D63" w:rsidRDefault="003F1D47" w:rsidP="00630D63">
            <w:pPr>
              <w:jc w:val="center"/>
              <w:rPr>
                <w:rFonts w:eastAsia="Times New Roman"/>
                <w:lang w:val="uk-UA"/>
              </w:rPr>
            </w:pPr>
            <w:r w:rsidRPr="00630D63">
              <w:rPr>
                <w:rFonts w:eastAsia="Times New Roman"/>
                <w:lang w:val="uk-UA"/>
              </w:rPr>
              <w:t>219284</w:t>
            </w:r>
          </w:p>
        </w:tc>
        <w:tc>
          <w:tcPr>
            <w:tcW w:w="708" w:type="dxa"/>
            <w:tcBorders>
              <w:top w:val="single" w:sz="4" w:space="0" w:color="auto"/>
              <w:left w:val="single" w:sz="4" w:space="0" w:color="auto"/>
              <w:bottom w:val="single" w:sz="4" w:space="0" w:color="auto"/>
              <w:right w:val="single" w:sz="4" w:space="0" w:color="auto"/>
            </w:tcBorders>
            <w:vAlign w:val="center"/>
          </w:tcPr>
          <w:p w:rsidR="00F07CCA" w:rsidRPr="00630D63" w:rsidRDefault="00CB7B5F" w:rsidP="00630D63">
            <w:pPr>
              <w:jc w:val="center"/>
              <w:rPr>
                <w:rFonts w:eastAsia="Times New Roman"/>
                <w:lang w:val="uk-UA"/>
              </w:rPr>
            </w:pPr>
            <w:r>
              <w:rPr>
                <w:rFonts w:eastAsia="Times New Roman"/>
                <w:lang w:val="uk-UA"/>
              </w:rPr>
              <w:t>81</w:t>
            </w:r>
          </w:p>
        </w:tc>
        <w:tc>
          <w:tcPr>
            <w:tcW w:w="850" w:type="dxa"/>
            <w:tcBorders>
              <w:top w:val="single" w:sz="4" w:space="0" w:color="auto"/>
              <w:left w:val="single" w:sz="4" w:space="0" w:color="auto"/>
              <w:bottom w:val="single" w:sz="4" w:space="0" w:color="auto"/>
              <w:right w:val="single" w:sz="4" w:space="0" w:color="auto"/>
            </w:tcBorders>
          </w:tcPr>
          <w:p w:rsidR="00F07CCA" w:rsidRPr="00630D63" w:rsidRDefault="002478E9" w:rsidP="00630D63">
            <w:pPr>
              <w:autoSpaceDE w:val="0"/>
              <w:autoSpaceDN w:val="0"/>
              <w:adjustRightInd w:val="0"/>
              <w:jc w:val="center"/>
              <w:rPr>
                <w:lang w:val="uk-UA"/>
              </w:rPr>
            </w:pPr>
            <w:r>
              <w:rPr>
                <w:lang w:val="uk-UA"/>
              </w:rPr>
              <w:t>76432</w:t>
            </w:r>
          </w:p>
        </w:tc>
        <w:tc>
          <w:tcPr>
            <w:tcW w:w="852" w:type="dxa"/>
            <w:tcBorders>
              <w:top w:val="single" w:sz="4" w:space="0" w:color="auto"/>
              <w:left w:val="single" w:sz="4" w:space="0" w:color="auto"/>
              <w:bottom w:val="single" w:sz="4" w:space="0" w:color="auto"/>
              <w:right w:val="single" w:sz="4" w:space="0" w:color="auto"/>
            </w:tcBorders>
          </w:tcPr>
          <w:p w:rsidR="00F07CCA" w:rsidRPr="00630D63" w:rsidRDefault="002478E9" w:rsidP="00630D63">
            <w:pPr>
              <w:autoSpaceDE w:val="0"/>
              <w:autoSpaceDN w:val="0"/>
              <w:adjustRightInd w:val="0"/>
              <w:jc w:val="center"/>
              <w:rPr>
                <w:lang w:val="uk-UA"/>
              </w:rPr>
            </w:pPr>
            <w:r>
              <w:rPr>
                <w:lang w:val="uk-UA"/>
              </w:rPr>
              <w:t>137135</w:t>
            </w:r>
          </w:p>
        </w:tc>
        <w:tc>
          <w:tcPr>
            <w:tcW w:w="674" w:type="dxa"/>
            <w:tcBorders>
              <w:top w:val="single" w:sz="4" w:space="0" w:color="auto"/>
              <w:left w:val="single" w:sz="4" w:space="0" w:color="auto"/>
              <w:bottom w:val="single" w:sz="4" w:space="0" w:color="auto"/>
              <w:right w:val="single" w:sz="4" w:space="0" w:color="auto"/>
            </w:tcBorders>
          </w:tcPr>
          <w:p w:rsidR="00F07CCA" w:rsidRPr="00630D63" w:rsidRDefault="002478E9" w:rsidP="00630D63">
            <w:pPr>
              <w:autoSpaceDE w:val="0"/>
              <w:autoSpaceDN w:val="0"/>
              <w:adjustRightInd w:val="0"/>
              <w:jc w:val="center"/>
              <w:rPr>
                <w:lang w:val="uk-UA"/>
              </w:rPr>
            </w:pPr>
            <w:r>
              <w:rPr>
                <w:lang w:val="uk-UA"/>
              </w:rPr>
              <w:t>3735</w:t>
            </w:r>
          </w:p>
        </w:tc>
      </w:tr>
      <w:tr w:rsidR="006E198D" w:rsidRPr="00630D63" w:rsidTr="00A37E6F">
        <w:tc>
          <w:tcPr>
            <w:tcW w:w="2845" w:type="dxa"/>
            <w:tcBorders>
              <w:top w:val="single" w:sz="4" w:space="0" w:color="auto"/>
              <w:left w:val="single" w:sz="4" w:space="0" w:color="auto"/>
              <w:bottom w:val="single" w:sz="4" w:space="0" w:color="auto"/>
              <w:right w:val="single" w:sz="4" w:space="0" w:color="auto"/>
            </w:tcBorders>
            <w:vAlign w:val="center"/>
          </w:tcPr>
          <w:p w:rsidR="006E198D" w:rsidRPr="00630D63" w:rsidRDefault="006E198D" w:rsidP="00630D63">
            <w:pPr>
              <w:autoSpaceDE w:val="0"/>
              <w:autoSpaceDN w:val="0"/>
              <w:adjustRightInd w:val="0"/>
            </w:pPr>
            <w:r w:rsidRPr="00630D63">
              <w:t>Баланс</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F07CCA" w:rsidP="00630D63">
            <w:pPr>
              <w:autoSpaceDE w:val="0"/>
              <w:autoSpaceDN w:val="0"/>
              <w:adjustRightInd w:val="0"/>
              <w:jc w:val="center"/>
              <w:rPr>
                <w:lang w:val="uk-UA"/>
              </w:rPr>
            </w:pPr>
            <w:r w:rsidRPr="00630D63">
              <w:rPr>
                <w:lang w:val="uk-UA"/>
              </w:rPr>
              <w:t>514643</w:t>
            </w:r>
          </w:p>
        </w:tc>
        <w:tc>
          <w:tcPr>
            <w:tcW w:w="568" w:type="dxa"/>
            <w:tcBorders>
              <w:top w:val="single" w:sz="4" w:space="0" w:color="auto"/>
              <w:left w:val="single" w:sz="4" w:space="0" w:color="auto"/>
              <w:bottom w:val="single" w:sz="4" w:space="0" w:color="auto"/>
              <w:right w:val="single" w:sz="4" w:space="0" w:color="auto"/>
            </w:tcBorders>
            <w:vAlign w:val="center"/>
          </w:tcPr>
          <w:p w:rsidR="006E198D" w:rsidRPr="00630D63" w:rsidRDefault="00CE349A" w:rsidP="00630D63">
            <w:pPr>
              <w:autoSpaceDE w:val="0"/>
              <w:autoSpaceDN w:val="0"/>
              <w:adjustRightInd w:val="0"/>
              <w:jc w:val="center"/>
              <w:rPr>
                <w:lang w:val="uk-UA"/>
              </w:rPr>
            </w:pPr>
            <w:r>
              <w:rPr>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3F1D47" w:rsidP="00630D63">
            <w:pPr>
              <w:autoSpaceDE w:val="0"/>
              <w:autoSpaceDN w:val="0"/>
              <w:adjustRightInd w:val="0"/>
              <w:jc w:val="center"/>
              <w:rPr>
                <w:lang w:val="uk-UA"/>
              </w:rPr>
            </w:pPr>
            <w:r w:rsidRPr="00630D63">
              <w:rPr>
                <w:lang w:val="uk-UA"/>
              </w:rPr>
              <w:t>558101</w:t>
            </w:r>
          </w:p>
        </w:tc>
        <w:tc>
          <w:tcPr>
            <w:tcW w:w="565" w:type="dxa"/>
            <w:tcBorders>
              <w:top w:val="single" w:sz="4" w:space="0" w:color="auto"/>
              <w:left w:val="single" w:sz="4" w:space="0" w:color="auto"/>
              <w:bottom w:val="single" w:sz="4" w:space="0" w:color="auto"/>
              <w:right w:val="single" w:sz="4" w:space="0" w:color="auto"/>
            </w:tcBorders>
            <w:vAlign w:val="center"/>
          </w:tcPr>
          <w:p w:rsidR="006E198D" w:rsidRPr="00630D63" w:rsidRDefault="00CE349A" w:rsidP="00630D63">
            <w:pPr>
              <w:autoSpaceDE w:val="0"/>
              <w:autoSpaceDN w:val="0"/>
              <w:adjustRightInd w:val="0"/>
              <w:jc w:val="center"/>
              <w:rPr>
                <w:lang w:val="uk-UA"/>
              </w:rPr>
            </w:pPr>
            <w:r>
              <w:rPr>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6E198D" w:rsidRPr="00630D63" w:rsidRDefault="003F1D47" w:rsidP="00630D63">
            <w:pPr>
              <w:jc w:val="center"/>
              <w:rPr>
                <w:rFonts w:eastAsia="Times New Roman"/>
                <w:bCs/>
                <w:lang w:val="uk-UA"/>
              </w:rPr>
            </w:pPr>
            <w:r w:rsidRPr="00630D63">
              <w:rPr>
                <w:rFonts w:eastAsia="Times New Roman"/>
                <w:bCs/>
                <w:lang w:val="uk-UA"/>
              </w:rPr>
              <w:t>672553</w:t>
            </w:r>
          </w:p>
        </w:tc>
        <w:tc>
          <w:tcPr>
            <w:tcW w:w="708" w:type="dxa"/>
            <w:tcBorders>
              <w:top w:val="single" w:sz="4" w:space="0" w:color="auto"/>
              <w:left w:val="single" w:sz="4" w:space="0" w:color="auto"/>
              <w:bottom w:val="single" w:sz="4" w:space="0" w:color="auto"/>
              <w:right w:val="single" w:sz="4" w:space="0" w:color="auto"/>
            </w:tcBorders>
            <w:vAlign w:val="center"/>
          </w:tcPr>
          <w:p w:rsidR="006E198D" w:rsidRPr="00630D63" w:rsidRDefault="00CE349A" w:rsidP="00630D63">
            <w:pPr>
              <w:jc w:val="center"/>
              <w:rPr>
                <w:rFonts w:eastAsia="Times New Roman"/>
                <w:bCs/>
                <w:lang w:val="uk-UA"/>
              </w:rPr>
            </w:pPr>
            <w:r>
              <w:rPr>
                <w:rFonts w:eastAsia="Times New Roman"/>
                <w:bCs/>
                <w:lang w:val="uk-UA"/>
              </w:rPr>
              <w:t>100</w:t>
            </w:r>
          </w:p>
        </w:tc>
        <w:tc>
          <w:tcPr>
            <w:tcW w:w="850" w:type="dxa"/>
            <w:tcBorders>
              <w:top w:val="single" w:sz="4" w:space="0" w:color="auto"/>
              <w:left w:val="single" w:sz="4" w:space="0" w:color="auto"/>
              <w:bottom w:val="single" w:sz="4" w:space="0" w:color="auto"/>
              <w:right w:val="single" w:sz="4" w:space="0" w:color="auto"/>
            </w:tcBorders>
          </w:tcPr>
          <w:p w:rsidR="006E198D" w:rsidRPr="00630D63" w:rsidRDefault="002478E9" w:rsidP="00630D63">
            <w:pPr>
              <w:autoSpaceDE w:val="0"/>
              <w:autoSpaceDN w:val="0"/>
              <w:adjustRightInd w:val="0"/>
              <w:jc w:val="center"/>
              <w:rPr>
                <w:lang w:val="uk-UA"/>
              </w:rPr>
            </w:pPr>
            <w:r>
              <w:rPr>
                <w:lang w:val="uk-UA"/>
              </w:rPr>
              <w:t>43458</w:t>
            </w:r>
          </w:p>
        </w:tc>
        <w:tc>
          <w:tcPr>
            <w:tcW w:w="852" w:type="dxa"/>
            <w:tcBorders>
              <w:top w:val="single" w:sz="4" w:space="0" w:color="auto"/>
              <w:left w:val="single" w:sz="4" w:space="0" w:color="auto"/>
              <w:bottom w:val="single" w:sz="4" w:space="0" w:color="auto"/>
              <w:right w:val="single" w:sz="4" w:space="0" w:color="auto"/>
            </w:tcBorders>
          </w:tcPr>
          <w:p w:rsidR="006E198D" w:rsidRPr="00630D63" w:rsidRDefault="002478E9" w:rsidP="00630D63">
            <w:pPr>
              <w:autoSpaceDE w:val="0"/>
              <w:autoSpaceDN w:val="0"/>
              <w:adjustRightInd w:val="0"/>
              <w:jc w:val="center"/>
              <w:rPr>
                <w:lang w:val="uk-UA"/>
              </w:rPr>
            </w:pPr>
            <w:r>
              <w:rPr>
                <w:lang w:val="uk-UA"/>
              </w:rPr>
              <w:t>114452</w:t>
            </w:r>
          </w:p>
        </w:tc>
        <w:tc>
          <w:tcPr>
            <w:tcW w:w="674" w:type="dxa"/>
            <w:tcBorders>
              <w:top w:val="single" w:sz="4" w:space="0" w:color="auto"/>
              <w:left w:val="single" w:sz="4" w:space="0" w:color="auto"/>
              <w:bottom w:val="single" w:sz="4" w:space="0" w:color="auto"/>
              <w:right w:val="single" w:sz="4" w:space="0" w:color="auto"/>
            </w:tcBorders>
          </w:tcPr>
          <w:p w:rsidR="006E198D" w:rsidRPr="00630D63" w:rsidRDefault="002478E9" w:rsidP="00630D63">
            <w:pPr>
              <w:autoSpaceDE w:val="0"/>
              <w:autoSpaceDN w:val="0"/>
              <w:adjustRightInd w:val="0"/>
              <w:jc w:val="center"/>
              <w:rPr>
                <w:lang w:val="uk-UA"/>
              </w:rPr>
            </w:pPr>
            <w:r>
              <w:rPr>
                <w:lang w:val="uk-UA"/>
              </w:rPr>
              <w:t>30,7</w:t>
            </w:r>
          </w:p>
        </w:tc>
      </w:tr>
    </w:tbl>
    <w:p w:rsidR="006E198D" w:rsidRPr="00093453" w:rsidRDefault="006E198D" w:rsidP="006E198D">
      <w:pPr>
        <w:autoSpaceDE w:val="0"/>
        <w:autoSpaceDN w:val="0"/>
        <w:adjustRightInd w:val="0"/>
        <w:spacing w:line="360" w:lineRule="auto"/>
        <w:jc w:val="both"/>
        <w:rPr>
          <w:i/>
          <w:lang w:val="uk-UA" w:eastAsia="ru-RU"/>
        </w:rPr>
      </w:pPr>
      <w:r w:rsidRPr="00454EFB">
        <w:rPr>
          <w:i/>
          <w:lang w:val="uk-UA" w:eastAsia="ru-RU"/>
        </w:rPr>
        <w:tab/>
      </w: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A317E3" w:rsidRPr="00A317E3" w:rsidRDefault="00A317E3" w:rsidP="00A317E3">
      <w:pPr>
        <w:pStyle w:val="a4"/>
        <w:spacing w:line="360" w:lineRule="auto"/>
        <w:ind w:left="0" w:firstLine="709"/>
        <w:rPr>
          <w:rFonts w:ascii="Times New Roman" w:hAnsi="Times New Roman"/>
          <w:lang w:val="uk-UA"/>
        </w:rPr>
      </w:pPr>
    </w:p>
    <w:p w:rsidR="00A317E3" w:rsidRDefault="00867BDF" w:rsidP="00867BDF">
      <w:pPr>
        <w:pStyle w:val="a4"/>
        <w:spacing w:line="360" w:lineRule="auto"/>
        <w:ind w:left="0" w:firstLine="709"/>
        <w:rPr>
          <w:rFonts w:ascii="Times New Roman" w:hAnsi="Times New Roman"/>
          <w:sz w:val="28"/>
          <w:szCs w:val="28"/>
          <w:lang w:val="uk-UA"/>
        </w:rPr>
      </w:pPr>
      <w:r w:rsidRPr="00867BDF">
        <w:rPr>
          <w:rFonts w:ascii="Times New Roman" w:hAnsi="Times New Roman"/>
          <w:sz w:val="28"/>
          <w:szCs w:val="28"/>
          <w:lang w:val="uk-UA"/>
        </w:rPr>
        <w:t xml:space="preserve">Інформація, представлена в таблиці 2.8 демонструє структуру та динаміку </w:t>
      </w:r>
      <w:r w:rsidRPr="00867BDF">
        <w:rPr>
          <w:rFonts w:ascii="Times New Roman" w:hAnsi="Times New Roman"/>
          <w:sz w:val="28"/>
          <w:szCs w:val="28"/>
          <w:lang w:val="uk-UA"/>
        </w:rPr>
        <w:lastRenderedPageBreak/>
        <w:t>змін у складі пасивів ПрАТ «Кропивницький ОЕЗ».</w:t>
      </w:r>
    </w:p>
    <w:p w:rsidR="00E72910" w:rsidRDefault="00E72910"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Найвищу частку в структурі пасивів, 60% в середньому, займає власний капітал. Протягом трьох досліджуваних років його частка щороку зменшується з 64,3% у 2018 році до 55,8% у 2020 році що в загальному склало 13,2%.  В той же час розмір власного капіталу в динаміці за цей же період зріс на 13,5%.</w:t>
      </w:r>
    </w:p>
    <w:p w:rsidR="0022450E" w:rsidRDefault="00B72FA0"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 xml:space="preserve">Що стосується структури самого власного капіталу, то протягом досліджених трьох років </w:t>
      </w:r>
      <w:r w:rsidR="000D36FE">
        <w:rPr>
          <w:rFonts w:ascii="Times New Roman" w:hAnsi="Times New Roman"/>
          <w:sz w:val="28"/>
          <w:szCs w:val="28"/>
          <w:lang w:val="uk-UA"/>
        </w:rPr>
        <w:t>вона залишається відносно стабільною.</w:t>
      </w:r>
      <w:r>
        <w:rPr>
          <w:rFonts w:ascii="Times New Roman" w:hAnsi="Times New Roman"/>
          <w:sz w:val="28"/>
          <w:szCs w:val="28"/>
          <w:lang w:val="uk-UA"/>
        </w:rPr>
        <w:t xml:space="preserve"> </w:t>
      </w:r>
      <w:r w:rsidR="000D36FE">
        <w:rPr>
          <w:rFonts w:ascii="Times New Roman" w:hAnsi="Times New Roman"/>
          <w:sz w:val="28"/>
          <w:szCs w:val="28"/>
          <w:lang w:val="uk-UA"/>
        </w:rPr>
        <w:t>Н</w:t>
      </w:r>
      <w:r>
        <w:rPr>
          <w:rFonts w:ascii="Times New Roman" w:hAnsi="Times New Roman"/>
          <w:sz w:val="28"/>
          <w:szCs w:val="28"/>
          <w:lang w:val="uk-UA"/>
        </w:rPr>
        <w:t>айвищий рівень в ній займа</w:t>
      </w:r>
      <w:r w:rsidR="000D36FE">
        <w:rPr>
          <w:rFonts w:ascii="Times New Roman" w:hAnsi="Times New Roman"/>
          <w:sz w:val="28"/>
          <w:szCs w:val="28"/>
          <w:lang w:val="uk-UA"/>
        </w:rPr>
        <w:t>є капітал у дооцінках, хоч і має тенденцію до щорічного незначного зниження,  на другомі місці – зареєстрований капітал, який відповідно, залишається не змінним протягом досліджуваного періоду</w:t>
      </w:r>
      <w:r w:rsidR="0022450E">
        <w:rPr>
          <w:rFonts w:ascii="Times New Roman" w:hAnsi="Times New Roman"/>
          <w:sz w:val="28"/>
          <w:szCs w:val="28"/>
          <w:lang w:val="uk-UA"/>
        </w:rPr>
        <w:t>.</w:t>
      </w:r>
    </w:p>
    <w:p w:rsidR="00B72FA0" w:rsidRDefault="0022450E"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Позитивна динаміка росту простежується у нерозподіленому прибутку</w:t>
      </w:r>
      <w:r w:rsidR="000D36FE">
        <w:rPr>
          <w:rFonts w:ascii="Times New Roman" w:hAnsi="Times New Roman"/>
          <w:sz w:val="28"/>
          <w:szCs w:val="28"/>
          <w:lang w:val="uk-UA"/>
        </w:rPr>
        <w:t xml:space="preserve">. </w:t>
      </w:r>
      <w:r>
        <w:rPr>
          <w:rFonts w:ascii="Times New Roman" w:hAnsi="Times New Roman"/>
          <w:sz w:val="28"/>
          <w:szCs w:val="28"/>
          <w:lang w:val="uk-UA"/>
        </w:rPr>
        <w:t>У 2019 році його розмір зріс в порівнянні з 2018 роком на 30,2%, у 2019 на 95,4%, в загальному за три року відсоток росту склав 154%.</w:t>
      </w:r>
    </w:p>
    <w:p w:rsidR="002A57D8" w:rsidRDefault="002A57D8"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 xml:space="preserve">Довгострокові зобов’язання представлені виключно довгостроковими банківськими кредитами і у загальномому розмірі пасивів балансу займають 17,8% у 2018 році, 9,2% у 2019 році та 3,9% у 2020 році. Позитивною тенденцією вважаємо зменшення розміру довгострокових банківських кредитів на 71,5% за три роки. Це доводить поступовий вихід товариства від зовнішньої залежності в фінансових ресурсах. </w:t>
      </w:r>
    </w:p>
    <w:p w:rsidR="00C80BB0" w:rsidRDefault="00C80BB0"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Структура поточних зобов’язань та забезпечень представлена: кредиторською заборгованістю за розрахунками, поточними забезпеченнями та іншими поточними зобов’язаннями.  Треба зазначити, що протягом 2018-2020 років спостерігаються вагомі зміни в структурі поточних зобов’язань і забезпечень. У 2018 році лідируючі позиції в структурі займає кредиторська заборгованість за розрахунками 87,2%. У 2019 році її розмір іншої поточної заборгованості знаходиться майже на рівні з кредиторською заборгованістю за розрахунками: 49,1% та 45,9%. Сприяло цьому значне зменшення розміру кредиторської заборгован</w:t>
      </w:r>
      <w:r w:rsidR="00A3551C">
        <w:rPr>
          <w:rFonts w:ascii="Times New Roman" w:hAnsi="Times New Roman"/>
          <w:sz w:val="28"/>
          <w:szCs w:val="28"/>
          <w:lang w:val="uk-UA"/>
        </w:rPr>
        <w:t xml:space="preserve">ості за товари, роботи, послуги і в той же час, значний ріст розміру інших поточних зобов’язань. </w:t>
      </w:r>
    </w:p>
    <w:p w:rsidR="00111DFF" w:rsidRDefault="00111DFF" w:rsidP="00867BDF">
      <w:pPr>
        <w:pStyle w:val="a4"/>
        <w:spacing w:line="360" w:lineRule="auto"/>
        <w:ind w:left="0" w:firstLine="709"/>
        <w:rPr>
          <w:rFonts w:ascii="Times New Roman" w:hAnsi="Times New Roman"/>
          <w:sz w:val="28"/>
          <w:szCs w:val="28"/>
          <w:lang w:val="uk-UA"/>
        </w:rPr>
      </w:pPr>
      <w:r w:rsidRPr="00111DFF">
        <w:rPr>
          <w:rFonts w:ascii="Times New Roman" w:hAnsi="Times New Roman"/>
          <w:sz w:val="28"/>
          <w:szCs w:val="28"/>
          <w:lang w:val="uk-UA"/>
        </w:rPr>
        <w:t xml:space="preserve">У складі поточної кредиторської заборгованості за розрахунками </w:t>
      </w:r>
      <w:r w:rsidRPr="00111DFF">
        <w:rPr>
          <w:rFonts w:ascii="Times New Roman" w:hAnsi="Times New Roman"/>
          <w:sz w:val="28"/>
          <w:szCs w:val="28"/>
          <w:lang w:val="uk-UA"/>
        </w:rPr>
        <w:lastRenderedPageBreak/>
        <w:t>кредиторська заборгованість за: товари, роботи, послуги, довгостроковими зобов’язаннями, розрахунками з бюджетом, розрахунками зі страхування, розрахунками з оплати праці та одержаними авансами.</w:t>
      </w:r>
      <w:r w:rsidR="00AA1C6E">
        <w:rPr>
          <w:rFonts w:ascii="Times New Roman" w:hAnsi="Times New Roman"/>
          <w:sz w:val="28"/>
          <w:szCs w:val="28"/>
          <w:lang w:val="uk-UA"/>
        </w:rPr>
        <w:t xml:space="preserve"> Поміж перерахованих зобов’язань </w:t>
      </w:r>
      <w:r w:rsidR="0076255A">
        <w:rPr>
          <w:rFonts w:ascii="Times New Roman" w:hAnsi="Times New Roman"/>
          <w:sz w:val="28"/>
          <w:szCs w:val="28"/>
          <w:lang w:val="uk-UA"/>
        </w:rPr>
        <w:t xml:space="preserve">лідируюче місце в структурі  належить в 2018 та 2020 роках – розрахункам за товари, </w:t>
      </w:r>
      <w:r w:rsidR="0076255A" w:rsidRPr="0076255A">
        <w:rPr>
          <w:rFonts w:ascii="Times New Roman" w:hAnsi="Times New Roman"/>
          <w:sz w:val="28"/>
          <w:szCs w:val="28"/>
          <w:lang w:val="uk-UA"/>
        </w:rPr>
        <w:t>роботи, послуги 37,9% та 87,5%</w:t>
      </w:r>
      <w:r w:rsidR="0076255A">
        <w:rPr>
          <w:rFonts w:ascii="Times New Roman" w:hAnsi="Times New Roman"/>
          <w:sz w:val="28"/>
          <w:szCs w:val="28"/>
          <w:lang w:val="uk-UA"/>
        </w:rPr>
        <w:t xml:space="preserve"> відповідно, а у 2019 – розрахункам за одержаними авансами 92,3%.</w:t>
      </w:r>
    </w:p>
    <w:p w:rsidR="002945B6" w:rsidRDefault="002945B6"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 xml:space="preserve">Загальна динаміка змін кредиторської заборгованості зрозрахунками демонструє позитивну динаміку зниження, в загальному за три роки на             48,8 %. </w:t>
      </w:r>
    </w:p>
    <w:p w:rsidR="00BD0C43" w:rsidRDefault="00BD0C43"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В структурі поточної кредиторської заборгованості також наявні поточні забезпечення, які протягом трьох досліджуваних років зросли на 61,4%, мова йде про забезпечення на виплати відпусток.</w:t>
      </w:r>
    </w:p>
    <w:p w:rsidR="002945B6" w:rsidRPr="0076255A" w:rsidRDefault="002945B6" w:rsidP="00867BDF">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 xml:space="preserve">Для більш чіткого сприйняття ситуації щодо змін в структурі та динаміці пасивів </w:t>
      </w:r>
      <w:r w:rsidRPr="002945B6">
        <w:rPr>
          <w:rFonts w:ascii="Times New Roman" w:hAnsi="Times New Roman"/>
          <w:sz w:val="28"/>
          <w:szCs w:val="28"/>
          <w:lang w:val="uk-UA"/>
        </w:rPr>
        <w:t>ПрАТ «Кропивницький ОЕЗ»</w:t>
      </w:r>
      <w:r>
        <w:rPr>
          <w:rFonts w:ascii="Times New Roman" w:hAnsi="Times New Roman"/>
          <w:sz w:val="28"/>
          <w:szCs w:val="28"/>
          <w:lang w:val="uk-UA"/>
        </w:rPr>
        <w:t xml:space="preserve"> у період з 2018 по 2020 роки представимо схематично (рис.2.</w:t>
      </w:r>
      <w:r w:rsidR="00A452A1">
        <w:rPr>
          <w:rFonts w:ascii="Times New Roman" w:hAnsi="Times New Roman"/>
          <w:sz w:val="28"/>
          <w:szCs w:val="28"/>
          <w:lang w:val="uk-UA"/>
        </w:rPr>
        <w:t>7</w:t>
      </w:r>
      <w:r>
        <w:rPr>
          <w:rFonts w:ascii="Times New Roman" w:hAnsi="Times New Roman"/>
          <w:sz w:val="28"/>
          <w:szCs w:val="28"/>
          <w:lang w:val="uk-UA"/>
        </w:rPr>
        <w:t>).</w:t>
      </w:r>
    </w:p>
    <w:p w:rsidR="00A37E6F" w:rsidRPr="00111DFF" w:rsidRDefault="00BD0C43" w:rsidP="00867BDF">
      <w:pPr>
        <w:pStyle w:val="a4"/>
        <w:spacing w:line="360" w:lineRule="auto"/>
        <w:ind w:left="0" w:firstLine="709"/>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358020" cy="3031435"/>
            <wp:effectExtent l="19050" t="0" r="1408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D0C43" w:rsidRDefault="00BD0C43" w:rsidP="00BE63B5">
      <w:pPr>
        <w:pStyle w:val="TableParagraph"/>
        <w:spacing w:line="360" w:lineRule="auto"/>
        <w:ind w:firstLine="709"/>
        <w:jc w:val="center"/>
        <w:rPr>
          <w:sz w:val="28"/>
          <w:szCs w:val="28"/>
          <w:lang w:val="uk-UA"/>
        </w:rPr>
      </w:pPr>
      <w:r>
        <w:rPr>
          <w:sz w:val="28"/>
          <w:szCs w:val="28"/>
          <w:lang w:val="uk-UA"/>
        </w:rPr>
        <w:t>Рис. 2.</w:t>
      </w:r>
      <w:r w:rsidR="00A452A1">
        <w:rPr>
          <w:sz w:val="28"/>
          <w:szCs w:val="28"/>
          <w:lang w:val="uk-UA"/>
        </w:rPr>
        <w:t>7</w:t>
      </w:r>
      <w:r>
        <w:rPr>
          <w:sz w:val="28"/>
          <w:szCs w:val="28"/>
          <w:lang w:val="uk-UA"/>
        </w:rPr>
        <w:t xml:space="preserve">. Структура та динаміка змін пасивів ПрАТ </w:t>
      </w:r>
      <w:r w:rsidRPr="007471E2">
        <w:rPr>
          <w:sz w:val="28"/>
          <w:szCs w:val="28"/>
          <w:lang w:val="uk-UA"/>
        </w:rPr>
        <w:t>«Кропивницький ОЕЗ»</w:t>
      </w:r>
      <w:r>
        <w:rPr>
          <w:sz w:val="28"/>
          <w:szCs w:val="28"/>
          <w:lang w:val="uk-UA"/>
        </w:rPr>
        <w:t xml:space="preserve"> у 2018-2020 рр.</w:t>
      </w:r>
    </w:p>
    <w:p w:rsidR="00BD0C43" w:rsidRDefault="00BD0C43" w:rsidP="00BD0C43">
      <w:pPr>
        <w:spacing w:line="360" w:lineRule="auto"/>
        <w:ind w:firstLine="708"/>
        <w:jc w:val="both"/>
        <w:rPr>
          <w:i/>
          <w:lang w:val="uk-UA"/>
        </w:rPr>
      </w:pPr>
      <w:r w:rsidRPr="00E9201D">
        <w:rPr>
          <w:i/>
          <w:lang w:val="uk-UA"/>
        </w:rPr>
        <w:t>Джерело: побудовано автором</w:t>
      </w:r>
    </w:p>
    <w:p w:rsidR="00FB37FF" w:rsidRDefault="00FB37FF" w:rsidP="00BD0C43">
      <w:pPr>
        <w:spacing w:line="360" w:lineRule="auto"/>
        <w:ind w:firstLine="708"/>
        <w:jc w:val="both"/>
        <w:rPr>
          <w:i/>
          <w:lang w:val="uk-UA"/>
        </w:rPr>
      </w:pPr>
    </w:p>
    <w:p w:rsidR="00FB37FF" w:rsidRPr="001A4CDA" w:rsidRDefault="00FB37FF" w:rsidP="00FB37FF">
      <w:pPr>
        <w:spacing w:line="360" w:lineRule="auto"/>
        <w:ind w:firstLine="708"/>
        <w:jc w:val="both"/>
        <w:rPr>
          <w:sz w:val="28"/>
          <w:szCs w:val="28"/>
          <w:lang w:val="uk-UA" w:eastAsia="ru-RU"/>
        </w:rPr>
      </w:pPr>
      <w:r>
        <w:rPr>
          <w:sz w:val="28"/>
          <w:szCs w:val="28"/>
          <w:lang w:val="uk-UA" w:eastAsia="ru-RU"/>
        </w:rPr>
        <w:t xml:space="preserve">Наступним кроком, на основі розрахункових коефіцієнтів,  проаналізуємо </w:t>
      </w:r>
      <w:r>
        <w:rPr>
          <w:sz w:val="28"/>
          <w:szCs w:val="28"/>
          <w:lang w:val="uk-UA" w:eastAsia="ru-RU"/>
        </w:rPr>
        <w:lastRenderedPageBreak/>
        <w:t xml:space="preserve">показники ліквідності, фінансової стійкості, ділової активності </w:t>
      </w:r>
      <w:r w:rsidRPr="001A4CDA">
        <w:rPr>
          <w:sz w:val="28"/>
          <w:szCs w:val="28"/>
          <w:lang w:val="uk-UA" w:eastAsia="ru-RU"/>
        </w:rPr>
        <w:t>та рентабельності. Результати аналізу порівняємо з нормативними значеннями, визначимо фактори, що вплинули на відхилення.</w:t>
      </w:r>
    </w:p>
    <w:p w:rsidR="00BB46C6" w:rsidRDefault="00FB37FF" w:rsidP="00BB46C6">
      <w:pPr>
        <w:pStyle w:val="TableParagraph"/>
        <w:spacing w:line="360" w:lineRule="auto"/>
        <w:ind w:firstLine="709"/>
        <w:jc w:val="both"/>
        <w:rPr>
          <w:sz w:val="28"/>
          <w:szCs w:val="28"/>
          <w:lang w:val="uk-UA"/>
        </w:rPr>
      </w:pPr>
      <w:r w:rsidRPr="001A4CDA">
        <w:rPr>
          <w:sz w:val="28"/>
          <w:szCs w:val="28"/>
          <w:lang w:val="uk-UA"/>
        </w:rPr>
        <w:t xml:space="preserve">Ліквідність підприємства трактують як спроможність компанії перетворювати свої активи на гроші для здійснення необхідних поточних платежів, своєчасного погашення своїх боргових зобов’язань </w:t>
      </w:r>
      <w:r w:rsidRPr="00FA6ADB">
        <w:rPr>
          <w:sz w:val="28"/>
          <w:szCs w:val="28"/>
          <w:lang w:val="uk-UA"/>
        </w:rPr>
        <w:t>[</w:t>
      </w:r>
      <w:r w:rsidR="00FA6ADB" w:rsidRPr="00FA6ADB">
        <w:rPr>
          <w:sz w:val="28"/>
          <w:szCs w:val="28"/>
          <w:lang w:val="uk-UA"/>
        </w:rPr>
        <w:t>23</w:t>
      </w:r>
      <w:r w:rsidRPr="00FA6ADB">
        <w:rPr>
          <w:sz w:val="28"/>
          <w:szCs w:val="28"/>
          <w:lang w:val="uk-UA"/>
        </w:rPr>
        <w:t>, с.336].</w:t>
      </w:r>
      <w:r w:rsidRPr="001A4CDA">
        <w:rPr>
          <w:color w:val="FF0000"/>
          <w:sz w:val="28"/>
          <w:szCs w:val="28"/>
          <w:lang w:val="uk-UA"/>
        </w:rPr>
        <w:t xml:space="preserve"> </w:t>
      </w:r>
      <w:r w:rsidR="00BB46C6" w:rsidRPr="00BB46C6">
        <w:rPr>
          <w:sz w:val="28"/>
          <w:szCs w:val="28"/>
          <w:lang w:val="uk-UA"/>
        </w:rPr>
        <w:t>Показники ліквідності</w:t>
      </w:r>
      <w:r w:rsidR="00BB46C6">
        <w:rPr>
          <w:color w:val="FF0000"/>
          <w:sz w:val="28"/>
          <w:szCs w:val="28"/>
          <w:lang w:val="uk-UA"/>
        </w:rPr>
        <w:t xml:space="preserve"> </w:t>
      </w:r>
      <w:r w:rsidR="00BB46C6">
        <w:rPr>
          <w:sz w:val="28"/>
          <w:szCs w:val="28"/>
          <w:lang w:val="uk-UA"/>
        </w:rPr>
        <w:t xml:space="preserve">ПрАТ </w:t>
      </w:r>
      <w:r w:rsidR="00BB46C6" w:rsidRPr="007471E2">
        <w:rPr>
          <w:sz w:val="28"/>
          <w:szCs w:val="28"/>
          <w:lang w:val="uk-UA"/>
        </w:rPr>
        <w:t>«Кропивницький ОЕЗ»</w:t>
      </w:r>
      <w:r w:rsidR="00BB46C6">
        <w:rPr>
          <w:sz w:val="28"/>
          <w:szCs w:val="28"/>
          <w:lang w:val="uk-UA"/>
        </w:rPr>
        <w:t xml:space="preserve"> у 2018-2020 роках представлено у таюлиці 2.</w:t>
      </w:r>
      <w:r w:rsidR="00712379">
        <w:rPr>
          <w:sz w:val="28"/>
          <w:szCs w:val="28"/>
          <w:lang w:val="uk-UA"/>
        </w:rPr>
        <w:t>9</w:t>
      </w:r>
      <w:r w:rsidR="00BB46C6">
        <w:rPr>
          <w:sz w:val="28"/>
          <w:szCs w:val="28"/>
          <w:lang w:val="uk-UA"/>
        </w:rPr>
        <w:t>.</w:t>
      </w:r>
    </w:p>
    <w:p w:rsidR="00BB46C6" w:rsidRPr="00BE63B5" w:rsidRDefault="00BB46C6" w:rsidP="00BB46C6">
      <w:pPr>
        <w:spacing w:line="360" w:lineRule="auto"/>
        <w:ind w:firstLine="709"/>
        <w:jc w:val="right"/>
        <w:rPr>
          <w:i/>
          <w:spacing w:val="-4"/>
          <w:sz w:val="28"/>
          <w:szCs w:val="28"/>
          <w:lang w:val="uk-UA"/>
        </w:rPr>
      </w:pPr>
      <w:r w:rsidRPr="00BE63B5">
        <w:rPr>
          <w:i/>
          <w:spacing w:val="-4"/>
          <w:sz w:val="28"/>
          <w:szCs w:val="28"/>
          <w:lang w:val="uk-UA"/>
        </w:rPr>
        <w:t>Таблиця 2.</w:t>
      </w:r>
      <w:r w:rsidR="00712379" w:rsidRPr="00BE63B5">
        <w:rPr>
          <w:i/>
          <w:spacing w:val="-4"/>
          <w:sz w:val="28"/>
          <w:szCs w:val="28"/>
          <w:lang w:val="uk-UA"/>
        </w:rPr>
        <w:t>9</w:t>
      </w:r>
    </w:p>
    <w:p w:rsidR="00BB46C6" w:rsidRPr="00BE63B5" w:rsidRDefault="00BB46C6" w:rsidP="00BB46C6">
      <w:pPr>
        <w:spacing w:line="360" w:lineRule="auto"/>
        <w:ind w:firstLine="709"/>
        <w:jc w:val="center"/>
        <w:rPr>
          <w:b/>
          <w:sz w:val="28"/>
          <w:szCs w:val="28"/>
          <w:lang w:val="uk-UA"/>
        </w:rPr>
      </w:pPr>
      <w:r w:rsidRPr="00BE63B5">
        <w:rPr>
          <w:b/>
          <w:spacing w:val="-4"/>
          <w:sz w:val="28"/>
          <w:szCs w:val="28"/>
          <w:lang w:val="uk-UA"/>
        </w:rPr>
        <w:t>Аналіз показників ліквідності</w:t>
      </w:r>
    </w:p>
    <w:tbl>
      <w:tblPr>
        <w:tblpPr w:leftFromText="180" w:rightFromText="180" w:vertAnchor="text" w:horzAnchor="margin" w:tblpY="2"/>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993"/>
        <w:gridCol w:w="860"/>
        <w:gridCol w:w="850"/>
        <w:gridCol w:w="1134"/>
        <w:gridCol w:w="1134"/>
        <w:gridCol w:w="1276"/>
      </w:tblGrid>
      <w:tr w:rsidR="00712379" w:rsidRPr="00BC696D" w:rsidTr="00712379">
        <w:trPr>
          <w:cantSplit/>
          <w:trHeight w:val="419"/>
        </w:trPr>
        <w:tc>
          <w:tcPr>
            <w:tcW w:w="2704" w:type="dxa"/>
            <w:vMerge w:val="restart"/>
            <w:vAlign w:val="center"/>
          </w:tcPr>
          <w:p w:rsidR="00712379" w:rsidRPr="00BC696D" w:rsidRDefault="000D1E8B" w:rsidP="00712379">
            <w:pPr>
              <w:autoSpaceDE w:val="0"/>
              <w:autoSpaceDN w:val="0"/>
              <w:adjustRightInd w:val="0"/>
              <w:jc w:val="center"/>
              <w:rPr>
                <w:lang w:val="uk-UA"/>
              </w:rPr>
            </w:pPr>
            <w:r>
              <w:rPr>
                <w:lang w:val="uk-UA"/>
              </w:rPr>
              <w:t>Показник</w:t>
            </w:r>
          </w:p>
        </w:tc>
        <w:tc>
          <w:tcPr>
            <w:tcW w:w="993" w:type="dxa"/>
            <w:vMerge w:val="restart"/>
            <w:vAlign w:val="center"/>
          </w:tcPr>
          <w:p w:rsidR="00712379" w:rsidRPr="00BC696D" w:rsidRDefault="00712379" w:rsidP="00712379">
            <w:pPr>
              <w:autoSpaceDE w:val="0"/>
              <w:autoSpaceDN w:val="0"/>
              <w:adjustRightInd w:val="0"/>
              <w:jc w:val="center"/>
              <w:rPr>
                <w:bCs/>
                <w:lang w:val="uk-UA"/>
              </w:rPr>
            </w:pPr>
            <w:r w:rsidRPr="00BC696D">
              <w:rPr>
                <w:bCs/>
                <w:lang w:val="uk-UA"/>
              </w:rPr>
              <w:t>201</w:t>
            </w:r>
            <w:r>
              <w:rPr>
                <w:bCs/>
                <w:lang w:val="uk-UA"/>
              </w:rPr>
              <w:t>8</w:t>
            </w:r>
          </w:p>
        </w:tc>
        <w:tc>
          <w:tcPr>
            <w:tcW w:w="860" w:type="dxa"/>
            <w:vMerge w:val="restart"/>
            <w:vAlign w:val="center"/>
          </w:tcPr>
          <w:p w:rsidR="00712379" w:rsidRPr="00BC696D" w:rsidRDefault="00712379" w:rsidP="00712379">
            <w:pPr>
              <w:autoSpaceDE w:val="0"/>
              <w:autoSpaceDN w:val="0"/>
              <w:adjustRightInd w:val="0"/>
              <w:jc w:val="center"/>
              <w:rPr>
                <w:bCs/>
                <w:lang w:val="uk-UA"/>
              </w:rPr>
            </w:pPr>
            <w:r w:rsidRPr="00BC696D">
              <w:rPr>
                <w:bCs/>
                <w:lang w:val="uk-UA"/>
              </w:rPr>
              <w:t>201</w:t>
            </w:r>
            <w:r>
              <w:rPr>
                <w:bCs/>
                <w:lang w:val="uk-UA"/>
              </w:rPr>
              <w:t>9</w:t>
            </w:r>
          </w:p>
        </w:tc>
        <w:tc>
          <w:tcPr>
            <w:tcW w:w="850" w:type="dxa"/>
            <w:vMerge w:val="restart"/>
            <w:vAlign w:val="center"/>
          </w:tcPr>
          <w:p w:rsidR="00712379" w:rsidRPr="00BC696D" w:rsidRDefault="00712379" w:rsidP="00712379">
            <w:pPr>
              <w:autoSpaceDE w:val="0"/>
              <w:autoSpaceDN w:val="0"/>
              <w:adjustRightInd w:val="0"/>
              <w:jc w:val="center"/>
              <w:rPr>
                <w:bCs/>
                <w:lang w:val="uk-UA"/>
              </w:rPr>
            </w:pPr>
            <w:r w:rsidRPr="00BC696D">
              <w:rPr>
                <w:bCs/>
                <w:lang w:val="uk-UA"/>
              </w:rPr>
              <w:t>20</w:t>
            </w:r>
            <w:r>
              <w:rPr>
                <w:bCs/>
                <w:lang w:val="uk-UA"/>
              </w:rPr>
              <w:t>20</w:t>
            </w:r>
          </w:p>
        </w:tc>
        <w:tc>
          <w:tcPr>
            <w:tcW w:w="2268" w:type="dxa"/>
            <w:gridSpan w:val="2"/>
          </w:tcPr>
          <w:p w:rsidR="00712379" w:rsidRPr="00BC696D" w:rsidRDefault="00712379" w:rsidP="00712379">
            <w:pPr>
              <w:autoSpaceDE w:val="0"/>
              <w:autoSpaceDN w:val="0"/>
              <w:adjustRightInd w:val="0"/>
              <w:jc w:val="center"/>
              <w:rPr>
                <w:bCs/>
                <w:lang w:val="uk-UA"/>
              </w:rPr>
            </w:pPr>
            <w:r>
              <w:rPr>
                <w:bCs/>
                <w:lang w:val="uk-UA"/>
              </w:rPr>
              <w:t>Відхилення, тис.грн.</w:t>
            </w:r>
          </w:p>
        </w:tc>
        <w:tc>
          <w:tcPr>
            <w:tcW w:w="1276" w:type="dxa"/>
            <w:vMerge w:val="restart"/>
          </w:tcPr>
          <w:p w:rsidR="00712379" w:rsidRDefault="00712379" w:rsidP="00712379">
            <w:pPr>
              <w:autoSpaceDE w:val="0"/>
              <w:autoSpaceDN w:val="0"/>
              <w:adjustRightInd w:val="0"/>
              <w:jc w:val="center"/>
              <w:rPr>
                <w:bCs/>
                <w:lang w:val="uk-UA"/>
              </w:rPr>
            </w:pPr>
            <w:r>
              <w:rPr>
                <w:bCs/>
                <w:lang w:val="uk-UA"/>
              </w:rPr>
              <w:t>Приріст, % 2020/</w:t>
            </w:r>
          </w:p>
          <w:p w:rsidR="00712379" w:rsidRPr="00BC696D" w:rsidRDefault="00712379" w:rsidP="00712379">
            <w:pPr>
              <w:autoSpaceDE w:val="0"/>
              <w:autoSpaceDN w:val="0"/>
              <w:adjustRightInd w:val="0"/>
              <w:jc w:val="center"/>
              <w:rPr>
                <w:bCs/>
                <w:lang w:val="uk-UA"/>
              </w:rPr>
            </w:pPr>
            <w:r>
              <w:rPr>
                <w:bCs/>
                <w:lang w:val="uk-UA"/>
              </w:rPr>
              <w:t>2018</w:t>
            </w:r>
          </w:p>
        </w:tc>
      </w:tr>
      <w:tr w:rsidR="00712379" w:rsidRPr="00BC696D" w:rsidTr="00712379">
        <w:trPr>
          <w:cantSplit/>
          <w:trHeight w:val="552"/>
        </w:trPr>
        <w:tc>
          <w:tcPr>
            <w:tcW w:w="2704" w:type="dxa"/>
            <w:vMerge/>
            <w:vAlign w:val="center"/>
          </w:tcPr>
          <w:p w:rsidR="00712379" w:rsidRPr="00BC696D" w:rsidRDefault="00712379" w:rsidP="00712379">
            <w:pPr>
              <w:autoSpaceDE w:val="0"/>
              <w:autoSpaceDN w:val="0"/>
              <w:adjustRightInd w:val="0"/>
            </w:pPr>
          </w:p>
        </w:tc>
        <w:tc>
          <w:tcPr>
            <w:tcW w:w="993" w:type="dxa"/>
            <w:vMerge/>
            <w:textDirection w:val="btLr"/>
            <w:vAlign w:val="center"/>
          </w:tcPr>
          <w:p w:rsidR="00712379" w:rsidRPr="00BC696D" w:rsidRDefault="00712379" w:rsidP="00712379">
            <w:pPr>
              <w:autoSpaceDE w:val="0"/>
              <w:autoSpaceDN w:val="0"/>
              <w:adjustRightInd w:val="0"/>
              <w:rPr>
                <w:bCs/>
                <w:lang w:val="uk-UA"/>
              </w:rPr>
            </w:pPr>
          </w:p>
        </w:tc>
        <w:tc>
          <w:tcPr>
            <w:tcW w:w="860" w:type="dxa"/>
            <w:vMerge/>
            <w:textDirection w:val="btLr"/>
            <w:vAlign w:val="center"/>
          </w:tcPr>
          <w:p w:rsidR="00712379" w:rsidRPr="00BC696D" w:rsidRDefault="00712379" w:rsidP="00712379">
            <w:pPr>
              <w:autoSpaceDE w:val="0"/>
              <w:autoSpaceDN w:val="0"/>
              <w:adjustRightInd w:val="0"/>
              <w:jc w:val="center"/>
            </w:pPr>
          </w:p>
        </w:tc>
        <w:tc>
          <w:tcPr>
            <w:tcW w:w="850" w:type="dxa"/>
            <w:vMerge/>
            <w:textDirection w:val="btLr"/>
            <w:vAlign w:val="center"/>
          </w:tcPr>
          <w:p w:rsidR="00712379" w:rsidRPr="00BC696D" w:rsidRDefault="00712379" w:rsidP="00712379">
            <w:pPr>
              <w:autoSpaceDE w:val="0"/>
              <w:autoSpaceDN w:val="0"/>
              <w:adjustRightInd w:val="0"/>
              <w:jc w:val="center"/>
            </w:pPr>
          </w:p>
        </w:tc>
        <w:tc>
          <w:tcPr>
            <w:tcW w:w="1134" w:type="dxa"/>
            <w:vAlign w:val="center"/>
          </w:tcPr>
          <w:p w:rsidR="00712379" w:rsidRDefault="00712379" w:rsidP="00712379">
            <w:pPr>
              <w:autoSpaceDE w:val="0"/>
              <w:autoSpaceDN w:val="0"/>
              <w:adjustRightInd w:val="0"/>
              <w:jc w:val="center"/>
              <w:rPr>
                <w:bCs/>
                <w:lang w:val="uk-UA"/>
              </w:rPr>
            </w:pPr>
            <w:r>
              <w:rPr>
                <w:bCs/>
                <w:lang w:val="uk-UA"/>
              </w:rPr>
              <w:t>2019/</w:t>
            </w:r>
          </w:p>
          <w:p w:rsidR="00712379" w:rsidRPr="00BC696D" w:rsidRDefault="00712379" w:rsidP="00712379">
            <w:pPr>
              <w:autoSpaceDE w:val="0"/>
              <w:autoSpaceDN w:val="0"/>
              <w:adjustRightInd w:val="0"/>
              <w:jc w:val="center"/>
              <w:rPr>
                <w:lang w:val="uk-UA"/>
              </w:rPr>
            </w:pPr>
            <w:r>
              <w:rPr>
                <w:bCs/>
                <w:lang w:val="uk-UA"/>
              </w:rPr>
              <w:t>2018</w:t>
            </w:r>
          </w:p>
        </w:tc>
        <w:tc>
          <w:tcPr>
            <w:tcW w:w="1134" w:type="dxa"/>
            <w:vAlign w:val="center"/>
          </w:tcPr>
          <w:p w:rsidR="00712379" w:rsidRDefault="00712379" w:rsidP="00712379">
            <w:pPr>
              <w:autoSpaceDE w:val="0"/>
              <w:autoSpaceDN w:val="0"/>
              <w:adjustRightInd w:val="0"/>
              <w:jc w:val="center"/>
              <w:rPr>
                <w:bCs/>
                <w:lang w:val="uk-UA"/>
              </w:rPr>
            </w:pPr>
            <w:r>
              <w:rPr>
                <w:bCs/>
                <w:lang w:val="uk-UA"/>
              </w:rPr>
              <w:t>2020/</w:t>
            </w:r>
          </w:p>
          <w:p w:rsidR="00712379" w:rsidRPr="00BC696D" w:rsidRDefault="00712379" w:rsidP="00712379">
            <w:pPr>
              <w:autoSpaceDE w:val="0"/>
              <w:autoSpaceDN w:val="0"/>
              <w:adjustRightInd w:val="0"/>
              <w:jc w:val="center"/>
            </w:pPr>
            <w:r>
              <w:rPr>
                <w:bCs/>
                <w:lang w:val="uk-UA"/>
              </w:rPr>
              <w:t>2019</w:t>
            </w:r>
          </w:p>
        </w:tc>
        <w:tc>
          <w:tcPr>
            <w:tcW w:w="1276" w:type="dxa"/>
            <w:vMerge/>
            <w:textDirection w:val="btLr"/>
          </w:tcPr>
          <w:p w:rsidR="00712379" w:rsidRDefault="00712379" w:rsidP="00712379">
            <w:pPr>
              <w:autoSpaceDE w:val="0"/>
              <w:autoSpaceDN w:val="0"/>
              <w:adjustRightInd w:val="0"/>
              <w:jc w:val="center"/>
              <w:rPr>
                <w:bCs/>
                <w:lang w:val="uk-UA"/>
              </w:rPr>
            </w:pPr>
          </w:p>
        </w:tc>
      </w:tr>
      <w:tr w:rsidR="00712379" w:rsidRPr="00BC696D" w:rsidTr="00712379">
        <w:tc>
          <w:tcPr>
            <w:tcW w:w="2704" w:type="dxa"/>
            <w:vAlign w:val="center"/>
          </w:tcPr>
          <w:p w:rsidR="00712379" w:rsidRPr="00680C29" w:rsidRDefault="00712379" w:rsidP="00712379">
            <w:pPr>
              <w:autoSpaceDE w:val="0"/>
              <w:autoSpaceDN w:val="0"/>
              <w:adjustRightInd w:val="0"/>
              <w:rPr>
                <w:lang w:val="uk-UA"/>
              </w:rPr>
            </w:pPr>
            <w:r>
              <w:rPr>
                <w:lang w:val="uk-UA"/>
              </w:rPr>
              <w:t>Коефіцієнт загальної ліквідності (коефіцієнт покриття)</w:t>
            </w:r>
          </w:p>
        </w:tc>
        <w:tc>
          <w:tcPr>
            <w:tcW w:w="993" w:type="dxa"/>
            <w:vAlign w:val="center"/>
          </w:tcPr>
          <w:p w:rsidR="00E47D6D" w:rsidRDefault="00E47D6D" w:rsidP="00712379">
            <w:pPr>
              <w:autoSpaceDE w:val="0"/>
              <w:autoSpaceDN w:val="0"/>
              <w:adjustRightInd w:val="0"/>
              <w:jc w:val="center"/>
              <w:rPr>
                <w:lang w:val="uk-UA"/>
              </w:rPr>
            </w:pPr>
          </w:p>
          <w:p w:rsidR="00E47D6D" w:rsidRDefault="00E47D6D" w:rsidP="00712379">
            <w:pPr>
              <w:autoSpaceDE w:val="0"/>
              <w:autoSpaceDN w:val="0"/>
              <w:adjustRightInd w:val="0"/>
              <w:jc w:val="center"/>
              <w:rPr>
                <w:lang w:val="uk-UA"/>
              </w:rPr>
            </w:pPr>
          </w:p>
          <w:p w:rsidR="00712379" w:rsidRPr="00DB1B0C" w:rsidRDefault="00712379" w:rsidP="00712379">
            <w:pPr>
              <w:autoSpaceDE w:val="0"/>
              <w:autoSpaceDN w:val="0"/>
              <w:adjustRightInd w:val="0"/>
              <w:jc w:val="center"/>
              <w:rPr>
                <w:lang w:val="uk-UA"/>
              </w:rPr>
            </w:pPr>
            <w:r>
              <w:rPr>
                <w:lang w:val="uk-UA"/>
              </w:rPr>
              <w:t>1,24</w:t>
            </w:r>
          </w:p>
        </w:tc>
        <w:tc>
          <w:tcPr>
            <w:tcW w:w="860" w:type="dxa"/>
            <w:vAlign w:val="center"/>
          </w:tcPr>
          <w:p w:rsidR="00E47D6D" w:rsidRDefault="00E47D6D" w:rsidP="00712379">
            <w:pPr>
              <w:autoSpaceDE w:val="0"/>
              <w:autoSpaceDN w:val="0"/>
              <w:adjustRightInd w:val="0"/>
              <w:jc w:val="center"/>
              <w:rPr>
                <w:lang w:val="uk-UA"/>
              </w:rPr>
            </w:pPr>
          </w:p>
          <w:p w:rsidR="00E47D6D" w:rsidRDefault="00E47D6D" w:rsidP="00712379">
            <w:pPr>
              <w:autoSpaceDE w:val="0"/>
              <w:autoSpaceDN w:val="0"/>
              <w:adjustRightInd w:val="0"/>
              <w:jc w:val="center"/>
              <w:rPr>
                <w:lang w:val="uk-UA"/>
              </w:rPr>
            </w:pPr>
          </w:p>
          <w:p w:rsidR="00712379" w:rsidRPr="00DB1B0C" w:rsidRDefault="00712379" w:rsidP="00712379">
            <w:pPr>
              <w:autoSpaceDE w:val="0"/>
              <w:autoSpaceDN w:val="0"/>
              <w:adjustRightInd w:val="0"/>
              <w:jc w:val="center"/>
              <w:rPr>
                <w:lang w:val="uk-UA"/>
              </w:rPr>
            </w:pPr>
            <w:r>
              <w:rPr>
                <w:lang w:val="uk-UA"/>
              </w:rPr>
              <w:t>0,49</w:t>
            </w:r>
          </w:p>
        </w:tc>
        <w:tc>
          <w:tcPr>
            <w:tcW w:w="850" w:type="dxa"/>
            <w:vAlign w:val="center"/>
          </w:tcPr>
          <w:p w:rsidR="00E47D6D" w:rsidRDefault="00E47D6D" w:rsidP="00712379">
            <w:pPr>
              <w:jc w:val="center"/>
              <w:rPr>
                <w:rFonts w:eastAsia="Times New Roman"/>
                <w:lang w:val="uk-UA"/>
              </w:rPr>
            </w:pPr>
          </w:p>
          <w:p w:rsidR="00E47D6D" w:rsidRDefault="00E47D6D" w:rsidP="00712379">
            <w:pPr>
              <w:jc w:val="center"/>
              <w:rPr>
                <w:rFonts w:eastAsia="Times New Roman"/>
                <w:lang w:val="uk-UA"/>
              </w:rPr>
            </w:pPr>
          </w:p>
          <w:p w:rsidR="00712379" w:rsidRPr="00DB1B0C" w:rsidRDefault="002376EF" w:rsidP="00712379">
            <w:pPr>
              <w:jc w:val="center"/>
              <w:rPr>
                <w:rFonts w:eastAsia="Times New Roman"/>
                <w:lang w:val="uk-UA"/>
              </w:rPr>
            </w:pPr>
            <w:r>
              <w:rPr>
                <w:rFonts w:eastAsia="Times New Roman"/>
                <w:lang w:val="uk-UA"/>
              </w:rPr>
              <w:t>0,78</w:t>
            </w:r>
          </w:p>
        </w:tc>
        <w:tc>
          <w:tcPr>
            <w:tcW w:w="1134" w:type="dxa"/>
          </w:tcPr>
          <w:p w:rsidR="00712379" w:rsidRDefault="00712379" w:rsidP="00712379">
            <w:pPr>
              <w:autoSpaceDE w:val="0"/>
              <w:autoSpaceDN w:val="0"/>
              <w:adjustRightInd w:val="0"/>
              <w:jc w:val="center"/>
              <w:rPr>
                <w:lang w:val="uk-UA"/>
              </w:rPr>
            </w:pPr>
          </w:p>
          <w:p w:rsidR="00E47D6D" w:rsidRDefault="00E47D6D"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-0,75</w:t>
            </w:r>
          </w:p>
        </w:tc>
        <w:tc>
          <w:tcPr>
            <w:tcW w:w="1134" w:type="dxa"/>
          </w:tcPr>
          <w:p w:rsidR="00712379" w:rsidRDefault="00712379" w:rsidP="00712379">
            <w:pPr>
              <w:autoSpaceDE w:val="0"/>
              <w:autoSpaceDN w:val="0"/>
              <w:adjustRightInd w:val="0"/>
              <w:jc w:val="center"/>
              <w:rPr>
                <w:lang w:val="uk-UA"/>
              </w:rPr>
            </w:pPr>
          </w:p>
          <w:p w:rsidR="00E47D6D" w:rsidRDefault="00E47D6D"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0,29</w:t>
            </w:r>
          </w:p>
        </w:tc>
        <w:tc>
          <w:tcPr>
            <w:tcW w:w="1276" w:type="dxa"/>
          </w:tcPr>
          <w:p w:rsidR="00712379" w:rsidRDefault="00712379" w:rsidP="00712379">
            <w:pPr>
              <w:autoSpaceDE w:val="0"/>
              <w:autoSpaceDN w:val="0"/>
              <w:adjustRightInd w:val="0"/>
              <w:jc w:val="center"/>
              <w:rPr>
                <w:lang w:val="uk-UA"/>
              </w:rPr>
            </w:pPr>
          </w:p>
          <w:p w:rsidR="00E47D6D" w:rsidRDefault="00E47D6D"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-37,1</w:t>
            </w:r>
          </w:p>
        </w:tc>
      </w:tr>
      <w:tr w:rsidR="00712379" w:rsidRPr="00BC696D" w:rsidTr="00712379">
        <w:tc>
          <w:tcPr>
            <w:tcW w:w="2704" w:type="dxa"/>
            <w:vAlign w:val="center"/>
          </w:tcPr>
          <w:p w:rsidR="00712379" w:rsidRPr="00680C29" w:rsidRDefault="00712379" w:rsidP="004406F9">
            <w:pPr>
              <w:autoSpaceDE w:val="0"/>
              <w:autoSpaceDN w:val="0"/>
              <w:adjustRightInd w:val="0"/>
              <w:rPr>
                <w:lang w:val="uk-UA"/>
              </w:rPr>
            </w:pPr>
            <w:r>
              <w:rPr>
                <w:lang w:val="uk-UA"/>
              </w:rPr>
              <w:t xml:space="preserve">Коефіцієнт поточної </w:t>
            </w:r>
            <w:r w:rsidR="00FF28A4">
              <w:rPr>
                <w:lang w:val="uk-UA"/>
              </w:rPr>
              <w:t>(швидко</w:t>
            </w:r>
            <w:r w:rsidR="004406F9">
              <w:rPr>
                <w:lang w:val="uk-UA"/>
              </w:rPr>
              <w:t>ї</w:t>
            </w:r>
            <w:r w:rsidR="00FF28A4">
              <w:rPr>
                <w:lang w:val="uk-UA"/>
              </w:rPr>
              <w:t xml:space="preserve">) </w:t>
            </w:r>
            <w:r>
              <w:rPr>
                <w:lang w:val="uk-UA"/>
              </w:rPr>
              <w:t>ліквідності</w:t>
            </w:r>
            <w:r w:rsidR="00FF28A4">
              <w:rPr>
                <w:lang w:val="uk-UA"/>
              </w:rPr>
              <w:t xml:space="preserve"> </w:t>
            </w:r>
          </w:p>
        </w:tc>
        <w:tc>
          <w:tcPr>
            <w:tcW w:w="993" w:type="dxa"/>
            <w:vAlign w:val="center"/>
          </w:tcPr>
          <w:p w:rsidR="00E47D6D" w:rsidRDefault="00E47D6D" w:rsidP="00712379">
            <w:pPr>
              <w:autoSpaceDE w:val="0"/>
              <w:autoSpaceDN w:val="0"/>
              <w:adjustRightInd w:val="0"/>
              <w:jc w:val="center"/>
              <w:rPr>
                <w:lang w:val="uk-UA"/>
              </w:rPr>
            </w:pPr>
          </w:p>
          <w:p w:rsidR="00712379" w:rsidRPr="000E4E4D" w:rsidRDefault="00636412" w:rsidP="00712379">
            <w:pPr>
              <w:autoSpaceDE w:val="0"/>
              <w:autoSpaceDN w:val="0"/>
              <w:adjustRightInd w:val="0"/>
              <w:jc w:val="center"/>
              <w:rPr>
                <w:lang w:val="uk-UA"/>
              </w:rPr>
            </w:pPr>
            <w:r>
              <w:rPr>
                <w:lang w:val="uk-UA"/>
              </w:rPr>
              <w:t>1,12</w:t>
            </w:r>
          </w:p>
        </w:tc>
        <w:tc>
          <w:tcPr>
            <w:tcW w:w="860" w:type="dxa"/>
            <w:vAlign w:val="center"/>
          </w:tcPr>
          <w:p w:rsidR="00E47D6D" w:rsidRDefault="00E47D6D" w:rsidP="00FF28A4">
            <w:pPr>
              <w:autoSpaceDE w:val="0"/>
              <w:autoSpaceDN w:val="0"/>
              <w:adjustRightInd w:val="0"/>
              <w:jc w:val="center"/>
              <w:rPr>
                <w:lang w:val="uk-UA"/>
              </w:rPr>
            </w:pPr>
          </w:p>
          <w:p w:rsidR="00712379" w:rsidRPr="00DB1B0C" w:rsidRDefault="00636412" w:rsidP="00FF28A4">
            <w:pPr>
              <w:autoSpaceDE w:val="0"/>
              <w:autoSpaceDN w:val="0"/>
              <w:adjustRightInd w:val="0"/>
              <w:jc w:val="center"/>
              <w:rPr>
                <w:lang w:val="uk-UA"/>
              </w:rPr>
            </w:pPr>
            <w:r>
              <w:rPr>
                <w:lang w:val="uk-UA"/>
              </w:rPr>
              <w:t>0,42</w:t>
            </w:r>
          </w:p>
        </w:tc>
        <w:tc>
          <w:tcPr>
            <w:tcW w:w="850" w:type="dxa"/>
            <w:vAlign w:val="center"/>
          </w:tcPr>
          <w:p w:rsidR="00E47D6D" w:rsidRDefault="00E47D6D" w:rsidP="00712379">
            <w:pPr>
              <w:jc w:val="center"/>
              <w:rPr>
                <w:rFonts w:eastAsia="Times New Roman"/>
                <w:lang w:val="uk-UA"/>
              </w:rPr>
            </w:pPr>
          </w:p>
          <w:p w:rsidR="00712379" w:rsidRPr="000E4E4D" w:rsidRDefault="00636412" w:rsidP="00712379">
            <w:pPr>
              <w:jc w:val="center"/>
              <w:rPr>
                <w:rFonts w:eastAsia="Times New Roman"/>
                <w:lang w:val="uk-UA"/>
              </w:rPr>
            </w:pPr>
            <w:r>
              <w:rPr>
                <w:rFonts w:eastAsia="Times New Roman"/>
                <w:lang w:val="uk-UA"/>
              </w:rPr>
              <w:t>0,73</w:t>
            </w:r>
          </w:p>
        </w:tc>
        <w:tc>
          <w:tcPr>
            <w:tcW w:w="1134" w:type="dxa"/>
          </w:tcPr>
          <w:p w:rsidR="00712379" w:rsidRDefault="00712379"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-0,7</w:t>
            </w:r>
          </w:p>
        </w:tc>
        <w:tc>
          <w:tcPr>
            <w:tcW w:w="1134" w:type="dxa"/>
          </w:tcPr>
          <w:p w:rsidR="00712379" w:rsidRDefault="00712379"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0,31</w:t>
            </w:r>
          </w:p>
        </w:tc>
        <w:tc>
          <w:tcPr>
            <w:tcW w:w="1276" w:type="dxa"/>
          </w:tcPr>
          <w:p w:rsidR="00712379" w:rsidRDefault="00712379"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-34,8</w:t>
            </w:r>
          </w:p>
        </w:tc>
      </w:tr>
      <w:tr w:rsidR="00712379" w:rsidRPr="00BC696D" w:rsidTr="00712379">
        <w:tc>
          <w:tcPr>
            <w:tcW w:w="2704" w:type="dxa"/>
            <w:vAlign w:val="center"/>
          </w:tcPr>
          <w:p w:rsidR="00712379" w:rsidRPr="00A317E3" w:rsidRDefault="00712379" w:rsidP="00712379">
            <w:pPr>
              <w:autoSpaceDE w:val="0"/>
              <w:autoSpaceDN w:val="0"/>
              <w:adjustRightInd w:val="0"/>
              <w:rPr>
                <w:lang w:val="uk-UA"/>
              </w:rPr>
            </w:pPr>
            <w:r>
              <w:rPr>
                <w:lang w:val="uk-UA"/>
              </w:rPr>
              <w:t>Коефіцієнт абсолютної ліквідності</w:t>
            </w:r>
          </w:p>
        </w:tc>
        <w:tc>
          <w:tcPr>
            <w:tcW w:w="993" w:type="dxa"/>
            <w:vAlign w:val="center"/>
          </w:tcPr>
          <w:p w:rsidR="00E47D6D" w:rsidRDefault="00E47D6D" w:rsidP="00712379">
            <w:pPr>
              <w:autoSpaceDE w:val="0"/>
              <w:autoSpaceDN w:val="0"/>
              <w:adjustRightInd w:val="0"/>
              <w:jc w:val="center"/>
              <w:rPr>
                <w:lang w:val="uk-UA"/>
              </w:rPr>
            </w:pPr>
          </w:p>
          <w:p w:rsidR="00712379" w:rsidRPr="000E4E4D" w:rsidRDefault="00712379" w:rsidP="00712379">
            <w:pPr>
              <w:autoSpaceDE w:val="0"/>
              <w:autoSpaceDN w:val="0"/>
              <w:adjustRightInd w:val="0"/>
              <w:jc w:val="center"/>
              <w:rPr>
                <w:lang w:val="uk-UA"/>
              </w:rPr>
            </w:pPr>
            <w:r>
              <w:rPr>
                <w:lang w:val="uk-UA"/>
              </w:rPr>
              <w:t>0,0006</w:t>
            </w:r>
          </w:p>
        </w:tc>
        <w:tc>
          <w:tcPr>
            <w:tcW w:w="860" w:type="dxa"/>
            <w:vAlign w:val="center"/>
          </w:tcPr>
          <w:p w:rsidR="00E47D6D" w:rsidRDefault="00E47D6D" w:rsidP="00712379">
            <w:pPr>
              <w:autoSpaceDE w:val="0"/>
              <w:autoSpaceDN w:val="0"/>
              <w:adjustRightInd w:val="0"/>
              <w:jc w:val="center"/>
              <w:rPr>
                <w:lang w:val="uk-UA"/>
              </w:rPr>
            </w:pPr>
          </w:p>
          <w:p w:rsidR="00712379" w:rsidRPr="00DB1B0C" w:rsidRDefault="00712379" w:rsidP="00712379">
            <w:pPr>
              <w:autoSpaceDE w:val="0"/>
              <w:autoSpaceDN w:val="0"/>
              <w:adjustRightInd w:val="0"/>
              <w:jc w:val="center"/>
              <w:rPr>
                <w:lang w:val="uk-UA"/>
              </w:rPr>
            </w:pPr>
            <w:r>
              <w:rPr>
                <w:lang w:val="uk-UA"/>
              </w:rPr>
              <w:t>0,0001</w:t>
            </w:r>
          </w:p>
        </w:tc>
        <w:tc>
          <w:tcPr>
            <w:tcW w:w="850" w:type="dxa"/>
            <w:vAlign w:val="center"/>
          </w:tcPr>
          <w:p w:rsidR="00E47D6D" w:rsidRDefault="00E47D6D" w:rsidP="00712379">
            <w:pPr>
              <w:jc w:val="center"/>
              <w:rPr>
                <w:rFonts w:eastAsia="Times New Roman"/>
                <w:lang w:val="uk-UA"/>
              </w:rPr>
            </w:pPr>
          </w:p>
          <w:p w:rsidR="00712379" w:rsidRPr="000E4E4D" w:rsidRDefault="002376EF" w:rsidP="00712379">
            <w:pPr>
              <w:jc w:val="center"/>
              <w:rPr>
                <w:rFonts w:eastAsia="Times New Roman"/>
                <w:lang w:val="uk-UA"/>
              </w:rPr>
            </w:pPr>
            <w:r>
              <w:rPr>
                <w:rFonts w:eastAsia="Times New Roman"/>
                <w:lang w:val="uk-UA"/>
              </w:rPr>
              <w:t>0,0001</w:t>
            </w:r>
          </w:p>
        </w:tc>
        <w:tc>
          <w:tcPr>
            <w:tcW w:w="1134" w:type="dxa"/>
          </w:tcPr>
          <w:p w:rsidR="00712379" w:rsidRDefault="00712379" w:rsidP="00712379">
            <w:pPr>
              <w:autoSpaceDE w:val="0"/>
              <w:autoSpaceDN w:val="0"/>
              <w:adjustRightInd w:val="0"/>
              <w:jc w:val="center"/>
              <w:rPr>
                <w:lang w:val="uk-UA"/>
              </w:rPr>
            </w:pPr>
          </w:p>
          <w:p w:rsidR="00E47D6D" w:rsidRDefault="00E47D6D" w:rsidP="00712379">
            <w:pPr>
              <w:autoSpaceDE w:val="0"/>
              <w:autoSpaceDN w:val="0"/>
              <w:adjustRightInd w:val="0"/>
              <w:jc w:val="center"/>
              <w:rPr>
                <w:lang w:val="uk-UA"/>
              </w:rPr>
            </w:pPr>
            <w:r>
              <w:rPr>
                <w:lang w:val="uk-UA"/>
              </w:rPr>
              <w:t>-0,0005</w:t>
            </w:r>
          </w:p>
        </w:tc>
        <w:tc>
          <w:tcPr>
            <w:tcW w:w="1134" w:type="dxa"/>
          </w:tcPr>
          <w:p w:rsidR="00712379" w:rsidRDefault="00712379"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w:t>
            </w:r>
          </w:p>
        </w:tc>
        <w:tc>
          <w:tcPr>
            <w:tcW w:w="1276" w:type="dxa"/>
          </w:tcPr>
          <w:p w:rsidR="00712379" w:rsidRDefault="00712379" w:rsidP="00712379">
            <w:pPr>
              <w:autoSpaceDE w:val="0"/>
              <w:autoSpaceDN w:val="0"/>
              <w:adjustRightInd w:val="0"/>
              <w:jc w:val="center"/>
              <w:rPr>
                <w:lang w:val="uk-UA"/>
              </w:rPr>
            </w:pPr>
          </w:p>
          <w:p w:rsidR="00E47D6D" w:rsidRPr="000E4E4D" w:rsidRDefault="00E47D6D" w:rsidP="00712379">
            <w:pPr>
              <w:autoSpaceDE w:val="0"/>
              <w:autoSpaceDN w:val="0"/>
              <w:adjustRightInd w:val="0"/>
              <w:jc w:val="center"/>
              <w:rPr>
                <w:lang w:val="uk-UA"/>
              </w:rPr>
            </w:pPr>
            <w:r>
              <w:rPr>
                <w:lang w:val="uk-UA"/>
              </w:rPr>
              <w:t>-83,3</w:t>
            </w:r>
          </w:p>
        </w:tc>
      </w:tr>
    </w:tbl>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AA011A" w:rsidRDefault="00AA011A" w:rsidP="004406F9">
      <w:pPr>
        <w:autoSpaceDE w:val="0"/>
        <w:autoSpaceDN w:val="0"/>
        <w:adjustRightInd w:val="0"/>
        <w:spacing w:line="360" w:lineRule="auto"/>
        <w:ind w:firstLine="708"/>
        <w:jc w:val="both"/>
        <w:rPr>
          <w:i/>
          <w:lang w:val="uk-UA" w:eastAsia="ru-RU"/>
        </w:rPr>
      </w:pPr>
    </w:p>
    <w:p w:rsidR="004406F9" w:rsidRPr="00093453" w:rsidRDefault="004406F9" w:rsidP="004406F9">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4406F9" w:rsidRPr="00A317E3" w:rsidRDefault="004406F9" w:rsidP="004406F9">
      <w:pPr>
        <w:pStyle w:val="a4"/>
        <w:spacing w:line="360" w:lineRule="auto"/>
        <w:ind w:left="0" w:firstLine="709"/>
        <w:rPr>
          <w:rFonts w:ascii="Times New Roman" w:hAnsi="Times New Roman"/>
          <w:lang w:val="uk-UA"/>
        </w:rPr>
      </w:pPr>
    </w:p>
    <w:p w:rsidR="00987674" w:rsidRDefault="004406F9" w:rsidP="005F5A87">
      <w:pPr>
        <w:spacing w:line="360" w:lineRule="auto"/>
        <w:ind w:firstLine="708"/>
        <w:jc w:val="both"/>
        <w:rPr>
          <w:sz w:val="28"/>
          <w:szCs w:val="28"/>
          <w:lang w:val="uk-UA"/>
        </w:rPr>
      </w:pPr>
      <w:r>
        <w:rPr>
          <w:sz w:val="28"/>
          <w:szCs w:val="28"/>
          <w:lang w:val="uk-UA"/>
        </w:rPr>
        <w:t>За даними, представленими в табл. 2.9  спостерігаємо заниження фактичного значення показників ліквідності протягом 2018-2020 років над нормативно встановленим рівнем. Можемо стверджувати, що підприємство немає достатньої кількості власних ресурсів для погашення поточних зобов’язань. Протягом досліджуваного періоду значення коефіцієнту абсолютної ліквідності критично низьке, за три роки його значення знизилося на 83,3%.</w:t>
      </w:r>
    </w:p>
    <w:p w:rsidR="004406F9" w:rsidRDefault="000008D5" w:rsidP="005F5A87">
      <w:pPr>
        <w:spacing w:line="360" w:lineRule="auto"/>
        <w:ind w:firstLine="708"/>
        <w:jc w:val="both"/>
        <w:rPr>
          <w:sz w:val="28"/>
          <w:szCs w:val="28"/>
          <w:lang w:val="uk-UA"/>
        </w:rPr>
      </w:pPr>
      <w:r>
        <w:rPr>
          <w:sz w:val="28"/>
          <w:szCs w:val="28"/>
          <w:lang w:val="uk-UA"/>
        </w:rPr>
        <w:t>К</w:t>
      </w:r>
      <w:r w:rsidR="004406F9">
        <w:rPr>
          <w:sz w:val="28"/>
          <w:szCs w:val="28"/>
          <w:lang w:val="uk-UA"/>
        </w:rPr>
        <w:t>оефіцієнт</w:t>
      </w:r>
      <w:r>
        <w:rPr>
          <w:sz w:val="28"/>
          <w:szCs w:val="28"/>
          <w:lang w:val="uk-UA"/>
        </w:rPr>
        <w:t>и</w:t>
      </w:r>
      <w:r w:rsidR="004406F9">
        <w:rPr>
          <w:sz w:val="28"/>
          <w:szCs w:val="28"/>
          <w:lang w:val="uk-UA"/>
        </w:rPr>
        <w:t xml:space="preserve"> загальної та поточної ліквідності теж на значно низькому рівні. В 2019 році спостерігається незначне їх зниження, а в 2020 незначний їх ріст, в загальному за три досліджувані роки  зміни цих показників, в сторону </w:t>
      </w:r>
      <w:r w:rsidR="004406F9">
        <w:rPr>
          <w:sz w:val="28"/>
          <w:szCs w:val="28"/>
          <w:lang w:val="uk-UA"/>
        </w:rPr>
        <w:lastRenderedPageBreak/>
        <w:t>зменшення, склали 37,1% та 34,8% відповідно (рис.2.8).</w:t>
      </w:r>
    </w:p>
    <w:p w:rsidR="00347E58" w:rsidRPr="004406F9" w:rsidRDefault="00347E58" w:rsidP="005F5A87">
      <w:pPr>
        <w:spacing w:line="360" w:lineRule="auto"/>
        <w:ind w:firstLine="708"/>
        <w:jc w:val="both"/>
        <w:rPr>
          <w:sz w:val="28"/>
          <w:szCs w:val="28"/>
          <w:lang w:val="uk-UA"/>
        </w:rPr>
      </w:pPr>
      <w:r>
        <w:rPr>
          <w:noProof/>
          <w:sz w:val="28"/>
          <w:szCs w:val="28"/>
          <w:lang w:eastAsia="ru-RU"/>
        </w:rPr>
        <w:drawing>
          <wp:inline distT="0" distB="0" distL="0" distR="0">
            <wp:extent cx="4970394" cy="2782957"/>
            <wp:effectExtent l="19050" t="0" r="20706"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7E58" w:rsidRPr="00347E58" w:rsidRDefault="00347E58" w:rsidP="00BE63B5">
      <w:pPr>
        <w:pStyle w:val="TableParagraph"/>
        <w:spacing w:line="360" w:lineRule="auto"/>
        <w:ind w:firstLine="708"/>
        <w:jc w:val="center"/>
        <w:rPr>
          <w:sz w:val="28"/>
          <w:szCs w:val="28"/>
          <w:lang w:val="uk-UA"/>
        </w:rPr>
      </w:pPr>
      <w:r w:rsidRPr="00347E58">
        <w:rPr>
          <w:sz w:val="28"/>
          <w:szCs w:val="28"/>
          <w:lang w:val="uk-UA"/>
        </w:rPr>
        <w:t>Рис.2.8. Динаміка коефіцієнтів ліквідності ПрАТ «Кропивницький ОЕЗ»</w:t>
      </w:r>
    </w:p>
    <w:p w:rsidR="00347E58" w:rsidRDefault="00347E58" w:rsidP="00347E58">
      <w:pPr>
        <w:spacing w:line="360" w:lineRule="auto"/>
        <w:ind w:firstLine="708"/>
        <w:jc w:val="both"/>
        <w:rPr>
          <w:i/>
          <w:lang w:val="uk-UA"/>
        </w:rPr>
      </w:pPr>
      <w:r w:rsidRPr="00E9201D">
        <w:rPr>
          <w:i/>
          <w:lang w:val="uk-UA"/>
        </w:rPr>
        <w:t>Джерело: побудовано автором</w:t>
      </w:r>
    </w:p>
    <w:p w:rsidR="00BB22FE" w:rsidRDefault="00BB22FE" w:rsidP="00347E58">
      <w:pPr>
        <w:spacing w:line="360" w:lineRule="auto"/>
        <w:ind w:firstLine="708"/>
        <w:jc w:val="both"/>
        <w:rPr>
          <w:i/>
          <w:lang w:val="uk-UA"/>
        </w:rPr>
      </w:pPr>
    </w:p>
    <w:p w:rsidR="00BB22FE" w:rsidRPr="00BB22FE" w:rsidRDefault="00BB22FE" w:rsidP="00347E58">
      <w:pPr>
        <w:spacing w:line="360" w:lineRule="auto"/>
        <w:ind w:firstLine="708"/>
        <w:jc w:val="both"/>
        <w:rPr>
          <w:sz w:val="28"/>
          <w:szCs w:val="28"/>
          <w:lang w:val="uk-UA"/>
        </w:rPr>
      </w:pPr>
      <w:r>
        <w:rPr>
          <w:sz w:val="28"/>
          <w:szCs w:val="28"/>
          <w:lang w:val="uk-UA"/>
        </w:rPr>
        <w:t>Наступним кроком проаналізуємо показники фінансової стійкості, які свідчать про здатність будь-якого підприємства залишатися платоспроможн</w:t>
      </w:r>
      <w:r w:rsidR="000D1E8B">
        <w:rPr>
          <w:sz w:val="28"/>
          <w:szCs w:val="28"/>
          <w:lang w:val="uk-UA"/>
        </w:rPr>
        <w:t>им в довгостроковій перспективі (табл. 2.10</w:t>
      </w:r>
      <w:r w:rsidR="003522D3">
        <w:rPr>
          <w:sz w:val="28"/>
          <w:szCs w:val="28"/>
          <w:lang w:val="uk-UA"/>
        </w:rPr>
        <w:t>; рис.2.9</w:t>
      </w:r>
      <w:r w:rsidR="000D1E8B">
        <w:rPr>
          <w:sz w:val="28"/>
          <w:szCs w:val="28"/>
          <w:lang w:val="uk-UA"/>
        </w:rPr>
        <w:t>).</w:t>
      </w:r>
    </w:p>
    <w:p w:rsidR="00BB22FE" w:rsidRPr="00BE63B5" w:rsidRDefault="00BB22FE" w:rsidP="00BB22FE">
      <w:pPr>
        <w:pStyle w:val="a4"/>
        <w:spacing w:line="360" w:lineRule="auto"/>
        <w:ind w:left="0" w:firstLine="707"/>
        <w:jc w:val="right"/>
        <w:rPr>
          <w:rFonts w:ascii="Times New Roman" w:hAnsi="Times New Roman"/>
          <w:i/>
          <w:sz w:val="28"/>
          <w:szCs w:val="28"/>
          <w:lang w:val="uk-UA"/>
        </w:rPr>
      </w:pPr>
      <w:r w:rsidRPr="00BE63B5">
        <w:rPr>
          <w:rFonts w:ascii="Times New Roman" w:hAnsi="Times New Roman"/>
          <w:i/>
          <w:sz w:val="28"/>
          <w:szCs w:val="28"/>
        </w:rPr>
        <w:t>Таблиця 2.</w:t>
      </w:r>
      <w:r w:rsidR="000D1E8B" w:rsidRPr="00BE63B5">
        <w:rPr>
          <w:rFonts w:ascii="Times New Roman" w:hAnsi="Times New Roman"/>
          <w:i/>
          <w:sz w:val="28"/>
          <w:szCs w:val="28"/>
          <w:lang w:val="uk-UA"/>
        </w:rPr>
        <w:t>10</w:t>
      </w:r>
    </w:p>
    <w:p w:rsidR="00BB22FE" w:rsidRPr="00BE63B5" w:rsidRDefault="00E92171" w:rsidP="00BB22FE">
      <w:pPr>
        <w:pStyle w:val="a4"/>
        <w:spacing w:line="360" w:lineRule="auto"/>
        <w:ind w:left="0" w:firstLine="707"/>
        <w:jc w:val="center"/>
        <w:rPr>
          <w:rFonts w:ascii="Times New Roman" w:hAnsi="Times New Roman"/>
          <w:b/>
          <w:sz w:val="28"/>
          <w:szCs w:val="28"/>
          <w:lang w:val="uk-UA"/>
        </w:rPr>
      </w:pPr>
      <w:r w:rsidRPr="00BE63B5">
        <w:rPr>
          <w:rFonts w:ascii="Times New Roman" w:hAnsi="Times New Roman"/>
          <w:b/>
          <w:sz w:val="28"/>
          <w:szCs w:val="28"/>
          <w:lang w:val="uk-UA"/>
        </w:rPr>
        <w:t>Аналіз п</w:t>
      </w:r>
      <w:r w:rsidR="00BB22FE" w:rsidRPr="00BE63B5">
        <w:rPr>
          <w:rFonts w:ascii="Times New Roman" w:hAnsi="Times New Roman"/>
          <w:b/>
          <w:sz w:val="28"/>
          <w:szCs w:val="28"/>
        </w:rPr>
        <w:t>оказник</w:t>
      </w:r>
      <w:r w:rsidRPr="00BE63B5">
        <w:rPr>
          <w:rFonts w:ascii="Times New Roman" w:hAnsi="Times New Roman"/>
          <w:b/>
          <w:sz w:val="28"/>
          <w:szCs w:val="28"/>
          <w:lang w:val="uk-UA"/>
        </w:rPr>
        <w:t xml:space="preserve">ів </w:t>
      </w:r>
      <w:r w:rsidR="00BB22FE" w:rsidRPr="00BE63B5">
        <w:rPr>
          <w:rFonts w:ascii="Times New Roman" w:hAnsi="Times New Roman"/>
          <w:b/>
          <w:sz w:val="28"/>
          <w:szCs w:val="28"/>
        </w:rPr>
        <w:t xml:space="preserve">фінансової стійкості </w:t>
      </w:r>
    </w:p>
    <w:tbl>
      <w:tblPr>
        <w:tblpPr w:leftFromText="180" w:rightFromText="180" w:vertAnchor="text" w:horzAnchor="margin" w:tblpY="2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554"/>
        <w:gridCol w:w="993"/>
        <w:gridCol w:w="860"/>
        <w:gridCol w:w="850"/>
        <w:gridCol w:w="982"/>
        <w:gridCol w:w="982"/>
        <w:gridCol w:w="1276"/>
      </w:tblGrid>
      <w:tr w:rsidR="00E92171" w:rsidRPr="00BC696D" w:rsidTr="00273299">
        <w:trPr>
          <w:cantSplit/>
          <w:trHeight w:val="419"/>
        </w:trPr>
        <w:tc>
          <w:tcPr>
            <w:tcW w:w="3554" w:type="dxa"/>
            <w:vMerge w:val="restart"/>
            <w:vAlign w:val="center"/>
          </w:tcPr>
          <w:p w:rsidR="00E92171" w:rsidRPr="00BC696D" w:rsidRDefault="00E92171" w:rsidP="00E92171">
            <w:pPr>
              <w:autoSpaceDE w:val="0"/>
              <w:autoSpaceDN w:val="0"/>
              <w:adjustRightInd w:val="0"/>
              <w:jc w:val="center"/>
              <w:rPr>
                <w:lang w:val="uk-UA"/>
              </w:rPr>
            </w:pPr>
            <w:r>
              <w:rPr>
                <w:lang w:val="uk-UA"/>
              </w:rPr>
              <w:t>Показник</w:t>
            </w:r>
          </w:p>
        </w:tc>
        <w:tc>
          <w:tcPr>
            <w:tcW w:w="993" w:type="dxa"/>
            <w:vMerge w:val="restart"/>
            <w:vAlign w:val="center"/>
          </w:tcPr>
          <w:p w:rsidR="00E92171" w:rsidRPr="00BC696D" w:rsidRDefault="00E92171" w:rsidP="00E92171">
            <w:pPr>
              <w:autoSpaceDE w:val="0"/>
              <w:autoSpaceDN w:val="0"/>
              <w:adjustRightInd w:val="0"/>
              <w:jc w:val="center"/>
              <w:rPr>
                <w:bCs/>
                <w:lang w:val="uk-UA"/>
              </w:rPr>
            </w:pPr>
            <w:r w:rsidRPr="00BC696D">
              <w:rPr>
                <w:bCs/>
                <w:lang w:val="uk-UA"/>
              </w:rPr>
              <w:t>201</w:t>
            </w:r>
            <w:r>
              <w:rPr>
                <w:bCs/>
                <w:lang w:val="uk-UA"/>
              </w:rPr>
              <w:t>8</w:t>
            </w:r>
          </w:p>
        </w:tc>
        <w:tc>
          <w:tcPr>
            <w:tcW w:w="860" w:type="dxa"/>
            <w:vMerge w:val="restart"/>
            <w:vAlign w:val="center"/>
          </w:tcPr>
          <w:p w:rsidR="00E92171" w:rsidRPr="00BC696D" w:rsidRDefault="00E92171" w:rsidP="00E92171">
            <w:pPr>
              <w:autoSpaceDE w:val="0"/>
              <w:autoSpaceDN w:val="0"/>
              <w:adjustRightInd w:val="0"/>
              <w:jc w:val="center"/>
              <w:rPr>
                <w:bCs/>
                <w:lang w:val="uk-UA"/>
              </w:rPr>
            </w:pPr>
            <w:r w:rsidRPr="00BC696D">
              <w:rPr>
                <w:bCs/>
                <w:lang w:val="uk-UA"/>
              </w:rPr>
              <w:t>201</w:t>
            </w:r>
            <w:r>
              <w:rPr>
                <w:bCs/>
                <w:lang w:val="uk-UA"/>
              </w:rPr>
              <w:t>9</w:t>
            </w:r>
          </w:p>
        </w:tc>
        <w:tc>
          <w:tcPr>
            <w:tcW w:w="850" w:type="dxa"/>
            <w:vMerge w:val="restart"/>
            <w:vAlign w:val="center"/>
          </w:tcPr>
          <w:p w:rsidR="00E92171" w:rsidRPr="00BC696D" w:rsidRDefault="00E92171" w:rsidP="00E92171">
            <w:pPr>
              <w:autoSpaceDE w:val="0"/>
              <w:autoSpaceDN w:val="0"/>
              <w:adjustRightInd w:val="0"/>
              <w:jc w:val="center"/>
              <w:rPr>
                <w:bCs/>
                <w:lang w:val="uk-UA"/>
              </w:rPr>
            </w:pPr>
            <w:r w:rsidRPr="00BC696D">
              <w:rPr>
                <w:bCs/>
                <w:lang w:val="uk-UA"/>
              </w:rPr>
              <w:t>20</w:t>
            </w:r>
            <w:r>
              <w:rPr>
                <w:bCs/>
                <w:lang w:val="uk-UA"/>
              </w:rPr>
              <w:t>20</w:t>
            </w:r>
          </w:p>
        </w:tc>
        <w:tc>
          <w:tcPr>
            <w:tcW w:w="1964" w:type="dxa"/>
            <w:gridSpan w:val="2"/>
          </w:tcPr>
          <w:p w:rsidR="00E92171" w:rsidRPr="00BC696D" w:rsidRDefault="00E92171" w:rsidP="00E92171">
            <w:pPr>
              <w:autoSpaceDE w:val="0"/>
              <w:autoSpaceDN w:val="0"/>
              <w:adjustRightInd w:val="0"/>
              <w:jc w:val="center"/>
              <w:rPr>
                <w:bCs/>
                <w:lang w:val="uk-UA"/>
              </w:rPr>
            </w:pPr>
            <w:r>
              <w:rPr>
                <w:bCs/>
                <w:lang w:val="uk-UA"/>
              </w:rPr>
              <w:t>Відхилення, тис.грн.</w:t>
            </w:r>
          </w:p>
        </w:tc>
        <w:tc>
          <w:tcPr>
            <w:tcW w:w="1276" w:type="dxa"/>
            <w:vMerge w:val="restart"/>
          </w:tcPr>
          <w:p w:rsidR="00E92171" w:rsidRDefault="00E92171" w:rsidP="00E92171">
            <w:pPr>
              <w:autoSpaceDE w:val="0"/>
              <w:autoSpaceDN w:val="0"/>
              <w:adjustRightInd w:val="0"/>
              <w:jc w:val="center"/>
              <w:rPr>
                <w:bCs/>
                <w:lang w:val="uk-UA"/>
              </w:rPr>
            </w:pPr>
            <w:r>
              <w:rPr>
                <w:bCs/>
                <w:lang w:val="uk-UA"/>
              </w:rPr>
              <w:t>Приріст, % 2020/</w:t>
            </w:r>
          </w:p>
          <w:p w:rsidR="00E92171" w:rsidRPr="00BC696D" w:rsidRDefault="00E92171" w:rsidP="00E92171">
            <w:pPr>
              <w:autoSpaceDE w:val="0"/>
              <w:autoSpaceDN w:val="0"/>
              <w:adjustRightInd w:val="0"/>
              <w:jc w:val="center"/>
              <w:rPr>
                <w:bCs/>
                <w:lang w:val="uk-UA"/>
              </w:rPr>
            </w:pPr>
            <w:r>
              <w:rPr>
                <w:bCs/>
                <w:lang w:val="uk-UA"/>
              </w:rPr>
              <w:t>2018</w:t>
            </w:r>
          </w:p>
        </w:tc>
      </w:tr>
      <w:tr w:rsidR="00E92171" w:rsidRPr="00BC696D" w:rsidTr="00273299">
        <w:trPr>
          <w:cantSplit/>
          <w:trHeight w:val="552"/>
        </w:trPr>
        <w:tc>
          <w:tcPr>
            <w:tcW w:w="3554" w:type="dxa"/>
            <w:vMerge/>
            <w:vAlign w:val="center"/>
          </w:tcPr>
          <w:p w:rsidR="00E92171" w:rsidRPr="00BC696D" w:rsidRDefault="00E92171" w:rsidP="00E92171">
            <w:pPr>
              <w:autoSpaceDE w:val="0"/>
              <w:autoSpaceDN w:val="0"/>
              <w:adjustRightInd w:val="0"/>
            </w:pPr>
          </w:p>
        </w:tc>
        <w:tc>
          <w:tcPr>
            <w:tcW w:w="993" w:type="dxa"/>
            <w:vMerge/>
            <w:textDirection w:val="btLr"/>
            <w:vAlign w:val="center"/>
          </w:tcPr>
          <w:p w:rsidR="00E92171" w:rsidRPr="00BC696D" w:rsidRDefault="00E92171" w:rsidP="00E92171">
            <w:pPr>
              <w:autoSpaceDE w:val="0"/>
              <w:autoSpaceDN w:val="0"/>
              <w:adjustRightInd w:val="0"/>
              <w:rPr>
                <w:bCs/>
                <w:lang w:val="uk-UA"/>
              </w:rPr>
            </w:pPr>
          </w:p>
        </w:tc>
        <w:tc>
          <w:tcPr>
            <w:tcW w:w="860" w:type="dxa"/>
            <w:vMerge/>
            <w:textDirection w:val="btLr"/>
            <w:vAlign w:val="center"/>
          </w:tcPr>
          <w:p w:rsidR="00E92171" w:rsidRPr="00BC696D" w:rsidRDefault="00E92171" w:rsidP="00E92171">
            <w:pPr>
              <w:autoSpaceDE w:val="0"/>
              <w:autoSpaceDN w:val="0"/>
              <w:adjustRightInd w:val="0"/>
              <w:jc w:val="center"/>
            </w:pPr>
          </w:p>
        </w:tc>
        <w:tc>
          <w:tcPr>
            <w:tcW w:w="850" w:type="dxa"/>
            <w:vMerge/>
            <w:textDirection w:val="btLr"/>
            <w:vAlign w:val="center"/>
          </w:tcPr>
          <w:p w:rsidR="00E92171" w:rsidRPr="00BC696D" w:rsidRDefault="00E92171" w:rsidP="00E92171">
            <w:pPr>
              <w:autoSpaceDE w:val="0"/>
              <w:autoSpaceDN w:val="0"/>
              <w:adjustRightInd w:val="0"/>
              <w:jc w:val="center"/>
            </w:pPr>
          </w:p>
        </w:tc>
        <w:tc>
          <w:tcPr>
            <w:tcW w:w="982" w:type="dxa"/>
            <w:vAlign w:val="center"/>
          </w:tcPr>
          <w:p w:rsidR="00E92171" w:rsidRDefault="00E92171" w:rsidP="00E92171">
            <w:pPr>
              <w:autoSpaceDE w:val="0"/>
              <w:autoSpaceDN w:val="0"/>
              <w:adjustRightInd w:val="0"/>
              <w:jc w:val="center"/>
              <w:rPr>
                <w:bCs/>
                <w:lang w:val="uk-UA"/>
              </w:rPr>
            </w:pPr>
            <w:r>
              <w:rPr>
                <w:bCs/>
                <w:lang w:val="uk-UA"/>
              </w:rPr>
              <w:t>2019/</w:t>
            </w:r>
          </w:p>
          <w:p w:rsidR="00E92171" w:rsidRPr="00BC696D" w:rsidRDefault="00E92171" w:rsidP="00E92171">
            <w:pPr>
              <w:autoSpaceDE w:val="0"/>
              <w:autoSpaceDN w:val="0"/>
              <w:adjustRightInd w:val="0"/>
              <w:jc w:val="center"/>
              <w:rPr>
                <w:lang w:val="uk-UA"/>
              </w:rPr>
            </w:pPr>
            <w:r>
              <w:rPr>
                <w:bCs/>
                <w:lang w:val="uk-UA"/>
              </w:rPr>
              <w:t>2018</w:t>
            </w:r>
          </w:p>
        </w:tc>
        <w:tc>
          <w:tcPr>
            <w:tcW w:w="982" w:type="dxa"/>
            <w:vAlign w:val="center"/>
          </w:tcPr>
          <w:p w:rsidR="00E92171" w:rsidRDefault="00E92171" w:rsidP="00E92171">
            <w:pPr>
              <w:autoSpaceDE w:val="0"/>
              <w:autoSpaceDN w:val="0"/>
              <w:adjustRightInd w:val="0"/>
              <w:jc w:val="center"/>
              <w:rPr>
                <w:bCs/>
                <w:lang w:val="uk-UA"/>
              </w:rPr>
            </w:pPr>
            <w:r>
              <w:rPr>
                <w:bCs/>
                <w:lang w:val="uk-UA"/>
              </w:rPr>
              <w:t>2020/</w:t>
            </w:r>
          </w:p>
          <w:p w:rsidR="00E92171" w:rsidRPr="00BC696D" w:rsidRDefault="00E92171" w:rsidP="00E92171">
            <w:pPr>
              <w:autoSpaceDE w:val="0"/>
              <w:autoSpaceDN w:val="0"/>
              <w:adjustRightInd w:val="0"/>
              <w:jc w:val="center"/>
            </w:pPr>
            <w:r>
              <w:rPr>
                <w:bCs/>
                <w:lang w:val="uk-UA"/>
              </w:rPr>
              <w:t>2019</w:t>
            </w:r>
          </w:p>
        </w:tc>
        <w:tc>
          <w:tcPr>
            <w:tcW w:w="1276" w:type="dxa"/>
            <w:vMerge/>
            <w:textDirection w:val="btLr"/>
          </w:tcPr>
          <w:p w:rsidR="00E92171" w:rsidRDefault="00E92171" w:rsidP="00E92171">
            <w:pPr>
              <w:autoSpaceDE w:val="0"/>
              <w:autoSpaceDN w:val="0"/>
              <w:adjustRightInd w:val="0"/>
              <w:jc w:val="center"/>
              <w:rPr>
                <w:bCs/>
                <w:lang w:val="uk-UA"/>
              </w:rPr>
            </w:pPr>
          </w:p>
        </w:tc>
      </w:tr>
      <w:tr w:rsidR="00E92171" w:rsidRPr="00BC696D" w:rsidTr="00273299">
        <w:tc>
          <w:tcPr>
            <w:tcW w:w="3554" w:type="dxa"/>
            <w:vAlign w:val="center"/>
          </w:tcPr>
          <w:p w:rsidR="00E92171" w:rsidRPr="00EF0AFE" w:rsidRDefault="00E92171" w:rsidP="00273299">
            <w:pPr>
              <w:autoSpaceDE w:val="0"/>
              <w:autoSpaceDN w:val="0"/>
              <w:adjustRightInd w:val="0"/>
              <w:jc w:val="center"/>
            </w:pPr>
            <w:r w:rsidRPr="00EF0AFE">
              <w:t>Коефіцієнт (автономії)</w:t>
            </w:r>
          </w:p>
        </w:tc>
        <w:tc>
          <w:tcPr>
            <w:tcW w:w="993" w:type="dxa"/>
            <w:vAlign w:val="center"/>
          </w:tcPr>
          <w:p w:rsidR="00E92171" w:rsidRPr="00EF0AFE" w:rsidRDefault="00E92171" w:rsidP="00E92171">
            <w:pPr>
              <w:autoSpaceDE w:val="0"/>
              <w:autoSpaceDN w:val="0"/>
              <w:adjustRightInd w:val="0"/>
              <w:jc w:val="center"/>
              <w:rPr>
                <w:lang w:val="uk-UA"/>
              </w:rPr>
            </w:pPr>
            <w:r>
              <w:rPr>
                <w:lang w:val="uk-UA"/>
              </w:rPr>
              <w:t>0,64</w:t>
            </w:r>
          </w:p>
        </w:tc>
        <w:tc>
          <w:tcPr>
            <w:tcW w:w="860" w:type="dxa"/>
            <w:vAlign w:val="center"/>
          </w:tcPr>
          <w:p w:rsidR="00E92171" w:rsidRPr="00EF0AFE" w:rsidRDefault="00E92171" w:rsidP="00E92171">
            <w:pPr>
              <w:autoSpaceDE w:val="0"/>
              <w:autoSpaceDN w:val="0"/>
              <w:adjustRightInd w:val="0"/>
              <w:jc w:val="center"/>
              <w:rPr>
                <w:lang w:val="uk-UA"/>
              </w:rPr>
            </w:pPr>
            <w:r>
              <w:rPr>
                <w:lang w:val="uk-UA"/>
              </w:rPr>
              <w:t>0,61</w:t>
            </w:r>
          </w:p>
        </w:tc>
        <w:tc>
          <w:tcPr>
            <w:tcW w:w="850" w:type="dxa"/>
            <w:vAlign w:val="center"/>
          </w:tcPr>
          <w:p w:rsidR="00E92171" w:rsidRPr="00DB1B0C" w:rsidRDefault="00E92171" w:rsidP="00E92171">
            <w:pPr>
              <w:jc w:val="center"/>
              <w:rPr>
                <w:rFonts w:eastAsia="Times New Roman"/>
                <w:lang w:val="uk-UA"/>
              </w:rPr>
            </w:pPr>
            <w:r>
              <w:rPr>
                <w:rFonts w:eastAsia="Times New Roman"/>
                <w:lang w:val="uk-UA"/>
              </w:rPr>
              <w:t>0,56</w:t>
            </w:r>
          </w:p>
        </w:tc>
        <w:tc>
          <w:tcPr>
            <w:tcW w:w="982" w:type="dxa"/>
          </w:tcPr>
          <w:p w:rsidR="00E92171" w:rsidRPr="000E4E4D" w:rsidRDefault="00E92171" w:rsidP="00E92171">
            <w:pPr>
              <w:autoSpaceDE w:val="0"/>
              <w:autoSpaceDN w:val="0"/>
              <w:adjustRightInd w:val="0"/>
              <w:jc w:val="center"/>
              <w:rPr>
                <w:lang w:val="uk-UA"/>
              </w:rPr>
            </w:pPr>
            <w:r>
              <w:rPr>
                <w:lang w:val="uk-UA"/>
              </w:rPr>
              <w:t>-0,03</w:t>
            </w:r>
          </w:p>
        </w:tc>
        <w:tc>
          <w:tcPr>
            <w:tcW w:w="982" w:type="dxa"/>
          </w:tcPr>
          <w:p w:rsidR="00E92171" w:rsidRPr="000E4E4D" w:rsidRDefault="00E92171" w:rsidP="00E92171">
            <w:pPr>
              <w:autoSpaceDE w:val="0"/>
              <w:autoSpaceDN w:val="0"/>
              <w:adjustRightInd w:val="0"/>
              <w:jc w:val="center"/>
              <w:rPr>
                <w:lang w:val="uk-UA"/>
              </w:rPr>
            </w:pPr>
            <w:r>
              <w:rPr>
                <w:lang w:val="uk-UA"/>
              </w:rPr>
              <w:t>-0,05</w:t>
            </w:r>
          </w:p>
        </w:tc>
        <w:tc>
          <w:tcPr>
            <w:tcW w:w="1276" w:type="dxa"/>
          </w:tcPr>
          <w:p w:rsidR="00E92171" w:rsidRPr="000E4E4D" w:rsidRDefault="00E92171" w:rsidP="00E92171">
            <w:pPr>
              <w:autoSpaceDE w:val="0"/>
              <w:autoSpaceDN w:val="0"/>
              <w:adjustRightInd w:val="0"/>
              <w:jc w:val="center"/>
              <w:rPr>
                <w:lang w:val="uk-UA"/>
              </w:rPr>
            </w:pPr>
            <w:r>
              <w:rPr>
                <w:lang w:val="uk-UA"/>
              </w:rPr>
              <w:t>-12,5</w:t>
            </w:r>
          </w:p>
        </w:tc>
      </w:tr>
      <w:tr w:rsidR="00E92171" w:rsidRPr="00BC696D" w:rsidTr="00273299">
        <w:tc>
          <w:tcPr>
            <w:tcW w:w="3554" w:type="dxa"/>
            <w:vAlign w:val="center"/>
          </w:tcPr>
          <w:p w:rsidR="00E92171" w:rsidRPr="00EF0AFE" w:rsidRDefault="00E92171" w:rsidP="00273299">
            <w:pPr>
              <w:autoSpaceDE w:val="0"/>
              <w:autoSpaceDN w:val="0"/>
              <w:adjustRightInd w:val="0"/>
              <w:jc w:val="center"/>
            </w:pPr>
            <w:r w:rsidRPr="00EF0AFE">
              <w:t>Коефіцієнт фінансової залежності</w:t>
            </w:r>
          </w:p>
        </w:tc>
        <w:tc>
          <w:tcPr>
            <w:tcW w:w="993" w:type="dxa"/>
            <w:vAlign w:val="center"/>
          </w:tcPr>
          <w:p w:rsidR="00E92171" w:rsidRPr="00EF0AFE" w:rsidRDefault="00E92171" w:rsidP="00E92171">
            <w:pPr>
              <w:autoSpaceDE w:val="0"/>
              <w:autoSpaceDN w:val="0"/>
              <w:adjustRightInd w:val="0"/>
              <w:jc w:val="center"/>
              <w:rPr>
                <w:lang w:val="uk-UA"/>
              </w:rPr>
            </w:pPr>
            <w:r>
              <w:rPr>
                <w:lang w:val="uk-UA"/>
              </w:rPr>
              <w:t>1,56</w:t>
            </w:r>
          </w:p>
        </w:tc>
        <w:tc>
          <w:tcPr>
            <w:tcW w:w="860" w:type="dxa"/>
            <w:vAlign w:val="center"/>
          </w:tcPr>
          <w:p w:rsidR="00E92171" w:rsidRPr="00EF0AFE" w:rsidRDefault="00E92171" w:rsidP="00E92171">
            <w:pPr>
              <w:autoSpaceDE w:val="0"/>
              <w:autoSpaceDN w:val="0"/>
              <w:adjustRightInd w:val="0"/>
              <w:jc w:val="center"/>
              <w:rPr>
                <w:lang w:val="uk-UA"/>
              </w:rPr>
            </w:pPr>
            <w:r>
              <w:rPr>
                <w:lang w:val="uk-UA"/>
              </w:rPr>
              <w:t>1,64</w:t>
            </w:r>
          </w:p>
        </w:tc>
        <w:tc>
          <w:tcPr>
            <w:tcW w:w="850" w:type="dxa"/>
            <w:vAlign w:val="center"/>
          </w:tcPr>
          <w:p w:rsidR="00E92171" w:rsidRPr="00DB1B0C" w:rsidRDefault="00E92171" w:rsidP="00E92171">
            <w:pPr>
              <w:jc w:val="center"/>
              <w:rPr>
                <w:rFonts w:eastAsia="Times New Roman"/>
                <w:lang w:val="uk-UA"/>
              </w:rPr>
            </w:pPr>
            <w:r>
              <w:rPr>
                <w:rFonts w:eastAsia="Times New Roman"/>
                <w:lang w:val="uk-UA"/>
              </w:rPr>
              <w:t>1,79</w:t>
            </w:r>
          </w:p>
        </w:tc>
        <w:tc>
          <w:tcPr>
            <w:tcW w:w="982" w:type="dxa"/>
          </w:tcPr>
          <w:p w:rsidR="00E92171" w:rsidRPr="000E4E4D" w:rsidRDefault="00E92171" w:rsidP="00E92171">
            <w:pPr>
              <w:autoSpaceDE w:val="0"/>
              <w:autoSpaceDN w:val="0"/>
              <w:adjustRightInd w:val="0"/>
              <w:jc w:val="center"/>
              <w:rPr>
                <w:lang w:val="uk-UA"/>
              </w:rPr>
            </w:pPr>
            <w:r>
              <w:rPr>
                <w:lang w:val="uk-UA"/>
              </w:rPr>
              <w:t>0,08</w:t>
            </w:r>
          </w:p>
        </w:tc>
        <w:tc>
          <w:tcPr>
            <w:tcW w:w="982" w:type="dxa"/>
          </w:tcPr>
          <w:p w:rsidR="00E92171" w:rsidRPr="000E4E4D" w:rsidRDefault="00E92171" w:rsidP="00E92171">
            <w:pPr>
              <w:autoSpaceDE w:val="0"/>
              <w:autoSpaceDN w:val="0"/>
              <w:adjustRightInd w:val="0"/>
              <w:jc w:val="center"/>
              <w:rPr>
                <w:lang w:val="uk-UA"/>
              </w:rPr>
            </w:pPr>
            <w:r>
              <w:rPr>
                <w:lang w:val="uk-UA"/>
              </w:rPr>
              <w:t>0,15</w:t>
            </w:r>
          </w:p>
        </w:tc>
        <w:tc>
          <w:tcPr>
            <w:tcW w:w="1276" w:type="dxa"/>
          </w:tcPr>
          <w:p w:rsidR="00E92171" w:rsidRPr="000E4E4D" w:rsidRDefault="00E92171" w:rsidP="00E92171">
            <w:pPr>
              <w:autoSpaceDE w:val="0"/>
              <w:autoSpaceDN w:val="0"/>
              <w:adjustRightInd w:val="0"/>
              <w:jc w:val="center"/>
              <w:rPr>
                <w:lang w:val="uk-UA"/>
              </w:rPr>
            </w:pPr>
            <w:r>
              <w:rPr>
                <w:lang w:val="uk-UA"/>
              </w:rPr>
              <w:t>14,74</w:t>
            </w:r>
          </w:p>
        </w:tc>
      </w:tr>
      <w:tr w:rsidR="00E92171" w:rsidRPr="00BC696D" w:rsidTr="00273299">
        <w:tc>
          <w:tcPr>
            <w:tcW w:w="3554" w:type="dxa"/>
            <w:vAlign w:val="center"/>
          </w:tcPr>
          <w:p w:rsidR="00E92171" w:rsidRPr="007E26E6" w:rsidRDefault="00E92171" w:rsidP="00273299">
            <w:pPr>
              <w:autoSpaceDE w:val="0"/>
              <w:autoSpaceDN w:val="0"/>
              <w:adjustRightInd w:val="0"/>
              <w:jc w:val="center"/>
              <w:rPr>
                <w:lang w:val="uk-UA"/>
              </w:rPr>
            </w:pPr>
            <w:r w:rsidRPr="00EF0AFE">
              <w:t xml:space="preserve">Коефіцієнт фінансової </w:t>
            </w:r>
            <w:r>
              <w:rPr>
                <w:lang w:val="uk-UA"/>
              </w:rPr>
              <w:t>стабільності</w:t>
            </w:r>
          </w:p>
        </w:tc>
        <w:tc>
          <w:tcPr>
            <w:tcW w:w="993" w:type="dxa"/>
            <w:vAlign w:val="center"/>
          </w:tcPr>
          <w:p w:rsidR="00E92171" w:rsidRDefault="00E92171" w:rsidP="00E92171">
            <w:pPr>
              <w:autoSpaceDE w:val="0"/>
              <w:autoSpaceDN w:val="0"/>
              <w:adjustRightInd w:val="0"/>
              <w:jc w:val="center"/>
              <w:rPr>
                <w:lang w:val="uk-UA"/>
              </w:rPr>
            </w:pPr>
          </w:p>
          <w:p w:rsidR="00E92171" w:rsidRPr="00EF0AFE" w:rsidRDefault="00E92171" w:rsidP="00E92171">
            <w:pPr>
              <w:autoSpaceDE w:val="0"/>
              <w:autoSpaceDN w:val="0"/>
              <w:adjustRightInd w:val="0"/>
              <w:jc w:val="center"/>
              <w:rPr>
                <w:lang w:val="uk-UA"/>
              </w:rPr>
            </w:pPr>
            <w:r>
              <w:rPr>
                <w:lang w:val="uk-UA"/>
              </w:rPr>
              <w:t>3,59</w:t>
            </w:r>
          </w:p>
        </w:tc>
        <w:tc>
          <w:tcPr>
            <w:tcW w:w="860" w:type="dxa"/>
            <w:vAlign w:val="center"/>
          </w:tcPr>
          <w:p w:rsidR="00E92171" w:rsidRDefault="00E92171" w:rsidP="00E92171">
            <w:pPr>
              <w:autoSpaceDE w:val="0"/>
              <w:autoSpaceDN w:val="0"/>
              <w:adjustRightInd w:val="0"/>
              <w:jc w:val="center"/>
              <w:rPr>
                <w:lang w:val="uk-UA"/>
              </w:rPr>
            </w:pPr>
          </w:p>
          <w:p w:rsidR="00E92171" w:rsidRPr="00EF0AFE" w:rsidRDefault="00E92171" w:rsidP="00E92171">
            <w:pPr>
              <w:autoSpaceDE w:val="0"/>
              <w:autoSpaceDN w:val="0"/>
              <w:adjustRightInd w:val="0"/>
              <w:jc w:val="center"/>
              <w:rPr>
                <w:lang w:val="uk-UA"/>
              </w:rPr>
            </w:pPr>
            <w:r>
              <w:rPr>
                <w:lang w:val="uk-UA"/>
              </w:rPr>
              <w:t>2,03</w:t>
            </w:r>
          </w:p>
        </w:tc>
        <w:tc>
          <w:tcPr>
            <w:tcW w:w="850" w:type="dxa"/>
            <w:vAlign w:val="center"/>
          </w:tcPr>
          <w:p w:rsidR="00E92171" w:rsidRDefault="00E92171" w:rsidP="00E92171">
            <w:pPr>
              <w:jc w:val="center"/>
              <w:rPr>
                <w:rFonts w:eastAsia="Times New Roman"/>
                <w:lang w:val="uk-UA"/>
              </w:rPr>
            </w:pPr>
          </w:p>
          <w:p w:rsidR="00E92171" w:rsidRPr="00DB1B0C" w:rsidRDefault="00E92171" w:rsidP="00E92171">
            <w:pPr>
              <w:jc w:val="center"/>
              <w:rPr>
                <w:rFonts w:eastAsia="Times New Roman"/>
                <w:lang w:val="uk-UA"/>
              </w:rPr>
            </w:pPr>
            <w:r>
              <w:rPr>
                <w:rFonts w:eastAsia="Times New Roman"/>
                <w:lang w:val="uk-UA"/>
              </w:rPr>
              <w:t>1,39</w:t>
            </w:r>
          </w:p>
        </w:tc>
        <w:tc>
          <w:tcPr>
            <w:tcW w:w="982"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-1,56</w:t>
            </w:r>
          </w:p>
        </w:tc>
        <w:tc>
          <w:tcPr>
            <w:tcW w:w="982"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-0,64</w:t>
            </w:r>
          </w:p>
        </w:tc>
        <w:tc>
          <w:tcPr>
            <w:tcW w:w="1276"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-61,28</w:t>
            </w:r>
          </w:p>
        </w:tc>
      </w:tr>
      <w:tr w:rsidR="00E92171" w:rsidRPr="00BC696D" w:rsidTr="00273299">
        <w:tc>
          <w:tcPr>
            <w:tcW w:w="3554" w:type="dxa"/>
            <w:vAlign w:val="center"/>
          </w:tcPr>
          <w:p w:rsidR="00E92171" w:rsidRPr="00375435" w:rsidRDefault="00E92171" w:rsidP="00273299">
            <w:pPr>
              <w:autoSpaceDE w:val="0"/>
              <w:autoSpaceDN w:val="0"/>
              <w:adjustRightInd w:val="0"/>
              <w:jc w:val="center"/>
              <w:rPr>
                <w:lang w:val="uk-UA"/>
              </w:rPr>
            </w:pPr>
            <w:r w:rsidRPr="00EF0AFE">
              <w:t xml:space="preserve">Коефіцієнт </w:t>
            </w:r>
            <w:r>
              <w:rPr>
                <w:lang w:val="uk-UA"/>
              </w:rPr>
              <w:t>поточних зобов’язань</w:t>
            </w:r>
          </w:p>
        </w:tc>
        <w:tc>
          <w:tcPr>
            <w:tcW w:w="993" w:type="dxa"/>
            <w:vAlign w:val="center"/>
          </w:tcPr>
          <w:p w:rsidR="00E92171" w:rsidRPr="00EF0AFE" w:rsidRDefault="00E92171" w:rsidP="00E92171">
            <w:pPr>
              <w:autoSpaceDE w:val="0"/>
              <w:autoSpaceDN w:val="0"/>
              <w:adjustRightInd w:val="0"/>
              <w:jc w:val="center"/>
              <w:rPr>
                <w:lang w:val="uk-UA"/>
              </w:rPr>
            </w:pPr>
            <w:r>
              <w:rPr>
                <w:lang w:val="uk-UA"/>
              </w:rPr>
              <w:t>0,36</w:t>
            </w:r>
          </w:p>
        </w:tc>
        <w:tc>
          <w:tcPr>
            <w:tcW w:w="860" w:type="dxa"/>
            <w:vAlign w:val="center"/>
          </w:tcPr>
          <w:p w:rsidR="00E92171" w:rsidRPr="00EF0AFE" w:rsidRDefault="00E92171" w:rsidP="00E92171">
            <w:pPr>
              <w:autoSpaceDE w:val="0"/>
              <w:autoSpaceDN w:val="0"/>
              <w:adjustRightInd w:val="0"/>
              <w:jc w:val="center"/>
              <w:rPr>
                <w:lang w:val="uk-UA"/>
              </w:rPr>
            </w:pPr>
            <w:r>
              <w:rPr>
                <w:lang w:val="uk-UA"/>
              </w:rPr>
              <w:t>0,4</w:t>
            </w:r>
          </w:p>
        </w:tc>
        <w:tc>
          <w:tcPr>
            <w:tcW w:w="850" w:type="dxa"/>
            <w:vAlign w:val="center"/>
          </w:tcPr>
          <w:p w:rsidR="00E92171" w:rsidRPr="000E4E4D" w:rsidRDefault="00E92171" w:rsidP="00E92171">
            <w:pPr>
              <w:jc w:val="center"/>
              <w:rPr>
                <w:rFonts w:eastAsia="Times New Roman"/>
                <w:lang w:val="uk-UA"/>
              </w:rPr>
            </w:pPr>
            <w:r>
              <w:rPr>
                <w:rFonts w:eastAsia="Times New Roman"/>
                <w:lang w:val="uk-UA"/>
              </w:rPr>
              <w:t>0,4</w:t>
            </w:r>
          </w:p>
        </w:tc>
        <w:tc>
          <w:tcPr>
            <w:tcW w:w="982" w:type="dxa"/>
          </w:tcPr>
          <w:p w:rsidR="00E92171" w:rsidRPr="000E4E4D" w:rsidRDefault="00E92171" w:rsidP="00E92171">
            <w:pPr>
              <w:autoSpaceDE w:val="0"/>
              <w:autoSpaceDN w:val="0"/>
              <w:adjustRightInd w:val="0"/>
              <w:jc w:val="center"/>
              <w:rPr>
                <w:lang w:val="uk-UA"/>
              </w:rPr>
            </w:pPr>
            <w:r>
              <w:rPr>
                <w:lang w:val="uk-UA"/>
              </w:rPr>
              <w:t>0,04</w:t>
            </w:r>
          </w:p>
        </w:tc>
        <w:tc>
          <w:tcPr>
            <w:tcW w:w="982" w:type="dxa"/>
          </w:tcPr>
          <w:p w:rsidR="00E92171" w:rsidRPr="000E4E4D" w:rsidRDefault="00E92171" w:rsidP="00E92171">
            <w:pPr>
              <w:autoSpaceDE w:val="0"/>
              <w:autoSpaceDN w:val="0"/>
              <w:adjustRightInd w:val="0"/>
              <w:jc w:val="center"/>
              <w:rPr>
                <w:lang w:val="uk-UA"/>
              </w:rPr>
            </w:pPr>
            <w:r>
              <w:rPr>
                <w:lang w:val="uk-UA"/>
              </w:rPr>
              <w:t>-</w:t>
            </w:r>
          </w:p>
        </w:tc>
        <w:tc>
          <w:tcPr>
            <w:tcW w:w="1276" w:type="dxa"/>
          </w:tcPr>
          <w:p w:rsidR="00E92171" w:rsidRPr="000E4E4D" w:rsidRDefault="00E92171" w:rsidP="00E92171">
            <w:pPr>
              <w:autoSpaceDE w:val="0"/>
              <w:autoSpaceDN w:val="0"/>
              <w:adjustRightInd w:val="0"/>
              <w:jc w:val="center"/>
              <w:rPr>
                <w:lang w:val="uk-UA"/>
              </w:rPr>
            </w:pPr>
            <w:r>
              <w:rPr>
                <w:lang w:val="uk-UA"/>
              </w:rPr>
              <w:t>11,11</w:t>
            </w:r>
          </w:p>
        </w:tc>
      </w:tr>
      <w:tr w:rsidR="00E92171" w:rsidRPr="00BC696D" w:rsidTr="00273299">
        <w:tc>
          <w:tcPr>
            <w:tcW w:w="3554" w:type="dxa"/>
            <w:vAlign w:val="center"/>
          </w:tcPr>
          <w:p w:rsidR="00E92171" w:rsidRPr="00EF0AFE" w:rsidRDefault="00E92171" w:rsidP="00273299">
            <w:pPr>
              <w:autoSpaceDE w:val="0"/>
              <w:autoSpaceDN w:val="0"/>
              <w:adjustRightInd w:val="0"/>
              <w:jc w:val="center"/>
            </w:pPr>
            <w:r>
              <w:rPr>
                <w:lang w:val="uk-UA"/>
              </w:rPr>
              <w:t>Коефіцієнт співв</w:t>
            </w:r>
            <w:r w:rsidRPr="00EF0AFE">
              <w:t xml:space="preserve">ідношення </w:t>
            </w:r>
            <w:r>
              <w:rPr>
                <w:lang w:val="uk-UA"/>
              </w:rPr>
              <w:t xml:space="preserve">залученого і </w:t>
            </w:r>
            <w:r w:rsidRPr="00EF0AFE">
              <w:t>власного капіталу</w:t>
            </w:r>
          </w:p>
        </w:tc>
        <w:tc>
          <w:tcPr>
            <w:tcW w:w="993" w:type="dxa"/>
            <w:vAlign w:val="center"/>
          </w:tcPr>
          <w:p w:rsidR="00E92171" w:rsidRDefault="00E92171" w:rsidP="00E92171">
            <w:pPr>
              <w:autoSpaceDE w:val="0"/>
              <w:autoSpaceDN w:val="0"/>
              <w:adjustRightInd w:val="0"/>
              <w:jc w:val="center"/>
              <w:rPr>
                <w:lang w:val="uk-UA"/>
              </w:rPr>
            </w:pPr>
          </w:p>
          <w:p w:rsidR="00E92171" w:rsidRPr="00EF0AFE" w:rsidRDefault="00E92171" w:rsidP="00E92171">
            <w:pPr>
              <w:autoSpaceDE w:val="0"/>
              <w:autoSpaceDN w:val="0"/>
              <w:adjustRightInd w:val="0"/>
              <w:jc w:val="center"/>
              <w:rPr>
                <w:lang w:val="uk-UA"/>
              </w:rPr>
            </w:pPr>
            <w:r>
              <w:rPr>
                <w:lang w:val="uk-UA"/>
              </w:rPr>
              <w:t>0,56</w:t>
            </w:r>
          </w:p>
        </w:tc>
        <w:tc>
          <w:tcPr>
            <w:tcW w:w="860" w:type="dxa"/>
            <w:vAlign w:val="center"/>
          </w:tcPr>
          <w:p w:rsidR="00E92171" w:rsidRDefault="00E92171" w:rsidP="00E92171">
            <w:pPr>
              <w:autoSpaceDE w:val="0"/>
              <w:autoSpaceDN w:val="0"/>
              <w:adjustRightInd w:val="0"/>
              <w:jc w:val="center"/>
              <w:rPr>
                <w:lang w:val="uk-UA"/>
              </w:rPr>
            </w:pPr>
          </w:p>
          <w:p w:rsidR="00E92171" w:rsidRPr="00EF0AFE" w:rsidRDefault="00E92171" w:rsidP="00E92171">
            <w:pPr>
              <w:autoSpaceDE w:val="0"/>
              <w:autoSpaceDN w:val="0"/>
              <w:adjustRightInd w:val="0"/>
              <w:jc w:val="center"/>
              <w:rPr>
                <w:lang w:val="uk-UA"/>
              </w:rPr>
            </w:pPr>
            <w:r>
              <w:rPr>
                <w:lang w:val="uk-UA"/>
              </w:rPr>
              <w:t>0,64</w:t>
            </w:r>
          </w:p>
        </w:tc>
        <w:tc>
          <w:tcPr>
            <w:tcW w:w="850" w:type="dxa"/>
            <w:vAlign w:val="center"/>
          </w:tcPr>
          <w:p w:rsidR="00E92171" w:rsidRDefault="00E92171" w:rsidP="00E92171">
            <w:pPr>
              <w:jc w:val="center"/>
              <w:rPr>
                <w:rFonts w:eastAsia="Times New Roman"/>
                <w:lang w:val="uk-UA"/>
              </w:rPr>
            </w:pPr>
          </w:p>
          <w:p w:rsidR="00E92171" w:rsidRPr="000E4E4D" w:rsidRDefault="00E92171" w:rsidP="00E92171">
            <w:pPr>
              <w:jc w:val="center"/>
              <w:rPr>
                <w:rFonts w:eastAsia="Times New Roman"/>
                <w:lang w:val="uk-UA"/>
              </w:rPr>
            </w:pPr>
            <w:r>
              <w:rPr>
                <w:rFonts w:eastAsia="Times New Roman"/>
                <w:lang w:val="uk-UA"/>
              </w:rPr>
              <w:t>0,79</w:t>
            </w:r>
          </w:p>
        </w:tc>
        <w:tc>
          <w:tcPr>
            <w:tcW w:w="982" w:type="dxa"/>
          </w:tcPr>
          <w:p w:rsidR="00E92171" w:rsidRDefault="00E92171" w:rsidP="00E92171">
            <w:pPr>
              <w:autoSpaceDE w:val="0"/>
              <w:autoSpaceDN w:val="0"/>
              <w:adjustRightInd w:val="0"/>
              <w:jc w:val="center"/>
              <w:rPr>
                <w:lang w:val="uk-UA"/>
              </w:rPr>
            </w:pPr>
          </w:p>
          <w:p w:rsidR="00E92171" w:rsidRDefault="00E92171" w:rsidP="00E92171">
            <w:pPr>
              <w:autoSpaceDE w:val="0"/>
              <w:autoSpaceDN w:val="0"/>
              <w:adjustRightInd w:val="0"/>
              <w:jc w:val="center"/>
              <w:rPr>
                <w:lang w:val="uk-UA"/>
              </w:rPr>
            </w:pPr>
            <w:r>
              <w:rPr>
                <w:lang w:val="uk-UA"/>
              </w:rPr>
              <w:t>0,08</w:t>
            </w:r>
          </w:p>
        </w:tc>
        <w:tc>
          <w:tcPr>
            <w:tcW w:w="982"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0,15</w:t>
            </w:r>
          </w:p>
        </w:tc>
        <w:tc>
          <w:tcPr>
            <w:tcW w:w="1276"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41,07</w:t>
            </w:r>
          </w:p>
        </w:tc>
      </w:tr>
      <w:tr w:rsidR="00E92171" w:rsidRPr="00BC696D" w:rsidTr="00273299">
        <w:tc>
          <w:tcPr>
            <w:tcW w:w="3554" w:type="dxa"/>
            <w:vAlign w:val="center"/>
          </w:tcPr>
          <w:p w:rsidR="00E92171" w:rsidRDefault="00E92171" w:rsidP="00273299">
            <w:pPr>
              <w:autoSpaceDE w:val="0"/>
              <w:autoSpaceDN w:val="0"/>
              <w:adjustRightInd w:val="0"/>
              <w:jc w:val="center"/>
              <w:rPr>
                <w:lang w:val="uk-UA"/>
              </w:rPr>
            </w:pPr>
            <w:r>
              <w:rPr>
                <w:lang w:val="uk-UA"/>
              </w:rPr>
              <w:t>Коефіцієнт стійкості фінансування</w:t>
            </w:r>
          </w:p>
        </w:tc>
        <w:tc>
          <w:tcPr>
            <w:tcW w:w="993" w:type="dxa"/>
            <w:vAlign w:val="center"/>
          </w:tcPr>
          <w:p w:rsidR="00E92171" w:rsidRDefault="00E92171" w:rsidP="00E92171">
            <w:pPr>
              <w:autoSpaceDE w:val="0"/>
              <w:autoSpaceDN w:val="0"/>
              <w:adjustRightInd w:val="0"/>
              <w:jc w:val="center"/>
              <w:rPr>
                <w:lang w:val="uk-UA"/>
              </w:rPr>
            </w:pPr>
          </w:p>
          <w:p w:rsidR="00E92171" w:rsidRPr="00EF0AFE" w:rsidRDefault="00E92171" w:rsidP="00E92171">
            <w:pPr>
              <w:autoSpaceDE w:val="0"/>
              <w:autoSpaceDN w:val="0"/>
              <w:adjustRightInd w:val="0"/>
              <w:jc w:val="center"/>
              <w:rPr>
                <w:lang w:val="uk-UA"/>
              </w:rPr>
            </w:pPr>
            <w:r>
              <w:rPr>
                <w:lang w:val="uk-UA"/>
              </w:rPr>
              <w:t>0,82</w:t>
            </w:r>
          </w:p>
        </w:tc>
        <w:tc>
          <w:tcPr>
            <w:tcW w:w="860" w:type="dxa"/>
            <w:vAlign w:val="center"/>
          </w:tcPr>
          <w:p w:rsidR="00E92171" w:rsidRDefault="00E92171" w:rsidP="00E92171">
            <w:pPr>
              <w:autoSpaceDE w:val="0"/>
              <w:autoSpaceDN w:val="0"/>
              <w:adjustRightInd w:val="0"/>
              <w:jc w:val="center"/>
              <w:rPr>
                <w:lang w:val="uk-UA"/>
              </w:rPr>
            </w:pPr>
          </w:p>
          <w:p w:rsidR="00E92171" w:rsidRPr="00EF0AFE" w:rsidRDefault="00E92171" w:rsidP="00E92171">
            <w:pPr>
              <w:autoSpaceDE w:val="0"/>
              <w:autoSpaceDN w:val="0"/>
              <w:adjustRightInd w:val="0"/>
              <w:jc w:val="center"/>
              <w:rPr>
                <w:lang w:val="uk-UA"/>
              </w:rPr>
            </w:pPr>
            <w:r>
              <w:rPr>
                <w:lang w:val="uk-UA"/>
              </w:rPr>
              <w:t>0,7</w:t>
            </w:r>
          </w:p>
        </w:tc>
        <w:tc>
          <w:tcPr>
            <w:tcW w:w="850" w:type="dxa"/>
            <w:vAlign w:val="center"/>
          </w:tcPr>
          <w:p w:rsidR="00E92171" w:rsidRDefault="00E92171" w:rsidP="00E92171">
            <w:pPr>
              <w:jc w:val="center"/>
              <w:rPr>
                <w:rFonts w:eastAsia="Times New Roman"/>
                <w:lang w:val="uk-UA"/>
              </w:rPr>
            </w:pPr>
          </w:p>
          <w:p w:rsidR="00E92171" w:rsidRPr="000E4E4D" w:rsidRDefault="00E92171" w:rsidP="00E92171">
            <w:pPr>
              <w:jc w:val="center"/>
              <w:rPr>
                <w:rFonts w:eastAsia="Times New Roman"/>
                <w:lang w:val="uk-UA"/>
              </w:rPr>
            </w:pPr>
            <w:r>
              <w:rPr>
                <w:rFonts w:eastAsia="Times New Roman"/>
                <w:lang w:val="uk-UA"/>
              </w:rPr>
              <w:t>0,62</w:t>
            </w:r>
          </w:p>
        </w:tc>
        <w:tc>
          <w:tcPr>
            <w:tcW w:w="982" w:type="dxa"/>
          </w:tcPr>
          <w:p w:rsidR="00E92171" w:rsidRDefault="00E92171" w:rsidP="00E92171">
            <w:pPr>
              <w:autoSpaceDE w:val="0"/>
              <w:autoSpaceDN w:val="0"/>
              <w:adjustRightInd w:val="0"/>
              <w:jc w:val="center"/>
              <w:rPr>
                <w:lang w:val="uk-UA"/>
              </w:rPr>
            </w:pPr>
          </w:p>
          <w:p w:rsidR="00E92171" w:rsidRDefault="00E92171" w:rsidP="00E92171">
            <w:pPr>
              <w:autoSpaceDE w:val="0"/>
              <w:autoSpaceDN w:val="0"/>
              <w:adjustRightInd w:val="0"/>
              <w:jc w:val="center"/>
              <w:rPr>
                <w:lang w:val="uk-UA"/>
              </w:rPr>
            </w:pPr>
            <w:r>
              <w:rPr>
                <w:lang w:val="uk-UA"/>
              </w:rPr>
              <w:t>-0,12</w:t>
            </w:r>
          </w:p>
        </w:tc>
        <w:tc>
          <w:tcPr>
            <w:tcW w:w="982"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-0,08</w:t>
            </w:r>
          </w:p>
        </w:tc>
        <w:tc>
          <w:tcPr>
            <w:tcW w:w="1276" w:type="dxa"/>
          </w:tcPr>
          <w:p w:rsidR="00E92171" w:rsidRDefault="00E92171" w:rsidP="00E92171">
            <w:pPr>
              <w:autoSpaceDE w:val="0"/>
              <w:autoSpaceDN w:val="0"/>
              <w:adjustRightInd w:val="0"/>
              <w:jc w:val="center"/>
              <w:rPr>
                <w:lang w:val="uk-UA"/>
              </w:rPr>
            </w:pPr>
          </w:p>
          <w:p w:rsidR="00E92171" w:rsidRPr="000E4E4D" w:rsidRDefault="00E92171" w:rsidP="00E92171">
            <w:pPr>
              <w:autoSpaceDE w:val="0"/>
              <w:autoSpaceDN w:val="0"/>
              <w:adjustRightInd w:val="0"/>
              <w:jc w:val="center"/>
              <w:rPr>
                <w:lang w:val="uk-UA"/>
              </w:rPr>
            </w:pPr>
            <w:r>
              <w:rPr>
                <w:lang w:val="uk-UA"/>
              </w:rPr>
              <w:t>-24,39</w:t>
            </w:r>
          </w:p>
        </w:tc>
      </w:tr>
    </w:tbl>
    <w:p w:rsidR="00273299" w:rsidRPr="00093453" w:rsidRDefault="00273299" w:rsidP="00273299">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BB22FE" w:rsidRDefault="00BB22FE" w:rsidP="00E92171">
      <w:pPr>
        <w:pStyle w:val="a4"/>
        <w:spacing w:line="360" w:lineRule="auto"/>
        <w:ind w:left="0"/>
        <w:rPr>
          <w:rFonts w:ascii="Times New Roman" w:hAnsi="Times New Roman"/>
          <w:sz w:val="28"/>
          <w:szCs w:val="28"/>
          <w:lang w:val="uk-UA"/>
        </w:rPr>
      </w:pPr>
    </w:p>
    <w:p w:rsidR="000D1E8B" w:rsidRDefault="003522D3" w:rsidP="00BB22FE">
      <w:pPr>
        <w:pStyle w:val="a4"/>
        <w:spacing w:line="360" w:lineRule="auto"/>
        <w:ind w:left="0" w:firstLine="707"/>
        <w:jc w:val="center"/>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E63B5" w:rsidRDefault="003522D3" w:rsidP="00BE63B5">
      <w:pPr>
        <w:pStyle w:val="TableParagraph"/>
        <w:spacing w:line="360" w:lineRule="auto"/>
        <w:jc w:val="center"/>
        <w:rPr>
          <w:sz w:val="28"/>
          <w:szCs w:val="28"/>
          <w:lang w:val="uk-UA"/>
        </w:rPr>
      </w:pPr>
      <w:r>
        <w:rPr>
          <w:sz w:val="28"/>
          <w:szCs w:val="28"/>
          <w:lang w:val="uk-UA"/>
        </w:rPr>
        <w:t>Рис.</w:t>
      </w:r>
      <w:r w:rsidR="005C215C">
        <w:rPr>
          <w:sz w:val="28"/>
          <w:szCs w:val="28"/>
          <w:lang w:val="uk-UA"/>
        </w:rPr>
        <w:t xml:space="preserve"> </w:t>
      </w:r>
      <w:r>
        <w:rPr>
          <w:sz w:val="28"/>
          <w:szCs w:val="28"/>
          <w:lang w:val="uk-UA"/>
        </w:rPr>
        <w:t xml:space="preserve">2.9. </w:t>
      </w:r>
      <w:r w:rsidR="00364D3F" w:rsidRPr="00347E58">
        <w:rPr>
          <w:sz w:val="28"/>
          <w:szCs w:val="28"/>
          <w:lang w:val="uk-UA"/>
        </w:rPr>
        <w:t xml:space="preserve">Динаміка коефіцієнтів </w:t>
      </w:r>
      <w:r w:rsidR="00364D3F">
        <w:rPr>
          <w:sz w:val="28"/>
          <w:szCs w:val="28"/>
          <w:lang w:val="uk-UA"/>
        </w:rPr>
        <w:t xml:space="preserve">фінансової стійкості                                  </w:t>
      </w:r>
    </w:p>
    <w:p w:rsidR="00364D3F" w:rsidRPr="00347E58" w:rsidRDefault="00364D3F" w:rsidP="00BE63B5">
      <w:pPr>
        <w:pStyle w:val="TableParagraph"/>
        <w:spacing w:line="360" w:lineRule="auto"/>
        <w:jc w:val="center"/>
        <w:rPr>
          <w:sz w:val="28"/>
          <w:szCs w:val="28"/>
          <w:lang w:val="uk-UA"/>
        </w:rPr>
      </w:pPr>
      <w:r w:rsidRPr="00347E58">
        <w:rPr>
          <w:sz w:val="28"/>
          <w:szCs w:val="28"/>
          <w:lang w:val="uk-UA"/>
        </w:rPr>
        <w:t xml:space="preserve"> ПрАТ «Кропивницький ОЕЗ»</w:t>
      </w:r>
    </w:p>
    <w:p w:rsidR="00364D3F" w:rsidRDefault="00364D3F" w:rsidP="00364D3F">
      <w:pPr>
        <w:spacing w:line="360" w:lineRule="auto"/>
        <w:ind w:firstLine="708"/>
        <w:jc w:val="both"/>
        <w:rPr>
          <w:i/>
          <w:lang w:val="uk-UA"/>
        </w:rPr>
      </w:pPr>
      <w:r w:rsidRPr="00E9201D">
        <w:rPr>
          <w:i/>
          <w:lang w:val="uk-UA"/>
        </w:rPr>
        <w:t>Джерело: побудовано автором</w:t>
      </w:r>
    </w:p>
    <w:p w:rsidR="00987674" w:rsidRDefault="00987674" w:rsidP="005F5A87">
      <w:pPr>
        <w:spacing w:line="360" w:lineRule="auto"/>
        <w:ind w:firstLine="708"/>
        <w:jc w:val="both"/>
        <w:rPr>
          <w:lang w:val="uk-UA"/>
        </w:rPr>
      </w:pPr>
    </w:p>
    <w:p w:rsidR="00A37E6F" w:rsidRDefault="000849EF" w:rsidP="000849EF">
      <w:pPr>
        <w:spacing w:line="360" w:lineRule="auto"/>
        <w:ind w:firstLine="709"/>
        <w:jc w:val="both"/>
        <w:rPr>
          <w:sz w:val="28"/>
          <w:szCs w:val="28"/>
          <w:lang w:val="uk-UA"/>
        </w:rPr>
      </w:pPr>
      <w:r w:rsidRPr="000849EF">
        <w:rPr>
          <w:sz w:val="28"/>
          <w:szCs w:val="28"/>
          <w:lang w:val="uk-UA"/>
        </w:rPr>
        <w:t xml:space="preserve">Аналіз розрахованих показників фінансової стійкості показав, що всі вони знаходяться в межах вище нормативного рівня.  Це в свою чергу, доводить здатність ПрАТ «Кропивницький ОЕЗ» залишатися платоспроможним в довгостроковій перспективі. </w:t>
      </w:r>
      <w:r w:rsidR="003522D3" w:rsidRPr="000849EF">
        <w:rPr>
          <w:sz w:val="28"/>
          <w:szCs w:val="28"/>
          <w:lang w:val="uk-UA"/>
        </w:rPr>
        <w:t xml:space="preserve">Протягом аналізованого періоду, </w:t>
      </w:r>
      <w:r w:rsidRPr="000849EF">
        <w:rPr>
          <w:sz w:val="28"/>
          <w:szCs w:val="28"/>
          <w:lang w:val="uk-UA"/>
        </w:rPr>
        <w:t>товариство</w:t>
      </w:r>
      <w:r w:rsidR="003522D3" w:rsidRPr="000849EF">
        <w:rPr>
          <w:sz w:val="28"/>
          <w:szCs w:val="28"/>
          <w:lang w:val="uk-UA"/>
        </w:rPr>
        <w:t xml:space="preserve"> характеризується фінансовою стійкістю, незалежністю від зовнішніх кредиторів, фінансуванням за рахунок власного капіталу та низьким рівнем фінансових ризиків.</w:t>
      </w:r>
    </w:p>
    <w:p w:rsidR="005C215C" w:rsidRDefault="009E79DB" w:rsidP="000849EF">
      <w:pPr>
        <w:spacing w:line="360" w:lineRule="auto"/>
        <w:ind w:firstLine="709"/>
        <w:jc w:val="both"/>
        <w:rPr>
          <w:sz w:val="28"/>
          <w:szCs w:val="28"/>
          <w:lang w:val="uk-UA"/>
        </w:rPr>
      </w:pPr>
      <w:r>
        <w:rPr>
          <w:sz w:val="28"/>
          <w:szCs w:val="28"/>
          <w:lang w:val="uk-UA"/>
        </w:rPr>
        <w:t>Одним із напрямків дослідження при аналізі фінансового стану є ділова активність підприємства, що спрямована на розрахунок показників, які характеризують оборотність активів та капіталу підприємства.</w:t>
      </w:r>
    </w:p>
    <w:p w:rsidR="0085677A" w:rsidRPr="00E92171" w:rsidRDefault="0085677A" w:rsidP="000849EF">
      <w:pPr>
        <w:spacing w:line="360" w:lineRule="auto"/>
        <w:ind w:firstLine="709"/>
        <w:jc w:val="both"/>
        <w:rPr>
          <w:color w:val="FF0000"/>
          <w:sz w:val="28"/>
          <w:szCs w:val="28"/>
          <w:lang w:val="uk-UA"/>
        </w:rPr>
      </w:pPr>
      <w:r w:rsidRPr="0085677A">
        <w:rPr>
          <w:sz w:val="28"/>
          <w:szCs w:val="28"/>
          <w:lang w:val="uk-UA"/>
        </w:rPr>
        <w:t xml:space="preserve">Ділова активність підприємства є багатогранним поняттям і втілює у собі всі аспекти його господарської діяльності. </w:t>
      </w:r>
      <w:r w:rsidRPr="0085677A">
        <w:rPr>
          <w:sz w:val="28"/>
          <w:szCs w:val="28"/>
        </w:rPr>
        <w:t xml:space="preserve">В умовах ринкової економіки саме </w:t>
      </w:r>
      <w:proofErr w:type="gramStart"/>
      <w:r w:rsidRPr="0085677A">
        <w:rPr>
          <w:sz w:val="28"/>
          <w:szCs w:val="28"/>
        </w:rPr>
        <w:t>р</w:t>
      </w:r>
      <w:proofErr w:type="gramEnd"/>
      <w:r w:rsidRPr="0085677A">
        <w:rPr>
          <w:sz w:val="28"/>
          <w:szCs w:val="28"/>
        </w:rPr>
        <w:t>івень ділової активності є мірилом ефективності роботи підприємства. Застосування «золотого правила економіки» для аналі</w:t>
      </w:r>
      <w:proofErr w:type="gramStart"/>
      <w:r w:rsidRPr="0085677A">
        <w:rPr>
          <w:sz w:val="28"/>
          <w:szCs w:val="28"/>
        </w:rPr>
        <w:t>зу д</w:t>
      </w:r>
      <w:proofErr w:type="gramEnd"/>
      <w:r w:rsidRPr="0085677A">
        <w:rPr>
          <w:sz w:val="28"/>
          <w:szCs w:val="28"/>
        </w:rPr>
        <w:t xml:space="preserve">ілової активності показало наявність диспропорцій, зокрема переважаючі темпи зростання </w:t>
      </w:r>
      <w:r w:rsidRPr="0085677A">
        <w:rPr>
          <w:sz w:val="28"/>
          <w:szCs w:val="28"/>
        </w:rPr>
        <w:lastRenderedPageBreak/>
        <w:t xml:space="preserve">активів та чистого доходу в окремі роки. </w:t>
      </w:r>
      <w:proofErr w:type="gramStart"/>
      <w:r w:rsidRPr="0085677A">
        <w:rPr>
          <w:sz w:val="28"/>
          <w:szCs w:val="28"/>
        </w:rPr>
        <w:t>П</w:t>
      </w:r>
      <w:proofErr w:type="gramEnd"/>
      <w:r w:rsidRPr="0085677A">
        <w:rPr>
          <w:sz w:val="28"/>
          <w:szCs w:val="28"/>
        </w:rPr>
        <w:t>ідвищення ділової активності та збалансування показників «золотого правила економіки» можна досягти шляхом управління витратами, забезпечення більш ефективного використання ресурсів та управління рухом грошових потоків</w:t>
      </w:r>
      <w:r>
        <w:rPr>
          <w:sz w:val="28"/>
          <w:szCs w:val="28"/>
          <w:lang w:val="uk-UA"/>
        </w:rPr>
        <w:t xml:space="preserve"> </w:t>
      </w:r>
      <w:r w:rsidRPr="00FA6ADB">
        <w:rPr>
          <w:sz w:val="28"/>
          <w:szCs w:val="28"/>
          <w:lang w:val="uk-UA"/>
        </w:rPr>
        <w:t>[</w:t>
      </w:r>
      <w:r w:rsidR="00FA6ADB" w:rsidRPr="00FA6ADB">
        <w:rPr>
          <w:sz w:val="28"/>
          <w:szCs w:val="28"/>
          <w:lang w:val="uk-UA"/>
        </w:rPr>
        <w:t>8</w:t>
      </w:r>
      <w:r w:rsidRPr="00FA6ADB">
        <w:rPr>
          <w:sz w:val="28"/>
          <w:szCs w:val="28"/>
          <w:lang w:val="uk-UA"/>
        </w:rPr>
        <w:t>]</w:t>
      </w:r>
      <w:r w:rsidRPr="00FA6ADB">
        <w:rPr>
          <w:sz w:val="28"/>
          <w:szCs w:val="28"/>
        </w:rPr>
        <w:t>.</w:t>
      </w:r>
      <w:r w:rsidR="00E92171">
        <w:rPr>
          <w:color w:val="FF0000"/>
          <w:sz w:val="28"/>
          <w:szCs w:val="28"/>
          <w:lang w:val="uk-UA"/>
        </w:rPr>
        <w:t xml:space="preserve"> </w:t>
      </w:r>
      <w:r w:rsidR="00E92171" w:rsidRPr="00E92171">
        <w:rPr>
          <w:sz w:val="28"/>
          <w:szCs w:val="28"/>
          <w:lang w:val="uk-UA"/>
        </w:rPr>
        <w:t>В табл. 2.11 наведені основні показники</w:t>
      </w:r>
      <w:r w:rsidR="00E92171">
        <w:rPr>
          <w:color w:val="FF0000"/>
          <w:sz w:val="28"/>
          <w:szCs w:val="28"/>
          <w:lang w:val="uk-UA"/>
        </w:rPr>
        <w:t xml:space="preserve"> </w:t>
      </w:r>
      <w:r w:rsidR="00E92171" w:rsidRPr="00E92171">
        <w:rPr>
          <w:sz w:val="28"/>
          <w:szCs w:val="28"/>
          <w:lang w:val="uk-UA"/>
        </w:rPr>
        <w:t>ділової активності</w:t>
      </w:r>
      <w:r w:rsidR="00FA6ADB">
        <w:rPr>
          <w:color w:val="FF0000"/>
          <w:sz w:val="28"/>
          <w:szCs w:val="28"/>
          <w:lang w:val="uk-UA"/>
        </w:rPr>
        <w:t xml:space="preserve"> </w:t>
      </w:r>
      <w:r w:rsidR="00E92171" w:rsidRPr="00347E58">
        <w:rPr>
          <w:sz w:val="28"/>
          <w:szCs w:val="28"/>
          <w:lang w:val="uk-UA"/>
        </w:rPr>
        <w:t>ПрАТ «Кропивницький ОЕЗ»</w:t>
      </w:r>
      <w:r w:rsidR="00E92171">
        <w:rPr>
          <w:sz w:val="28"/>
          <w:szCs w:val="28"/>
          <w:lang w:val="uk-UA"/>
        </w:rPr>
        <w:t xml:space="preserve"> за 2018-2020 роки.</w:t>
      </w:r>
    </w:p>
    <w:p w:rsidR="00A17872" w:rsidRPr="00BE63B5" w:rsidRDefault="00A17872" w:rsidP="00A17872">
      <w:pPr>
        <w:pStyle w:val="a4"/>
        <w:spacing w:line="360" w:lineRule="auto"/>
        <w:ind w:left="0" w:firstLine="707"/>
        <w:jc w:val="right"/>
        <w:rPr>
          <w:rFonts w:ascii="Times New Roman" w:hAnsi="Times New Roman"/>
          <w:i/>
          <w:sz w:val="28"/>
          <w:szCs w:val="28"/>
          <w:lang w:val="uk-UA"/>
        </w:rPr>
      </w:pPr>
      <w:r w:rsidRPr="00BE63B5">
        <w:rPr>
          <w:rFonts w:ascii="Times New Roman" w:hAnsi="Times New Roman"/>
          <w:i/>
          <w:sz w:val="28"/>
          <w:szCs w:val="28"/>
        </w:rPr>
        <w:t>Таблиця 2.</w:t>
      </w:r>
      <w:r w:rsidRPr="00BE63B5">
        <w:rPr>
          <w:rFonts w:ascii="Times New Roman" w:hAnsi="Times New Roman"/>
          <w:i/>
          <w:sz w:val="28"/>
          <w:szCs w:val="28"/>
          <w:lang w:val="uk-UA"/>
        </w:rPr>
        <w:t>11</w:t>
      </w:r>
    </w:p>
    <w:p w:rsidR="00A17872" w:rsidRPr="00BE63B5" w:rsidRDefault="00A17872" w:rsidP="00A17872">
      <w:pPr>
        <w:pStyle w:val="a4"/>
        <w:spacing w:line="360" w:lineRule="auto"/>
        <w:ind w:left="0" w:firstLine="707"/>
        <w:jc w:val="center"/>
        <w:rPr>
          <w:rFonts w:ascii="Times New Roman" w:hAnsi="Times New Roman"/>
          <w:b/>
          <w:sz w:val="28"/>
          <w:szCs w:val="28"/>
          <w:lang w:val="uk-UA"/>
        </w:rPr>
      </w:pPr>
      <w:r w:rsidRPr="00BE63B5">
        <w:rPr>
          <w:rFonts w:ascii="Times New Roman" w:hAnsi="Times New Roman"/>
          <w:b/>
          <w:sz w:val="28"/>
          <w:szCs w:val="28"/>
          <w:lang w:val="uk-UA"/>
        </w:rPr>
        <w:t>Аналіз п</w:t>
      </w:r>
      <w:r w:rsidRPr="00BE63B5">
        <w:rPr>
          <w:rFonts w:ascii="Times New Roman" w:hAnsi="Times New Roman"/>
          <w:b/>
          <w:sz w:val="28"/>
          <w:szCs w:val="28"/>
        </w:rPr>
        <w:t>оказник</w:t>
      </w:r>
      <w:r w:rsidRPr="00BE63B5">
        <w:rPr>
          <w:rFonts w:ascii="Times New Roman" w:hAnsi="Times New Roman"/>
          <w:b/>
          <w:sz w:val="28"/>
          <w:szCs w:val="28"/>
          <w:lang w:val="uk-UA"/>
        </w:rPr>
        <w:t>ів ділової активності</w:t>
      </w:r>
      <w:r w:rsidRPr="00BE63B5">
        <w:rPr>
          <w:rFonts w:ascii="Times New Roman" w:hAnsi="Times New Roman"/>
          <w:b/>
          <w:sz w:val="28"/>
          <w:szCs w:val="28"/>
        </w:rPr>
        <w:t xml:space="preserve"> </w:t>
      </w:r>
    </w:p>
    <w:tbl>
      <w:tblPr>
        <w:tblpPr w:leftFromText="180" w:rightFromText="180" w:vertAnchor="text" w:horzAnchor="margin" w:tblpY="2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993"/>
        <w:gridCol w:w="860"/>
        <w:gridCol w:w="850"/>
        <w:gridCol w:w="1134"/>
        <w:gridCol w:w="1134"/>
        <w:gridCol w:w="1276"/>
      </w:tblGrid>
      <w:tr w:rsidR="00A17872" w:rsidRPr="00BC696D" w:rsidTr="0084228F">
        <w:trPr>
          <w:cantSplit/>
          <w:trHeight w:val="419"/>
        </w:trPr>
        <w:tc>
          <w:tcPr>
            <w:tcW w:w="2704" w:type="dxa"/>
            <w:vMerge w:val="restart"/>
            <w:vAlign w:val="center"/>
          </w:tcPr>
          <w:p w:rsidR="00A17872" w:rsidRPr="00BC696D" w:rsidRDefault="00A17872" w:rsidP="0084228F">
            <w:pPr>
              <w:autoSpaceDE w:val="0"/>
              <w:autoSpaceDN w:val="0"/>
              <w:adjustRightInd w:val="0"/>
              <w:jc w:val="center"/>
              <w:rPr>
                <w:lang w:val="uk-UA"/>
              </w:rPr>
            </w:pPr>
            <w:r>
              <w:rPr>
                <w:lang w:val="uk-UA"/>
              </w:rPr>
              <w:t>Показник</w:t>
            </w:r>
          </w:p>
        </w:tc>
        <w:tc>
          <w:tcPr>
            <w:tcW w:w="993" w:type="dxa"/>
            <w:vMerge w:val="restart"/>
            <w:vAlign w:val="center"/>
          </w:tcPr>
          <w:p w:rsidR="00A17872" w:rsidRPr="00BC696D" w:rsidRDefault="00A17872" w:rsidP="0084228F">
            <w:pPr>
              <w:autoSpaceDE w:val="0"/>
              <w:autoSpaceDN w:val="0"/>
              <w:adjustRightInd w:val="0"/>
              <w:jc w:val="center"/>
              <w:rPr>
                <w:bCs/>
                <w:lang w:val="uk-UA"/>
              </w:rPr>
            </w:pPr>
            <w:r w:rsidRPr="00BC696D">
              <w:rPr>
                <w:bCs/>
                <w:lang w:val="uk-UA"/>
              </w:rPr>
              <w:t>201</w:t>
            </w:r>
            <w:r>
              <w:rPr>
                <w:bCs/>
                <w:lang w:val="uk-UA"/>
              </w:rPr>
              <w:t>8</w:t>
            </w:r>
          </w:p>
        </w:tc>
        <w:tc>
          <w:tcPr>
            <w:tcW w:w="860" w:type="dxa"/>
            <w:vMerge w:val="restart"/>
            <w:vAlign w:val="center"/>
          </w:tcPr>
          <w:p w:rsidR="00A17872" w:rsidRPr="00BC696D" w:rsidRDefault="00A17872" w:rsidP="0084228F">
            <w:pPr>
              <w:autoSpaceDE w:val="0"/>
              <w:autoSpaceDN w:val="0"/>
              <w:adjustRightInd w:val="0"/>
              <w:jc w:val="center"/>
              <w:rPr>
                <w:bCs/>
                <w:lang w:val="uk-UA"/>
              </w:rPr>
            </w:pPr>
            <w:r w:rsidRPr="00BC696D">
              <w:rPr>
                <w:bCs/>
                <w:lang w:val="uk-UA"/>
              </w:rPr>
              <w:t>201</w:t>
            </w:r>
            <w:r>
              <w:rPr>
                <w:bCs/>
                <w:lang w:val="uk-UA"/>
              </w:rPr>
              <w:t>9</w:t>
            </w:r>
          </w:p>
        </w:tc>
        <w:tc>
          <w:tcPr>
            <w:tcW w:w="850" w:type="dxa"/>
            <w:vMerge w:val="restart"/>
            <w:vAlign w:val="center"/>
          </w:tcPr>
          <w:p w:rsidR="00A17872" w:rsidRPr="00BC696D" w:rsidRDefault="00A17872" w:rsidP="0084228F">
            <w:pPr>
              <w:autoSpaceDE w:val="0"/>
              <w:autoSpaceDN w:val="0"/>
              <w:adjustRightInd w:val="0"/>
              <w:jc w:val="center"/>
              <w:rPr>
                <w:bCs/>
                <w:lang w:val="uk-UA"/>
              </w:rPr>
            </w:pPr>
            <w:r w:rsidRPr="00BC696D">
              <w:rPr>
                <w:bCs/>
                <w:lang w:val="uk-UA"/>
              </w:rPr>
              <w:t>20</w:t>
            </w:r>
            <w:r>
              <w:rPr>
                <w:bCs/>
                <w:lang w:val="uk-UA"/>
              </w:rPr>
              <w:t>20</w:t>
            </w:r>
          </w:p>
        </w:tc>
        <w:tc>
          <w:tcPr>
            <w:tcW w:w="2268" w:type="dxa"/>
            <w:gridSpan w:val="2"/>
          </w:tcPr>
          <w:p w:rsidR="00A17872" w:rsidRPr="00BC696D" w:rsidRDefault="00A17872" w:rsidP="0084228F">
            <w:pPr>
              <w:autoSpaceDE w:val="0"/>
              <w:autoSpaceDN w:val="0"/>
              <w:adjustRightInd w:val="0"/>
              <w:jc w:val="center"/>
              <w:rPr>
                <w:bCs/>
                <w:lang w:val="uk-UA"/>
              </w:rPr>
            </w:pPr>
            <w:r>
              <w:rPr>
                <w:bCs/>
                <w:lang w:val="uk-UA"/>
              </w:rPr>
              <w:t>Відхилення, тис.грн.</w:t>
            </w:r>
          </w:p>
        </w:tc>
        <w:tc>
          <w:tcPr>
            <w:tcW w:w="1276" w:type="dxa"/>
            <w:vMerge w:val="restart"/>
          </w:tcPr>
          <w:p w:rsidR="00A17872" w:rsidRDefault="00A17872" w:rsidP="0084228F">
            <w:pPr>
              <w:autoSpaceDE w:val="0"/>
              <w:autoSpaceDN w:val="0"/>
              <w:adjustRightInd w:val="0"/>
              <w:jc w:val="center"/>
              <w:rPr>
                <w:bCs/>
                <w:lang w:val="uk-UA"/>
              </w:rPr>
            </w:pPr>
            <w:r>
              <w:rPr>
                <w:bCs/>
                <w:lang w:val="uk-UA"/>
              </w:rPr>
              <w:t>Приріст, % 2020/</w:t>
            </w:r>
          </w:p>
          <w:p w:rsidR="00A17872" w:rsidRPr="00BC696D" w:rsidRDefault="00A17872" w:rsidP="0084228F">
            <w:pPr>
              <w:autoSpaceDE w:val="0"/>
              <w:autoSpaceDN w:val="0"/>
              <w:adjustRightInd w:val="0"/>
              <w:jc w:val="center"/>
              <w:rPr>
                <w:bCs/>
                <w:lang w:val="uk-UA"/>
              </w:rPr>
            </w:pPr>
            <w:r>
              <w:rPr>
                <w:bCs/>
                <w:lang w:val="uk-UA"/>
              </w:rPr>
              <w:t>2018</w:t>
            </w:r>
          </w:p>
        </w:tc>
      </w:tr>
      <w:tr w:rsidR="00A17872" w:rsidRPr="00BC696D" w:rsidTr="0084228F">
        <w:trPr>
          <w:cantSplit/>
          <w:trHeight w:val="552"/>
        </w:trPr>
        <w:tc>
          <w:tcPr>
            <w:tcW w:w="2704" w:type="dxa"/>
            <w:vMerge/>
            <w:vAlign w:val="center"/>
          </w:tcPr>
          <w:p w:rsidR="00A17872" w:rsidRPr="00BC696D" w:rsidRDefault="00A17872" w:rsidP="0084228F">
            <w:pPr>
              <w:autoSpaceDE w:val="0"/>
              <w:autoSpaceDN w:val="0"/>
              <w:adjustRightInd w:val="0"/>
            </w:pPr>
          </w:p>
        </w:tc>
        <w:tc>
          <w:tcPr>
            <w:tcW w:w="993" w:type="dxa"/>
            <w:vMerge/>
            <w:textDirection w:val="btLr"/>
            <w:vAlign w:val="center"/>
          </w:tcPr>
          <w:p w:rsidR="00A17872" w:rsidRPr="00BC696D" w:rsidRDefault="00A17872" w:rsidP="0084228F">
            <w:pPr>
              <w:autoSpaceDE w:val="0"/>
              <w:autoSpaceDN w:val="0"/>
              <w:adjustRightInd w:val="0"/>
              <w:rPr>
                <w:bCs/>
                <w:lang w:val="uk-UA"/>
              </w:rPr>
            </w:pPr>
          </w:p>
        </w:tc>
        <w:tc>
          <w:tcPr>
            <w:tcW w:w="860" w:type="dxa"/>
            <w:vMerge/>
            <w:textDirection w:val="btLr"/>
            <w:vAlign w:val="center"/>
          </w:tcPr>
          <w:p w:rsidR="00A17872" w:rsidRPr="00BC696D" w:rsidRDefault="00A17872" w:rsidP="0084228F">
            <w:pPr>
              <w:autoSpaceDE w:val="0"/>
              <w:autoSpaceDN w:val="0"/>
              <w:adjustRightInd w:val="0"/>
              <w:jc w:val="center"/>
            </w:pPr>
          </w:p>
        </w:tc>
        <w:tc>
          <w:tcPr>
            <w:tcW w:w="850" w:type="dxa"/>
            <w:vMerge/>
            <w:textDirection w:val="btLr"/>
            <w:vAlign w:val="center"/>
          </w:tcPr>
          <w:p w:rsidR="00A17872" w:rsidRPr="00BC696D" w:rsidRDefault="00A17872" w:rsidP="0084228F">
            <w:pPr>
              <w:autoSpaceDE w:val="0"/>
              <w:autoSpaceDN w:val="0"/>
              <w:adjustRightInd w:val="0"/>
              <w:jc w:val="center"/>
            </w:pPr>
          </w:p>
        </w:tc>
        <w:tc>
          <w:tcPr>
            <w:tcW w:w="1134" w:type="dxa"/>
            <w:vAlign w:val="center"/>
          </w:tcPr>
          <w:p w:rsidR="00A17872" w:rsidRDefault="00A17872" w:rsidP="0084228F">
            <w:pPr>
              <w:autoSpaceDE w:val="0"/>
              <w:autoSpaceDN w:val="0"/>
              <w:adjustRightInd w:val="0"/>
              <w:jc w:val="center"/>
              <w:rPr>
                <w:bCs/>
                <w:lang w:val="uk-UA"/>
              </w:rPr>
            </w:pPr>
            <w:r>
              <w:rPr>
                <w:bCs/>
                <w:lang w:val="uk-UA"/>
              </w:rPr>
              <w:t>2019/</w:t>
            </w:r>
          </w:p>
          <w:p w:rsidR="00A17872" w:rsidRPr="00BC696D" w:rsidRDefault="00A17872" w:rsidP="0084228F">
            <w:pPr>
              <w:autoSpaceDE w:val="0"/>
              <w:autoSpaceDN w:val="0"/>
              <w:adjustRightInd w:val="0"/>
              <w:jc w:val="center"/>
              <w:rPr>
                <w:lang w:val="uk-UA"/>
              </w:rPr>
            </w:pPr>
            <w:r>
              <w:rPr>
                <w:bCs/>
                <w:lang w:val="uk-UA"/>
              </w:rPr>
              <w:t>2018</w:t>
            </w:r>
          </w:p>
        </w:tc>
        <w:tc>
          <w:tcPr>
            <w:tcW w:w="1134" w:type="dxa"/>
            <w:vAlign w:val="center"/>
          </w:tcPr>
          <w:p w:rsidR="00A17872" w:rsidRDefault="00A17872" w:rsidP="0084228F">
            <w:pPr>
              <w:autoSpaceDE w:val="0"/>
              <w:autoSpaceDN w:val="0"/>
              <w:adjustRightInd w:val="0"/>
              <w:jc w:val="center"/>
              <w:rPr>
                <w:bCs/>
                <w:lang w:val="uk-UA"/>
              </w:rPr>
            </w:pPr>
            <w:r>
              <w:rPr>
                <w:bCs/>
                <w:lang w:val="uk-UA"/>
              </w:rPr>
              <w:t>2020/</w:t>
            </w:r>
          </w:p>
          <w:p w:rsidR="00A17872" w:rsidRPr="00BC696D" w:rsidRDefault="00A17872" w:rsidP="0084228F">
            <w:pPr>
              <w:autoSpaceDE w:val="0"/>
              <w:autoSpaceDN w:val="0"/>
              <w:adjustRightInd w:val="0"/>
              <w:jc w:val="center"/>
            </w:pPr>
            <w:r>
              <w:rPr>
                <w:bCs/>
                <w:lang w:val="uk-UA"/>
              </w:rPr>
              <w:t>2019</w:t>
            </w:r>
          </w:p>
        </w:tc>
        <w:tc>
          <w:tcPr>
            <w:tcW w:w="1276" w:type="dxa"/>
            <w:vMerge/>
            <w:textDirection w:val="btLr"/>
          </w:tcPr>
          <w:p w:rsidR="00A17872" w:rsidRDefault="00A17872" w:rsidP="0084228F">
            <w:pPr>
              <w:autoSpaceDE w:val="0"/>
              <w:autoSpaceDN w:val="0"/>
              <w:adjustRightInd w:val="0"/>
              <w:jc w:val="center"/>
              <w:rPr>
                <w:bCs/>
                <w:lang w:val="uk-UA"/>
              </w:rPr>
            </w:pPr>
          </w:p>
        </w:tc>
      </w:tr>
      <w:tr w:rsidR="00A17872" w:rsidRPr="00BC696D" w:rsidTr="0084228F">
        <w:tc>
          <w:tcPr>
            <w:tcW w:w="2704" w:type="dxa"/>
            <w:vAlign w:val="center"/>
          </w:tcPr>
          <w:p w:rsidR="00A17872" w:rsidRPr="00A17872" w:rsidRDefault="00A17872" w:rsidP="0084228F">
            <w:pPr>
              <w:autoSpaceDE w:val="0"/>
              <w:autoSpaceDN w:val="0"/>
              <w:adjustRightInd w:val="0"/>
              <w:jc w:val="both"/>
              <w:rPr>
                <w:lang w:val="uk-UA"/>
              </w:rPr>
            </w:pPr>
            <w:r>
              <w:rPr>
                <w:lang w:val="uk-UA"/>
              </w:rPr>
              <w:t>Коефіцієнт оборотності активів</w:t>
            </w:r>
          </w:p>
        </w:tc>
        <w:tc>
          <w:tcPr>
            <w:tcW w:w="993" w:type="dxa"/>
            <w:vAlign w:val="center"/>
          </w:tcPr>
          <w:p w:rsidR="00A17872" w:rsidRDefault="00A17872" w:rsidP="0084228F">
            <w:pPr>
              <w:autoSpaceDE w:val="0"/>
              <w:autoSpaceDN w:val="0"/>
              <w:adjustRightInd w:val="0"/>
              <w:jc w:val="center"/>
              <w:rPr>
                <w:lang w:val="uk-UA"/>
              </w:rPr>
            </w:pPr>
          </w:p>
          <w:p w:rsidR="00AE5EDF" w:rsidRPr="00EF0AFE" w:rsidRDefault="00AE5EDF" w:rsidP="0084228F">
            <w:pPr>
              <w:autoSpaceDE w:val="0"/>
              <w:autoSpaceDN w:val="0"/>
              <w:adjustRightInd w:val="0"/>
              <w:jc w:val="center"/>
              <w:rPr>
                <w:lang w:val="uk-UA"/>
              </w:rPr>
            </w:pPr>
            <w:r>
              <w:rPr>
                <w:lang w:val="uk-UA"/>
              </w:rPr>
              <w:t>0,54</w:t>
            </w:r>
          </w:p>
        </w:tc>
        <w:tc>
          <w:tcPr>
            <w:tcW w:w="860" w:type="dxa"/>
            <w:vAlign w:val="center"/>
          </w:tcPr>
          <w:p w:rsidR="00A17872" w:rsidRDefault="00A17872" w:rsidP="0084228F">
            <w:pPr>
              <w:autoSpaceDE w:val="0"/>
              <w:autoSpaceDN w:val="0"/>
              <w:adjustRightInd w:val="0"/>
              <w:jc w:val="center"/>
              <w:rPr>
                <w:lang w:val="uk-UA"/>
              </w:rPr>
            </w:pPr>
          </w:p>
          <w:p w:rsidR="00AE5EDF" w:rsidRPr="00EF0AFE" w:rsidRDefault="00AE5EDF" w:rsidP="0084228F">
            <w:pPr>
              <w:autoSpaceDE w:val="0"/>
              <w:autoSpaceDN w:val="0"/>
              <w:adjustRightInd w:val="0"/>
              <w:jc w:val="center"/>
              <w:rPr>
                <w:lang w:val="uk-UA"/>
              </w:rPr>
            </w:pPr>
            <w:r>
              <w:rPr>
                <w:lang w:val="uk-UA"/>
              </w:rPr>
              <w:t>0,46</w:t>
            </w:r>
          </w:p>
        </w:tc>
        <w:tc>
          <w:tcPr>
            <w:tcW w:w="850" w:type="dxa"/>
            <w:vAlign w:val="center"/>
          </w:tcPr>
          <w:p w:rsidR="00A17872" w:rsidRDefault="00A17872" w:rsidP="0084228F">
            <w:pPr>
              <w:jc w:val="center"/>
              <w:rPr>
                <w:rFonts w:eastAsia="Times New Roman"/>
                <w:lang w:val="uk-UA"/>
              </w:rPr>
            </w:pPr>
          </w:p>
          <w:p w:rsidR="00AE5EDF" w:rsidRPr="00DB1B0C" w:rsidRDefault="00AE5EDF" w:rsidP="0084228F">
            <w:pPr>
              <w:jc w:val="center"/>
              <w:rPr>
                <w:rFonts w:eastAsia="Times New Roman"/>
                <w:lang w:val="uk-UA"/>
              </w:rPr>
            </w:pPr>
            <w:r>
              <w:rPr>
                <w:rFonts w:eastAsia="Times New Roman"/>
                <w:lang w:val="uk-UA"/>
              </w:rPr>
              <w:t>0,51</w:t>
            </w:r>
          </w:p>
        </w:tc>
        <w:tc>
          <w:tcPr>
            <w:tcW w:w="1134"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-0,08</w:t>
            </w:r>
          </w:p>
        </w:tc>
        <w:tc>
          <w:tcPr>
            <w:tcW w:w="1134"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0,15</w:t>
            </w:r>
          </w:p>
        </w:tc>
        <w:tc>
          <w:tcPr>
            <w:tcW w:w="1276"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-5,56</w:t>
            </w:r>
          </w:p>
        </w:tc>
      </w:tr>
      <w:tr w:rsidR="00A17872" w:rsidRPr="00BC696D" w:rsidTr="0084228F">
        <w:tc>
          <w:tcPr>
            <w:tcW w:w="2704" w:type="dxa"/>
            <w:vAlign w:val="center"/>
          </w:tcPr>
          <w:p w:rsidR="00A17872" w:rsidRPr="00A17872" w:rsidRDefault="00A17872" w:rsidP="0084228F">
            <w:pPr>
              <w:autoSpaceDE w:val="0"/>
              <w:autoSpaceDN w:val="0"/>
              <w:adjustRightInd w:val="0"/>
              <w:jc w:val="both"/>
              <w:rPr>
                <w:lang w:val="uk-UA"/>
              </w:rPr>
            </w:pPr>
            <w:r>
              <w:rPr>
                <w:lang w:val="uk-UA"/>
              </w:rPr>
              <w:t>Коефіцієнт оборотності оборотних активів</w:t>
            </w:r>
          </w:p>
        </w:tc>
        <w:tc>
          <w:tcPr>
            <w:tcW w:w="993" w:type="dxa"/>
            <w:vAlign w:val="center"/>
          </w:tcPr>
          <w:p w:rsidR="00A17872" w:rsidRDefault="00A17872" w:rsidP="0084228F">
            <w:pPr>
              <w:autoSpaceDE w:val="0"/>
              <w:autoSpaceDN w:val="0"/>
              <w:adjustRightInd w:val="0"/>
              <w:jc w:val="center"/>
              <w:rPr>
                <w:lang w:val="uk-UA"/>
              </w:rPr>
            </w:pPr>
          </w:p>
          <w:p w:rsidR="00AE5EDF" w:rsidRPr="00EF0AFE" w:rsidRDefault="00AE5EDF" w:rsidP="0084228F">
            <w:pPr>
              <w:autoSpaceDE w:val="0"/>
              <w:autoSpaceDN w:val="0"/>
              <w:adjustRightInd w:val="0"/>
              <w:jc w:val="center"/>
              <w:rPr>
                <w:lang w:val="uk-UA"/>
              </w:rPr>
            </w:pPr>
            <w:r>
              <w:rPr>
                <w:lang w:val="uk-UA"/>
              </w:rPr>
              <w:t>1,84</w:t>
            </w:r>
          </w:p>
        </w:tc>
        <w:tc>
          <w:tcPr>
            <w:tcW w:w="860" w:type="dxa"/>
            <w:vAlign w:val="center"/>
          </w:tcPr>
          <w:p w:rsidR="00A17872" w:rsidRDefault="00A17872" w:rsidP="0084228F">
            <w:pPr>
              <w:autoSpaceDE w:val="0"/>
              <w:autoSpaceDN w:val="0"/>
              <w:adjustRightInd w:val="0"/>
              <w:jc w:val="center"/>
              <w:rPr>
                <w:lang w:val="uk-UA"/>
              </w:rPr>
            </w:pPr>
          </w:p>
          <w:p w:rsidR="00AE5EDF" w:rsidRPr="00EF0AFE" w:rsidRDefault="00AE5EDF" w:rsidP="0084228F">
            <w:pPr>
              <w:autoSpaceDE w:val="0"/>
              <w:autoSpaceDN w:val="0"/>
              <w:adjustRightInd w:val="0"/>
              <w:jc w:val="center"/>
              <w:rPr>
                <w:lang w:val="uk-UA"/>
              </w:rPr>
            </w:pPr>
            <w:r>
              <w:rPr>
                <w:lang w:val="uk-UA"/>
              </w:rPr>
              <w:t>2,45</w:t>
            </w:r>
          </w:p>
        </w:tc>
        <w:tc>
          <w:tcPr>
            <w:tcW w:w="850" w:type="dxa"/>
            <w:vAlign w:val="center"/>
          </w:tcPr>
          <w:p w:rsidR="00A17872" w:rsidRDefault="00A17872" w:rsidP="0084228F">
            <w:pPr>
              <w:jc w:val="center"/>
              <w:rPr>
                <w:rFonts w:eastAsia="Times New Roman"/>
                <w:lang w:val="uk-UA"/>
              </w:rPr>
            </w:pPr>
          </w:p>
          <w:p w:rsidR="00AE5EDF" w:rsidRPr="00DB1B0C" w:rsidRDefault="00AE5EDF" w:rsidP="0084228F">
            <w:pPr>
              <w:jc w:val="center"/>
              <w:rPr>
                <w:rFonts w:eastAsia="Times New Roman"/>
                <w:lang w:val="uk-UA"/>
              </w:rPr>
            </w:pPr>
            <w:r>
              <w:rPr>
                <w:rFonts w:eastAsia="Times New Roman"/>
                <w:lang w:val="uk-UA"/>
              </w:rPr>
              <w:t>2,14</w:t>
            </w:r>
          </w:p>
        </w:tc>
        <w:tc>
          <w:tcPr>
            <w:tcW w:w="1134"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0,61</w:t>
            </w:r>
          </w:p>
        </w:tc>
        <w:tc>
          <w:tcPr>
            <w:tcW w:w="1134"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-0,31</w:t>
            </w:r>
          </w:p>
        </w:tc>
        <w:tc>
          <w:tcPr>
            <w:tcW w:w="1276"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16,3</w:t>
            </w:r>
          </w:p>
        </w:tc>
      </w:tr>
      <w:tr w:rsidR="00A17872" w:rsidRPr="00BC696D" w:rsidTr="0084228F">
        <w:tc>
          <w:tcPr>
            <w:tcW w:w="2704" w:type="dxa"/>
            <w:vAlign w:val="center"/>
          </w:tcPr>
          <w:p w:rsidR="00A17872" w:rsidRPr="007E26E6" w:rsidRDefault="00A17872" w:rsidP="0084228F">
            <w:pPr>
              <w:autoSpaceDE w:val="0"/>
              <w:autoSpaceDN w:val="0"/>
              <w:adjustRightInd w:val="0"/>
              <w:jc w:val="both"/>
              <w:rPr>
                <w:lang w:val="uk-UA"/>
              </w:rPr>
            </w:pPr>
            <w:r>
              <w:rPr>
                <w:lang w:val="uk-UA"/>
              </w:rPr>
              <w:t>Коефіцієнт оборотності кредиторської заборгованості</w:t>
            </w:r>
          </w:p>
        </w:tc>
        <w:tc>
          <w:tcPr>
            <w:tcW w:w="993" w:type="dxa"/>
            <w:vAlign w:val="center"/>
          </w:tcPr>
          <w:p w:rsidR="00A17872" w:rsidRDefault="00A17872" w:rsidP="0084228F">
            <w:pPr>
              <w:autoSpaceDE w:val="0"/>
              <w:autoSpaceDN w:val="0"/>
              <w:adjustRightInd w:val="0"/>
              <w:jc w:val="center"/>
              <w:rPr>
                <w:lang w:val="uk-UA"/>
              </w:rPr>
            </w:pPr>
          </w:p>
          <w:p w:rsidR="00AE5EDF" w:rsidRDefault="00AE5EDF" w:rsidP="0084228F">
            <w:pPr>
              <w:autoSpaceDE w:val="0"/>
              <w:autoSpaceDN w:val="0"/>
              <w:adjustRightInd w:val="0"/>
              <w:jc w:val="center"/>
              <w:rPr>
                <w:lang w:val="uk-UA"/>
              </w:rPr>
            </w:pPr>
          </w:p>
          <w:p w:rsidR="00AE5EDF" w:rsidRPr="00EF0AFE" w:rsidRDefault="006814BC" w:rsidP="0084228F">
            <w:pPr>
              <w:autoSpaceDE w:val="0"/>
              <w:autoSpaceDN w:val="0"/>
              <w:adjustRightInd w:val="0"/>
              <w:jc w:val="center"/>
              <w:rPr>
                <w:lang w:val="uk-UA"/>
              </w:rPr>
            </w:pPr>
            <w:r>
              <w:rPr>
                <w:lang w:val="uk-UA"/>
              </w:rPr>
              <w:t>4,52</w:t>
            </w:r>
          </w:p>
        </w:tc>
        <w:tc>
          <w:tcPr>
            <w:tcW w:w="860" w:type="dxa"/>
            <w:vAlign w:val="center"/>
          </w:tcPr>
          <w:p w:rsidR="00A17872" w:rsidRDefault="00A17872" w:rsidP="0084228F">
            <w:pPr>
              <w:autoSpaceDE w:val="0"/>
              <w:autoSpaceDN w:val="0"/>
              <w:adjustRightInd w:val="0"/>
              <w:jc w:val="center"/>
              <w:rPr>
                <w:lang w:val="uk-UA"/>
              </w:rPr>
            </w:pPr>
          </w:p>
          <w:p w:rsidR="006814BC" w:rsidRDefault="006814BC" w:rsidP="0084228F">
            <w:pPr>
              <w:autoSpaceDE w:val="0"/>
              <w:autoSpaceDN w:val="0"/>
              <w:adjustRightInd w:val="0"/>
              <w:jc w:val="center"/>
              <w:rPr>
                <w:lang w:val="uk-UA"/>
              </w:rPr>
            </w:pPr>
          </w:p>
          <w:p w:rsidR="006814BC" w:rsidRPr="00EF0AFE" w:rsidRDefault="006814BC" w:rsidP="0084228F">
            <w:pPr>
              <w:autoSpaceDE w:val="0"/>
              <w:autoSpaceDN w:val="0"/>
              <w:adjustRightInd w:val="0"/>
              <w:jc w:val="center"/>
              <w:rPr>
                <w:lang w:val="uk-UA"/>
              </w:rPr>
            </w:pPr>
            <w:r>
              <w:rPr>
                <w:lang w:val="uk-UA"/>
              </w:rPr>
              <w:t>1,73</w:t>
            </w:r>
          </w:p>
        </w:tc>
        <w:tc>
          <w:tcPr>
            <w:tcW w:w="850" w:type="dxa"/>
            <w:vAlign w:val="center"/>
          </w:tcPr>
          <w:p w:rsidR="00A17872" w:rsidRDefault="00A17872" w:rsidP="0084228F">
            <w:pPr>
              <w:jc w:val="center"/>
              <w:rPr>
                <w:rFonts w:eastAsia="Times New Roman"/>
                <w:lang w:val="uk-UA"/>
              </w:rPr>
            </w:pPr>
          </w:p>
          <w:p w:rsidR="006814BC" w:rsidRDefault="006814BC" w:rsidP="0084228F">
            <w:pPr>
              <w:jc w:val="center"/>
              <w:rPr>
                <w:rFonts w:eastAsia="Times New Roman"/>
                <w:lang w:val="uk-UA"/>
              </w:rPr>
            </w:pPr>
          </w:p>
          <w:p w:rsidR="006814BC" w:rsidRPr="00DB1B0C" w:rsidRDefault="006814BC" w:rsidP="0084228F">
            <w:pPr>
              <w:jc w:val="center"/>
              <w:rPr>
                <w:rFonts w:eastAsia="Times New Roman"/>
                <w:lang w:val="uk-UA"/>
              </w:rPr>
            </w:pPr>
            <w:r>
              <w:rPr>
                <w:rFonts w:eastAsia="Times New Roman"/>
                <w:lang w:val="uk-UA"/>
              </w:rPr>
              <w:t>1,06</w:t>
            </w:r>
          </w:p>
        </w:tc>
        <w:tc>
          <w:tcPr>
            <w:tcW w:w="1134"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-2,79</w:t>
            </w:r>
          </w:p>
        </w:tc>
        <w:tc>
          <w:tcPr>
            <w:tcW w:w="1134"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-0,67</w:t>
            </w:r>
          </w:p>
        </w:tc>
        <w:tc>
          <w:tcPr>
            <w:tcW w:w="1276"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-76,55</w:t>
            </w:r>
          </w:p>
        </w:tc>
      </w:tr>
      <w:tr w:rsidR="00A17872" w:rsidRPr="00BC696D" w:rsidTr="0084228F">
        <w:tc>
          <w:tcPr>
            <w:tcW w:w="2704" w:type="dxa"/>
            <w:vAlign w:val="center"/>
          </w:tcPr>
          <w:p w:rsidR="00A17872" w:rsidRPr="00375435" w:rsidRDefault="00A17872" w:rsidP="0084228F">
            <w:pPr>
              <w:autoSpaceDE w:val="0"/>
              <w:autoSpaceDN w:val="0"/>
              <w:adjustRightInd w:val="0"/>
              <w:jc w:val="both"/>
              <w:rPr>
                <w:lang w:val="uk-UA"/>
              </w:rPr>
            </w:pPr>
            <w:r>
              <w:rPr>
                <w:lang w:val="uk-UA"/>
              </w:rPr>
              <w:t>Коефіцієнт оборотності дебіторської заборгованості</w:t>
            </w:r>
          </w:p>
        </w:tc>
        <w:tc>
          <w:tcPr>
            <w:tcW w:w="993" w:type="dxa"/>
            <w:vAlign w:val="center"/>
          </w:tcPr>
          <w:p w:rsidR="00A17872" w:rsidRDefault="00A17872" w:rsidP="0084228F">
            <w:pPr>
              <w:autoSpaceDE w:val="0"/>
              <w:autoSpaceDN w:val="0"/>
              <w:adjustRightInd w:val="0"/>
              <w:jc w:val="center"/>
              <w:rPr>
                <w:lang w:val="uk-UA"/>
              </w:rPr>
            </w:pPr>
          </w:p>
          <w:p w:rsidR="00E7650A" w:rsidRDefault="00E7650A" w:rsidP="0084228F">
            <w:pPr>
              <w:autoSpaceDE w:val="0"/>
              <w:autoSpaceDN w:val="0"/>
              <w:adjustRightInd w:val="0"/>
              <w:jc w:val="center"/>
              <w:rPr>
                <w:lang w:val="uk-UA"/>
              </w:rPr>
            </w:pPr>
          </w:p>
          <w:p w:rsidR="00E7650A" w:rsidRPr="00EF0AFE" w:rsidRDefault="00E7650A" w:rsidP="0084228F">
            <w:pPr>
              <w:autoSpaceDE w:val="0"/>
              <w:autoSpaceDN w:val="0"/>
              <w:adjustRightInd w:val="0"/>
              <w:jc w:val="center"/>
              <w:rPr>
                <w:lang w:val="uk-UA"/>
              </w:rPr>
            </w:pPr>
            <w:r>
              <w:rPr>
                <w:lang w:val="uk-UA"/>
              </w:rPr>
              <w:t>3,56</w:t>
            </w:r>
          </w:p>
        </w:tc>
        <w:tc>
          <w:tcPr>
            <w:tcW w:w="860" w:type="dxa"/>
            <w:vAlign w:val="center"/>
          </w:tcPr>
          <w:p w:rsidR="00A17872" w:rsidRDefault="00A17872" w:rsidP="0084228F">
            <w:pPr>
              <w:autoSpaceDE w:val="0"/>
              <w:autoSpaceDN w:val="0"/>
              <w:adjustRightInd w:val="0"/>
              <w:jc w:val="center"/>
              <w:rPr>
                <w:lang w:val="uk-UA"/>
              </w:rPr>
            </w:pPr>
          </w:p>
          <w:p w:rsidR="00E7650A" w:rsidRDefault="00E7650A" w:rsidP="0084228F">
            <w:pPr>
              <w:autoSpaceDE w:val="0"/>
              <w:autoSpaceDN w:val="0"/>
              <w:adjustRightInd w:val="0"/>
              <w:jc w:val="center"/>
              <w:rPr>
                <w:lang w:val="uk-UA"/>
              </w:rPr>
            </w:pPr>
          </w:p>
          <w:p w:rsidR="00E7650A" w:rsidRPr="00EF0AFE" w:rsidRDefault="00E7650A" w:rsidP="0084228F">
            <w:pPr>
              <w:autoSpaceDE w:val="0"/>
              <w:autoSpaceDN w:val="0"/>
              <w:adjustRightInd w:val="0"/>
              <w:jc w:val="center"/>
              <w:rPr>
                <w:lang w:val="uk-UA"/>
              </w:rPr>
            </w:pPr>
            <w:r>
              <w:rPr>
                <w:lang w:val="uk-UA"/>
              </w:rPr>
              <w:t>16,08</w:t>
            </w:r>
          </w:p>
        </w:tc>
        <w:tc>
          <w:tcPr>
            <w:tcW w:w="850" w:type="dxa"/>
            <w:vAlign w:val="center"/>
          </w:tcPr>
          <w:p w:rsidR="00A17872" w:rsidRDefault="00A17872" w:rsidP="0084228F">
            <w:pPr>
              <w:jc w:val="center"/>
              <w:rPr>
                <w:rFonts w:eastAsia="Times New Roman"/>
                <w:lang w:val="uk-UA"/>
              </w:rPr>
            </w:pPr>
          </w:p>
          <w:p w:rsidR="00E7650A" w:rsidRDefault="00E7650A" w:rsidP="0084228F">
            <w:pPr>
              <w:jc w:val="center"/>
              <w:rPr>
                <w:rFonts w:eastAsia="Times New Roman"/>
                <w:lang w:val="uk-UA"/>
              </w:rPr>
            </w:pPr>
          </w:p>
          <w:p w:rsidR="00E7650A" w:rsidRPr="000E4E4D" w:rsidRDefault="00E7650A" w:rsidP="0084228F">
            <w:pPr>
              <w:jc w:val="center"/>
              <w:rPr>
                <w:rFonts w:eastAsia="Times New Roman"/>
                <w:lang w:val="uk-UA"/>
              </w:rPr>
            </w:pPr>
            <w:r>
              <w:rPr>
                <w:rFonts w:eastAsia="Times New Roman"/>
                <w:lang w:val="uk-UA"/>
              </w:rPr>
              <w:t>3,52</w:t>
            </w:r>
          </w:p>
        </w:tc>
        <w:tc>
          <w:tcPr>
            <w:tcW w:w="1134"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12,52</w:t>
            </w:r>
          </w:p>
        </w:tc>
        <w:tc>
          <w:tcPr>
            <w:tcW w:w="1134"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-12,56</w:t>
            </w:r>
          </w:p>
        </w:tc>
        <w:tc>
          <w:tcPr>
            <w:tcW w:w="1276"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-1,12</w:t>
            </w:r>
          </w:p>
        </w:tc>
      </w:tr>
      <w:tr w:rsidR="00A17872" w:rsidRPr="00BC696D" w:rsidTr="0084228F">
        <w:tc>
          <w:tcPr>
            <w:tcW w:w="2704" w:type="dxa"/>
            <w:vAlign w:val="center"/>
          </w:tcPr>
          <w:p w:rsidR="00A17872" w:rsidRPr="00A17872" w:rsidRDefault="00A17872" w:rsidP="0084228F">
            <w:pPr>
              <w:autoSpaceDE w:val="0"/>
              <w:autoSpaceDN w:val="0"/>
              <w:adjustRightInd w:val="0"/>
              <w:jc w:val="both"/>
              <w:rPr>
                <w:lang w:val="uk-UA"/>
              </w:rPr>
            </w:pPr>
            <w:r>
              <w:rPr>
                <w:lang w:val="uk-UA"/>
              </w:rPr>
              <w:t>Фондовіддача</w:t>
            </w:r>
          </w:p>
        </w:tc>
        <w:tc>
          <w:tcPr>
            <w:tcW w:w="993" w:type="dxa"/>
            <w:vAlign w:val="center"/>
          </w:tcPr>
          <w:p w:rsidR="00A17872" w:rsidRPr="00EF0AFE" w:rsidRDefault="000B2674" w:rsidP="0084228F">
            <w:pPr>
              <w:autoSpaceDE w:val="0"/>
              <w:autoSpaceDN w:val="0"/>
              <w:adjustRightInd w:val="0"/>
              <w:jc w:val="center"/>
              <w:rPr>
                <w:lang w:val="uk-UA"/>
              </w:rPr>
            </w:pPr>
            <w:r>
              <w:rPr>
                <w:lang w:val="uk-UA"/>
              </w:rPr>
              <w:t>0,86</w:t>
            </w:r>
          </w:p>
        </w:tc>
        <w:tc>
          <w:tcPr>
            <w:tcW w:w="860" w:type="dxa"/>
            <w:vAlign w:val="center"/>
          </w:tcPr>
          <w:p w:rsidR="00A17872" w:rsidRPr="00EF0AFE" w:rsidRDefault="000B2674" w:rsidP="0084228F">
            <w:pPr>
              <w:autoSpaceDE w:val="0"/>
              <w:autoSpaceDN w:val="0"/>
              <w:adjustRightInd w:val="0"/>
              <w:jc w:val="center"/>
              <w:rPr>
                <w:lang w:val="uk-UA"/>
              </w:rPr>
            </w:pPr>
            <w:r>
              <w:rPr>
                <w:lang w:val="uk-UA"/>
              </w:rPr>
              <w:t>0,58</w:t>
            </w:r>
          </w:p>
        </w:tc>
        <w:tc>
          <w:tcPr>
            <w:tcW w:w="850" w:type="dxa"/>
            <w:vAlign w:val="center"/>
          </w:tcPr>
          <w:p w:rsidR="00A17872" w:rsidRPr="000E4E4D" w:rsidRDefault="000B2674" w:rsidP="0084228F">
            <w:pPr>
              <w:jc w:val="center"/>
              <w:rPr>
                <w:rFonts w:eastAsia="Times New Roman"/>
                <w:lang w:val="uk-UA"/>
              </w:rPr>
            </w:pPr>
            <w:r>
              <w:rPr>
                <w:rFonts w:eastAsia="Times New Roman"/>
                <w:lang w:val="uk-UA"/>
              </w:rPr>
              <w:t>0,67</w:t>
            </w:r>
          </w:p>
        </w:tc>
        <w:tc>
          <w:tcPr>
            <w:tcW w:w="1134" w:type="dxa"/>
          </w:tcPr>
          <w:p w:rsidR="00A17872" w:rsidRDefault="00B36C4D" w:rsidP="0084228F">
            <w:pPr>
              <w:autoSpaceDE w:val="0"/>
              <w:autoSpaceDN w:val="0"/>
              <w:adjustRightInd w:val="0"/>
              <w:jc w:val="center"/>
              <w:rPr>
                <w:lang w:val="uk-UA"/>
              </w:rPr>
            </w:pPr>
            <w:r>
              <w:rPr>
                <w:lang w:val="uk-UA"/>
              </w:rPr>
              <w:t>-0,28</w:t>
            </w:r>
          </w:p>
        </w:tc>
        <w:tc>
          <w:tcPr>
            <w:tcW w:w="1134" w:type="dxa"/>
          </w:tcPr>
          <w:p w:rsidR="00A17872" w:rsidRPr="000E4E4D" w:rsidRDefault="00B36C4D" w:rsidP="0084228F">
            <w:pPr>
              <w:autoSpaceDE w:val="0"/>
              <w:autoSpaceDN w:val="0"/>
              <w:adjustRightInd w:val="0"/>
              <w:jc w:val="center"/>
              <w:rPr>
                <w:lang w:val="uk-UA"/>
              </w:rPr>
            </w:pPr>
            <w:r>
              <w:rPr>
                <w:lang w:val="uk-UA"/>
              </w:rPr>
              <w:t>0,09</w:t>
            </w:r>
          </w:p>
        </w:tc>
        <w:tc>
          <w:tcPr>
            <w:tcW w:w="1276" w:type="dxa"/>
          </w:tcPr>
          <w:p w:rsidR="00A17872" w:rsidRPr="000E4E4D" w:rsidRDefault="00B36C4D" w:rsidP="0084228F">
            <w:pPr>
              <w:autoSpaceDE w:val="0"/>
              <w:autoSpaceDN w:val="0"/>
              <w:adjustRightInd w:val="0"/>
              <w:jc w:val="center"/>
              <w:rPr>
                <w:lang w:val="uk-UA"/>
              </w:rPr>
            </w:pPr>
            <w:r>
              <w:rPr>
                <w:lang w:val="uk-UA"/>
              </w:rPr>
              <w:t>15,51</w:t>
            </w:r>
          </w:p>
        </w:tc>
      </w:tr>
      <w:tr w:rsidR="00A17872" w:rsidRPr="00BC696D" w:rsidTr="0084228F">
        <w:tc>
          <w:tcPr>
            <w:tcW w:w="2704" w:type="dxa"/>
            <w:vAlign w:val="center"/>
          </w:tcPr>
          <w:p w:rsidR="00A17872" w:rsidRDefault="00A17872" w:rsidP="0084228F">
            <w:pPr>
              <w:autoSpaceDE w:val="0"/>
              <w:autoSpaceDN w:val="0"/>
              <w:adjustRightInd w:val="0"/>
              <w:jc w:val="both"/>
              <w:rPr>
                <w:lang w:val="uk-UA"/>
              </w:rPr>
            </w:pPr>
            <w:r>
              <w:rPr>
                <w:lang w:val="uk-UA"/>
              </w:rPr>
              <w:t>Коефіцієнт оборотності власного капіталу</w:t>
            </w:r>
          </w:p>
        </w:tc>
        <w:tc>
          <w:tcPr>
            <w:tcW w:w="993" w:type="dxa"/>
            <w:vAlign w:val="center"/>
          </w:tcPr>
          <w:p w:rsidR="00A17872" w:rsidRDefault="00A17872" w:rsidP="0084228F">
            <w:pPr>
              <w:autoSpaceDE w:val="0"/>
              <w:autoSpaceDN w:val="0"/>
              <w:adjustRightInd w:val="0"/>
              <w:jc w:val="center"/>
              <w:rPr>
                <w:lang w:val="uk-UA"/>
              </w:rPr>
            </w:pPr>
          </w:p>
          <w:p w:rsidR="00732236" w:rsidRPr="00EF0AFE" w:rsidRDefault="00732236" w:rsidP="0084228F">
            <w:pPr>
              <w:autoSpaceDE w:val="0"/>
              <w:autoSpaceDN w:val="0"/>
              <w:adjustRightInd w:val="0"/>
              <w:jc w:val="center"/>
              <w:rPr>
                <w:lang w:val="uk-UA"/>
              </w:rPr>
            </w:pPr>
            <w:r>
              <w:rPr>
                <w:lang w:val="uk-UA"/>
              </w:rPr>
              <w:t>0,77</w:t>
            </w:r>
          </w:p>
        </w:tc>
        <w:tc>
          <w:tcPr>
            <w:tcW w:w="860" w:type="dxa"/>
            <w:vAlign w:val="center"/>
          </w:tcPr>
          <w:p w:rsidR="00A17872" w:rsidRDefault="00A17872" w:rsidP="0084228F">
            <w:pPr>
              <w:autoSpaceDE w:val="0"/>
              <w:autoSpaceDN w:val="0"/>
              <w:adjustRightInd w:val="0"/>
              <w:jc w:val="center"/>
              <w:rPr>
                <w:lang w:val="uk-UA"/>
              </w:rPr>
            </w:pPr>
          </w:p>
          <w:p w:rsidR="00732236" w:rsidRPr="00EF0AFE" w:rsidRDefault="00732236" w:rsidP="0084228F">
            <w:pPr>
              <w:autoSpaceDE w:val="0"/>
              <w:autoSpaceDN w:val="0"/>
              <w:adjustRightInd w:val="0"/>
              <w:jc w:val="center"/>
              <w:rPr>
                <w:lang w:val="uk-UA"/>
              </w:rPr>
            </w:pPr>
            <w:r>
              <w:rPr>
                <w:lang w:val="uk-UA"/>
              </w:rPr>
              <w:t>0,73</w:t>
            </w:r>
          </w:p>
        </w:tc>
        <w:tc>
          <w:tcPr>
            <w:tcW w:w="850" w:type="dxa"/>
            <w:vAlign w:val="center"/>
          </w:tcPr>
          <w:p w:rsidR="00A17872" w:rsidRDefault="00A17872" w:rsidP="0084228F">
            <w:pPr>
              <w:jc w:val="center"/>
              <w:rPr>
                <w:rFonts w:eastAsia="Times New Roman"/>
                <w:lang w:val="uk-UA"/>
              </w:rPr>
            </w:pPr>
          </w:p>
          <w:p w:rsidR="00732236" w:rsidRPr="000E4E4D" w:rsidRDefault="00732236" w:rsidP="0084228F">
            <w:pPr>
              <w:jc w:val="center"/>
              <w:rPr>
                <w:rFonts w:eastAsia="Times New Roman"/>
                <w:lang w:val="uk-UA"/>
              </w:rPr>
            </w:pPr>
            <w:r>
              <w:rPr>
                <w:rFonts w:eastAsia="Times New Roman"/>
                <w:lang w:val="uk-UA"/>
              </w:rPr>
              <w:t>0,88</w:t>
            </w:r>
          </w:p>
        </w:tc>
        <w:tc>
          <w:tcPr>
            <w:tcW w:w="1134"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r>
              <w:rPr>
                <w:lang w:val="uk-UA"/>
              </w:rPr>
              <w:t>-0,04</w:t>
            </w:r>
          </w:p>
        </w:tc>
        <w:tc>
          <w:tcPr>
            <w:tcW w:w="1134"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0,15</w:t>
            </w:r>
          </w:p>
        </w:tc>
        <w:tc>
          <w:tcPr>
            <w:tcW w:w="1276"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14,29</w:t>
            </w:r>
          </w:p>
        </w:tc>
      </w:tr>
      <w:tr w:rsidR="00A17872" w:rsidRPr="00BC696D" w:rsidTr="0084228F">
        <w:tc>
          <w:tcPr>
            <w:tcW w:w="2704" w:type="dxa"/>
            <w:vAlign w:val="center"/>
          </w:tcPr>
          <w:p w:rsidR="00A17872" w:rsidRDefault="00A17872" w:rsidP="0084228F">
            <w:pPr>
              <w:autoSpaceDE w:val="0"/>
              <w:autoSpaceDN w:val="0"/>
              <w:adjustRightInd w:val="0"/>
              <w:jc w:val="both"/>
              <w:rPr>
                <w:lang w:val="uk-UA"/>
              </w:rPr>
            </w:pPr>
            <w:r>
              <w:rPr>
                <w:lang w:val="uk-UA"/>
              </w:rPr>
              <w:t>Коефіцієнт оборотності запасів</w:t>
            </w:r>
          </w:p>
        </w:tc>
        <w:tc>
          <w:tcPr>
            <w:tcW w:w="993" w:type="dxa"/>
            <w:vAlign w:val="center"/>
          </w:tcPr>
          <w:p w:rsidR="00A17872" w:rsidRDefault="00A17872" w:rsidP="0084228F">
            <w:pPr>
              <w:autoSpaceDE w:val="0"/>
              <w:autoSpaceDN w:val="0"/>
              <w:adjustRightInd w:val="0"/>
              <w:jc w:val="center"/>
              <w:rPr>
                <w:lang w:val="uk-UA"/>
              </w:rPr>
            </w:pPr>
          </w:p>
          <w:p w:rsidR="00512B3C" w:rsidRPr="00EF0AFE" w:rsidRDefault="00512B3C" w:rsidP="0084228F">
            <w:pPr>
              <w:autoSpaceDE w:val="0"/>
              <w:autoSpaceDN w:val="0"/>
              <w:adjustRightInd w:val="0"/>
              <w:jc w:val="center"/>
              <w:rPr>
                <w:lang w:val="uk-UA"/>
              </w:rPr>
            </w:pPr>
            <w:r>
              <w:rPr>
                <w:lang w:val="uk-UA"/>
              </w:rPr>
              <w:t>22,68</w:t>
            </w:r>
          </w:p>
        </w:tc>
        <w:tc>
          <w:tcPr>
            <w:tcW w:w="860" w:type="dxa"/>
            <w:vAlign w:val="center"/>
          </w:tcPr>
          <w:p w:rsidR="00A17872" w:rsidRDefault="00A17872" w:rsidP="0084228F">
            <w:pPr>
              <w:autoSpaceDE w:val="0"/>
              <w:autoSpaceDN w:val="0"/>
              <w:adjustRightInd w:val="0"/>
              <w:jc w:val="center"/>
              <w:rPr>
                <w:lang w:val="uk-UA"/>
              </w:rPr>
            </w:pPr>
          </w:p>
          <w:p w:rsidR="00512B3C" w:rsidRPr="00EF0AFE" w:rsidRDefault="00512B3C" w:rsidP="0084228F">
            <w:pPr>
              <w:autoSpaceDE w:val="0"/>
              <w:autoSpaceDN w:val="0"/>
              <w:adjustRightInd w:val="0"/>
              <w:jc w:val="center"/>
              <w:rPr>
                <w:lang w:val="uk-UA"/>
              </w:rPr>
            </w:pPr>
            <w:r>
              <w:rPr>
                <w:lang w:val="uk-UA"/>
              </w:rPr>
              <w:t>18,81</w:t>
            </w:r>
          </w:p>
        </w:tc>
        <w:tc>
          <w:tcPr>
            <w:tcW w:w="850" w:type="dxa"/>
            <w:vAlign w:val="center"/>
          </w:tcPr>
          <w:p w:rsidR="00A17872" w:rsidRDefault="00A17872" w:rsidP="0084228F">
            <w:pPr>
              <w:jc w:val="center"/>
              <w:rPr>
                <w:rFonts w:eastAsia="Times New Roman"/>
                <w:lang w:val="uk-UA"/>
              </w:rPr>
            </w:pPr>
          </w:p>
          <w:p w:rsidR="00512B3C" w:rsidRPr="000E4E4D" w:rsidRDefault="00512B3C" w:rsidP="0084228F">
            <w:pPr>
              <w:jc w:val="center"/>
              <w:rPr>
                <w:rFonts w:eastAsia="Times New Roman"/>
                <w:lang w:val="uk-UA"/>
              </w:rPr>
            </w:pPr>
            <w:r>
              <w:rPr>
                <w:rFonts w:eastAsia="Times New Roman"/>
                <w:lang w:val="uk-UA"/>
              </w:rPr>
              <w:t>18,74</w:t>
            </w:r>
          </w:p>
        </w:tc>
        <w:tc>
          <w:tcPr>
            <w:tcW w:w="1134" w:type="dxa"/>
          </w:tcPr>
          <w:p w:rsidR="00A17872" w:rsidRDefault="00A17872" w:rsidP="0084228F">
            <w:pPr>
              <w:autoSpaceDE w:val="0"/>
              <w:autoSpaceDN w:val="0"/>
              <w:adjustRightInd w:val="0"/>
              <w:jc w:val="center"/>
              <w:rPr>
                <w:lang w:val="uk-UA"/>
              </w:rPr>
            </w:pPr>
          </w:p>
          <w:p w:rsidR="00B36C4D" w:rsidRDefault="00B36C4D" w:rsidP="0084228F">
            <w:pPr>
              <w:autoSpaceDE w:val="0"/>
              <w:autoSpaceDN w:val="0"/>
              <w:adjustRightInd w:val="0"/>
              <w:jc w:val="center"/>
              <w:rPr>
                <w:lang w:val="uk-UA"/>
              </w:rPr>
            </w:pPr>
            <w:r>
              <w:rPr>
                <w:lang w:val="uk-UA"/>
              </w:rPr>
              <w:t>-3,87</w:t>
            </w:r>
          </w:p>
        </w:tc>
        <w:tc>
          <w:tcPr>
            <w:tcW w:w="1134"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-0,07</w:t>
            </w:r>
          </w:p>
        </w:tc>
        <w:tc>
          <w:tcPr>
            <w:tcW w:w="1276" w:type="dxa"/>
          </w:tcPr>
          <w:p w:rsidR="00A17872" w:rsidRDefault="00A17872" w:rsidP="0084228F">
            <w:pPr>
              <w:autoSpaceDE w:val="0"/>
              <w:autoSpaceDN w:val="0"/>
              <w:adjustRightInd w:val="0"/>
              <w:jc w:val="center"/>
              <w:rPr>
                <w:lang w:val="uk-UA"/>
              </w:rPr>
            </w:pPr>
          </w:p>
          <w:p w:rsidR="00B36C4D" w:rsidRPr="000E4E4D" w:rsidRDefault="00B36C4D" w:rsidP="0084228F">
            <w:pPr>
              <w:autoSpaceDE w:val="0"/>
              <w:autoSpaceDN w:val="0"/>
              <w:adjustRightInd w:val="0"/>
              <w:jc w:val="center"/>
              <w:rPr>
                <w:lang w:val="uk-UA"/>
              </w:rPr>
            </w:pPr>
            <w:r>
              <w:rPr>
                <w:lang w:val="uk-UA"/>
              </w:rPr>
              <w:t>-17,37</w:t>
            </w:r>
          </w:p>
        </w:tc>
      </w:tr>
    </w:tbl>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AA011A" w:rsidRDefault="00AA011A" w:rsidP="00273299">
      <w:pPr>
        <w:autoSpaceDE w:val="0"/>
        <w:autoSpaceDN w:val="0"/>
        <w:adjustRightInd w:val="0"/>
        <w:spacing w:line="360" w:lineRule="auto"/>
        <w:ind w:firstLine="708"/>
        <w:jc w:val="both"/>
        <w:rPr>
          <w:i/>
          <w:lang w:val="uk-UA" w:eastAsia="ru-RU"/>
        </w:rPr>
      </w:pPr>
    </w:p>
    <w:p w:rsidR="00273299" w:rsidRPr="00093453" w:rsidRDefault="00273299" w:rsidP="00273299">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A37E6F" w:rsidRDefault="00A37E6F" w:rsidP="005F5A87">
      <w:pPr>
        <w:spacing w:line="360" w:lineRule="auto"/>
        <w:ind w:firstLine="708"/>
        <w:jc w:val="both"/>
        <w:rPr>
          <w:lang w:val="uk-UA"/>
        </w:rPr>
      </w:pPr>
    </w:p>
    <w:p w:rsidR="00FF595F" w:rsidRPr="00E418E2" w:rsidRDefault="00FF595F" w:rsidP="00FF595F">
      <w:pPr>
        <w:spacing w:line="360" w:lineRule="auto"/>
        <w:ind w:firstLine="709"/>
        <w:jc w:val="both"/>
        <w:rPr>
          <w:sz w:val="28"/>
          <w:szCs w:val="28"/>
          <w:lang w:val="uk-UA"/>
        </w:rPr>
      </w:pPr>
      <w:r w:rsidRPr="00FF595F">
        <w:rPr>
          <w:sz w:val="28"/>
          <w:szCs w:val="28"/>
          <w:lang w:val="uk-UA"/>
        </w:rPr>
        <w:t>Динаміка коефіцієнтів ділової активності характеризується зниженням рівнів оборотності активів, зобов’язань, платіжної дисципліни покупців, ефективністю власного капіталу починаючи з 201</w:t>
      </w:r>
      <w:r w:rsidR="000008D5">
        <w:rPr>
          <w:sz w:val="28"/>
          <w:szCs w:val="28"/>
          <w:lang w:val="uk-UA"/>
        </w:rPr>
        <w:t>8</w:t>
      </w:r>
      <w:r w:rsidRPr="00FF595F">
        <w:rPr>
          <w:sz w:val="28"/>
          <w:szCs w:val="28"/>
          <w:lang w:val="uk-UA"/>
        </w:rPr>
        <w:t xml:space="preserve"> р., до 201</w:t>
      </w:r>
      <w:r w:rsidR="000008D5">
        <w:rPr>
          <w:sz w:val="28"/>
          <w:szCs w:val="28"/>
          <w:lang w:val="uk-UA"/>
        </w:rPr>
        <w:t>9</w:t>
      </w:r>
      <w:r w:rsidRPr="00FF595F">
        <w:rPr>
          <w:sz w:val="28"/>
          <w:szCs w:val="28"/>
          <w:lang w:val="uk-UA"/>
        </w:rPr>
        <w:t xml:space="preserve"> р. та 20</w:t>
      </w:r>
      <w:r w:rsidR="000008D5">
        <w:rPr>
          <w:sz w:val="28"/>
          <w:szCs w:val="28"/>
          <w:lang w:val="uk-UA"/>
        </w:rPr>
        <w:t>20</w:t>
      </w:r>
      <w:r w:rsidRPr="00FF595F">
        <w:rPr>
          <w:sz w:val="28"/>
          <w:szCs w:val="28"/>
          <w:lang w:val="uk-UA"/>
        </w:rPr>
        <w:t xml:space="preserve"> р. Зниження показників оборотності призводять до зниження обсягів продаж та платоспроможності </w:t>
      </w:r>
      <w:r w:rsidR="000008D5">
        <w:rPr>
          <w:sz w:val="28"/>
          <w:szCs w:val="28"/>
          <w:lang w:val="uk-UA"/>
        </w:rPr>
        <w:t>товариства вцілому</w:t>
      </w:r>
      <w:r w:rsidRPr="00FF595F">
        <w:rPr>
          <w:sz w:val="28"/>
          <w:szCs w:val="28"/>
          <w:lang w:val="uk-UA"/>
        </w:rPr>
        <w:t xml:space="preserve">. </w:t>
      </w:r>
      <w:r w:rsidRPr="00FF595F">
        <w:rPr>
          <w:sz w:val="28"/>
          <w:szCs w:val="28"/>
        </w:rPr>
        <w:t xml:space="preserve">Зростання коефіцієнтів </w:t>
      </w:r>
      <w:r w:rsidR="00E418E2">
        <w:rPr>
          <w:sz w:val="28"/>
          <w:szCs w:val="28"/>
          <w:lang w:val="uk-UA"/>
        </w:rPr>
        <w:t xml:space="preserve">оборотності оборотних активів на 16,3%, фондовіддачі на 15,51% та коефіцієнта оборотності власного капіталу на 14,29%  </w:t>
      </w:r>
      <w:proofErr w:type="gramStart"/>
      <w:r w:rsidRPr="00FF595F">
        <w:rPr>
          <w:sz w:val="28"/>
          <w:szCs w:val="28"/>
        </w:rPr>
        <w:t>п</w:t>
      </w:r>
      <w:proofErr w:type="gramEnd"/>
      <w:r w:rsidRPr="00FF595F">
        <w:rPr>
          <w:sz w:val="28"/>
          <w:szCs w:val="28"/>
        </w:rPr>
        <w:t>ідвищ</w:t>
      </w:r>
      <w:r w:rsidR="00E418E2">
        <w:rPr>
          <w:sz w:val="28"/>
          <w:szCs w:val="28"/>
          <w:lang w:val="uk-UA"/>
        </w:rPr>
        <w:t xml:space="preserve">ує загальну </w:t>
      </w:r>
      <w:r w:rsidRPr="00FF595F">
        <w:rPr>
          <w:sz w:val="28"/>
          <w:szCs w:val="28"/>
        </w:rPr>
        <w:t>платоспроможн</w:t>
      </w:r>
      <w:r w:rsidR="00E418E2">
        <w:rPr>
          <w:sz w:val="28"/>
          <w:szCs w:val="28"/>
          <w:lang w:val="uk-UA"/>
        </w:rPr>
        <w:t>ість підприємства</w:t>
      </w:r>
      <w:r w:rsidR="003C3735">
        <w:rPr>
          <w:sz w:val="28"/>
          <w:szCs w:val="28"/>
          <w:lang w:val="uk-UA"/>
        </w:rPr>
        <w:t xml:space="preserve"> (рис.2.10)</w:t>
      </w:r>
      <w:r w:rsidR="00E418E2">
        <w:rPr>
          <w:sz w:val="28"/>
          <w:szCs w:val="28"/>
          <w:lang w:val="uk-UA"/>
        </w:rPr>
        <w:t>.</w:t>
      </w:r>
    </w:p>
    <w:p w:rsidR="00A37E6F" w:rsidRPr="00FF595F" w:rsidRDefault="00A37E6F" w:rsidP="00FF595F">
      <w:pPr>
        <w:spacing w:line="360" w:lineRule="auto"/>
        <w:ind w:firstLine="709"/>
        <w:jc w:val="both"/>
        <w:rPr>
          <w:sz w:val="28"/>
          <w:szCs w:val="28"/>
          <w:lang w:val="uk-UA"/>
        </w:rPr>
      </w:pPr>
    </w:p>
    <w:p w:rsidR="00A37E6F" w:rsidRDefault="00A37E6F" w:rsidP="005F5A87">
      <w:pPr>
        <w:spacing w:line="360" w:lineRule="auto"/>
        <w:ind w:firstLine="708"/>
        <w:jc w:val="both"/>
        <w:rPr>
          <w:lang w:val="uk-UA"/>
        </w:rPr>
      </w:pPr>
    </w:p>
    <w:p w:rsidR="00A37E6F" w:rsidRDefault="002C2123" w:rsidP="005F5A87">
      <w:pPr>
        <w:spacing w:line="360" w:lineRule="auto"/>
        <w:ind w:firstLine="708"/>
        <w:jc w:val="both"/>
        <w:rPr>
          <w:lang w:val="uk-UA"/>
        </w:rPr>
      </w:pPr>
      <w:r>
        <w:rPr>
          <w:noProof/>
          <w:lang w:eastAsia="ru-RU"/>
        </w:rPr>
        <w:drawing>
          <wp:inline distT="0" distB="0" distL="0" distR="0">
            <wp:extent cx="4940576" cy="2385392"/>
            <wp:effectExtent l="19050" t="0" r="12424"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37E6F" w:rsidRDefault="002C2123" w:rsidP="005F5A87">
      <w:pPr>
        <w:spacing w:line="360" w:lineRule="auto"/>
        <w:ind w:firstLine="708"/>
        <w:jc w:val="both"/>
        <w:rPr>
          <w:lang w:val="uk-UA"/>
        </w:rPr>
      </w:pPr>
      <w:r>
        <w:rPr>
          <w:noProof/>
          <w:lang w:eastAsia="ru-RU"/>
        </w:rPr>
        <w:drawing>
          <wp:inline distT="0" distB="0" distL="0" distR="0">
            <wp:extent cx="4936545" cy="2902226"/>
            <wp:effectExtent l="19050" t="0" r="1645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C2123" w:rsidRPr="00347E58" w:rsidRDefault="002C2123" w:rsidP="00BE63B5">
      <w:pPr>
        <w:pStyle w:val="TableParagraph"/>
        <w:spacing w:line="360" w:lineRule="auto"/>
        <w:ind w:firstLine="709"/>
        <w:jc w:val="center"/>
        <w:rPr>
          <w:sz w:val="28"/>
          <w:szCs w:val="28"/>
          <w:lang w:val="uk-UA"/>
        </w:rPr>
      </w:pPr>
      <w:r>
        <w:rPr>
          <w:sz w:val="28"/>
          <w:szCs w:val="28"/>
          <w:lang w:val="uk-UA"/>
        </w:rPr>
        <w:t xml:space="preserve">Рис. 2.10. </w:t>
      </w:r>
      <w:r w:rsidRPr="00347E58">
        <w:rPr>
          <w:sz w:val="28"/>
          <w:szCs w:val="28"/>
          <w:lang w:val="uk-UA"/>
        </w:rPr>
        <w:t xml:space="preserve">Динаміка </w:t>
      </w:r>
      <w:r>
        <w:rPr>
          <w:sz w:val="28"/>
          <w:szCs w:val="28"/>
          <w:lang w:val="uk-UA"/>
        </w:rPr>
        <w:t xml:space="preserve">показників ділової активності                                  </w:t>
      </w:r>
      <w:r w:rsidRPr="00347E58">
        <w:rPr>
          <w:sz w:val="28"/>
          <w:szCs w:val="28"/>
          <w:lang w:val="uk-UA"/>
        </w:rPr>
        <w:t xml:space="preserve"> ПрАТ «Кропивницький ОЕЗ»</w:t>
      </w:r>
    </w:p>
    <w:p w:rsidR="002C2123" w:rsidRDefault="002C2123" w:rsidP="002C2123">
      <w:pPr>
        <w:spacing w:line="360" w:lineRule="auto"/>
        <w:ind w:firstLine="708"/>
        <w:jc w:val="both"/>
        <w:rPr>
          <w:i/>
          <w:lang w:val="uk-UA"/>
        </w:rPr>
      </w:pPr>
      <w:r w:rsidRPr="00E9201D">
        <w:rPr>
          <w:i/>
          <w:lang w:val="uk-UA"/>
        </w:rPr>
        <w:t>Джерело: побудовано автором</w:t>
      </w:r>
    </w:p>
    <w:p w:rsidR="00A37E6F" w:rsidRDefault="00A37E6F" w:rsidP="005F5A87">
      <w:pPr>
        <w:spacing w:line="360" w:lineRule="auto"/>
        <w:ind w:firstLine="708"/>
        <w:jc w:val="both"/>
        <w:rPr>
          <w:lang w:val="uk-UA"/>
        </w:rPr>
      </w:pPr>
    </w:p>
    <w:p w:rsidR="005277E2" w:rsidRDefault="005277E2" w:rsidP="005277E2">
      <w:pPr>
        <w:spacing w:line="360" w:lineRule="auto"/>
        <w:ind w:firstLine="709"/>
        <w:jc w:val="both"/>
        <w:rPr>
          <w:sz w:val="28"/>
          <w:szCs w:val="28"/>
          <w:lang w:val="uk-UA"/>
        </w:rPr>
      </w:pPr>
      <w:r w:rsidRPr="005277E2">
        <w:rPr>
          <w:sz w:val="28"/>
          <w:szCs w:val="28"/>
          <w:lang w:val="uk-UA"/>
        </w:rPr>
        <w:t xml:space="preserve">При аналізі виробничо-господарської та фінансової діяльності підприємства застосовують систему відносних показників рентабельності, які є важливими характеристиками факторного середовища формування прибутку (та доходу) підприємства. </w:t>
      </w:r>
      <w:proofErr w:type="gramStart"/>
      <w:r w:rsidRPr="005277E2">
        <w:rPr>
          <w:sz w:val="28"/>
          <w:szCs w:val="28"/>
        </w:rPr>
        <w:t>З</w:t>
      </w:r>
      <w:proofErr w:type="gramEnd"/>
      <w:r w:rsidRPr="005277E2">
        <w:rPr>
          <w:sz w:val="28"/>
          <w:szCs w:val="28"/>
        </w:rPr>
        <w:t xml:space="preserve"> цієї причини вони є обов'язковими елементами порівняного аналізу та оцінки фінансового стану </w:t>
      </w:r>
      <w:r w:rsidRPr="00FA6ADB">
        <w:rPr>
          <w:sz w:val="28"/>
          <w:szCs w:val="28"/>
        </w:rPr>
        <w:t>підприємства</w:t>
      </w:r>
      <w:r w:rsidRPr="00FA6ADB">
        <w:rPr>
          <w:sz w:val="28"/>
          <w:szCs w:val="28"/>
          <w:lang w:val="uk-UA"/>
        </w:rPr>
        <w:t xml:space="preserve"> [</w:t>
      </w:r>
      <w:r w:rsidR="00FA6ADB" w:rsidRPr="00FA6ADB">
        <w:rPr>
          <w:sz w:val="28"/>
          <w:szCs w:val="28"/>
          <w:lang w:val="uk-UA"/>
        </w:rPr>
        <w:t>12</w:t>
      </w:r>
      <w:r w:rsidRPr="00FA6ADB">
        <w:rPr>
          <w:sz w:val="28"/>
          <w:szCs w:val="28"/>
          <w:lang w:val="uk-UA"/>
        </w:rPr>
        <w:t>, с.19]</w:t>
      </w:r>
      <w:r w:rsidRPr="00FA6ADB">
        <w:rPr>
          <w:sz w:val="28"/>
          <w:szCs w:val="28"/>
        </w:rPr>
        <w:t>.</w:t>
      </w:r>
      <w:r w:rsidRPr="005277E2">
        <w:rPr>
          <w:sz w:val="28"/>
          <w:szCs w:val="28"/>
        </w:rPr>
        <w:t xml:space="preserve"> </w:t>
      </w:r>
    </w:p>
    <w:p w:rsidR="00F7784F" w:rsidRPr="00F7784F" w:rsidRDefault="00F7784F" w:rsidP="005277E2">
      <w:pPr>
        <w:spacing w:line="360" w:lineRule="auto"/>
        <w:ind w:firstLine="709"/>
        <w:jc w:val="both"/>
        <w:rPr>
          <w:sz w:val="28"/>
          <w:szCs w:val="28"/>
          <w:lang w:val="uk-UA"/>
        </w:rPr>
      </w:pPr>
      <w:r>
        <w:rPr>
          <w:sz w:val="28"/>
          <w:szCs w:val="28"/>
          <w:lang w:val="uk-UA"/>
        </w:rPr>
        <w:t xml:space="preserve">Проаналізуємо показники, що демонструють ефективність використання </w:t>
      </w:r>
      <w:r>
        <w:rPr>
          <w:sz w:val="28"/>
          <w:szCs w:val="28"/>
          <w:lang w:val="uk-UA"/>
        </w:rPr>
        <w:lastRenderedPageBreak/>
        <w:t>ресурсів підприємства. При цьому, проаналізуємо коефіцієнти рентабельності власного капіталу та рентабельності діяльності. Нажаль, брак інформації не дозволяє прорахувати рентабельність наданих послуг з переробки давальницької сировини  (табл.2.12).</w:t>
      </w:r>
    </w:p>
    <w:p w:rsidR="00F7784F" w:rsidRPr="00BE63B5" w:rsidRDefault="00F7784F" w:rsidP="00F7784F">
      <w:pPr>
        <w:pStyle w:val="a4"/>
        <w:spacing w:line="360" w:lineRule="auto"/>
        <w:ind w:left="0" w:firstLine="707"/>
        <w:jc w:val="right"/>
        <w:rPr>
          <w:rFonts w:ascii="Times New Roman" w:hAnsi="Times New Roman"/>
          <w:i/>
          <w:sz w:val="28"/>
          <w:szCs w:val="28"/>
          <w:lang w:val="uk-UA"/>
        </w:rPr>
      </w:pPr>
      <w:r w:rsidRPr="00BE63B5">
        <w:rPr>
          <w:rFonts w:ascii="Times New Roman" w:hAnsi="Times New Roman"/>
          <w:i/>
          <w:sz w:val="28"/>
          <w:szCs w:val="28"/>
        </w:rPr>
        <w:t>Таблиця 2.</w:t>
      </w:r>
      <w:r w:rsidRPr="00BE63B5">
        <w:rPr>
          <w:rFonts w:ascii="Times New Roman" w:hAnsi="Times New Roman"/>
          <w:i/>
          <w:sz w:val="28"/>
          <w:szCs w:val="28"/>
          <w:lang w:val="uk-UA"/>
        </w:rPr>
        <w:t>12</w:t>
      </w:r>
    </w:p>
    <w:p w:rsidR="00F7784F" w:rsidRPr="00BE63B5" w:rsidRDefault="00F7784F" w:rsidP="00F7784F">
      <w:pPr>
        <w:pStyle w:val="a4"/>
        <w:spacing w:line="360" w:lineRule="auto"/>
        <w:ind w:left="0" w:firstLine="707"/>
        <w:jc w:val="center"/>
        <w:rPr>
          <w:rFonts w:ascii="Times New Roman" w:hAnsi="Times New Roman"/>
          <w:b/>
          <w:sz w:val="28"/>
          <w:szCs w:val="28"/>
          <w:lang w:val="uk-UA"/>
        </w:rPr>
      </w:pPr>
      <w:r w:rsidRPr="00BE63B5">
        <w:rPr>
          <w:rFonts w:ascii="Times New Roman" w:hAnsi="Times New Roman"/>
          <w:b/>
          <w:sz w:val="28"/>
          <w:szCs w:val="28"/>
          <w:lang w:val="uk-UA"/>
        </w:rPr>
        <w:t>Аналіз п</w:t>
      </w:r>
      <w:r w:rsidRPr="00BE63B5">
        <w:rPr>
          <w:rFonts w:ascii="Times New Roman" w:hAnsi="Times New Roman"/>
          <w:b/>
          <w:sz w:val="28"/>
          <w:szCs w:val="28"/>
        </w:rPr>
        <w:t>оказник</w:t>
      </w:r>
      <w:r w:rsidRPr="00BE63B5">
        <w:rPr>
          <w:rFonts w:ascii="Times New Roman" w:hAnsi="Times New Roman"/>
          <w:b/>
          <w:sz w:val="28"/>
          <w:szCs w:val="28"/>
          <w:lang w:val="uk-UA"/>
        </w:rPr>
        <w:t>ів рентабельності</w:t>
      </w:r>
      <w:r w:rsidRPr="00BE63B5">
        <w:rPr>
          <w:rFonts w:ascii="Times New Roman" w:hAnsi="Times New Roman"/>
          <w:b/>
          <w:sz w:val="28"/>
          <w:szCs w:val="28"/>
        </w:rPr>
        <w:t xml:space="preserve"> </w:t>
      </w:r>
    </w:p>
    <w:tbl>
      <w:tblPr>
        <w:tblpPr w:leftFromText="180" w:rightFromText="180" w:vertAnchor="text" w:horzAnchor="margin" w:tblpY="25"/>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129"/>
        <w:gridCol w:w="993"/>
        <w:gridCol w:w="860"/>
        <w:gridCol w:w="850"/>
        <w:gridCol w:w="1134"/>
        <w:gridCol w:w="1134"/>
        <w:gridCol w:w="1276"/>
      </w:tblGrid>
      <w:tr w:rsidR="00F7784F" w:rsidRPr="00BC696D" w:rsidTr="00836EDE">
        <w:trPr>
          <w:cantSplit/>
          <w:trHeight w:val="419"/>
        </w:trPr>
        <w:tc>
          <w:tcPr>
            <w:tcW w:w="3129" w:type="dxa"/>
            <w:vMerge w:val="restart"/>
            <w:vAlign w:val="center"/>
          </w:tcPr>
          <w:p w:rsidR="00F7784F" w:rsidRPr="00BC696D" w:rsidRDefault="00F7784F" w:rsidP="0084228F">
            <w:pPr>
              <w:autoSpaceDE w:val="0"/>
              <w:autoSpaceDN w:val="0"/>
              <w:adjustRightInd w:val="0"/>
              <w:jc w:val="center"/>
              <w:rPr>
                <w:lang w:val="uk-UA"/>
              </w:rPr>
            </w:pPr>
            <w:r>
              <w:rPr>
                <w:lang w:val="uk-UA"/>
              </w:rPr>
              <w:t>Показник</w:t>
            </w:r>
          </w:p>
        </w:tc>
        <w:tc>
          <w:tcPr>
            <w:tcW w:w="993" w:type="dxa"/>
            <w:vMerge w:val="restart"/>
            <w:vAlign w:val="center"/>
          </w:tcPr>
          <w:p w:rsidR="00F7784F" w:rsidRPr="00BC696D" w:rsidRDefault="00F7784F" w:rsidP="0084228F">
            <w:pPr>
              <w:autoSpaceDE w:val="0"/>
              <w:autoSpaceDN w:val="0"/>
              <w:adjustRightInd w:val="0"/>
              <w:jc w:val="center"/>
              <w:rPr>
                <w:bCs/>
                <w:lang w:val="uk-UA"/>
              </w:rPr>
            </w:pPr>
            <w:r w:rsidRPr="00BC696D">
              <w:rPr>
                <w:bCs/>
                <w:lang w:val="uk-UA"/>
              </w:rPr>
              <w:t>201</w:t>
            </w:r>
            <w:r>
              <w:rPr>
                <w:bCs/>
                <w:lang w:val="uk-UA"/>
              </w:rPr>
              <w:t>8</w:t>
            </w:r>
          </w:p>
        </w:tc>
        <w:tc>
          <w:tcPr>
            <w:tcW w:w="860" w:type="dxa"/>
            <w:vMerge w:val="restart"/>
            <w:vAlign w:val="center"/>
          </w:tcPr>
          <w:p w:rsidR="00F7784F" w:rsidRPr="00BC696D" w:rsidRDefault="00F7784F" w:rsidP="0084228F">
            <w:pPr>
              <w:autoSpaceDE w:val="0"/>
              <w:autoSpaceDN w:val="0"/>
              <w:adjustRightInd w:val="0"/>
              <w:jc w:val="center"/>
              <w:rPr>
                <w:bCs/>
                <w:lang w:val="uk-UA"/>
              </w:rPr>
            </w:pPr>
            <w:r w:rsidRPr="00BC696D">
              <w:rPr>
                <w:bCs/>
                <w:lang w:val="uk-UA"/>
              </w:rPr>
              <w:t>201</w:t>
            </w:r>
            <w:r>
              <w:rPr>
                <w:bCs/>
                <w:lang w:val="uk-UA"/>
              </w:rPr>
              <w:t>9</w:t>
            </w:r>
          </w:p>
        </w:tc>
        <w:tc>
          <w:tcPr>
            <w:tcW w:w="850" w:type="dxa"/>
            <w:vMerge w:val="restart"/>
            <w:vAlign w:val="center"/>
          </w:tcPr>
          <w:p w:rsidR="00F7784F" w:rsidRPr="00BC696D" w:rsidRDefault="00F7784F" w:rsidP="0084228F">
            <w:pPr>
              <w:autoSpaceDE w:val="0"/>
              <w:autoSpaceDN w:val="0"/>
              <w:adjustRightInd w:val="0"/>
              <w:jc w:val="center"/>
              <w:rPr>
                <w:bCs/>
                <w:lang w:val="uk-UA"/>
              </w:rPr>
            </w:pPr>
            <w:r w:rsidRPr="00BC696D">
              <w:rPr>
                <w:bCs/>
                <w:lang w:val="uk-UA"/>
              </w:rPr>
              <w:t>20</w:t>
            </w:r>
            <w:r>
              <w:rPr>
                <w:bCs/>
                <w:lang w:val="uk-UA"/>
              </w:rPr>
              <w:t>20</w:t>
            </w:r>
          </w:p>
        </w:tc>
        <w:tc>
          <w:tcPr>
            <w:tcW w:w="2268" w:type="dxa"/>
            <w:gridSpan w:val="2"/>
          </w:tcPr>
          <w:p w:rsidR="00F7784F" w:rsidRPr="00BC696D" w:rsidRDefault="00F7784F" w:rsidP="0084228F">
            <w:pPr>
              <w:autoSpaceDE w:val="0"/>
              <w:autoSpaceDN w:val="0"/>
              <w:adjustRightInd w:val="0"/>
              <w:jc w:val="center"/>
              <w:rPr>
                <w:bCs/>
                <w:lang w:val="uk-UA"/>
              </w:rPr>
            </w:pPr>
            <w:r>
              <w:rPr>
                <w:bCs/>
                <w:lang w:val="uk-UA"/>
              </w:rPr>
              <w:t>Відхилення, тис.грн.</w:t>
            </w:r>
          </w:p>
        </w:tc>
        <w:tc>
          <w:tcPr>
            <w:tcW w:w="1276" w:type="dxa"/>
            <w:vMerge w:val="restart"/>
          </w:tcPr>
          <w:p w:rsidR="00F7784F" w:rsidRDefault="00F7784F" w:rsidP="0084228F">
            <w:pPr>
              <w:autoSpaceDE w:val="0"/>
              <w:autoSpaceDN w:val="0"/>
              <w:adjustRightInd w:val="0"/>
              <w:jc w:val="center"/>
              <w:rPr>
                <w:bCs/>
                <w:lang w:val="uk-UA"/>
              </w:rPr>
            </w:pPr>
            <w:r>
              <w:rPr>
                <w:bCs/>
                <w:lang w:val="uk-UA"/>
              </w:rPr>
              <w:t>Приріст, % 2020/</w:t>
            </w:r>
          </w:p>
          <w:p w:rsidR="00F7784F" w:rsidRPr="00BC696D" w:rsidRDefault="00F7784F" w:rsidP="0084228F">
            <w:pPr>
              <w:autoSpaceDE w:val="0"/>
              <w:autoSpaceDN w:val="0"/>
              <w:adjustRightInd w:val="0"/>
              <w:jc w:val="center"/>
              <w:rPr>
                <w:bCs/>
                <w:lang w:val="uk-UA"/>
              </w:rPr>
            </w:pPr>
            <w:r>
              <w:rPr>
                <w:bCs/>
                <w:lang w:val="uk-UA"/>
              </w:rPr>
              <w:t>2018</w:t>
            </w:r>
          </w:p>
        </w:tc>
      </w:tr>
      <w:tr w:rsidR="00F7784F" w:rsidRPr="00BC696D" w:rsidTr="00836EDE">
        <w:trPr>
          <w:cantSplit/>
          <w:trHeight w:val="552"/>
        </w:trPr>
        <w:tc>
          <w:tcPr>
            <w:tcW w:w="3129" w:type="dxa"/>
            <w:vMerge/>
            <w:vAlign w:val="center"/>
          </w:tcPr>
          <w:p w:rsidR="00F7784F" w:rsidRPr="00BC696D" w:rsidRDefault="00F7784F" w:rsidP="0084228F">
            <w:pPr>
              <w:autoSpaceDE w:val="0"/>
              <w:autoSpaceDN w:val="0"/>
              <w:adjustRightInd w:val="0"/>
            </w:pPr>
          </w:p>
        </w:tc>
        <w:tc>
          <w:tcPr>
            <w:tcW w:w="993" w:type="dxa"/>
            <w:vMerge/>
            <w:textDirection w:val="btLr"/>
            <w:vAlign w:val="center"/>
          </w:tcPr>
          <w:p w:rsidR="00F7784F" w:rsidRPr="00BC696D" w:rsidRDefault="00F7784F" w:rsidP="0084228F">
            <w:pPr>
              <w:autoSpaceDE w:val="0"/>
              <w:autoSpaceDN w:val="0"/>
              <w:adjustRightInd w:val="0"/>
              <w:rPr>
                <w:bCs/>
                <w:lang w:val="uk-UA"/>
              </w:rPr>
            </w:pPr>
          </w:p>
        </w:tc>
        <w:tc>
          <w:tcPr>
            <w:tcW w:w="860" w:type="dxa"/>
            <w:vMerge/>
            <w:textDirection w:val="btLr"/>
            <w:vAlign w:val="center"/>
          </w:tcPr>
          <w:p w:rsidR="00F7784F" w:rsidRPr="00BC696D" w:rsidRDefault="00F7784F" w:rsidP="0084228F">
            <w:pPr>
              <w:autoSpaceDE w:val="0"/>
              <w:autoSpaceDN w:val="0"/>
              <w:adjustRightInd w:val="0"/>
              <w:jc w:val="center"/>
            </w:pPr>
          </w:p>
        </w:tc>
        <w:tc>
          <w:tcPr>
            <w:tcW w:w="850" w:type="dxa"/>
            <w:vMerge/>
            <w:textDirection w:val="btLr"/>
            <w:vAlign w:val="center"/>
          </w:tcPr>
          <w:p w:rsidR="00F7784F" w:rsidRPr="00BC696D" w:rsidRDefault="00F7784F" w:rsidP="0084228F">
            <w:pPr>
              <w:autoSpaceDE w:val="0"/>
              <w:autoSpaceDN w:val="0"/>
              <w:adjustRightInd w:val="0"/>
              <w:jc w:val="center"/>
            </w:pPr>
          </w:p>
        </w:tc>
        <w:tc>
          <w:tcPr>
            <w:tcW w:w="1134" w:type="dxa"/>
            <w:vAlign w:val="center"/>
          </w:tcPr>
          <w:p w:rsidR="00F7784F" w:rsidRDefault="00F7784F" w:rsidP="0084228F">
            <w:pPr>
              <w:autoSpaceDE w:val="0"/>
              <w:autoSpaceDN w:val="0"/>
              <w:adjustRightInd w:val="0"/>
              <w:jc w:val="center"/>
              <w:rPr>
                <w:bCs/>
                <w:lang w:val="uk-UA"/>
              </w:rPr>
            </w:pPr>
            <w:r>
              <w:rPr>
                <w:bCs/>
                <w:lang w:val="uk-UA"/>
              </w:rPr>
              <w:t>2019/</w:t>
            </w:r>
          </w:p>
          <w:p w:rsidR="00F7784F" w:rsidRPr="00BC696D" w:rsidRDefault="00F7784F" w:rsidP="0084228F">
            <w:pPr>
              <w:autoSpaceDE w:val="0"/>
              <w:autoSpaceDN w:val="0"/>
              <w:adjustRightInd w:val="0"/>
              <w:jc w:val="center"/>
              <w:rPr>
                <w:lang w:val="uk-UA"/>
              </w:rPr>
            </w:pPr>
            <w:r>
              <w:rPr>
                <w:bCs/>
                <w:lang w:val="uk-UA"/>
              </w:rPr>
              <w:t>2018</w:t>
            </w:r>
          </w:p>
        </w:tc>
        <w:tc>
          <w:tcPr>
            <w:tcW w:w="1134" w:type="dxa"/>
            <w:vAlign w:val="center"/>
          </w:tcPr>
          <w:p w:rsidR="00F7784F" w:rsidRDefault="00F7784F" w:rsidP="0084228F">
            <w:pPr>
              <w:autoSpaceDE w:val="0"/>
              <w:autoSpaceDN w:val="0"/>
              <w:adjustRightInd w:val="0"/>
              <w:jc w:val="center"/>
              <w:rPr>
                <w:bCs/>
                <w:lang w:val="uk-UA"/>
              </w:rPr>
            </w:pPr>
            <w:r>
              <w:rPr>
                <w:bCs/>
                <w:lang w:val="uk-UA"/>
              </w:rPr>
              <w:t>2020/</w:t>
            </w:r>
          </w:p>
          <w:p w:rsidR="00F7784F" w:rsidRPr="00BC696D" w:rsidRDefault="00F7784F" w:rsidP="0084228F">
            <w:pPr>
              <w:autoSpaceDE w:val="0"/>
              <w:autoSpaceDN w:val="0"/>
              <w:adjustRightInd w:val="0"/>
              <w:jc w:val="center"/>
            </w:pPr>
            <w:r>
              <w:rPr>
                <w:bCs/>
                <w:lang w:val="uk-UA"/>
              </w:rPr>
              <w:t>2019</w:t>
            </w:r>
          </w:p>
        </w:tc>
        <w:tc>
          <w:tcPr>
            <w:tcW w:w="1276" w:type="dxa"/>
            <w:vMerge/>
            <w:textDirection w:val="btLr"/>
          </w:tcPr>
          <w:p w:rsidR="00F7784F" w:rsidRDefault="00F7784F" w:rsidP="0084228F">
            <w:pPr>
              <w:autoSpaceDE w:val="0"/>
              <w:autoSpaceDN w:val="0"/>
              <w:adjustRightInd w:val="0"/>
              <w:jc w:val="center"/>
              <w:rPr>
                <w:bCs/>
                <w:lang w:val="uk-UA"/>
              </w:rPr>
            </w:pPr>
          </w:p>
        </w:tc>
      </w:tr>
      <w:tr w:rsidR="00F7784F" w:rsidRPr="00BC696D" w:rsidTr="00836EDE">
        <w:tc>
          <w:tcPr>
            <w:tcW w:w="3129" w:type="dxa"/>
            <w:vAlign w:val="center"/>
          </w:tcPr>
          <w:p w:rsidR="00F7784F" w:rsidRPr="00A17872" w:rsidRDefault="00F7784F" w:rsidP="0084228F">
            <w:pPr>
              <w:autoSpaceDE w:val="0"/>
              <w:autoSpaceDN w:val="0"/>
              <w:adjustRightInd w:val="0"/>
              <w:jc w:val="both"/>
              <w:rPr>
                <w:lang w:val="uk-UA"/>
              </w:rPr>
            </w:pPr>
            <w:r>
              <w:rPr>
                <w:lang w:val="uk-UA"/>
              </w:rPr>
              <w:t>Коефіцієнт рентабельності власного капіталу</w:t>
            </w:r>
          </w:p>
        </w:tc>
        <w:tc>
          <w:tcPr>
            <w:tcW w:w="993" w:type="dxa"/>
            <w:vAlign w:val="center"/>
          </w:tcPr>
          <w:p w:rsidR="00F7784F" w:rsidRDefault="00F7784F" w:rsidP="0084228F">
            <w:pPr>
              <w:autoSpaceDE w:val="0"/>
              <w:autoSpaceDN w:val="0"/>
              <w:adjustRightInd w:val="0"/>
              <w:jc w:val="center"/>
              <w:rPr>
                <w:lang w:val="uk-UA"/>
              </w:rPr>
            </w:pPr>
          </w:p>
          <w:p w:rsidR="006347B7" w:rsidRPr="00EF0AFE" w:rsidRDefault="006347B7" w:rsidP="0084228F">
            <w:pPr>
              <w:autoSpaceDE w:val="0"/>
              <w:autoSpaceDN w:val="0"/>
              <w:adjustRightInd w:val="0"/>
              <w:jc w:val="center"/>
              <w:rPr>
                <w:lang w:val="uk-UA"/>
              </w:rPr>
            </w:pPr>
            <w:r>
              <w:rPr>
                <w:lang w:val="uk-UA"/>
              </w:rPr>
              <w:t>-0,03</w:t>
            </w:r>
          </w:p>
        </w:tc>
        <w:tc>
          <w:tcPr>
            <w:tcW w:w="860" w:type="dxa"/>
            <w:vAlign w:val="center"/>
          </w:tcPr>
          <w:p w:rsidR="00F7784F" w:rsidRDefault="00F7784F" w:rsidP="0084228F">
            <w:pPr>
              <w:autoSpaceDE w:val="0"/>
              <w:autoSpaceDN w:val="0"/>
              <w:adjustRightInd w:val="0"/>
              <w:jc w:val="center"/>
              <w:rPr>
                <w:lang w:val="uk-UA"/>
              </w:rPr>
            </w:pPr>
          </w:p>
          <w:p w:rsidR="006347B7" w:rsidRPr="00EF0AFE" w:rsidRDefault="006347B7" w:rsidP="0084228F">
            <w:pPr>
              <w:autoSpaceDE w:val="0"/>
              <w:autoSpaceDN w:val="0"/>
              <w:adjustRightInd w:val="0"/>
              <w:jc w:val="center"/>
              <w:rPr>
                <w:lang w:val="uk-UA"/>
              </w:rPr>
            </w:pPr>
            <w:r>
              <w:rPr>
                <w:lang w:val="uk-UA"/>
              </w:rPr>
              <w:t>0,02</w:t>
            </w:r>
          </w:p>
        </w:tc>
        <w:tc>
          <w:tcPr>
            <w:tcW w:w="850" w:type="dxa"/>
            <w:vAlign w:val="center"/>
          </w:tcPr>
          <w:p w:rsidR="00F7784F" w:rsidRDefault="00F7784F" w:rsidP="0084228F">
            <w:pPr>
              <w:jc w:val="center"/>
              <w:rPr>
                <w:rFonts w:eastAsia="Times New Roman"/>
                <w:lang w:val="uk-UA"/>
              </w:rPr>
            </w:pPr>
          </w:p>
          <w:p w:rsidR="006347B7" w:rsidRPr="00DB1B0C" w:rsidRDefault="006347B7" w:rsidP="0084228F">
            <w:pPr>
              <w:jc w:val="center"/>
              <w:rPr>
                <w:rFonts w:eastAsia="Times New Roman"/>
                <w:lang w:val="uk-UA"/>
              </w:rPr>
            </w:pPr>
            <w:r>
              <w:rPr>
                <w:rFonts w:eastAsia="Times New Roman"/>
                <w:lang w:val="uk-UA"/>
              </w:rPr>
              <w:t>0,1</w:t>
            </w:r>
          </w:p>
        </w:tc>
        <w:tc>
          <w:tcPr>
            <w:tcW w:w="1134" w:type="dxa"/>
          </w:tcPr>
          <w:p w:rsidR="00F7784F" w:rsidRDefault="00F7784F" w:rsidP="0084228F">
            <w:pPr>
              <w:autoSpaceDE w:val="0"/>
              <w:autoSpaceDN w:val="0"/>
              <w:adjustRightInd w:val="0"/>
              <w:jc w:val="center"/>
              <w:rPr>
                <w:lang w:val="uk-UA"/>
              </w:rPr>
            </w:pPr>
          </w:p>
          <w:p w:rsidR="007C45DE" w:rsidRPr="000E4E4D" w:rsidRDefault="007C45DE" w:rsidP="0084228F">
            <w:pPr>
              <w:autoSpaceDE w:val="0"/>
              <w:autoSpaceDN w:val="0"/>
              <w:adjustRightInd w:val="0"/>
              <w:jc w:val="center"/>
              <w:rPr>
                <w:lang w:val="uk-UA"/>
              </w:rPr>
            </w:pPr>
            <w:r>
              <w:rPr>
                <w:lang w:val="uk-UA"/>
              </w:rPr>
              <w:t>0,05</w:t>
            </w:r>
          </w:p>
        </w:tc>
        <w:tc>
          <w:tcPr>
            <w:tcW w:w="1134" w:type="dxa"/>
          </w:tcPr>
          <w:p w:rsidR="00F7784F" w:rsidRDefault="00F7784F" w:rsidP="0084228F">
            <w:pPr>
              <w:autoSpaceDE w:val="0"/>
              <w:autoSpaceDN w:val="0"/>
              <w:adjustRightInd w:val="0"/>
              <w:jc w:val="center"/>
              <w:rPr>
                <w:lang w:val="uk-UA"/>
              </w:rPr>
            </w:pPr>
          </w:p>
          <w:p w:rsidR="007C45DE" w:rsidRPr="000E4E4D" w:rsidRDefault="007C45DE" w:rsidP="0084228F">
            <w:pPr>
              <w:autoSpaceDE w:val="0"/>
              <w:autoSpaceDN w:val="0"/>
              <w:adjustRightInd w:val="0"/>
              <w:jc w:val="center"/>
              <w:rPr>
                <w:lang w:val="uk-UA"/>
              </w:rPr>
            </w:pPr>
            <w:r>
              <w:rPr>
                <w:lang w:val="uk-UA"/>
              </w:rPr>
              <w:t>0,08</w:t>
            </w:r>
          </w:p>
        </w:tc>
        <w:tc>
          <w:tcPr>
            <w:tcW w:w="1276" w:type="dxa"/>
          </w:tcPr>
          <w:p w:rsidR="00F7784F" w:rsidRDefault="00F7784F" w:rsidP="0084228F">
            <w:pPr>
              <w:autoSpaceDE w:val="0"/>
              <w:autoSpaceDN w:val="0"/>
              <w:adjustRightInd w:val="0"/>
              <w:jc w:val="center"/>
              <w:rPr>
                <w:lang w:val="uk-UA"/>
              </w:rPr>
            </w:pPr>
          </w:p>
          <w:p w:rsidR="007C45DE" w:rsidRPr="000E4E4D" w:rsidRDefault="007C45DE" w:rsidP="0084228F">
            <w:pPr>
              <w:autoSpaceDE w:val="0"/>
              <w:autoSpaceDN w:val="0"/>
              <w:adjustRightInd w:val="0"/>
              <w:jc w:val="center"/>
              <w:rPr>
                <w:lang w:val="uk-UA"/>
              </w:rPr>
            </w:pPr>
            <w:r>
              <w:rPr>
                <w:lang w:val="uk-UA"/>
              </w:rPr>
              <w:t>4,3</w:t>
            </w:r>
          </w:p>
        </w:tc>
      </w:tr>
      <w:tr w:rsidR="00F7784F" w:rsidRPr="00BC696D" w:rsidTr="00836EDE">
        <w:tc>
          <w:tcPr>
            <w:tcW w:w="3129" w:type="dxa"/>
            <w:vAlign w:val="center"/>
          </w:tcPr>
          <w:p w:rsidR="00F7784F" w:rsidRPr="00A17872" w:rsidRDefault="00F7784F" w:rsidP="0084228F">
            <w:pPr>
              <w:autoSpaceDE w:val="0"/>
              <w:autoSpaceDN w:val="0"/>
              <w:adjustRightInd w:val="0"/>
              <w:jc w:val="both"/>
              <w:rPr>
                <w:lang w:val="uk-UA"/>
              </w:rPr>
            </w:pPr>
            <w:r>
              <w:rPr>
                <w:lang w:val="uk-UA"/>
              </w:rPr>
              <w:t>Коефіцієнт рентабельності діяльності</w:t>
            </w:r>
          </w:p>
        </w:tc>
        <w:tc>
          <w:tcPr>
            <w:tcW w:w="993" w:type="dxa"/>
            <w:vAlign w:val="center"/>
          </w:tcPr>
          <w:p w:rsidR="00F7784F" w:rsidRDefault="00F7784F" w:rsidP="0084228F">
            <w:pPr>
              <w:autoSpaceDE w:val="0"/>
              <w:autoSpaceDN w:val="0"/>
              <w:adjustRightInd w:val="0"/>
              <w:jc w:val="center"/>
              <w:rPr>
                <w:lang w:val="uk-UA"/>
              </w:rPr>
            </w:pPr>
          </w:p>
          <w:p w:rsidR="006347B7" w:rsidRPr="00EF0AFE" w:rsidRDefault="006347B7" w:rsidP="0084228F">
            <w:pPr>
              <w:autoSpaceDE w:val="0"/>
              <w:autoSpaceDN w:val="0"/>
              <w:adjustRightInd w:val="0"/>
              <w:jc w:val="center"/>
              <w:rPr>
                <w:lang w:val="uk-UA"/>
              </w:rPr>
            </w:pPr>
            <w:r>
              <w:rPr>
                <w:lang w:val="uk-UA"/>
              </w:rPr>
              <w:t>-0,04</w:t>
            </w:r>
          </w:p>
        </w:tc>
        <w:tc>
          <w:tcPr>
            <w:tcW w:w="860" w:type="dxa"/>
            <w:vAlign w:val="center"/>
          </w:tcPr>
          <w:p w:rsidR="00F7784F" w:rsidRDefault="00F7784F" w:rsidP="0084228F">
            <w:pPr>
              <w:autoSpaceDE w:val="0"/>
              <w:autoSpaceDN w:val="0"/>
              <w:adjustRightInd w:val="0"/>
              <w:jc w:val="center"/>
              <w:rPr>
                <w:lang w:val="uk-UA"/>
              </w:rPr>
            </w:pPr>
          </w:p>
          <w:p w:rsidR="006347B7" w:rsidRPr="00EF0AFE" w:rsidRDefault="006347B7" w:rsidP="0084228F">
            <w:pPr>
              <w:autoSpaceDE w:val="0"/>
              <w:autoSpaceDN w:val="0"/>
              <w:adjustRightInd w:val="0"/>
              <w:jc w:val="center"/>
              <w:rPr>
                <w:lang w:val="uk-UA"/>
              </w:rPr>
            </w:pPr>
            <w:r>
              <w:rPr>
                <w:lang w:val="uk-UA"/>
              </w:rPr>
              <w:t>0,03</w:t>
            </w:r>
          </w:p>
        </w:tc>
        <w:tc>
          <w:tcPr>
            <w:tcW w:w="850" w:type="dxa"/>
            <w:vAlign w:val="center"/>
          </w:tcPr>
          <w:p w:rsidR="00F7784F" w:rsidRDefault="00F7784F" w:rsidP="0084228F">
            <w:pPr>
              <w:jc w:val="center"/>
              <w:rPr>
                <w:rFonts w:eastAsia="Times New Roman"/>
                <w:lang w:val="uk-UA"/>
              </w:rPr>
            </w:pPr>
          </w:p>
          <w:p w:rsidR="006347B7" w:rsidRPr="00DB1B0C" w:rsidRDefault="006347B7" w:rsidP="0084228F">
            <w:pPr>
              <w:jc w:val="center"/>
              <w:rPr>
                <w:rFonts w:eastAsia="Times New Roman"/>
                <w:lang w:val="uk-UA"/>
              </w:rPr>
            </w:pPr>
            <w:r>
              <w:rPr>
                <w:rFonts w:eastAsia="Times New Roman"/>
                <w:lang w:val="uk-UA"/>
              </w:rPr>
              <w:t>0,12</w:t>
            </w:r>
          </w:p>
        </w:tc>
        <w:tc>
          <w:tcPr>
            <w:tcW w:w="1134" w:type="dxa"/>
          </w:tcPr>
          <w:p w:rsidR="00F7784F" w:rsidRDefault="00F7784F" w:rsidP="0084228F">
            <w:pPr>
              <w:autoSpaceDE w:val="0"/>
              <w:autoSpaceDN w:val="0"/>
              <w:adjustRightInd w:val="0"/>
              <w:jc w:val="center"/>
              <w:rPr>
                <w:lang w:val="uk-UA"/>
              </w:rPr>
            </w:pPr>
          </w:p>
          <w:p w:rsidR="007C45DE" w:rsidRPr="000E4E4D" w:rsidRDefault="007C45DE" w:rsidP="0084228F">
            <w:pPr>
              <w:autoSpaceDE w:val="0"/>
              <w:autoSpaceDN w:val="0"/>
              <w:adjustRightInd w:val="0"/>
              <w:jc w:val="center"/>
              <w:rPr>
                <w:lang w:val="uk-UA"/>
              </w:rPr>
            </w:pPr>
            <w:r>
              <w:rPr>
                <w:lang w:val="uk-UA"/>
              </w:rPr>
              <w:t>0,07</w:t>
            </w:r>
          </w:p>
        </w:tc>
        <w:tc>
          <w:tcPr>
            <w:tcW w:w="1134" w:type="dxa"/>
          </w:tcPr>
          <w:p w:rsidR="00F7784F" w:rsidRDefault="00F7784F" w:rsidP="0084228F">
            <w:pPr>
              <w:autoSpaceDE w:val="0"/>
              <w:autoSpaceDN w:val="0"/>
              <w:adjustRightInd w:val="0"/>
              <w:jc w:val="center"/>
              <w:rPr>
                <w:lang w:val="uk-UA"/>
              </w:rPr>
            </w:pPr>
          </w:p>
          <w:p w:rsidR="007C45DE" w:rsidRPr="000E4E4D" w:rsidRDefault="007C45DE" w:rsidP="0084228F">
            <w:pPr>
              <w:autoSpaceDE w:val="0"/>
              <w:autoSpaceDN w:val="0"/>
              <w:adjustRightInd w:val="0"/>
              <w:jc w:val="center"/>
              <w:rPr>
                <w:lang w:val="uk-UA"/>
              </w:rPr>
            </w:pPr>
            <w:r>
              <w:rPr>
                <w:lang w:val="uk-UA"/>
              </w:rPr>
              <w:t>0,09</w:t>
            </w:r>
          </w:p>
        </w:tc>
        <w:tc>
          <w:tcPr>
            <w:tcW w:w="1276" w:type="dxa"/>
          </w:tcPr>
          <w:p w:rsidR="00F7784F" w:rsidRDefault="00F7784F" w:rsidP="0084228F">
            <w:pPr>
              <w:autoSpaceDE w:val="0"/>
              <w:autoSpaceDN w:val="0"/>
              <w:adjustRightInd w:val="0"/>
              <w:jc w:val="center"/>
              <w:rPr>
                <w:lang w:val="uk-UA"/>
              </w:rPr>
            </w:pPr>
          </w:p>
          <w:p w:rsidR="007C45DE" w:rsidRPr="000E4E4D" w:rsidRDefault="007C45DE" w:rsidP="0084228F">
            <w:pPr>
              <w:autoSpaceDE w:val="0"/>
              <w:autoSpaceDN w:val="0"/>
              <w:adjustRightInd w:val="0"/>
              <w:jc w:val="center"/>
              <w:rPr>
                <w:lang w:val="uk-UA"/>
              </w:rPr>
            </w:pPr>
            <w:r>
              <w:rPr>
                <w:lang w:val="uk-UA"/>
              </w:rPr>
              <w:t>400</w:t>
            </w:r>
          </w:p>
        </w:tc>
      </w:tr>
    </w:tbl>
    <w:p w:rsidR="007C45DE" w:rsidRPr="00093453" w:rsidRDefault="007C45DE" w:rsidP="007C45DE">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5277E2" w:rsidRDefault="005277E2" w:rsidP="005277E2">
      <w:pPr>
        <w:spacing w:line="360" w:lineRule="auto"/>
        <w:ind w:firstLine="709"/>
        <w:jc w:val="both"/>
        <w:rPr>
          <w:sz w:val="28"/>
          <w:szCs w:val="28"/>
          <w:lang w:val="uk-UA"/>
        </w:rPr>
      </w:pPr>
    </w:p>
    <w:p w:rsidR="005277E2" w:rsidRPr="007C45DE" w:rsidRDefault="007C45DE" w:rsidP="005277E2">
      <w:pPr>
        <w:spacing w:line="360" w:lineRule="auto"/>
        <w:ind w:firstLine="709"/>
        <w:jc w:val="both"/>
        <w:rPr>
          <w:sz w:val="28"/>
          <w:szCs w:val="28"/>
          <w:lang w:val="uk-UA"/>
        </w:rPr>
      </w:pPr>
      <w:r w:rsidRPr="007C45DE">
        <w:rPr>
          <w:color w:val="000000"/>
          <w:sz w:val="28"/>
          <w:szCs w:val="28"/>
          <w:lang w:val="uk-UA"/>
        </w:rPr>
        <w:t>Як свідчать розрахунки</w:t>
      </w:r>
      <w:r>
        <w:rPr>
          <w:color w:val="000000"/>
          <w:sz w:val="28"/>
          <w:szCs w:val="28"/>
          <w:lang w:val="uk-UA"/>
        </w:rPr>
        <w:t>, представлені в таблиці 2.12</w:t>
      </w:r>
      <w:r w:rsidRPr="007C45DE">
        <w:rPr>
          <w:color w:val="000000"/>
          <w:sz w:val="28"/>
          <w:szCs w:val="28"/>
          <w:lang w:val="uk-UA"/>
        </w:rPr>
        <w:t>,</w:t>
      </w:r>
      <w:r>
        <w:rPr>
          <w:color w:val="000000"/>
          <w:sz w:val="28"/>
          <w:szCs w:val="28"/>
          <w:lang w:val="uk-UA"/>
        </w:rPr>
        <w:t xml:space="preserve"> демонструють дуже низький рівень рентабельності власного капіталу та рентабельності діяльності, в той же час</w:t>
      </w:r>
      <w:r w:rsidRPr="007C45DE">
        <w:rPr>
          <w:color w:val="000000"/>
          <w:sz w:val="28"/>
          <w:szCs w:val="28"/>
          <w:lang w:val="uk-UA"/>
        </w:rPr>
        <w:t xml:space="preserve"> коефіцієнти рентабельності мають тенденцію </w:t>
      </w:r>
      <w:r>
        <w:rPr>
          <w:color w:val="000000"/>
          <w:sz w:val="28"/>
          <w:szCs w:val="28"/>
          <w:lang w:val="uk-UA"/>
        </w:rPr>
        <w:t xml:space="preserve">до </w:t>
      </w:r>
      <w:r w:rsidRPr="007C45DE">
        <w:rPr>
          <w:color w:val="000000"/>
          <w:sz w:val="28"/>
          <w:szCs w:val="28"/>
          <w:lang w:val="uk-UA"/>
        </w:rPr>
        <w:t>зроста</w:t>
      </w:r>
      <w:r>
        <w:rPr>
          <w:color w:val="000000"/>
          <w:sz w:val="28"/>
          <w:szCs w:val="28"/>
          <w:lang w:val="uk-UA"/>
        </w:rPr>
        <w:t xml:space="preserve">ння. </w:t>
      </w:r>
      <w:r w:rsidRPr="007C45DE">
        <w:rPr>
          <w:color w:val="000000"/>
          <w:sz w:val="28"/>
          <w:szCs w:val="28"/>
          <w:lang w:val="uk-UA"/>
        </w:rPr>
        <w:t>Збільшення ц</w:t>
      </w:r>
      <w:r>
        <w:rPr>
          <w:color w:val="000000"/>
          <w:sz w:val="28"/>
          <w:szCs w:val="28"/>
          <w:lang w:val="uk-UA"/>
        </w:rPr>
        <w:t xml:space="preserve">их </w:t>
      </w:r>
      <w:r w:rsidRPr="007C45DE">
        <w:rPr>
          <w:color w:val="000000"/>
          <w:sz w:val="28"/>
          <w:szCs w:val="28"/>
          <w:lang w:val="uk-UA"/>
        </w:rPr>
        <w:t>показник</w:t>
      </w:r>
      <w:r>
        <w:rPr>
          <w:color w:val="000000"/>
          <w:sz w:val="28"/>
          <w:szCs w:val="28"/>
          <w:lang w:val="uk-UA"/>
        </w:rPr>
        <w:t>ів</w:t>
      </w:r>
      <w:r w:rsidRPr="007C45DE">
        <w:rPr>
          <w:color w:val="000000"/>
          <w:sz w:val="28"/>
          <w:szCs w:val="28"/>
          <w:lang w:val="uk-UA"/>
        </w:rPr>
        <w:t xml:space="preserve"> свідчить про зростання ефективності господарської діяльності підприємства</w:t>
      </w:r>
      <w:r>
        <w:rPr>
          <w:color w:val="000000"/>
          <w:sz w:val="28"/>
          <w:szCs w:val="28"/>
          <w:lang w:val="uk-UA"/>
        </w:rPr>
        <w:t xml:space="preserve"> (рис.2.11).</w:t>
      </w:r>
    </w:p>
    <w:p w:rsidR="007C45DE" w:rsidRDefault="007C45DE" w:rsidP="005277E2">
      <w:pPr>
        <w:spacing w:line="360" w:lineRule="auto"/>
        <w:ind w:firstLine="709"/>
        <w:jc w:val="both"/>
        <w:rPr>
          <w:sz w:val="28"/>
          <w:szCs w:val="28"/>
          <w:lang w:val="uk-UA"/>
        </w:rPr>
      </w:pPr>
      <w:r>
        <w:rPr>
          <w:noProof/>
          <w:sz w:val="28"/>
          <w:szCs w:val="28"/>
          <w:lang w:eastAsia="ru-RU"/>
        </w:rPr>
        <w:drawing>
          <wp:inline distT="0" distB="0" distL="0" distR="0">
            <wp:extent cx="5000211" cy="2673626"/>
            <wp:effectExtent l="19050" t="0" r="9939"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E63B5" w:rsidRDefault="007C45DE" w:rsidP="00BE63B5">
      <w:pPr>
        <w:pStyle w:val="TableParagraph"/>
        <w:spacing w:line="360" w:lineRule="auto"/>
        <w:ind w:firstLine="709"/>
        <w:jc w:val="center"/>
        <w:rPr>
          <w:sz w:val="28"/>
          <w:szCs w:val="28"/>
          <w:lang w:val="uk-UA"/>
        </w:rPr>
      </w:pPr>
      <w:r>
        <w:rPr>
          <w:sz w:val="28"/>
          <w:szCs w:val="28"/>
          <w:lang w:val="uk-UA"/>
        </w:rPr>
        <w:t xml:space="preserve">Рис. 2.11. </w:t>
      </w:r>
      <w:r w:rsidRPr="00347E58">
        <w:rPr>
          <w:sz w:val="28"/>
          <w:szCs w:val="28"/>
          <w:lang w:val="uk-UA"/>
        </w:rPr>
        <w:t xml:space="preserve">Динаміка </w:t>
      </w:r>
      <w:r>
        <w:rPr>
          <w:sz w:val="28"/>
          <w:szCs w:val="28"/>
          <w:lang w:val="uk-UA"/>
        </w:rPr>
        <w:t xml:space="preserve">показників рентабельності                                  </w:t>
      </w:r>
    </w:p>
    <w:p w:rsidR="007C45DE" w:rsidRPr="00347E58" w:rsidRDefault="007C45DE" w:rsidP="00BE63B5">
      <w:pPr>
        <w:pStyle w:val="TableParagraph"/>
        <w:spacing w:line="360" w:lineRule="auto"/>
        <w:ind w:firstLine="709"/>
        <w:jc w:val="center"/>
        <w:rPr>
          <w:sz w:val="28"/>
          <w:szCs w:val="28"/>
          <w:lang w:val="uk-UA"/>
        </w:rPr>
      </w:pPr>
      <w:r>
        <w:rPr>
          <w:sz w:val="28"/>
          <w:szCs w:val="28"/>
          <w:lang w:val="uk-UA"/>
        </w:rPr>
        <w:t xml:space="preserve"> </w:t>
      </w:r>
      <w:r w:rsidRPr="00347E58">
        <w:rPr>
          <w:sz w:val="28"/>
          <w:szCs w:val="28"/>
          <w:lang w:val="uk-UA"/>
        </w:rPr>
        <w:t xml:space="preserve"> ПрАТ «Кропивницький ОЕЗ»</w:t>
      </w:r>
    </w:p>
    <w:p w:rsidR="007C45DE" w:rsidRDefault="007C45DE" w:rsidP="007C45DE">
      <w:pPr>
        <w:spacing w:line="360" w:lineRule="auto"/>
        <w:ind w:firstLine="708"/>
        <w:jc w:val="both"/>
        <w:rPr>
          <w:i/>
          <w:lang w:val="uk-UA"/>
        </w:rPr>
      </w:pPr>
      <w:r w:rsidRPr="00E9201D">
        <w:rPr>
          <w:i/>
          <w:lang w:val="uk-UA"/>
        </w:rPr>
        <w:t>Джерело: побудовано автором</w:t>
      </w:r>
    </w:p>
    <w:p w:rsidR="00836EDE" w:rsidRDefault="00836EDE" w:rsidP="005277E2">
      <w:pPr>
        <w:spacing w:line="360" w:lineRule="auto"/>
        <w:ind w:firstLine="709"/>
        <w:jc w:val="both"/>
        <w:rPr>
          <w:sz w:val="28"/>
          <w:szCs w:val="28"/>
          <w:lang w:val="uk-UA"/>
        </w:rPr>
      </w:pPr>
    </w:p>
    <w:p w:rsidR="00A37E6F" w:rsidRDefault="005277E2" w:rsidP="005277E2">
      <w:pPr>
        <w:spacing w:line="360" w:lineRule="auto"/>
        <w:ind w:firstLine="709"/>
        <w:jc w:val="both"/>
        <w:rPr>
          <w:sz w:val="28"/>
          <w:szCs w:val="28"/>
          <w:lang w:val="uk-UA"/>
        </w:rPr>
      </w:pPr>
      <w:r w:rsidRPr="005277E2">
        <w:rPr>
          <w:sz w:val="28"/>
          <w:szCs w:val="28"/>
          <w:lang w:val="uk-UA"/>
        </w:rPr>
        <w:t>Для збільшення рівня рентабельності підприємству необхідно вдатися до певних заходів, таких, як створення нової продукції; механізація, автоматизація, комп’ютеризація виробництва; стандартизація та сертифікація продукції; реінжиніринг бізнесу; економічне стимулювання персоналу; фінансування інвестицій; скорочення кількості автомобілів, які обслуговують адміністративний персонал</w:t>
      </w:r>
      <w:r w:rsidR="00DF7E37">
        <w:rPr>
          <w:sz w:val="28"/>
          <w:szCs w:val="28"/>
          <w:lang w:val="uk-UA"/>
        </w:rPr>
        <w:t xml:space="preserve"> тощо.</w:t>
      </w:r>
    </w:p>
    <w:p w:rsidR="007174FB" w:rsidRDefault="007174FB" w:rsidP="005277E2">
      <w:pPr>
        <w:spacing w:line="360" w:lineRule="auto"/>
        <w:ind w:firstLine="709"/>
        <w:jc w:val="both"/>
        <w:rPr>
          <w:sz w:val="28"/>
          <w:szCs w:val="28"/>
          <w:lang w:val="uk-UA"/>
        </w:rPr>
      </w:pPr>
    </w:p>
    <w:p w:rsidR="007174FB" w:rsidRDefault="007174FB" w:rsidP="005277E2">
      <w:pPr>
        <w:spacing w:line="360" w:lineRule="auto"/>
        <w:ind w:firstLine="709"/>
        <w:jc w:val="both"/>
        <w:rPr>
          <w:sz w:val="28"/>
          <w:szCs w:val="28"/>
          <w:lang w:val="uk-UA"/>
        </w:rPr>
      </w:pPr>
    </w:p>
    <w:p w:rsidR="007174FB" w:rsidRDefault="007174FB" w:rsidP="007174FB">
      <w:pPr>
        <w:tabs>
          <w:tab w:val="left" w:pos="993"/>
          <w:tab w:val="left" w:pos="1276"/>
        </w:tabs>
        <w:spacing w:line="360" w:lineRule="auto"/>
        <w:ind w:firstLine="709"/>
        <w:jc w:val="both"/>
        <w:rPr>
          <w:sz w:val="28"/>
          <w:szCs w:val="28"/>
          <w:lang w:val="uk-UA"/>
        </w:rPr>
      </w:pPr>
      <w:r>
        <w:rPr>
          <w:sz w:val="28"/>
          <w:szCs w:val="28"/>
          <w:lang w:val="uk-UA"/>
        </w:rPr>
        <w:t>2.3.</w:t>
      </w:r>
      <w:r w:rsidR="00A0462D">
        <w:rPr>
          <w:sz w:val="28"/>
          <w:szCs w:val="28"/>
          <w:lang w:val="uk-UA"/>
        </w:rPr>
        <w:t xml:space="preserve"> </w:t>
      </w:r>
      <w:r w:rsidR="00C95D41">
        <w:rPr>
          <w:sz w:val="28"/>
          <w:szCs w:val="28"/>
          <w:lang w:val="uk-UA"/>
        </w:rPr>
        <w:t xml:space="preserve">Облікова політика </w:t>
      </w:r>
      <w:r w:rsidR="00C95D41" w:rsidRPr="00D90185">
        <w:rPr>
          <w:sz w:val="28"/>
          <w:szCs w:val="28"/>
          <w:lang w:val="uk-UA"/>
        </w:rPr>
        <w:t>П</w:t>
      </w:r>
      <w:r w:rsidR="00C95D41" w:rsidRPr="007F5D46">
        <w:rPr>
          <w:sz w:val="28"/>
          <w:szCs w:val="28"/>
          <w:lang w:val="uk-UA"/>
        </w:rPr>
        <w:t>Р</w:t>
      </w:r>
      <w:r w:rsidR="00C95D41" w:rsidRPr="00D90185">
        <w:rPr>
          <w:sz w:val="28"/>
          <w:szCs w:val="28"/>
          <w:lang w:val="uk-UA"/>
        </w:rPr>
        <w:t>АТ «Кропивницький ол</w:t>
      </w:r>
      <w:r w:rsidR="00C95D41">
        <w:rPr>
          <w:sz w:val="28"/>
          <w:szCs w:val="28"/>
          <w:lang w:val="uk-UA"/>
        </w:rPr>
        <w:t>і</w:t>
      </w:r>
      <w:r w:rsidR="00C95D41" w:rsidRPr="00D90185">
        <w:rPr>
          <w:sz w:val="28"/>
          <w:szCs w:val="28"/>
          <w:lang w:val="uk-UA"/>
        </w:rPr>
        <w:t>йноекстракц</w:t>
      </w:r>
      <w:r w:rsidR="00C95D41">
        <w:rPr>
          <w:sz w:val="28"/>
          <w:szCs w:val="28"/>
          <w:lang w:val="uk-UA"/>
        </w:rPr>
        <w:t>і</w:t>
      </w:r>
      <w:r w:rsidR="00C95D41" w:rsidRPr="00D90185">
        <w:rPr>
          <w:sz w:val="28"/>
          <w:szCs w:val="28"/>
          <w:lang w:val="uk-UA"/>
        </w:rPr>
        <w:t>йний завод»</w:t>
      </w:r>
      <w:r w:rsidR="00C95D41">
        <w:rPr>
          <w:sz w:val="28"/>
          <w:szCs w:val="28"/>
          <w:lang w:val="uk-UA"/>
        </w:rPr>
        <w:t xml:space="preserve"> в частині дебіторської заборгованості  </w:t>
      </w:r>
    </w:p>
    <w:p w:rsidR="007174FB" w:rsidRDefault="007174FB" w:rsidP="007174FB">
      <w:pPr>
        <w:tabs>
          <w:tab w:val="left" w:pos="993"/>
          <w:tab w:val="left" w:pos="1276"/>
        </w:tabs>
        <w:spacing w:line="360" w:lineRule="auto"/>
        <w:ind w:firstLine="709"/>
        <w:jc w:val="both"/>
        <w:rPr>
          <w:sz w:val="28"/>
          <w:szCs w:val="28"/>
          <w:lang w:val="uk-UA"/>
        </w:rPr>
      </w:pPr>
    </w:p>
    <w:p w:rsidR="007174FB" w:rsidRDefault="007174FB" w:rsidP="007174FB">
      <w:pPr>
        <w:tabs>
          <w:tab w:val="left" w:pos="993"/>
          <w:tab w:val="left" w:pos="1276"/>
        </w:tabs>
        <w:spacing w:line="360" w:lineRule="auto"/>
        <w:ind w:firstLine="709"/>
        <w:jc w:val="both"/>
        <w:rPr>
          <w:sz w:val="28"/>
          <w:szCs w:val="28"/>
          <w:lang w:val="uk-UA"/>
        </w:rPr>
      </w:pPr>
    </w:p>
    <w:p w:rsidR="007174FB" w:rsidRDefault="007174FB" w:rsidP="007174FB">
      <w:pPr>
        <w:spacing w:line="360" w:lineRule="auto"/>
        <w:ind w:firstLine="708"/>
        <w:jc w:val="both"/>
        <w:rPr>
          <w:bCs/>
          <w:sz w:val="28"/>
          <w:szCs w:val="28"/>
          <w:lang w:val="uk-UA"/>
        </w:rPr>
      </w:pPr>
      <w:r w:rsidRPr="00B53EF9">
        <w:rPr>
          <w:bCs/>
          <w:sz w:val="28"/>
          <w:szCs w:val="28"/>
          <w:lang w:val="uk-UA"/>
        </w:rPr>
        <w:t>Бухгалтерський обл</w:t>
      </w:r>
      <w:r w:rsidRPr="007F5D46">
        <w:rPr>
          <w:bCs/>
          <w:sz w:val="28"/>
          <w:szCs w:val="28"/>
          <w:lang w:val="uk-UA"/>
        </w:rPr>
        <w:t>і</w:t>
      </w:r>
      <w:r w:rsidRPr="00B53EF9">
        <w:rPr>
          <w:bCs/>
          <w:sz w:val="28"/>
          <w:szCs w:val="28"/>
          <w:lang w:val="uk-UA"/>
        </w:rPr>
        <w:t xml:space="preserve">к </w:t>
      </w:r>
      <w:r w:rsidRPr="007F5D46">
        <w:rPr>
          <w:bCs/>
          <w:sz w:val="28"/>
          <w:szCs w:val="28"/>
          <w:lang w:val="uk-UA"/>
        </w:rPr>
        <w:t xml:space="preserve">у </w:t>
      </w:r>
      <w:r w:rsidRPr="007F5D46">
        <w:rPr>
          <w:sz w:val="28"/>
          <w:szCs w:val="28"/>
          <w:lang w:val="uk-UA"/>
        </w:rPr>
        <w:t>ПрАТ «</w:t>
      </w:r>
      <w:r>
        <w:rPr>
          <w:sz w:val="28"/>
          <w:szCs w:val="28"/>
          <w:lang w:val="uk-UA"/>
        </w:rPr>
        <w:t>Кропивницький ОЕЗ</w:t>
      </w:r>
      <w:r w:rsidRPr="007F5D46">
        <w:rPr>
          <w:sz w:val="28"/>
          <w:szCs w:val="28"/>
          <w:lang w:val="uk-UA"/>
        </w:rPr>
        <w:t>»</w:t>
      </w:r>
      <w:r w:rsidRPr="007F5D46">
        <w:rPr>
          <w:bCs/>
          <w:sz w:val="28"/>
          <w:szCs w:val="28"/>
          <w:lang w:val="uk-UA"/>
        </w:rPr>
        <w:t xml:space="preserve"> ведеться відповідно до Закону України «Про бухгалтерський облік і фінансову звітність в Україні»</w:t>
      </w:r>
      <w:r w:rsidR="00A0462D">
        <w:rPr>
          <w:bCs/>
          <w:sz w:val="28"/>
          <w:szCs w:val="28"/>
          <w:lang w:val="uk-UA"/>
        </w:rPr>
        <w:t>, Національних положень (стандартів) бухгалтерського обліку, Міжнародних стандартів фінансової звітності</w:t>
      </w:r>
      <w:r w:rsidRPr="007F5D46">
        <w:rPr>
          <w:bCs/>
          <w:sz w:val="28"/>
          <w:szCs w:val="28"/>
          <w:lang w:val="uk-UA"/>
        </w:rPr>
        <w:t xml:space="preserve"> та Наказу про облікову політику</w:t>
      </w:r>
      <w:r w:rsidR="00B53EF9">
        <w:rPr>
          <w:bCs/>
          <w:sz w:val="28"/>
          <w:szCs w:val="28"/>
          <w:lang w:val="uk-UA"/>
        </w:rPr>
        <w:t>.</w:t>
      </w:r>
      <w:r w:rsidR="009D2199">
        <w:rPr>
          <w:bCs/>
          <w:sz w:val="28"/>
          <w:szCs w:val="28"/>
          <w:lang w:val="uk-UA"/>
        </w:rPr>
        <w:t xml:space="preserve"> При складанні фінансової звітності товариство використовує Концептуальну основу за Міжнародними стандартами фінансової звітності.</w:t>
      </w:r>
    </w:p>
    <w:p w:rsidR="00A0462D" w:rsidRPr="00A0462D" w:rsidRDefault="00A0462D" w:rsidP="00A0462D">
      <w:pPr>
        <w:spacing w:line="360" w:lineRule="auto"/>
        <w:ind w:firstLine="709"/>
        <w:jc w:val="both"/>
        <w:rPr>
          <w:bCs/>
          <w:sz w:val="28"/>
          <w:szCs w:val="28"/>
          <w:lang w:val="uk-UA"/>
        </w:rPr>
      </w:pPr>
      <w:r w:rsidRPr="00A0462D">
        <w:rPr>
          <w:sz w:val="28"/>
          <w:szCs w:val="28"/>
          <w:lang w:val="uk-UA"/>
        </w:rPr>
        <w:t xml:space="preserve">При формуванні облікової політики визначальна роль належить керівнику та головному бухгалтеру, від компетенції та взаємостосунків яких залежить успішне </w:t>
      </w:r>
      <w:r w:rsidR="0010328C">
        <w:rPr>
          <w:sz w:val="28"/>
          <w:szCs w:val="28"/>
          <w:lang w:val="uk-UA"/>
        </w:rPr>
        <w:t xml:space="preserve">її </w:t>
      </w:r>
      <w:r w:rsidRPr="00A0462D">
        <w:rPr>
          <w:sz w:val="28"/>
          <w:szCs w:val="28"/>
          <w:lang w:val="uk-UA"/>
        </w:rPr>
        <w:t>провадження</w:t>
      </w:r>
      <w:r w:rsidR="0010328C">
        <w:rPr>
          <w:sz w:val="28"/>
          <w:szCs w:val="28"/>
          <w:lang w:val="uk-UA"/>
        </w:rPr>
        <w:t xml:space="preserve">. </w:t>
      </w:r>
      <w:r w:rsidRPr="00A0462D">
        <w:rPr>
          <w:sz w:val="28"/>
          <w:szCs w:val="28"/>
          <w:lang w:val="uk-UA"/>
        </w:rPr>
        <w:t>Згідно Закону України «Про бухгалтерський облік та фінансову звітність в Україні</w:t>
      </w:r>
      <w:r w:rsidRPr="00FA6ADB">
        <w:rPr>
          <w:sz w:val="28"/>
          <w:szCs w:val="28"/>
          <w:lang w:val="uk-UA"/>
        </w:rPr>
        <w:t>»</w:t>
      </w:r>
      <w:r w:rsidR="0010328C" w:rsidRPr="00FA6ADB">
        <w:rPr>
          <w:sz w:val="28"/>
          <w:szCs w:val="28"/>
          <w:lang w:val="uk-UA"/>
        </w:rPr>
        <w:t xml:space="preserve"> [</w:t>
      </w:r>
      <w:r w:rsidR="00FA6ADB" w:rsidRPr="00FA6ADB">
        <w:rPr>
          <w:sz w:val="28"/>
          <w:szCs w:val="28"/>
          <w:lang w:val="uk-UA"/>
        </w:rPr>
        <w:t>53</w:t>
      </w:r>
      <w:r w:rsidR="0010328C" w:rsidRPr="00FA6ADB">
        <w:rPr>
          <w:sz w:val="28"/>
          <w:szCs w:val="28"/>
          <w:lang w:val="uk-UA"/>
        </w:rPr>
        <w:t>]</w:t>
      </w:r>
      <w:r w:rsidRPr="00FA6ADB">
        <w:rPr>
          <w:sz w:val="28"/>
          <w:szCs w:val="28"/>
          <w:lang w:val="uk-UA"/>
        </w:rPr>
        <w:t xml:space="preserve"> головний бухгалтер або особа, на яку покладено ведення бухгалтерського обліку підприємства, має певні обов'язки, зокрема забезпечує дотримання на підприємстві встановлених єдиних методологічних засад бухгалтерського обліку, складання і подання в установлені терміни фінансової і статистичної звітності; організовує контроль за відображенням на рахунках бухгалтерського обліку всіх господарських операцій; бере участь в оформленні матеріалів, пов'язаних з нестачею та відшкодуванням втрат від нестачі, крадіжки і псування активів підприємства; </w:t>
      </w:r>
      <w:r w:rsidRPr="00FA6ADB">
        <w:rPr>
          <w:sz w:val="28"/>
          <w:szCs w:val="28"/>
          <w:lang w:val="uk-UA"/>
        </w:rPr>
        <w:lastRenderedPageBreak/>
        <w:t>забезпечує перевірку стану бухгалтерського обліку у філіях, представництвах, відділеннях та інших відокремлених підрозділах підприємства [</w:t>
      </w:r>
      <w:r w:rsidR="00FA6ADB" w:rsidRPr="00FA6ADB">
        <w:rPr>
          <w:sz w:val="28"/>
          <w:szCs w:val="28"/>
          <w:lang w:val="uk-UA"/>
        </w:rPr>
        <w:t>62</w:t>
      </w:r>
      <w:r w:rsidR="0070691C" w:rsidRPr="00FA6ADB">
        <w:rPr>
          <w:sz w:val="28"/>
          <w:szCs w:val="28"/>
          <w:lang w:val="uk-UA"/>
        </w:rPr>
        <w:t>, с.78</w:t>
      </w:r>
      <w:r w:rsidRPr="00FA6ADB">
        <w:rPr>
          <w:sz w:val="28"/>
          <w:szCs w:val="28"/>
          <w:lang w:val="uk-UA"/>
        </w:rPr>
        <w:t>].</w:t>
      </w:r>
    </w:p>
    <w:p w:rsidR="007174FB" w:rsidRPr="00C0585D" w:rsidRDefault="00F80A99" w:rsidP="007174FB">
      <w:pPr>
        <w:spacing w:line="360" w:lineRule="auto"/>
        <w:ind w:firstLine="851"/>
        <w:jc w:val="both"/>
        <w:rPr>
          <w:sz w:val="28"/>
          <w:szCs w:val="28"/>
          <w:lang w:val="uk-UA"/>
        </w:rPr>
      </w:pPr>
      <w:r>
        <w:rPr>
          <w:sz w:val="28"/>
          <w:szCs w:val="28"/>
          <w:lang w:val="uk-UA"/>
        </w:rPr>
        <w:t>Представники бухгалтерського відділу</w:t>
      </w:r>
      <w:r w:rsidR="007174FB" w:rsidRPr="00C0585D">
        <w:rPr>
          <w:sz w:val="28"/>
          <w:szCs w:val="28"/>
          <w:lang w:val="uk-UA"/>
        </w:rPr>
        <w:t xml:space="preserve"> </w:t>
      </w:r>
      <w:r w:rsidR="007174FB" w:rsidRPr="007F5D46">
        <w:rPr>
          <w:sz w:val="28"/>
          <w:szCs w:val="28"/>
          <w:lang w:val="uk-UA"/>
        </w:rPr>
        <w:t>ПрАТ «</w:t>
      </w:r>
      <w:r w:rsidR="007174FB">
        <w:rPr>
          <w:sz w:val="28"/>
          <w:szCs w:val="28"/>
          <w:lang w:val="uk-UA"/>
        </w:rPr>
        <w:t xml:space="preserve">Кропивницький </w:t>
      </w:r>
      <w:r>
        <w:rPr>
          <w:sz w:val="28"/>
          <w:szCs w:val="28"/>
          <w:lang w:val="uk-UA"/>
        </w:rPr>
        <w:t>ОЕЗ</w:t>
      </w:r>
      <w:r w:rsidR="007174FB" w:rsidRPr="007F5D46">
        <w:rPr>
          <w:sz w:val="28"/>
          <w:szCs w:val="28"/>
          <w:lang w:val="uk-UA"/>
        </w:rPr>
        <w:t>»</w:t>
      </w:r>
      <w:r>
        <w:rPr>
          <w:sz w:val="28"/>
          <w:szCs w:val="28"/>
          <w:lang w:val="uk-UA"/>
        </w:rPr>
        <w:t xml:space="preserve"> виконують облікові роботи</w:t>
      </w:r>
      <w:r w:rsidR="007174FB" w:rsidRPr="00C0585D">
        <w:rPr>
          <w:sz w:val="28"/>
          <w:szCs w:val="28"/>
          <w:lang w:val="uk-UA"/>
        </w:rPr>
        <w:t>, загальноекономічн</w:t>
      </w:r>
      <w:r>
        <w:rPr>
          <w:sz w:val="28"/>
          <w:szCs w:val="28"/>
          <w:lang w:val="uk-UA"/>
        </w:rPr>
        <w:t>і</w:t>
      </w:r>
      <w:r w:rsidR="007174FB" w:rsidRPr="00C0585D">
        <w:rPr>
          <w:sz w:val="28"/>
          <w:szCs w:val="28"/>
          <w:lang w:val="uk-UA"/>
        </w:rPr>
        <w:t>, фінансов</w:t>
      </w:r>
      <w:r>
        <w:rPr>
          <w:sz w:val="28"/>
          <w:szCs w:val="28"/>
          <w:lang w:val="uk-UA"/>
        </w:rPr>
        <w:t>і</w:t>
      </w:r>
      <w:r w:rsidR="007174FB" w:rsidRPr="00C0585D">
        <w:rPr>
          <w:sz w:val="28"/>
          <w:szCs w:val="28"/>
          <w:lang w:val="uk-UA"/>
        </w:rPr>
        <w:t>, планов</w:t>
      </w:r>
      <w:r>
        <w:rPr>
          <w:sz w:val="28"/>
          <w:szCs w:val="28"/>
          <w:lang w:val="uk-UA"/>
        </w:rPr>
        <w:t>і</w:t>
      </w:r>
      <w:r w:rsidR="007174FB" w:rsidRPr="00C0585D">
        <w:rPr>
          <w:sz w:val="28"/>
          <w:szCs w:val="28"/>
          <w:lang w:val="uk-UA"/>
        </w:rPr>
        <w:t xml:space="preserve"> та прогноз</w:t>
      </w:r>
      <w:r>
        <w:rPr>
          <w:sz w:val="28"/>
          <w:szCs w:val="28"/>
          <w:lang w:val="uk-UA"/>
        </w:rPr>
        <w:t>ні</w:t>
      </w:r>
      <w:r w:rsidR="007174FB" w:rsidRPr="00C0585D">
        <w:rPr>
          <w:sz w:val="28"/>
          <w:szCs w:val="28"/>
          <w:lang w:val="uk-UA"/>
        </w:rPr>
        <w:t xml:space="preserve"> на найближчу та довгострокову перспектив</w:t>
      </w:r>
      <w:r w:rsidR="008E23E5">
        <w:rPr>
          <w:sz w:val="28"/>
          <w:szCs w:val="28"/>
          <w:lang w:val="uk-UA"/>
        </w:rPr>
        <w:t>и</w:t>
      </w:r>
      <w:r w:rsidR="007174FB" w:rsidRPr="00C0585D">
        <w:rPr>
          <w:sz w:val="28"/>
          <w:szCs w:val="28"/>
          <w:lang w:val="uk-UA"/>
        </w:rPr>
        <w:t>.</w:t>
      </w:r>
    </w:p>
    <w:p w:rsidR="007174FB" w:rsidRPr="00C370CC" w:rsidRDefault="008E23E5" w:rsidP="007174FB">
      <w:pPr>
        <w:spacing w:line="360" w:lineRule="auto"/>
        <w:ind w:firstLine="708"/>
        <w:jc w:val="both"/>
        <w:rPr>
          <w:sz w:val="28"/>
          <w:szCs w:val="28"/>
          <w:lang w:val="uk-UA"/>
        </w:rPr>
      </w:pPr>
      <w:r>
        <w:rPr>
          <w:sz w:val="28"/>
          <w:szCs w:val="28"/>
          <w:lang w:val="uk-UA"/>
        </w:rPr>
        <w:t>В свою чергу, к</w:t>
      </w:r>
      <w:r w:rsidR="007174FB" w:rsidRPr="00C0585D">
        <w:rPr>
          <w:sz w:val="28"/>
          <w:szCs w:val="28"/>
          <w:lang w:val="uk-UA"/>
        </w:rPr>
        <w:t>ер</w:t>
      </w:r>
      <w:r>
        <w:rPr>
          <w:sz w:val="28"/>
          <w:szCs w:val="28"/>
          <w:lang w:val="uk-UA"/>
        </w:rPr>
        <w:t>уючий створює комфортні</w:t>
      </w:r>
      <w:r w:rsidR="007174FB" w:rsidRPr="00C370CC">
        <w:rPr>
          <w:sz w:val="28"/>
          <w:szCs w:val="28"/>
          <w:lang w:val="uk-UA"/>
        </w:rPr>
        <w:t xml:space="preserve"> умови для раціонально</w:t>
      </w:r>
      <w:r>
        <w:rPr>
          <w:sz w:val="28"/>
          <w:szCs w:val="28"/>
          <w:lang w:val="uk-UA"/>
        </w:rPr>
        <w:t xml:space="preserve">ї організації </w:t>
      </w:r>
      <w:r w:rsidR="007174FB" w:rsidRPr="00C370CC">
        <w:rPr>
          <w:sz w:val="28"/>
          <w:szCs w:val="28"/>
          <w:lang w:val="uk-UA"/>
        </w:rPr>
        <w:t>бухгалтерського обліку</w:t>
      </w:r>
      <w:r>
        <w:rPr>
          <w:sz w:val="28"/>
          <w:szCs w:val="28"/>
          <w:lang w:val="uk-UA"/>
        </w:rPr>
        <w:t>.</w:t>
      </w:r>
      <w:r w:rsidR="007174FB" w:rsidRPr="00C370CC">
        <w:rPr>
          <w:sz w:val="28"/>
          <w:szCs w:val="28"/>
          <w:lang w:val="uk-UA"/>
        </w:rPr>
        <w:t xml:space="preserve"> </w:t>
      </w:r>
    </w:p>
    <w:p w:rsidR="007174FB" w:rsidRDefault="007174FB" w:rsidP="007174FB">
      <w:pPr>
        <w:spacing w:line="360" w:lineRule="auto"/>
        <w:ind w:firstLine="708"/>
        <w:jc w:val="both"/>
        <w:rPr>
          <w:sz w:val="28"/>
          <w:szCs w:val="28"/>
          <w:lang w:val="uk-UA"/>
        </w:rPr>
      </w:pPr>
      <w:r w:rsidRPr="007F5D46">
        <w:rPr>
          <w:sz w:val="28"/>
          <w:szCs w:val="28"/>
          <w:lang w:val="uk-UA"/>
        </w:rPr>
        <w:t>ПрАТ «</w:t>
      </w:r>
      <w:r>
        <w:rPr>
          <w:sz w:val="28"/>
          <w:szCs w:val="28"/>
          <w:lang w:val="uk-UA"/>
        </w:rPr>
        <w:t xml:space="preserve">Кропивницький </w:t>
      </w:r>
      <w:r w:rsidR="008E23E5">
        <w:rPr>
          <w:sz w:val="28"/>
          <w:szCs w:val="28"/>
          <w:lang w:val="uk-UA"/>
        </w:rPr>
        <w:t>ОЕЗ</w:t>
      </w:r>
      <w:r w:rsidRPr="007F5D46">
        <w:rPr>
          <w:sz w:val="28"/>
          <w:szCs w:val="28"/>
          <w:lang w:val="uk-UA"/>
        </w:rPr>
        <w:t>»</w:t>
      </w:r>
      <w:r w:rsidR="008E23E5">
        <w:rPr>
          <w:sz w:val="28"/>
          <w:szCs w:val="28"/>
          <w:lang w:val="uk-UA"/>
        </w:rPr>
        <w:t xml:space="preserve"> </w:t>
      </w:r>
      <w:r w:rsidR="008E23E5" w:rsidRPr="007F5D46">
        <w:rPr>
          <w:sz w:val="28"/>
          <w:szCs w:val="28"/>
        </w:rPr>
        <w:t xml:space="preserve">веде </w:t>
      </w:r>
      <w:r w:rsidR="008E23E5">
        <w:rPr>
          <w:sz w:val="28"/>
          <w:szCs w:val="28"/>
          <w:lang w:val="uk-UA"/>
        </w:rPr>
        <w:t>журнальну-автоматизовану форму обліку,</w:t>
      </w:r>
      <w:r w:rsidRPr="007F5D46">
        <w:rPr>
          <w:sz w:val="28"/>
          <w:szCs w:val="28"/>
        </w:rPr>
        <w:t xml:space="preserve"> знаходиться на загальній системі оподаткування</w:t>
      </w:r>
      <w:r w:rsidR="008E23E5">
        <w:rPr>
          <w:sz w:val="28"/>
          <w:szCs w:val="28"/>
          <w:lang w:val="uk-UA"/>
        </w:rPr>
        <w:t>.</w:t>
      </w:r>
    </w:p>
    <w:p w:rsidR="00BC496F" w:rsidRDefault="00BC496F" w:rsidP="007174FB">
      <w:pPr>
        <w:spacing w:line="360" w:lineRule="auto"/>
        <w:ind w:firstLine="708"/>
        <w:jc w:val="both"/>
        <w:rPr>
          <w:sz w:val="28"/>
          <w:szCs w:val="28"/>
          <w:lang w:val="uk-UA"/>
        </w:rPr>
      </w:pPr>
      <w:r>
        <w:rPr>
          <w:spacing w:val="-8"/>
          <w:sz w:val="28"/>
          <w:szCs w:val="28"/>
          <w:lang w:val="uk-UA"/>
        </w:rPr>
        <w:t>З метою ефективної співпраці</w:t>
      </w:r>
      <w:r w:rsidRPr="007174FB">
        <w:rPr>
          <w:spacing w:val="-8"/>
          <w:sz w:val="28"/>
          <w:szCs w:val="28"/>
        </w:rPr>
        <w:t xml:space="preserve"> з </w:t>
      </w:r>
      <w:r w:rsidRPr="007174FB">
        <w:rPr>
          <w:spacing w:val="-8"/>
          <w:sz w:val="28"/>
          <w:szCs w:val="28"/>
          <w:lang w:val="uk-UA"/>
        </w:rPr>
        <w:t>органами фіскальної служби</w:t>
      </w:r>
      <w:r w:rsidRPr="007174FB">
        <w:rPr>
          <w:spacing w:val="-8"/>
          <w:sz w:val="28"/>
          <w:szCs w:val="28"/>
        </w:rPr>
        <w:t>, органами статистики</w:t>
      </w:r>
      <w:r w:rsidRPr="007174FB">
        <w:rPr>
          <w:spacing w:val="-8"/>
          <w:sz w:val="28"/>
          <w:szCs w:val="28"/>
          <w:lang w:val="uk-UA"/>
        </w:rPr>
        <w:t xml:space="preserve"> та</w:t>
      </w:r>
      <w:r w:rsidRPr="007174FB">
        <w:rPr>
          <w:spacing w:val="-8"/>
          <w:sz w:val="28"/>
          <w:szCs w:val="28"/>
        </w:rPr>
        <w:t xml:space="preserve"> соціального страхування </w:t>
      </w:r>
      <w:r w:rsidRPr="007174FB">
        <w:rPr>
          <w:spacing w:val="-8"/>
          <w:sz w:val="28"/>
          <w:szCs w:val="28"/>
          <w:lang w:val="uk-UA"/>
        </w:rPr>
        <w:t xml:space="preserve">у </w:t>
      </w:r>
      <w:r w:rsidRPr="007174FB">
        <w:rPr>
          <w:sz w:val="28"/>
          <w:szCs w:val="28"/>
          <w:lang w:val="uk-UA"/>
        </w:rPr>
        <w:t xml:space="preserve">ПрАТ «Кропивницький </w:t>
      </w:r>
      <w:r>
        <w:rPr>
          <w:sz w:val="28"/>
          <w:szCs w:val="28"/>
          <w:lang w:val="uk-UA"/>
        </w:rPr>
        <w:t>ОЕЗ</w:t>
      </w:r>
      <w:r w:rsidRPr="007174FB">
        <w:rPr>
          <w:sz w:val="28"/>
          <w:szCs w:val="28"/>
          <w:lang w:val="uk-UA"/>
        </w:rPr>
        <w:t>»</w:t>
      </w:r>
      <w:r w:rsidRPr="007174FB">
        <w:rPr>
          <w:sz w:val="28"/>
          <w:szCs w:val="28"/>
        </w:rPr>
        <w:t xml:space="preserve"> </w:t>
      </w:r>
      <w:r w:rsidRPr="007174FB">
        <w:rPr>
          <w:spacing w:val="-8"/>
          <w:sz w:val="28"/>
          <w:szCs w:val="28"/>
        </w:rPr>
        <w:t xml:space="preserve">застосовують систему електронного документообігу </w:t>
      </w:r>
      <w:r w:rsidRPr="007174FB">
        <w:rPr>
          <w:bCs/>
          <w:sz w:val="28"/>
          <w:szCs w:val="28"/>
          <w:lang w:eastAsia="uk-UA"/>
        </w:rPr>
        <w:t>«M.E.Doc».</w:t>
      </w:r>
      <w:r>
        <w:rPr>
          <w:bCs/>
          <w:sz w:val="28"/>
          <w:szCs w:val="28"/>
          <w:lang w:val="uk-UA" w:eastAsia="uk-UA"/>
        </w:rPr>
        <w:t xml:space="preserve"> </w:t>
      </w:r>
      <w:r w:rsidRPr="00BC496F">
        <w:rPr>
          <w:sz w:val="28"/>
          <w:szCs w:val="28"/>
          <w:lang w:val="uk-UA"/>
        </w:rPr>
        <w:t>Для зв'язку та обміну інформацією з обслуговуючим банком (АТ «УкрСиббанк») застосовують комп’ютерну програму «Клієнт - банк»</w:t>
      </w:r>
      <w:r w:rsidRPr="007174FB">
        <w:rPr>
          <w:sz w:val="28"/>
          <w:szCs w:val="28"/>
          <w:lang w:val="uk-UA"/>
        </w:rPr>
        <w:t>,</w:t>
      </w:r>
      <w:r w:rsidRPr="00BC496F">
        <w:rPr>
          <w:sz w:val="28"/>
          <w:szCs w:val="28"/>
          <w:lang w:val="uk-UA"/>
        </w:rPr>
        <w:t xml:space="preserve"> </w:t>
      </w:r>
      <w:r w:rsidRPr="007174FB">
        <w:rPr>
          <w:sz w:val="28"/>
          <w:szCs w:val="28"/>
          <w:lang w:val="uk-UA"/>
        </w:rPr>
        <w:t xml:space="preserve">комплексне ведення бухгалтерського обліку здійснюють з використанням програми </w:t>
      </w:r>
      <w:r w:rsidRPr="00BC496F">
        <w:rPr>
          <w:sz w:val="28"/>
          <w:szCs w:val="28"/>
          <w:lang w:val="uk-UA"/>
        </w:rPr>
        <w:t>1С-</w:t>
      </w:r>
      <w:r>
        <w:rPr>
          <w:sz w:val="28"/>
          <w:szCs w:val="28"/>
          <w:lang w:val="uk-UA"/>
        </w:rPr>
        <w:t>Бухгалтерія.</w:t>
      </w:r>
    </w:p>
    <w:p w:rsidR="001A3483" w:rsidRDefault="001A3483" w:rsidP="001A3483">
      <w:pPr>
        <w:spacing w:line="360" w:lineRule="auto"/>
        <w:ind w:firstLine="709"/>
        <w:jc w:val="both"/>
        <w:rPr>
          <w:color w:val="FF0000"/>
          <w:sz w:val="28"/>
          <w:szCs w:val="28"/>
          <w:lang w:val="uk-UA"/>
        </w:rPr>
      </w:pPr>
      <w:r w:rsidRPr="001A3483">
        <w:rPr>
          <w:sz w:val="28"/>
          <w:szCs w:val="28"/>
          <w:lang w:val="uk-UA"/>
        </w:rPr>
        <w:t>Формування облікової політики щодо дебіторської заборгованості базується на вимогах П(С)БО 10 «Дебіторська заборгованість»</w:t>
      </w:r>
      <w:r>
        <w:rPr>
          <w:sz w:val="28"/>
          <w:szCs w:val="28"/>
          <w:lang w:val="uk-UA"/>
        </w:rPr>
        <w:t xml:space="preserve"> </w:t>
      </w:r>
      <w:r w:rsidRPr="00FA6ADB">
        <w:rPr>
          <w:sz w:val="28"/>
          <w:szCs w:val="28"/>
          <w:lang w:val="uk-UA"/>
        </w:rPr>
        <w:t>[</w:t>
      </w:r>
      <w:r w:rsidR="00FA6ADB" w:rsidRPr="00FA6ADB">
        <w:rPr>
          <w:sz w:val="28"/>
          <w:szCs w:val="28"/>
          <w:lang w:val="uk-UA"/>
        </w:rPr>
        <w:t>54</w:t>
      </w:r>
      <w:r w:rsidRPr="00FA6ADB">
        <w:rPr>
          <w:sz w:val="28"/>
          <w:szCs w:val="28"/>
          <w:lang w:val="uk-UA"/>
        </w:rPr>
        <w:t>]</w:t>
      </w:r>
      <w:r w:rsidR="000773F4" w:rsidRPr="00FA6ADB">
        <w:rPr>
          <w:sz w:val="28"/>
          <w:szCs w:val="28"/>
          <w:lang w:val="uk-UA"/>
        </w:rPr>
        <w:t>.</w:t>
      </w:r>
    </w:p>
    <w:p w:rsidR="00E62816" w:rsidRDefault="00217246" w:rsidP="00E62816">
      <w:pPr>
        <w:pStyle w:val="21"/>
        <w:spacing w:line="360" w:lineRule="auto"/>
        <w:ind w:left="0" w:firstLine="709"/>
        <w:jc w:val="both"/>
        <w:rPr>
          <w:sz w:val="28"/>
          <w:szCs w:val="28"/>
        </w:rPr>
      </w:pPr>
      <w:r>
        <w:rPr>
          <w:noProof/>
          <w:sz w:val="28"/>
          <w:szCs w:val="28"/>
          <w:lang w:val="ru-RU" w:eastAsia="ru-RU"/>
        </w:rPr>
        <w:pict>
          <v:group id="_x0000_s1983" style="position:absolute;left:0;text-align:left;margin-left:-1.05pt;margin-top:47.85pt;width:473.2pt;height:187.1pt;z-index:251915264" coordorigin="1680,10784" coordsize="9464,3742">
            <v:roundrect id="_x0000_s1961" style="position:absolute;left:2520;top:10784;width:7310;height:564" arcsize="10923f">
              <v:textbox>
                <w:txbxContent>
                  <w:p w:rsidR="00E62816" w:rsidRPr="00E62816" w:rsidRDefault="00E62816" w:rsidP="00E62816">
                    <w:pPr>
                      <w:jc w:val="center"/>
                      <w:rPr>
                        <w:lang w:val="uk-UA"/>
                      </w:rPr>
                    </w:pPr>
                    <w:r>
                      <w:rPr>
                        <w:lang w:val="uk-UA"/>
                      </w:rPr>
                      <w:t>Дебіторська заборгованість (ДЗ)</w:t>
                    </w:r>
                  </w:p>
                </w:txbxContent>
              </v:textbox>
            </v:roundrect>
            <v:roundrect id="_x0000_s1962" style="position:absolute;left:1680;top:11536;width:3531;height:563" arcsize="10923f">
              <v:textbox>
                <w:txbxContent>
                  <w:p w:rsidR="00E62816" w:rsidRPr="00E62816" w:rsidRDefault="00E62816" w:rsidP="00E62816">
                    <w:pPr>
                      <w:jc w:val="center"/>
                      <w:rPr>
                        <w:lang w:val="uk-UA"/>
                      </w:rPr>
                    </w:pPr>
                    <w:r>
                      <w:rPr>
                        <w:lang w:val="uk-UA"/>
                      </w:rPr>
                      <w:t>ДЗ за товари, роботи, послуги</w:t>
                    </w:r>
                  </w:p>
                </w:txbxContent>
              </v:textbox>
            </v:roundrect>
            <v:roundrect id="_x0000_s1963" style="position:absolute;left:5452;top:11536;width:2750;height:563" arcsize="10923f">
              <v:textbox>
                <w:txbxContent>
                  <w:p w:rsidR="00E62816" w:rsidRPr="00E62816" w:rsidRDefault="00E62816" w:rsidP="00E62816">
                    <w:pPr>
                      <w:jc w:val="center"/>
                      <w:rPr>
                        <w:lang w:val="uk-UA"/>
                      </w:rPr>
                    </w:pPr>
                    <w:r>
                      <w:rPr>
                        <w:lang w:val="uk-UA"/>
                      </w:rPr>
                      <w:t>ДЗ за розрахунками</w:t>
                    </w:r>
                  </w:p>
                </w:txbxContent>
              </v:textbox>
            </v:roundrect>
            <v:roundrect id="_x0000_s1964" style="position:absolute;left:8353;top:11536;width:2557;height:563" arcsize="10923f">
              <v:textbox>
                <w:txbxContent>
                  <w:p w:rsidR="00E62816" w:rsidRPr="00E62816" w:rsidRDefault="00E62816" w:rsidP="00E62816">
                    <w:pPr>
                      <w:jc w:val="center"/>
                      <w:rPr>
                        <w:lang w:val="uk-UA"/>
                      </w:rPr>
                    </w:pPr>
                    <w:r>
                      <w:rPr>
                        <w:lang w:val="uk-UA"/>
                      </w:rPr>
                      <w:t xml:space="preserve">Інша ДЗ </w:t>
                    </w:r>
                  </w:p>
                </w:txbxContent>
              </v:textbox>
            </v:roundrect>
            <v:roundrect id="_x0000_s1965" style="position:absolute;left:2259;top:12339;width:3531;height:563" arcsize="10923f">
              <v:textbox style="mso-next-textbox:#_x0000_s1965">
                <w:txbxContent>
                  <w:p w:rsidR="00E62816" w:rsidRPr="00E62816" w:rsidRDefault="00E62816" w:rsidP="00E62816">
                    <w:pPr>
                      <w:jc w:val="center"/>
                      <w:rPr>
                        <w:lang w:val="uk-UA"/>
                      </w:rPr>
                    </w:pPr>
                    <w:r>
                      <w:rPr>
                        <w:lang w:val="uk-UA"/>
                      </w:rPr>
                      <w:t xml:space="preserve">Поточна ДЗ (ПДЗ) </w:t>
                    </w:r>
                  </w:p>
                </w:txbxContent>
              </v:textbox>
            </v:roundrect>
            <v:roundrect id="_x0000_s1966" style="position:absolute;left:6706;top:12339;width:3531;height:563" arcsize="10923f">
              <v:textbox style="mso-next-textbox:#_x0000_s1966">
                <w:txbxContent>
                  <w:p w:rsidR="00E62816" w:rsidRPr="00E62816" w:rsidRDefault="00E62816" w:rsidP="00E62816">
                    <w:pPr>
                      <w:jc w:val="center"/>
                      <w:rPr>
                        <w:lang w:val="uk-UA"/>
                      </w:rPr>
                    </w:pPr>
                    <w:r>
                      <w:rPr>
                        <w:lang w:val="uk-UA"/>
                      </w:rPr>
                      <w:t xml:space="preserve">Довгострокова ДЗ (ДДЗ) </w:t>
                    </w:r>
                  </w:p>
                  <w:p w:rsidR="00E62816" w:rsidRPr="00E62816" w:rsidRDefault="00E62816" w:rsidP="00E62816"/>
                </w:txbxContent>
              </v:textbox>
            </v:roundrect>
            <v:shape id="_x0000_s1967" type="#_x0000_t67" style="position:absolute;left:3318;top:11348;width:501;height:188">
              <v:textbox style="layout-flow:vertical-ideographic"/>
            </v:shape>
            <v:shape id="_x0000_s1968" type="#_x0000_t67" style="position:absolute;left:6485;top:11348;width:501;height:240">
              <v:textbox style="layout-flow:vertical-ideographic"/>
            </v:shape>
            <v:shape id="_x0000_s1969" type="#_x0000_t67" style="position:absolute;left:9240;top:11348;width:501;height:188">
              <v:textbox style="layout-flow:vertical-ideographic"/>
            </v:shape>
            <v:roundrect id="_x0000_s1970" style="position:absolute;left:2259;top:13038;width:4226;height:752" arcsize="10923f">
              <v:textbox>
                <w:txbxContent>
                  <w:p w:rsidR="00E62816" w:rsidRPr="00E62816" w:rsidRDefault="00E62816" w:rsidP="00E62816">
                    <w:pPr>
                      <w:jc w:val="both"/>
                      <w:rPr>
                        <w:lang w:val="uk-UA"/>
                      </w:rPr>
                    </w:pPr>
                    <w:r>
                      <w:rPr>
                        <w:lang w:val="uk-UA"/>
                      </w:rPr>
                      <w:t xml:space="preserve">ПДЗ за товари, роботи, послуги, яка оцінена за первісною вартістю </w:t>
                    </w:r>
                  </w:p>
                </w:txbxContent>
              </v:textbox>
            </v:roundrect>
            <v:roundrect id="_x0000_s1971" style="position:absolute;left:2259;top:13790;width:4805;height:736" arcsize="10923f">
              <v:textbox>
                <w:txbxContent>
                  <w:p w:rsidR="00E62816" w:rsidRPr="00E62816" w:rsidRDefault="00E62816" w:rsidP="00E62816">
                    <w:pPr>
                      <w:jc w:val="both"/>
                      <w:rPr>
                        <w:lang w:val="uk-UA"/>
                      </w:rPr>
                    </w:pPr>
                    <w:r>
                      <w:rPr>
                        <w:lang w:val="uk-UA"/>
                      </w:rPr>
                      <w:t xml:space="preserve">ПДЗ за товари, роботи, послуги, яка оцінена за чистою реалізаційною вартістю </w:t>
                    </w:r>
                  </w:p>
                </w:txbxContent>
              </v:textbox>
            </v:roundrect>
            <v:roundrect id="_x0000_s1972" style="position:absolute;left:7226;top:13038;width:3918;height:752" arcsize="10923f">
              <v:textbox>
                <w:txbxContent>
                  <w:p w:rsidR="00E62816" w:rsidRDefault="00E62816" w:rsidP="00E62816">
                    <w:pPr>
                      <w:jc w:val="both"/>
                      <w:rPr>
                        <w:sz w:val="22"/>
                        <w:szCs w:val="22"/>
                      </w:rPr>
                    </w:pPr>
                    <w:r>
                      <w:rPr>
                        <w:sz w:val="22"/>
                        <w:szCs w:val="22"/>
                      </w:rPr>
                      <w:t xml:space="preserve">ДДЗ, </w:t>
                    </w:r>
                    <w:proofErr w:type="gramStart"/>
                    <w:r>
                      <w:rPr>
                        <w:sz w:val="22"/>
                        <w:szCs w:val="22"/>
                      </w:rPr>
                      <w:t>на</w:t>
                    </w:r>
                    <w:proofErr w:type="gramEnd"/>
                    <w:r>
                      <w:rPr>
                        <w:sz w:val="22"/>
                        <w:szCs w:val="22"/>
                      </w:rPr>
                      <w:t xml:space="preserve"> </w:t>
                    </w:r>
                    <w:proofErr w:type="gramStart"/>
                    <w:r>
                      <w:rPr>
                        <w:sz w:val="22"/>
                        <w:szCs w:val="22"/>
                      </w:rPr>
                      <w:t>яку</w:t>
                    </w:r>
                    <w:proofErr w:type="gramEnd"/>
                    <w:r>
                      <w:rPr>
                        <w:sz w:val="22"/>
                        <w:szCs w:val="22"/>
                      </w:rPr>
                      <w:t xml:space="preserve"> нараховуються </w:t>
                    </w:r>
                    <w:r>
                      <w:rPr>
                        <w:sz w:val="22"/>
                        <w:szCs w:val="22"/>
                        <w:lang w:val="uk-UA"/>
                      </w:rPr>
                      <w:t>відсотки</w:t>
                    </w:r>
                    <w:r>
                      <w:rPr>
                        <w:sz w:val="22"/>
                        <w:szCs w:val="22"/>
                      </w:rPr>
                      <w:t>, яка оцінена за теперішньою вартістю</w:t>
                    </w:r>
                  </w:p>
                  <w:p w:rsidR="00E62816" w:rsidRPr="00E62816" w:rsidRDefault="00E62816" w:rsidP="00E62816"/>
                </w:txbxContent>
              </v:textbox>
            </v:roundrect>
            <v:shape id="_x0000_s1973" type="#_x0000_t32" style="position:absolute;left:2035;top:12584;width:224;height:0;flip:x" o:connectortype="straight"/>
            <v:shape id="_x0000_s1974" type="#_x0000_t32" style="position:absolute;left:2035;top:12584;width:0;height:1534" o:connectortype="straight"/>
            <v:shape id="_x0000_s1975" type="#_x0000_t32" style="position:absolute;left:2035;top:14118;width:224;height:0" o:connectortype="straight">
              <v:stroke endarrow="block"/>
            </v:shape>
            <v:shape id="_x0000_s1976" type="#_x0000_t32" style="position:absolute;left:2035;top:13351;width:224;height:0" o:connectortype="straight">
              <v:stroke endarrow="block"/>
            </v:shape>
            <v:shape id="_x0000_s1977" type="#_x0000_t32" style="position:absolute;left:10237;top:12490;width:407;height:0" o:connectortype="straight"/>
            <v:shape id="_x0000_s1978" type="#_x0000_t32" style="position:absolute;left:10643;top:12490;width:1;height:548" o:connectortype="straight">
              <v:stroke endarrow="block"/>
            </v:shape>
            <v:shape id="_x0000_s1979" type="#_x0000_t32" style="position:absolute;left:3318;top:12193;width:6423;height:0" o:connectortype="straight"/>
            <v:shape id="_x0000_s1980" type="#_x0000_t32" style="position:absolute;left:3318;top:12099;width:1;height:240" o:connectortype="straight">
              <v:stroke endarrow="block"/>
            </v:shape>
            <v:shape id="_x0000_s1981" type="#_x0000_t32" style="position:absolute;left:6887;top:12099;width:1;height:240" o:connectortype="straight">
              <v:stroke endarrow="block"/>
            </v:shape>
            <v:shape id="_x0000_s1982" type="#_x0000_t32" style="position:absolute;left:9741;top:12099;width:1;height:240" o:connectortype="straight">
              <v:stroke endarrow="block"/>
            </v:shape>
          </v:group>
        </w:pict>
      </w:r>
      <w:r w:rsidR="00E62816">
        <w:rPr>
          <w:sz w:val="28"/>
          <w:szCs w:val="28"/>
        </w:rPr>
        <w:t>Дебіторська заборгованість представлена наступними видами</w:t>
      </w:r>
      <w:r w:rsidR="00E62816" w:rsidRPr="00F51080">
        <w:rPr>
          <w:sz w:val="28"/>
          <w:szCs w:val="28"/>
        </w:rPr>
        <w:t xml:space="preserve"> (рис.</w:t>
      </w:r>
      <w:r w:rsidR="00E62816">
        <w:rPr>
          <w:sz w:val="28"/>
          <w:szCs w:val="28"/>
        </w:rPr>
        <w:t>2.12</w:t>
      </w:r>
      <w:r w:rsidR="00E62816" w:rsidRPr="00F51080">
        <w:rPr>
          <w:sz w:val="28"/>
          <w:szCs w:val="28"/>
        </w:rPr>
        <w:t>).</w:t>
      </w:r>
    </w:p>
    <w:p w:rsidR="00E62816" w:rsidRDefault="00E62816" w:rsidP="00E62816">
      <w:pPr>
        <w:pStyle w:val="21"/>
        <w:spacing w:line="360" w:lineRule="auto"/>
        <w:ind w:left="0" w:firstLine="709"/>
        <w:jc w:val="both"/>
        <w:rPr>
          <w:sz w:val="28"/>
          <w:szCs w:val="28"/>
        </w:rPr>
      </w:pPr>
    </w:p>
    <w:p w:rsidR="00E62816" w:rsidRDefault="00E62816" w:rsidP="00E62816">
      <w:pPr>
        <w:rPr>
          <w:lang w:val="uk-UA"/>
        </w:rPr>
      </w:pPr>
    </w:p>
    <w:p w:rsidR="00E62816" w:rsidRDefault="00E62816" w:rsidP="00E62816">
      <w:pPr>
        <w:ind w:firstLine="708"/>
        <w:rPr>
          <w:lang w:val="uk-UA"/>
        </w:rPr>
      </w:pPr>
    </w:p>
    <w:p w:rsidR="00E62816" w:rsidRDefault="00E62816" w:rsidP="00E62816">
      <w:pPr>
        <w:rPr>
          <w:lang w:val="uk-UA"/>
        </w:rPr>
      </w:pPr>
    </w:p>
    <w:p w:rsidR="00E62816" w:rsidRPr="00E62816" w:rsidRDefault="00E62816" w:rsidP="00E62816">
      <w:pPr>
        <w:tabs>
          <w:tab w:val="left" w:pos="1550"/>
        </w:tabs>
        <w:rPr>
          <w:lang w:val="uk-UA"/>
        </w:rPr>
      </w:pPr>
      <w:r>
        <w:rPr>
          <w:lang w:val="uk-UA"/>
        </w:rPr>
        <w:tab/>
      </w:r>
    </w:p>
    <w:p w:rsidR="00E62816" w:rsidRDefault="00E62816" w:rsidP="00E62816">
      <w:pPr>
        <w:spacing w:line="360" w:lineRule="auto"/>
        <w:jc w:val="both"/>
        <w:rPr>
          <w:sz w:val="28"/>
          <w:szCs w:val="28"/>
        </w:rPr>
      </w:pPr>
    </w:p>
    <w:p w:rsidR="00E62816" w:rsidRDefault="00E62816" w:rsidP="00E62816">
      <w:pPr>
        <w:spacing w:line="360" w:lineRule="auto"/>
        <w:jc w:val="both"/>
        <w:rPr>
          <w:bCs/>
          <w:sz w:val="28"/>
          <w:szCs w:val="28"/>
        </w:rPr>
      </w:pPr>
      <w:r>
        <w:rPr>
          <w:bCs/>
          <w:sz w:val="28"/>
          <w:szCs w:val="28"/>
        </w:rPr>
        <w:tab/>
        <w:t xml:space="preserve">Рис. 3.4. Види дебіторської заборгованості </w:t>
      </w:r>
      <w:proofErr w:type="gramStart"/>
      <w:r>
        <w:rPr>
          <w:bCs/>
          <w:sz w:val="28"/>
          <w:szCs w:val="28"/>
        </w:rPr>
        <w:t>ТОВ</w:t>
      </w:r>
      <w:proofErr w:type="gramEnd"/>
      <w:r>
        <w:rPr>
          <w:bCs/>
          <w:sz w:val="28"/>
          <w:szCs w:val="28"/>
        </w:rPr>
        <w:t xml:space="preserve"> «Електромастер»</w:t>
      </w:r>
    </w:p>
    <w:p w:rsidR="00E62816" w:rsidRDefault="00E62816" w:rsidP="00E62816">
      <w:pPr>
        <w:tabs>
          <w:tab w:val="left" w:pos="720"/>
        </w:tabs>
        <w:spacing w:line="360" w:lineRule="auto"/>
        <w:jc w:val="both"/>
        <w:rPr>
          <w:sz w:val="28"/>
          <w:szCs w:val="28"/>
        </w:rPr>
      </w:pPr>
      <w:r>
        <w:rPr>
          <w:sz w:val="28"/>
          <w:szCs w:val="28"/>
        </w:rPr>
        <w:tab/>
      </w:r>
    </w:p>
    <w:p w:rsidR="00E62816" w:rsidRDefault="00E62816" w:rsidP="00E62816">
      <w:pPr>
        <w:spacing w:line="360" w:lineRule="auto"/>
        <w:ind w:firstLine="709"/>
        <w:jc w:val="both"/>
        <w:rPr>
          <w:bCs/>
          <w:sz w:val="28"/>
          <w:szCs w:val="28"/>
          <w:lang w:val="uk-UA" w:eastAsia="uk-UA"/>
        </w:rPr>
      </w:pPr>
    </w:p>
    <w:p w:rsidR="00AA011A" w:rsidRDefault="00AA011A" w:rsidP="00E62816">
      <w:pPr>
        <w:spacing w:line="360" w:lineRule="auto"/>
        <w:ind w:firstLine="709"/>
        <w:jc w:val="both"/>
        <w:rPr>
          <w:bCs/>
          <w:sz w:val="28"/>
          <w:szCs w:val="28"/>
          <w:lang w:val="uk-UA" w:eastAsia="uk-UA"/>
        </w:rPr>
      </w:pPr>
    </w:p>
    <w:p w:rsidR="00AA011A" w:rsidRPr="00AA011A" w:rsidRDefault="00AA011A" w:rsidP="00E62816">
      <w:pPr>
        <w:spacing w:line="360" w:lineRule="auto"/>
        <w:ind w:firstLine="709"/>
        <w:jc w:val="both"/>
        <w:rPr>
          <w:bCs/>
          <w:sz w:val="28"/>
          <w:szCs w:val="28"/>
          <w:lang w:val="uk-UA" w:eastAsia="uk-UA"/>
        </w:rPr>
      </w:pPr>
    </w:p>
    <w:p w:rsidR="00E62816" w:rsidRPr="00541614" w:rsidRDefault="00E62816" w:rsidP="00266F3A">
      <w:pPr>
        <w:spacing w:line="360" w:lineRule="auto"/>
        <w:jc w:val="center"/>
        <w:rPr>
          <w:bCs/>
          <w:sz w:val="28"/>
          <w:szCs w:val="28"/>
          <w:lang w:val="uk-UA" w:eastAsia="uk-UA"/>
        </w:rPr>
      </w:pPr>
      <w:r>
        <w:rPr>
          <w:bCs/>
          <w:sz w:val="28"/>
          <w:szCs w:val="28"/>
          <w:lang w:val="uk-UA" w:eastAsia="uk-UA"/>
        </w:rPr>
        <w:t xml:space="preserve">Рис.2.12. </w:t>
      </w:r>
      <w:r>
        <w:rPr>
          <w:bCs/>
          <w:sz w:val="28"/>
          <w:szCs w:val="28"/>
        </w:rPr>
        <w:t xml:space="preserve">Види дебіторської заборгованості </w:t>
      </w:r>
      <w:r>
        <w:rPr>
          <w:bCs/>
          <w:sz w:val="28"/>
          <w:szCs w:val="28"/>
          <w:lang w:val="uk-UA"/>
        </w:rPr>
        <w:t>ПрАТ</w:t>
      </w:r>
      <w:r>
        <w:rPr>
          <w:bCs/>
          <w:sz w:val="28"/>
          <w:szCs w:val="28"/>
        </w:rPr>
        <w:t xml:space="preserve"> «</w:t>
      </w:r>
      <w:r>
        <w:rPr>
          <w:bCs/>
          <w:sz w:val="28"/>
          <w:szCs w:val="28"/>
          <w:lang w:val="uk-UA"/>
        </w:rPr>
        <w:t>Кропивницький ОЕЗ</w:t>
      </w:r>
      <w:r>
        <w:rPr>
          <w:bCs/>
          <w:sz w:val="28"/>
          <w:szCs w:val="28"/>
        </w:rPr>
        <w:t>»</w:t>
      </w:r>
    </w:p>
    <w:p w:rsidR="00E62816" w:rsidRDefault="00E62816" w:rsidP="00E62816">
      <w:pPr>
        <w:spacing w:line="360" w:lineRule="auto"/>
        <w:ind w:firstLine="708"/>
        <w:jc w:val="both"/>
        <w:rPr>
          <w:i/>
          <w:lang w:val="uk-UA"/>
        </w:rPr>
      </w:pPr>
      <w:r w:rsidRPr="00E9201D">
        <w:rPr>
          <w:i/>
          <w:lang w:val="uk-UA"/>
        </w:rPr>
        <w:t>Джерело: побудовано автором</w:t>
      </w:r>
    </w:p>
    <w:p w:rsidR="000773F4" w:rsidRDefault="000773F4" w:rsidP="000773F4">
      <w:pPr>
        <w:pStyle w:val="Default"/>
        <w:spacing w:line="360" w:lineRule="auto"/>
        <w:ind w:firstLine="708"/>
        <w:jc w:val="both"/>
        <w:rPr>
          <w:sz w:val="28"/>
          <w:szCs w:val="28"/>
          <w:lang w:val="uk-UA"/>
        </w:rPr>
      </w:pPr>
      <w:r w:rsidRPr="000773F4">
        <w:rPr>
          <w:sz w:val="28"/>
          <w:szCs w:val="28"/>
        </w:rPr>
        <w:lastRenderedPageBreak/>
        <w:t xml:space="preserve">Основними елементами </w:t>
      </w:r>
      <w:proofErr w:type="gramStart"/>
      <w:r w:rsidRPr="000773F4">
        <w:rPr>
          <w:sz w:val="28"/>
          <w:szCs w:val="28"/>
        </w:rPr>
        <w:t>обл</w:t>
      </w:r>
      <w:proofErr w:type="gramEnd"/>
      <w:r w:rsidRPr="000773F4">
        <w:rPr>
          <w:sz w:val="28"/>
          <w:szCs w:val="28"/>
        </w:rPr>
        <w:t>ікової політики</w:t>
      </w:r>
      <w:r>
        <w:rPr>
          <w:sz w:val="28"/>
          <w:szCs w:val="28"/>
          <w:lang w:val="uk-UA"/>
        </w:rPr>
        <w:t xml:space="preserve"> </w:t>
      </w:r>
      <w:r w:rsidRPr="007174FB">
        <w:rPr>
          <w:sz w:val="28"/>
          <w:szCs w:val="28"/>
          <w:lang w:val="uk-UA"/>
        </w:rPr>
        <w:t xml:space="preserve">ПрАТ «Кропивницький </w:t>
      </w:r>
      <w:r>
        <w:rPr>
          <w:sz w:val="28"/>
          <w:szCs w:val="28"/>
          <w:lang w:val="uk-UA"/>
        </w:rPr>
        <w:t>ОЕЗ</w:t>
      </w:r>
      <w:r w:rsidRPr="007174FB">
        <w:rPr>
          <w:sz w:val="28"/>
          <w:szCs w:val="28"/>
          <w:lang w:val="uk-UA"/>
        </w:rPr>
        <w:t>»</w:t>
      </w:r>
      <w:r>
        <w:rPr>
          <w:sz w:val="28"/>
          <w:szCs w:val="28"/>
          <w:lang w:val="uk-UA"/>
        </w:rPr>
        <w:t xml:space="preserve">, </w:t>
      </w:r>
      <w:r w:rsidRPr="000773F4">
        <w:rPr>
          <w:sz w:val="28"/>
          <w:szCs w:val="28"/>
        </w:rPr>
        <w:t xml:space="preserve"> в частині дебіторської заборгованості, є: </w:t>
      </w:r>
    </w:p>
    <w:p w:rsidR="00B03F4A" w:rsidRDefault="00B03F4A" w:rsidP="00F156E3">
      <w:pPr>
        <w:pStyle w:val="Default"/>
        <w:numPr>
          <w:ilvl w:val="0"/>
          <w:numId w:val="5"/>
        </w:numPr>
        <w:spacing w:line="360" w:lineRule="auto"/>
        <w:jc w:val="both"/>
        <w:rPr>
          <w:sz w:val="28"/>
          <w:szCs w:val="28"/>
          <w:lang w:val="uk-UA"/>
        </w:rPr>
      </w:pPr>
      <w:r>
        <w:rPr>
          <w:sz w:val="28"/>
          <w:szCs w:val="28"/>
          <w:lang w:val="uk-UA"/>
        </w:rPr>
        <w:t>визнання та оцінка дебіторської заборгованості;</w:t>
      </w:r>
    </w:p>
    <w:p w:rsidR="00B03F4A" w:rsidRDefault="00B03F4A" w:rsidP="00F156E3">
      <w:pPr>
        <w:pStyle w:val="Default"/>
        <w:numPr>
          <w:ilvl w:val="0"/>
          <w:numId w:val="5"/>
        </w:numPr>
        <w:spacing w:line="360" w:lineRule="auto"/>
        <w:jc w:val="both"/>
        <w:rPr>
          <w:sz w:val="28"/>
          <w:szCs w:val="28"/>
          <w:lang w:val="uk-UA"/>
        </w:rPr>
      </w:pPr>
      <w:r>
        <w:rPr>
          <w:sz w:val="28"/>
          <w:szCs w:val="28"/>
          <w:lang w:val="uk-UA"/>
        </w:rPr>
        <w:t>формування резерву на покриття збитків від зменшення корисності;</w:t>
      </w:r>
    </w:p>
    <w:p w:rsidR="00B03F4A" w:rsidRDefault="00B03F4A" w:rsidP="00F156E3">
      <w:pPr>
        <w:pStyle w:val="Default"/>
        <w:numPr>
          <w:ilvl w:val="0"/>
          <w:numId w:val="5"/>
        </w:numPr>
        <w:spacing w:line="360" w:lineRule="auto"/>
        <w:jc w:val="both"/>
        <w:rPr>
          <w:sz w:val="28"/>
          <w:szCs w:val="28"/>
          <w:lang w:val="uk-UA"/>
        </w:rPr>
      </w:pPr>
      <w:r>
        <w:rPr>
          <w:sz w:val="28"/>
          <w:szCs w:val="28"/>
          <w:lang w:val="uk-UA"/>
        </w:rPr>
        <w:t>порядок створення резерву сумнівних боргів.</w:t>
      </w:r>
    </w:p>
    <w:p w:rsidR="00B03F4A" w:rsidRPr="00B03F4A" w:rsidRDefault="00B03F4A" w:rsidP="00F156E3">
      <w:pPr>
        <w:pStyle w:val="Default"/>
        <w:numPr>
          <w:ilvl w:val="0"/>
          <w:numId w:val="5"/>
        </w:numPr>
        <w:spacing w:line="360" w:lineRule="auto"/>
        <w:jc w:val="both"/>
        <w:rPr>
          <w:sz w:val="28"/>
          <w:szCs w:val="28"/>
          <w:lang w:val="uk-UA"/>
        </w:rPr>
      </w:pPr>
      <w:r>
        <w:rPr>
          <w:sz w:val="28"/>
          <w:szCs w:val="28"/>
          <w:lang w:val="uk-UA"/>
        </w:rPr>
        <w:t xml:space="preserve">порядок списання дебіторської заборгованості </w:t>
      </w:r>
      <w:r w:rsidR="00FA6ADB" w:rsidRPr="00FA6ADB">
        <w:rPr>
          <w:color w:val="auto"/>
          <w:sz w:val="28"/>
          <w:szCs w:val="28"/>
          <w:lang w:val="uk-UA"/>
        </w:rPr>
        <w:t>[</w:t>
      </w:r>
      <w:r w:rsidR="00FA6ADB" w:rsidRPr="00FA6ADB">
        <w:rPr>
          <w:sz w:val="28"/>
          <w:szCs w:val="28"/>
          <w:lang w:val="uk-UA"/>
        </w:rPr>
        <w:t>56</w:t>
      </w:r>
      <w:r w:rsidR="00FA6ADB" w:rsidRPr="00FA6ADB">
        <w:rPr>
          <w:color w:val="auto"/>
          <w:sz w:val="28"/>
          <w:szCs w:val="28"/>
          <w:lang w:val="uk-UA"/>
        </w:rPr>
        <w:t>].</w:t>
      </w:r>
    </w:p>
    <w:p w:rsidR="000773F4" w:rsidRDefault="00DB407D" w:rsidP="00DB407D">
      <w:pPr>
        <w:spacing w:line="360" w:lineRule="auto"/>
        <w:ind w:firstLine="709"/>
        <w:jc w:val="both"/>
        <w:rPr>
          <w:sz w:val="28"/>
          <w:szCs w:val="28"/>
          <w:lang w:val="uk-UA"/>
        </w:rPr>
      </w:pPr>
      <w:r w:rsidRPr="00DB407D">
        <w:rPr>
          <w:sz w:val="28"/>
          <w:szCs w:val="28"/>
        </w:rPr>
        <w:t xml:space="preserve">Вважаємо </w:t>
      </w:r>
      <w:proofErr w:type="gramStart"/>
      <w:r w:rsidRPr="00DB407D">
        <w:rPr>
          <w:sz w:val="28"/>
          <w:szCs w:val="28"/>
        </w:rPr>
        <w:t>доц</w:t>
      </w:r>
      <w:proofErr w:type="gramEnd"/>
      <w:r w:rsidRPr="00DB407D">
        <w:rPr>
          <w:sz w:val="28"/>
          <w:szCs w:val="28"/>
        </w:rPr>
        <w:t>ільним уточнити цей перелік елементів облікової політики та представити їх у наступному вигляді:</w:t>
      </w:r>
    </w:p>
    <w:p w:rsidR="00DB407D" w:rsidRDefault="00DB407D" w:rsidP="00F156E3">
      <w:pPr>
        <w:pStyle w:val="a3"/>
        <w:numPr>
          <w:ilvl w:val="0"/>
          <w:numId w:val="5"/>
        </w:numPr>
        <w:tabs>
          <w:tab w:val="left" w:pos="993"/>
        </w:tabs>
        <w:spacing w:line="360" w:lineRule="auto"/>
        <w:ind w:left="0" w:firstLine="708"/>
        <w:jc w:val="both"/>
        <w:rPr>
          <w:bCs/>
          <w:sz w:val="28"/>
          <w:szCs w:val="28"/>
          <w:lang w:val="uk-UA" w:eastAsia="uk-UA"/>
        </w:rPr>
      </w:pPr>
      <w:r>
        <w:rPr>
          <w:bCs/>
          <w:sz w:val="28"/>
          <w:szCs w:val="28"/>
          <w:lang w:val="uk-UA" w:eastAsia="uk-UA"/>
        </w:rPr>
        <w:t>особливість діяльності підприємства (переробка давальницької сировини);</w:t>
      </w:r>
    </w:p>
    <w:p w:rsidR="00DB407D" w:rsidRPr="00DB407D" w:rsidRDefault="00DB407D" w:rsidP="00F156E3">
      <w:pPr>
        <w:pStyle w:val="Default"/>
        <w:numPr>
          <w:ilvl w:val="0"/>
          <w:numId w:val="5"/>
        </w:numPr>
        <w:tabs>
          <w:tab w:val="left" w:pos="993"/>
        </w:tabs>
        <w:spacing w:line="360" w:lineRule="auto"/>
        <w:ind w:left="0" w:firstLine="709"/>
        <w:jc w:val="both"/>
        <w:rPr>
          <w:sz w:val="28"/>
          <w:szCs w:val="28"/>
        </w:rPr>
      </w:pPr>
      <w:r w:rsidRPr="00DB407D">
        <w:rPr>
          <w:sz w:val="28"/>
          <w:szCs w:val="28"/>
        </w:rPr>
        <w:t xml:space="preserve">вимоги щодо змісту та оформлення первинних документів з продажу </w:t>
      </w:r>
      <w:r>
        <w:rPr>
          <w:sz w:val="28"/>
          <w:szCs w:val="28"/>
          <w:lang w:val="uk-UA"/>
        </w:rPr>
        <w:t xml:space="preserve">власної </w:t>
      </w:r>
      <w:r w:rsidRPr="00DB407D">
        <w:rPr>
          <w:sz w:val="28"/>
          <w:szCs w:val="28"/>
        </w:rPr>
        <w:t>продукції</w:t>
      </w:r>
      <w:r>
        <w:rPr>
          <w:sz w:val="28"/>
          <w:szCs w:val="28"/>
          <w:lang w:val="uk-UA"/>
        </w:rPr>
        <w:t xml:space="preserve"> та продукції, одержаної з давальницької сировини</w:t>
      </w:r>
      <w:r w:rsidRPr="00DB407D">
        <w:rPr>
          <w:sz w:val="28"/>
          <w:szCs w:val="28"/>
        </w:rPr>
        <w:t xml:space="preserve">; </w:t>
      </w:r>
    </w:p>
    <w:p w:rsidR="00DB407D" w:rsidRDefault="00DB407D" w:rsidP="00F156E3">
      <w:pPr>
        <w:pStyle w:val="Default"/>
        <w:numPr>
          <w:ilvl w:val="0"/>
          <w:numId w:val="5"/>
        </w:numPr>
        <w:spacing w:line="360" w:lineRule="auto"/>
        <w:jc w:val="both"/>
        <w:rPr>
          <w:sz w:val="28"/>
          <w:szCs w:val="28"/>
          <w:lang w:val="uk-UA"/>
        </w:rPr>
      </w:pPr>
      <w:r>
        <w:rPr>
          <w:sz w:val="28"/>
          <w:szCs w:val="28"/>
          <w:lang w:val="uk-UA"/>
        </w:rPr>
        <w:t>визнання та оцінка дебіторської заборгованості;</w:t>
      </w:r>
    </w:p>
    <w:p w:rsidR="00DB407D" w:rsidRPr="00DB407D" w:rsidRDefault="00DB407D" w:rsidP="00F156E3">
      <w:pPr>
        <w:pStyle w:val="Default"/>
        <w:numPr>
          <w:ilvl w:val="0"/>
          <w:numId w:val="5"/>
        </w:numPr>
        <w:tabs>
          <w:tab w:val="left" w:pos="993"/>
        </w:tabs>
        <w:spacing w:line="360" w:lineRule="auto"/>
        <w:ind w:left="0" w:firstLine="709"/>
        <w:jc w:val="both"/>
        <w:rPr>
          <w:sz w:val="28"/>
          <w:szCs w:val="28"/>
        </w:rPr>
      </w:pPr>
      <w:r>
        <w:rPr>
          <w:sz w:val="28"/>
          <w:szCs w:val="28"/>
          <w:lang w:val="uk-UA"/>
        </w:rPr>
        <w:t>класифікація дебіторської заборгованості;</w:t>
      </w:r>
    </w:p>
    <w:p w:rsidR="00DB407D" w:rsidRDefault="00DB407D" w:rsidP="00F156E3">
      <w:pPr>
        <w:pStyle w:val="Default"/>
        <w:numPr>
          <w:ilvl w:val="0"/>
          <w:numId w:val="5"/>
        </w:numPr>
        <w:spacing w:line="360" w:lineRule="auto"/>
        <w:jc w:val="both"/>
        <w:rPr>
          <w:sz w:val="28"/>
          <w:szCs w:val="28"/>
          <w:lang w:val="uk-UA"/>
        </w:rPr>
      </w:pPr>
      <w:r>
        <w:rPr>
          <w:sz w:val="28"/>
          <w:szCs w:val="28"/>
          <w:lang w:val="uk-UA"/>
        </w:rPr>
        <w:t>формування резерву на покриття збитків від зменшення корисності;</w:t>
      </w:r>
    </w:p>
    <w:p w:rsidR="00DB407D" w:rsidRDefault="00DB407D" w:rsidP="00F156E3">
      <w:pPr>
        <w:pStyle w:val="Default"/>
        <w:numPr>
          <w:ilvl w:val="0"/>
          <w:numId w:val="5"/>
        </w:numPr>
        <w:spacing w:line="360" w:lineRule="auto"/>
        <w:jc w:val="both"/>
        <w:rPr>
          <w:sz w:val="28"/>
          <w:szCs w:val="28"/>
          <w:lang w:val="uk-UA"/>
        </w:rPr>
      </w:pPr>
      <w:r>
        <w:rPr>
          <w:sz w:val="28"/>
          <w:szCs w:val="28"/>
          <w:lang w:val="uk-UA"/>
        </w:rPr>
        <w:t>порядок створення резерву сумнівних боргів.</w:t>
      </w:r>
    </w:p>
    <w:p w:rsidR="00DB407D" w:rsidRPr="00DB407D" w:rsidRDefault="00DB407D" w:rsidP="00F156E3">
      <w:pPr>
        <w:pStyle w:val="Default"/>
        <w:numPr>
          <w:ilvl w:val="0"/>
          <w:numId w:val="5"/>
        </w:numPr>
        <w:tabs>
          <w:tab w:val="left" w:pos="993"/>
        </w:tabs>
        <w:spacing w:line="360" w:lineRule="auto"/>
        <w:ind w:left="0" w:firstLine="709"/>
        <w:jc w:val="both"/>
        <w:rPr>
          <w:sz w:val="28"/>
          <w:szCs w:val="28"/>
        </w:rPr>
      </w:pPr>
      <w:r>
        <w:rPr>
          <w:sz w:val="28"/>
          <w:szCs w:val="28"/>
          <w:lang w:val="uk-UA"/>
        </w:rPr>
        <w:t>порядок визнання та списання безнадійної дебіторської заборгованості;</w:t>
      </w:r>
    </w:p>
    <w:p w:rsidR="00DB407D" w:rsidRPr="00DB407D" w:rsidRDefault="00DB407D" w:rsidP="00F156E3">
      <w:pPr>
        <w:pStyle w:val="Default"/>
        <w:numPr>
          <w:ilvl w:val="0"/>
          <w:numId w:val="5"/>
        </w:numPr>
        <w:tabs>
          <w:tab w:val="left" w:pos="993"/>
        </w:tabs>
        <w:spacing w:line="360" w:lineRule="auto"/>
        <w:ind w:left="0" w:firstLine="709"/>
        <w:jc w:val="both"/>
        <w:rPr>
          <w:sz w:val="28"/>
          <w:szCs w:val="28"/>
        </w:rPr>
      </w:pPr>
      <w:r>
        <w:rPr>
          <w:sz w:val="28"/>
          <w:szCs w:val="28"/>
          <w:lang w:val="uk-UA"/>
        </w:rPr>
        <w:t>порядок повернення супутньої продукції та зворотніх відходів від переробки давальницької сировини замовнику;</w:t>
      </w:r>
    </w:p>
    <w:p w:rsidR="00DB407D" w:rsidRPr="00DB407D" w:rsidRDefault="00DB407D" w:rsidP="00F156E3">
      <w:pPr>
        <w:pStyle w:val="a3"/>
        <w:numPr>
          <w:ilvl w:val="0"/>
          <w:numId w:val="5"/>
        </w:numPr>
        <w:tabs>
          <w:tab w:val="left" w:pos="993"/>
        </w:tabs>
        <w:spacing w:line="360" w:lineRule="auto"/>
        <w:ind w:left="0" w:firstLine="709"/>
        <w:jc w:val="both"/>
        <w:rPr>
          <w:bCs/>
          <w:sz w:val="28"/>
          <w:szCs w:val="28"/>
          <w:lang w:val="uk-UA" w:eastAsia="uk-UA"/>
        </w:rPr>
      </w:pPr>
      <w:r w:rsidRPr="00DB407D">
        <w:rPr>
          <w:bCs/>
          <w:sz w:val="28"/>
          <w:szCs w:val="28"/>
          <w:lang w:val="uk-UA" w:eastAsia="uk-UA"/>
        </w:rPr>
        <w:t>форми оплати за переробку давальницької сировини;</w:t>
      </w:r>
    </w:p>
    <w:p w:rsidR="00DB407D" w:rsidRPr="00DB407D" w:rsidRDefault="00DB407D" w:rsidP="00F156E3">
      <w:pPr>
        <w:pStyle w:val="Default"/>
        <w:numPr>
          <w:ilvl w:val="0"/>
          <w:numId w:val="5"/>
        </w:numPr>
        <w:tabs>
          <w:tab w:val="left" w:pos="993"/>
        </w:tabs>
        <w:spacing w:line="360" w:lineRule="auto"/>
        <w:rPr>
          <w:sz w:val="18"/>
          <w:szCs w:val="18"/>
        </w:rPr>
      </w:pPr>
      <w:r w:rsidRPr="00DB407D">
        <w:rPr>
          <w:sz w:val="28"/>
          <w:szCs w:val="28"/>
        </w:rPr>
        <w:t>порядок, строки проведення інвентаризації та її об’єкти;</w:t>
      </w:r>
    </w:p>
    <w:p w:rsidR="00DB407D" w:rsidRPr="00DB407D" w:rsidRDefault="00DB407D" w:rsidP="00F156E3">
      <w:pPr>
        <w:pStyle w:val="Default"/>
        <w:numPr>
          <w:ilvl w:val="0"/>
          <w:numId w:val="5"/>
        </w:numPr>
        <w:tabs>
          <w:tab w:val="left" w:pos="993"/>
        </w:tabs>
        <w:spacing w:line="360" w:lineRule="auto"/>
        <w:ind w:left="0" w:firstLine="709"/>
        <w:rPr>
          <w:sz w:val="18"/>
          <w:szCs w:val="18"/>
        </w:rPr>
      </w:pPr>
      <w:r w:rsidRPr="00DB407D">
        <w:rPr>
          <w:sz w:val="28"/>
          <w:szCs w:val="28"/>
        </w:rPr>
        <w:t xml:space="preserve"> організація внутрішнього контролю розрахункі</w:t>
      </w:r>
      <w:proofErr w:type="gramStart"/>
      <w:r w:rsidRPr="00DB407D">
        <w:rPr>
          <w:sz w:val="28"/>
          <w:szCs w:val="28"/>
        </w:rPr>
        <w:t>в</w:t>
      </w:r>
      <w:proofErr w:type="gramEnd"/>
      <w:r w:rsidRPr="00DB407D">
        <w:rPr>
          <w:sz w:val="28"/>
          <w:szCs w:val="28"/>
          <w:lang w:val="uk-UA"/>
        </w:rPr>
        <w:t>.</w:t>
      </w:r>
    </w:p>
    <w:p w:rsidR="00DB407D" w:rsidRDefault="00DB407D" w:rsidP="00DB407D">
      <w:pPr>
        <w:pStyle w:val="a3"/>
        <w:tabs>
          <w:tab w:val="left" w:pos="993"/>
        </w:tabs>
        <w:spacing w:line="360" w:lineRule="auto"/>
        <w:ind w:left="709"/>
        <w:jc w:val="both"/>
        <w:rPr>
          <w:bCs/>
          <w:i/>
          <w:color w:val="FF0000"/>
          <w:lang w:val="uk-UA" w:eastAsia="uk-UA"/>
        </w:rPr>
      </w:pPr>
      <w:r w:rsidRPr="00DB407D">
        <w:rPr>
          <w:bCs/>
          <w:i/>
          <w:lang w:val="uk-UA" w:eastAsia="uk-UA"/>
        </w:rPr>
        <w:t xml:space="preserve">Джерело: доповнено та запропоновано на </w:t>
      </w:r>
      <w:r w:rsidRPr="00FA6ADB">
        <w:rPr>
          <w:bCs/>
          <w:i/>
          <w:lang w:val="uk-UA" w:eastAsia="uk-UA"/>
        </w:rPr>
        <w:t>основі [</w:t>
      </w:r>
      <w:r w:rsidR="00FA6ADB" w:rsidRPr="00FA6ADB">
        <w:rPr>
          <w:bCs/>
          <w:i/>
          <w:lang w:val="uk-UA" w:eastAsia="uk-UA"/>
        </w:rPr>
        <w:t>21</w:t>
      </w:r>
      <w:r w:rsidRPr="00FA6ADB">
        <w:rPr>
          <w:bCs/>
          <w:i/>
          <w:lang w:val="uk-UA" w:eastAsia="uk-UA"/>
        </w:rPr>
        <w:t>, с.138]</w:t>
      </w:r>
    </w:p>
    <w:p w:rsidR="00E32285" w:rsidRDefault="00E32285" w:rsidP="00DB407D">
      <w:pPr>
        <w:pStyle w:val="a3"/>
        <w:tabs>
          <w:tab w:val="left" w:pos="993"/>
        </w:tabs>
        <w:spacing w:line="360" w:lineRule="auto"/>
        <w:ind w:left="709"/>
        <w:jc w:val="both"/>
        <w:rPr>
          <w:bCs/>
          <w:i/>
          <w:color w:val="FF0000"/>
          <w:lang w:val="uk-UA" w:eastAsia="uk-UA"/>
        </w:rPr>
      </w:pPr>
    </w:p>
    <w:p w:rsidR="00541614" w:rsidRDefault="00E32285" w:rsidP="00541614">
      <w:pPr>
        <w:spacing w:line="360" w:lineRule="auto"/>
        <w:ind w:firstLine="709"/>
        <w:jc w:val="both"/>
        <w:rPr>
          <w:sz w:val="28"/>
          <w:szCs w:val="28"/>
          <w:lang w:val="uk-UA"/>
        </w:rPr>
      </w:pPr>
      <w:r w:rsidRPr="009D1AA3">
        <w:rPr>
          <w:bCs/>
          <w:sz w:val="28"/>
          <w:szCs w:val="28"/>
          <w:lang w:val="uk-UA" w:eastAsia="uk-UA"/>
        </w:rPr>
        <w:t>Вважаємо, що перераховані вище елементи облікової політики, щодо дебіторської заборгованості, мають обов’язково знайти своє відображення в Наказі про облікову політику у вигляді додатків (</w:t>
      </w:r>
      <w:r w:rsidRPr="009D1AA3">
        <w:rPr>
          <w:sz w:val="28"/>
          <w:szCs w:val="28"/>
          <w:lang w:val="uk-UA"/>
        </w:rPr>
        <w:t xml:space="preserve">посадові інструкції бухгалтера по веденню розрахункових операцій; регістри аналітичного обліку дебіторської заборгованості; порядок створення та використання резерву сумнівних боргів; графік документообігу в частині розрахункових операцій; терміни зберігання </w:t>
      </w:r>
      <w:r w:rsidRPr="009D1AA3">
        <w:rPr>
          <w:sz w:val="28"/>
          <w:szCs w:val="28"/>
          <w:lang w:val="uk-UA"/>
        </w:rPr>
        <w:lastRenderedPageBreak/>
        <w:t>господарських договорів та іншої ділової документації; графік проведення інвентаризації дебіторської заборгованості  та склад ревізійної комісії).</w:t>
      </w:r>
      <w:r w:rsidR="00541614">
        <w:rPr>
          <w:sz w:val="28"/>
          <w:szCs w:val="28"/>
          <w:lang w:val="uk-UA"/>
        </w:rPr>
        <w:t xml:space="preserve"> Це дозволить </w:t>
      </w:r>
      <w:r w:rsidR="00541614" w:rsidRPr="00541614">
        <w:rPr>
          <w:sz w:val="28"/>
          <w:szCs w:val="28"/>
          <w:lang w:val="uk-UA"/>
        </w:rPr>
        <w:t xml:space="preserve">раціонально організувати облік дебіторської заборгованості, отримувати достовірну та повну інформацію про </w:t>
      </w:r>
      <w:r w:rsidR="00541614">
        <w:rPr>
          <w:sz w:val="28"/>
          <w:szCs w:val="28"/>
          <w:lang w:val="uk-UA"/>
        </w:rPr>
        <w:t>неї</w:t>
      </w:r>
      <w:r w:rsidR="00541614" w:rsidRPr="00541614">
        <w:rPr>
          <w:sz w:val="28"/>
          <w:szCs w:val="28"/>
          <w:lang w:val="uk-UA"/>
        </w:rPr>
        <w:t>, що, в свою чергу, сприятиме підвищенню ефективності прийняття управлінських рішень.</w:t>
      </w:r>
    </w:p>
    <w:p w:rsidR="00E62816" w:rsidRDefault="00E62816" w:rsidP="00841A41">
      <w:pPr>
        <w:pStyle w:val="21"/>
        <w:spacing w:after="0" w:line="360" w:lineRule="auto"/>
        <w:ind w:left="0" w:firstLine="709"/>
        <w:jc w:val="both"/>
        <w:rPr>
          <w:sz w:val="28"/>
          <w:szCs w:val="28"/>
        </w:rPr>
      </w:pPr>
      <w:r>
        <w:rPr>
          <w:sz w:val="28"/>
          <w:szCs w:val="28"/>
        </w:rPr>
        <w:t xml:space="preserve">Досліджуючи та аналізуючи фінансову звітність                                     ПрАТ «Кропивницький ОЕЗ» спостерігаємо, що його дебіторська заборгованість </w:t>
      </w:r>
      <w:r w:rsidRPr="00225583">
        <w:rPr>
          <w:sz w:val="28"/>
          <w:szCs w:val="28"/>
        </w:rPr>
        <w:t>ма</w:t>
      </w:r>
      <w:r>
        <w:rPr>
          <w:sz w:val="28"/>
          <w:szCs w:val="28"/>
        </w:rPr>
        <w:t>є</w:t>
      </w:r>
      <w:r w:rsidRPr="00225583">
        <w:rPr>
          <w:sz w:val="28"/>
          <w:szCs w:val="28"/>
        </w:rPr>
        <w:t xml:space="preserve">  динамічний  характер</w:t>
      </w:r>
      <w:r>
        <w:rPr>
          <w:sz w:val="28"/>
          <w:szCs w:val="28"/>
        </w:rPr>
        <w:t xml:space="preserve"> і, відповідно,</w:t>
      </w:r>
      <w:r w:rsidRPr="00225583">
        <w:rPr>
          <w:sz w:val="28"/>
          <w:szCs w:val="28"/>
        </w:rPr>
        <w:t xml:space="preserve"> потребу</w:t>
      </w:r>
      <w:r>
        <w:rPr>
          <w:sz w:val="28"/>
          <w:szCs w:val="28"/>
        </w:rPr>
        <w:t xml:space="preserve">є </w:t>
      </w:r>
      <w:r w:rsidRPr="00225583">
        <w:rPr>
          <w:sz w:val="28"/>
          <w:szCs w:val="28"/>
        </w:rPr>
        <w:t>постійного контролю  і  впливу  з  боку  управлінського  персоналу  у  загал</w:t>
      </w:r>
      <w:r>
        <w:rPr>
          <w:sz w:val="28"/>
          <w:szCs w:val="28"/>
        </w:rPr>
        <w:t>ьній  системі  менеджменту  під</w:t>
      </w:r>
      <w:r w:rsidRPr="00225583">
        <w:rPr>
          <w:sz w:val="28"/>
          <w:szCs w:val="28"/>
        </w:rPr>
        <w:t>приємства.  Ця  діяльність  нерозривно  пов’язана  з  обробкою  велик</w:t>
      </w:r>
      <w:r>
        <w:rPr>
          <w:sz w:val="28"/>
          <w:szCs w:val="28"/>
        </w:rPr>
        <w:t>их  потоків  економічної  інфор</w:t>
      </w:r>
      <w:r w:rsidRPr="00225583">
        <w:rPr>
          <w:sz w:val="28"/>
          <w:szCs w:val="28"/>
        </w:rPr>
        <w:t>мації,  яка  істотно  залежить  від  ефективності  системи  обліку  на  підприємстві.  Адже  для нормального  управління  і  функціонування  потрібна  достовірна  і  своєчасна  інформація  про  стан дебіторської заборгованості, законність, підтверджуваність господарських операцій.</w:t>
      </w:r>
      <w:r>
        <w:rPr>
          <w:sz w:val="28"/>
          <w:szCs w:val="28"/>
        </w:rPr>
        <w:t xml:space="preserve"> </w:t>
      </w:r>
    </w:p>
    <w:p w:rsidR="00841A41" w:rsidRDefault="00841A41" w:rsidP="00841A41">
      <w:pPr>
        <w:tabs>
          <w:tab w:val="left" w:pos="720"/>
        </w:tabs>
        <w:spacing w:line="360" w:lineRule="auto"/>
        <w:jc w:val="both"/>
        <w:rPr>
          <w:sz w:val="28"/>
          <w:szCs w:val="28"/>
          <w:lang w:val="uk-UA"/>
        </w:rPr>
      </w:pPr>
      <w:r>
        <w:rPr>
          <w:sz w:val="28"/>
          <w:szCs w:val="28"/>
          <w:lang w:val="uk-UA"/>
        </w:rPr>
        <w:tab/>
      </w:r>
      <w:r w:rsidRPr="00841A41">
        <w:rPr>
          <w:sz w:val="28"/>
          <w:szCs w:val="28"/>
          <w:lang w:val="uk-UA"/>
        </w:rPr>
        <w:t xml:space="preserve">Для  відображення    дебіторської  заборгованості  згідно  з  </w:t>
      </w:r>
      <w:r>
        <w:rPr>
          <w:sz w:val="28"/>
          <w:szCs w:val="28"/>
          <w:lang w:val="uk-UA"/>
        </w:rPr>
        <w:t>І</w:t>
      </w:r>
      <w:r w:rsidRPr="00841A41">
        <w:rPr>
          <w:sz w:val="28"/>
          <w:szCs w:val="28"/>
          <w:lang w:val="uk-UA"/>
        </w:rPr>
        <w:t xml:space="preserve">нструкцією  про  застосування плану  рахунків </w:t>
      </w:r>
      <w:r w:rsidRPr="0020470F">
        <w:rPr>
          <w:bCs/>
          <w:sz w:val="28"/>
          <w:szCs w:val="28"/>
          <w:lang w:val="uk-UA"/>
        </w:rPr>
        <w:t>бухгалтерського обліку активів, капіталу, зобов'язань і господарських операцій підприємств і організацій</w:t>
      </w:r>
      <w:r w:rsidRPr="00841A41">
        <w:rPr>
          <w:sz w:val="28"/>
          <w:szCs w:val="28"/>
          <w:lang w:val="uk-UA"/>
        </w:rPr>
        <w:t xml:space="preserve"> підприємство використовує рахунки: </w:t>
      </w:r>
      <w:r w:rsidR="00805F7B">
        <w:rPr>
          <w:sz w:val="28"/>
          <w:szCs w:val="28"/>
          <w:lang w:val="uk-UA"/>
        </w:rPr>
        <w:t xml:space="preserve">18 «Довгострокова дебіторська заборгованість та інші активи», </w:t>
      </w:r>
      <w:r w:rsidRPr="00841A41">
        <w:rPr>
          <w:sz w:val="28"/>
          <w:szCs w:val="28"/>
          <w:lang w:val="uk-UA"/>
        </w:rPr>
        <w:t xml:space="preserve">36 «Розрахунки  з  покупцями  та  замовниками»  та 37 «Розрахунки  з різними дебіторами». </w:t>
      </w:r>
    </w:p>
    <w:p w:rsidR="007C31B1" w:rsidRDefault="007C31B1" w:rsidP="00841A41">
      <w:pPr>
        <w:tabs>
          <w:tab w:val="left" w:pos="720"/>
        </w:tabs>
        <w:spacing w:line="360" w:lineRule="auto"/>
        <w:jc w:val="both"/>
        <w:rPr>
          <w:sz w:val="28"/>
          <w:szCs w:val="28"/>
          <w:lang w:val="uk-UA"/>
        </w:rPr>
      </w:pPr>
      <w:r>
        <w:rPr>
          <w:sz w:val="28"/>
          <w:szCs w:val="28"/>
          <w:lang w:val="uk-UA"/>
        </w:rPr>
        <w:tab/>
      </w:r>
      <w:r w:rsidRPr="007C31B1">
        <w:rPr>
          <w:sz w:val="28"/>
          <w:szCs w:val="28"/>
          <w:lang w:val="uk-UA"/>
        </w:rPr>
        <w:t xml:space="preserve">Програма «1:С Бухгалтерія» </w:t>
      </w:r>
      <w:r>
        <w:rPr>
          <w:sz w:val="28"/>
          <w:szCs w:val="28"/>
          <w:lang w:val="uk-UA"/>
        </w:rPr>
        <w:t xml:space="preserve"> забезпечує вирішення всіх завдань</w:t>
      </w:r>
      <w:r w:rsidR="003717A0">
        <w:rPr>
          <w:sz w:val="28"/>
          <w:szCs w:val="28"/>
          <w:lang w:val="uk-UA"/>
        </w:rPr>
        <w:t>, що стоять перед бухгалтерською службою і дозволяє налагодити розгалужену систему аналітичних рахунків для обліку дебіторської заборгованості. В програмі автоматизовані розрахунки з усіма контрагентами.</w:t>
      </w:r>
    </w:p>
    <w:p w:rsidR="00515B6A" w:rsidRDefault="00515B6A" w:rsidP="00841A41">
      <w:pPr>
        <w:tabs>
          <w:tab w:val="left" w:pos="720"/>
        </w:tabs>
        <w:spacing w:line="360" w:lineRule="auto"/>
        <w:jc w:val="both"/>
        <w:rPr>
          <w:sz w:val="28"/>
          <w:szCs w:val="28"/>
          <w:lang w:val="uk-UA"/>
        </w:rPr>
      </w:pPr>
      <w:r>
        <w:rPr>
          <w:sz w:val="28"/>
          <w:szCs w:val="28"/>
          <w:lang w:val="uk-UA"/>
        </w:rPr>
        <w:tab/>
        <w:t>Схематично обліковий процес дебіторської заборгованості має наступний вигляд (рис.2.13).</w:t>
      </w:r>
    </w:p>
    <w:p w:rsidR="00AA011A" w:rsidRDefault="00AA011A" w:rsidP="00841A41">
      <w:pPr>
        <w:tabs>
          <w:tab w:val="left" w:pos="720"/>
        </w:tabs>
        <w:spacing w:line="360" w:lineRule="auto"/>
        <w:jc w:val="both"/>
        <w:rPr>
          <w:sz w:val="28"/>
          <w:szCs w:val="28"/>
          <w:lang w:val="uk-UA"/>
        </w:rPr>
      </w:pPr>
    </w:p>
    <w:p w:rsidR="00AA011A" w:rsidRDefault="00AA011A" w:rsidP="00841A41">
      <w:pPr>
        <w:tabs>
          <w:tab w:val="left" w:pos="720"/>
        </w:tabs>
        <w:spacing w:line="360" w:lineRule="auto"/>
        <w:jc w:val="both"/>
        <w:rPr>
          <w:sz w:val="28"/>
          <w:szCs w:val="28"/>
          <w:lang w:val="uk-UA"/>
        </w:rPr>
      </w:pPr>
    </w:p>
    <w:p w:rsidR="00AA011A" w:rsidRDefault="00AA011A" w:rsidP="00841A41">
      <w:pPr>
        <w:tabs>
          <w:tab w:val="left" w:pos="720"/>
        </w:tabs>
        <w:spacing w:line="360" w:lineRule="auto"/>
        <w:jc w:val="both"/>
        <w:rPr>
          <w:sz w:val="28"/>
          <w:szCs w:val="28"/>
          <w:lang w:val="uk-UA"/>
        </w:rPr>
      </w:pPr>
    </w:p>
    <w:p w:rsidR="00515B6A" w:rsidRDefault="00217246" w:rsidP="00515B6A">
      <w:pPr>
        <w:pStyle w:val="af3"/>
      </w:pPr>
      <w:r>
        <w:rPr>
          <w:noProof/>
          <w:lang w:val="ru-RU" w:eastAsia="ru-RU"/>
        </w:rPr>
        <w:lastRenderedPageBreak/>
        <w:pict>
          <v:group id="_x0000_s2034" style="position:absolute;left:0;text-align:left;margin-left:-9pt;margin-top:7.05pt;width:486pt;height:321.15pt;z-index:251928576" coordorigin="1521,1275" coordsize="9720,6423">
            <v:shapetype id="_x0000_t116" coordsize="21600,21600" o:spt="116" path="m3475,qx,10800,3475,21600l18125,21600qx21600,10800,18125,xe">
              <v:stroke joinstyle="miter"/>
              <v:path gradientshapeok="t" o:connecttype="rect" textboxrect="1018,3163,20582,18437"/>
            </v:shapetype>
            <v:shape id="_x0000_s2009" type="#_x0000_t116" style="position:absolute;left:3141;top:1275;width:6300;height:1080">
              <v:textbox style="mso-next-textbox:#_x0000_s2009">
                <w:txbxContent>
                  <w:p w:rsidR="00515B6A" w:rsidRDefault="00515B6A" w:rsidP="00515B6A">
                    <w:pPr>
                      <w:jc w:val="center"/>
                      <w:rPr>
                        <w:lang w:val="uk-UA"/>
                      </w:rPr>
                    </w:pPr>
                    <w:r>
                      <w:rPr>
                        <w:lang w:val="uk-UA"/>
                      </w:rPr>
                      <w:t>Первинний облік розрахунків з дебіторами</w:t>
                    </w:r>
                  </w:p>
                  <w:p w:rsidR="00515B6A" w:rsidRPr="00852533" w:rsidRDefault="00515B6A" w:rsidP="00515B6A">
                    <w:pPr>
                      <w:jc w:val="center"/>
                      <w:rPr>
                        <w:lang w:val="uk-UA"/>
                      </w:rPr>
                    </w:pPr>
                    <w:r>
                      <w:rPr>
                        <w:lang w:val="uk-UA"/>
                      </w:rPr>
                      <w:t>(договори, рахунки, товарно-транспортні накладні)</w:t>
                    </w:r>
                  </w:p>
                </w:txbxContent>
              </v:textbox>
            </v:shape>
            <v:shape id="_x0000_s2010" type="#_x0000_t116" style="position:absolute;left:1521;top:2448;width:9720;height:3060"/>
            <v:shapetype id="_x0000_t202" coordsize="21600,21600" o:spt="202" path="m,l,21600r21600,l21600,xe">
              <v:stroke joinstyle="miter"/>
              <v:path gradientshapeok="t" o:connecttype="rect"/>
            </v:shapetype>
            <v:shape id="_x0000_s2011" type="#_x0000_t202" style="position:absolute;left:2702;top:2535;width:6660;height:720">
              <v:textbox style="mso-next-textbox:#_x0000_s2011">
                <w:txbxContent>
                  <w:p w:rsidR="00515B6A" w:rsidRPr="00852533" w:rsidRDefault="00515B6A" w:rsidP="00515B6A">
                    <w:pPr>
                      <w:jc w:val="center"/>
                      <w:rPr>
                        <w:lang w:val="uk-UA"/>
                      </w:rPr>
                    </w:pPr>
                    <w:r>
                      <w:rPr>
                        <w:lang w:val="uk-UA"/>
                      </w:rPr>
                      <w:t>Аналітичний облік дебіторської заборгованості (відомості аналітичного обліку розрахунків з дебіторами)</w:t>
                    </w:r>
                  </w:p>
                  <w:p w:rsidR="00515B6A" w:rsidRDefault="00515B6A" w:rsidP="00515B6A">
                    <w:pPr>
                      <w:jc w:val="center"/>
                    </w:pPr>
                  </w:p>
                </w:txbxContent>
              </v:textbox>
            </v:shape>
            <v:shape id="_x0000_s2012" type="#_x0000_t202" style="position:absolute;left:4221;top:3534;width:1980;height:720">
              <v:textbox style="mso-next-textbox:#_x0000_s2012">
                <w:txbxContent>
                  <w:p w:rsidR="00515B6A" w:rsidRPr="009F1EC0" w:rsidRDefault="00515B6A" w:rsidP="00515B6A">
                    <w:pPr>
                      <w:jc w:val="center"/>
                      <w:rPr>
                        <w:lang w:val="uk-UA"/>
                      </w:rPr>
                    </w:pPr>
                    <w:r>
                      <w:rPr>
                        <w:lang w:val="uk-UA"/>
                      </w:rPr>
                      <w:t>За видами заборгованості</w:t>
                    </w:r>
                  </w:p>
                </w:txbxContent>
              </v:textbox>
            </v:shape>
            <v:shape id="_x0000_s2013" type="#_x0000_t202" style="position:absolute;left:2061;top:3534;width:1980;height:720">
              <v:textbox style="mso-next-textbox:#_x0000_s2013">
                <w:txbxContent>
                  <w:p w:rsidR="00515B6A" w:rsidRPr="009F1EC0" w:rsidRDefault="00515B6A" w:rsidP="00515B6A">
                    <w:pPr>
                      <w:jc w:val="center"/>
                      <w:rPr>
                        <w:lang w:val="uk-UA"/>
                      </w:rPr>
                    </w:pPr>
                    <w:r>
                      <w:rPr>
                        <w:lang w:val="uk-UA"/>
                      </w:rPr>
                      <w:t>За кожним дебітором</w:t>
                    </w:r>
                  </w:p>
                </w:txbxContent>
              </v:textbox>
            </v:shape>
            <v:shape id="_x0000_s2014" type="#_x0000_t202" style="position:absolute;left:6561;top:3534;width:1620;height:720">
              <v:textbox style="mso-next-textbox:#_x0000_s2014">
                <w:txbxContent>
                  <w:p w:rsidR="00515B6A" w:rsidRPr="009F1EC0" w:rsidRDefault="00515B6A" w:rsidP="00515B6A">
                    <w:pPr>
                      <w:jc w:val="center"/>
                      <w:rPr>
                        <w:lang w:val="uk-UA"/>
                      </w:rPr>
                    </w:pPr>
                    <w:r>
                      <w:rPr>
                        <w:lang w:val="uk-UA"/>
                      </w:rPr>
                      <w:t xml:space="preserve">За строком погашення </w:t>
                    </w:r>
                  </w:p>
                </w:txbxContent>
              </v:textbox>
            </v:shape>
            <v:shape id="_x0000_s2015" type="#_x0000_t202" style="position:absolute;left:6561;top:4347;width:1260;height:720">
              <v:textbox style="mso-next-textbox:#_x0000_s2015">
                <w:txbxContent>
                  <w:p w:rsidR="00515B6A" w:rsidRDefault="00515B6A" w:rsidP="00515B6A">
                    <w:pPr>
                      <w:rPr>
                        <w:lang w:val="uk-UA"/>
                      </w:rPr>
                    </w:pPr>
                    <w:r>
                      <w:rPr>
                        <w:lang w:val="uk-UA"/>
                      </w:rPr>
                      <w:t xml:space="preserve">від 0 до </w:t>
                    </w:r>
                  </w:p>
                  <w:p w:rsidR="00515B6A" w:rsidRPr="009F1EC0" w:rsidRDefault="00515B6A" w:rsidP="00515B6A">
                    <w:pPr>
                      <w:rPr>
                        <w:lang w:val="uk-UA"/>
                      </w:rPr>
                    </w:pPr>
                    <w:r>
                      <w:rPr>
                        <w:lang w:val="uk-UA"/>
                      </w:rPr>
                      <w:t>30 днів</w:t>
                    </w:r>
                  </w:p>
                </w:txbxContent>
              </v:textbox>
            </v:shape>
            <v:shape id="_x0000_s2016" type="#_x0000_t202" style="position:absolute;left:8181;top:4347;width:1260;height:720">
              <v:textbox style="mso-next-textbox:#_x0000_s2016">
                <w:txbxContent>
                  <w:p w:rsidR="00515B6A" w:rsidRPr="009F1EC0" w:rsidRDefault="00515B6A" w:rsidP="00515B6A">
                    <w:pPr>
                      <w:rPr>
                        <w:lang w:val="uk-UA"/>
                      </w:rPr>
                    </w:pPr>
                    <w:r>
                      <w:rPr>
                        <w:lang w:val="uk-UA"/>
                      </w:rPr>
                      <w:t>від 31 до 90 днів</w:t>
                    </w:r>
                  </w:p>
                </w:txbxContent>
              </v:textbox>
            </v:shape>
            <v:shape id="_x0000_s2017" type="#_x0000_t202" style="position:absolute;left:9621;top:3987;width:1260;height:720">
              <v:textbox style="mso-next-textbox:#_x0000_s2017">
                <w:txbxContent>
                  <w:p w:rsidR="00515B6A" w:rsidRPr="009F1EC0" w:rsidRDefault="00515B6A" w:rsidP="00515B6A">
                    <w:pPr>
                      <w:rPr>
                        <w:lang w:val="uk-UA"/>
                      </w:rPr>
                    </w:pPr>
                    <w:r>
                      <w:rPr>
                        <w:lang w:val="uk-UA"/>
                      </w:rPr>
                      <w:t>від 91 до 180 днів</w:t>
                    </w:r>
                  </w:p>
                </w:txbxContent>
              </v:textbox>
            </v:shape>
            <v:shape id="_x0000_s2018" type="#_x0000_t202" style="position:absolute;left:9621;top:3174;width:1440;height:720">
              <v:textbox style="mso-next-textbox:#_x0000_s2018">
                <w:txbxContent>
                  <w:p w:rsidR="00515B6A" w:rsidRPr="009F1EC0" w:rsidRDefault="00515B6A" w:rsidP="00515B6A">
                    <w:pPr>
                      <w:rPr>
                        <w:lang w:val="uk-UA"/>
                      </w:rPr>
                    </w:pPr>
                    <w:r>
                      <w:rPr>
                        <w:lang w:val="uk-UA"/>
                      </w:rPr>
                      <w:t>від 181 до 360 днів</w:t>
                    </w:r>
                  </w:p>
                </w:txbxContent>
              </v:textbox>
            </v:shape>
            <v:shape id="_x0000_s2019" type="#_x0000_t116" style="position:absolute;left:2601;top:5712;width:7920;height:540">
              <v:textbox style="mso-next-textbox:#_x0000_s2019">
                <w:txbxContent>
                  <w:p w:rsidR="00515B6A" w:rsidRPr="00A078BB" w:rsidRDefault="00515B6A" w:rsidP="00515B6A">
                    <w:pPr>
                      <w:jc w:val="center"/>
                      <w:rPr>
                        <w:lang w:val="uk-UA"/>
                      </w:rPr>
                    </w:pPr>
                    <w:r>
                      <w:rPr>
                        <w:lang w:val="uk-UA"/>
                      </w:rPr>
                      <w:t xml:space="preserve">Журнал 3 </w:t>
                    </w:r>
                    <w:r w:rsidR="00813014">
                      <w:rPr>
                        <w:lang w:val="uk-UA"/>
                      </w:rPr>
                      <w:t>«</w:t>
                    </w:r>
                    <w:r>
                      <w:rPr>
                        <w:lang w:val="uk-UA"/>
                      </w:rPr>
                      <w:t>Облік розрахунків і поточних зобов’язан</w:t>
                    </w:r>
                    <w:r w:rsidR="00813014">
                      <w:rPr>
                        <w:lang w:val="uk-UA"/>
                      </w:rPr>
                      <w:t>»</w:t>
                    </w:r>
                  </w:p>
                </w:txbxContent>
              </v:textbox>
            </v:shape>
            <v:shape id="_x0000_s2020" type="#_x0000_t116" style="position:absolute;left:2433;top:6438;width:8088;height:540">
              <v:textbox style="mso-next-textbox:#_x0000_s2020">
                <w:txbxContent>
                  <w:p w:rsidR="00515B6A" w:rsidRPr="00A078BB" w:rsidRDefault="00515B6A" w:rsidP="00515B6A">
                    <w:pPr>
                      <w:jc w:val="center"/>
                      <w:rPr>
                        <w:lang w:val="uk-UA"/>
                      </w:rPr>
                    </w:pPr>
                    <w:r>
                      <w:rPr>
                        <w:lang w:val="uk-UA"/>
                      </w:rPr>
                      <w:t>Головна книга підприємства</w:t>
                    </w:r>
                  </w:p>
                </w:txbxContent>
              </v:textbox>
            </v:shape>
            <v:shape id="_x0000_s2021" type="#_x0000_t116" style="position:absolute;left:2433;top:7158;width:8088;height:540">
              <v:textbox style="mso-next-textbox:#_x0000_s2021">
                <w:txbxContent>
                  <w:p w:rsidR="00515B6A" w:rsidRPr="00A078BB" w:rsidRDefault="00515B6A" w:rsidP="00515B6A">
                    <w:pPr>
                      <w:jc w:val="center"/>
                      <w:rPr>
                        <w:lang w:val="uk-UA"/>
                      </w:rPr>
                    </w:pPr>
                    <w:r>
                      <w:rPr>
                        <w:lang w:val="uk-UA"/>
                      </w:rPr>
                      <w:t>Фінансова звітність підприємства</w:t>
                    </w:r>
                  </w:p>
                </w:txbxContent>
              </v:textbox>
            </v:shape>
            <v:line id="_x0000_s2022" style="position:absolute" from="6201,2355" to="6201,2535">
              <v:stroke endarrow="block"/>
            </v:line>
            <v:line id="_x0000_s2023" style="position:absolute;flip:x" from="3141,3255" to="5024,3534">
              <v:stroke endarrow="block"/>
            </v:line>
            <v:line id="_x0000_s2024" style="position:absolute" from="5024,3255" to="5301,3534">
              <v:stroke endarrow="block"/>
            </v:line>
            <v:line id="_x0000_s2025" style="position:absolute" from="4946,3255" to="7461,3534">
              <v:stroke endarrow="block"/>
            </v:line>
            <v:line id="_x0000_s2026" style="position:absolute;flip:y" from="8181,3412" to="9621,3627">
              <v:stroke endarrow="block"/>
            </v:line>
            <v:line id="_x0000_s2027" style="position:absolute" from="8181,3627" to="9621,4080">
              <v:stroke endarrow="block"/>
            </v:line>
            <v:line id="_x0000_s2028" style="position:absolute" from="8181,3627" to="9081,4347">
              <v:stroke endarrow="block"/>
            </v:line>
            <v:line id="_x0000_s2029" style="position:absolute;flip:x" from="7821,4167" to="8361,4650">
              <v:stroke endarrow="block"/>
            </v:line>
            <v:line id="_x0000_s2030" style="position:absolute" from="6201,6978" to="6201,7158">
              <v:stroke endarrow="block"/>
            </v:line>
            <v:line id="_x0000_s2031" style="position:absolute" from="6201,5532" to="6201,5712">
              <v:stroke endarrow="block"/>
            </v:line>
            <v:line id="_x0000_s2032" style="position:absolute" from="6201,6258" to="6201,6438">
              <v:stroke endarrow="block"/>
            </v:line>
          </v:group>
        </w:pict>
      </w:r>
      <w:r w:rsidR="00515B6A">
        <w:t xml:space="preserve"> </w:t>
      </w:r>
    </w:p>
    <w:p w:rsidR="00515B6A" w:rsidRDefault="00515B6A" w:rsidP="00515B6A">
      <w:pPr>
        <w:pStyle w:val="af3"/>
      </w:pPr>
    </w:p>
    <w:p w:rsidR="00515B6A" w:rsidRDefault="00515B6A" w:rsidP="00515B6A">
      <w:pPr>
        <w:pStyle w:val="af3"/>
      </w:pPr>
    </w:p>
    <w:p w:rsidR="00515B6A" w:rsidRDefault="00515B6A" w:rsidP="00515B6A">
      <w:pPr>
        <w:pStyle w:val="af3"/>
      </w:pPr>
    </w:p>
    <w:p w:rsidR="00515B6A" w:rsidRDefault="00515B6A" w:rsidP="00515B6A">
      <w:pPr>
        <w:pStyle w:val="af3"/>
      </w:pPr>
    </w:p>
    <w:p w:rsidR="00515B6A" w:rsidRDefault="00217246" w:rsidP="00515B6A">
      <w:pPr>
        <w:pStyle w:val="af3"/>
      </w:pPr>
      <w:r>
        <w:rPr>
          <w:noProof/>
          <w:lang w:val="ru-RU"/>
        </w:rPr>
        <w:pict>
          <v:line id="_x0000_s2033" style="position:absolute;left:0;text-align:left;z-index:251941888" from="324pt,5.85pt" to="333pt,32.85pt"/>
        </w:pict>
      </w:r>
    </w:p>
    <w:p w:rsidR="00515B6A" w:rsidRDefault="00515B6A" w:rsidP="00515B6A">
      <w:pPr>
        <w:pStyle w:val="af3"/>
      </w:pPr>
    </w:p>
    <w:p w:rsidR="00515B6A" w:rsidRDefault="00515B6A" w:rsidP="00515B6A">
      <w:pPr>
        <w:pStyle w:val="af3"/>
      </w:pPr>
    </w:p>
    <w:p w:rsidR="00515B6A" w:rsidRDefault="00515B6A" w:rsidP="00515B6A">
      <w:pPr>
        <w:pStyle w:val="af3"/>
      </w:pPr>
    </w:p>
    <w:p w:rsidR="00515B6A" w:rsidRDefault="00515B6A" w:rsidP="00515B6A">
      <w:pPr>
        <w:pStyle w:val="af3"/>
      </w:pPr>
    </w:p>
    <w:p w:rsidR="00515B6A" w:rsidRDefault="00515B6A" w:rsidP="00515B6A">
      <w:pPr>
        <w:pStyle w:val="af3"/>
      </w:pPr>
    </w:p>
    <w:p w:rsidR="00515B6A" w:rsidRDefault="00515B6A" w:rsidP="00515B6A">
      <w:pPr>
        <w:pStyle w:val="af3"/>
      </w:pPr>
    </w:p>
    <w:p w:rsidR="00515B6A" w:rsidRDefault="00515B6A" w:rsidP="00515B6A">
      <w:pPr>
        <w:pStyle w:val="af3"/>
      </w:pPr>
    </w:p>
    <w:p w:rsidR="00E32285" w:rsidRPr="00515B6A" w:rsidRDefault="00E32285" w:rsidP="009D1AA3">
      <w:pPr>
        <w:pStyle w:val="Default"/>
        <w:spacing w:line="360" w:lineRule="auto"/>
        <w:ind w:firstLine="709"/>
        <w:jc w:val="both"/>
        <w:rPr>
          <w:bCs/>
          <w:color w:val="FF0000"/>
          <w:sz w:val="28"/>
          <w:szCs w:val="28"/>
          <w:lang w:val="uk-UA" w:eastAsia="uk-UA"/>
        </w:rPr>
      </w:pPr>
    </w:p>
    <w:p w:rsidR="00BC496F" w:rsidRDefault="00BC496F" w:rsidP="007174FB">
      <w:pPr>
        <w:spacing w:line="360" w:lineRule="auto"/>
        <w:ind w:firstLine="708"/>
        <w:jc w:val="both"/>
        <w:rPr>
          <w:bCs/>
          <w:sz w:val="28"/>
          <w:szCs w:val="28"/>
          <w:lang w:val="uk-UA" w:eastAsia="uk-UA"/>
        </w:rPr>
      </w:pPr>
    </w:p>
    <w:p w:rsidR="00BC496F" w:rsidRDefault="00BC496F" w:rsidP="007174FB">
      <w:pPr>
        <w:spacing w:line="360" w:lineRule="auto"/>
        <w:ind w:firstLine="708"/>
        <w:jc w:val="both"/>
        <w:rPr>
          <w:bCs/>
          <w:sz w:val="28"/>
          <w:szCs w:val="28"/>
          <w:lang w:val="uk-UA" w:eastAsia="uk-UA"/>
        </w:rPr>
      </w:pPr>
    </w:p>
    <w:p w:rsidR="003759CF" w:rsidRDefault="00515B6A" w:rsidP="00266F3A">
      <w:pPr>
        <w:spacing w:line="360" w:lineRule="auto"/>
        <w:ind w:firstLine="709"/>
        <w:jc w:val="center"/>
        <w:rPr>
          <w:sz w:val="28"/>
          <w:szCs w:val="28"/>
          <w:lang w:val="uk-UA"/>
        </w:rPr>
      </w:pPr>
      <w:r>
        <w:rPr>
          <w:sz w:val="28"/>
          <w:szCs w:val="28"/>
          <w:lang w:val="uk-UA"/>
        </w:rPr>
        <w:t xml:space="preserve">Рис. 2.13. Порядок обліку дебіторської заборгованості у </w:t>
      </w:r>
      <w:r w:rsidR="00CA00A5">
        <w:rPr>
          <w:sz w:val="28"/>
          <w:szCs w:val="28"/>
          <w:lang w:val="uk-UA"/>
        </w:rPr>
        <w:t xml:space="preserve">                        </w:t>
      </w:r>
      <w:r>
        <w:rPr>
          <w:sz w:val="28"/>
          <w:szCs w:val="28"/>
        </w:rPr>
        <w:t>ПрАТ «Кропивницький ОЕЗ»</w:t>
      </w:r>
    </w:p>
    <w:p w:rsidR="00515B6A" w:rsidRDefault="00515B6A" w:rsidP="00515B6A">
      <w:pPr>
        <w:spacing w:line="360" w:lineRule="auto"/>
        <w:ind w:firstLine="708"/>
        <w:jc w:val="both"/>
        <w:rPr>
          <w:i/>
          <w:lang w:val="uk-UA"/>
        </w:rPr>
      </w:pPr>
      <w:r w:rsidRPr="00E9201D">
        <w:rPr>
          <w:i/>
          <w:lang w:val="uk-UA"/>
        </w:rPr>
        <w:t>Джерело: побудовано автором</w:t>
      </w:r>
    </w:p>
    <w:p w:rsidR="003759CF" w:rsidRDefault="003759CF" w:rsidP="005277E2">
      <w:pPr>
        <w:spacing w:line="360" w:lineRule="auto"/>
        <w:ind w:firstLine="709"/>
        <w:jc w:val="both"/>
        <w:rPr>
          <w:sz w:val="28"/>
          <w:szCs w:val="28"/>
          <w:lang w:val="uk-UA"/>
        </w:rPr>
      </w:pPr>
    </w:p>
    <w:p w:rsidR="00F131FA" w:rsidRPr="00813014" w:rsidRDefault="00813014" w:rsidP="00F131FA">
      <w:pPr>
        <w:tabs>
          <w:tab w:val="left" w:pos="298"/>
        </w:tabs>
        <w:autoSpaceDE w:val="0"/>
        <w:autoSpaceDN w:val="0"/>
        <w:adjustRightInd w:val="0"/>
        <w:spacing w:line="360" w:lineRule="auto"/>
        <w:ind w:firstLine="709"/>
        <w:jc w:val="both"/>
        <w:rPr>
          <w:sz w:val="28"/>
          <w:szCs w:val="28"/>
          <w:lang w:val="uk-UA"/>
        </w:rPr>
      </w:pPr>
      <w:r>
        <w:rPr>
          <w:sz w:val="28"/>
          <w:szCs w:val="28"/>
          <w:lang w:val="uk-UA"/>
        </w:rPr>
        <w:t>Беручи до уваги, що в бухгалтерському обліку досліджуваного підприємства, дебіторська заборгованість враховується в тому числі і за строком погашення, пропонуємо ввести до робочих документів Картку аналітичного обліку дебіторської заборгованості. З</w:t>
      </w:r>
      <w:r w:rsidR="00F131FA" w:rsidRPr="00813014">
        <w:rPr>
          <w:sz w:val="28"/>
          <w:szCs w:val="28"/>
          <w:lang w:val="uk-UA"/>
        </w:rPr>
        <w:t xml:space="preserve">а допомогою </w:t>
      </w:r>
      <w:r>
        <w:rPr>
          <w:sz w:val="28"/>
          <w:szCs w:val="28"/>
          <w:lang w:val="uk-UA"/>
        </w:rPr>
        <w:t xml:space="preserve">цієї картки </w:t>
      </w:r>
      <w:r w:rsidR="00F131FA" w:rsidRPr="00813014">
        <w:rPr>
          <w:sz w:val="28"/>
          <w:szCs w:val="28"/>
          <w:lang w:val="uk-UA"/>
        </w:rPr>
        <w:t>можна</w:t>
      </w:r>
      <w:r>
        <w:rPr>
          <w:sz w:val="28"/>
          <w:szCs w:val="28"/>
          <w:lang w:val="uk-UA"/>
        </w:rPr>
        <w:t xml:space="preserve"> буде</w:t>
      </w:r>
      <w:r w:rsidR="00F131FA" w:rsidRPr="00813014">
        <w:rPr>
          <w:sz w:val="28"/>
          <w:szCs w:val="28"/>
          <w:lang w:val="uk-UA"/>
        </w:rPr>
        <w:t xml:space="preserve">  виявити  фактичний  стан  розрахунків  для  окремих  дебіторів,</w:t>
      </w:r>
      <w:r>
        <w:rPr>
          <w:sz w:val="28"/>
          <w:szCs w:val="28"/>
          <w:lang w:val="uk-UA"/>
        </w:rPr>
        <w:t xml:space="preserve"> зокрема ТОВ «Кернел-Трейд»,</w:t>
      </w:r>
      <w:r w:rsidR="00F131FA" w:rsidRPr="00813014">
        <w:rPr>
          <w:sz w:val="28"/>
          <w:szCs w:val="28"/>
          <w:lang w:val="uk-UA"/>
        </w:rPr>
        <w:t xml:space="preserve">  здійснити  його  аналіз  та своєчасно  реагувати  на  можливі  відхилення.  </w:t>
      </w:r>
      <w:r>
        <w:rPr>
          <w:sz w:val="28"/>
          <w:szCs w:val="28"/>
          <w:lang w:val="uk-UA"/>
        </w:rPr>
        <w:t>Це допоможе</w:t>
      </w:r>
      <w:r w:rsidR="00F131FA" w:rsidRPr="00813014">
        <w:rPr>
          <w:sz w:val="28"/>
          <w:szCs w:val="28"/>
          <w:lang w:val="uk-UA"/>
        </w:rPr>
        <w:t xml:space="preserve">  товариств</w:t>
      </w:r>
      <w:r>
        <w:rPr>
          <w:sz w:val="28"/>
          <w:szCs w:val="28"/>
          <w:lang w:val="uk-UA"/>
        </w:rPr>
        <w:t>у</w:t>
      </w:r>
      <w:r w:rsidR="00F131FA" w:rsidRPr="00813014">
        <w:rPr>
          <w:sz w:val="28"/>
          <w:szCs w:val="28"/>
          <w:lang w:val="uk-UA"/>
        </w:rPr>
        <w:t xml:space="preserve">  активізу</w:t>
      </w:r>
      <w:r>
        <w:rPr>
          <w:sz w:val="28"/>
          <w:szCs w:val="28"/>
          <w:lang w:val="uk-UA"/>
        </w:rPr>
        <w:t>вати</w:t>
      </w:r>
      <w:r w:rsidR="00F131FA" w:rsidRPr="00813014">
        <w:rPr>
          <w:sz w:val="28"/>
          <w:szCs w:val="28"/>
          <w:lang w:val="uk-UA"/>
        </w:rPr>
        <w:t xml:space="preserve">  роботу відповідної служби щодо повернення наявних боргів і уникнення потенційних у майбутньому</w:t>
      </w:r>
      <w:r w:rsidR="00FD6522">
        <w:rPr>
          <w:sz w:val="28"/>
          <w:szCs w:val="28"/>
          <w:lang w:val="uk-UA"/>
        </w:rPr>
        <w:t xml:space="preserve"> (табл.2.13)</w:t>
      </w:r>
      <w:r w:rsidR="00F131FA" w:rsidRPr="00813014">
        <w:rPr>
          <w:sz w:val="28"/>
          <w:szCs w:val="28"/>
          <w:lang w:val="uk-UA"/>
        </w:rPr>
        <w:t xml:space="preserve">. </w:t>
      </w:r>
    </w:p>
    <w:p w:rsidR="00F131FA" w:rsidRPr="00813014" w:rsidRDefault="00F131FA" w:rsidP="00F131FA">
      <w:pPr>
        <w:spacing w:line="360" w:lineRule="auto"/>
        <w:jc w:val="right"/>
        <w:rPr>
          <w:sz w:val="28"/>
          <w:szCs w:val="28"/>
          <w:lang w:val="uk-UA"/>
        </w:rPr>
      </w:pPr>
    </w:p>
    <w:p w:rsidR="00F131FA" w:rsidRDefault="00F131FA" w:rsidP="00F131FA">
      <w:pPr>
        <w:spacing w:line="360" w:lineRule="auto"/>
        <w:jc w:val="right"/>
        <w:rPr>
          <w:sz w:val="28"/>
          <w:szCs w:val="28"/>
          <w:lang w:val="uk-UA"/>
        </w:rPr>
      </w:pPr>
    </w:p>
    <w:p w:rsidR="00813014" w:rsidRPr="00813014" w:rsidRDefault="00813014" w:rsidP="00F131FA">
      <w:pPr>
        <w:spacing w:line="360" w:lineRule="auto"/>
        <w:jc w:val="right"/>
        <w:rPr>
          <w:sz w:val="28"/>
          <w:szCs w:val="28"/>
          <w:lang w:val="uk-UA"/>
        </w:rPr>
      </w:pPr>
    </w:p>
    <w:p w:rsidR="00F131FA" w:rsidRPr="00266F3A" w:rsidRDefault="00F131FA" w:rsidP="00F131FA">
      <w:pPr>
        <w:spacing w:line="360" w:lineRule="auto"/>
        <w:jc w:val="right"/>
        <w:rPr>
          <w:i/>
          <w:sz w:val="28"/>
          <w:szCs w:val="28"/>
        </w:rPr>
      </w:pPr>
      <w:r w:rsidRPr="00266F3A">
        <w:rPr>
          <w:i/>
          <w:sz w:val="28"/>
          <w:szCs w:val="28"/>
        </w:rPr>
        <w:lastRenderedPageBreak/>
        <w:t xml:space="preserve">Таблиця </w:t>
      </w:r>
      <w:r w:rsidR="006B5178" w:rsidRPr="00266F3A">
        <w:rPr>
          <w:i/>
          <w:sz w:val="28"/>
          <w:szCs w:val="28"/>
          <w:lang w:val="uk-UA"/>
        </w:rPr>
        <w:t>2.13</w:t>
      </w:r>
      <w:r w:rsidRPr="00266F3A">
        <w:rPr>
          <w:i/>
          <w:sz w:val="28"/>
          <w:szCs w:val="28"/>
        </w:rPr>
        <w:t xml:space="preserve"> </w:t>
      </w:r>
    </w:p>
    <w:p w:rsidR="00F131FA" w:rsidRPr="00266F3A" w:rsidRDefault="006B5178" w:rsidP="006B5178">
      <w:pPr>
        <w:spacing w:line="360" w:lineRule="auto"/>
        <w:ind w:firstLine="1068"/>
        <w:jc w:val="center"/>
        <w:rPr>
          <w:b/>
          <w:sz w:val="28"/>
          <w:szCs w:val="28"/>
        </w:rPr>
      </w:pPr>
      <w:r w:rsidRPr="00266F3A">
        <w:rPr>
          <w:b/>
          <w:sz w:val="28"/>
          <w:szCs w:val="28"/>
          <w:lang w:val="uk-UA"/>
        </w:rPr>
        <w:t>Аналітична Картка</w:t>
      </w:r>
      <w:r w:rsidR="00F131FA" w:rsidRPr="00266F3A">
        <w:rPr>
          <w:b/>
          <w:sz w:val="28"/>
          <w:szCs w:val="28"/>
        </w:rPr>
        <w:t xml:space="preserve"> дебіторської заборгованості</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
        <w:gridCol w:w="941"/>
        <w:gridCol w:w="740"/>
        <w:gridCol w:w="442"/>
        <w:gridCol w:w="591"/>
        <w:gridCol w:w="591"/>
        <w:gridCol w:w="591"/>
        <w:gridCol w:w="591"/>
        <w:gridCol w:w="591"/>
        <w:gridCol w:w="591"/>
        <w:gridCol w:w="591"/>
        <w:gridCol w:w="591"/>
        <w:gridCol w:w="410"/>
        <w:gridCol w:w="359"/>
        <w:gridCol w:w="360"/>
        <w:gridCol w:w="360"/>
        <w:gridCol w:w="360"/>
        <w:gridCol w:w="361"/>
        <w:gridCol w:w="360"/>
      </w:tblGrid>
      <w:tr w:rsidR="00F131FA" w:rsidRPr="00190509" w:rsidTr="006970C7">
        <w:trPr>
          <w:cantSplit/>
          <w:trHeight w:val="1151"/>
        </w:trPr>
        <w:tc>
          <w:tcPr>
            <w:tcW w:w="407" w:type="dxa"/>
          </w:tcPr>
          <w:p w:rsidR="00F131FA" w:rsidRPr="00190509" w:rsidRDefault="00F131FA" w:rsidP="003A2D6A">
            <w:pPr>
              <w:jc w:val="center"/>
              <w:rPr>
                <w:sz w:val="20"/>
                <w:szCs w:val="20"/>
              </w:rPr>
            </w:pPr>
            <w:r w:rsidRPr="00190509">
              <w:rPr>
                <w:sz w:val="20"/>
                <w:szCs w:val="20"/>
              </w:rPr>
              <w:t>№</w:t>
            </w:r>
          </w:p>
        </w:tc>
        <w:tc>
          <w:tcPr>
            <w:tcW w:w="941" w:type="dxa"/>
          </w:tcPr>
          <w:p w:rsidR="00F131FA" w:rsidRPr="00190509" w:rsidRDefault="00F131FA" w:rsidP="003A2D6A">
            <w:pPr>
              <w:jc w:val="center"/>
              <w:rPr>
                <w:sz w:val="20"/>
                <w:szCs w:val="20"/>
              </w:rPr>
            </w:pPr>
            <w:r w:rsidRPr="00190509">
              <w:rPr>
                <w:sz w:val="20"/>
                <w:szCs w:val="20"/>
              </w:rPr>
              <w:t>Назва дебітора</w:t>
            </w:r>
          </w:p>
        </w:tc>
        <w:tc>
          <w:tcPr>
            <w:tcW w:w="2955" w:type="dxa"/>
            <w:gridSpan w:val="5"/>
          </w:tcPr>
          <w:p w:rsidR="00F131FA" w:rsidRPr="00190509" w:rsidRDefault="00F131FA" w:rsidP="003A2D6A">
            <w:pPr>
              <w:jc w:val="center"/>
              <w:rPr>
                <w:sz w:val="20"/>
                <w:szCs w:val="20"/>
              </w:rPr>
            </w:pPr>
            <w:r w:rsidRPr="00190509">
              <w:rPr>
                <w:sz w:val="20"/>
                <w:szCs w:val="20"/>
              </w:rPr>
              <w:t>Фактичний стан дебіторської заборгованості</w:t>
            </w:r>
          </w:p>
        </w:tc>
        <w:tc>
          <w:tcPr>
            <w:tcW w:w="2955" w:type="dxa"/>
            <w:gridSpan w:val="5"/>
          </w:tcPr>
          <w:p w:rsidR="00F131FA" w:rsidRPr="00190509" w:rsidRDefault="00F131FA" w:rsidP="003A2D6A">
            <w:pPr>
              <w:jc w:val="center"/>
              <w:rPr>
                <w:sz w:val="20"/>
                <w:szCs w:val="20"/>
              </w:rPr>
            </w:pPr>
            <w:r w:rsidRPr="00190509">
              <w:rPr>
                <w:sz w:val="20"/>
                <w:szCs w:val="20"/>
              </w:rPr>
              <w:t>Виставлені претензії</w:t>
            </w:r>
          </w:p>
        </w:tc>
        <w:tc>
          <w:tcPr>
            <w:tcW w:w="2210" w:type="dxa"/>
            <w:gridSpan w:val="6"/>
          </w:tcPr>
          <w:p w:rsidR="00F131FA" w:rsidRPr="00190509" w:rsidRDefault="00F131FA" w:rsidP="003A2D6A">
            <w:pPr>
              <w:jc w:val="center"/>
              <w:rPr>
                <w:sz w:val="20"/>
                <w:szCs w:val="20"/>
              </w:rPr>
            </w:pPr>
            <w:proofErr w:type="gramStart"/>
            <w:r w:rsidRPr="00190509">
              <w:rPr>
                <w:sz w:val="20"/>
                <w:szCs w:val="20"/>
              </w:rPr>
              <w:t>Кількість протермінованих місяців оплати</w:t>
            </w:r>
            <w:proofErr w:type="gramEnd"/>
          </w:p>
        </w:tc>
        <w:tc>
          <w:tcPr>
            <w:tcW w:w="360" w:type="dxa"/>
            <w:textDirection w:val="btLr"/>
          </w:tcPr>
          <w:p w:rsidR="00F131FA" w:rsidRPr="00190509" w:rsidRDefault="00F131FA" w:rsidP="003A2D6A">
            <w:pPr>
              <w:spacing w:line="360" w:lineRule="auto"/>
              <w:ind w:left="113" w:right="113"/>
              <w:jc w:val="center"/>
              <w:rPr>
                <w:sz w:val="20"/>
                <w:szCs w:val="20"/>
              </w:rPr>
            </w:pPr>
            <w:r w:rsidRPr="00190509">
              <w:rPr>
                <w:sz w:val="20"/>
                <w:szCs w:val="20"/>
              </w:rPr>
              <w:t>Примітки</w:t>
            </w:r>
          </w:p>
        </w:tc>
      </w:tr>
      <w:tr w:rsidR="00F131FA" w:rsidRPr="00190509" w:rsidTr="003A2D6A">
        <w:trPr>
          <w:cantSplit/>
          <w:trHeight w:val="1653"/>
        </w:trPr>
        <w:tc>
          <w:tcPr>
            <w:tcW w:w="407" w:type="dxa"/>
          </w:tcPr>
          <w:p w:rsidR="00F131FA" w:rsidRPr="00190509" w:rsidRDefault="00F131FA" w:rsidP="003A2D6A">
            <w:pPr>
              <w:spacing w:line="360" w:lineRule="auto"/>
              <w:jc w:val="both"/>
              <w:rPr>
                <w:sz w:val="20"/>
                <w:szCs w:val="20"/>
              </w:rPr>
            </w:pPr>
          </w:p>
        </w:tc>
        <w:tc>
          <w:tcPr>
            <w:tcW w:w="941" w:type="dxa"/>
          </w:tcPr>
          <w:p w:rsidR="00F131FA" w:rsidRPr="00190509" w:rsidRDefault="00F131FA" w:rsidP="003A2D6A">
            <w:pPr>
              <w:jc w:val="center"/>
              <w:rPr>
                <w:sz w:val="20"/>
                <w:szCs w:val="20"/>
              </w:rPr>
            </w:pPr>
          </w:p>
        </w:tc>
        <w:tc>
          <w:tcPr>
            <w:tcW w:w="740" w:type="dxa"/>
            <w:textDirection w:val="btLr"/>
          </w:tcPr>
          <w:p w:rsidR="00F131FA" w:rsidRPr="00190509" w:rsidRDefault="00F131FA" w:rsidP="003A2D6A">
            <w:pPr>
              <w:jc w:val="center"/>
              <w:rPr>
                <w:sz w:val="20"/>
                <w:szCs w:val="20"/>
              </w:rPr>
            </w:pPr>
            <w:r w:rsidRPr="00190509">
              <w:rPr>
                <w:sz w:val="20"/>
                <w:szCs w:val="20"/>
              </w:rPr>
              <w:t>Дата виникнення</w:t>
            </w:r>
          </w:p>
        </w:tc>
        <w:tc>
          <w:tcPr>
            <w:tcW w:w="442" w:type="dxa"/>
            <w:textDirection w:val="btLr"/>
          </w:tcPr>
          <w:p w:rsidR="00F131FA" w:rsidRPr="00190509" w:rsidRDefault="00F131FA" w:rsidP="003A2D6A">
            <w:pPr>
              <w:jc w:val="center"/>
              <w:rPr>
                <w:sz w:val="20"/>
                <w:szCs w:val="20"/>
              </w:rPr>
            </w:pPr>
            <w:r w:rsidRPr="00190509">
              <w:rPr>
                <w:sz w:val="20"/>
                <w:szCs w:val="20"/>
              </w:rPr>
              <w:t>Ви</w:t>
            </w:r>
            <w:proofErr w:type="gramStart"/>
            <w:r w:rsidRPr="00190509">
              <w:rPr>
                <w:sz w:val="20"/>
                <w:szCs w:val="20"/>
              </w:rPr>
              <w:t>д(</w:t>
            </w:r>
            <w:proofErr w:type="gramEnd"/>
            <w:r w:rsidRPr="00190509">
              <w:rPr>
                <w:sz w:val="20"/>
                <w:szCs w:val="20"/>
              </w:rPr>
              <w:t>аванс, бартер)</w:t>
            </w:r>
          </w:p>
        </w:tc>
        <w:tc>
          <w:tcPr>
            <w:tcW w:w="591" w:type="dxa"/>
            <w:textDirection w:val="btLr"/>
          </w:tcPr>
          <w:p w:rsidR="00F131FA" w:rsidRPr="00190509" w:rsidRDefault="00F131FA" w:rsidP="003A2D6A">
            <w:pPr>
              <w:jc w:val="center"/>
              <w:rPr>
                <w:sz w:val="20"/>
                <w:szCs w:val="20"/>
              </w:rPr>
            </w:pPr>
            <w:r w:rsidRPr="00190509">
              <w:rPr>
                <w:sz w:val="20"/>
                <w:szCs w:val="20"/>
              </w:rPr>
              <w:t>Сума</w:t>
            </w:r>
          </w:p>
        </w:tc>
        <w:tc>
          <w:tcPr>
            <w:tcW w:w="591" w:type="dxa"/>
            <w:textDirection w:val="btLr"/>
          </w:tcPr>
          <w:p w:rsidR="00F131FA" w:rsidRPr="00190509" w:rsidRDefault="00F131FA" w:rsidP="003A2D6A">
            <w:pPr>
              <w:jc w:val="center"/>
              <w:rPr>
                <w:sz w:val="20"/>
                <w:szCs w:val="20"/>
              </w:rPr>
            </w:pPr>
            <w:r w:rsidRPr="00190509">
              <w:rPr>
                <w:sz w:val="20"/>
                <w:szCs w:val="20"/>
              </w:rPr>
              <w:t>Документ</w:t>
            </w:r>
          </w:p>
        </w:tc>
        <w:tc>
          <w:tcPr>
            <w:tcW w:w="591" w:type="dxa"/>
            <w:textDirection w:val="btLr"/>
          </w:tcPr>
          <w:p w:rsidR="00F131FA" w:rsidRPr="00190509" w:rsidRDefault="00F131FA" w:rsidP="003A2D6A">
            <w:pPr>
              <w:jc w:val="center"/>
              <w:rPr>
                <w:sz w:val="20"/>
                <w:szCs w:val="20"/>
              </w:rPr>
            </w:pPr>
            <w:proofErr w:type="gramStart"/>
            <w:r w:rsidRPr="00190509">
              <w:rPr>
                <w:sz w:val="20"/>
                <w:szCs w:val="20"/>
              </w:rPr>
              <w:t>За</w:t>
            </w:r>
            <w:proofErr w:type="gramEnd"/>
            <w:r w:rsidRPr="00190509">
              <w:rPr>
                <w:sz w:val="20"/>
                <w:szCs w:val="20"/>
              </w:rPr>
              <w:t xml:space="preserve"> які цінності</w:t>
            </w:r>
          </w:p>
        </w:tc>
        <w:tc>
          <w:tcPr>
            <w:tcW w:w="591" w:type="dxa"/>
            <w:textDirection w:val="btLr"/>
          </w:tcPr>
          <w:p w:rsidR="00F131FA" w:rsidRPr="00190509" w:rsidRDefault="00F131FA" w:rsidP="003A2D6A">
            <w:pPr>
              <w:jc w:val="center"/>
              <w:rPr>
                <w:sz w:val="20"/>
                <w:szCs w:val="20"/>
              </w:rPr>
            </w:pPr>
            <w:r w:rsidRPr="00190509">
              <w:rPr>
                <w:sz w:val="20"/>
                <w:szCs w:val="20"/>
              </w:rPr>
              <w:t>Дата</w:t>
            </w:r>
          </w:p>
        </w:tc>
        <w:tc>
          <w:tcPr>
            <w:tcW w:w="591" w:type="dxa"/>
            <w:textDirection w:val="btLr"/>
          </w:tcPr>
          <w:p w:rsidR="00F131FA" w:rsidRPr="00190509" w:rsidRDefault="00F131FA" w:rsidP="003A2D6A">
            <w:pPr>
              <w:jc w:val="center"/>
              <w:rPr>
                <w:sz w:val="20"/>
                <w:szCs w:val="20"/>
              </w:rPr>
            </w:pPr>
            <w:r w:rsidRPr="00190509">
              <w:rPr>
                <w:sz w:val="20"/>
                <w:szCs w:val="20"/>
              </w:rPr>
              <w:t>Документ</w:t>
            </w:r>
          </w:p>
        </w:tc>
        <w:tc>
          <w:tcPr>
            <w:tcW w:w="591" w:type="dxa"/>
            <w:textDirection w:val="btLr"/>
          </w:tcPr>
          <w:p w:rsidR="00F131FA" w:rsidRPr="00190509" w:rsidRDefault="00F131FA" w:rsidP="003A2D6A">
            <w:pPr>
              <w:jc w:val="center"/>
              <w:rPr>
                <w:sz w:val="20"/>
                <w:szCs w:val="20"/>
              </w:rPr>
            </w:pPr>
            <w:r w:rsidRPr="00190509">
              <w:rPr>
                <w:sz w:val="20"/>
                <w:szCs w:val="20"/>
              </w:rPr>
              <w:t>Результат</w:t>
            </w:r>
          </w:p>
        </w:tc>
        <w:tc>
          <w:tcPr>
            <w:tcW w:w="591" w:type="dxa"/>
            <w:textDirection w:val="btLr"/>
          </w:tcPr>
          <w:p w:rsidR="00F131FA" w:rsidRPr="00190509" w:rsidRDefault="00F131FA" w:rsidP="003A2D6A">
            <w:pPr>
              <w:jc w:val="center"/>
              <w:rPr>
                <w:sz w:val="20"/>
                <w:szCs w:val="20"/>
              </w:rPr>
            </w:pPr>
            <w:r w:rsidRPr="00190509">
              <w:rPr>
                <w:sz w:val="20"/>
                <w:szCs w:val="20"/>
              </w:rPr>
              <w:t>дебет</w:t>
            </w:r>
          </w:p>
        </w:tc>
        <w:tc>
          <w:tcPr>
            <w:tcW w:w="591" w:type="dxa"/>
            <w:textDirection w:val="btLr"/>
          </w:tcPr>
          <w:p w:rsidR="00F131FA" w:rsidRPr="00190509" w:rsidRDefault="00F131FA" w:rsidP="003A2D6A">
            <w:pPr>
              <w:jc w:val="center"/>
              <w:rPr>
                <w:sz w:val="20"/>
                <w:szCs w:val="20"/>
              </w:rPr>
            </w:pPr>
            <w:r w:rsidRPr="00190509">
              <w:rPr>
                <w:sz w:val="20"/>
                <w:szCs w:val="20"/>
              </w:rPr>
              <w:t>кредит</w:t>
            </w:r>
          </w:p>
        </w:tc>
        <w:tc>
          <w:tcPr>
            <w:tcW w:w="410" w:type="dxa"/>
            <w:textDirection w:val="btLr"/>
          </w:tcPr>
          <w:p w:rsidR="00F131FA" w:rsidRPr="00190509" w:rsidRDefault="00F131FA" w:rsidP="003A2D6A">
            <w:pPr>
              <w:jc w:val="center"/>
              <w:rPr>
                <w:sz w:val="20"/>
                <w:szCs w:val="20"/>
              </w:rPr>
            </w:pPr>
            <w:r w:rsidRPr="00190509">
              <w:rPr>
                <w:sz w:val="20"/>
                <w:szCs w:val="20"/>
              </w:rPr>
              <w:t>0-1</w:t>
            </w:r>
          </w:p>
        </w:tc>
        <w:tc>
          <w:tcPr>
            <w:tcW w:w="359" w:type="dxa"/>
            <w:textDirection w:val="btLr"/>
          </w:tcPr>
          <w:p w:rsidR="00F131FA" w:rsidRPr="00190509" w:rsidRDefault="00F131FA" w:rsidP="003A2D6A">
            <w:pPr>
              <w:jc w:val="center"/>
              <w:rPr>
                <w:sz w:val="20"/>
                <w:szCs w:val="20"/>
              </w:rPr>
            </w:pPr>
            <w:r w:rsidRPr="00190509">
              <w:rPr>
                <w:sz w:val="20"/>
                <w:szCs w:val="20"/>
              </w:rPr>
              <w:t>1-3</w:t>
            </w:r>
          </w:p>
        </w:tc>
        <w:tc>
          <w:tcPr>
            <w:tcW w:w="360" w:type="dxa"/>
            <w:textDirection w:val="btLr"/>
          </w:tcPr>
          <w:p w:rsidR="00F131FA" w:rsidRPr="00190509" w:rsidRDefault="00F131FA" w:rsidP="003A2D6A">
            <w:pPr>
              <w:jc w:val="center"/>
              <w:rPr>
                <w:sz w:val="20"/>
                <w:szCs w:val="20"/>
              </w:rPr>
            </w:pPr>
            <w:r w:rsidRPr="00190509">
              <w:rPr>
                <w:sz w:val="20"/>
                <w:szCs w:val="20"/>
              </w:rPr>
              <w:t>3-6</w:t>
            </w:r>
          </w:p>
        </w:tc>
        <w:tc>
          <w:tcPr>
            <w:tcW w:w="360" w:type="dxa"/>
            <w:textDirection w:val="btLr"/>
          </w:tcPr>
          <w:p w:rsidR="00F131FA" w:rsidRPr="00190509" w:rsidRDefault="00F131FA" w:rsidP="003A2D6A">
            <w:pPr>
              <w:jc w:val="center"/>
              <w:rPr>
                <w:sz w:val="20"/>
                <w:szCs w:val="20"/>
              </w:rPr>
            </w:pPr>
            <w:r w:rsidRPr="00190509">
              <w:rPr>
                <w:sz w:val="20"/>
                <w:szCs w:val="20"/>
              </w:rPr>
              <w:t>6-9</w:t>
            </w:r>
          </w:p>
        </w:tc>
        <w:tc>
          <w:tcPr>
            <w:tcW w:w="360" w:type="dxa"/>
            <w:textDirection w:val="btLr"/>
          </w:tcPr>
          <w:p w:rsidR="00F131FA" w:rsidRPr="00190509" w:rsidRDefault="00F131FA" w:rsidP="003A2D6A">
            <w:pPr>
              <w:jc w:val="center"/>
              <w:rPr>
                <w:sz w:val="20"/>
                <w:szCs w:val="20"/>
              </w:rPr>
            </w:pPr>
            <w:r w:rsidRPr="00190509">
              <w:rPr>
                <w:sz w:val="20"/>
                <w:szCs w:val="20"/>
              </w:rPr>
              <w:t>9-12</w:t>
            </w:r>
          </w:p>
        </w:tc>
        <w:tc>
          <w:tcPr>
            <w:tcW w:w="361" w:type="dxa"/>
            <w:textDirection w:val="btLr"/>
          </w:tcPr>
          <w:p w:rsidR="00F131FA" w:rsidRPr="00190509" w:rsidRDefault="00F131FA" w:rsidP="003A2D6A">
            <w:pPr>
              <w:jc w:val="center"/>
              <w:rPr>
                <w:sz w:val="20"/>
                <w:szCs w:val="20"/>
              </w:rPr>
            </w:pPr>
            <w:proofErr w:type="gramStart"/>
            <w:r w:rsidRPr="00190509">
              <w:rPr>
                <w:sz w:val="20"/>
                <w:szCs w:val="20"/>
              </w:rPr>
              <w:t>Б</w:t>
            </w:r>
            <w:proofErr w:type="gramEnd"/>
            <w:r w:rsidRPr="00190509">
              <w:rPr>
                <w:sz w:val="20"/>
                <w:szCs w:val="20"/>
              </w:rPr>
              <w:t>ільше 12</w:t>
            </w:r>
          </w:p>
        </w:tc>
        <w:tc>
          <w:tcPr>
            <w:tcW w:w="360" w:type="dxa"/>
          </w:tcPr>
          <w:p w:rsidR="00F131FA" w:rsidRPr="00190509" w:rsidRDefault="00F131FA" w:rsidP="003A2D6A">
            <w:pPr>
              <w:jc w:val="both"/>
              <w:rPr>
                <w:sz w:val="20"/>
                <w:szCs w:val="20"/>
              </w:rPr>
            </w:pPr>
          </w:p>
        </w:tc>
      </w:tr>
      <w:tr w:rsidR="00F131FA" w:rsidRPr="00190509" w:rsidTr="006970C7">
        <w:trPr>
          <w:trHeight w:val="169"/>
        </w:trPr>
        <w:tc>
          <w:tcPr>
            <w:tcW w:w="407" w:type="dxa"/>
          </w:tcPr>
          <w:p w:rsidR="00F131FA" w:rsidRPr="00190509" w:rsidRDefault="00F131FA" w:rsidP="003A2D6A">
            <w:pPr>
              <w:spacing w:line="360" w:lineRule="auto"/>
              <w:jc w:val="both"/>
              <w:rPr>
                <w:sz w:val="20"/>
                <w:szCs w:val="20"/>
              </w:rPr>
            </w:pPr>
          </w:p>
        </w:tc>
        <w:tc>
          <w:tcPr>
            <w:tcW w:w="941" w:type="dxa"/>
          </w:tcPr>
          <w:p w:rsidR="00F131FA" w:rsidRPr="00190509" w:rsidRDefault="00F131FA" w:rsidP="003A2D6A">
            <w:pPr>
              <w:spacing w:line="360" w:lineRule="auto"/>
              <w:jc w:val="both"/>
              <w:rPr>
                <w:sz w:val="20"/>
                <w:szCs w:val="20"/>
              </w:rPr>
            </w:pPr>
          </w:p>
        </w:tc>
        <w:tc>
          <w:tcPr>
            <w:tcW w:w="740" w:type="dxa"/>
          </w:tcPr>
          <w:p w:rsidR="00F131FA" w:rsidRPr="00190509" w:rsidRDefault="00F131FA" w:rsidP="003A2D6A">
            <w:pPr>
              <w:spacing w:line="360" w:lineRule="auto"/>
              <w:jc w:val="both"/>
              <w:rPr>
                <w:sz w:val="20"/>
                <w:szCs w:val="20"/>
              </w:rPr>
            </w:pPr>
          </w:p>
        </w:tc>
        <w:tc>
          <w:tcPr>
            <w:tcW w:w="442"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591" w:type="dxa"/>
          </w:tcPr>
          <w:p w:rsidR="00F131FA" w:rsidRPr="00190509" w:rsidRDefault="00F131FA" w:rsidP="003A2D6A">
            <w:pPr>
              <w:spacing w:line="360" w:lineRule="auto"/>
              <w:jc w:val="both"/>
              <w:rPr>
                <w:sz w:val="20"/>
                <w:szCs w:val="20"/>
              </w:rPr>
            </w:pPr>
          </w:p>
        </w:tc>
        <w:tc>
          <w:tcPr>
            <w:tcW w:w="410" w:type="dxa"/>
          </w:tcPr>
          <w:p w:rsidR="00F131FA" w:rsidRPr="00190509" w:rsidRDefault="00F131FA" w:rsidP="003A2D6A">
            <w:pPr>
              <w:spacing w:line="360" w:lineRule="auto"/>
              <w:jc w:val="both"/>
              <w:rPr>
                <w:sz w:val="20"/>
                <w:szCs w:val="20"/>
              </w:rPr>
            </w:pPr>
          </w:p>
        </w:tc>
        <w:tc>
          <w:tcPr>
            <w:tcW w:w="359" w:type="dxa"/>
          </w:tcPr>
          <w:p w:rsidR="00F131FA" w:rsidRPr="00190509" w:rsidRDefault="00F131FA" w:rsidP="003A2D6A">
            <w:pPr>
              <w:spacing w:line="360" w:lineRule="auto"/>
              <w:jc w:val="both"/>
              <w:rPr>
                <w:sz w:val="20"/>
                <w:szCs w:val="20"/>
              </w:rPr>
            </w:pPr>
          </w:p>
        </w:tc>
        <w:tc>
          <w:tcPr>
            <w:tcW w:w="360" w:type="dxa"/>
          </w:tcPr>
          <w:p w:rsidR="00F131FA" w:rsidRPr="00190509" w:rsidRDefault="00F131FA" w:rsidP="003A2D6A">
            <w:pPr>
              <w:spacing w:line="360" w:lineRule="auto"/>
              <w:jc w:val="both"/>
              <w:rPr>
                <w:sz w:val="20"/>
                <w:szCs w:val="20"/>
              </w:rPr>
            </w:pPr>
          </w:p>
        </w:tc>
        <w:tc>
          <w:tcPr>
            <w:tcW w:w="360" w:type="dxa"/>
          </w:tcPr>
          <w:p w:rsidR="00F131FA" w:rsidRPr="00190509" w:rsidRDefault="00F131FA" w:rsidP="003A2D6A">
            <w:pPr>
              <w:spacing w:line="360" w:lineRule="auto"/>
              <w:jc w:val="both"/>
              <w:rPr>
                <w:sz w:val="20"/>
                <w:szCs w:val="20"/>
              </w:rPr>
            </w:pPr>
          </w:p>
        </w:tc>
        <w:tc>
          <w:tcPr>
            <w:tcW w:w="360" w:type="dxa"/>
          </w:tcPr>
          <w:p w:rsidR="00F131FA" w:rsidRPr="00190509" w:rsidRDefault="00F131FA" w:rsidP="003A2D6A">
            <w:pPr>
              <w:spacing w:line="360" w:lineRule="auto"/>
              <w:jc w:val="both"/>
              <w:rPr>
                <w:sz w:val="20"/>
                <w:szCs w:val="20"/>
              </w:rPr>
            </w:pPr>
          </w:p>
        </w:tc>
        <w:tc>
          <w:tcPr>
            <w:tcW w:w="361" w:type="dxa"/>
          </w:tcPr>
          <w:p w:rsidR="00F131FA" w:rsidRPr="00190509" w:rsidRDefault="00F131FA" w:rsidP="003A2D6A">
            <w:pPr>
              <w:spacing w:line="360" w:lineRule="auto"/>
              <w:jc w:val="both"/>
              <w:rPr>
                <w:sz w:val="20"/>
                <w:szCs w:val="20"/>
              </w:rPr>
            </w:pPr>
          </w:p>
        </w:tc>
        <w:tc>
          <w:tcPr>
            <w:tcW w:w="360" w:type="dxa"/>
          </w:tcPr>
          <w:p w:rsidR="00F131FA" w:rsidRPr="00190509" w:rsidRDefault="00F131FA" w:rsidP="003A2D6A">
            <w:pPr>
              <w:spacing w:line="360" w:lineRule="auto"/>
              <w:jc w:val="both"/>
              <w:rPr>
                <w:sz w:val="20"/>
                <w:szCs w:val="20"/>
              </w:rPr>
            </w:pPr>
          </w:p>
        </w:tc>
      </w:tr>
    </w:tbl>
    <w:p w:rsidR="00157E2C" w:rsidRDefault="00157E2C" w:rsidP="00157E2C">
      <w:pPr>
        <w:spacing w:line="360" w:lineRule="auto"/>
        <w:ind w:firstLine="708"/>
        <w:jc w:val="both"/>
        <w:rPr>
          <w:i/>
          <w:lang w:val="uk-UA"/>
        </w:rPr>
      </w:pPr>
      <w:r w:rsidRPr="00E9201D">
        <w:rPr>
          <w:i/>
          <w:lang w:val="uk-UA"/>
        </w:rPr>
        <w:t>Джерело: побудовано автором</w:t>
      </w:r>
    </w:p>
    <w:p w:rsidR="00157E2C" w:rsidRPr="00157E2C" w:rsidRDefault="00157E2C" w:rsidP="00157E2C">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157E2C">
        <w:rPr>
          <w:rFonts w:eastAsiaTheme="minorHAnsi"/>
          <w:kern w:val="0"/>
          <w:sz w:val="28"/>
          <w:szCs w:val="28"/>
          <w:lang w:val="uk-UA"/>
        </w:rPr>
        <w:t xml:space="preserve">Відображення в звітності </w:t>
      </w:r>
      <w:r w:rsidRPr="00157E2C">
        <w:rPr>
          <w:sz w:val="28"/>
          <w:szCs w:val="28"/>
        </w:rPr>
        <w:t>ПрАТ «Кропивницький ОЕЗ»</w:t>
      </w:r>
      <w:r w:rsidRPr="00157E2C">
        <w:rPr>
          <w:sz w:val="28"/>
          <w:szCs w:val="28"/>
          <w:lang w:val="uk-UA"/>
        </w:rPr>
        <w:t xml:space="preserve"> </w:t>
      </w:r>
      <w:r w:rsidRPr="00157E2C">
        <w:rPr>
          <w:rFonts w:eastAsiaTheme="minorHAnsi"/>
          <w:kern w:val="0"/>
          <w:sz w:val="28"/>
          <w:szCs w:val="28"/>
          <w:lang w:val="uk-UA"/>
        </w:rPr>
        <w:t>довгострокової та короткострокової дебіторської заборгованості відбувається з дотриманням норм</w:t>
      </w:r>
      <w:r w:rsidR="000810F9" w:rsidRPr="00157E2C">
        <w:rPr>
          <w:rFonts w:eastAsiaTheme="minorHAnsi"/>
          <w:kern w:val="0"/>
          <w:sz w:val="28"/>
          <w:szCs w:val="28"/>
        </w:rPr>
        <w:t xml:space="preserve"> чинно</w:t>
      </w:r>
      <w:r w:rsidRPr="00157E2C">
        <w:rPr>
          <w:rFonts w:eastAsiaTheme="minorHAnsi"/>
          <w:kern w:val="0"/>
          <w:sz w:val="28"/>
          <w:szCs w:val="28"/>
          <w:lang w:val="uk-UA"/>
        </w:rPr>
        <w:t>го законодавства.</w:t>
      </w:r>
      <w:r>
        <w:rPr>
          <w:rFonts w:eastAsiaTheme="minorHAnsi"/>
          <w:kern w:val="0"/>
          <w:sz w:val="28"/>
          <w:szCs w:val="28"/>
          <w:lang w:val="uk-UA"/>
        </w:rPr>
        <w:t xml:space="preserve"> А саме даний обліковий об’єкт знаходить своє відображення в формі 1 фінансової звітності «Баланс (Звіт про фінансовий стан)» та формі № 5 «Примітки до річної фінансової звітності» (рис.2.14).</w:t>
      </w:r>
    </w:p>
    <w:p w:rsidR="00157E2C" w:rsidRDefault="00217246" w:rsidP="00157E2C">
      <w:pPr>
        <w:widowControl/>
        <w:suppressAutoHyphens w:val="0"/>
        <w:autoSpaceDE w:val="0"/>
        <w:autoSpaceDN w:val="0"/>
        <w:adjustRightInd w:val="0"/>
        <w:ind w:firstLine="708"/>
        <w:rPr>
          <w:rFonts w:ascii="MyslC" w:eastAsiaTheme="minorHAnsi" w:hAnsi="MyslC" w:cs="MyslC"/>
          <w:kern w:val="0"/>
          <w:sz w:val="22"/>
          <w:szCs w:val="22"/>
          <w:lang w:val="uk-UA"/>
        </w:rPr>
      </w:pPr>
      <w:r>
        <w:rPr>
          <w:rFonts w:ascii="MyslC" w:eastAsiaTheme="minorHAnsi" w:hAnsi="MyslC" w:cs="MyslC"/>
          <w:noProof/>
          <w:kern w:val="0"/>
          <w:sz w:val="22"/>
          <w:szCs w:val="22"/>
          <w:lang w:eastAsia="ru-RU"/>
        </w:rPr>
        <w:pict>
          <v:group id="_x0000_s64520" style="position:absolute;left:0;text-align:left;margin-left:-12.3pt;margin-top:3.6pt;width:486.8pt;height:283.3pt;z-index:251964416" coordorigin="1455,8656" coordsize="9736,5666">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35" type="#_x0000_t176" style="position:absolute;left:1455;top:10581;width:2974;height:2003">
              <v:textbox>
                <w:txbxContent>
                  <w:p w:rsidR="00E26026" w:rsidRPr="00E26026" w:rsidRDefault="00E26026" w:rsidP="00E26026">
                    <w:pPr>
                      <w:jc w:val="center"/>
                      <w:rPr>
                        <w:lang w:val="uk-UA"/>
                      </w:rPr>
                    </w:pPr>
                    <w:r>
                      <w:rPr>
                        <w:lang w:val="uk-UA"/>
                      </w:rPr>
                      <w:t>Форми фінансової звітності, які відображають інформацію про дебіторську заборгованість</w:t>
                    </w:r>
                  </w:p>
                </w:txbxContent>
              </v:textbox>
            </v:shape>
            <v:rect id="_x0000_s2036" style="position:absolute;left:1549;top:8812;width:2880;height:1316">
              <v:textbox>
                <w:txbxContent>
                  <w:p w:rsidR="00E26026" w:rsidRDefault="00E26026" w:rsidP="00E26026">
                    <w:pPr>
                      <w:jc w:val="center"/>
                      <w:rPr>
                        <w:rFonts w:eastAsiaTheme="minorHAnsi"/>
                        <w:kern w:val="0"/>
                        <w:lang w:val="uk-UA"/>
                      </w:rPr>
                    </w:pPr>
                    <w:r w:rsidRPr="00E26026">
                      <w:rPr>
                        <w:rFonts w:eastAsiaTheme="minorHAnsi"/>
                        <w:kern w:val="0"/>
                        <w:lang w:val="uk-UA"/>
                      </w:rPr>
                      <w:t>форм</w:t>
                    </w:r>
                    <w:r>
                      <w:rPr>
                        <w:rFonts w:eastAsiaTheme="minorHAnsi"/>
                        <w:kern w:val="0"/>
                        <w:lang w:val="uk-UA"/>
                      </w:rPr>
                      <w:t>а</w:t>
                    </w:r>
                    <w:r w:rsidRPr="00E26026">
                      <w:rPr>
                        <w:rFonts w:eastAsiaTheme="minorHAnsi"/>
                        <w:kern w:val="0"/>
                        <w:lang w:val="uk-UA"/>
                      </w:rPr>
                      <w:t xml:space="preserve"> 1 </w:t>
                    </w:r>
                  </w:p>
                  <w:p w:rsidR="00E26026" w:rsidRDefault="00E26026" w:rsidP="00E26026">
                    <w:pPr>
                      <w:jc w:val="center"/>
                      <w:rPr>
                        <w:rFonts w:eastAsiaTheme="minorHAnsi"/>
                        <w:kern w:val="0"/>
                        <w:lang w:val="uk-UA"/>
                      </w:rPr>
                    </w:pPr>
                    <w:r w:rsidRPr="00E26026">
                      <w:rPr>
                        <w:rFonts w:eastAsiaTheme="minorHAnsi"/>
                        <w:kern w:val="0"/>
                        <w:lang w:val="uk-UA"/>
                      </w:rPr>
                      <w:t xml:space="preserve">«Баланс </w:t>
                    </w:r>
                  </w:p>
                  <w:p w:rsidR="00E26026" w:rsidRDefault="00E26026" w:rsidP="00E26026">
                    <w:pPr>
                      <w:jc w:val="center"/>
                      <w:rPr>
                        <w:rFonts w:eastAsiaTheme="minorHAnsi"/>
                        <w:kern w:val="0"/>
                        <w:lang w:val="uk-UA"/>
                      </w:rPr>
                    </w:pPr>
                    <w:r w:rsidRPr="00E26026">
                      <w:rPr>
                        <w:rFonts w:eastAsiaTheme="minorHAnsi"/>
                        <w:kern w:val="0"/>
                        <w:lang w:val="uk-UA"/>
                      </w:rPr>
                      <w:t xml:space="preserve">(Звіт про </w:t>
                    </w:r>
                  </w:p>
                  <w:p w:rsidR="00E26026" w:rsidRPr="00E26026" w:rsidRDefault="00E26026" w:rsidP="00E26026">
                    <w:pPr>
                      <w:jc w:val="center"/>
                    </w:pPr>
                    <w:r w:rsidRPr="00E26026">
                      <w:rPr>
                        <w:rFonts w:eastAsiaTheme="minorHAnsi"/>
                        <w:kern w:val="0"/>
                        <w:lang w:val="uk-UA"/>
                      </w:rPr>
                      <w:t>фінансовий стан)»</w:t>
                    </w:r>
                  </w:p>
                </w:txbxContent>
              </v:textbox>
            </v:rect>
            <v:rect id="_x0000_s2037" style="position:absolute;left:1455;top:12897;width:2974;height:1112">
              <v:textbox>
                <w:txbxContent>
                  <w:p w:rsidR="00E26026" w:rsidRDefault="00E26026" w:rsidP="00E26026">
                    <w:pPr>
                      <w:jc w:val="center"/>
                      <w:rPr>
                        <w:rFonts w:eastAsiaTheme="minorHAnsi"/>
                        <w:kern w:val="0"/>
                        <w:lang w:val="uk-UA"/>
                      </w:rPr>
                    </w:pPr>
                    <w:r w:rsidRPr="00E26026">
                      <w:rPr>
                        <w:rFonts w:eastAsiaTheme="minorHAnsi"/>
                        <w:kern w:val="0"/>
                        <w:lang w:val="uk-UA"/>
                      </w:rPr>
                      <w:t>форм</w:t>
                    </w:r>
                    <w:r>
                      <w:rPr>
                        <w:rFonts w:eastAsiaTheme="minorHAnsi"/>
                        <w:kern w:val="0"/>
                        <w:lang w:val="uk-UA"/>
                      </w:rPr>
                      <w:t>а</w:t>
                    </w:r>
                    <w:r w:rsidRPr="00E26026">
                      <w:rPr>
                        <w:rFonts w:eastAsiaTheme="minorHAnsi"/>
                        <w:kern w:val="0"/>
                        <w:lang w:val="uk-UA"/>
                      </w:rPr>
                      <w:t xml:space="preserve"> № 5 </w:t>
                    </w:r>
                  </w:p>
                  <w:p w:rsidR="00E26026" w:rsidRPr="00E26026" w:rsidRDefault="00E26026" w:rsidP="00E26026">
                    <w:pPr>
                      <w:jc w:val="center"/>
                    </w:pPr>
                    <w:r w:rsidRPr="00E26026">
                      <w:rPr>
                        <w:rFonts w:eastAsiaTheme="minorHAnsi"/>
                        <w:kern w:val="0"/>
                        <w:lang w:val="uk-UA"/>
                      </w:rPr>
                      <w:t>«Примітки до річної фінансової звітності»</w:t>
                    </w:r>
                  </w:p>
                </w:txbxContent>
              </v:textbox>
            </v:rect>
            <v:shape id="_x0000_s2038" type="#_x0000_t176" style="position:absolute;left:5368;top:8656;width:5744;height:720">
              <v:textbox>
                <w:txbxContent>
                  <w:p w:rsidR="00E26026" w:rsidRDefault="00E26026" w:rsidP="00E26026">
                    <w:pPr>
                      <w:jc w:val="both"/>
                      <w:rPr>
                        <w:lang w:val="uk-UA"/>
                      </w:rPr>
                    </w:pPr>
                    <w:r>
                      <w:rPr>
                        <w:lang w:val="uk-UA"/>
                      </w:rPr>
                      <w:t xml:space="preserve">Довгострокова дебіторська заборгованість </w:t>
                    </w:r>
                  </w:p>
                  <w:p w:rsidR="00E26026" w:rsidRPr="00E26026" w:rsidRDefault="00E26026" w:rsidP="00E26026">
                    <w:pPr>
                      <w:jc w:val="both"/>
                      <w:rPr>
                        <w:lang w:val="uk-UA"/>
                      </w:rPr>
                    </w:pPr>
                    <w:r>
                      <w:rPr>
                        <w:lang w:val="uk-UA"/>
                      </w:rPr>
                      <w:t>(стаття 1040)</w:t>
                    </w:r>
                  </w:p>
                </w:txbxContent>
              </v:textbox>
            </v:shape>
            <v:shape id="_x0000_s2039" type="#_x0000_t176" style="position:absolute;left:5368;top:9501;width:5744;height:720">
              <v:textbox>
                <w:txbxContent>
                  <w:p w:rsidR="00E26026" w:rsidRPr="00E26026" w:rsidRDefault="00E26026" w:rsidP="00E26026">
                    <w:pPr>
                      <w:jc w:val="both"/>
                      <w:rPr>
                        <w:lang w:val="uk-UA"/>
                      </w:rPr>
                    </w:pPr>
                    <w:r>
                      <w:rPr>
                        <w:lang w:val="uk-UA"/>
                      </w:rPr>
                      <w:t>Дебіторська заборгованість за продукцію, товари, роботи, послуги  (стаття 1125)</w:t>
                    </w:r>
                  </w:p>
                </w:txbxContent>
              </v:textbox>
            </v:shape>
            <v:shape id="_x0000_s2040" type="#_x0000_t176" style="position:absolute;left:5368;top:10346;width:5823;height:1346">
              <v:textbox>
                <w:txbxContent>
                  <w:p w:rsidR="00E26026" w:rsidRDefault="00E26026" w:rsidP="00E26026">
                    <w:pPr>
                      <w:tabs>
                        <w:tab w:val="left" w:pos="284"/>
                      </w:tabs>
                      <w:jc w:val="both"/>
                      <w:rPr>
                        <w:lang w:val="uk-UA"/>
                      </w:rPr>
                    </w:pPr>
                    <w:r>
                      <w:rPr>
                        <w:lang w:val="uk-UA"/>
                      </w:rPr>
                      <w:t>Дебіторська заборгованість за розрахунками:</w:t>
                    </w:r>
                  </w:p>
                  <w:p w:rsidR="00E26026" w:rsidRDefault="00E26026" w:rsidP="00F156E3">
                    <w:pPr>
                      <w:pStyle w:val="a3"/>
                      <w:numPr>
                        <w:ilvl w:val="0"/>
                        <w:numId w:val="6"/>
                      </w:numPr>
                      <w:tabs>
                        <w:tab w:val="left" w:pos="284"/>
                      </w:tabs>
                      <w:ind w:left="0" w:firstLine="0"/>
                      <w:jc w:val="both"/>
                      <w:rPr>
                        <w:lang w:val="uk-UA"/>
                      </w:rPr>
                    </w:pPr>
                    <w:r>
                      <w:rPr>
                        <w:lang w:val="uk-UA"/>
                      </w:rPr>
                      <w:t xml:space="preserve">за виданими авансами </w:t>
                    </w:r>
                    <w:r w:rsidRPr="00E26026">
                      <w:rPr>
                        <w:lang w:val="uk-UA"/>
                      </w:rPr>
                      <w:t>(стаття 1</w:t>
                    </w:r>
                    <w:r>
                      <w:rPr>
                        <w:lang w:val="uk-UA"/>
                      </w:rPr>
                      <w:t>130</w:t>
                    </w:r>
                    <w:r w:rsidRPr="00E26026">
                      <w:rPr>
                        <w:lang w:val="uk-UA"/>
                      </w:rPr>
                      <w:t>)</w:t>
                    </w:r>
                    <w:r>
                      <w:rPr>
                        <w:lang w:val="uk-UA"/>
                      </w:rPr>
                      <w:t>;</w:t>
                    </w:r>
                  </w:p>
                  <w:p w:rsidR="00E26026" w:rsidRDefault="00E26026" w:rsidP="00F156E3">
                    <w:pPr>
                      <w:pStyle w:val="a3"/>
                      <w:numPr>
                        <w:ilvl w:val="0"/>
                        <w:numId w:val="6"/>
                      </w:numPr>
                      <w:tabs>
                        <w:tab w:val="left" w:pos="284"/>
                      </w:tabs>
                      <w:ind w:left="0" w:firstLine="0"/>
                      <w:jc w:val="both"/>
                      <w:rPr>
                        <w:lang w:val="uk-UA"/>
                      </w:rPr>
                    </w:pPr>
                    <w:r>
                      <w:rPr>
                        <w:lang w:val="uk-UA"/>
                      </w:rPr>
                      <w:t xml:space="preserve">з бюджетом </w:t>
                    </w:r>
                    <w:r w:rsidRPr="00E26026">
                      <w:rPr>
                        <w:lang w:val="uk-UA"/>
                      </w:rPr>
                      <w:t>(стаття 1</w:t>
                    </w:r>
                    <w:r>
                      <w:rPr>
                        <w:lang w:val="uk-UA"/>
                      </w:rPr>
                      <w:t>135</w:t>
                    </w:r>
                    <w:r w:rsidRPr="00E26026">
                      <w:rPr>
                        <w:lang w:val="uk-UA"/>
                      </w:rPr>
                      <w:t>)</w:t>
                    </w:r>
                    <w:r>
                      <w:rPr>
                        <w:lang w:val="uk-UA"/>
                      </w:rPr>
                      <w:t>;</w:t>
                    </w:r>
                  </w:p>
                  <w:p w:rsidR="00E26026" w:rsidRDefault="00E26026" w:rsidP="00F156E3">
                    <w:pPr>
                      <w:pStyle w:val="a3"/>
                      <w:numPr>
                        <w:ilvl w:val="0"/>
                        <w:numId w:val="6"/>
                      </w:numPr>
                      <w:tabs>
                        <w:tab w:val="left" w:pos="284"/>
                      </w:tabs>
                      <w:ind w:left="0" w:firstLine="0"/>
                      <w:jc w:val="both"/>
                      <w:rPr>
                        <w:lang w:val="uk-UA"/>
                      </w:rPr>
                    </w:pPr>
                    <w:r>
                      <w:rPr>
                        <w:lang w:val="uk-UA"/>
                      </w:rPr>
                      <w:t xml:space="preserve">у тому числі з податку на прибуток </w:t>
                    </w:r>
                    <w:r w:rsidRPr="00E26026">
                      <w:rPr>
                        <w:lang w:val="uk-UA"/>
                      </w:rPr>
                      <w:t>(стаття 1</w:t>
                    </w:r>
                    <w:r>
                      <w:rPr>
                        <w:lang w:val="uk-UA"/>
                      </w:rPr>
                      <w:t>136</w:t>
                    </w:r>
                    <w:r w:rsidRPr="00E26026">
                      <w:rPr>
                        <w:lang w:val="uk-UA"/>
                      </w:rPr>
                      <w:t>)</w:t>
                    </w:r>
                    <w:r>
                      <w:rPr>
                        <w:lang w:val="uk-UA"/>
                      </w:rPr>
                      <w:t>.</w:t>
                    </w:r>
                  </w:p>
                  <w:p w:rsidR="00E26026" w:rsidRPr="00E26026" w:rsidRDefault="00E26026" w:rsidP="00E26026">
                    <w:pPr>
                      <w:pStyle w:val="a3"/>
                      <w:rPr>
                        <w:lang w:val="uk-UA"/>
                      </w:rPr>
                    </w:pPr>
                  </w:p>
                </w:txbxContent>
              </v:textbox>
            </v:shape>
            <v:shape id="_x0000_s2041" type="#_x0000_t176" style="position:absolute;left:5368;top:11864;width:5744;height:720">
              <v:textbox>
                <w:txbxContent>
                  <w:p w:rsidR="00E26026" w:rsidRPr="00E26026" w:rsidRDefault="00E26026" w:rsidP="00E26026">
                    <w:pPr>
                      <w:jc w:val="both"/>
                      <w:rPr>
                        <w:lang w:val="uk-UA"/>
                      </w:rPr>
                    </w:pPr>
                    <w:r>
                      <w:rPr>
                        <w:lang w:val="uk-UA"/>
                      </w:rPr>
                      <w:t>Інша поточна дебіторська заборгованість                   (стаття 1155)</w:t>
                    </w:r>
                  </w:p>
                </w:txbxContent>
              </v:textbox>
            </v:shape>
            <v:shape id="_x0000_s2042" type="#_x0000_t176" style="position:absolute;left:5368;top:12757;width:5744;height:720">
              <v:textbox>
                <w:txbxContent>
                  <w:p w:rsidR="006970C7" w:rsidRPr="00E26026" w:rsidRDefault="006970C7" w:rsidP="006970C7">
                    <w:pPr>
                      <w:jc w:val="both"/>
                      <w:rPr>
                        <w:lang w:val="uk-UA"/>
                      </w:rPr>
                    </w:pPr>
                    <w:r>
                      <w:rPr>
                        <w:lang w:val="uk-UA"/>
                      </w:rPr>
                      <w:t>Дебіторська заборгованість за товари, роботи, послуги  (стаття 940)</w:t>
                    </w:r>
                  </w:p>
                  <w:p w:rsidR="006970C7" w:rsidRPr="006970C7" w:rsidRDefault="006970C7" w:rsidP="006970C7">
                    <w:pPr>
                      <w:rPr>
                        <w:lang w:val="uk-UA"/>
                      </w:rPr>
                    </w:pPr>
                  </w:p>
                </w:txbxContent>
              </v:textbox>
            </v:shape>
            <v:shape id="_x0000_s2043" type="#_x0000_t176" style="position:absolute;left:5368;top:13602;width:5744;height:720">
              <v:textbox>
                <w:txbxContent>
                  <w:p w:rsidR="006970C7" w:rsidRPr="00E26026" w:rsidRDefault="006970C7" w:rsidP="006970C7">
                    <w:pPr>
                      <w:jc w:val="both"/>
                      <w:rPr>
                        <w:lang w:val="uk-UA"/>
                      </w:rPr>
                    </w:pPr>
                    <w:r>
                      <w:rPr>
                        <w:lang w:val="uk-UA"/>
                      </w:rPr>
                      <w:t>Інша поточна дебіторська заборгованість                   (стаття 950</w:t>
                    </w:r>
                  </w:p>
                </w:txbxContent>
              </v:textbox>
            </v:shape>
            <v:shape id="_x0000_s2044" type="#_x0000_t32" style="position:absolute;left:2912;top:10128;width:0;height:453;flip:y" o:connectortype="straight">
              <v:stroke endarrow="block"/>
            </v:shape>
            <v:shape id="_x0000_s2045" type="#_x0000_t32" style="position:absolute;left:2864;top:12584;width:0;height:313" o:connectortype="straight">
              <v:stroke endarrow="block"/>
            </v:shape>
            <v:shape id="_x0000_s2046" type="#_x0000_t32" style="position:absolute;left:4821;top:8812;width:0;height:3459" o:connectortype="straight"/>
            <v:shape id="_x0000_s2047" type="#_x0000_t32" style="position:absolute;left:4821;top:12271;width:547;height:0" o:connectortype="straight">
              <v:stroke endarrow="block"/>
            </v:shape>
            <v:shape id="_x0000_s64512" type="#_x0000_t32" style="position:absolute;left:4821;top:8812;width:547;height:0" o:connectortype="straight">
              <v:stroke endarrow="block"/>
            </v:shape>
            <v:shape id="_x0000_s64513" type="#_x0000_t32" style="position:absolute;left:4821;top:9814;width:547;height:0" o:connectortype="straight">
              <v:stroke endarrow="block"/>
            </v:shape>
            <v:shape id="_x0000_s64514" type="#_x0000_t32" style="position:absolute;left:4821;top:10910;width:547;height:15;flip:y" o:connectortype="straight">
              <v:stroke endarrow="block"/>
            </v:shape>
            <v:shape id="_x0000_s64515" type="#_x0000_t32" style="position:absolute;left:4429;top:9501;width:392;height:0" o:connectortype="straight"/>
            <v:shape id="_x0000_s64516" type="#_x0000_t32" style="position:absolute;left:4821;top:13007;width:0;height:1002" o:connectortype="straight"/>
            <v:shape id="_x0000_s64517" type="#_x0000_t32" style="position:absolute;left:4821;top:13007;width:547;height:0" o:connectortype="straight">
              <v:stroke endarrow="block"/>
            </v:shape>
            <v:shape id="_x0000_s64518" type="#_x0000_t32" style="position:absolute;left:4821;top:14009;width:547;height:0" o:connectortype="straight">
              <v:stroke endarrow="block"/>
            </v:shape>
            <v:shape id="_x0000_s64519" type="#_x0000_t32" style="position:absolute;left:4429;top:13477;width:392;height:0" o:connectortype="straight"/>
          </v:group>
        </w:pict>
      </w:r>
    </w:p>
    <w:p w:rsidR="00157E2C" w:rsidRDefault="00157E2C" w:rsidP="00157E2C">
      <w:pPr>
        <w:widowControl/>
        <w:suppressAutoHyphens w:val="0"/>
        <w:autoSpaceDE w:val="0"/>
        <w:autoSpaceDN w:val="0"/>
        <w:adjustRightInd w:val="0"/>
        <w:ind w:firstLine="708"/>
        <w:rPr>
          <w:rFonts w:ascii="MyslC" w:eastAsiaTheme="minorHAnsi" w:hAnsi="MyslC" w:cs="MyslC"/>
          <w:kern w:val="0"/>
          <w:sz w:val="22"/>
          <w:szCs w:val="22"/>
          <w:lang w:val="uk-UA"/>
        </w:rPr>
      </w:pPr>
    </w:p>
    <w:p w:rsidR="007174FB" w:rsidRDefault="007174FB" w:rsidP="005277E2">
      <w:pPr>
        <w:spacing w:line="360" w:lineRule="auto"/>
        <w:ind w:firstLine="709"/>
        <w:jc w:val="both"/>
        <w:rPr>
          <w:rFonts w:ascii="MyslC" w:eastAsiaTheme="minorHAnsi" w:hAnsi="MyslC" w:cs="MyslC"/>
          <w:kern w:val="0"/>
          <w:sz w:val="22"/>
          <w:szCs w:val="22"/>
          <w:lang w:val="uk-UA"/>
        </w:rPr>
      </w:pPr>
    </w:p>
    <w:p w:rsidR="00E26026" w:rsidRDefault="00E26026" w:rsidP="005277E2">
      <w:pPr>
        <w:spacing w:line="360" w:lineRule="auto"/>
        <w:ind w:firstLine="709"/>
        <w:jc w:val="both"/>
        <w:rPr>
          <w:rFonts w:ascii="MyslC" w:eastAsiaTheme="minorHAnsi" w:hAnsi="MyslC" w:cs="MyslC"/>
          <w:kern w:val="0"/>
          <w:sz w:val="22"/>
          <w:szCs w:val="22"/>
          <w:lang w:val="uk-UA"/>
        </w:rPr>
      </w:pPr>
    </w:p>
    <w:p w:rsidR="00E26026" w:rsidRDefault="00E26026" w:rsidP="005277E2">
      <w:pPr>
        <w:spacing w:line="360" w:lineRule="auto"/>
        <w:ind w:firstLine="709"/>
        <w:jc w:val="both"/>
        <w:rPr>
          <w:rFonts w:ascii="MyslC" w:eastAsiaTheme="minorHAnsi" w:hAnsi="MyslC" w:cs="MyslC"/>
          <w:kern w:val="0"/>
          <w:sz w:val="22"/>
          <w:szCs w:val="22"/>
          <w:lang w:val="uk-UA"/>
        </w:rPr>
      </w:pPr>
    </w:p>
    <w:p w:rsidR="00E26026" w:rsidRDefault="00E26026" w:rsidP="005277E2">
      <w:pPr>
        <w:spacing w:line="360" w:lineRule="auto"/>
        <w:ind w:firstLine="709"/>
        <w:jc w:val="both"/>
        <w:rPr>
          <w:rFonts w:ascii="MyslC" w:eastAsiaTheme="minorHAnsi" w:hAnsi="MyslC" w:cs="MyslC"/>
          <w:kern w:val="0"/>
          <w:sz w:val="22"/>
          <w:szCs w:val="22"/>
          <w:lang w:val="uk-UA"/>
        </w:rPr>
      </w:pPr>
    </w:p>
    <w:p w:rsidR="00E26026" w:rsidRDefault="00E26026" w:rsidP="00E26026">
      <w:pPr>
        <w:tabs>
          <w:tab w:val="left" w:pos="5760"/>
        </w:tabs>
        <w:spacing w:line="360" w:lineRule="auto"/>
        <w:ind w:firstLine="709"/>
        <w:jc w:val="both"/>
        <w:rPr>
          <w:rFonts w:ascii="MyslC" w:eastAsiaTheme="minorHAnsi" w:hAnsi="MyslC" w:cs="MyslC"/>
          <w:kern w:val="0"/>
          <w:sz w:val="22"/>
          <w:szCs w:val="22"/>
          <w:lang w:val="uk-UA"/>
        </w:rPr>
      </w:pPr>
      <w:r>
        <w:rPr>
          <w:rFonts w:ascii="MyslC" w:eastAsiaTheme="minorHAnsi" w:hAnsi="MyslC" w:cs="MyslC"/>
          <w:kern w:val="0"/>
          <w:sz w:val="22"/>
          <w:szCs w:val="22"/>
          <w:lang w:val="uk-UA"/>
        </w:rPr>
        <w:tab/>
      </w:r>
    </w:p>
    <w:p w:rsidR="00E26026" w:rsidRPr="00E26026" w:rsidRDefault="00E26026" w:rsidP="00E26026">
      <w:pPr>
        <w:rPr>
          <w:rFonts w:ascii="MyslC" w:eastAsiaTheme="minorHAnsi" w:hAnsi="MyslC" w:cs="MyslC"/>
          <w:sz w:val="22"/>
          <w:szCs w:val="22"/>
          <w:lang w:val="uk-UA"/>
        </w:rPr>
      </w:pPr>
    </w:p>
    <w:p w:rsidR="00E26026" w:rsidRPr="00E26026" w:rsidRDefault="00E26026" w:rsidP="00E26026">
      <w:pPr>
        <w:rPr>
          <w:rFonts w:ascii="MyslC" w:eastAsiaTheme="minorHAnsi" w:hAnsi="MyslC" w:cs="MyslC"/>
          <w:sz w:val="22"/>
          <w:szCs w:val="22"/>
          <w:lang w:val="uk-UA"/>
        </w:rPr>
      </w:pPr>
    </w:p>
    <w:p w:rsidR="00E26026" w:rsidRPr="00E26026" w:rsidRDefault="00E26026" w:rsidP="00E26026">
      <w:pPr>
        <w:rPr>
          <w:rFonts w:ascii="MyslC" w:eastAsiaTheme="minorHAnsi" w:hAnsi="MyslC" w:cs="MyslC"/>
          <w:sz w:val="22"/>
          <w:szCs w:val="22"/>
          <w:lang w:val="uk-UA"/>
        </w:rPr>
      </w:pPr>
    </w:p>
    <w:p w:rsidR="00E26026" w:rsidRDefault="00E26026" w:rsidP="00E26026">
      <w:pPr>
        <w:rPr>
          <w:rFonts w:ascii="MyslC" w:eastAsiaTheme="minorHAnsi" w:hAnsi="MyslC" w:cs="MyslC"/>
          <w:sz w:val="22"/>
          <w:szCs w:val="22"/>
          <w:lang w:val="uk-UA"/>
        </w:rPr>
      </w:pPr>
    </w:p>
    <w:p w:rsidR="00E26026" w:rsidRDefault="00E26026" w:rsidP="00E26026">
      <w:pPr>
        <w:tabs>
          <w:tab w:val="left" w:pos="2144"/>
        </w:tabs>
        <w:rPr>
          <w:rFonts w:ascii="MyslC" w:eastAsiaTheme="minorHAnsi" w:hAnsi="MyslC" w:cs="MyslC"/>
          <w:sz w:val="22"/>
          <w:szCs w:val="22"/>
          <w:lang w:val="uk-UA"/>
        </w:rPr>
      </w:pPr>
      <w:r>
        <w:rPr>
          <w:rFonts w:ascii="MyslC" w:eastAsiaTheme="minorHAnsi" w:hAnsi="MyslC" w:cs="MyslC"/>
          <w:sz w:val="22"/>
          <w:szCs w:val="22"/>
          <w:lang w:val="uk-UA"/>
        </w:rPr>
        <w:tab/>
      </w:r>
    </w:p>
    <w:p w:rsidR="00E26026" w:rsidRPr="00E26026" w:rsidRDefault="00E26026" w:rsidP="00E26026">
      <w:pPr>
        <w:rPr>
          <w:rFonts w:ascii="MyslC" w:eastAsiaTheme="minorHAnsi" w:hAnsi="MyslC" w:cs="MyslC"/>
          <w:sz w:val="22"/>
          <w:szCs w:val="22"/>
          <w:lang w:val="uk-UA"/>
        </w:rPr>
      </w:pPr>
    </w:p>
    <w:p w:rsidR="00E26026" w:rsidRDefault="00E26026" w:rsidP="00E26026">
      <w:pPr>
        <w:rPr>
          <w:rFonts w:ascii="MyslC" w:eastAsiaTheme="minorHAnsi" w:hAnsi="MyslC" w:cs="MyslC"/>
          <w:sz w:val="22"/>
          <w:szCs w:val="22"/>
          <w:lang w:val="uk-UA"/>
        </w:rPr>
      </w:pPr>
    </w:p>
    <w:p w:rsidR="006970C7" w:rsidRDefault="006970C7" w:rsidP="00E26026">
      <w:pPr>
        <w:jc w:val="center"/>
        <w:rPr>
          <w:rFonts w:ascii="MyslC" w:eastAsiaTheme="minorHAnsi" w:hAnsi="MyslC" w:cs="MyslC"/>
          <w:sz w:val="22"/>
          <w:szCs w:val="22"/>
          <w:lang w:val="uk-UA"/>
        </w:rPr>
      </w:pPr>
    </w:p>
    <w:p w:rsidR="006970C7" w:rsidRPr="006970C7" w:rsidRDefault="006970C7" w:rsidP="006970C7">
      <w:pPr>
        <w:rPr>
          <w:rFonts w:ascii="MyslC" w:eastAsiaTheme="minorHAnsi" w:hAnsi="MyslC" w:cs="MyslC"/>
          <w:sz w:val="22"/>
          <w:szCs w:val="22"/>
          <w:lang w:val="uk-UA"/>
        </w:rPr>
      </w:pPr>
    </w:p>
    <w:p w:rsidR="006970C7" w:rsidRPr="006970C7" w:rsidRDefault="006970C7" w:rsidP="006970C7">
      <w:pPr>
        <w:rPr>
          <w:rFonts w:ascii="MyslC" w:eastAsiaTheme="minorHAnsi" w:hAnsi="MyslC" w:cs="MyslC"/>
          <w:sz w:val="22"/>
          <w:szCs w:val="22"/>
          <w:lang w:val="uk-UA"/>
        </w:rPr>
      </w:pPr>
    </w:p>
    <w:p w:rsidR="006970C7" w:rsidRPr="006970C7" w:rsidRDefault="006970C7" w:rsidP="006970C7">
      <w:pPr>
        <w:rPr>
          <w:rFonts w:ascii="MyslC" w:eastAsiaTheme="minorHAnsi" w:hAnsi="MyslC" w:cs="MyslC"/>
          <w:sz w:val="22"/>
          <w:szCs w:val="22"/>
          <w:lang w:val="uk-UA"/>
        </w:rPr>
      </w:pPr>
    </w:p>
    <w:p w:rsidR="006970C7" w:rsidRPr="006970C7" w:rsidRDefault="006970C7" w:rsidP="006970C7">
      <w:pPr>
        <w:rPr>
          <w:rFonts w:ascii="MyslC" w:eastAsiaTheme="minorHAnsi" w:hAnsi="MyslC" w:cs="MyslC"/>
          <w:sz w:val="22"/>
          <w:szCs w:val="22"/>
          <w:lang w:val="uk-UA"/>
        </w:rPr>
      </w:pPr>
    </w:p>
    <w:p w:rsidR="006970C7" w:rsidRDefault="006970C7" w:rsidP="006970C7">
      <w:pPr>
        <w:rPr>
          <w:rFonts w:ascii="MyslC" w:eastAsiaTheme="minorHAnsi" w:hAnsi="MyslC" w:cs="MyslC"/>
          <w:sz w:val="22"/>
          <w:szCs w:val="22"/>
          <w:lang w:val="uk-UA"/>
        </w:rPr>
      </w:pPr>
    </w:p>
    <w:p w:rsidR="00E26026" w:rsidRPr="006970C7" w:rsidRDefault="00E26026" w:rsidP="006970C7">
      <w:pPr>
        <w:jc w:val="center"/>
        <w:rPr>
          <w:rFonts w:ascii="MyslC" w:eastAsiaTheme="minorHAnsi" w:hAnsi="MyslC" w:cs="MyslC"/>
          <w:sz w:val="22"/>
          <w:szCs w:val="22"/>
          <w:lang w:val="uk-UA"/>
        </w:rPr>
      </w:pPr>
    </w:p>
    <w:p w:rsidR="00E26026" w:rsidRDefault="006970C7" w:rsidP="00266F3A">
      <w:pPr>
        <w:widowControl/>
        <w:suppressAutoHyphens w:val="0"/>
        <w:autoSpaceDE w:val="0"/>
        <w:autoSpaceDN w:val="0"/>
        <w:adjustRightInd w:val="0"/>
        <w:spacing w:line="360" w:lineRule="auto"/>
        <w:ind w:firstLine="708"/>
        <w:jc w:val="center"/>
        <w:rPr>
          <w:rFonts w:eastAsiaTheme="minorHAnsi"/>
          <w:bCs/>
          <w:kern w:val="0"/>
          <w:sz w:val="28"/>
          <w:szCs w:val="28"/>
          <w:lang w:val="uk-UA"/>
        </w:rPr>
      </w:pPr>
      <w:r>
        <w:rPr>
          <w:sz w:val="28"/>
          <w:szCs w:val="28"/>
          <w:lang w:val="uk-UA"/>
        </w:rPr>
        <w:t xml:space="preserve">Рис.2.14. </w:t>
      </w:r>
      <w:r w:rsidRPr="006970C7">
        <w:rPr>
          <w:rFonts w:eastAsiaTheme="minorHAnsi"/>
          <w:bCs/>
          <w:kern w:val="0"/>
          <w:sz w:val="28"/>
          <w:szCs w:val="28"/>
          <w:lang w:val="uk-UA"/>
        </w:rPr>
        <w:t>Форми фінансової звітності, які відображають інформацію про дебіторську</w:t>
      </w:r>
      <w:r>
        <w:rPr>
          <w:rFonts w:eastAsiaTheme="minorHAnsi"/>
          <w:bCs/>
          <w:kern w:val="0"/>
          <w:sz w:val="28"/>
          <w:szCs w:val="28"/>
          <w:lang w:val="uk-UA"/>
        </w:rPr>
        <w:t xml:space="preserve"> </w:t>
      </w:r>
      <w:r w:rsidRPr="006970C7">
        <w:rPr>
          <w:rFonts w:eastAsiaTheme="minorHAnsi"/>
          <w:bCs/>
          <w:kern w:val="0"/>
          <w:sz w:val="28"/>
          <w:szCs w:val="28"/>
          <w:lang w:val="uk-UA"/>
        </w:rPr>
        <w:t>заборгованість підприємства</w:t>
      </w:r>
    </w:p>
    <w:p w:rsidR="006970C7" w:rsidRPr="006970C7" w:rsidRDefault="006970C7" w:rsidP="006970C7">
      <w:pPr>
        <w:spacing w:line="360" w:lineRule="auto"/>
        <w:ind w:firstLine="708"/>
        <w:jc w:val="both"/>
        <w:rPr>
          <w:i/>
          <w:lang w:val="uk-UA"/>
        </w:rPr>
      </w:pPr>
      <w:r w:rsidRPr="00E9201D">
        <w:rPr>
          <w:i/>
          <w:lang w:val="uk-UA"/>
        </w:rPr>
        <w:t>Джерело: побудовано автором</w:t>
      </w:r>
      <w:r>
        <w:rPr>
          <w:i/>
          <w:lang w:val="uk-UA"/>
        </w:rPr>
        <w:t xml:space="preserve"> на </w:t>
      </w:r>
      <w:r w:rsidRPr="00FA6ADB">
        <w:rPr>
          <w:i/>
          <w:lang w:val="uk-UA"/>
        </w:rPr>
        <w:t>основі [</w:t>
      </w:r>
      <w:r w:rsidR="00FA6ADB" w:rsidRPr="00FA6ADB">
        <w:rPr>
          <w:i/>
          <w:lang w:val="uk-UA"/>
        </w:rPr>
        <w:t>42</w:t>
      </w:r>
      <w:r w:rsidRPr="00FA6ADB">
        <w:rPr>
          <w:i/>
          <w:lang w:val="uk-UA"/>
        </w:rPr>
        <w:t>, с.17]</w:t>
      </w:r>
    </w:p>
    <w:p w:rsidR="00AA0B77" w:rsidRDefault="00AA0B77" w:rsidP="00AA0B77">
      <w:pPr>
        <w:spacing w:line="360" w:lineRule="auto"/>
        <w:contextualSpacing/>
        <w:jc w:val="center"/>
        <w:rPr>
          <w:b/>
          <w:sz w:val="28"/>
          <w:szCs w:val="28"/>
          <w:lang w:val="uk-UA"/>
        </w:rPr>
      </w:pPr>
      <w:r>
        <w:rPr>
          <w:b/>
          <w:sz w:val="28"/>
          <w:szCs w:val="28"/>
          <w:lang w:val="uk-UA"/>
        </w:rPr>
        <w:lastRenderedPageBreak/>
        <w:t>ВИСНОВКИ ДО РОЗДІЛУ 2</w:t>
      </w:r>
    </w:p>
    <w:p w:rsidR="00AA0B77" w:rsidRDefault="00AA0B77" w:rsidP="00AA0B77">
      <w:pPr>
        <w:spacing w:line="360" w:lineRule="auto"/>
        <w:contextualSpacing/>
        <w:jc w:val="center"/>
        <w:rPr>
          <w:b/>
          <w:sz w:val="28"/>
          <w:szCs w:val="28"/>
          <w:lang w:val="uk-UA"/>
        </w:rPr>
      </w:pPr>
    </w:p>
    <w:p w:rsidR="00AA0B77" w:rsidRDefault="00AA0B77" w:rsidP="00AA0B77">
      <w:pPr>
        <w:spacing w:line="360" w:lineRule="auto"/>
        <w:contextualSpacing/>
        <w:jc w:val="center"/>
        <w:rPr>
          <w:b/>
          <w:sz w:val="28"/>
          <w:szCs w:val="28"/>
          <w:lang w:val="uk-UA"/>
        </w:rPr>
      </w:pPr>
    </w:p>
    <w:p w:rsidR="00AA0B77" w:rsidRPr="00AA0B77" w:rsidRDefault="00AA0B77" w:rsidP="00AA0B77">
      <w:pPr>
        <w:pStyle w:val="a3"/>
        <w:widowControl/>
        <w:numPr>
          <w:ilvl w:val="0"/>
          <w:numId w:val="11"/>
        </w:numPr>
        <w:tabs>
          <w:tab w:val="left" w:pos="0"/>
          <w:tab w:val="left" w:pos="142"/>
          <w:tab w:val="left" w:pos="993"/>
        </w:tabs>
        <w:suppressAutoHyphens w:val="0"/>
        <w:spacing w:line="360" w:lineRule="auto"/>
        <w:ind w:left="0" w:firstLine="709"/>
        <w:jc w:val="both"/>
        <w:rPr>
          <w:rFonts w:eastAsia="Times New Roman"/>
          <w:sz w:val="28"/>
          <w:szCs w:val="28"/>
          <w:lang w:val="uk-UA" w:eastAsia="ru-RU"/>
        </w:rPr>
      </w:pPr>
      <w:r w:rsidRPr="00AA0B77">
        <w:rPr>
          <w:rFonts w:eastAsia="Times New Roman"/>
          <w:sz w:val="28"/>
          <w:szCs w:val="28"/>
          <w:lang w:val="uk-UA" w:eastAsia="ru-RU"/>
        </w:rPr>
        <w:t xml:space="preserve">Об’єктом дослідження в кваліфікаційній магістерській роботі обрано вітчизняне олійно-жирове підприємство ПрАТ «Кропивницький олійноекстракційний завод», який розміщений на території міста Кропивницький Кіровоградської області та основним видом діяльності є виготовлення соняшникової олії. Основним видом діяльності досліджуваного товариства є надання послуг з переробки давальницької сировини. </w:t>
      </w:r>
      <w:r w:rsidRPr="00AA0B77">
        <w:rPr>
          <w:sz w:val="28"/>
          <w:szCs w:val="28"/>
          <w:lang w:val="uk-UA"/>
        </w:rPr>
        <w:t>Окрім послуг з переробки давальницької сировини, ПрАТ «Кропивницький олійноекстракційний завод», займається виробітком власної електроенергії та здає приміщення в оренду.</w:t>
      </w:r>
    </w:p>
    <w:p w:rsidR="00AA0B77" w:rsidRPr="00AA0B77" w:rsidRDefault="00AA0B77" w:rsidP="00AA0B77">
      <w:pPr>
        <w:tabs>
          <w:tab w:val="left" w:pos="993"/>
        </w:tabs>
        <w:spacing w:line="360" w:lineRule="auto"/>
        <w:ind w:firstLine="709"/>
        <w:jc w:val="both"/>
        <w:rPr>
          <w:sz w:val="28"/>
          <w:szCs w:val="28"/>
          <w:lang w:val="uk-UA"/>
        </w:rPr>
      </w:pPr>
      <w:r w:rsidRPr="00AA0B77">
        <w:rPr>
          <w:sz w:val="28"/>
          <w:szCs w:val="28"/>
          <w:lang w:val="uk-UA"/>
        </w:rPr>
        <w:t xml:space="preserve">Найпитомішу вагу поміж основних видів продукції, займають послуги з переробки соняшника. </w:t>
      </w:r>
      <w:r w:rsidRPr="00AA0B77">
        <w:rPr>
          <w:sz w:val="28"/>
          <w:szCs w:val="28"/>
          <w:lang w:val="uk-UA"/>
        </w:rPr>
        <w:tab/>
        <w:t>До того ж 90% серед послуг з переробки сировини займає переробка давальницької сировини і лише 10% переробка власної сировини.</w:t>
      </w:r>
      <w:r w:rsidRPr="00AA0B77">
        <w:rPr>
          <w:sz w:val="28"/>
          <w:szCs w:val="28"/>
          <w:lang w:val="uk-UA"/>
        </w:rPr>
        <w:tab/>
        <w:t xml:space="preserve">Замовлення на переробку давальницької сировини, починаючи з 2019 року щороку зменшувалися і в загальному досягли 20,8%. Поясненням такому становищу є всесвітня пандемія коронавірусу, що  вплинула на зменшення об’ємів виробництва в усіх галузях як в Україні, так і у всьому світі.  Значного підвищення у 2020 році досягло виробництво власної електроенергії, що склало 42,8% у загальній вартості всіх видів продукції. </w:t>
      </w:r>
    </w:p>
    <w:p w:rsidR="00AA0B77" w:rsidRPr="00AA0B77" w:rsidRDefault="00AA0B77" w:rsidP="00AA0B77">
      <w:pPr>
        <w:pStyle w:val="a3"/>
        <w:numPr>
          <w:ilvl w:val="0"/>
          <w:numId w:val="11"/>
        </w:numPr>
        <w:tabs>
          <w:tab w:val="left" w:pos="993"/>
        </w:tabs>
        <w:spacing w:line="360" w:lineRule="auto"/>
        <w:ind w:left="0" w:firstLine="709"/>
        <w:jc w:val="both"/>
        <w:rPr>
          <w:sz w:val="28"/>
          <w:szCs w:val="28"/>
          <w:lang w:val="uk-UA"/>
        </w:rPr>
      </w:pPr>
      <w:r w:rsidRPr="00AA0B77">
        <w:rPr>
          <w:sz w:val="28"/>
          <w:szCs w:val="28"/>
          <w:lang w:val="uk-UA"/>
        </w:rPr>
        <w:t>Результати економічного аналізу обсягів виробництва і реалізації основних видів продукції, а також наданих послуг, дають право говорити про рівність обсягів виробництва і реалізації. Це означає, що підприємство не має залишків незавершеного виробництва на кінець досліджуваних років.</w:t>
      </w:r>
    </w:p>
    <w:p w:rsidR="00AA0B77" w:rsidRPr="00AA0B77" w:rsidRDefault="00AA0B77" w:rsidP="00AA0B77">
      <w:pPr>
        <w:tabs>
          <w:tab w:val="left" w:pos="993"/>
        </w:tabs>
        <w:spacing w:line="360" w:lineRule="auto"/>
        <w:ind w:firstLine="709"/>
        <w:jc w:val="both"/>
        <w:rPr>
          <w:b/>
          <w:sz w:val="28"/>
          <w:szCs w:val="28"/>
          <w:lang w:val="uk-UA" w:eastAsia="ru-RU"/>
        </w:rPr>
      </w:pPr>
      <w:r w:rsidRPr="00AA0B77">
        <w:rPr>
          <w:sz w:val="28"/>
          <w:szCs w:val="28"/>
          <w:lang w:val="uk-UA"/>
        </w:rPr>
        <w:t xml:space="preserve">3. Спостерігаючи за зміною основних показників фінансово-господарської діяльності ПрАТ «Кропивницький ОЕЗ» протягом 2018-2020 років можна говорити як про позитивні так і про негативні тенденції їх змін. Серед позитивних слід відзначити: ріст </w:t>
      </w:r>
      <w:r w:rsidRPr="00AA0B77">
        <w:rPr>
          <w:sz w:val="28"/>
          <w:szCs w:val="28"/>
          <w:lang w:val="uk-UA" w:eastAsia="ru-RU"/>
        </w:rPr>
        <w:t>загальної вартості необоротних активів на 24%, нематеріальних активів на 11,6%, запасів на 7,3%.</w:t>
      </w:r>
    </w:p>
    <w:p w:rsidR="00AA0B77" w:rsidRPr="00AA0B77" w:rsidRDefault="00AA0B77" w:rsidP="00AA0B77">
      <w:pPr>
        <w:tabs>
          <w:tab w:val="left" w:pos="993"/>
        </w:tabs>
        <w:spacing w:line="360" w:lineRule="auto"/>
        <w:ind w:firstLine="709"/>
        <w:jc w:val="both"/>
        <w:rPr>
          <w:sz w:val="28"/>
          <w:szCs w:val="28"/>
          <w:lang w:val="uk-UA"/>
        </w:rPr>
      </w:pPr>
      <w:r w:rsidRPr="00AA0B77">
        <w:rPr>
          <w:sz w:val="28"/>
          <w:szCs w:val="28"/>
          <w:lang w:val="uk-UA" w:eastAsia="ru-RU"/>
        </w:rPr>
        <w:lastRenderedPageBreak/>
        <w:t xml:space="preserve">Серед негативних: </w:t>
      </w:r>
      <w:r w:rsidRPr="00AA0B77">
        <w:rPr>
          <w:sz w:val="28"/>
          <w:szCs w:val="28"/>
          <w:lang w:val="uk-UA"/>
        </w:rPr>
        <w:t>зростання вартості поточної  дебіторської заборгованості на 88,9%, зменшення розміру грошових коштів на 35,7% та зростання розміру поточних зобов’язань на 193,8% .</w:t>
      </w:r>
    </w:p>
    <w:p w:rsidR="00AA0B77" w:rsidRPr="00AA0B77" w:rsidRDefault="00AA0B77" w:rsidP="00AA0B77">
      <w:pPr>
        <w:pStyle w:val="a3"/>
        <w:numPr>
          <w:ilvl w:val="0"/>
          <w:numId w:val="11"/>
        </w:numPr>
        <w:tabs>
          <w:tab w:val="left" w:pos="993"/>
        </w:tabs>
        <w:spacing w:line="360" w:lineRule="auto"/>
        <w:ind w:left="0" w:firstLine="709"/>
        <w:jc w:val="both"/>
        <w:rPr>
          <w:sz w:val="28"/>
          <w:szCs w:val="28"/>
          <w:lang w:val="uk-UA"/>
        </w:rPr>
      </w:pPr>
      <w:r w:rsidRPr="00AA0B77">
        <w:rPr>
          <w:sz w:val="28"/>
          <w:szCs w:val="28"/>
          <w:lang w:val="uk-UA"/>
        </w:rPr>
        <w:t xml:space="preserve">Аналіз фінансового стану досліджуваного підприємства в роботі проведено коефіцієнтним методом. Результати аналізу показали, що: </w:t>
      </w:r>
    </w:p>
    <w:p w:rsidR="00AA0B77" w:rsidRPr="00AA0B77" w:rsidRDefault="00AA0B77" w:rsidP="00AA0B77">
      <w:pPr>
        <w:pStyle w:val="a3"/>
        <w:numPr>
          <w:ilvl w:val="0"/>
          <w:numId w:val="12"/>
        </w:numPr>
        <w:tabs>
          <w:tab w:val="left" w:pos="284"/>
          <w:tab w:val="left" w:pos="993"/>
        </w:tabs>
        <w:spacing w:line="360" w:lineRule="auto"/>
        <w:ind w:left="0" w:firstLine="709"/>
        <w:jc w:val="both"/>
        <w:rPr>
          <w:sz w:val="28"/>
          <w:szCs w:val="28"/>
          <w:lang w:val="uk-UA"/>
        </w:rPr>
      </w:pPr>
      <w:r w:rsidRPr="00AA0B77">
        <w:rPr>
          <w:sz w:val="28"/>
          <w:szCs w:val="28"/>
          <w:lang w:val="uk-UA"/>
        </w:rPr>
        <w:t>низьке значення показників ліквідності протягом 2018-2020 років, відносно нормативно встановленому рівню. Можемо стверджувати, що підприємство немає достатньої кількості власних ресурсів для погашення поточних зобов’язань;</w:t>
      </w:r>
    </w:p>
    <w:p w:rsidR="00AA0B77" w:rsidRPr="00AA0B77" w:rsidRDefault="00AA0B77" w:rsidP="00AA0B77">
      <w:pPr>
        <w:pStyle w:val="a3"/>
        <w:numPr>
          <w:ilvl w:val="0"/>
          <w:numId w:val="12"/>
        </w:numPr>
        <w:tabs>
          <w:tab w:val="left" w:pos="993"/>
        </w:tabs>
        <w:spacing w:line="360" w:lineRule="auto"/>
        <w:ind w:left="0" w:firstLine="709"/>
        <w:jc w:val="both"/>
        <w:rPr>
          <w:sz w:val="28"/>
          <w:szCs w:val="28"/>
          <w:lang w:val="uk-UA"/>
        </w:rPr>
      </w:pPr>
      <w:r w:rsidRPr="00AA0B77">
        <w:rPr>
          <w:sz w:val="28"/>
          <w:szCs w:val="28"/>
          <w:lang w:val="uk-UA"/>
        </w:rPr>
        <w:t>показники фінансової стійкості знаходяться в межах вище нормативного рівня.  Це в свою чергу, доводить здатність ПрАТ «Кропивницький ОЕЗ» залишатися платоспроможним в довгостроковій перспективі. Протягом аналізованого періоду, товариство характеризується фінансовою стійкістю, незалежністю від зовнішніх кредиторів, фінансуванням за рахунок власного капіталу та низьким рівнем фінансових ризиків;</w:t>
      </w:r>
    </w:p>
    <w:p w:rsidR="00AA0B77" w:rsidRPr="00AA0B77" w:rsidRDefault="00AA0B77" w:rsidP="00AA0B77">
      <w:pPr>
        <w:pStyle w:val="a3"/>
        <w:numPr>
          <w:ilvl w:val="0"/>
          <w:numId w:val="12"/>
        </w:numPr>
        <w:tabs>
          <w:tab w:val="left" w:pos="993"/>
        </w:tabs>
        <w:spacing w:line="360" w:lineRule="auto"/>
        <w:ind w:left="0" w:firstLine="709"/>
        <w:jc w:val="both"/>
        <w:rPr>
          <w:sz w:val="28"/>
          <w:szCs w:val="28"/>
          <w:lang w:val="uk-UA"/>
        </w:rPr>
      </w:pPr>
      <w:r w:rsidRPr="00AA0B77">
        <w:rPr>
          <w:sz w:val="28"/>
          <w:szCs w:val="28"/>
          <w:lang w:val="uk-UA"/>
        </w:rPr>
        <w:t xml:space="preserve">динаміка коефіцієнтів ділової активності характеризується зниженням рівнів оборотності активів, зобов’язань, платіжної дисципліни покупців, ефективністю власного капіталу починаючи з 2018 р., до 2019 р. та 2020 р. Зниження показників оборотності призводять до зниження обсягів продаж та платоспроможності товариства вцілому. </w:t>
      </w:r>
      <w:r w:rsidRPr="00AA0B77">
        <w:rPr>
          <w:sz w:val="28"/>
          <w:szCs w:val="28"/>
        </w:rPr>
        <w:t xml:space="preserve">Зростання коефіцієнтів </w:t>
      </w:r>
      <w:r w:rsidRPr="00AA0B77">
        <w:rPr>
          <w:sz w:val="28"/>
          <w:szCs w:val="28"/>
          <w:lang w:val="uk-UA"/>
        </w:rPr>
        <w:t xml:space="preserve">оборотності оборотних активів на 16,3%, фондовіддачі на 15,51% та коефіцієнта оборотності власного капіталу на 14,29%  </w:t>
      </w:r>
      <w:proofErr w:type="gramStart"/>
      <w:r w:rsidRPr="00AA0B77">
        <w:rPr>
          <w:sz w:val="28"/>
          <w:szCs w:val="28"/>
        </w:rPr>
        <w:t>п</w:t>
      </w:r>
      <w:proofErr w:type="gramEnd"/>
      <w:r w:rsidRPr="00AA0B77">
        <w:rPr>
          <w:sz w:val="28"/>
          <w:szCs w:val="28"/>
        </w:rPr>
        <w:t>ідвищ</w:t>
      </w:r>
      <w:r w:rsidRPr="00AA0B77">
        <w:rPr>
          <w:sz w:val="28"/>
          <w:szCs w:val="28"/>
          <w:lang w:val="uk-UA"/>
        </w:rPr>
        <w:t xml:space="preserve">ує загальну </w:t>
      </w:r>
      <w:r w:rsidRPr="00AA0B77">
        <w:rPr>
          <w:sz w:val="28"/>
          <w:szCs w:val="28"/>
        </w:rPr>
        <w:t>платоспроможн</w:t>
      </w:r>
      <w:r w:rsidRPr="00AA0B77">
        <w:rPr>
          <w:sz w:val="28"/>
          <w:szCs w:val="28"/>
          <w:lang w:val="uk-UA"/>
        </w:rPr>
        <w:t>ість підприємства;</w:t>
      </w:r>
    </w:p>
    <w:p w:rsidR="00AA0B77" w:rsidRPr="00AA0B77" w:rsidRDefault="00AA0B77" w:rsidP="00AA0B77">
      <w:pPr>
        <w:pStyle w:val="a3"/>
        <w:numPr>
          <w:ilvl w:val="0"/>
          <w:numId w:val="12"/>
        </w:numPr>
        <w:tabs>
          <w:tab w:val="left" w:pos="993"/>
        </w:tabs>
        <w:spacing w:line="360" w:lineRule="auto"/>
        <w:ind w:left="0" w:firstLine="709"/>
        <w:jc w:val="both"/>
        <w:rPr>
          <w:sz w:val="28"/>
          <w:szCs w:val="28"/>
          <w:lang w:val="uk-UA"/>
        </w:rPr>
      </w:pPr>
      <w:r w:rsidRPr="00AA0B77">
        <w:rPr>
          <w:color w:val="000000"/>
          <w:sz w:val="28"/>
          <w:szCs w:val="28"/>
          <w:lang w:val="uk-UA"/>
        </w:rPr>
        <w:t>показники рентабельності мають низький рівень, в той же час спостерігається тенденція щодо їх зростання.</w:t>
      </w:r>
    </w:p>
    <w:p w:rsidR="00AA0B77" w:rsidRPr="00AA0B77" w:rsidRDefault="00AA0B77" w:rsidP="00AA0B77">
      <w:pPr>
        <w:pStyle w:val="a3"/>
        <w:numPr>
          <w:ilvl w:val="0"/>
          <w:numId w:val="11"/>
        </w:numPr>
        <w:tabs>
          <w:tab w:val="left" w:pos="993"/>
        </w:tabs>
        <w:spacing w:line="360" w:lineRule="auto"/>
        <w:ind w:left="0" w:firstLine="709"/>
        <w:jc w:val="both"/>
        <w:rPr>
          <w:bCs/>
          <w:sz w:val="28"/>
          <w:szCs w:val="28"/>
          <w:lang w:val="uk-UA"/>
        </w:rPr>
      </w:pPr>
      <w:r w:rsidRPr="00AA0B77">
        <w:rPr>
          <w:bCs/>
          <w:sz w:val="28"/>
          <w:szCs w:val="28"/>
          <w:lang w:val="uk-UA"/>
        </w:rPr>
        <w:t xml:space="preserve">Бухгалтерський облік у </w:t>
      </w:r>
      <w:r w:rsidRPr="00AA0B77">
        <w:rPr>
          <w:sz w:val="28"/>
          <w:szCs w:val="28"/>
          <w:lang w:val="uk-UA"/>
        </w:rPr>
        <w:t>ПрАТ «Кропивницький ОЕЗ»</w:t>
      </w:r>
      <w:r w:rsidRPr="00AA0B77">
        <w:rPr>
          <w:bCs/>
          <w:sz w:val="28"/>
          <w:szCs w:val="28"/>
          <w:lang w:val="uk-UA"/>
        </w:rPr>
        <w:t xml:space="preserve"> ведеться відповідно до Закону України «Про бухгалтерський облік і фінансову звітність в Україні», Національних положень (стандартів) бухгалтерського обліку, Міжнародних стандартів фінансової звітності та Наказу про облікову політику. При складанні фінансової звітності товариство використовує Концептуальну </w:t>
      </w:r>
      <w:r w:rsidRPr="00AA0B77">
        <w:rPr>
          <w:bCs/>
          <w:sz w:val="28"/>
          <w:szCs w:val="28"/>
          <w:lang w:val="uk-UA"/>
        </w:rPr>
        <w:lastRenderedPageBreak/>
        <w:t>основу за Міжнародними стандартами фінансової звітності.</w:t>
      </w:r>
    </w:p>
    <w:p w:rsidR="00AA0B77" w:rsidRPr="00AA0B77" w:rsidRDefault="00AA0B77" w:rsidP="00AA0B77">
      <w:pPr>
        <w:tabs>
          <w:tab w:val="left" w:pos="993"/>
        </w:tabs>
        <w:spacing w:line="360" w:lineRule="auto"/>
        <w:ind w:firstLine="709"/>
        <w:jc w:val="both"/>
        <w:rPr>
          <w:sz w:val="28"/>
          <w:szCs w:val="28"/>
          <w:lang w:val="uk-UA"/>
        </w:rPr>
      </w:pPr>
      <w:r w:rsidRPr="00AA0B77">
        <w:rPr>
          <w:sz w:val="28"/>
          <w:szCs w:val="28"/>
          <w:lang w:val="uk-UA"/>
        </w:rPr>
        <w:t>З метою удосконалення обліку, в частині операцій з дебіторською заборгованістю, в роботі запропоновано удосконалити Наказ про облікову політику, в частині операцій з дебіторською заборгованістю. ). Це дозволить раціонально організувати облік дебіторської заборгованості, отримувати достовірну та повну інформацію про неї, що, в свою чергу, сприятиме підвищенню ефективності прийняття управлінських рішень.</w:t>
      </w:r>
    </w:p>
    <w:p w:rsidR="00AA0B77" w:rsidRPr="00AA0B77" w:rsidRDefault="00AA0B77" w:rsidP="00AA0B77">
      <w:pPr>
        <w:pStyle w:val="a3"/>
        <w:numPr>
          <w:ilvl w:val="0"/>
          <w:numId w:val="11"/>
        </w:numPr>
        <w:tabs>
          <w:tab w:val="left" w:pos="993"/>
        </w:tabs>
        <w:spacing w:line="360" w:lineRule="auto"/>
        <w:ind w:left="0" w:firstLine="709"/>
        <w:jc w:val="both"/>
        <w:rPr>
          <w:sz w:val="28"/>
          <w:szCs w:val="28"/>
          <w:lang w:val="uk-UA"/>
        </w:rPr>
      </w:pPr>
      <w:r w:rsidRPr="00AA0B77">
        <w:rPr>
          <w:sz w:val="28"/>
          <w:szCs w:val="28"/>
          <w:lang w:val="uk-UA"/>
        </w:rPr>
        <w:t>Беручи до уваги, що в бухгалтерському обліку досліджуваного підприємства, дебіторська заборгованість враховується в тому числі і за строком погашення, в роботі запропоновано ввести до робочих документів Картку аналітичного обліку дебіторської заборгованості. За допомогою цієї картки можна буде  виявити  фактичний  стан  розрахунків  для  окремих  дебіторів, зокрема ТОВ «Кернел-Трейд»,  здійснити  його  аналіз  та своєчасно  реагувати  на  можливі  відхилення.  Це допоможе  товариству  активізувати  роботу відповідної служби щодо повернення наявних боргів і уникнення потенційних у майбутньому</w:t>
      </w:r>
      <w:r w:rsidR="00265A14">
        <w:rPr>
          <w:sz w:val="28"/>
          <w:szCs w:val="28"/>
          <w:lang w:val="uk-UA"/>
        </w:rPr>
        <w:t>.</w:t>
      </w:r>
    </w:p>
    <w:p w:rsidR="00AA011A" w:rsidRDefault="00AA011A" w:rsidP="00726DD7">
      <w:pPr>
        <w:widowControl/>
        <w:suppressAutoHyphens w:val="0"/>
        <w:autoSpaceDE w:val="0"/>
        <w:autoSpaceDN w:val="0"/>
        <w:adjustRightInd w:val="0"/>
        <w:spacing w:line="360" w:lineRule="auto"/>
        <w:ind w:firstLine="708"/>
        <w:jc w:val="center"/>
        <w:rPr>
          <w:sz w:val="28"/>
          <w:szCs w:val="28"/>
          <w:lang w:val="uk-UA"/>
        </w:rPr>
      </w:pPr>
    </w:p>
    <w:p w:rsidR="00AA011A" w:rsidRDefault="00AA011A" w:rsidP="00726DD7">
      <w:pPr>
        <w:widowControl/>
        <w:suppressAutoHyphens w:val="0"/>
        <w:autoSpaceDE w:val="0"/>
        <w:autoSpaceDN w:val="0"/>
        <w:adjustRightInd w:val="0"/>
        <w:spacing w:line="360" w:lineRule="auto"/>
        <w:ind w:firstLine="708"/>
        <w:jc w:val="center"/>
        <w:rPr>
          <w:sz w:val="28"/>
          <w:szCs w:val="28"/>
          <w:lang w:val="uk-UA"/>
        </w:rPr>
      </w:pPr>
    </w:p>
    <w:p w:rsidR="00AA011A" w:rsidRDefault="00AA011A" w:rsidP="00726DD7">
      <w:pPr>
        <w:widowControl/>
        <w:suppressAutoHyphens w:val="0"/>
        <w:autoSpaceDE w:val="0"/>
        <w:autoSpaceDN w:val="0"/>
        <w:adjustRightInd w:val="0"/>
        <w:spacing w:line="360" w:lineRule="auto"/>
        <w:ind w:firstLine="708"/>
        <w:jc w:val="center"/>
        <w:rPr>
          <w:sz w:val="28"/>
          <w:szCs w:val="28"/>
          <w:lang w:val="uk-UA"/>
        </w:rPr>
      </w:pPr>
    </w:p>
    <w:p w:rsidR="00AA011A" w:rsidRDefault="00AA011A" w:rsidP="00726DD7">
      <w:pPr>
        <w:widowControl/>
        <w:suppressAutoHyphens w:val="0"/>
        <w:autoSpaceDE w:val="0"/>
        <w:autoSpaceDN w:val="0"/>
        <w:adjustRightInd w:val="0"/>
        <w:spacing w:line="360" w:lineRule="auto"/>
        <w:ind w:firstLine="708"/>
        <w:jc w:val="center"/>
        <w:rPr>
          <w:sz w:val="28"/>
          <w:szCs w:val="28"/>
          <w:lang w:val="uk-UA"/>
        </w:rPr>
      </w:pPr>
    </w:p>
    <w:p w:rsidR="00AA011A" w:rsidRDefault="00AA011A" w:rsidP="00726DD7">
      <w:pPr>
        <w:widowControl/>
        <w:suppressAutoHyphens w:val="0"/>
        <w:autoSpaceDE w:val="0"/>
        <w:autoSpaceDN w:val="0"/>
        <w:adjustRightInd w:val="0"/>
        <w:spacing w:line="360" w:lineRule="auto"/>
        <w:ind w:firstLine="708"/>
        <w:jc w:val="center"/>
        <w:rPr>
          <w:sz w:val="28"/>
          <w:szCs w:val="28"/>
          <w:lang w:val="uk-UA"/>
        </w:rPr>
      </w:pPr>
    </w:p>
    <w:p w:rsidR="00AA0B77" w:rsidRDefault="00AA0B77" w:rsidP="00726DD7">
      <w:pPr>
        <w:widowControl/>
        <w:suppressAutoHyphens w:val="0"/>
        <w:autoSpaceDE w:val="0"/>
        <w:autoSpaceDN w:val="0"/>
        <w:adjustRightInd w:val="0"/>
        <w:spacing w:line="360" w:lineRule="auto"/>
        <w:ind w:firstLine="708"/>
        <w:jc w:val="center"/>
        <w:rPr>
          <w:b/>
          <w:sz w:val="28"/>
          <w:szCs w:val="28"/>
          <w:lang w:val="uk-UA"/>
        </w:rPr>
      </w:pPr>
    </w:p>
    <w:p w:rsidR="00AA0B77" w:rsidRDefault="00AA0B77" w:rsidP="00726DD7">
      <w:pPr>
        <w:widowControl/>
        <w:suppressAutoHyphens w:val="0"/>
        <w:autoSpaceDE w:val="0"/>
        <w:autoSpaceDN w:val="0"/>
        <w:adjustRightInd w:val="0"/>
        <w:spacing w:line="360" w:lineRule="auto"/>
        <w:ind w:firstLine="708"/>
        <w:jc w:val="center"/>
        <w:rPr>
          <w:b/>
          <w:sz w:val="28"/>
          <w:szCs w:val="28"/>
          <w:lang w:val="uk-UA"/>
        </w:rPr>
      </w:pPr>
    </w:p>
    <w:p w:rsidR="00AA0B77" w:rsidRDefault="00AA0B77" w:rsidP="00726DD7">
      <w:pPr>
        <w:widowControl/>
        <w:suppressAutoHyphens w:val="0"/>
        <w:autoSpaceDE w:val="0"/>
        <w:autoSpaceDN w:val="0"/>
        <w:adjustRightInd w:val="0"/>
        <w:spacing w:line="360" w:lineRule="auto"/>
        <w:ind w:firstLine="708"/>
        <w:jc w:val="center"/>
        <w:rPr>
          <w:b/>
          <w:sz w:val="28"/>
          <w:szCs w:val="28"/>
          <w:lang w:val="uk-UA"/>
        </w:rPr>
      </w:pPr>
    </w:p>
    <w:p w:rsidR="00AA0B77" w:rsidRDefault="00AA0B77" w:rsidP="00726DD7">
      <w:pPr>
        <w:widowControl/>
        <w:suppressAutoHyphens w:val="0"/>
        <w:autoSpaceDE w:val="0"/>
        <w:autoSpaceDN w:val="0"/>
        <w:adjustRightInd w:val="0"/>
        <w:spacing w:line="360" w:lineRule="auto"/>
        <w:ind w:firstLine="708"/>
        <w:jc w:val="center"/>
        <w:rPr>
          <w:b/>
          <w:sz w:val="28"/>
          <w:szCs w:val="28"/>
          <w:lang w:val="uk-UA"/>
        </w:rPr>
      </w:pPr>
    </w:p>
    <w:p w:rsidR="00266F3A" w:rsidRDefault="00266F3A" w:rsidP="00726DD7">
      <w:pPr>
        <w:widowControl/>
        <w:suppressAutoHyphens w:val="0"/>
        <w:autoSpaceDE w:val="0"/>
        <w:autoSpaceDN w:val="0"/>
        <w:adjustRightInd w:val="0"/>
        <w:spacing w:line="360" w:lineRule="auto"/>
        <w:ind w:firstLine="708"/>
        <w:jc w:val="center"/>
        <w:rPr>
          <w:b/>
          <w:sz w:val="28"/>
          <w:szCs w:val="28"/>
          <w:lang w:val="uk-UA"/>
        </w:rPr>
      </w:pPr>
    </w:p>
    <w:p w:rsidR="00266F3A" w:rsidRDefault="00266F3A" w:rsidP="00726DD7">
      <w:pPr>
        <w:widowControl/>
        <w:suppressAutoHyphens w:val="0"/>
        <w:autoSpaceDE w:val="0"/>
        <w:autoSpaceDN w:val="0"/>
        <w:adjustRightInd w:val="0"/>
        <w:spacing w:line="360" w:lineRule="auto"/>
        <w:ind w:firstLine="708"/>
        <w:jc w:val="center"/>
        <w:rPr>
          <w:b/>
          <w:sz w:val="28"/>
          <w:szCs w:val="28"/>
          <w:lang w:val="uk-UA"/>
        </w:rPr>
      </w:pPr>
    </w:p>
    <w:p w:rsidR="00266F3A" w:rsidRDefault="00266F3A" w:rsidP="00726DD7">
      <w:pPr>
        <w:widowControl/>
        <w:suppressAutoHyphens w:val="0"/>
        <w:autoSpaceDE w:val="0"/>
        <w:autoSpaceDN w:val="0"/>
        <w:adjustRightInd w:val="0"/>
        <w:spacing w:line="360" w:lineRule="auto"/>
        <w:ind w:firstLine="708"/>
        <w:jc w:val="center"/>
        <w:rPr>
          <w:b/>
          <w:sz w:val="28"/>
          <w:szCs w:val="28"/>
          <w:lang w:val="uk-UA"/>
        </w:rPr>
      </w:pPr>
    </w:p>
    <w:p w:rsidR="00266F3A" w:rsidRDefault="00266F3A" w:rsidP="00726DD7">
      <w:pPr>
        <w:widowControl/>
        <w:suppressAutoHyphens w:val="0"/>
        <w:autoSpaceDE w:val="0"/>
        <w:autoSpaceDN w:val="0"/>
        <w:adjustRightInd w:val="0"/>
        <w:spacing w:line="360" w:lineRule="auto"/>
        <w:ind w:firstLine="708"/>
        <w:jc w:val="center"/>
        <w:rPr>
          <w:b/>
          <w:sz w:val="28"/>
          <w:szCs w:val="28"/>
          <w:lang w:val="uk-UA"/>
        </w:rPr>
      </w:pPr>
    </w:p>
    <w:p w:rsidR="00726DD7" w:rsidRPr="00AA011A" w:rsidRDefault="00726DD7" w:rsidP="00726DD7">
      <w:pPr>
        <w:widowControl/>
        <w:suppressAutoHyphens w:val="0"/>
        <w:autoSpaceDE w:val="0"/>
        <w:autoSpaceDN w:val="0"/>
        <w:adjustRightInd w:val="0"/>
        <w:spacing w:line="360" w:lineRule="auto"/>
        <w:ind w:firstLine="708"/>
        <w:jc w:val="center"/>
        <w:rPr>
          <w:b/>
          <w:sz w:val="28"/>
          <w:szCs w:val="28"/>
          <w:lang w:val="uk-UA"/>
        </w:rPr>
      </w:pPr>
      <w:r w:rsidRPr="00AA011A">
        <w:rPr>
          <w:b/>
          <w:sz w:val="28"/>
          <w:szCs w:val="28"/>
          <w:lang w:val="uk-UA"/>
        </w:rPr>
        <w:lastRenderedPageBreak/>
        <w:t>РОЗДІЛ 3</w:t>
      </w:r>
      <w:r w:rsidR="00AA011A" w:rsidRPr="00AA011A">
        <w:rPr>
          <w:b/>
          <w:sz w:val="28"/>
          <w:szCs w:val="28"/>
          <w:lang w:val="uk-UA"/>
        </w:rPr>
        <w:t xml:space="preserve">. </w:t>
      </w:r>
      <w:r w:rsidRPr="00AA011A">
        <w:rPr>
          <w:b/>
          <w:sz w:val="28"/>
          <w:szCs w:val="28"/>
          <w:lang w:val="uk-UA"/>
        </w:rPr>
        <w:t xml:space="preserve">УДОСКОНАЛЕННЯ ОБЛІКОВО-АНАЛІТИЧНОЇ ІНФОРМАЦІЇ, В РОЗРІЗІ ДЕБІТОРСЬКОЇ ЗАБОРГОВАНОСТІ, </w:t>
      </w:r>
    </w:p>
    <w:p w:rsidR="006970C7" w:rsidRPr="00AA011A" w:rsidRDefault="00726DD7" w:rsidP="00726DD7">
      <w:pPr>
        <w:widowControl/>
        <w:suppressAutoHyphens w:val="0"/>
        <w:autoSpaceDE w:val="0"/>
        <w:autoSpaceDN w:val="0"/>
        <w:adjustRightInd w:val="0"/>
        <w:spacing w:line="360" w:lineRule="auto"/>
        <w:ind w:firstLine="708"/>
        <w:jc w:val="center"/>
        <w:rPr>
          <w:b/>
          <w:sz w:val="28"/>
          <w:szCs w:val="28"/>
          <w:lang w:val="uk-UA"/>
        </w:rPr>
      </w:pPr>
      <w:r w:rsidRPr="00AA011A">
        <w:rPr>
          <w:b/>
          <w:sz w:val="28"/>
          <w:szCs w:val="28"/>
          <w:lang w:val="uk-UA"/>
        </w:rPr>
        <w:t xml:space="preserve"> МЕТОЮ ЇЇ ЕФЕКТИВНОГО УПРАВЛІННЯ</w:t>
      </w:r>
    </w:p>
    <w:p w:rsidR="00726DD7" w:rsidRDefault="00726DD7" w:rsidP="005277E2">
      <w:pPr>
        <w:spacing w:line="360" w:lineRule="auto"/>
        <w:ind w:firstLine="709"/>
        <w:jc w:val="both"/>
        <w:rPr>
          <w:sz w:val="28"/>
          <w:szCs w:val="28"/>
          <w:lang w:val="uk-UA"/>
        </w:rPr>
      </w:pPr>
    </w:p>
    <w:p w:rsidR="00726DD7" w:rsidRDefault="00726DD7" w:rsidP="005277E2">
      <w:pPr>
        <w:spacing w:line="360" w:lineRule="auto"/>
        <w:ind w:firstLine="709"/>
        <w:jc w:val="both"/>
        <w:rPr>
          <w:sz w:val="28"/>
          <w:szCs w:val="28"/>
          <w:lang w:val="uk-UA"/>
        </w:rPr>
      </w:pPr>
    </w:p>
    <w:p w:rsidR="003759CF" w:rsidRDefault="00726DD7" w:rsidP="005277E2">
      <w:pPr>
        <w:spacing w:line="360" w:lineRule="auto"/>
        <w:ind w:firstLine="709"/>
        <w:jc w:val="both"/>
        <w:rPr>
          <w:sz w:val="28"/>
          <w:szCs w:val="28"/>
          <w:lang w:val="uk-UA"/>
        </w:rPr>
      </w:pPr>
      <w:r>
        <w:rPr>
          <w:sz w:val="28"/>
          <w:szCs w:val="28"/>
          <w:lang w:val="uk-UA"/>
        </w:rPr>
        <w:t>3</w:t>
      </w:r>
      <w:r w:rsidR="003759CF">
        <w:rPr>
          <w:sz w:val="28"/>
          <w:szCs w:val="28"/>
          <w:lang w:val="uk-UA"/>
        </w:rPr>
        <w:t>.</w:t>
      </w:r>
      <w:r>
        <w:rPr>
          <w:sz w:val="28"/>
          <w:szCs w:val="28"/>
          <w:lang w:val="uk-UA"/>
        </w:rPr>
        <w:t>1</w:t>
      </w:r>
      <w:r w:rsidR="003759CF">
        <w:rPr>
          <w:sz w:val="28"/>
          <w:szCs w:val="28"/>
          <w:lang w:val="uk-UA"/>
        </w:rPr>
        <w:t xml:space="preserve">. Оцінка ефективності управління дебіторською заборгованістю </w:t>
      </w:r>
      <w:r w:rsidR="00265A14">
        <w:rPr>
          <w:sz w:val="28"/>
          <w:szCs w:val="28"/>
          <w:lang w:val="uk-UA"/>
        </w:rPr>
        <w:t xml:space="preserve">            </w:t>
      </w:r>
      <w:r w:rsidR="003759CF" w:rsidRPr="006B03A9">
        <w:rPr>
          <w:sz w:val="28"/>
          <w:szCs w:val="28"/>
          <w:lang w:val="uk-UA"/>
        </w:rPr>
        <w:t>ПрАТ «</w:t>
      </w:r>
      <w:r w:rsidR="003759CF">
        <w:rPr>
          <w:sz w:val="28"/>
          <w:szCs w:val="28"/>
          <w:lang w:val="uk-UA"/>
        </w:rPr>
        <w:t>Кропивницький олійноекстракційний завод</w:t>
      </w:r>
      <w:r w:rsidR="003759CF" w:rsidRPr="006B03A9">
        <w:rPr>
          <w:sz w:val="28"/>
          <w:szCs w:val="28"/>
          <w:lang w:val="uk-UA"/>
        </w:rPr>
        <w:t>»</w:t>
      </w:r>
    </w:p>
    <w:p w:rsidR="00756B22" w:rsidRDefault="00756B22" w:rsidP="005277E2">
      <w:pPr>
        <w:spacing w:line="360" w:lineRule="auto"/>
        <w:ind w:firstLine="709"/>
        <w:jc w:val="both"/>
        <w:rPr>
          <w:sz w:val="28"/>
          <w:szCs w:val="28"/>
          <w:lang w:val="uk-UA"/>
        </w:rPr>
      </w:pPr>
    </w:p>
    <w:p w:rsidR="00756B22" w:rsidRDefault="00756B22" w:rsidP="005277E2">
      <w:pPr>
        <w:spacing w:line="360" w:lineRule="auto"/>
        <w:ind w:firstLine="709"/>
        <w:jc w:val="both"/>
        <w:rPr>
          <w:sz w:val="28"/>
          <w:szCs w:val="28"/>
          <w:lang w:val="uk-UA"/>
        </w:rPr>
      </w:pPr>
    </w:p>
    <w:p w:rsidR="00756B22" w:rsidRPr="00725E57" w:rsidRDefault="00756B22" w:rsidP="00E46CDB">
      <w:pPr>
        <w:autoSpaceDE w:val="0"/>
        <w:autoSpaceDN w:val="0"/>
        <w:adjustRightInd w:val="0"/>
        <w:spacing w:line="360" w:lineRule="auto"/>
        <w:ind w:firstLine="709"/>
        <w:jc w:val="both"/>
        <w:rPr>
          <w:sz w:val="28"/>
          <w:szCs w:val="28"/>
          <w:lang w:val="uk-UA"/>
        </w:rPr>
      </w:pPr>
      <w:r w:rsidRPr="00756B22">
        <w:rPr>
          <w:sz w:val="28"/>
          <w:szCs w:val="28"/>
          <w:lang w:val="uk-UA"/>
        </w:rPr>
        <w:t xml:space="preserve">Аналіз та оцінка стану дебіторської заборгованості в системі управління підприємством передбачає зовнішній та внутрішній аналіз, виявлення можливостей, ризиків та загроз, облік ресурсів та встановлення обмежень у часі щодо досягнення поставлених цілей, визначення середнього розміру фінансових активів, які перебувають у формі дебіторської заборгованості, їх питомої ваги в загальній сумі оборотності активів підприємства, </w:t>
      </w:r>
      <w:r w:rsidRPr="00725E57">
        <w:rPr>
          <w:sz w:val="28"/>
          <w:szCs w:val="28"/>
          <w:lang w:val="uk-UA"/>
        </w:rPr>
        <w:t>поділ та оцінку дебіторської заборгованості за окремими її видами та строками погашення [</w:t>
      </w:r>
      <w:r w:rsidR="00725E57" w:rsidRPr="00725E57">
        <w:rPr>
          <w:sz w:val="28"/>
          <w:szCs w:val="28"/>
          <w:lang w:val="uk-UA"/>
        </w:rPr>
        <w:t xml:space="preserve">9, </w:t>
      </w:r>
      <w:r w:rsidRPr="00725E57">
        <w:rPr>
          <w:sz w:val="28"/>
          <w:szCs w:val="28"/>
          <w:lang w:val="uk-UA"/>
        </w:rPr>
        <w:t xml:space="preserve"> </w:t>
      </w:r>
      <w:r w:rsidRPr="00725E57">
        <w:rPr>
          <w:sz w:val="28"/>
          <w:szCs w:val="28"/>
          <w:lang w:val="en-US"/>
        </w:rPr>
        <w:t>c</w:t>
      </w:r>
      <w:r w:rsidRPr="00725E57">
        <w:rPr>
          <w:sz w:val="28"/>
          <w:szCs w:val="28"/>
          <w:lang w:val="uk-UA"/>
        </w:rPr>
        <w:t xml:space="preserve">. 742-743].  </w:t>
      </w:r>
    </w:p>
    <w:p w:rsidR="00756B22" w:rsidRDefault="00756B22" w:rsidP="00E46CDB">
      <w:pPr>
        <w:pStyle w:val="a4"/>
        <w:tabs>
          <w:tab w:val="left" w:pos="567"/>
          <w:tab w:val="left" w:pos="993"/>
        </w:tabs>
        <w:spacing w:line="360" w:lineRule="auto"/>
        <w:ind w:left="0" w:firstLine="709"/>
        <w:rPr>
          <w:rFonts w:ascii="Times New Roman" w:hAnsi="Times New Roman"/>
          <w:sz w:val="28"/>
          <w:szCs w:val="28"/>
          <w:lang w:val="uk-UA"/>
        </w:rPr>
      </w:pPr>
      <w:r w:rsidRPr="00756B22">
        <w:rPr>
          <w:rFonts w:ascii="Times New Roman" w:hAnsi="Times New Roman"/>
          <w:sz w:val="28"/>
          <w:szCs w:val="28"/>
          <w:lang w:val="uk-UA"/>
        </w:rPr>
        <w:t>Передумовою ефективної системи управління дебіторською заборгованістю будь-якого суб’єкта господарювання є постійний оперативний аналіз розрахунків з дебіторами, початковим етапом якого є визначення мети та обґрунтування основних завдань його проведення.</w:t>
      </w:r>
    </w:p>
    <w:p w:rsidR="00EC507A" w:rsidRDefault="00EC507A" w:rsidP="00E46CDB">
      <w:pPr>
        <w:autoSpaceDE w:val="0"/>
        <w:autoSpaceDN w:val="0"/>
        <w:adjustRightInd w:val="0"/>
        <w:spacing w:line="360" w:lineRule="auto"/>
        <w:ind w:firstLine="709"/>
        <w:jc w:val="both"/>
        <w:rPr>
          <w:sz w:val="28"/>
          <w:szCs w:val="28"/>
          <w:lang w:val="uk-UA"/>
        </w:rPr>
      </w:pPr>
      <w:r>
        <w:rPr>
          <w:sz w:val="28"/>
          <w:szCs w:val="28"/>
          <w:lang w:val="uk-UA"/>
        </w:rPr>
        <w:t>Досвід діяльності сучасних підприємств свідчить про відсутність чітко налагодженого та ефективно-діючого механізму управління дебіторською заборгованістю. Наразі побудова такого механізму є однією з проблем у розв’язанні завдань побудови загальної ефективної системи управління підприємством і набуває все більшої актуальності.</w:t>
      </w:r>
    </w:p>
    <w:p w:rsidR="00EC507A" w:rsidRDefault="00EC507A" w:rsidP="00E46CDB">
      <w:pPr>
        <w:autoSpaceDE w:val="0"/>
        <w:autoSpaceDN w:val="0"/>
        <w:adjustRightInd w:val="0"/>
        <w:spacing w:line="360" w:lineRule="auto"/>
        <w:ind w:firstLine="709"/>
        <w:jc w:val="both"/>
        <w:rPr>
          <w:sz w:val="28"/>
          <w:szCs w:val="28"/>
          <w:lang w:val="uk-UA"/>
        </w:rPr>
      </w:pPr>
      <w:r>
        <w:rPr>
          <w:sz w:val="28"/>
          <w:szCs w:val="28"/>
          <w:lang w:val="uk-UA"/>
        </w:rPr>
        <w:t xml:space="preserve">Існуючі </w:t>
      </w:r>
      <w:r w:rsidRPr="0098597A">
        <w:rPr>
          <w:sz w:val="28"/>
          <w:szCs w:val="28"/>
          <w:lang w:val="uk-UA"/>
        </w:rPr>
        <w:t>механізм</w:t>
      </w:r>
      <w:r>
        <w:rPr>
          <w:sz w:val="28"/>
          <w:szCs w:val="28"/>
          <w:lang w:val="uk-UA"/>
        </w:rPr>
        <w:t>и</w:t>
      </w:r>
      <w:r w:rsidRPr="0098597A">
        <w:rPr>
          <w:sz w:val="28"/>
          <w:szCs w:val="28"/>
          <w:lang w:val="uk-UA"/>
        </w:rPr>
        <w:t xml:space="preserve"> управління дебіторською заборгованістю містять складові елементи, які здатні забезпечити достатній прибуток для підприємства, а також збалансувати розмір дебіторської заборгованості та створити умови для її своєчасного погашення.</w:t>
      </w:r>
    </w:p>
    <w:p w:rsidR="009561D5" w:rsidRPr="009561D5" w:rsidRDefault="009561D5" w:rsidP="00E46CDB">
      <w:pPr>
        <w:spacing w:line="360" w:lineRule="auto"/>
        <w:ind w:firstLine="709"/>
        <w:jc w:val="both"/>
        <w:rPr>
          <w:sz w:val="28"/>
          <w:szCs w:val="28"/>
          <w:lang w:val="uk-UA"/>
        </w:rPr>
      </w:pPr>
      <w:r>
        <w:rPr>
          <w:sz w:val="28"/>
          <w:szCs w:val="28"/>
          <w:lang w:val="uk-UA"/>
        </w:rPr>
        <w:lastRenderedPageBreak/>
        <w:t>Аналізуючи</w:t>
      </w:r>
      <w:r w:rsidRPr="009561D5">
        <w:rPr>
          <w:sz w:val="28"/>
          <w:szCs w:val="28"/>
          <w:lang w:val="uk-UA"/>
        </w:rPr>
        <w:t xml:space="preserve"> рівень дебіторської заборгованості ПрАТ «</w:t>
      </w:r>
      <w:r>
        <w:rPr>
          <w:sz w:val="28"/>
          <w:szCs w:val="28"/>
          <w:lang w:val="uk-UA"/>
        </w:rPr>
        <w:t>Кропивницький ОЕЗ</w:t>
      </w:r>
      <w:r w:rsidRPr="009561D5">
        <w:rPr>
          <w:sz w:val="28"/>
          <w:szCs w:val="28"/>
          <w:lang w:val="uk-UA"/>
        </w:rPr>
        <w:t>»</w:t>
      </w:r>
      <w:r>
        <w:rPr>
          <w:sz w:val="28"/>
          <w:szCs w:val="28"/>
          <w:lang w:val="uk-UA"/>
        </w:rPr>
        <w:t xml:space="preserve"> слід зазначити, що </w:t>
      </w:r>
      <w:r w:rsidRPr="009561D5">
        <w:rPr>
          <w:sz w:val="28"/>
          <w:szCs w:val="28"/>
          <w:lang w:val="uk-UA"/>
        </w:rPr>
        <w:t xml:space="preserve">основними </w:t>
      </w:r>
      <w:r>
        <w:rPr>
          <w:sz w:val="28"/>
          <w:szCs w:val="28"/>
          <w:lang w:val="uk-UA"/>
        </w:rPr>
        <w:t xml:space="preserve">його </w:t>
      </w:r>
      <w:r w:rsidRPr="009561D5">
        <w:rPr>
          <w:sz w:val="28"/>
          <w:szCs w:val="28"/>
          <w:lang w:val="uk-UA"/>
        </w:rPr>
        <w:t xml:space="preserve">дебіторами є торгівельні підприємства, </w:t>
      </w:r>
      <w:r>
        <w:rPr>
          <w:sz w:val="28"/>
          <w:szCs w:val="28"/>
          <w:lang w:val="uk-UA"/>
        </w:rPr>
        <w:t xml:space="preserve">сільськогосподарські господарства та </w:t>
      </w:r>
      <w:r w:rsidRPr="009561D5">
        <w:rPr>
          <w:sz w:val="28"/>
          <w:szCs w:val="28"/>
          <w:lang w:val="uk-UA"/>
        </w:rPr>
        <w:t>замовник</w:t>
      </w:r>
      <w:r>
        <w:rPr>
          <w:sz w:val="28"/>
          <w:szCs w:val="28"/>
          <w:lang w:val="uk-UA"/>
        </w:rPr>
        <w:t xml:space="preserve"> переробки давальницької сировини</w:t>
      </w:r>
      <w:r w:rsidRPr="009561D5">
        <w:rPr>
          <w:sz w:val="28"/>
          <w:szCs w:val="28"/>
          <w:lang w:val="uk-UA"/>
        </w:rPr>
        <w:t xml:space="preserve">. </w:t>
      </w:r>
    </w:p>
    <w:p w:rsidR="001F0D36" w:rsidRPr="009561D5" w:rsidRDefault="009561D5" w:rsidP="00E46CDB">
      <w:pPr>
        <w:spacing w:line="360" w:lineRule="auto"/>
        <w:ind w:firstLine="709"/>
        <w:jc w:val="both"/>
        <w:rPr>
          <w:sz w:val="28"/>
          <w:szCs w:val="28"/>
          <w:lang w:val="uk-UA"/>
        </w:rPr>
      </w:pPr>
      <w:r>
        <w:rPr>
          <w:sz w:val="28"/>
          <w:szCs w:val="28"/>
        </w:rPr>
        <w:t xml:space="preserve">Показники, </w:t>
      </w:r>
      <w:r>
        <w:rPr>
          <w:sz w:val="28"/>
          <w:szCs w:val="28"/>
          <w:lang w:val="uk-UA"/>
        </w:rPr>
        <w:t xml:space="preserve">що </w:t>
      </w:r>
      <w:r>
        <w:rPr>
          <w:sz w:val="28"/>
          <w:szCs w:val="28"/>
        </w:rPr>
        <w:t xml:space="preserve">характеризують стан та </w:t>
      </w:r>
      <w:proofErr w:type="gramStart"/>
      <w:r>
        <w:rPr>
          <w:sz w:val="28"/>
          <w:szCs w:val="28"/>
        </w:rPr>
        <w:t>динаміку</w:t>
      </w:r>
      <w:proofErr w:type="gramEnd"/>
      <w:r>
        <w:rPr>
          <w:sz w:val="28"/>
          <w:szCs w:val="28"/>
        </w:rPr>
        <w:t xml:space="preserve"> дебіторської заборгованості </w:t>
      </w:r>
      <w:r w:rsidRPr="009561D5">
        <w:rPr>
          <w:sz w:val="28"/>
          <w:szCs w:val="28"/>
          <w:lang w:val="uk-UA"/>
        </w:rPr>
        <w:t>ПрАТ «</w:t>
      </w:r>
      <w:r>
        <w:rPr>
          <w:sz w:val="28"/>
          <w:szCs w:val="28"/>
          <w:lang w:val="uk-UA"/>
        </w:rPr>
        <w:t>Кропивницький ОЕЗ</w:t>
      </w:r>
      <w:r w:rsidRPr="009561D5">
        <w:rPr>
          <w:sz w:val="28"/>
          <w:szCs w:val="28"/>
          <w:lang w:val="uk-UA"/>
        </w:rPr>
        <w:t>»</w:t>
      </w:r>
      <w:r>
        <w:rPr>
          <w:sz w:val="28"/>
          <w:szCs w:val="28"/>
          <w:lang w:val="uk-UA"/>
        </w:rPr>
        <w:t xml:space="preserve"> наведено </w:t>
      </w:r>
      <w:r>
        <w:rPr>
          <w:sz w:val="28"/>
          <w:szCs w:val="28"/>
        </w:rPr>
        <w:t xml:space="preserve">у таблиці </w:t>
      </w:r>
      <w:r w:rsidR="00726DD7">
        <w:rPr>
          <w:sz w:val="28"/>
          <w:szCs w:val="28"/>
          <w:lang w:val="uk-UA"/>
        </w:rPr>
        <w:t>3</w:t>
      </w:r>
      <w:r>
        <w:rPr>
          <w:sz w:val="28"/>
          <w:szCs w:val="28"/>
        </w:rPr>
        <w:t>.</w:t>
      </w:r>
      <w:r w:rsidR="00726DD7">
        <w:rPr>
          <w:sz w:val="28"/>
          <w:szCs w:val="28"/>
          <w:lang w:val="uk-UA"/>
        </w:rPr>
        <w:t>1</w:t>
      </w:r>
      <w:r>
        <w:rPr>
          <w:sz w:val="28"/>
          <w:szCs w:val="28"/>
          <w:lang w:val="uk-UA"/>
        </w:rPr>
        <w:t>.</w:t>
      </w:r>
    </w:p>
    <w:p w:rsidR="009561D5" w:rsidRPr="002F48C0" w:rsidRDefault="009561D5" w:rsidP="009561D5">
      <w:pPr>
        <w:pStyle w:val="a4"/>
        <w:spacing w:line="360" w:lineRule="auto"/>
        <w:ind w:left="0" w:firstLine="709"/>
        <w:jc w:val="right"/>
        <w:rPr>
          <w:rFonts w:ascii="Times New Roman" w:hAnsi="Times New Roman"/>
          <w:i/>
          <w:sz w:val="28"/>
          <w:szCs w:val="28"/>
          <w:lang w:val="uk-UA"/>
        </w:rPr>
      </w:pPr>
      <w:r w:rsidRPr="002F48C0">
        <w:rPr>
          <w:rFonts w:ascii="Times New Roman" w:hAnsi="Times New Roman"/>
          <w:i/>
          <w:sz w:val="28"/>
          <w:szCs w:val="28"/>
        </w:rPr>
        <w:t xml:space="preserve">Таблиця </w:t>
      </w:r>
      <w:r w:rsidR="00726DD7" w:rsidRPr="002F48C0">
        <w:rPr>
          <w:rFonts w:ascii="Times New Roman" w:hAnsi="Times New Roman"/>
          <w:i/>
          <w:sz w:val="28"/>
          <w:szCs w:val="28"/>
          <w:lang w:val="uk-UA"/>
        </w:rPr>
        <w:t>3.1</w:t>
      </w:r>
    </w:p>
    <w:p w:rsidR="009561D5" w:rsidRPr="002F48C0" w:rsidRDefault="009561D5" w:rsidP="009561D5">
      <w:pPr>
        <w:pStyle w:val="a4"/>
        <w:spacing w:line="360" w:lineRule="auto"/>
        <w:ind w:left="0" w:firstLine="709"/>
        <w:jc w:val="center"/>
        <w:rPr>
          <w:rFonts w:ascii="Times New Roman" w:hAnsi="Times New Roman"/>
          <w:b/>
          <w:sz w:val="28"/>
          <w:szCs w:val="28"/>
          <w:lang w:val="uk-UA"/>
        </w:rPr>
      </w:pPr>
      <w:r w:rsidRPr="002F48C0">
        <w:rPr>
          <w:rFonts w:ascii="Times New Roman" w:hAnsi="Times New Roman"/>
          <w:b/>
          <w:sz w:val="28"/>
          <w:szCs w:val="28"/>
          <w:lang w:val="uk-UA"/>
        </w:rPr>
        <w:t xml:space="preserve">Аналіз стану та динаміки дебіторської заборгованості </w:t>
      </w:r>
    </w:p>
    <w:p w:rsidR="009561D5" w:rsidRPr="002F48C0" w:rsidRDefault="009561D5" w:rsidP="009561D5">
      <w:pPr>
        <w:pStyle w:val="a4"/>
        <w:spacing w:line="360" w:lineRule="auto"/>
        <w:ind w:left="0" w:firstLine="709"/>
        <w:jc w:val="center"/>
        <w:rPr>
          <w:rFonts w:ascii="Times New Roman" w:hAnsi="Times New Roman"/>
          <w:b/>
          <w:sz w:val="28"/>
          <w:szCs w:val="28"/>
          <w:lang w:val="uk-UA"/>
        </w:rPr>
      </w:pPr>
      <w:r w:rsidRPr="002F48C0">
        <w:rPr>
          <w:rFonts w:ascii="Times New Roman" w:hAnsi="Times New Roman"/>
          <w:b/>
          <w:sz w:val="28"/>
          <w:szCs w:val="28"/>
          <w:lang w:val="uk-UA"/>
        </w:rPr>
        <w:t xml:space="preserve">ПрАТ «Кропивницький ОЕЗ» </w:t>
      </w:r>
      <w:r w:rsidRPr="002F48C0">
        <w:rPr>
          <w:rFonts w:ascii="Times New Roman" w:hAnsi="Times New Roman"/>
          <w:b/>
          <w:sz w:val="28"/>
          <w:szCs w:val="28"/>
        </w:rPr>
        <w:t xml:space="preserve"> </w:t>
      </w:r>
    </w:p>
    <w:tbl>
      <w:tblPr>
        <w:tblpPr w:leftFromText="180" w:rightFromText="180" w:vertAnchor="text" w:horzAnchor="margin" w:tblpY="25"/>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412"/>
        <w:gridCol w:w="851"/>
        <w:gridCol w:w="860"/>
        <w:gridCol w:w="850"/>
        <w:gridCol w:w="983"/>
        <w:gridCol w:w="1134"/>
        <w:gridCol w:w="1276"/>
      </w:tblGrid>
      <w:tr w:rsidR="009561D5" w:rsidRPr="00BC696D" w:rsidTr="009561D5">
        <w:trPr>
          <w:cantSplit/>
          <w:trHeight w:val="419"/>
        </w:trPr>
        <w:tc>
          <w:tcPr>
            <w:tcW w:w="3412" w:type="dxa"/>
            <w:vMerge w:val="restart"/>
            <w:vAlign w:val="center"/>
          </w:tcPr>
          <w:p w:rsidR="009561D5" w:rsidRPr="00BC696D" w:rsidRDefault="009561D5" w:rsidP="00803FAE">
            <w:pPr>
              <w:autoSpaceDE w:val="0"/>
              <w:autoSpaceDN w:val="0"/>
              <w:adjustRightInd w:val="0"/>
              <w:jc w:val="center"/>
              <w:rPr>
                <w:lang w:val="uk-UA"/>
              </w:rPr>
            </w:pPr>
            <w:r>
              <w:rPr>
                <w:lang w:val="uk-UA"/>
              </w:rPr>
              <w:t>Показник</w:t>
            </w:r>
          </w:p>
        </w:tc>
        <w:tc>
          <w:tcPr>
            <w:tcW w:w="851" w:type="dxa"/>
            <w:vMerge w:val="restart"/>
            <w:vAlign w:val="center"/>
          </w:tcPr>
          <w:p w:rsidR="009561D5" w:rsidRPr="00BC696D" w:rsidRDefault="009561D5" w:rsidP="00803FAE">
            <w:pPr>
              <w:autoSpaceDE w:val="0"/>
              <w:autoSpaceDN w:val="0"/>
              <w:adjustRightInd w:val="0"/>
              <w:jc w:val="center"/>
              <w:rPr>
                <w:bCs/>
                <w:lang w:val="uk-UA"/>
              </w:rPr>
            </w:pPr>
            <w:r w:rsidRPr="00BC696D">
              <w:rPr>
                <w:bCs/>
                <w:lang w:val="uk-UA"/>
              </w:rPr>
              <w:t>201</w:t>
            </w:r>
            <w:r>
              <w:rPr>
                <w:bCs/>
                <w:lang w:val="uk-UA"/>
              </w:rPr>
              <w:t>8</w:t>
            </w:r>
          </w:p>
        </w:tc>
        <w:tc>
          <w:tcPr>
            <w:tcW w:w="860" w:type="dxa"/>
            <w:vMerge w:val="restart"/>
            <w:vAlign w:val="center"/>
          </w:tcPr>
          <w:p w:rsidR="009561D5" w:rsidRPr="00BC696D" w:rsidRDefault="009561D5" w:rsidP="00803FAE">
            <w:pPr>
              <w:autoSpaceDE w:val="0"/>
              <w:autoSpaceDN w:val="0"/>
              <w:adjustRightInd w:val="0"/>
              <w:jc w:val="center"/>
              <w:rPr>
                <w:bCs/>
                <w:lang w:val="uk-UA"/>
              </w:rPr>
            </w:pPr>
            <w:r w:rsidRPr="00BC696D">
              <w:rPr>
                <w:bCs/>
                <w:lang w:val="uk-UA"/>
              </w:rPr>
              <w:t>201</w:t>
            </w:r>
            <w:r>
              <w:rPr>
                <w:bCs/>
                <w:lang w:val="uk-UA"/>
              </w:rPr>
              <w:t>9</w:t>
            </w:r>
          </w:p>
        </w:tc>
        <w:tc>
          <w:tcPr>
            <w:tcW w:w="850" w:type="dxa"/>
            <w:vMerge w:val="restart"/>
            <w:vAlign w:val="center"/>
          </w:tcPr>
          <w:p w:rsidR="009561D5" w:rsidRPr="00BC696D" w:rsidRDefault="009561D5" w:rsidP="00803FAE">
            <w:pPr>
              <w:autoSpaceDE w:val="0"/>
              <w:autoSpaceDN w:val="0"/>
              <w:adjustRightInd w:val="0"/>
              <w:jc w:val="center"/>
              <w:rPr>
                <w:bCs/>
                <w:lang w:val="uk-UA"/>
              </w:rPr>
            </w:pPr>
            <w:r w:rsidRPr="00BC696D">
              <w:rPr>
                <w:bCs/>
                <w:lang w:val="uk-UA"/>
              </w:rPr>
              <w:t>20</w:t>
            </w:r>
            <w:r>
              <w:rPr>
                <w:bCs/>
                <w:lang w:val="uk-UA"/>
              </w:rPr>
              <w:t>20</w:t>
            </w:r>
          </w:p>
        </w:tc>
        <w:tc>
          <w:tcPr>
            <w:tcW w:w="2117" w:type="dxa"/>
            <w:gridSpan w:val="2"/>
          </w:tcPr>
          <w:p w:rsidR="009561D5" w:rsidRPr="00BC696D" w:rsidRDefault="009561D5" w:rsidP="00803FAE">
            <w:pPr>
              <w:autoSpaceDE w:val="0"/>
              <w:autoSpaceDN w:val="0"/>
              <w:adjustRightInd w:val="0"/>
              <w:jc w:val="center"/>
              <w:rPr>
                <w:bCs/>
                <w:lang w:val="uk-UA"/>
              </w:rPr>
            </w:pPr>
            <w:r>
              <w:rPr>
                <w:bCs/>
                <w:lang w:val="uk-UA"/>
              </w:rPr>
              <w:t>Відхилення, тис.грн.</w:t>
            </w:r>
          </w:p>
        </w:tc>
        <w:tc>
          <w:tcPr>
            <w:tcW w:w="1276" w:type="dxa"/>
            <w:vMerge w:val="restart"/>
          </w:tcPr>
          <w:p w:rsidR="009561D5" w:rsidRDefault="009561D5" w:rsidP="00803FAE">
            <w:pPr>
              <w:autoSpaceDE w:val="0"/>
              <w:autoSpaceDN w:val="0"/>
              <w:adjustRightInd w:val="0"/>
              <w:jc w:val="center"/>
              <w:rPr>
                <w:bCs/>
                <w:lang w:val="uk-UA"/>
              </w:rPr>
            </w:pPr>
            <w:r>
              <w:rPr>
                <w:bCs/>
                <w:lang w:val="uk-UA"/>
              </w:rPr>
              <w:t>Приріст, % 2020/</w:t>
            </w:r>
          </w:p>
          <w:p w:rsidR="009561D5" w:rsidRPr="00BC696D" w:rsidRDefault="009561D5" w:rsidP="00803FAE">
            <w:pPr>
              <w:autoSpaceDE w:val="0"/>
              <w:autoSpaceDN w:val="0"/>
              <w:adjustRightInd w:val="0"/>
              <w:jc w:val="center"/>
              <w:rPr>
                <w:bCs/>
                <w:lang w:val="uk-UA"/>
              </w:rPr>
            </w:pPr>
            <w:r>
              <w:rPr>
                <w:bCs/>
                <w:lang w:val="uk-UA"/>
              </w:rPr>
              <w:t>2018</w:t>
            </w:r>
          </w:p>
        </w:tc>
      </w:tr>
      <w:tr w:rsidR="009561D5" w:rsidRPr="00BC696D" w:rsidTr="009561D5">
        <w:trPr>
          <w:cantSplit/>
          <w:trHeight w:val="552"/>
        </w:trPr>
        <w:tc>
          <w:tcPr>
            <w:tcW w:w="3412" w:type="dxa"/>
            <w:vMerge/>
            <w:vAlign w:val="center"/>
          </w:tcPr>
          <w:p w:rsidR="009561D5" w:rsidRPr="00BC696D" w:rsidRDefault="009561D5" w:rsidP="00803FAE">
            <w:pPr>
              <w:autoSpaceDE w:val="0"/>
              <w:autoSpaceDN w:val="0"/>
              <w:adjustRightInd w:val="0"/>
            </w:pPr>
          </w:p>
        </w:tc>
        <w:tc>
          <w:tcPr>
            <w:tcW w:w="851" w:type="dxa"/>
            <w:vMerge/>
            <w:textDirection w:val="btLr"/>
            <w:vAlign w:val="center"/>
          </w:tcPr>
          <w:p w:rsidR="009561D5" w:rsidRPr="00BC696D" w:rsidRDefault="009561D5" w:rsidP="00803FAE">
            <w:pPr>
              <w:autoSpaceDE w:val="0"/>
              <w:autoSpaceDN w:val="0"/>
              <w:adjustRightInd w:val="0"/>
              <w:rPr>
                <w:bCs/>
                <w:lang w:val="uk-UA"/>
              </w:rPr>
            </w:pPr>
          </w:p>
        </w:tc>
        <w:tc>
          <w:tcPr>
            <w:tcW w:w="860" w:type="dxa"/>
            <w:vMerge/>
            <w:textDirection w:val="btLr"/>
            <w:vAlign w:val="center"/>
          </w:tcPr>
          <w:p w:rsidR="009561D5" w:rsidRPr="00BC696D" w:rsidRDefault="009561D5" w:rsidP="00803FAE">
            <w:pPr>
              <w:autoSpaceDE w:val="0"/>
              <w:autoSpaceDN w:val="0"/>
              <w:adjustRightInd w:val="0"/>
              <w:jc w:val="center"/>
            </w:pPr>
          </w:p>
        </w:tc>
        <w:tc>
          <w:tcPr>
            <w:tcW w:w="850" w:type="dxa"/>
            <w:vMerge/>
            <w:textDirection w:val="btLr"/>
            <w:vAlign w:val="center"/>
          </w:tcPr>
          <w:p w:rsidR="009561D5" w:rsidRPr="00BC696D" w:rsidRDefault="009561D5" w:rsidP="00803FAE">
            <w:pPr>
              <w:autoSpaceDE w:val="0"/>
              <w:autoSpaceDN w:val="0"/>
              <w:adjustRightInd w:val="0"/>
              <w:jc w:val="center"/>
            </w:pPr>
          </w:p>
        </w:tc>
        <w:tc>
          <w:tcPr>
            <w:tcW w:w="983" w:type="dxa"/>
            <w:vAlign w:val="center"/>
          </w:tcPr>
          <w:p w:rsidR="009561D5" w:rsidRDefault="009561D5" w:rsidP="00803FAE">
            <w:pPr>
              <w:autoSpaceDE w:val="0"/>
              <w:autoSpaceDN w:val="0"/>
              <w:adjustRightInd w:val="0"/>
              <w:jc w:val="center"/>
              <w:rPr>
                <w:bCs/>
                <w:lang w:val="uk-UA"/>
              </w:rPr>
            </w:pPr>
            <w:r>
              <w:rPr>
                <w:bCs/>
                <w:lang w:val="uk-UA"/>
              </w:rPr>
              <w:t>2019/</w:t>
            </w:r>
          </w:p>
          <w:p w:rsidR="009561D5" w:rsidRPr="00BC696D" w:rsidRDefault="009561D5" w:rsidP="00803FAE">
            <w:pPr>
              <w:autoSpaceDE w:val="0"/>
              <w:autoSpaceDN w:val="0"/>
              <w:adjustRightInd w:val="0"/>
              <w:jc w:val="center"/>
              <w:rPr>
                <w:lang w:val="uk-UA"/>
              </w:rPr>
            </w:pPr>
            <w:r>
              <w:rPr>
                <w:bCs/>
                <w:lang w:val="uk-UA"/>
              </w:rPr>
              <w:t>2018</w:t>
            </w:r>
          </w:p>
        </w:tc>
        <w:tc>
          <w:tcPr>
            <w:tcW w:w="1134" w:type="dxa"/>
            <w:vAlign w:val="center"/>
          </w:tcPr>
          <w:p w:rsidR="009561D5" w:rsidRDefault="009561D5" w:rsidP="00803FAE">
            <w:pPr>
              <w:autoSpaceDE w:val="0"/>
              <w:autoSpaceDN w:val="0"/>
              <w:adjustRightInd w:val="0"/>
              <w:jc w:val="center"/>
              <w:rPr>
                <w:bCs/>
                <w:lang w:val="uk-UA"/>
              </w:rPr>
            </w:pPr>
            <w:r>
              <w:rPr>
                <w:bCs/>
                <w:lang w:val="uk-UA"/>
              </w:rPr>
              <w:t>2020/</w:t>
            </w:r>
          </w:p>
          <w:p w:rsidR="009561D5" w:rsidRPr="00BC696D" w:rsidRDefault="009561D5" w:rsidP="00803FAE">
            <w:pPr>
              <w:autoSpaceDE w:val="0"/>
              <w:autoSpaceDN w:val="0"/>
              <w:adjustRightInd w:val="0"/>
              <w:jc w:val="center"/>
            </w:pPr>
            <w:r>
              <w:rPr>
                <w:bCs/>
                <w:lang w:val="uk-UA"/>
              </w:rPr>
              <w:t>2019</w:t>
            </w:r>
          </w:p>
        </w:tc>
        <w:tc>
          <w:tcPr>
            <w:tcW w:w="1276" w:type="dxa"/>
            <w:vMerge/>
            <w:textDirection w:val="btLr"/>
          </w:tcPr>
          <w:p w:rsidR="009561D5" w:rsidRDefault="009561D5" w:rsidP="00803FAE">
            <w:pPr>
              <w:autoSpaceDE w:val="0"/>
              <w:autoSpaceDN w:val="0"/>
              <w:adjustRightInd w:val="0"/>
              <w:jc w:val="center"/>
              <w:rPr>
                <w:bCs/>
                <w:lang w:val="uk-UA"/>
              </w:rPr>
            </w:pPr>
          </w:p>
        </w:tc>
      </w:tr>
      <w:tr w:rsidR="00DA3C83" w:rsidRPr="00BC696D" w:rsidTr="009561D5">
        <w:tc>
          <w:tcPr>
            <w:tcW w:w="3412" w:type="dxa"/>
            <w:vAlign w:val="center"/>
          </w:tcPr>
          <w:p w:rsidR="00DA3C83" w:rsidRPr="00A17872" w:rsidRDefault="00DA3C83" w:rsidP="00DA3C83">
            <w:pPr>
              <w:autoSpaceDE w:val="0"/>
              <w:autoSpaceDN w:val="0"/>
              <w:adjustRightInd w:val="0"/>
              <w:jc w:val="both"/>
              <w:rPr>
                <w:lang w:val="uk-UA"/>
              </w:rPr>
            </w:pPr>
            <w:r>
              <w:rPr>
                <w:lang w:val="uk-UA"/>
              </w:rPr>
              <w:t>Дебіторська заборгованість, тис.грн.</w:t>
            </w:r>
          </w:p>
        </w:tc>
        <w:tc>
          <w:tcPr>
            <w:tcW w:w="851" w:type="dxa"/>
            <w:vAlign w:val="center"/>
          </w:tcPr>
          <w:p w:rsidR="00DA3C83" w:rsidRDefault="00DA3C83" w:rsidP="00DA3C83">
            <w:pPr>
              <w:autoSpaceDE w:val="0"/>
              <w:autoSpaceDN w:val="0"/>
              <w:adjustRightInd w:val="0"/>
              <w:jc w:val="center"/>
              <w:rPr>
                <w:lang w:val="uk-UA"/>
              </w:rPr>
            </w:pPr>
          </w:p>
          <w:p w:rsidR="00DA3C83" w:rsidRPr="000E4E4D" w:rsidRDefault="00DA3C83" w:rsidP="00DA3C83">
            <w:pPr>
              <w:autoSpaceDE w:val="0"/>
              <w:autoSpaceDN w:val="0"/>
              <w:adjustRightInd w:val="0"/>
              <w:jc w:val="center"/>
              <w:rPr>
                <w:lang w:val="uk-UA"/>
              </w:rPr>
            </w:pPr>
            <w:r>
              <w:rPr>
                <w:lang w:val="uk-UA"/>
              </w:rPr>
              <w:t>104112</w:t>
            </w:r>
          </w:p>
        </w:tc>
        <w:tc>
          <w:tcPr>
            <w:tcW w:w="860" w:type="dxa"/>
            <w:vAlign w:val="center"/>
          </w:tcPr>
          <w:p w:rsidR="00DA3C83" w:rsidRDefault="00DA3C83" w:rsidP="00DA3C83">
            <w:pPr>
              <w:autoSpaceDE w:val="0"/>
              <w:autoSpaceDN w:val="0"/>
              <w:adjustRightInd w:val="0"/>
              <w:jc w:val="center"/>
              <w:rPr>
                <w:lang w:val="uk-UA"/>
              </w:rPr>
            </w:pPr>
          </w:p>
          <w:p w:rsidR="00DA3C83" w:rsidRPr="00DB1B0C" w:rsidRDefault="00DA3C83" w:rsidP="00DA3C83">
            <w:pPr>
              <w:autoSpaceDE w:val="0"/>
              <w:autoSpaceDN w:val="0"/>
              <w:adjustRightInd w:val="0"/>
              <w:jc w:val="center"/>
              <w:rPr>
                <w:lang w:val="uk-UA"/>
              </w:rPr>
            </w:pPr>
            <w:r>
              <w:rPr>
                <w:lang w:val="uk-UA"/>
              </w:rPr>
              <w:t>57839</w:t>
            </w:r>
          </w:p>
        </w:tc>
        <w:tc>
          <w:tcPr>
            <w:tcW w:w="850" w:type="dxa"/>
            <w:vAlign w:val="center"/>
          </w:tcPr>
          <w:p w:rsidR="00DA3C83" w:rsidRDefault="00DA3C83" w:rsidP="00DA3C83">
            <w:pPr>
              <w:jc w:val="center"/>
              <w:rPr>
                <w:rFonts w:eastAsia="Times New Roman"/>
                <w:lang w:val="uk-UA"/>
              </w:rPr>
            </w:pPr>
          </w:p>
          <w:p w:rsidR="00DA3C83" w:rsidRPr="000E4E4D" w:rsidRDefault="00DA3C83" w:rsidP="00DA3C83">
            <w:pPr>
              <w:jc w:val="center"/>
              <w:rPr>
                <w:rFonts w:eastAsia="Times New Roman"/>
                <w:lang w:val="uk-UA"/>
              </w:rPr>
            </w:pPr>
            <w:r>
              <w:rPr>
                <w:rFonts w:eastAsia="Times New Roman"/>
                <w:lang w:val="uk-UA"/>
              </w:rPr>
              <w:t>196627</w:t>
            </w:r>
          </w:p>
        </w:tc>
        <w:tc>
          <w:tcPr>
            <w:tcW w:w="983" w:type="dxa"/>
          </w:tcPr>
          <w:p w:rsidR="00DA3C83" w:rsidRDefault="00DA3C83" w:rsidP="00DA3C83">
            <w:pPr>
              <w:autoSpaceDE w:val="0"/>
              <w:autoSpaceDN w:val="0"/>
              <w:adjustRightInd w:val="0"/>
              <w:jc w:val="center"/>
              <w:rPr>
                <w:lang w:val="uk-UA"/>
              </w:rPr>
            </w:pPr>
          </w:p>
          <w:p w:rsidR="00DA3C83" w:rsidRPr="000E4E4D" w:rsidRDefault="00DA3C83" w:rsidP="00DA3C83">
            <w:pPr>
              <w:autoSpaceDE w:val="0"/>
              <w:autoSpaceDN w:val="0"/>
              <w:adjustRightInd w:val="0"/>
              <w:jc w:val="center"/>
              <w:rPr>
                <w:lang w:val="uk-UA"/>
              </w:rPr>
            </w:pPr>
            <w:r>
              <w:rPr>
                <w:lang w:val="uk-UA"/>
              </w:rPr>
              <w:t>-46273</w:t>
            </w:r>
          </w:p>
        </w:tc>
        <w:tc>
          <w:tcPr>
            <w:tcW w:w="1134" w:type="dxa"/>
          </w:tcPr>
          <w:p w:rsidR="00DA3C83" w:rsidRDefault="00DA3C83" w:rsidP="00DA3C83">
            <w:pPr>
              <w:autoSpaceDE w:val="0"/>
              <w:autoSpaceDN w:val="0"/>
              <w:adjustRightInd w:val="0"/>
              <w:jc w:val="center"/>
              <w:rPr>
                <w:lang w:val="uk-UA"/>
              </w:rPr>
            </w:pPr>
          </w:p>
          <w:p w:rsidR="00DA3C83" w:rsidRPr="000E4E4D" w:rsidRDefault="00DA3C83" w:rsidP="00DA3C83">
            <w:pPr>
              <w:autoSpaceDE w:val="0"/>
              <w:autoSpaceDN w:val="0"/>
              <w:adjustRightInd w:val="0"/>
              <w:jc w:val="center"/>
              <w:rPr>
                <w:lang w:val="uk-UA"/>
              </w:rPr>
            </w:pPr>
            <w:r>
              <w:rPr>
                <w:lang w:val="uk-UA"/>
              </w:rPr>
              <w:t>138788</w:t>
            </w:r>
          </w:p>
        </w:tc>
        <w:tc>
          <w:tcPr>
            <w:tcW w:w="1276" w:type="dxa"/>
          </w:tcPr>
          <w:p w:rsidR="00DA3C83" w:rsidRDefault="00DA3C83" w:rsidP="00DA3C83">
            <w:pPr>
              <w:autoSpaceDE w:val="0"/>
              <w:autoSpaceDN w:val="0"/>
              <w:adjustRightInd w:val="0"/>
              <w:jc w:val="center"/>
              <w:rPr>
                <w:lang w:val="uk-UA"/>
              </w:rPr>
            </w:pPr>
          </w:p>
          <w:p w:rsidR="00DA3C83" w:rsidRPr="000E4E4D" w:rsidRDefault="00DA3C83" w:rsidP="00DA3C83">
            <w:pPr>
              <w:autoSpaceDE w:val="0"/>
              <w:autoSpaceDN w:val="0"/>
              <w:adjustRightInd w:val="0"/>
              <w:jc w:val="center"/>
              <w:rPr>
                <w:lang w:val="uk-UA"/>
              </w:rPr>
            </w:pPr>
            <w:r>
              <w:rPr>
                <w:lang w:val="uk-UA"/>
              </w:rPr>
              <w:t>88,86</w:t>
            </w:r>
          </w:p>
        </w:tc>
      </w:tr>
      <w:tr w:rsidR="009561D5" w:rsidRPr="00BC696D" w:rsidTr="009561D5">
        <w:tc>
          <w:tcPr>
            <w:tcW w:w="3412" w:type="dxa"/>
            <w:vAlign w:val="center"/>
          </w:tcPr>
          <w:p w:rsidR="009561D5" w:rsidRPr="00A17872" w:rsidRDefault="009561D5" w:rsidP="00803FAE">
            <w:pPr>
              <w:autoSpaceDE w:val="0"/>
              <w:autoSpaceDN w:val="0"/>
              <w:adjustRightInd w:val="0"/>
              <w:jc w:val="both"/>
              <w:rPr>
                <w:lang w:val="uk-UA"/>
              </w:rPr>
            </w:pPr>
            <w:r>
              <w:rPr>
                <w:lang w:val="uk-UA"/>
              </w:rPr>
              <w:t>Динаміка зміни рівня дебіторської заборгованості, %</w:t>
            </w:r>
          </w:p>
        </w:tc>
        <w:tc>
          <w:tcPr>
            <w:tcW w:w="851" w:type="dxa"/>
            <w:vAlign w:val="center"/>
          </w:tcPr>
          <w:p w:rsidR="009561D5" w:rsidRDefault="009561D5" w:rsidP="00803FAE">
            <w:pPr>
              <w:autoSpaceDE w:val="0"/>
              <w:autoSpaceDN w:val="0"/>
              <w:adjustRightInd w:val="0"/>
              <w:jc w:val="center"/>
              <w:rPr>
                <w:lang w:val="uk-UA"/>
              </w:rPr>
            </w:pPr>
          </w:p>
          <w:p w:rsidR="00DA3C83" w:rsidRPr="00EF0AFE" w:rsidRDefault="00DA3C83" w:rsidP="00803FAE">
            <w:pPr>
              <w:autoSpaceDE w:val="0"/>
              <w:autoSpaceDN w:val="0"/>
              <w:adjustRightInd w:val="0"/>
              <w:jc w:val="center"/>
              <w:rPr>
                <w:lang w:val="uk-UA"/>
              </w:rPr>
            </w:pPr>
            <w:r>
              <w:rPr>
                <w:lang w:val="uk-UA"/>
              </w:rPr>
              <w:t>-30,94</w:t>
            </w:r>
          </w:p>
        </w:tc>
        <w:tc>
          <w:tcPr>
            <w:tcW w:w="860" w:type="dxa"/>
            <w:vAlign w:val="center"/>
          </w:tcPr>
          <w:p w:rsidR="009561D5" w:rsidRDefault="009561D5" w:rsidP="00803FAE">
            <w:pPr>
              <w:autoSpaceDE w:val="0"/>
              <w:autoSpaceDN w:val="0"/>
              <w:adjustRightInd w:val="0"/>
              <w:jc w:val="center"/>
              <w:rPr>
                <w:lang w:val="uk-UA"/>
              </w:rPr>
            </w:pPr>
          </w:p>
          <w:p w:rsidR="00DA3C83" w:rsidRPr="00EF0AFE" w:rsidRDefault="00DA3C83" w:rsidP="00803FAE">
            <w:pPr>
              <w:autoSpaceDE w:val="0"/>
              <w:autoSpaceDN w:val="0"/>
              <w:adjustRightInd w:val="0"/>
              <w:jc w:val="center"/>
              <w:rPr>
                <w:lang w:val="uk-UA"/>
              </w:rPr>
            </w:pPr>
            <w:r>
              <w:rPr>
                <w:lang w:val="uk-UA"/>
              </w:rPr>
              <w:t>-44,45</w:t>
            </w:r>
          </w:p>
        </w:tc>
        <w:tc>
          <w:tcPr>
            <w:tcW w:w="850" w:type="dxa"/>
            <w:vAlign w:val="center"/>
          </w:tcPr>
          <w:p w:rsidR="009561D5" w:rsidRDefault="009561D5" w:rsidP="00803FAE">
            <w:pPr>
              <w:jc w:val="center"/>
              <w:rPr>
                <w:rFonts w:eastAsia="Times New Roman"/>
                <w:lang w:val="uk-UA"/>
              </w:rPr>
            </w:pPr>
          </w:p>
          <w:p w:rsidR="00DA3C83" w:rsidRPr="00DB1B0C" w:rsidRDefault="00DA3C83" w:rsidP="00803FAE">
            <w:pPr>
              <w:jc w:val="center"/>
              <w:rPr>
                <w:rFonts w:eastAsia="Times New Roman"/>
                <w:lang w:val="uk-UA"/>
              </w:rPr>
            </w:pPr>
            <w:r>
              <w:rPr>
                <w:rFonts w:eastAsia="Times New Roman"/>
                <w:lang w:val="uk-UA"/>
              </w:rPr>
              <w:t>240</w:t>
            </w:r>
          </w:p>
        </w:tc>
        <w:tc>
          <w:tcPr>
            <w:tcW w:w="983" w:type="dxa"/>
          </w:tcPr>
          <w:p w:rsidR="009561D5" w:rsidRDefault="009561D5" w:rsidP="00803FAE">
            <w:pPr>
              <w:autoSpaceDE w:val="0"/>
              <w:autoSpaceDN w:val="0"/>
              <w:adjustRightInd w:val="0"/>
              <w:jc w:val="center"/>
              <w:rPr>
                <w:lang w:val="uk-UA"/>
              </w:rPr>
            </w:pPr>
          </w:p>
          <w:p w:rsidR="00DA3C83" w:rsidRPr="000E4E4D" w:rsidRDefault="00DA3C83" w:rsidP="00803FAE">
            <w:pPr>
              <w:autoSpaceDE w:val="0"/>
              <w:autoSpaceDN w:val="0"/>
              <w:adjustRightInd w:val="0"/>
              <w:jc w:val="center"/>
              <w:rPr>
                <w:lang w:val="uk-UA"/>
              </w:rPr>
            </w:pPr>
            <w:r>
              <w:rPr>
                <w:lang w:val="uk-UA"/>
              </w:rPr>
              <w:t>-13,5</w:t>
            </w:r>
          </w:p>
        </w:tc>
        <w:tc>
          <w:tcPr>
            <w:tcW w:w="1134" w:type="dxa"/>
          </w:tcPr>
          <w:p w:rsidR="009561D5" w:rsidRDefault="009561D5" w:rsidP="00803FAE">
            <w:pPr>
              <w:autoSpaceDE w:val="0"/>
              <w:autoSpaceDN w:val="0"/>
              <w:adjustRightInd w:val="0"/>
              <w:jc w:val="center"/>
              <w:rPr>
                <w:lang w:val="uk-UA"/>
              </w:rPr>
            </w:pPr>
          </w:p>
          <w:p w:rsidR="00DA3C83" w:rsidRPr="000E4E4D" w:rsidRDefault="00DA3C83" w:rsidP="00803FAE">
            <w:pPr>
              <w:autoSpaceDE w:val="0"/>
              <w:autoSpaceDN w:val="0"/>
              <w:adjustRightInd w:val="0"/>
              <w:jc w:val="center"/>
              <w:rPr>
                <w:lang w:val="uk-UA"/>
              </w:rPr>
            </w:pPr>
            <w:r>
              <w:rPr>
                <w:lang w:val="uk-UA"/>
              </w:rPr>
              <w:t>284,45</w:t>
            </w:r>
          </w:p>
        </w:tc>
        <w:tc>
          <w:tcPr>
            <w:tcW w:w="1276" w:type="dxa"/>
          </w:tcPr>
          <w:p w:rsidR="009561D5" w:rsidRDefault="009561D5" w:rsidP="00803FAE">
            <w:pPr>
              <w:autoSpaceDE w:val="0"/>
              <w:autoSpaceDN w:val="0"/>
              <w:adjustRightInd w:val="0"/>
              <w:jc w:val="center"/>
              <w:rPr>
                <w:lang w:val="uk-UA"/>
              </w:rPr>
            </w:pPr>
          </w:p>
          <w:p w:rsidR="00DA3C83" w:rsidRPr="000E4E4D" w:rsidRDefault="00DA3C83" w:rsidP="00803FAE">
            <w:pPr>
              <w:autoSpaceDE w:val="0"/>
              <w:autoSpaceDN w:val="0"/>
              <w:adjustRightInd w:val="0"/>
              <w:jc w:val="center"/>
              <w:rPr>
                <w:lang w:val="uk-UA"/>
              </w:rPr>
            </w:pPr>
            <w:r>
              <w:rPr>
                <w:lang w:val="uk-UA"/>
              </w:rPr>
              <w:t>875</w:t>
            </w:r>
          </w:p>
        </w:tc>
      </w:tr>
      <w:tr w:rsidR="009561D5" w:rsidRPr="00BC696D" w:rsidTr="009561D5">
        <w:tc>
          <w:tcPr>
            <w:tcW w:w="3412" w:type="dxa"/>
            <w:vAlign w:val="center"/>
          </w:tcPr>
          <w:p w:rsidR="009561D5" w:rsidRDefault="009561D5" w:rsidP="00803FAE">
            <w:pPr>
              <w:autoSpaceDE w:val="0"/>
              <w:autoSpaceDN w:val="0"/>
              <w:adjustRightInd w:val="0"/>
              <w:jc w:val="both"/>
              <w:rPr>
                <w:lang w:val="uk-UA"/>
              </w:rPr>
            </w:pPr>
            <w:r>
              <w:rPr>
                <w:lang w:val="uk-UA"/>
              </w:rPr>
              <w:t>Питома вага дебіторської заборгованості в структурі активів</w:t>
            </w:r>
            <w:r w:rsidR="00EF1FF8">
              <w:rPr>
                <w:lang w:val="uk-UA"/>
              </w:rPr>
              <w:t>, %</w:t>
            </w:r>
          </w:p>
        </w:tc>
        <w:tc>
          <w:tcPr>
            <w:tcW w:w="851" w:type="dxa"/>
            <w:vAlign w:val="center"/>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20,23</w:t>
            </w:r>
          </w:p>
        </w:tc>
        <w:tc>
          <w:tcPr>
            <w:tcW w:w="860" w:type="dxa"/>
            <w:vAlign w:val="center"/>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10,36</w:t>
            </w:r>
          </w:p>
        </w:tc>
        <w:tc>
          <w:tcPr>
            <w:tcW w:w="850" w:type="dxa"/>
            <w:vAlign w:val="center"/>
          </w:tcPr>
          <w:p w:rsidR="009561D5" w:rsidRDefault="009561D5" w:rsidP="00803FAE">
            <w:pPr>
              <w:jc w:val="center"/>
              <w:rPr>
                <w:rFonts w:eastAsia="Times New Roman"/>
                <w:lang w:val="uk-UA"/>
              </w:rPr>
            </w:pPr>
          </w:p>
          <w:p w:rsidR="00EF1FF8" w:rsidRDefault="00EF1FF8" w:rsidP="00803FAE">
            <w:pPr>
              <w:jc w:val="center"/>
              <w:rPr>
                <w:rFonts w:eastAsia="Times New Roman"/>
                <w:lang w:val="uk-UA"/>
              </w:rPr>
            </w:pPr>
          </w:p>
          <w:p w:rsidR="00EF1FF8" w:rsidRDefault="00EF1FF8" w:rsidP="00803FAE">
            <w:pPr>
              <w:jc w:val="center"/>
              <w:rPr>
                <w:rFonts w:eastAsia="Times New Roman"/>
                <w:lang w:val="uk-UA"/>
              </w:rPr>
            </w:pPr>
            <w:r>
              <w:rPr>
                <w:rFonts w:eastAsia="Times New Roman"/>
                <w:lang w:val="uk-UA"/>
              </w:rPr>
              <w:t>29,24</w:t>
            </w:r>
          </w:p>
        </w:tc>
        <w:tc>
          <w:tcPr>
            <w:tcW w:w="983" w:type="dxa"/>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-9,84</w:t>
            </w:r>
          </w:p>
        </w:tc>
        <w:tc>
          <w:tcPr>
            <w:tcW w:w="1134" w:type="dxa"/>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18,88</w:t>
            </w:r>
          </w:p>
        </w:tc>
        <w:tc>
          <w:tcPr>
            <w:tcW w:w="1276" w:type="dxa"/>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44,54</w:t>
            </w:r>
          </w:p>
        </w:tc>
      </w:tr>
      <w:tr w:rsidR="009561D5" w:rsidRPr="00BC696D" w:rsidTr="009561D5">
        <w:tc>
          <w:tcPr>
            <w:tcW w:w="3412" w:type="dxa"/>
            <w:vAlign w:val="center"/>
          </w:tcPr>
          <w:p w:rsidR="009561D5" w:rsidRDefault="009561D5" w:rsidP="00803FAE">
            <w:pPr>
              <w:autoSpaceDE w:val="0"/>
              <w:autoSpaceDN w:val="0"/>
              <w:adjustRightInd w:val="0"/>
              <w:jc w:val="both"/>
              <w:rPr>
                <w:lang w:val="uk-UA"/>
              </w:rPr>
            </w:pPr>
            <w:r>
              <w:rPr>
                <w:lang w:val="uk-UA"/>
              </w:rPr>
              <w:t xml:space="preserve">Співвідношення дебіторської і кредиторської заборгованостей </w:t>
            </w:r>
          </w:p>
        </w:tc>
        <w:tc>
          <w:tcPr>
            <w:tcW w:w="851" w:type="dxa"/>
            <w:vAlign w:val="center"/>
          </w:tcPr>
          <w:p w:rsidR="00EF1FF8" w:rsidRDefault="00EF1FF8" w:rsidP="00803FAE">
            <w:pPr>
              <w:autoSpaceDE w:val="0"/>
              <w:autoSpaceDN w:val="0"/>
              <w:adjustRightInd w:val="0"/>
              <w:jc w:val="center"/>
              <w:rPr>
                <w:lang w:val="uk-UA"/>
              </w:rPr>
            </w:pPr>
          </w:p>
          <w:p w:rsidR="009561D5" w:rsidRDefault="00EF1FF8" w:rsidP="00803FAE">
            <w:pPr>
              <w:autoSpaceDE w:val="0"/>
              <w:autoSpaceDN w:val="0"/>
              <w:adjustRightInd w:val="0"/>
              <w:jc w:val="center"/>
              <w:rPr>
                <w:lang w:val="uk-UA"/>
              </w:rPr>
            </w:pPr>
            <w:r>
              <w:rPr>
                <w:lang w:val="uk-UA"/>
              </w:rPr>
              <w:t>0,57</w:t>
            </w:r>
          </w:p>
        </w:tc>
        <w:tc>
          <w:tcPr>
            <w:tcW w:w="860" w:type="dxa"/>
            <w:vAlign w:val="center"/>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0,26</w:t>
            </w:r>
          </w:p>
        </w:tc>
        <w:tc>
          <w:tcPr>
            <w:tcW w:w="850" w:type="dxa"/>
            <w:vAlign w:val="center"/>
          </w:tcPr>
          <w:p w:rsidR="009561D5" w:rsidRDefault="009561D5" w:rsidP="00803FAE">
            <w:pPr>
              <w:jc w:val="center"/>
              <w:rPr>
                <w:rFonts w:eastAsia="Times New Roman"/>
                <w:lang w:val="uk-UA"/>
              </w:rPr>
            </w:pPr>
          </w:p>
          <w:p w:rsidR="00EF1FF8" w:rsidRDefault="00EF1FF8" w:rsidP="00803FAE">
            <w:pPr>
              <w:jc w:val="center"/>
              <w:rPr>
                <w:rFonts w:eastAsia="Times New Roman"/>
                <w:lang w:val="uk-UA"/>
              </w:rPr>
            </w:pPr>
            <w:r>
              <w:rPr>
                <w:rFonts w:eastAsia="Times New Roman"/>
                <w:lang w:val="uk-UA"/>
              </w:rPr>
              <w:t>0,66</w:t>
            </w:r>
          </w:p>
        </w:tc>
        <w:tc>
          <w:tcPr>
            <w:tcW w:w="983" w:type="dxa"/>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-0,31</w:t>
            </w:r>
          </w:p>
        </w:tc>
        <w:tc>
          <w:tcPr>
            <w:tcW w:w="1134" w:type="dxa"/>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0,4</w:t>
            </w:r>
          </w:p>
        </w:tc>
        <w:tc>
          <w:tcPr>
            <w:tcW w:w="1276" w:type="dxa"/>
          </w:tcPr>
          <w:p w:rsidR="009561D5" w:rsidRDefault="009561D5" w:rsidP="00803FAE">
            <w:pPr>
              <w:autoSpaceDE w:val="0"/>
              <w:autoSpaceDN w:val="0"/>
              <w:adjustRightInd w:val="0"/>
              <w:jc w:val="center"/>
              <w:rPr>
                <w:lang w:val="uk-UA"/>
              </w:rPr>
            </w:pPr>
          </w:p>
          <w:p w:rsidR="00EF1FF8" w:rsidRDefault="00EF1FF8" w:rsidP="00803FAE">
            <w:pPr>
              <w:autoSpaceDE w:val="0"/>
              <w:autoSpaceDN w:val="0"/>
              <w:adjustRightInd w:val="0"/>
              <w:jc w:val="center"/>
              <w:rPr>
                <w:lang w:val="uk-UA"/>
              </w:rPr>
            </w:pPr>
            <w:r>
              <w:rPr>
                <w:lang w:val="uk-UA"/>
              </w:rPr>
              <w:t>15,79</w:t>
            </w:r>
          </w:p>
        </w:tc>
      </w:tr>
    </w:tbl>
    <w:p w:rsidR="009561D5" w:rsidRPr="00093453" w:rsidRDefault="009561D5" w:rsidP="009561D5">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D74643" w:rsidRDefault="00D52396" w:rsidP="00D52396">
      <w:pPr>
        <w:pStyle w:val="Default"/>
        <w:spacing w:line="360" w:lineRule="auto"/>
        <w:jc w:val="both"/>
        <w:rPr>
          <w:sz w:val="28"/>
          <w:szCs w:val="28"/>
          <w:lang w:val="uk-UA"/>
        </w:rPr>
      </w:pPr>
      <w:r>
        <w:rPr>
          <w:sz w:val="28"/>
          <w:szCs w:val="28"/>
          <w:lang w:val="uk-UA"/>
        </w:rPr>
        <w:tab/>
      </w:r>
    </w:p>
    <w:p w:rsidR="00D52396" w:rsidRDefault="00D52396" w:rsidP="00D74643">
      <w:pPr>
        <w:pStyle w:val="Default"/>
        <w:spacing w:line="360" w:lineRule="auto"/>
        <w:ind w:firstLine="708"/>
        <w:jc w:val="both"/>
        <w:rPr>
          <w:sz w:val="28"/>
          <w:szCs w:val="28"/>
          <w:lang w:val="uk-UA"/>
        </w:rPr>
      </w:pPr>
      <w:r>
        <w:rPr>
          <w:sz w:val="28"/>
          <w:szCs w:val="28"/>
          <w:lang w:val="uk-UA"/>
        </w:rPr>
        <w:t>Результати аналізу, викладені в табл.</w:t>
      </w:r>
      <w:r w:rsidR="00726DD7">
        <w:rPr>
          <w:sz w:val="28"/>
          <w:szCs w:val="28"/>
          <w:lang w:val="uk-UA"/>
        </w:rPr>
        <w:t xml:space="preserve"> 3.1</w:t>
      </w:r>
      <w:r>
        <w:rPr>
          <w:sz w:val="28"/>
          <w:szCs w:val="28"/>
          <w:lang w:val="uk-UA"/>
        </w:rPr>
        <w:t xml:space="preserve"> демонструють загальне зростання розміру дебіторської заборгованості на 88,86% у 2020 році, порівняно з 2018 роком. В 2019 році був спад розміру дебіторської заборгованості, так як була погашена довгострокова дебіторська заборгованість і протягом 2019 та 2020 років більше не виникала. </w:t>
      </w:r>
    </w:p>
    <w:p w:rsidR="00D52396" w:rsidRDefault="00D52396" w:rsidP="006221FD">
      <w:pPr>
        <w:pStyle w:val="Default"/>
        <w:spacing w:line="360" w:lineRule="auto"/>
        <w:ind w:firstLine="708"/>
        <w:jc w:val="both"/>
        <w:rPr>
          <w:sz w:val="28"/>
          <w:szCs w:val="28"/>
          <w:lang w:val="uk-UA"/>
        </w:rPr>
      </w:pPr>
      <w:r>
        <w:rPr>
          <w:sz w:val="28"/>
          <w:szCs w:val="28"/>
          <w:lang w:val="uk-UA"/>
        </w:rPr>
        <w:t>Разом з</w:t>
      </w:r>
      <w:r w:rsidRPr="00D52396">
        <w:rPr>
          <w:sz w:val="28"/>
          <w:szCs w:val="28"/>
          <w:lang w:val="uk-UA"/>
        </w:rPr>
        <w:t xml:space="preserve"> цим, спостерігається приріст показника динаміки зміни розміру дебіторської заборгованості даного підприємства. </w:t>
      </w:r>
      <w:r>
        <w:rPr>
          <w:sz w:val="28"/>
          <w:szCs w:val="28"/>
        </w:rPr>
        <w:t xml:space="preserve">Зокрема, у </w:t>
      </w:r>
      <w:r>
        <w:rPr>
          <w:sz w:val="28"/>
          <w:szCs w:val="28"/>
          <w:lang w:val="uk-UA"/>
        </w:rPr>
        <w:t xml:space="preserve">2019 році </w:t>
      </w:r>
      <w:r>
        <w:rPr>
          <w:sz w:val="28"/>
          <w:szCs w:val="28"/>
        </w:rPr>
        <w:t xml:space="preserve"> </w:t>
      </w:r>
      <w:r>
        <w:rPr>
          <w:sz w:val="28"/>
          <w:szCs w:val="28"/>
          <w:lang w:val="uk-UA"/>
        </w:rPr>
        <w:t xml:space="preserve">він зменшився на 13,5, а в 2020 році відчувся </w:t>
      </w:r>
      <w:proofErr w:type="gramStart"/>
      <w:r>
        <w:rPr>
          <w:sz w:val="28"/>
          <w:szCs w:val="28"/>
          <w:lang w:val="uk-UA"/>
        </w:rPr>
        <w:t>стр</w:t>
      </w:r>
      <w:proofErr w:type="gramEnd"/>
      <w:r>
        <w:rPr>
          <w:sz w:val="28"/>
          <w:szCs w:val="28"/>
          <w:lang w:val="uk-UA"/>
        </w:rPr>
        <w:t>імкий його стрибок на 284,45%.</w:t>
      </w:r>
      <w:r>
        <w:rPr>
          <w:sz w:val="28"/>
          <w:szCs w:val="28"/>
        </w:rPr>
        <w:t xml:space="preserve"> </w:t>
      </w:r>
    </w:p>
    <w:p w:rsidR="00D52396" w:rsidRPr="00A36D63" w:rsidRDefault="00D52396" w:rsidP="006221FD">
      <w:pPr>
        <w:pStyle w:val="Default"/>
        <w:spacing w:line="360" w:lineRule="auto"/>
        <w:ind w:firstLine="709"/>
        <w:jc w:val="both"/>
        <w:rPr>
          <w:sz w:val="28"/>
          <w:szCs w:val="28"/>
          <w:lang w:val="uk-UA"/>
        </w:rPr>
      </w:pPr>
      <w:r>
        <w:rPr>
          <w:sz w:val="28"/>
          <w:szCs w:val="28"/>
          <w:lang w:val="uk-UA"/>
        </w:rPr>
        <w:lastRenderedPageBreak/>
        <w:t xml:space="preserve">Не дивлячись на те, що у 2019-2020 роках зникла довгострокова дебіторська заборгованість, питома вага загальної дебіторської </w:t>
      </w:r>
      <w:r w:rsidRPr="00A36D63">
        <w:rPr>
          <w:sz w:val="28"/>
          <w:szCs w:val="28"/>
          <w:lang w:val="uk-UA"/>
        </w:rPr>
        <w:t>заборгованості в активах підприємства зросла на 44,54%.</w:t>
      </w:r>
    </w:p>
    <w:p w:rsidR="00D52396" w:rsidRDefault="00D52396" w:rsidP="006221FD">
      <w:pPr>
        <w:pStyle w:val="Default"/>
        <w:spacing w:line="360" w:lineRule="auto"/>
        <w:ind w:firstLine="708"/>
        <w:jc w:val="both"/>
        <w:rPr>
          <w:color w:val="auto"/>
          <w:sz w:val="28"/>
          <w:szCs w:val="28"/>
          <w:lang w:val="uk-UA"/>
        </w:rPr>
      </w:pPr>
      <w:r w:rsidRPr="00A36D63">
        <w:rPr>
          <w:sz w:val="28"/>
          <w:szCs w:val="28"/>
          <w:lang w:val="uk-UA"/>
        </w:rPr>
        <w:t xml:space="preserve">Аналогічні зміни спостерігаємо і в динаміці змін співвідношення дебіторської і кредиторської заборгованостей: у 2019 році – зменшується на 0,31%, а в 2020 році – зростає  на 0,4% . Загальний приріст по цьому показнику становить </w:t>
      </w:r>
      <w:r w:rsidR="00A36D63" w:rsidRPr="00A36D63">
        <w:rPr>
          <w:sz w:val="28"/>
          <w:szCs w:val="28"/>
          <w:lang w:val="uk-UA"/>
        </w:rPr>
        <w:t>15,79%</w:t>
      </w:r>
      <w:r w:rsidR="006221FD">
        <w:rPr>
          <w:sz w:val="28"/>
          <w:szCs w:val="28"/>
          <w:lang w:val="uk-UA"/>
        </w:rPr>
        <w:t xml:space="preserve">. Хоч і незначна </w:t>
      </w:r>
      <w:r w:rsidR="006221FD" w:rsidRPr="006221FD">
        <w:rPr>
          <w:sz w:val="28"/>
          <w:szCs w:val="28"/>
          <w:lang w:val="uk-UA"/>
        </w:rPr>
        <w:t>перева</w:t>
      </w:r>
      <w:r w:rsidR="006221FD">
        <w:rPr>
          <w:sz w:val="28"/>
          <w:szCs w:val="28"/>
          <w:lang w:val="uk-UA"/>
        </w:rPr>
        <w:t>га</w:t>
      </w:r>
      <w:r w:rsidR="006221FD" w:rsidRPr="006221FD">
        <w:rPr>
          <w:sz w:val="28"/>
          <w:szCs w:val="28"/>
          <w:lang w:val="uk-UA"/>
        </w:rPr>
        <w:t xml:space="preserve"> дебіторської заборгованості над кредиторською </w:t>
      </w:r>
      <w:r w:rsidR="006221FD">
        <w:rPr>
          <w:sz w:val="28"/>
          <w:szCs w:val="28"/>
          <w:lang w:val="uk-UA"/>
        </w:rPr>
        <w:t xml:space="preserve">сприяє </w:t>
      </w:r>
      <w:r w:rsidR="006221FD" w:rsidRPr="006221FD">
        <w:rPr>
          <w:sz w:val="28"/>
          <w:szCs w:val="28"/>
          <w:lang w:val="uk-UA"/>
        </w:rPr>
        <w:t>можлив</w:t>
      </w:r>
      <w:r w:rsidR="006221FD">
        <w:rPr>
          <w:sz w:val="28"/>
          <w:szCs w:val="28"/>
          <w:lang w:val="uk-UA"/>
        </w:rPr>
        <w:t>ості</w:t>
      </w:r>
      <w:r w:rsidR="006221FD" w:rsidRPr="006221FD">
        <w:rPr>
          <w:sz w:val="28"/>
          <w:szCs w:val="28"/>
          <w:lang w:val="uk-UA"/>
        </w:rPr>
        <w:t xml:space="preserve"> погашення зобов’язань підприємства</w:t>
      </w:r>
      <w:r w:rsidR="006221FD">
        <w:rPr>
          <w:sz w:val="28"/>
          <w:szCs w:val="28"/>
          <w:lang w:val="uk-UA"/>
        </w:rPr>
        <w:t xml:space="preserve"> </w:t>
      </w:r>
      <w:r w:rsidRPr="00A36D63">
        <w:rPr>
          <w:color w:val="auto"/>
          <w:sz w:val="28"/>
          <w:szCs w:val="28"/>
          <w:lang w:val="uk-UA"/>
        </w:rPr>
        <w:t xml:space="preserve"> </w:t>
      </w:r>
      <w:r w:rsidRPr="006221FD">
        <w:rPr>
          <w:color w:val="auto"/>
          <w:sz w:val="28"/>
          <w:szCs w:val="28"/>
          <w:lang w:val="uk-UA"/>
        </w:rPr>
        <w:t>(рис.</w:t>
      </w:r>
      <w:r w:rsidR="00726DD7">
        <w:rPr>
          <w:color w:val="auto"/>
          <w:sz w:val="28"/>
          <w:szCs w:val="28"/>
          <w:lang w:val="uk-UA"/>
        </w:rPr>
        <w:t xml:space="preserve"> 3.1</w:t>
      </w:r>
      <w:r w:rsidRPr="006221FD">
        <w:rPr>
          <w:color w:val="auto"/>
          <w:sz w:val="28"/>
          <w:szCs w:val="28"/>
          <w:lang w:val="uk-UA"/>
        </w:rPr>
        <w:t xml:space="preserve">). </w:t>
      </w:r>
    </w:p>
    <w:p w:rsidR="00A36D63" w:rsidRPr="00A36D63" w:rsidRDefault="00A36D63" w:rsidP="00A36D63">
      <w:pPr>
        <w:pStyle w:val="Default"/>
        <w:spacing w:line="360" w:lineRule="auto"/>
        <w:ind w:firstLine="709"/>
        <w:jc w:val="both"/>
        <w:rPr>
          <w:color w:val="auto"/>
          <w:sz w:val="28"/>
          <w:szCs w:val="28"/>
          <w:lang w:val="uk-UA"/>
        </w:rPr>
      </w:pPr>
      <w:r>
        <w:rPr>
          <w:noProof/>
          <w:color w:val="auto"/>
          <w:sz w:val="28"/>
          <w:szCs w:val="28"/>
          <w:lang w:eastAsia="ru-RU"/>
        </w:rPr>
        <w:drawing>
          <wp:inline distT="0" distB="0" distL="0" distR="0">
            <wp:extent cx="5322901" cy="2971800"/>
            <wp:effectExtent l="19050" t="0" r="11099"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36D63" w:rsidRPr="00A36D63" w:rsidRDefault="00A36D63" w:rsidP="002F48C0">
      <w:pPr>
        <w:pStyle w:val="a4"/>
        <w:spacing w:line="360" w:lineRule="auto"/>
        <w:ind w:left="0" w:firstLine="709"/>
        <w:jc w:val="center"/>
        <w:rPr>
          <w:rFonts w:ascii="Times New Roman" w:hAnsi="Times New Roman"/>
          <w:sz w:val="28"/>
          <w:szCs w:val="28"/>
          <w:lang w:val="uk-UA"/>
        </w:rPr>
      </w:pPr>
      <w:r w:rsidRPr="00A36D63">
        <w:rPr>
          <w:rFonts w:ascii="Times New Roman" w:hAnsi="Times New Roman"/>
          <w:sz w:val="28"/>
          <w:szCs w:val="28"/>
          <w:lang w:val="uk-UA"/>
        </w:rPr>
        <w:t xml:space="preserve">Рис. </w:t>
      </w:r>
      <w:r w:rsidR="00726DD7">
        <w:rPr>
          <w:rFonts w:ascii="Times New Roman" w:hAnsi="Times New Roman"/>
          <w:sz w:val="28"/>
          <w:szCs w:val="28"/>
          <w:lang w:val="uk-UA"/>
        </w:rPr>
        <w:t>3.1.</w:t>
      </w:r>
      <w:r w:rsidRPr="00A36D63">
        <w:rPr>
          <w:rFonts w:ascii="Times New Roman" w:hAnsi="Times New Roman"/>
          <w:sz w:val="28"/>
          <w:szCs w:val="28"/>
          <w:lang w:val="uk-UA"/>
        </w:rPr>
        <w:t xml:space="preserve"> Питома вага дебіторської заборгованості в структурі активів ПрАТ «Кропивницький ОЕЗ»</w:t>
      </w:r>
    </w:p>
    <w:p w:rsidR="00A36D63" w:rsidRDefault="00A36D63" w:rsidP="00A36D63">
      <w:pPr>
        <w:spacing w:line="360" w:lineRule="auto"/>
        <w:ind w:firstLine="708"/>
        <w:jc w:val="both"/>
        <w:rPr>
          <w:i/>
          <w:lang w:val="uk-UA"/>
        </w:rPr>
      </w:pPr>
      <w:r w:rsidRPr="00E9201D">
        <w:rPr>
          <w:i/>
          <w:lang w:val="uk-UA"/>
        </w:rPr>
        <w:t>Джерело: побудовано автором</w:t>
      </w:r>
    </w:p>
    <w:p w:rsidR="00D74643" w:rsidRDefault="00D74643" w:rsidP="009172AF">
      <w:pPr>
        <w:pStyle w:val="Default"/>
        <w:spacing w:line="360" w:lineRule="auto"/>
        <w:ind w:firstLine="708"/>
        <w:rPr>
          <w:sz w:val="28"/>
          <w:szCs w:val="28"/>
          <w:lang w:val="uk-UA"/>
        </w:rPr>
      </w:pPr>
    </w:p>
    <w:p w:rsidR="006221FD" w:rsidRDefault="006221FD" w:rsidP="009172AF">
      <w:pPr>
        <w:pStyle w:val="Default"/>
        <w:spacing w:line="360" w:lineRule="auto"/>
        <w:ind w:firstLine="708"/>
        <w:rPr>
          <w:sz w:val="28"/>
          <w:szCs w:val="28"/>
          <w:lang w:val="uk-UA"/>
        </w:rPr>
      </w:pPr>
      <w:r w:rsidRPr="006221FD">
        <w:rPr>
          <w:sz w:val="28"/>
          <w:szCs w:val="28"/>
          <w:lang w:val="uk-UA"/>
        </w:rPr>
        <w:t xml:space="preserve">Зростання розміру показника дебіторської заборгованості обумовлює накопичення додаткових боргів перед </w:t>
      </w:r>
      <w:r w:rsidRPr="00A36D63">
        <w:rPr>
          <w:sz w:val="28"/>
          <w:szCs w:val="28"/>
          <w:lang w:val="uk-UA"/>
        </w:rPr>
        <w:t xml:space="preserve">ПрАТ «Кропивницький ОЕЗ» </w:t>
      </w:r>
      <w:r w:rsidRPr="006221FD">
        <w:rPr>
          <w:sz w:val="28"/>
          <w:szCs w:val="28"/>
          <w:lang w:val="uk-UA"/>
        </w:rPr>
        <w:t xml:space="preserve">  і має негативний вплив на формування структури </w:t>
      </w:r>
      <w:r w:rsidR="009172AF">
        <w:rPr>
          <w:sz w:val="28"/>
          <w:szCs w:val="28"/>
          <w:lang w:val="uk-UA"/>
        </w:rPr>
        <w:t xml:space="preserve">його </w:t>
      </w:r>
      <w:r w:rsidRPr="006221FD">
        <w:rPr>
          <w:sz w:val="28"/>
          <w:szCs w:val="28"/>
          <w:lang w:val="uk-UA"/>
        </w:rPr>
        <w:t xml:space="preserve">капіталу. </w:t>
      </w:r>
    </w:p>
    <w:p w:rsidR="009172AF" w:rsidRPr="009172AF" w:rsidRDefault="009172AF" w:rsidP="00F42812">
      <w:pPr>
        <w:pStyle w:val="Default"/>
        <w:spacing w:line="360" w:lineRule="auto"/>
        <w:ind w:firstLine="708"/>
        <w:jc w:val="both"/>
        <w:rPr>
          <w:sz w:val="28"/>
          <w:szCs w:val="28"/>
          <w:lang w:val="uk-UA"/>
        </w:rPr>
      </w:pPr>
      <w:r>
        <w:rPr>
          <w:sz w:val="28"/>
          <w:szCs w:val="28"/>
          <w:lang w:val="uk-UA"/>
        </w:rPr>
        <w:t xml:space="preserve">Проаналізуємо склад та структуру дебіторської заборгованості             </w:t>
      </w:r>
      <w:r w:rsidRPr="00A36D63">
        <w:rPr>
          <w:sz w:val="28"/>
          <w:szCs w:val="28"/>
          <w:lang w:val="uk-UA"/>
        </w:rPr>
        <w:t xml:space="preserve">ПрАТ «Кропивницький ОЕЗ» </w:t>
      </w:r>
      <w:r w:rsidRPr="00A36D63">
        <w:rPr>
          <w:sz w:val="28"/>
          <w:szCs w:val="28"/>
        </w:rPr>
        <w:t xml:space="preserve"> </w:t>
      </w:r>
      <w:r>
        <w:rPr>
          <w:sz w:val="28"/>
          <w:szCs w:val="28"/>
          <w:lang w:val="uk-UA"/>
        </w:rPr>
        <w:t>за 2018-2020 роки (табл.</w:t>
      </w:r>
      <w:r w:rsidR="00B17A9D">
        <w:rPr>
          <w:sz w:val="28"/>
          <w:szCs w:val="28"/>
          <w:lang w:val="uk-UA"/>
        </w:rPr>
        <w:t>3.2</w:t>
      </w:r>
      <w:r>
        <w:rPr>
          <w:sz w:val="28"/>
          <w:szCs w:val="28"/>
          <w:lang w:val="uk-UA"/>
        </w:rPr>
        <w:t xml:space="preserve">). </w:t>
      </w:r>
    </w:p>
    <w:p w:rsidR="00EC507A" w:rsidRDefault="00EC507A" w:rsidP="00ED12A0">
      <w:pPr>
        <w:spacing w:line="360" w:lineRule="auto"/>
        <w:ind w:firstLine="708"/>
        <w:jc w:val="right"/>
        <w:rPr>
          <w:sz w:val="28"/>
          <w:szCs w:val="28"/>
          <w:lang w:val="uk-UA"/>
        </w:rPr>
      </w:pPr>
    </w:p>
    <w:p w:rsidR="00EC507A" w:rsidRDefault="00EC507A" w:rsidP="00ED12A0">
      <w:pPr>
        <w:spacing w:line="360" w:lineRule="auto"/>
        <w:ind w:firstLine="708"/>
        <w:jc w:val="right"/>
        <w:rPr>
          <w:sz w:val="28"/>
          <w:szCs w:val="28"/>
          <w:lang w:val="uk-UA"/>
        </w:rPr>
      </w:pPr>
    </w:p>
    <w:p w:rsidR="00ED12A0" w:rsidRPr="002F48C0" w:rsidRDefault="00B17A9D" w:rsidP="00ED12A0">
      <w:pPr>
        <w:spacing w:line="360" w:lineRule="auto"/>
        <w:ind w:firstLine="708"/>
        <w:jc w:val="right"/>
        <w:rPr>
          <w:i/>
          <w:sz w:val="28"/>
          <w:szCs w:val="28"/>
          <w:lang w:val="uk-UA"/>
        </w:rPr>
      </w:pPr>
      <w:r w:rsidRPr="002F48C0">
        <w:rPr>
          <w:i/>
          <w:sz w:val="28"/>
          <w:szCs w:val="28"/>
        </w:rPr>
        <w:lastRenderedPageBreak/>
        <w:t>Таблиця 3.2</w:t>
      </w:r>
    </w:p>
    <w:p w:rsidR="00ED12A0" w:rsidRPr="002F48C0" w:rsidRDefault="00E37B49" w:rsidP="00ED12A0">
      <w:pPr>
        <w:autoSpaceDE w:val="0"/>
        <w:autoSpaceDN w:val="0"/>
        <w:adjustRightInd w:val="0"/>
        <w:spacing w:line="360" w:lineRule="auto"/>
        <w:jc w:val="center"/>
        <w:rPr>
          <w:b/>
          <w:bCs/>
          <w:sz w:val="28"/>
          <w:szCs w:val="28"/>
          <w:lang w:val="uk-UA"/>
        </w:rPr>
      </w:pPr>
      <w:r w:rsidRPr="002F48C0">
        <w:rPr>
          <w:b/>
          <w:bCs/>
          <w:sz w:val="28"/>
          <w:szCs w:val="28"/>
          <w:lang w:val="uk-UA"/>
        </w:rPr>
        <w:t xml:space="preserve">Склад, </w:t>
      </w:r>
      <w:r w:rsidR="00ED12A0" w:rsidRPr="002F48C0">
        <w:rPr>
          <w:b/>
          <w:bCs/>
          <w:sz w:val="28"/>
          <w:szCs w:val="28"/>
          <w:lang w:val="uk-UA"/>
        </w:rPr>
        <w:t xml:space="preserve">структура </w:t>
      </w:r>
      <w:r w:rsidRPr="002F48C0">
        <w:rPr>
          <w:b/>
          <w:bCs/>
          <w:sz w:val="28"/>
          <w:szCs w:val="28"/>
          <w:lang w:val="uk-UA"/>
        </w:rPr>
        <w:t xml:space="preserve"> та динаміка </w:t>
      </w:r>
      <w:r w:rsidR="00ED12A0" w:rsidRPr="002F48C0">
        <w:rPr>
          <w:b/>
          <w:bCs/>
          <w:sz w:val="28"/>
          <w:szCs w:val="28"/>
          <w:lang w:val="uk-UA"/>
        </w:rPr>
        <w:t xml:space="preserve">дебіторської заборгованості </w:t>
      </w:r>
    </w:p>
    <w:p w:rsidR="00ED12A0" w:rsidRPr="002F48C0" w:rsidRDefault="00ED12A0" w:rsidP="00ED12A0">
      <w:pPr>
        <w:autoSpaceDE w:val="0"/>
        <w:autoSpaceDN w:val="0"/>
        <w:adjustRightInd w:val="0"/>
        <w:spacing w:line="360" w:lineRule="auto"/>
        <w:jc w:val="center"/>
        <w:rPr>
          <w:b/>
          <w:bCs/>
          <w:sz w:val="28"/>
          <w:szCs w:val="28"/>
          <w:lang w:val="uk-UA"/>
        </w:rPr>
      </w:pPr>
      <w:r w:rsidRPr="002F48C0">
        <w:rPr>
          <w:b/>
          <w:bCs/>
          <w:sz w:val="28"/>
          <w:szCs w:val="28"/>
          <w:lang w:val="uk-UA"/>
        </w:rPr>
        <w:t xml:space="preserve"> </w:t>
      </w:r>
      <w:r w:rsidRPr="002F48C0">
        <w:rPr>
          <w:b/>
          <w:sz w:val="28"/>
          <w:szCs w:val="28"/>
          <w:lang w:val="uk-UA"/>
        </w:rPr>
        <w:t>ПрАТ «Кропивницький ОЕЗ»</w:t>
      </w:r>
    </w:p>
    <w:tbl>
      <w:tblPr>
        <w:tblpPr w:leftFromText="180" w:rightFromText="180" w:vertAnchor="text" w:tblpY="42"/>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853"/>
        <w:gridCol w:w="851"/>
        <w:gridCol w:w="709"/>
        <w:gridCol w:w="850"/>
        <w:gridCol w:w="709"/>
        <w:gridCol w:w="992"/>
        <w:gridCol w:w="851"/>
        <w:gridCol w:w="939"/>
        <w:gridCol w:w="939"/>
        <w:gridCol w:w="815"/>
      </w:tblGrid>
      <w:tr w:rsidR="00ED12A0" w:rsidRPr="00BC696D" w:rsidTr="00E37B49">
        <w:trPr>
          <w:cantSplit/>
          <w:trHeight w:val="415"/>
        </w:trPr>
        <w:tc>
          <w:tcPr>
            <w:tcW w:w="1853" w:type="dxa"/>
            <w:vMerge w:val="restart"/>
            <w:vAlign w:val="center"/>
          </w:tcPr>
          <w:p w:rsidR="00ED12A0" w:rsidRPr="00BC696D" w:rsidRDefault="00ED12A0" w:rsidP="00E37B49">
            <w:pPr>
              <w:autoSpaceDE w:val="0"/>
              <w:autoSpaceDN w:val="0"/>
              <w:adjustRightInd w:val="0"/>
              <w:jc w:val="center"/>
              <w:rPr>
                <w:lang w:val="uk-UA"/>
              </w:rPr>
            </w:pPr>
            <w:r>
              <w:rPr>
                <w:lang w:val="uk-UA"/>
              </w:rPr>
              <w:t>Стаття балансу</w:t>
            </w:r>
          </w:p>
        </w:tc>
        <w:tc>
          <w:tcPr>
            <w:tcW w:w="1560" w:type="dxa"/>
            <w:gridSpan w:val="2"/>
            <w:vAlign w:val="center"/>
          </w:tcPr>
          <w:p w:rsidR="00ED12A0" w:rsidRPr="00BC696D" w:rsidRDefault="00ED12A0" w:rsidP="00E37B49">
            <w:pPr>
              <w:autoSpaceDE w:val="0"/>
              <w:autoSpaceDN w:val="0"/>
              <w:adjustRightInd w:val="0"/>
              <w:jc w:val="center"/>
              <w:rPr>
                <w:bCs/>
                <w:lang w:val="uk-UA"/>
              </w:rPr>
            </w:pPr>
            <w:r w:rsidRPr="00BC696D">
              <w:rPr>
                <w:bCs/>
                <w:lang w:val="uk-UA"/>
              </w:rPr>
              <w:t>201</w:t>
            </w:r>
            <w:r>
              <w:rPr>
                <w:bCs/>
                <w:lang w:val="uk-UA"/>
              </w:rPr>
              <w:t>8</w:t>
            </w:r>
          </w:p>
        </w:tc>
        <w:tc>
          <w:tcPr>
            <w:tcW w:w="1559" w:type="dxa"/>
            <w:gridSpan w:val="2"/>
            <w:vAlign w:val="center"/>
          </w:tcPr>
          <w:p w:rsidR="00ED12A0" w:rsidRPr="00BC696D" w:rsidRDefault="00ED12A0" w:rsidP="00E37B49">
            <w:pPr>
              <w:autoSpaceDE w:val="0"/>
              <w:autoSpaceDN w:val="0"/>
              <w:adjustRightInd w:val="0"/>
              <w:jc w:val="center"/>
              <w:rPr>
                <w:bCs/>
                <w:lang w:val="uk-UA"/>
              </w:rPr>
            </w:pPr>
            <w:r w:rsidRPr="00BC696D">
              <w:rPr>
                <w:bCs/>
                <w:lang w:val="uk-UA"/>
              </w:rPr>
              <w:t>201</w:t>
            </w:r>
            <w:r>
              <w:rPr>
                <w:bCs/>
                <w:lang w:val="uk-UA"/>
              </w:rPr>
              <w:t>9</w:t>
            </w:r>
          </w:p>
        </w:tc>
        <w:tc>
          <w:tcPr>
            <w:tcW w:w="1843" w:type="dxa"/>
            <w:gridSpan w:val="2"/>
            <w:vAlign w:val="center"/>
          </w:tcPr>
          <w:p w:rsidR="00ED12A0" w:rsidRPr="00BC696D" w:rsidRDefault="00ED12A0" w:rsidP="00E37B49">
            <w:pPr>
              <w:autoSpaceDE w:val="0"/>
              <w:autoSpaceDN w:val="0"/>
              <w:adjustRightInd w:val="0"/>
              <w:jc w:val="center"/>
              <w:rPr>
                <w:bCs/>
                <w:lang w:val="uk-UA"/>
              </w:rPr>
            </w:pPr>
            <w:r w:rsidRPr="00BC696D">
              <w:rPr>
                <w:bCs/>
                <w:lang w:val="uk-UA"/>
              </w:rPr>
              <w:t>20</w:t>
            </w:r>
            <w:r>
              <w:rPr>
                <w:bCs/>
                <w:lang w:val="uk-UA"/>
              </w:rPr>
              <w:t>20</w:t>
            </w:r>
          </w:p>
        </w:tc>
        <w:tc>
          <w:tcPr>
            <w:tcW w:w="1878" w:type="dxa"/>
            <w:gridSpan w:val="2"/>
          </w:tcPr>
          <w:p w:rsidR="00ED12A0" w:rsidRPr="00BC696D" w:rsidRDefault="00ED12A0" w:rsidP="00E37B49">
            <w:pPr>
              <w:autoSpaceDE w:val="0"/>
              <w:autoSpaceDN w:val="0"/>
              <w:adjustRightInd w:val="0"/>
              <w:jc w:val="center"/>
              <w:rPr>
                <w:bCs/>
                <w:lang w:val="uk-UA"/>
              </w:rPr>
            </w:pPr>
            <w:r>
              <w:rPr>
                <w:bCs/>
                <w:lang w:val="uk-UA"/>
              </w:rPr>
              <w:t>Відхилення, тис.грн.</w:t>
            </w:r>
          </w:p>
        </w:tc>
        <w:tc>
          <w:tcPr>
            <w:tcW w:w="815" w:type="dxa"/>
            <w:vMerge w:val="restart"/>
            <w:textDirection w:val="btLr"/>
          </w:tcPr>
          <w:p w:rsidR="00ED12A0" w:rsidRPr="00BC696D" w:rsidRDefault="00ED12A0" w:rsidP="00E37B49">
            <w:pPr>
              <w:autoSpaceDE w:val="0"/>
              <w:autoSpaceDN w:val="0"/>
              <w:adjustRightInd w:val="0"/>
              <w:ind w:left="113" w:right="113"/>
              <w:jc w:val="center"/>
              <w:rPr>
                <w:bCs/>
                <w:lang w:val="uk-UA"/>
              </w:rPr>
            </w:pPr>
            <w:r>
              <w:rPr>
                <w:bCs/>
                <w:lang w:val="uk-UA"/>
              </w:rPr>
              <w:t>Приріст, % 2020/2018</w:t>
            </w:r>
          </w:p>
        </w:tc>
      </w:tr>
      <w:tr w:rsidR="00E37B49" w:rsidRPr="00BC696D" w:rsidTr="00E37B49">
        <w:trPr>
          <w:cantSplit/>
          <w:trHeight w:val="1277"/>
        </w:trPr>
        <w:tc>
          <w:tcPr>
            <w:tcW w:w="1853" w:type="dxa"/>
            <w:vMerge/>
            <w:vAlign w:val="center"/>
          </w:tcPr>
          <w:p w:rsidR="00E37B49" w:rsidRPr="00BC696D" w:rsidRDefault="00E37B49" w:rsidP="00E37B49">
            <w:pPr>
              <w:autoSpaceDE w:val="0"/>
              <w:autoSpaceDN w:val="0"/>
              <w:adjustRightInd w:val="0"/>
            </w:pPr>
          </w:p>
        </w:tc>
        <w:tc>
          <w:tcPr>
            <w:tcW w:w="851" w:type="dxa"/>
            <w:textDirection w:val="btLr"/>
            <w:vAlign w:val="center"/>
          </w:tcPr>
          <w:p w:rsidR="00E37B49" w:rsidRPr="00BC696D" w:rsidRDefault="00E37B49" w:rsidP="00E37B49">
            <w:pPr>
              <w:autoSpaceDE w:val="0"/>
              <w:autoSpaceDN w:val="0"/>
              <w:adjustRightInd w:val="0"/>
              <w:jc w:val="center"/>
              <w:rPr>
                <w:bCs/>
                <w:lang w:val="uk-UA"/>
              </w:rPr>
            </w:pPr>
            <w:r w:rsidRPr="00BC696D">
              <w:rPr>
                <w:bCs/>
                <w:lang w:val="uk-UA"/>
              </w:rPr>
              <w:t xml:space="preserve">тис. </w:t>
            </w:r>
            <w:r>
              <w:rPr>
                <w:bCs/>
                <w:lang w:val="uk-UA"/>
              </w:rPr>
              <w:t>грн.</w:t>
            </w:r>
            <w:r w:rsidRPr="00BC696D">
              <w:rPr>
                <w:bCs/>
                <w:lang w:val="uk-UA"/>
              </w:rPr>
              <w:t>.</w:t>
            </w:r>
          </w:p>
        </w:tc>
        <w:tc>
          <w:tcPr>
            <w:tcW w:w="709" w:type="dxa"/>
            <w:textDirection w:val="btLr"/>
            <w:vAlign w:val="center"/>
          </w:tcPr>
          <w:p w:rsidR="00E37B49" w:rsidRPr="00BC696D" w:rsidRDefault="00E37B49" w:rsidP="00E37B49">
            <w:pPr>
              <w:autoSpaceDE w:val="0"/>
              <w:autoSpaceDN w:val="0"/>
              <w:adjustRightInd w:val="0"/>
              <w:jc w:val="center"/>
              <w:rPr>
                <w:bCs/>
                <w:lang w:val="uk-UA"/>
              </w:rPr>
            </w:pPr>
            <w:r>
              <w:rPr>
                <w:bCs/>
                <w:lang w:val="uk-UA"/>
              </w:rPr>
              <w:t>Питома вага, %</w:t>
            </w:r>
          </w:p>
        </w:tc>
        <w:tc>
          <w:tcPr>
            <w:tcW w:w="850" w:type="dxa"/>
            <w:textDirection w:val="btLr"/>
            <w:vAlign w:val="center"/>
          </w:tcPr>
          <w:p w:rsidR="00E37B49" w:rsidRPr="00BC696D" w:rsidRDefault="00E37B49" w:rsidP="00E37B49">
            <w:pPr>
              <w:autoSpaceDE w:val="0"/>
              <w:autoSpaceDN w:val="0"/>
              <w:adjustRightInd w:val="0"/>
              <w:jc w:val="center"/>
            </w:pPr>
            <w:r w:rsidRPr="00BC696D">
              <w:rPr>
                <w:bCs/>
                <w:lang w:val="uk-UA"/>
              </w:rPr>
              <w:t xml:space="preserve">тис. </w:t>
            </w:r>
            <w:r>
              <w:rPr>
                <w:bCs/>
                <w:lang w:val="uk-UA"/>
              </w:rPr>
              <w:t>грн.</w:t>
            </w:r>
            <w:r w:rsidRPr="00BC696D">
              <w:rPr>
                <w:bCs/>
                <w:lang w:val="uk-UA"/>
              </w:rPr>
              <w:t>.</w:t>
            </w:r>
          </w:p>
        </w:tc>
        <w:tc>
          <w:tcPr>
            <w:tcW w:w="709" w:type="dxa"/>
            <w:textDirection w:val="btLr"/>
            <w:vAlign w:val="center"/>
          </w:tcPr>
          <w:p w:rsidR="00E37B49" w:rsidRPr="00BC696D" w:rsidRDefault="00E37B49" w:rsidP="00E37B49">
            <w:pPr>
              <w:autoSpaceDE w:val="0"/>
              <w:autoSpaceDN w:val="0"/>
              <w:adjustRightInd w:val="0"/>
              <w:jc w:val="center"/>
            </w:pPr>
            <w:r>
              <w:rPr>
                <w:bCs/>
                <w:lang w:val="uk-UA"/>
              </w:rPr>
              <w:t>Питома вага, %</w:t>
            </w:r>
          </w:p>
        </w:tc>
        <w:tc>
          <w:tcPr>
            <w:tcW w:w="992" w:type="dxa"/>
            <w:textDirection w:val="btLr"/>
            <w:vAlign w:val="center"/>
          </w:tcPr>
          <w:p w:rsidR="00E37B49" w:rsidRPr="00BC696D" w:rsidRDefault="00E37B49" w:rsidP="00E37B49">
            <w:pPr>
              <w:autoSpaceDE w:val="0"/>
              <w:autoSpaceDN w:val="0"/>
              <w:adjustRightInd w:val="0"/>
              <w:jc w:val="center"/>
            </w:pPr>
            <w:r w:rsidRPr="00BC696D">
              <w:rPr>
                <w:bCs/>
                <w:lang w:val="uk-UA"/>
              </w:rPr>
              <w:t xml:space="preserve">тис. </w:t>
            </w:r>
            <w:r>
              <w:rPr>
                <w:bCs/>
                <w:lang w:val="uk-UA"/>
              </w:rPr>
              <w:t>грн.</w:t>
            </w:r>
            <w:r w:rsidRPr="00BC696D">
              <w:rPr>
                <w:bCs/>
                <w:lang w:val="uk-UA"/>
              </w:rPr>
              <w:t>.</w:t>
            </w:r>
          </w:p>
        </w:tc>
        <w:tc>
          <w:tcPr>
            <w:tcW w:w="851" w:type="dxa"/>
            <w:textDirection w:val="btLr"/>
            <w:vAlign w:val="center"/>
          </w:tcPr>
          <w:p w:rsidR="00E37B49" w:rsidRPr="00BC696D" w:rsidRDefault="00E37B49" w:rsidP="00E37B49">
            <w:pPr>
              <w:autoSpaceDE w:val="0"/>
              <w:autoSpaceDN w:val="0"/>
              <w:adjustRightInd w:val="0"/>
              <w:jc w:val="center"/>
            </w:pPr>
            <w:r>
              <w:rPr>
                <w:bCs/>
                <w:lang w:val="uk-UA"/>
              </w:rPr>
              <w:t>Питома вага, %</w:t>
            </w:r>
          </w:p>
        </w:tc>
        <w:tc>
          <w:tcPr>
            <w:tcW w:w="939" w:type="dxa"/>
            <w:textDirection w:val="btLr"/>
            <w:vAlign w:val="center"/>
          </w:tcPr>
          <w:p w:rsidR="00E37B49" w:rsidRPr="00BC696D" w:rsidRDefault="00E37B49" w:rsidP="00E37B49">
            <w:pPr>
              <w:autoSpaceDE w:val="0"/>
              <w:autoSpaceDN w:val="0"/>
              <w:adjustRightInd w:val="0"/>
              <w:jc w:val="center"/>
              <w:rPr>
                <w:lang w:val="uk-UA"/>
              </w:rPr>
            </w:pPr>
            <w:r>
              <w:rPr>
                <w:bCs/>
                <w:lang w:val="uk-UA"/>
              </w:rPr>
              <w:t>2019/2018</w:t>
            </w:r>
          </w:p>
        </w:tc>
        <w:tc>
          <w:tcPr>
            <w:tcW w:w="939" w:type="dxa"/>
            <w:textDirection w:val="btLr"/>
            <w:vAlign w:val="center"/>
          </w:tcPr>
          <w:p w:rsidR="00E37B49" w:rsidRPr="00BC696D" w:rsidRDefault="00E37B49" w:rsidP="00E37B49">
            <w:pPr>
              <w:autoSpaceDE w:val="0"/>
              <w:autoSpaceDN w:val="0"/>
              <w:adjustRightInd w:val="0"/>
              <w:jc w:val="center"/>
            </w:pPr>
            <w:r>
              <w:rPr>
                <w:bCs/>
                <w:lang w:val="uk-UA"/>
              </w:rPr>
              <w:t>2020/2019</w:t>
            </w:r>
          </w:p>
        </w:tc>
        <w:tc>
          <w:tcPr>
            <w:tcW w:w="815" w:type="dxa"/>
            <w:vMerge/>
            <w:textDirection w:val="btLr"/>
          </w:tcPr>
          <w:p w:rsidR="00E37B49" w:rsidRDefault="00E37B49" w:rsidP="00E37B49">
            <w:pPr>
              <w:autoSpaceDE w:val="0"/>
              <w:autoSpaceDN w:val="0"/>
              <w:adjustRightInd w:val="0"/>
              <w:jc w:val="center"/>
              <w:rPr>
                <w:bCs/>
                <w:lang w:val="uk-UA"/>
              </w:rPr>
            </w:pPr>
          </w:p>
        </w:tc>
      </w:tr>
      <w:tr w:rsidR="00E37B49" w:rsidRPr="00BC696D" w:rsidTr="00E37B49">
        <w:trPr>
          <w:cantSplit/>
          <w:trHeight w:val="547"/>
        </w:trPr>
        <w:tc>
          <w:tcPr>
            <w:tcW w:w="1853" w:type="dxa"/>
            <w:vAlign w:val="center"/>
          </w:tcPr>
          <w:p w:rsidR="00E37B49" w:rsidRPr="00E37B49" w:rsidRDefault="00E37B49" w:rsidP="00E37B49">
            <w:pPr>
              <w:autoSpaceDE w:val="0"/>
              <w:autoSpaceDN w:val="0"/>
              <w:adjustRightInd w:val="0"/>
              <w:rPr>
                <w:lang w:val="uk-UA"/>
              </w:rPr>
            </w:pPr>
            <w:r>
              <w:rPr>
                <w:lang w:val="uk-UA"/>
              </w:rPr>
              <w:t>Разом дебіторська заборгованість</w:t>
            </w:r>
          </w:p>
        </w:tc>
        <w:tc>
          <w:tcPr>
            <w:tcW w:w="851" w:type="dxa"/>
            <w:vAlign w:val="center"/>
          </w:tcPr>
          <w:p w:rsidR="00E37B49" w:rsidRDefault="00E37B49" w:rsidP="00E37B49">
            <w:pPr>
              <w:autoSpaceDE w:val="0"/>
              <w:autoSpaceDN w:val="0"/>
              <w:adjustRightInd w:val="0"/>
              <w:jc w:val="center"/>
              <w:rPr>
                <w:bCs/>
                <w:lang w:val="uk-UA"/>
              </w:rPr>
            </w:pPr>
          </w:p>
          <w:p w:rsidR="00CC407D" w:rsidRDefault="00CC407D" w:rsidP="00E37B49">
            <w:pPr>
              <w:autoSpaceDE w:val="0"/>
              <w:autoSpaceDN w:val="0"/>
              <w:adjustRightInd w:val="0"/>
              <w:jc w:val="center"/>
              <w:rPr>
                <w:bCs/>
                <w:lang w:val="uk-UA"/>
              </w:rPr>
            </w:pPr>
          </w:p>
          <w:p w:rsidR="00E37B49" w:rsidRPr="00BC696D" w:rsidRDefault="00E37B49" w:rsidP="00E37B49">
            <w:pPr>
              <w:autoSpaceDE w:val="0"/>
              <w:autoSpaceDN w:val="0"/>
              <w:adjustRightInd w:val="0"/>
              <w:jc w:val="center"/>
              <w:rPr>
                <w:bCs/>
                <w:lang w:val="uk-UA"/>
              </w:rPr>
            </w:pPr>
            <w:r>
              <w:rPr>
                <w:bCs/>
                <w:lang w:val="uk-UA"/>
              </w:rPr>
              <w:t>104112</w:t>
            </w:r>
          </w:p>
        </w:tc>
        <w:tc>
          <w:tcPr>
            <w:tcW w:w="709" w:type="dxa"/>
            <w:vAlign w:val="center"/>
          </w:tcPr>
          <w:p w:rsidR="00CC407D" w:rsidRDefault="00CC407D" w:rsidP="00E37B49">
            <w:pPr>
              <w:autoSpaceDE w:val="0"/>
              <w:autoSpaceDN w:val="0"/>
              <w:adjustRightInd w:val="0"/>
              <w:jc w:val="center"/>
              <w:rPr>
                <w:bCs/>
                <w:lang w:val="uk-UA"/>
              </w:rPr>
            </w:pPr>
          </w:p>
          <w:p w:rsidR="00CC407D" w:rsidRDefault="00CC407D" w:rsidP="00E37B49">
            <w:pPr>
              <w:autoSpaceDE w:val="0"/>
              <w:autoSpaceDN w:val="0"/>
              <w:adjustRightInd w:val="0"/>
              <w:jc w:val="center"/>
              <w:rPr>
                <w:bCs/>
                <w:lang w:val="uk-UA"/>
              </w:rPr>
            </w:pPr>
          </w:p>
          <w:p w:rsidR="00E37B49" w:rsidRPr="00BC696D" w:rsidRDefault="005A7B40" w:rsidP="00E37B49">
            <w:pPr>
              <w:autoSpaceDE w:val="0"/>
              <w:autoSpaceDN w:val="0"/>
              <w:adjustRightInd w:val="0"/>
              <w:jc w:val="center"/>
              <w:rPr>
                <w:bCs/>
                <w:lang w:val="uk-UA"/>
              </w:rPr>
            </w:pPr>
            <w:r>
              <w:rPr>
                <w:bCs/>
                <w:lang w:val="uk-UA"/>
              </w:rPr>
              <w:t>100</w:t>
            </w:r>
          </w:p>
        </w:tc>
        <w:tc>
          <w:tcPr>
            <w:tcW w:w="850" w:type="dxa"/>
            <w:vAlign w:val="center"/>
          </w:tcPr>
          <w:p w:rsidR="00E37B49" w:rsidRDefault="00E37B49" w:rsidP="00E37B49">
            <w:pPr>
              <w:autoSpaceDE w:val="0"/>
              <w:autoSpaceDN w:val="0"/>
              <w:adjustRightInd w:val="0"/>
              <w:jc w:val="center"/>
              <w:rPr>
                <w:bCs/>
                <w:lang w:val="uk-UA"/>
              </w:rPr>
            </w:pPr>
          </w:p>
          <w:p w:rsidR="00CC407D" w:rsidRDefault="00CC407D" w:rsidP="00E37B49">
            <w:pPr>
              <w:autoSpaceDE w:val="0"/>
              <w:autoSpaceDN w:val="0"/>
              <w:adjustRightInd w:val="0"/>
              <w:jc w:val="center"/>
              <w:rPr>
                <w:bCs/>
                <w:lang w:val="uk-UA"/>
              </w:rPr>
            </w:pPr>
          </w:p>
          <w:p w:rsidR="00E37B49" w:rsidRPr="00BC696D" w:rsidRDefault="00E37B49" w:rsidP="00E37B49">
            <w:pPr>
              <w:autoSpaceDE w:val="0"/>
              <w:autoSpaceDN w:val="0"/>
              <w:adjustRightInd w:val="0"/>
              <w:jc w:val="center"/>
              <w:rPr>
                <w:bCs/>
                <w:lang w:val="uk-UA"/>
              </w:rPr>
            </w:pPr>
            <w:r>
              <w:rPr>
                <w:bCs/>
                <w:lang w:val="uk-UA"/>
              </w:rPr>
              <w:t>57839</w:t>
            </w:r>
          </w:p>
        </w:tc>
        <w:tc>
          <w:tcPr>
            <w:tcW w:w="709" w:type="dxa"/>
            <w:vAlign w:val="center"/>
          </w:tcPr>
          <w:p w:rsidR="00E37B49" w:rsidRDefault="00E37B49" w:rsidP="00E37B49">
            <w:pPr>
              <w:autoSpaceDE w:val="0"/>
              <w:autoSpaceDN w:val="0"/>
              <w:adjustRightInd w:val="0"/>
              <w:jc w:val="center"/>
              <w:rPr>
                <w:bCs/>
                <w:lang w:val="uk-UA"/>
              </w:rPr>
            </w:pPr>
          </w:p>
          <w:p w:rsidR="00CC407D" w:rsidRDefault="00CC407D" w:rsidP="00E37B49">
            <w:pPr>
              <w:autoSpaceDE w:val="0"/>
              <w:autoSpaceDN w:val="0"/>
              <w:adjustRightInd w:val="0"/>
              <w:jc w:val="center"/>
              <w:rPr>
                <w:bCs/>
                <w:lang w:val="uk-UA"/>
              </w:rPr>
            </w:pPr>
          </w:p>
          <w:p w:rsidR="00CC407D" w:rsidRPr="00BC696D" w:rsidRDefault="005A7B40" w:rsidP="00E37B49">
            <w:pPr>
              <w:autoSpaceDE w:val="0"/>
              <w:autoSpaceDN w:val="0"/>
              <w:adjustRightInd w:val="0"/>
              <w:jc w:val="center"/>
              <w:rPr>
                <w:bCs/>
                <w:lang w:val="uk-UA"/>
              </w:rPr>
            </w:pPr>
            <w:r>
              <w:rPr>
                <w:bCs/>
                <w:lang w:val="uk-UA"/>
              </w:rPr>
              <w:t>100</w:t>
            </w:r>
          </w:p>
        </w:tc>
        <w:tc>
          <w:tcPr>
            <w:tcW w:w="992" w:type="dxa"/>
            <w:vAlign w:val="center"/>
          </w:tcPr>
          <w:p w:rsidR="00E37B49" w:rsidRDefault="00E37B49" w:rsidP="00E37B49">
            <w:pPr>
              <w:jc w:val="center"/>
              <w:rPr>
                <w:rFonts w:eastAsia="Times New Roman"/>
                <w:lang w:val="uk-UA"/>
              </w:rPr>
            </w:pPr>
          </w:p>
          <w:p w:rsidR="00CC407D" w:rsidRDefault="00CC407D" w:rsidP="00E37B49">
            <w:pPr>
              <w:jc w:val="center"/>
              <w:rPr>
                <w:rFonts w:eastAsia="Times New Roman"/>
                <w:lang w:val="uk-UA"/>
              </w:rPr>
            </w:pPr>
          </w:p>
          <w:p w:rsidR="00E37B49" w:rsidRPr="000E4E4D" w:rsidRDefault="00E37B49" w:rsidP="00E37B49">
            <w:pPr>
              <w:jc w:val="center"/>
              <w:rPr>
                <w:rFonts w:eastAsia="Times New Roman"/>
                <w:lang w:val="uk-UA"/>
              </w:rPr>
            </w:pPr>
            <w:r>
              <w:rPr>
                <w:rFonts w:eastAsia="Times New Roman"/>
                <w:lang w:val="uk-UA"/>
              </w:rPr>
              <w:t>196627</w:t>
            </w:r>
          </w:p>
        </w:tc>
        <w:tc>
          <w:tcPr>
            <w:tcW w:w="851" w:type="dxa"/>
            <w:vAlign w:val="center"/>
          </w:tcPr>
          <w:p w:rsidR="00E37B49" w:rsidRDefault="00E37B49" w:rsidP="00E37B49">
            <w:pPr>
              <w:jc w:val="center"/>
              <w:rPr>
                <w:rFonts w:eastAsia="Times New Roman"/>
                <w:lang w:val="uk-UA"/>
              </w:rPr>
            </w:pPr>
          </w:p>
          <w:p w:rsidR="00CC407D" w:rsidRDefault="00CC407D" w:rsidP="00E37B49">
            <w:pPr>
              <w:jc w:val="center"/>
              <w:rPr>
                <w:rFonts w:eastAsia="Times New Roman"/>
                <w:lang w:val="uk-UA"/>
              </w:rPr>
            </w:pPr>
          </w:p>
          <w:p w:rsidR="00CC407D" w:rsidRPr="000E4E4D" w:rsidRDefault="005A7B40" w:rsidP="00E37B49">
            <w:pPr>
              <w:jc w:val="center"/>
              <w:rPr>
                <w:rFonts w:eastAsia="Times New Roman"/>
                <w:lang w:val="uk-UA"/>
              </w:rPr>
            </w:pPr>
            <w:r>
              <w:rPr>
                <w:rFonts w:eastAsia="Times New Roman"/>
                <w:lang w:val="uk-UA"/>
              </w:rPr>
              <w:t>100</w:t>
            </w:r>
          </w:p>
        </w:tc>
        <w:tc>
          <w:tcPr>
            <w:tcW w:w="939" w:type="dxa"/>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-46273</w:t>
            </w:r>
          </w:p>
        </w:tc>
        <w:tc>
          <w:tcPr>
            <w:tcW w:w="939" w:type="dxa"/>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138788</w:t>
            </w:r>
          </w:p>
        </w:tc>
        <w:tc>
          <w:tcPr>
            <w:tcW w:w="815" w:type="dxa"/>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88,86</w:t>
            </w:r>
          </w:p>
        </w:tc>
      </w:tr>
      <w:tr w:rsidR="00E37B49" w:rsidRPr="00BC696D" w:rsidTr="00E37B49">
        <w:trPr>
          <w:cantSplit/>
          <w:trHeight w:val="547"/>
        </w:trPr>
        <w:tc>
          <w:tcPr>
            <w:tcW w:w="1853" w:type="dxa"/>
            <w:vAlign w:val="center"/>
          </w:tcPr>
          <w:p w:rsidR="00E37B49" w:rsidRDefault="00E37B49" w:rsidP="00E37B49">
            <w:pPr>
              <w:autoSpaceDE w:val="0"/>
              <w:autoSpaceDN w:val="0"/>
              <w:adjustRightInd w:val="0"/>
              <w:rPr>
                <w:lang w:val="uk-UA"/>
              </w:rPr>
            </w:pPr>
            <w:r>
              <w:rPr>
                <w:lang w:val="uk-UA"/>
              </w:rPr>
              <w:t>в.т.ч.</w:t>
            </w:r>
          </w:p>
          <w:p w:rsidR="00E37B49" w:rsidRDefault="00E37B49" w:rsidP="00E37B49">
            <w:pPr>
              <w:autoSpaceDE w:val="0"/>
              <w:autoSpaceDN w:val="0"/>
              <w:adjustRightInd w:val="0"/>
              <w:rPr>
                <w:lang w:val="uk-UA"/>
              </w:rPr>
            </w:pPr>
            <w:r>
              <w:rPr>
                <w:lang w:val="uk-UA"/>
              </w:rPr>
              <w:t>Довгострокова</w:t>
            </w:r>
          </w:p>
          <w:p w:rsidR="00E37B49" w:rsidRPr="00BC696D" w:rsidRDefault="00E37B49" w:rsidP="00E37B49">
            <w:pPr>
              <w:autoSpaceDE w:val="0"/>
              <w:autoSpaceDN w:val="0"/>
              <w:adjustRightInd w:val="0"/>
            </w:pPr>
            <w:r w:rsidRPr="00BC696D">
              <w:t>дебіторська заборгованість</w:t>
            </w:r>
          </w:p>
        </w:tc>
        <w:tc>
          <w:tcPr>
            <w:tcW w:w="851" w:type="dxa"/>
            <w:vAlign w:val="center"/>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Default="00E37B49" w:rsidP="00E37B49">
            <w:pPr>
              <w:autoSpaceDE w:val="0"/>
              <w:autoSpaceDN w:val="0"/>
              <w:adjustRightInd w:val="0"/>
              <w:jc w:val="center"/>
              <w:rPr>
                <w:lang w:val="uk-UA"/>
              </w:rPr>
            </w:pPr>
            <w:r>
              <w:rPr>
                <w:lang w:val="uk-UA"/>
              </w:rPr>
              <w:t>27718</w:t>
            </w:r>
          </w:p>
        </w:tc>
        <w:tc>
          <w:tcPr>
            <w:tcW w:w="709" w:type="dxa"/>
            <w:vAlign w:val="center"/>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r>
              <w:rPr>
                <w:lang w:val="uk-UA"/>
              </w:rPr>
              <w:t>26,62</w:t>
            </w:r>
          </w:p>
        </w:tc>
        <w:tc>
          <w:tcPr>
            <w:tcW w:w="850" w:type="dxa"/>
            <w:vAlign w:val="center"/>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w:t>
            </w:r>
          </w:p>
        </w:tc>
        <w:tc>
          <w:tcPr>
            <w:tcW w:w="709" w:type="dxa"/>
            <w:vAlign w:val="center"/>
          </w:tcPr>
          <w:p w:rsidR="00E37B49" w:rsidRDefault="00E37B49" w:rsidP="00E37B49">
            <w:pPr>
              <w:widowControl/>
              <w:suppressAutoHyphens w:val="0"/>
              <w:spacing w:after="200" w:line="276" w:lineRule="auto"/>
              <w:rPr>
                <w:lang w:val="uk-UA"/>
              </w:rPr>
            </w:pPr>
          </w:p>
          <w:p w:rsidR="00E37B49" w:rsidRDefault="00E37B49" w:rsidP="00E37B49">
            <w:pPr>
              <w:autoSpaceDE w:val="0"/>
              <w:autoSpaceDN w:val="0"/>
              <w:adjustRightInd w:val="0"/>
              <w:jc w:val="center"/>
              <w:rPr>
                <w:lang w:val="uk-UA"/>
              </w:rPr>
            </w:pPr>
          </w:p>
          <w:p w:rsidR="00CC407D" w:rsidRPr="000E4E4D" w:rsidRDefault="00CC407D" w:rsidP="00E37B49">
            <w:pPr>
              <w:autoSpaceDE w:val="0"/>
              <w:autoSpaceDN w:val="0"/>
              <w:adjustRightInd w:val="0"/>
              <w:jc w:val="center"/>
              <w:rPr>
                <w:lang w:val="uk-UA"/>
              </w:rPr>
            </w:pPr>
            <w:r>
              <w:rPr>
                <w:lang w:val="uk-UA"/>
              </w:rPr>
              <w:t>-</w:t>
            </w:r>
          </w:p>
        </w:tc>
        <w:tc>
          <w:tcPr>
            <w:tcW w:w="992" w:type="dxa"/>
            <w:vAlign w:val="center"/>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w:t>
            </w:r>
          </w:p>
        </w:tc>
        <w:tc>
          <w:tcPr>
            <w:tcW w:w="851" w:type="dxa"/>
            <w:vAlign w:val="center"/>
          </w:tcPr>
          <w:p w:rsidR="00E37B49" w:rsidRDefault="00E37B49" w:rsidP="00E37B49">
            <w:pPr>
              <w:widowControl/>
              <w:suppressAutoHyphens w:val="0"/>
              <w:spacing w:after="200" w:line="276" w:lineRule="auto"/>
              <w:rPr>
                <w:lang w:val="uk-UA"/>
              </w:rPr>
            </w:pPr>
          </w:p>
          <w:p w:rsidR="00E37B49" w:rsidRDefault="00E37B49" w:rsidP="00E37B49">
            <w:pPr>
              <w:autoSpaceDE w:val="0"/>
              <w:autoSpaceDN w:val="0"/>
              <w:adjustRightInd w:val="0"/>
              <w:jc w:val="center"/>
              <w:rPr>
                <w:lang w:val="uk-UA"/>
              </w:rPr>
            </w:pPr>
          </w:p>
          <w:p w:rsidR="00CC407D" w:rsidRPr="000E4E4D" w:rsidRDefault="00CC407D" w:rsidP="00E37B49">
            <w:pPr>
              <w:autoSpaceDE w:val="0"/>
              <w:autoSpaceDN w:val="0"/>
              <w:adjustRightInd w:val="0"/>
              <w:jc w:val="center"/>
              <w:rPr>
                <w:lang w:val="uk-UA"/>
              </w:rPr>
            </w:pPr>
            <w:r>
              <w:rPr>
                <w:lang w:val="uk-UA"/>
              </w:rPr>
              <w:t>-</w:t>
            </w:r>
          </w:p>
        </w:tc>
        <w:tc>
          <w:tcPr>
            <w:tcW w:w="939" w:type="dxa"/>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Default="00E37B49" w:rsidP="00E37B49">
            <w:pPr>
              <w:autoSpaceDE w:val="0"/>
              <w:autoSpaceDN w:val="0"/>
              <w:adjustRightInd w:val="0"/>
              <w:jc w:val="center"/>
              <w:rPr>
                <w:lang w:val="uk-UA"/>
              </w:rPr>
            </w:pPr>
            <w:r>
              <w:rPr>
                <w:lang w:val="uk-UA"/>
              </w:rPr>
              <w:t>-27718</w:t>
            </w:r>
          </w:p>
        </w:tc>
        <w:tc>
          <w:tcPr>
            <w:tcW w:w="939" w:type="dxa"/>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w:t>
            </w:r>
          </w:p>
        </w:tc>
        <w:tc>
          <w:tcPr>
            <w:tcW w:w="815" w:type="dxa"/>
          </w:tcPr>
          <w:p w:rsidR="00E37B49" w:rsidRDefault="00E37B49"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CC407D" w:rsidRDefault="00CC407D" w:rsidP="00E37B49">
            <w:pPr>
              <w:autoSpaceDE w:val="0"/>
              <w:autoSpaceDN w:val="0"/>
              <w:adjustRightInd w:val="0"/>
              <w:jc w:val="center"/>
              <w:rPr>
                <w:lang w:val="uk-UA"/>
              </w:rPr>
            </w:pPr>
          </w:p>
          <w:p w:rsidR="00E37B49" w:rsidRPr="000E4E4D" w:rsidRDefault="00E37B49" w:rsidP="00E37B49">
            <w:pPr>
              <w:autoSpaceDE w:val="0"/>
              <w:autoSpaceDN w:val="0"/>
              <w:adjustRightInd w:val="0"/>
              <w:jc w:val="center"/>
              <w:rPr>
                <w:lang w:val="uk-UA"/>
              </w:rPr>
            </w:pPr>
            <w:r>
              <w:rPr>
                <w:lang w:val="uk-UA"/>
              </w:rPr>
              <w:t>-100</w:t>
            </w:r>
          </w:p>
        </w:tc>
      </w:tr>
      <w:tr w:rsidR="00EC507A" w:rsidRPr="00BC696D" w:rsidTr="00E37B49">
        <w:trPr>
          <w:cantSplit/>
          <w:trHeight w:val="547"/>
        </w:trPr>
        <w:tc>
          <w:tcPr>
            <w:tcW w:w="1853" w:type="dxa"/>
            <w:vAlign w:val="center"/>
          </w:tcPr>
          <w:p w:rsidR="00EC507A" w:rsidRDefault="00EC507A" w:rsidP="00EC507A">
            <w:pPr>
              <w:autoSpaceDE w:val="0"/>
              <w:autoSpaceDN w:val="0"/>
              <w:adjustRightInd w:val="0"/>
              <w:rPr>
                <w:lang w:val="uk-UA"/>
              </w:rPr>
            </w:pPr>
            <w:r>
              <w:rPr>
                <w:lang w:val="uk-UA"/>
              </w:rPr>
              <w:t>Короткострокова</w:t>
            </w:r>
          </w:p>
          <w:p w:rsidR="00EC507A" w:rsidRPr="00BC696D" w:rsidRDefault="00EC507A" w:rsidP="00EC507A">
            <w:pPr>
              <w:autoSpaceDE w:val="0"/>
              <w:autoSpaceDN w:val="0"/>
              <w:adjustRightInd w:val="0"/>
            </w:pPr>
            <w:r w:rsidRPr="00BC696D">
              <w:t>дебіторська заборгованість</w:t>
            </w:r>
          </w:p>
        </w:tc>
        <w:tc>
          <w:tcPr>
            <w:tcW w:w="851"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76394</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73,38</w:t>
            </w:r>
          </w:p>
        </w:tc>
        <w:tc>
          <w:tcPr>
            <w:tcW w:w="850"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DB1B0C" w:rsidRDefault="00EC507A" w:rsidP="00EC507A">
            <w:pPr>
              <w:autoSpaceDE w:val="0"/>
              <w:autoSpaceDN w:val="0"/>
              <w:adjustRightInd w:val="0"/>
              <w:jc w:val="center"/>
              <w:rPr>
                <w:lang w:val="uk-UA"/>
              </w:rPr>
            </w:pPr>
            <w:r>
              <w:rPr>
                <w:lang w:val="uk-UA"/>
              </w:rPr>
              <w:t>57839</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DB1B0C" w:rsidRDefault="00EC507A" w:rsidP="00EC507A">
            <w:pPr>
              <w:autoSpaceDE w:val="0"/>
              <w:autoSpaceDN w:val="0"/>
              <w:adjustRightInd w:val="0"/>
              <w:jc w:val="center"/>
              <w:rPr>
                <w:lang w:val="uk-UA"/>
              </w:rPr>
            </w:pPr>
            <w:r>
              <w:rPr>
                <w:lang w:val="uk-UA"/>
              </w:rPr>
              <w:t>100</w:t>
            </w:r>
          </w:p>
        </w:tc>
        <w:tc>
          <w:tcPr>
            <w:tcW w:w="992"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Pr="000E4E4D" w:rsidRDefault="00EC507A" w:rsidP="00EC507A">
            <w:pPr>
              <w:jc w:val="center"/>
              <w:rPr>
                <w:rFonts w:eastAsia="Times New Roman"/>
                <w:lang w:val="uk-UA"/>
              </w:rPr>
            </w:pPr>
            <w:r>
              <w:rPr>
                <w:rFonts w:eastAsia="Times New Roman"/>
                <w:lang w:val="uk-UA"/>
              </w:rPr>
              <w:t>196627</w:t>
            </w:r>
          </w:p>
        </w:tc>
        <w:tc>
          <w:tcPr>
            <w:tcW w:w="851"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Pr="000E4E4D" w:rsidRDefault="00EC507A" w:rsidP="00EC507A">
            <w:pPr>
              <w:jc w:val="center"/>
              <w:rPr>
                <w:rFonts w:eastAsia="Times New Roman"/>
                <w:lang w:val="uk-UA"/>
              </w:rPr>
            </w:pPr>
            <w:r>
              <w:rPr>
                <w:rFonts w:eastAsia="Times New Roman"/>
                <w:lang w:val="uk-UA"/>
              </w:rPr>
              <w:t>100</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-18555</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138788</w:t>
            </w:r>
          </w:p>
        </w:tc>
        <w:tc>
          <w:tcPr>
            <w:tcW w:w="815"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157,4</w:t>
            </w:r>
          </w:p>
        </w:tc>
      </w:tr>
      <w:tr w:rsidR="00EC507A" w:rsidRPr="00BC696D" w:rsidTr="00E37B49">
        <w:trPr>
          <w:cantSplit/>
          <w:trHeight w:val="547"/>
        </w:trPr>
        <w:tc>
          <w:tcPr>
            <w:tcW w:w="1853" w:type="dxa"/>
            <w:vAlign w:val="center"/>
          </w:tcPr>
          <w:p w:rsidR="00EC507A" w:rsidRDefault="00EC507A" w:rsidP="00EC507A">
            <w:pPr>
              <w:autoSpaceDE w:val="0"/>
              <w:autoSpaceDN w:val="0"/>
              <w:adjustRightInd w:val="0"/>
              <w:rPr>
                <w:lang w:val="uk-UA"/>
              </w:rPr>
            </w:pPr>
            <w:r>
              <w:rPr>
                <w:lang w:val="uk-UA"/>
              </w:rPr>
              <w:t>в.т.ч.</w:t>
            </w:r>
          </w:p>
          <w:p w:rsidR="00EC507A" w:rsidRPr="00A317E3" w:rsidRDefault="00EC507A" w:rsidP="00EC507A">
            <w:pPr>
              <w:autoSpaceDE w:val="0"/>
              <w:autoSpaceDN w:val="0"/>
              <w:adjustRightInd w:val="0"/>
              <w:rPr>
                <w:lang w:val="uk-UA"/>
              </w:rPr>
            </w:pPr>
            <w:r>
              <w:rPr>
                <w:lang w:val="uk-UA"/>
              </w:rPr>
              <w:t>аванси видані</w:t>
            </w:r>
          </w:p>
        </w:tc>
        <w:tc>
          <w:tcPr>
            <w:tcW w:w="851" w:type="dxa"/>
            <w:vAlign w:val="center"/>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2405</w:t>
            </w:r>
          </w:p>
        </w:tc>
        <w:tc>
          <w:tcPr>
            <w:tcW w:w="709" w:type="dxa"/>
            <w:vAlign w:val="center"/>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2,31</w:t>
            </w:r>
          </w:p>
        </w:tc>
        <w:tc>
          <w:tcPr>
            <w:tcW w:w="850" w:type="dxa"/>
            <w:vAlign w:val="center"/>
          </w:tcPr>
          <w:p w:rsidR="00EC507A" w:rsidRDefault="00EC507A" w:rsidP="00EC507A">
            <w:pPr>
              <w:autoSpaceDE w:val="0"/>
              <w:autoSpaceDN w:val="0"/>
              <w:adjustRightInd w:val="0"/>
              <w:jc w:val="center"/>
              <w:rPr>
                <w:lang w:val="uk-UA"/>
              </w:rPr>
            </w:pPr>
          </w:p>
          <w:p w:rsidR="00EC507A" w:rsidRPr="00DB1B0C" w:rsidRDefault="00EC507A" w:rsidP="00EC507A">
            <w:pPr>
              <w:autoSpaceDE w:val="0"/>
              <w:autoSpaceDN w:val="0"/>
              <w:adjustRightInd w:val="0"/>
              <w:jc w:val="center"/>
              <w:rPr>
                <w:lang w:val="uk-UA"/>
              </w:rPr>
            </w:pPr>
            <w:r>
              <w:rPr>
                <w:lang w:val="uk-UA"/>
              </w:rPr>
              <w:t>9976</w:t>
            </w:r>
          </w:p>
        </w:tc>
        <w:tc>
          <w:tcPr>
            <w:tcW w:w="709" w:type="dxa"/>
            <w:vAlign w:val="center"/>
          </w:tcPr>
          <w:p w:rsidR="00EC507A" w:rsidRDefault="00EC507A" w:rsidP="00EC507A">
            <w:pPr>
              <w:autoSpaceDE w:val="0"/>
              <w:autoSpaceDN w:val="0"/>
              <w:adjustRightInd w:val="0"/>
              <w:jc w:val="center"/>
              <w:rPr>
                <w:lang w:val="uk-UA"/>
              </w:rPr>
            </w:pPr>
          </w:p>
          <w:p w:rsidR="00EC507A" w:rsidRPr="00DB1B0C" w:rsidRDefault="00EC507A" w:rsidP="00EC507A">
            <w:pPr>
              <w:autoSpaceDE w:val="0"/>
              <w:autoSpaceDN w:val="0"/>
              <w:adjustRightInd w:val="0"/>
              <w:jc w:val="center"/>
              <w:rPr>
                <w:lang w:val="uk-UA"/>
              </w:rPr>
            </w:pPr>
            <w:r>
              <w:rPr>
                <w:lang w:val="uk-UA"/>
              </w:rPr>
              <w:t>17,25</w:t>
            </w:r>
          </w:p>
        </w:tc>
        <w:tc>
          <w:tcPr>
            <w:tcW w:w="992" w:type="dxa"/>
            <w:vAlign w:val="center"/>
          </w:tcPr>
          <w:p w:rsidR="00EC507A" w:rsidRDefault="00EC507A" w:rsidP="00EC507A">
            <w:pPr>
              <w:jc w:val="center"/>
              <w:rPr>
                <w:rFonts w:eastAsia="Times New Roman"/>
                <w:lang w:val="uk-UA"/>
              </w:rPr>
            </w:pPr>
          </w:p>
          <w:p w:rsidR="00EC507A" w:rsidRPr="000E4E4D" w:rsidRDefault="00EC507A" w:rsidP="00EC507A">
            <w:pPr>
              <w:jc w:val="center"/>
              <w:rPr>
                <w:rFonts w:eastAsia="Times New Roman"/>
                <w:lang w:val="uk-UA"/>
              </w:rPr>
            </w:pPr>
            <w:r>
              <w:rPr>
                <w:rFonts w:eastAsia="Times New Roman"/>
                <w:lang w:val="uk-UA"/>
              </w:rPr>
              <w:t>51764</w:t>
            </w:r>
          </w:p>
        </w:tc>
        <w:tc>
          <w:tcPr>
            <w:tcW w:w="851" w:type="dxa"/>
            <w:vAlign w:val="center"/>
          </w:tcPr>
          <w:p w:rsidR="00EC507A" w:rsidRDefault="00EC507A" w:rsidP="00EC507A">
            <w:pPr>
              <w:jc w:val="center"/>
              <w:rPr>
                <w:rFonts w:eastAsia="Times New Roman"/>
                <w:lang w:val="uk-UA"/>
              </w:rPr>
            </w:pPr>
          </w:p>
          <w:p w:rsidR="00EC507A" w:rsidRPr="000E4E4D" w:rsidRDefault="00EC507A" w:rsidP="00EC507A">
            <w:pPr>
              <w:jc w:val="center"/>
              <w:rPr>
                <w:rFonts w:eastAsia="Times New Roman"/>
                <w:lang w:val="uk-UA"/>
              </w:rPr>
            </w:pPr>
            <w:r>
              <w:rPr>
                <w:rFonts w:eastAsia="Times New Roman"/>
                <w:lang w:val="uk-UA"/>
              </w:rPr>
              <w:t>26,33</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7571</w:t>
            </w:r>
          </w:p>
        </w:tc>
        <w:tc>
          <w:tcPr>
            <w:tcW w:w="939" w:type="dxa"/>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41788</w:t>
            </w:r>
          </w:p>
        </w:tc>
        <w:tc>
          <w:tcPr>
            <w:tcW w:w="815" w:type="dxa"/>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2052</w:t>
            </w:r>
          </w:p>
        </w:tc>
      </w:tr>
      <w:tr w:rsidR="00EC507A" w:rsidRPr="00BC696D" w:rsidTr="00E37B49">
        <w:trPr>
          <w:cantSplit/>
          <w:trHeight w:val="547"/>
        </w:trPr>
        <w:tc>
          <w:tcPr>
            <w:tcW w:w="1853" w:type="dxa"/>
            <w:vAlign w:val="center"/>
          </w:tcPr>
          <w:p w:rsidR="00EC507A" w:rsidRDefault="00EC507A" w:rsidP="00EC507A">
            <w:pPr>
              <w:autoSpaceDE w:val="0"/>
              <w:autoSpaceDN w:val="0"/>
              <w:adjustRightInd w:val="0"/>
              <w:rPr>
                <w:lang w:val="uk-UA"/>
              </w:rPr>
            </w:pPr>
            <w:r>
              <w:rPr>
                <w:lang w:val="uk-UA"/>
              </w:rPr>
              <w:t>за товари роботи послуги</w:t>
            </w:r>
          </w:p>
        </w:tc>
        <w:tc>
          <w:tcPr>
            <w:tcW w:w="851" w:type="dxa"/>
            <w:vAlign w:val="center"/>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14637</w:t>
            </w:r>
          </w:p>
        </w:tc>
        <w:tc>
          <w:tcPr>
            <w:tcW w:w="709" w:type="dxa"/>
            <w:vAlign w:val="center"/>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14,06</w:t>
            </w:r>
          </w:p>
        </w:tc>
        <w:tc>
          <w:tcPr>
            <w:tcW w:w="850" w:type="dxa"/>
            <w:vAlign w:val="center"/>
          </w:tcPr>
          <w:p w:rsidR="00EC507A" w:rsidRDefault="00EC507A" w:rsidP="00EC507A">
            <w:pPr>
              <w:autoSpaceDE w:val="0"/>
              <w:autoSpaceDN w:val="0"/>
              <w:adjustRightInd w:val="0"/>
              <w:jc w:val="center"/>
              <w:rPr>
                <w:lang w:val="uk-UA"/>
              </w:rPr>
            </w:pPr>
          </w:p>
          <w:p w:rsidR="00EC507A" w:rsidRPr="00DB1B0C" w:rsidRDefault="00EC507A" w:rsidP="00EC507A">
            <w:pPr>
              <w:autoSpaceDE w:val="0"/>
              <w:autoSpaceDN w:val="0"/>
              <w:adjustRightInd w:val="0"/>
              <w:jc w:val="center"/>
              <w:rPr>
                <w:lang w:val="uk-UA"/>
              </w:rPr>
            </w:pPr>
            <w:r>
              <w:rPr>
                <w:lang w:val="uk-UA"/>
              </w:rPr>
              <w:t>13322</w:t>
            </w:r>
          </w:p>
        </w:tc>
        <w:tc>
          <w:tcPr>
            <w:tcW w:w="709" w:type="dxa"/>
            <w:vAlign w:val="center"/>
          </w:tcPr>
          <w:p w:rsidR="00EC507A" w:rsidRDefault="00EC507A" w:rsidP="00EC507A">
            <w:pPr>
              <w:autoSpaceDE w:val="0"/>
              <w:autoSpaceDN w:val="0"/>
              <w:adjustRightInd w:val="0"/>
              <w:jc w:val="center"/>
              <w:rPr>
                <w:lang w:val="uk-UA"/>
              </w:rPr>
            </w:pPr>
          </w:p>
          <w:p w:rsidR="00EC507A" w:rsidRPr="00DB1B0C" w:rsidRDefault="00EC507A" w:rsidP="00EC507A">
            <w:pPr>
              <w:autoSpaceDE w:val="0"/>
              <w:autoSpaceDN w:val="0"/>
              <w:adjustRightInd w:val="0"/>
              <w:jc w:val="center"/>
              <w:rPr>
                <w:lang w:val="uk-UA"/>
              </w:rPr>
            </w:pPr>
            <w:r>
              <w:rPr>
                <w:lang w:val="uk-UA"/>
              </w:rPr>
              <w:t>23,03</w:t>
            </w:r>
          </w:p>
        </w:tc>
        <w:tc>
          <w:tcPr>
            <w:tcW w:w="992" w:type="dxa"/>
            <w:vAlign w:val="center"/>
          </w:tcPr>
          <w:p w:rsidR="00EC507A" w:rsidRDefault="00EC507A" w:rsidP="00EC507A">
            <w:pPr>
              <w:jc w:val="center"/>
              <w:rPr>
                <w:rFonts w:eastAsia="Times New Roman"/>
                <w:lang w:val="uk-UA"/>
              </w:rPr>
            </w:pPr>
          </w:p>
          <w:p w:rsidR="00EC507A" w:rsidRPr="000E4E4D" w:rsidRDefault="00EC507A" w:rsidP="00EC507A">
            <w:pPr>
              <w:jc w:val="center"/>
              <w:rPr>
                <w:rFonts w:eastAsia="Times New Roman"/>
                <w:lang w:val="uk-UA"/>
              </w:rPr>
            </w:pPr>
            <w:r>
              <w:rPr>
                <w:rFonts w:eastAsia="Times New Roman"/>
                <w:lang w:val="uk-UA"/>
              </w:rPr>
              <w:t>118522</w:t>
            </w:r>
          </w:p>
        </w:tc>
        <w:tc>
          <w:tcPr>
            <w:tcW w:w="851" w:type="dxa"/>
            <w:vAlign w:val="center"/>
          </w:tcPr>
          <w:p w:rsidR="00EC507A" w:rsidRDefault="00EC507A" w:rsidP="00EC507A">
            <w:pPr>
              <w:jc w:val="center"/>
              <w:rPr>
                <w:rFonts w:eastAsia="Times New Roman"/>
                <w:lang w:val="uk-UA"/>
              </w:rPr>
            </w:pPr>
          </w:p>
          <w:p w:rsidR="00EC507A" w:rsidRPr="000E4E4D" w:rsidRDefault="00EC507A" w:rsidP="00EC507A">
            <w:pPr>
              <w:jc w:val="center"/>
              <w:rPr>
                <w:rFonts w:eastAsia="Times New Roman"/>
                <w:lang w:val="uk-UA"/>
              </w:rPr>
            </w:pPr>
            <w:r>
              <w:rPr>
                <w:rFonts w:eastAsia="Times New Roman"/>
                <w:lang w:val="uk-UA"/>
              </w:rPr>
              <w:t>60,28</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-1315</w:t>
            </w:r>
          </w:p>
        </w:tc>
        <w:tc>
          <w:tcPr>
            <w:tcW w:w="939" w:type="dxa"/>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105200</w:t>
            </w:r>
          </w:p>
        </w:tc>
        <w:tc>
          <w:tcPr>
            <w:tcW w:w="815" w:type="dxa"/>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709,7</w:t>
            </w:r>
          </w:p>
        </w:tc>
      </w:tr>
      <w:tr w:rsidR="00EC507A" w:rsidRPr="00BC696D" w:rsidTr="00E37B49">
        <w:trPr>
          <w:cantSplit/>
          <w:trHeight w:val="547"/>
        </w:trPr>
        <w:tc>
          <w:tcPr>
            <w:tcW w:w="1853" w:type="dxa"/>
            <w:vAlign w:val="center"/>
          </w:tcPr>
          <w:p w:rsidR="00EC507A" w:rsidRPr="00A317E3" w:rsidRDefault="00EC507A" w:rsidP="00EC507A">
            <w:pPr>
              <w:autoSpaceDE w:val="0"/>
              <w:autoSpaceDN w:val="0"/>
              <w:adjustRightInd w:val="0"/>
              <w:rPr>
                <w:lang w:val="uk-UA"/>
              </w:rPr>
            </w:pPr>
            <w:r>
              <w:rPr>
                <w:lang w:val="uk-UA"/>
              </w:rPr>
              <w:t>збюджетом</w:t>
            </w:r>
          </w:p>
        </w:tc>
        <w:tc>
          <w:tcPr>
            <w:tcW w:w="851" w:type="dxa"/>
            <w:vAlign w:val="center"/>
          </w:tcPr>
          <w:p w:rsidR="00EC507A" w:rsidRDefault="00EC507A" w:rsidP="00EC507A">
            <w:pPr>
              <w:autoSpaceDE w:val="0"/>
              <w:autoSpaceDN w:val="0"/>
              <w:adjustRightInd w:val="0"/>
              <w:jc w:val="center"/>
              <w:rPr>
                <w:lang w:val="uk-UA"/>
              </w:rPr>
            </w:pPr>
            <w:r>
              <w:rPr>
                <w:lang w:val="uk-UA"/>
              </w:rPr>
              <w:t>16770</w:t>
            </w:r>
          </w:p>
        </w:tc>
        <w:tc>
          <w:tcPr>
            <w:tcW w:w="709" w:type="dxa"/>
            <w:vAlign w:val="center"/>
          </w:tcPr>
          <w:p w:rsidR="00EC507A" w:rsidRDefault="00EC507A" w:rsidP="00EC507A">
            <w:pPr>
              <w:autoSpaceDE w:val="0"/>
              <w:autoSpaceDN w:val="0"/>
              <w:adjustRightInd w:val="0"/>
              <w:jc w:val="center"/>
              <w:rPr>
                <w:lang w:val="uk-UA"/>
              </w:rPr>
            </w:pPr>
            <w:r>
              <w:rPr>
                <w:lang w:val="uk-UA"/>
              </w:rPr>
              <w:t>16,11</w:t>
            </w:r>
          </w:p>
        </w:tc>
        <w:tc>
          <w:tcPr>
            <w:tcW w:w="850" w:type="dxa"/>
            <w:vAlign w:val="center"/>
          </w:tcPr>
          <w:p w:rsidR="00EC507A" w:rsidRDefault="00EC507A" w:rsidP="00EC507A">
            <w:pPr>
              <w:autoSpaceDE w:val="0"/>
              <w:autoSpaceDN w:val="0"/>
              <w:adjustRightInd w:val="0"/>
              <w:jc w:val="center"/>
              <w:rPr>
                <w:lang w:val="uk-UA"/>
              </w:rPr>
            </w:pPr>
            <w:r>
              <w:rPr>
                <w:lang w:val="uk-UA"/>
              </w:rPr>
              <w:t>10451</w:t>
            </w:r>
          </w:p>
        </w:tc>
        <w:tc>
          <w:tcPr>
            <w:tcW w:w="709" w:type="dxa"/>
            <w:vAlign w:val="center"/>
          </w:tcPr>
          <w:p w:rsidR="00EC507A" w:rsidRDefault="00EC507A" w:rsidP="00EC507A">
            <w:pPr>
              <w:autoSpaceDE w:val="0"/>
              <w:autoSpaceDN w:val="0"/>
              <w:adjustRightInd w:val="0"/>
              <w:jc w:val="center"/>
              <w:rPr>
                <w:lang w:val="uk-UA"/>
              </w:rPr>
            </w:pPr>
            <w:r>
              <w:rPr>
                <w:lang w:val="uk-UA"/>
              </w:rPr>
              <w:t>18,07</w:t>
            </w:r>
          </w:p>
        </w:tc>
        <w:tc>
          <w:tcPr>
            <w:tcW w:w="992" w:type="dxa"/>
            <w:vAlign w:val="center"/>
          </w:tcPr>
          <w:p w:rsidR="00EC507A" w:rsidRDefault="00EC507A" w:rsidP="00EC507A">
            <w:pPr>
              <w:jc w:val="center"/>
              <w:rPr>
                <w:rFonts w:eastAsia="Times New Roman"/>
                <w:lang w:val="uk-UA"/>
              </w:rPr>
            </w:pPr>
            <w:r>
              <w:rPr>
                <w:rFonts w:eastAsia="Times New Roman"/>
                <w:lang w:val="uk-UA"/>
              </w:rPr>
              <w:t>12963</w:t>
            </w:r>
          </w:p>
        </w:tc>
        <w:tc>
          <w:tcPr>
            <w:tcW w:w="851" w:type="dxa"/>
            <w:vAlign w:val="center"/>
          </w:tcPr>
          <w:p w:rsidR="00EC507A" w:rsidRDefault="00EC507A" w:rsidP="00EC507A">
            <w:pPr>
              <w:jc w:val="center"/>
              <w:rPr>
                <w:rFonts w:eastAsia="Times New Roman"/>
                <w:lang w:val="uk-UA"/>
              </w:rPr>
            </w:pPr>
            <w:r>
              <w:rPr>
                <w:rFonts w:eastAsia="Times New Roman"/>
                <w:lang w:val="uk-UA"/>
              </w:rPr>
              <w:t>6,59</w:t>
            </w:r>
          </w:p>
        </w:tc>
        <w:tc>
          <w:tcPr>
            <w:tcW w:w="939" w:type="dxa"/>
          </w:tcPr>
          <w:p w:rsidR="00EC507A" w:rsidRDefault="00EC507A" w:rsidP="00EC507A">
            <w:pPr>
              <w:autoSpaceDE w:val="0"/>
              <w:autoSpaceDN w:val="0"/>
              <w:adjustRightInd w:val="0"/>
              <w:jc w:val="center"/>
              <w:rPr>
                <w:lang w:val="uk-UA"/>
              </w:rPr>
            </w:pPr>
            <w:r>
              <w:rPr>
                <w:lang w:val="uk-UA"/>
              </w:rPr>
              <w:t>-6319</w:t>
            </w:r>
          </w:p>
        </w:tc>
        <w:tc>
          <w:tcPr>
            <w:tcW w:w="939" w:type="dxa"/>
          </w:tcPr>
          <w:p w:rsidR="00EC507A" w:rsidRPr="000E4E4D" w:rsidRDefault="00EC507A" w:rsidP="00EC507A">
            <w:pPr>
              <w:autoSpaceDE w:val="0"/>
              <w:autoSpaceDN w:val="0"/>
              <w:adjustRightInd w:val="0"/>
              <w:jc w:val="center"/>
              <w:rPr>
                <w:lang w:val="uk-UA"/>
              </w:rPr>
            </w:pPr>
            <w:r>
              <w:rPr>
                <w:lang w:val="uk-UA"/>
              </w:rPr>
              <w:t>2512</w:t>
            </w:r>
          </w:p>
        </w:tc>
        <w:tc>
          <w:tcPr>
            <w:tcW w:w="815" w:type="dxa"/>
          </w:tcPr>
          <w:p w:rsidR="00EC507A" w:rsidRPr="000E4E4D" w:rsidRDefault="00EC507A" w:rsidP="00EC507A">
            <w:pPr>
              <w:autoSpaceDE w:val="0"/>
              <w:autoSpaceDN w:val="0"/>
              <w:adjustRightInd w:val="0"/>
              <w:jc w:val="center"/>
              <w:rPr>
                <w:lang w:val="uk-UA"/>
              </w:rPr>
            </w:pPr>
            <w:r>
              <w:rPr>
                <w:lang w:val="uk-UA"/>
              </w:rPr>
              <w:t>-22,7</w:t>
            </w:r>
          </w:p>
        </w:tc>
      </w:tr>
      <w:tr w:rsidR="00EC507A" w:rsidRPr="00BC696D" w:rsidTr="00E37B49">
        <w:trPr>
          <w:cantSplit/>
          <w:trHeight w:val="547"/>
        </w:trPr>
        <w:tc>
          <w:tcPr>
            <w:tcW w:w="1853" w:type="dxa"/>
            <w:vAlign w:val="center"/>
          </w:tcPr>
          <w:p w:rsidR="00EC507A" w:rsidRDefault="00EC507A" w:rsidP="00EC507A">
            <w:pPr>
              <w:autoSpaceDE w:val="0"/>
              <w:autoSpaceDN w:val="0"/>
              <w:adjustRightInd w:val="0"/>
              <w:rPr>
                <w:lang w:val="uk-UA"/>
              </w:rPr>
            </w:pPr>
            <w:r>
              <w:rPr>
                <w:lang w:val="uk-UA"/>
              </w:rPr>
              <w:t>інша</w:t>
            </w:r>
          </w:p>
        </w:tc>
        <w:tc>
          <w:tcPr>
            <w:tcW w:w="851"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42582</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40,9</w:t>
            </w:r>
          </w:p>
        </w:tc>
        <w:tc>
          <w:tcPr>
            <w:tcW w:w="850"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24090</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41,65</w:t>
            </w:r>
          </w:p>
        </w:tc>
        <w:tc>
          <w:tcPr>
            <w:tcW w:w="992"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r>
              <w:rPr>
                <w:rFonts w:eastAsia="Times New Roman"/>
                <w:lang w:val="uk-UA"/>
              </w:rPr>
              <w:t>13378</w:t>
            </w:r>
          </w:p>
        </w:tc>
        <w:tc>
          <w:tcPr>
            <w:tcW w:w="851"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r>
              <w:rPr>
                <w:rFonts w:eastAsia="Times New Roman"/>
                <w:lang w:val="uk-UA"/>
              </w:rPr>
              <w:t>6,8</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-18492</w:t>
            </w:r>
          </w:p>
        </w:tc>
        <w:tc>
          <w:tcPr>
            <w:tcW w:w="939" w:type="dxa"/>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-10712</w:t>
            </w:r>
          </w:p>
        </w:tc>
        <w:tc>
          <w:tcPr>
            <w:tcW w:w="815" w:type="dxa"/>
          </w:tcPr>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-68,6</w:t>
            </w:r>
          </w:p>
        </w:tc>
      </w:tr>
    </w:tbl>
    <w:p w:rsidR="00D74643" w:rsidRPr="00093453" w:rsidRDefault="00D74643" w:rsidP="00D74643">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EC507A" w:rsidRDefault="00EC507A" w:rsidP="00ED12A0">
      <w:pPr>
        <w:pStyle w:val="a4"/>
        <w:spacing w:line="360" w:lineRule="auto"/>
        <w:ind w:left="0" w:firstLine="709"/>
        <w:rPr>
          <w:rFonts w:ascii="Times New Roman" w:hAnsi="Times New Roman"/>
          <w:sz w:val="28"/>
          <w:szCs w:val="28"/>
          <w:lang w:val="uk-UA" w:eastAsia="ru-RU"/>
        </w:rPr>
      </w:pPr>
    </w:p>
    <w:p w:rsidR="009326C3" w:rsidRDefault="009326C3" w:rsidP="00ED12A0">
      <w:pPr>
        <w:pStyle w:val="a4"/>
        <w:spacing w:line="360" w:lineRule="auto"/>
        <w:ind w:left="0" w:firstLine="709"/>
        <w:rPr>
          <w:rFonts w:ascii="Times New Roman" w:hAnsi="Times New Roman"/>
          <w:sz w:val="28"/>
          <w:szCs w:val="28"/>
          <w:lang w:val="uk-UA" w:eastAsia="ru-RU"/>
        </w:rPr>
      </w:pPr>
      <w:r w:rsidRPr="009326C3">
        <w:rPr>
          <w:rFonts w:ascii="Times New Roman" w:hAnsi="Times New Roman"/>
          <w:sz w:val="28"/>
          <w:szCs w:val="28"/>
          <w:lang w:val="uk-UA" w:eastAsia="ru-RU"/>
        </w:rPr>
        <w:t>Аналіз складу, структури та динаміки дебі</w:t>
      </w:r>
      <w:r>
        <w:rPr>
          <w:rFonts w:ascii="Times New Roman" w:hAnsi="Times New Roman"/>
          <w:sz w:val="28"/>
          <w:szCs w:val="28"/>
          <w:lang w:val="uk-UA" w:eastAsia="ru-RU"/>
        </w:rPr>
        <w:t>торської заборгованості показав, що наявність і структурі 26,62% довгострокової дебіторської заборгованості у 2018 році. У 2019 році її було погашено, відповідно протягом наступних двох років поточна дебіторська заборгованість займала 100% у загальній структурі дебіторської заборгованості.</w:t>
      </w:r>
    </w:p>
    <w:p w:rsidR="00A73FC7" w:rsidRDefault="00A73FC7" w:rsidP="00A73FC7">
      <w:pPr>
        <w:spacing w:line="360" w:lineRule="auto"/>
        <w:ind w:firstLine="708"/>
        <w:jc w:val="both"/>
        <w:rPr>
          <w:sz w:val="28"/>
          <w:szCs w:val="28"/>
          <w:lang w:val="uk-UA" w:eastAsia="ru-RU"/>
        </w:rPr>
      </w:pPr>
      <w:r>
        <w:rPr>
          <w:sz w:val="28"/>
          <w:szCs w:val="28"/>
          <w:lang w:val="uk-UA" w:eastAsia="ru-RU"/>
        </w:rPr>
        <w:t>Розмір короткострокової дебіторської заборгованості збільшився за рахунок зростання авансів виданих на 2052% та заборгованості за товари, роботи, послуги на 709,7%.  В той же час спостерігаємо знаження дебіторської заборгованості з бюджетом на 22,7%  та іншої дебіторської заборгованості  на 68,7%</w:t>
      </w:r>
      <w:r w:rsidR="000048E4">
        <w:rPr>
          <w:sz w:val="28"/>
          <w:szCs w:val="28"/>
          <w:lang w:val="uk-UA" w:eastAsia="ru-RU"/>
        </w:rPr>
        <w:t xml:space="preserve"> (рис.</w:t>
      </w:r>
      <w:r w:rsidR="00B17A9D">
        <w:rPr>
          <w:sz w:val="28"/>
          <w:szCs w:val="28"/>
          <w:lang w:val="uk-UA" w:eastAsia="ru-RU"/>
        </w:rPr>
        <w:t>3.2</w:t>
      </w:r>
      <w:r w:rsidR="000048E4">
        <w:rPr>
          <w:sz w:val="28"/>
          <w:szCs w:val="28"/>
          <w:lang w:val="uk-UA" w:eastAsia="ru-RU"/>
        </w:rPr>
        <w:t>; рис.</w:t>
      </w:r>
      <w:r w:rsidR="00B17A9D">
        <w:rPr>
          <w:sz w:val="28"/>
          <w:szCs w:val="28"/>
          <w:lang w:val="uk-UA" w:eastAsia="ru-RU"/>
        </w:rPr>
        <w:t>3.3</w:t>
      </w:r>
      <w:r w:rsidR="000048E4">
        <w:rPr>
          <w:sz w:val="28"/>
          <w:szCs w:val="28"/>
          <w:lang w:val="uk-UA" w:eastAsia="ru-RU"/>
        </w:rPr>
        <w:t>)</w:t>
      </w:r>
      <w:r>
        <w:rPr>
          <w:sz w:val="28"/>
          <w:szCs w:val="28"/>
          <w:lang w:val="uk-UA" w:eastAsia="ru-RU"/>
        </w:rPr>
        <w:t>.</w:t>
      </w:r>
    </w:p>
    <w:p w:rsidR="00A73FC7" w:rsidRPr="009326C3" w:rsidRDefault="000048E4" w:rsidP="00ED12A0">
      <w:pPr>
        <w:pStyle w:val="a4"/>
        <w:spacing w:line="360" w:lineRule="auto"/>
        <w:ind w:left="0" w:firstLine="709"/>
        <w:rPr>
          <w:rFonts w:ascii="Times New Roman" w:hAnsi="Times New Roman"/>
          <w:sz w:val="28"/>
          <w:szCs w:val="28"/>
          <w:lang w:val="uk-UA" w:eastAsia="ru-RU"/>
        </w:rPr>
      </w:pPr>
      <w:r>
        <w:rPr>
          <w:rFonts w:ascii="Times New Roman" w:hAnsi="Times New Roman"/>
          <w:noProof/>
          <w:sz w:val="28"/>
          <w:szCs w:val="28"/>
          <w:lang w:eastAsia="ru-RU"/>
        </w:rPr>
        <w:lastRenderedPageBreak/>
        <w:drawing>
          <wp:inline distT="0" distB="0" distL="0" distR="0">
            <wp:extent cx="5395650" cy="2604052"/>
            <wp:effectExtent l="19050" t="0" r="14550" b="5798"/>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37B49" w:rsidRPr="000048E4" w:rsidRDefault="000048E4" w:rsidP="002F48C0">
      <w:pPr>
        <w:pStyle w:val="a4"/>
        <w:spacing w:line="360" w:lineRule="auto"/>
        <w:ind w:left="0" w:firstLine="709"/>
        <w:jc w:val="center"/>
        <w:rPr>
          <w:rFonts w:ascii="Times New Roman" w:hAnsi="Times New Roman"/>
          <w:sz w:val="28"/>
          <w:szCs w:val="28"/>
          <w:lang w:val="uk-UA" w:eastAsia="ru-RU"/>
        </w:rPr>
      </w:pPr>
      <w:r w:rsidRPr="000048E4">
        <w:rPr>
          <w:rFonts w:ascii="Times New Roman" w:hAnsi="Times New Roman"/>
          <w:sz w:val="28"/>
          <w:szCs w:val="28"/>
          <w:lang w:val="uk-UA" w:eastAsia="ru-RU"/>
        </w:rPr>
        <w:t xml:space="preserve">Рис. </w:t>
      </w:r>
      <w:r w:rsidR="00B17A9D">
        <w:rPr>
          <w:rFonts w:ascii="Times New Roman" w:hAnsi="Times New Roman"/>
          <w:sz w:val="28"/>
          <w:szCs w:val="28"/>
          <w:lang w:val="uk-UA" w:eastAsia="ru-RU"/>
        </w:rPr>
        <w:t>3.2</w:t>
      </w:r>
      <w:r w:rsidRPr="000048E4">
        <w:rPr>
          <w:rFonts w:ascii="Times New Roman" w:hAnsi="Times New Roman"/>
          <w:sz w:val="28"/>
          <w:szCs w:val="28"/>
          <w:lang w:val="uk-UA" w:eastAsia="ru-RU"/>
        </w:rPr>
        <w:t xml:space="preserve">. Структура та динаміка дебіторської заборгованості </w:t>
      </w:r>
      <w:r w:rsidRPr="000048E4">
        <w:rPr>
          <w:rFonts w:ascii="Times New Roman" w:hAnsi="Times New Roman"/>
          <w:sz w:val="28"/>
          <w:szCs w:val="28"/>
          <w:lang w:val="uk-UA"/>
        </w:rPr>
        <w:t>ПрАТ «Кропивницький ОЕЗ»</w:t>
      </w:r>
    </w:p>
    <w:p w:rsidR="000048E4" w:rsidRDefault="000048E4" w:rsidP="000048E4">
      <w:pPr>
        <w:spacing w:line="360" w:lineRule="auto"/>
        <w:ind w:firstLine="708"/>
        <w:jc w:val="both"/>
        <w:rPr>
          <w:i/>
          <w:lang w:val="uk-UA"/>
        </w:rPr>
      </w:pPr>
      <w:r w:rsidRPr="00E9201D">
        <w:rPr>
          <w:i/>
          <w:lang w:val="uk-UA"/>
        </w:rPr>
        <w:t>Джерело: побудовано автором</w:t>
      </w:r>
    </w:p>
    <w:p w:rsidR="000048E4" w:rsidRPr="009326C3" w:rsidRDefault="000048E4" w:rsidP="00ED12A0">
      <w:pPr>
        <w:pStyle w:val="a4"/>
        <w:spacing w:line="360" w:lineRule="auto"/>
        <w:ind w:left="0" w:firstLine="709"/>
        <w:rPr>
          <w:rFonts w:ascii="Times New Roman" w:hAnsi="Times New Roman"/>
          <w:sz w:val="28"/>
          <w:szCs w:val="28"/>
          <w:lang w:val="uk-UA" w:eastAsia="ru-RU"/>
        </w:rPr>
      </w:pPr>
      <w:r>
        <w:rPr>
          <w:rFonts w:ascii="Times New Roman" w:hAnsi="Times New Roman"/>
          <w:noProof/>
          <w:sz w:val="28"/>
          <w:szCs w:val="28"/>
          <w:lang w:eastAsia="ru-RU"/>
        </w:rPr>
        <w:drawing>
          <wp:inline distT="0" distB="0" distL="0" distR="0">
            <wp:extent cx="5397776" cy="2703443"/>
            <wp:effectExtent l="19050" t="0" r="12424" b="1657"/>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048E4" w:rsidRPr="000048E4" w:rsidRDefault="000048E4" w:rsidP="002F48C0">
      <w:pPr>
        <w:pStyle w:val="a4"/>
        <w:spacing w:line="360" w:lineRule="auto"/>
        <w:ind w:left="0" w:firstLine="709"/>
        <w:jc w:val="center"/>
        <w:rPr>
          <w:rFonts w:ascii="Times New Roman" w:hAnsi="Times New Roman"/>
          <w:sz w:val="28"/>
          <w:szCs w:val="28"/>
          <w:lang w:val="uk-UA" w:eastAsia="ru-RU"/>
        </w:rPr>
      </w:pPr>
      <w:r w:rsidRPr="000048E4">
        <w:rPr>
          <w:rFonts w:ascii="Times New Roman" w:hAnsi="Times New Roman"/>
          <w:sz w:val="28"/>
          <w:szCs w:val="28"/>
          <w:lang w:val="uk-UA" w:eastAsia="ru-RU"/>
        </w:rPr>
        <w:t xml:space="preserve">Рис. </w:t>
      </w:r>
      <w:r w:rsidR="00B17A9D">
        <w:rPr>
          <w:rFonts w:ascii="Times New Roman" w:hAnsi="Times New Roman"/>
          <w:sz w:val="28"/>
          <w:szCs w:val="28"/>
          <w:lang w:val="uk-UA" w:eastAsia="ru-RU"/>
        </w:rPr>
        <w:t>3.3</w:t>
      </w:r>
      <w:r w:rsidRPr="000048E4">
        <w:rPr>
          <w:rFonts w:ascii="Times New Roman" w:hAnsi="Times New Roman"/>
          <w:sz w:val="28"/>
          <w:szCs w:val="28"/>
          <w:lang w:val="uk-UA" w:eastAsia="ru-RU"/>
        </w:rPr>
        <w:t xml:space="preserve">. Структура та динаміка </w:t>
      </w:r>
      <w:r>
        <w:rPr>
          <w:rFonts w:ascii="Times New Roman" w:hAnsi="Times New Roman"/>
          <w:sz w:val="28"/>
          <w:szCs w:val="28"/>
          <w:lang w:val="uk-UA" w:eastAsia="ru-RU"/>
        </w:rPr>
        <w:t xml:space="preserve">короткострокової </w:t>
      </w:r>
      <w:r w:rsidRPr="000048E4">
        <w:rPr>
          <w:rFonts w:ascii="Times New Roman" w:hAnsi="Times New Roman"/>
          <w:sz w:val="28"/>
          <w:szCs w:val="28"/>
          <w:lang w:val="uk-UA" w:eastAsia="ru-RU"/>
        </w:rPr>
        <w:t xml:space="preserve">дебіторської заборгованості </w:t>
      </w:r>
      <w:r w:rsidRPr="000048E4">
        <w:rPr>
          <w:rFonts w:ascii="Times New Roman" w:hAnsi="Times New Roman"/>
          <w:sz w:val="28"/>
          <w:szCs w:val="28"/>
          <w:lang w:val="uk-UA"/>
        </w:rPr>
        <w:t>ПрАТ «Кропивницький ОЕЗ»</w:t>
      </w:r>
    </w:p>
    <w:p w:rsidR="000048E4" w:rsidRDefault="000048E4" w:rsidP="000048E4">
      <w:pPr>
        <w:spacing w:line="360" w:lineRule="auto"/>
        <w:ind w:firstLine="708"/>
        <w:jc w:val="both"/>
        <w:rPr>
          <w:i/>
          <w:lang w:val="uk-UA"/>
        </w:rPr>
      </w:pPr>
      <w:r w:rsidRPr="00E9201D">
        <w:rPr>
          <w:i/>
          <w:lang w:val="uk-UA"/>
        </w:rPr>
        <w:t>Джерело: побудовано автором</w:t>
      </w:r>
    </w:p>
    <w:p w:rsidR="00E37B49" w:rsidRDefault="00E37B49" w:rsidP="00ED12A0">
      <w:pPr>
        <w:pStyle w:val="a4"/>
        <w:spacing w:line="360" w:lineRule="auto"/>
        <w:ind w:left="0" w:firstLine="709"/>
        <w:rPr>
          <w:rFonts w:ascii="Times New Roman" w:hAnsi="Times New Roman"/>
          <w:i/>
          <w:lang w:val="uk-UA" w:eastAsia="ru-RU"/>
        </w:rPr>
      </w:pPr>
    </w:p>
    <w:p w:rsidR="00E37B49" w:rsidRDefault="00922179" w:rsidP="00922179">
      <w:pPr>
        <w:pStyle w:val="a4"/>
        <w:spacing w:line="360" w:lineRule="auto"/>
        <w:ind w:left="0" w:firstLine="709"/>
        <w:rPr>
          <w:rFonts w:ascii="Times New Roman" w:hAnsi="Times New Roman"/>
          <w:sz w:val="28"/>
          <w:szCs w:val="28"/>
          <w:lang w:val="uk-UA"/>
        </w:rPr>
      </w:pPr>
      <w:r w:rsidRPr="00922179">
        <w:rPr>
          <w:rFonts w:ascii="Times New Roman" w:hAnsi="Times New Roman"/>
          <w:sz w:val="28"/>
          <w:szCs w:val="28"/>
          <w:lang w:val="uk-UA"/>
        </w:rPr>
        <w:t xml:space="preserve">Окрім аналізу стану, динаміки та структури дебіторської заборгованості провідне значення має оцінка ефективності управління даною заборгованістю, котра передбачає визначення рівня та структури дебіторської заборгованості, ефективність інвестування фінансових засобів в дебіторську заборгованість, визначення розміру непогашеної заборгованості утвореної у попередніх </w:t>
      </w:r>
      <w:r w:rsidRPr="00922179">
        <w:rPr>
          <w:rFonts w:ascii="Times New Roman" w:hAnsi="Times New Roman"/>
          <w:sz w:val="28"/>
          <w:szCs w:val="28"/>
          <w:lang w:val="uk-UA"/>
        </w:rPr>
        <w:lastRenderedPageBreak/>
        <w:t>періодах тощо. Раціональне управління дебіторською заборгованістю підприємства є однією із найважливіших ланок в діяльності керівництва грошовими коштами та їх еквівалентами, і котра потребує щоденного та щогодинного контролю за її станом, структурою та динамікою, а також визначає необхідність прийняття ефективних рішень в аспекті реалізації управління.</w:t>
      </w:r>
    </w:p>
    <w:p w:rsidR="0093674D" w:rsidRDefault="0093674D" w:rsidP="00EC507A">
      <w:pPr>
        <w:widowControl/>
        <w:suppressAutoHyphens w:val="0"/>
        <w:autoSpaceDE w:val="0"/>
        <w:autoSpaceDN w:val="0"/>
        <w:adjustRightInd w:val="0"/>
        <w:spacing w:line="360" w:lineRule="auto"/>
        <w:ind w:firstLine="709"/>
        <w:jc w:val="both"/>
        <w:rPr>
          <w:rFonts w:eastAsiaTheme="minorHAnsi"/>
          <w:kern w:val="0"/>
          <w:sz w:val="28"/>
          <w:szCs w:val="28"/>
        </w:rPr>
      </w:pPr>
      <w:r w:rsidRPr="0093674D">
        <w:rPr>
          <w:rFonts w:eastAsiaTheme="minorHAnsi"/>
          <w:kern w:val="0"/>
          <w:sz w:val="28"/>
          <w:szCs w:val="28"/>
        </w:rPr>
        <w:t xml:space="preserve">У процесі аналізу </w:t>
      </w:r>
      <w:proofErr w:type="gramStart"/>
      <w:r w:rsidRPr="0093674D">
        <w:rPr>
          <w:rFonts w:eastAsiaTheme="minorHAnsi"/>
          <w:kern w:val="0"/>
          <w:sz w:val="28"/>
          <w:szCs w:val="28"/>
        </w:rPr>
        <w:t>доц</w:t>
      </w:r>
      <w:proofErr w:type="gramEnd"/>
      <w:r w:rsidRPr="0093674D">
        <w:rPr>
          <w:rFonts w:eastAsiaTheme="minorHAnsi"/>
          <w:kern w:val="0"/>
          <w:sz w:val="28"/>
          <w:szCs w:val="28"/>
        </w:rPr>
        <w:t>ільно зіставити суми дебіторської та кредиторської заборгованості</w:t>
      </w:r>
      <w:r>
        <w:rPr>
          <w:rFonts w:eastAsiaTheme="minorHAnsi"/>
          <w:kern w:val="0"/>
          <w:sz w:val="28"/>
          <w:szCs w:val="28"/>
        </w:rPr>
        <w:t xml:space="preserve"> (табл.</w:t>
      </w:r>
      <w:r w:rsidR="00B17A9D">
        <w:rPr>
          <w:rFonts w:eastAsiaTheme="minorHAnsi"/>
          <w:kern w:val="0"/>
          <w:sz w:val="28"/>
          <w:szCs w:val="28"/>
          <w:lang w:val="uk-UA"/>
        </w:rPr>
        <w:t>3.3</w:t>
      </w:r>
      <w:r>
        <w:rPr>
          <w:rFonts w:eastAsiaTheme="minorHAnsi"/>
          <w:kern w:val="0"/>
          <w:sz w:val="28"/>
          <w:szCs w:val="28"/>
        </w:rPr>
        <w:t>)</w:t>
      </w:r>
      <w:r w:rsidRPr="0093674D">
        <w:rPr>
          <w:rFonts w:eastAsiaTheme="minorHAnsi"/>
          <w:kern w:val="0"/>
          <w:sz w:val="28"/>
          <w:szCs w:val="28"/>
        </w:rPr>
        <w:t xml:space="preserve">. </w:t>
      </w:r>
    </w:p>
    <w:p w:rsidR="0093674D" w:rsidRPr="002F48C0" w:rsidRDefault="0093674D" w:rsidP="00EC507A">
      <w:pPr>
        <w:spacing w:line="360" w:lineRule="auto"/>
        <w:ind w:firstLine="708"/>
        <w:jc w:val="right"/>
        <w:rPr>
          <w:i/>
          <w:sz w:val="28"/>
          <w:szCs w:val="28"/>
          <w:lang w:val="uk-UA"/>
        </w:rPr>
      </w:pPr>
      <w:r w:rsidRPr="002F48C0">
        <w:rPr>
          <w:i/>
          <w:sz w:val="28"/>
          <w:szCs w:val="28"/>
        </w:rPr>
        <w:t xml:space="preserve">Таблиця </w:t>
      </w:r>
      <w:r w:rsidR="00B17A9D" w:rsidRPr="002F48C0">
        <w:rPr>
          <w:i/>
          <w:sz w:val="28"/>
          <w:szCs w:val="28"/>
          <w:lang w:val="uk-UA"/>
        </w:rPr>
        <w:t>3.3</w:t>
      </w:r>
    </w:p>
    <w:p w:rsidR="0093674D" w:rsidRPr="002F48C0" w:rsidRDefault="0093674D" w:rsidP="00EC507A">
      <w:pPr>
        <w:autoSpaceDE w:val="0"/>
        <w:autoSpaceDN w:val="0"/>
        <w:adjustRightInd w:val="0"/>
        <w:spacing w:line="360" w:lineRule="auto"/>
        <w:jc w:val="center"/>
        <w:rPr>
          <w:b/>
          <w:bCs/>
          <w:sz w:val="28"/>
          <w:szCs w:val="28"/>
          <w:lang w:val="uk-UA"/>
        </w:rPr>
      </w:pPr>
      <w:r w:rsidRPr="002F48C0">
        <w:rPr>
          <w:b/>
          <w:bCs/>
          <w:sz w:val="28"/>
          <w:szCs w:val="28"/>
          <w:lang w:val="uk-UA"/>
        </w:rPr>
        <w:t xml:space="preserve">Склад, структура  та динаміка кредиторської заборгованості </w:t>
      </w:r>
    </w:p>
    <w:p w:rsidR="0093674D" w:rsidRPr="002F48C0" w:rsidRDefault="0093674D" w:rsidP="00EC507A">
      <w:pPr>
        <w:autoSpaceDE w:val="0"/>
        <w:autoSpaceDN w:val="0"/>
        <w:adjustRightInd w:val="0"/>
        <w:spacing w:line="360" w:lineRule="auto"/>
        <w:jc w:val="center"/>
        <w:rPr>
          <w:b/>
          <w:bCs/>
          <w:sz w:val="28"/>
          <w:szCs w:val="28"/>
          <w:lang w:val="uk-UA"/>
        </w:rPr>
      </w:pPr>
      <w:r w:rsidRPr="002F48C0">
        <w:rPr>
          <w:b/>
          <w:bCs/>
          <w:sz w:val="28"/>
          <w:szCs w:val="28"/>
          <w:lang w:val="uk-UA"/>
        </w:rPr>
        <w:t xml:space="preserve"> </w:t>
      </w:r>
      <w:r w:rsidRPr="002F48C0">
        <w:rPr>
          <w:b/>
          <w:sz w:val="28"/>
          <w:szCs w:val="28"/>
          <w:lang w:val="uk-UA"/>
        </w:rPr>
        <w:t>ПрАТ «Кропивницький ОЕЗ»</w:t>
      </w:r>
    </w:p>
    <w:tbl>
      <w:tblPr>
        <w:tblpPr w:leftFromText="180" w:rightFromText="180" w:vertAnchor="text" w:tblpY="42"/>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853"/>
        <w:gridCol w:w="851"/>
        <w:gridCol w:w="709"/>
        <w:gridCol w:w="850"/>
        <w:gridCol w:w="709"/>
        <w:gridCol w:w="992"/>
        <w:gridCol w:w="851"/>
        <w:gridCol w:w="939"/>
        <w:gridCol w:w="939"/>
        <w:gridCol w:w="815"/>
      </w:tblGrid>
      <w:tr w:rsidR="0093674D" w:rsidRPr="00BC696D" w:rsidTr="00012133">
        <w:trPr>
          <w:cantSplit/>
          <w:trHeight w:val="555"/>
        </w:trPr>
        <w:tc>
          <w:tcPr>
            <w:tcW w:w="1853" w:type="dxa"/>
            <w:vMerge w:val="restart"/>
            <w:vAlign w:val="center"/>
          </w:tcPr>
          <w:p w:rsidR="0093674D" w:rsidRPr="00BC696D" w:rsidRDefault="0093674D" w:rsidP="003A2D6A">
            <w:pPr>
              <w:autoSpaceDE w:val="0"/>
              <w:autoSpaceDN w:val="0"/>
              <w:adjustRightInd w:val="0"/>
              <w:jc w:val="center"/>
              <w:rPr>
                <w:lang w:val="uk-UA"/>
              </w:rPr>
            </w:pPr>
            <w:r>
              <w:rPr>
                <w:lang w:val="uk-UA"/>
              </w:rPr>
              <w:t>Стаття балансу</w:t>
            </w:r>
          </w:p>
        </w:tc>
        <w:tc>
          <w:tcPr>
            <w:tcW w:w="1560" w:type="dxa"/>
            <w:gridSpan w:val="2"/>
            <w:vAlign w:val="center"/>
          </w:tcPr>
          <w:p w:rsidR="0093674D" w:rsidRPr="00BC696D" w:rsidRDefault="0093674D" w:rsidP="003A2D6A">
            <w:pPr>
              <w:autoSpaceDE w:val="0"/>
              <w:autoSpaceDN w:val="0"/>
              <w:adjustRightInd w:val="0"/>
              <w:jc w:val="center"/>
              <w:rPr>
                <w:bCs/>
                <w:lang w:val="uk-UA"/>
              </w:rPr>
            </w:pPr>
            <w:r w:rsidRPr="00BC696D">
              <w:rPr>
                <w:bCs/>
                <w:lang w:val="uk-UA"/>
              </w:rPr>
              <w:t>201</w:t>
            </w:r>
            <w:r>
              <w:rPr>
                <w:bCs/>
                <w:lang w:val="uk-UA"/>
              </w:rPr>
              <w:t>8</w:t>
            </w:r>
          </w:p>
        </w:tc>
        <w:tc>
          <w:tcPr>
            <w:tcW w:w="1559" w:type="dxa"/>
            <w:gridSpan w:val="2"/>
            <w:vAlign w:val="center"/>
          </w:tcPr>
          <w:p w:rsidR="0093674D" w:rsidRPr="00BC696D" w:rsidRDefault="0093674D" w:rsidP="003A2D6A">
            <w:pPr>
              <w:autoSpaceDE w:val="0"/>
              <w:autoSpaceDN w:val="0"/>
              <w:adjustRightInd w:val="0"/>
              <w:jc w:val="center"/>
              <w:rPr>
                <w:bCs/>
                <w:lang w:val="uk-UA"/>
              </w:rPr>
            </w:pPr>
            <w:r w:rsidRPr="00BC696D">
              <w:rPr>
                <w:bCs/>
                <w:lang w:val="uk-UA"/>
              </w:rPr>
              <w:t>201</w:t>
            </w:r>
            <w:r>
              <w:rPr>
                <w:bCs/>
                <w:lang w:val="uk-UA"/>
              </w:rPr>
              <w:t>9</w:t>
            </w:r>
          </w:p>
        </w:tc>
        <w:tc>
          <w:tcPr>
            <w:tcW w:w="1843" w:type="dxa"/>
            <w:gridSpan w:val="2"/>
            <w:vAlign w:val="center"/>
          </w:tcPr>
          <w:p w:rsidR="0093674D" w:rsidRPr="00BC696D" w:rsidRDefault="0093674D" w:rsidP="003A2D6A">
            <w:pPr>
              <w:autoSpaceDE w:val="0"/>
              <w:autoSpaceDN w:val="0"/>
              <w:adjustRightInd w:val="0"/>
              <w:jc w:val="center"/>
              <w:rPr>
                <w:bCs/>
                <w:lang w:val="uk-UA"/>
              </w:rPr>
            </w:pPr>
            <w:r w:rsidRPr="00BC696D">
              <w:rPr>
                <w:bCs/>
                <w:lang w:val="uk-UA"/>
              </w:rPr>
              <w:t>20</w:t>
            </w:r>
            <w:r>
              <w:rPr>
                <w:bCs/>
                <w:lang w:val="uk-UA"/>
              </w:rPr>
              <w:t>20</w:t>
            </w:r>
          </w:p>
        </w:tc>
        <w:tc>
          <w:tcPr>
            <w:tcW w:w="1878" w:type="dxa"/>
            <w:gridSpan w:val="2"/>
          </w:tcPr>
          <w:p w:rsidR="00A042A0" w:rsidRPr="00BC696D" w:rsidRDefault="0093674D" w:rsidP="00012133">
            <w:pPr>
              <w:autoSpaceDE w:val="0"/>
              <w:autoSpaceDN w:val="0"/>
              <w:adjustRightInd w:val="0"/>
              <w:jc w:val="center"/>
              <w:rPr>
                <w:bCs/>
                <w:lang w:val="uk-UA"/>
              </w:rPr>
            </w:pPr>
            <w:r>
              <w:rPr>
                <w:bCs/>
                <w:lang w:val="uk-UA"/>
              </w:rPr>
              <w:t>Відхилення, тис.грн.</w:t>
            </w:r>
          </w:p>
        </w:tc>
        <w:tc>
          <w:tcPr>
            <w:tcW w:w="815" w:type="dxa"/>
            <w:vMerge w:val="restart"/>
            <w:textDirection w:val="btLr"/>
          </w:tcPr>
          <w:p w:rsidR="0093674D" w:rsidRPr="00BC696D" w:rsidRDefault="0093674D" w:rsidP="003A2D6A">
            <w:pPr>
              <w:autoSpaceDE w:val="0"/>
              <w:autoSpaceDN w:val="0"/>
              <w:adjustRightInd w:val="0"/>
              <w:ind w:left="113" w:right="113"/>
              <w:jc w:val="center"/>
              <w:rPr>
                <w:bCs/>
                <w:lang w:val="uk-UA"/>
              </w:rPr>
            </w:pPr>
            <w:r>
              <w:rPr>
                <w:bCs/>
                <w:lang w:val="uk-UA"/>
              </w:rPr>
              <w:t>Приріст, % 2020/2018</w:t>
            </w:r>
          </w:p>
        </w:tc>
      </w:tr>
      <w:tr w:rsidR="0093674D" w:rsidRPr="00BC696D" w:rsidTr="00012133">
        <w:trPr>
          <w:cantSplit/>
          <w:trHeight w:val="1413"/>
        </w:trPr>
        <w:tc>
          <w:tcPr>
            <w:tcW w:w="1853" w:type="dxa"/>
            <w:vMerge/>
            <w:vAlign w:val="center"/>
          </w:tcPr>
          <w:p w:rsidR="0093674D" w:rsidRPr="00BC696D" w:rsidRDefault="0093674D" w:rsidP="003A2D6A">
            <w:pPr>
              <w:autoSpaceDE w:val="0"/>
              <w:autoSpaceDN w:val="0"/>
              <w:adjustRightInd w:val="0"/>
            </w:pPr>
          </w:p>
        </w:tc>
        <w:tc>
          <w:tcPr>
            <w:tcW w:w="851" w:type="dxa"/>
            <w:textDirection w:val="btLr"/>
            <w:vAlign w:val="center"/>
          </w:tcPr>
          <w:p w:rsidR="0093674D" w:rsidRPr="00BC696D" w:rsidRDefault="0093674D" w:rsidP="003A2D6A">
            <w:pPr>
              <w:autoSpaceDE w:val="0"/>
              <w:autoSpaceDN w:val="0"/>
              <w:adjustRightInd w:val="0"/>
              <w:jc w:val="center"/>
              <w:rPr>
                <w:bCs/>
                <w:lang w:val="uk-UA"/>
              </w:rPr>
            </w:pPr>
            <w:r w:rsidRPr="00BC696D">
              <w:rPr>
                <w:bCs/>
                <w:lang w:val="uk-UA"/>
              </w:rPr>
              <w:t xml:space="preserve">тис. </w:t>
            </w:r>
            <w:r>
              <w:rPr>
                <w:bCs/>
                <w:lang w:val="uk-UA"/>
              </w:rPr>
              <w:t>грн.</w:t>
            </w:r>
            <w:r w:rsidRPr="00BC696D">
              <w:rPr>
                <w:bCs/>
                <w:lang w:val="uk-UA"/>
              </w:rPr>
              <w:t>.</w:t>
            </w:r>
          </w:p>
        </w:tc>
        <w:tc>
          <w:tcPr>
            <w:tcW w:w="709" w:type="dxa"/>
            <w:textDirection w:val="btLr"/>
            <w:vAlign w:val="center"/>
          </w:tcPr>
          <w:p w:rsidR="0093674D" w:rsidRPr="00BC696D" w:rsidRDefault="0093674D" w:rsidP="003A2D6A">
            <w:pPr>
              <w:autoSpaceDE w:val="0"/>
              <w:autoSpaceDN w:val="0"/>
              <w:adjustRightInd w:val="0"/>
              <w:jc w:val="center"/>
              <w:rPr>
                <w:bCs/>
                <w:lang w:val="uk-UA"/>
              </w:rPr>
            </w:pPr>
            <w:r>
              <w:rPr>
                <w:bCs/>
                <w:lang w:val="uk-UA"/>
              </w:rPr>
              <w:t>Питома вага, %</w:t>
            </w:r>
          </w:p>
        </w:tc>
        <w:tc>
          <w:tcPr>
            <w:tcW w:w="850" w:type="dxa"/>
            <w:textDirection w:val="btLr"/>
            <w:vAlign w:val="center"/>
          </w:tcPr>
          <w:p w:rsidR="0093674D" w:rsidRPr="00BC696D" w:rsidRDefault="0093674D" w:rsidP="003A2D6A">
            <w:pPr>
              <w:autoSpaceDE w:val="0"/>
              <w:autoSpaceDN w:val="0"/>
              <w:adjustRightInd w:val="0"/>
              <w:jc w:val="center"/>
            </w:pPr>
            <w:r w:rsidRPr="00BC696D">
              <w:rPr>
                <w:bCs/>
                <w:lang w:val="uk-UA"/>
              </w:rPr>
              <w:t xml:space="preserve">тис. </w:t>
            </w:r>
            <w:r>
              <w:rPr>
                <w:bCs/>
                <w:lang w:val="uk-UA"/>
              </w:rPr>
              <w:t>грн.</w:t>
            </w:r>
            <w:r w:rsidRPr="00BC696D">
              <w:rPr>
                <w:bCs/>
                <w:lang w:val="uk-UA"/>
              </w:rPr>
              <w:t>.</w:t>
            </w:r>
          </w:p>
        </w:tc>
        <w:tc>
          <w:tcPr>
            <w:tcW w:w="709" w:type="dxa"/>
            <w:textDirection w:val="btLr"/>
            <w:vAlign w:val="center"/>
          </w:tcPr>
          <w:p w:rsidR="0093674D" w:rsidRPr="00BC696D" w:rsidRDefault="0093674D" w:rsidP="003A2D6A">
            <w:pPr>
              <w:autoSpaceDE w:val="0"/>
              <w:autoSpaceDN w:val="0"/>
              <w:adjustRightInd w:val="0"/>
              <w:jc w:val="center"/>
            </w:pPr>
            <w:r>
              <w:rPr>
                <w:bCs/>
                <w:lang w:val="uk-UA"/>
              </w:rPr>
              <w:t>Питома вага, %</w:t>
            </w:r>
          </w:p>
        </w:tc>
        <w:tc>
          <w:tcPr>
            <w:tcW w:w="992" w:type="dxa"/>
            <w:textDirection w:val="btLr"/>
            <w:vAlign w:val="center"/>
          </w:tcPr>
          <w:p w:rsidR="0093674D" w:rsidRPr="00BC696D" w:rsidRDefault="0093674D" w:rsidP="003A2D6A">
            <w:pPr>
              <w:autoSpaceDE w:val="0"/>
              <w:autoSpaceDN w:val="0"/>
              <w:adjustRightInd w:val="0"/>
              <w:jc w:val="center"/>
            </w:pPr>
            <w:r w:rsidRPr="00BC696D">
              <w:rPr>
                <w:bCs/>
                <w:lang w:val="uk-UA"/>
              </w:rPr>
              <w:t xml:space="preserve">тис. </w:t>
            </w:r>
            <w:r>
              <w:rPr>
                <w:bCs/>
                <w:lang w:val="uk-UA"/>
              </w:rPr>
              <w:t>грн.</w:t>
            </w:r>
            <w:r w:rsidRPr="00BC696D">
              <w:rPr>
                <w:bCs/>
                <w:lang w:val="uk-UA"/>
              </w:rPr>
              <w:t>.</w:t>
            </w:r>
          </w:p>
        </w:tc>
        <w:tc>
          <w:tcPr>
            <w:tcW w:w="851" w:type="dxa"/>
            <w:textDirection w:val="btLr"/>
            <w:vAlign w:val="center"/>
          </w:tcPr>
          <w:p w:rsidR="0093674D" w:rsidRPr="00BC696D" w:rsidRDefault="0093674D" w:rsidP="003A2D6A">
            <w:pPr>
              <w:autoSpaceDE w:val="0"/>
              <w:autoSpaceDN w:val="0"/>
              <w:adjustRightInd w:val="0"/>
              <w:jc w:val="center"/>
            </w:pPr>
            <w:r>
              <w:rPr>
                <w:bCs/>
                <w:lang w:val="uk-UA"/>
              </w:rPr>
              <w:t>Питома вага, %</w:t>
            </w:r>
          </w:p>
        </w:tc>
        <w:tc>
          <w:tcPr>
            <w:tcW w:w="939" w:type="dxa"/>
            <w:textDirection w:val="btLr"/>
            <w:vAlign w:val="center"/>
          </w:tcPr>
          <w:p w:rsidR="0093674D" w:rsidRPr="00BC696D" w:rsidRDefault="0093674D" w:rsidP="003A2D6A">
            <w:pPr>
              <w:autoSpaceDE w:val="0"/>
              <w:autoSpaceDN w:val="0"/>
              <w:adjustRightInd w:val="0"/>
              <w:jc w:val="center"/>
              <w:rPr>
                <w:lang w:val="uk-UA"/>
              </w:rPr>
            </w:pPr>
            <w:r>
              <w:rPr>
                <w:bCs/>
                <w:lang w:val="uk-UA"/>
              </w:rPr>
              <w:t>2019/2018</w:t>
            </w:r>
          </w:p>
        </w:tc>
        <w:tc>
          <w:tcPr>
            <w:tcW w:w="939" w:type="dxa"/>
            <w:textDirection w:val="btLr"/>
            <w:vAlign w:val="center"/>
          </w:tcPr>
          <w:p w:rsidR="0093674D" w:rsidRPr="00BC696D" w:rsidRDefault="0093674D" w:rsidP="003A2D6A">
            <w:pPr>
              <w:autoSpaceDE w:val="0"/>
              <w:autoSpaceDN w:val="0"/>
              <w:adjustRightInd w:val="0"/>
              <w:jc w:val="center"/>
            </w:pPr>
            <w:r>
              <w:rPr>
                <w:bCs/>
                <w:lang w:val="uk-UA"/>
              </w:rPr>
              <w:t>2020/2019</w:t>
            </w:r>
          </w:p>
        </w:tc>
        <w:tc>
          <w:tcPr>
            <w:tcW w:w="815" w:type="dxa"/>
            <w:vMerge/>
            <w:textDirection w:val="btLr"/>
          </w:tcPr>
          <w:p w:rsidR="0093674D" w:rsidRDefault="0093674D" w:rsidP="003A2D6A">
            <w:pPr>
              <w:autoSpaceDE w:val="0"/>
              <w:autoSpaceDN w:val="0"/>
              <w:adjustRightInd w:val="0"/>
              <w:jc w:val="center"/>
              <w:rPr>
                <w:bCs/>
                <w:lang w:val="uk-UA"/>
              </w:rPr>
            </w:pPr>
          </w:p>
        </w:tc>
      </w:tr>
      <w:tr w:rsidR="00012133" w:rsidRPr="00BC696D" w:rsidTr="00012133">
        <w:trPr>
          <w:cantSplit/>
          <w:trHeight w:val="270"/>
        </w:trPr>
        <w:tc>
          <w:tcPr>
            <w:tcW w:w="1853" w:type="dxa"/>
            <w:vAlign w:val="center"/>
          </w:tcPr>
          <w:p w:rsidR="00012133" w:rsidRPr="00012133" w:rsidRDefault="00012133" w:rsidP="00012133">
            <w:pPr>
              <w:autoSpaceDE w:val="0"/>
              <w:autoSpaceDN w:val="0"/>
              <w:adjustRightInd w:val="0"/>
              <w:jc w:val="center"/>
              <w:rPr>
                <w:i/>
                <w:lang w:val="uk-UA"/>
              </w:rPr>
            </w:pPr>
            <w:r w:rsidRPr="00012133">
              <w:rPr>
                <w:i/>
                <w:lang w:val="uk-UA"/>
              </w:rPr>
              <w:t>1</w:t>
            </w:r>
          </w:p>
        </w:tc>
        <w:tc>
          <w:tcPr>
            <w:tcW w:w="851"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2</w:t>
            </w:r>
          </w:p>
        </w:tc>
        <w:tc>
          <w:tcPr>
            <w:tcW w:w="709"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3</w:t>
            </w:r>
          </w:p>
        </w:tc>
        <w:tc>
          <w:tcPr>
            <w:tcW w:w="850"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4</w:t>
            </w:r>
          </w:p>
        </w:tc>
        <w:tc>
          <w:tcPr>
            <w:tcW w:w="709"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5</w:t>
            </w:r>
          </w:p>
        </w:tc>
        <w:tc>
          <w:tcPr>
            <w:tcW w:w="992"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6</w:t>
            </w:r>
          </w:p>
        </w:tc>
        <w:tc>
          <w:tcPr>
            <w:tcW w:w="851"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7</w:t>
            </w:r>
          </w:p>
        </w:tc>
        <w:tc>
          <w:tcPr>
            <w:tcW w:w="939"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8</w:t>
            </w:r>
          </w:p>
        </w:tc>
        <w:tc>
          <w:tcPr>
            <w:tcW w:w="939" w:type="dxa"/>
            <w:vAlign w:val="center"/>
          </w:tcPr>
          <w:p w:rsidR="00012133" w:rsidRPr="00012133" w:rsidRDefault="00012133" w:rsidP="00012133">
            <w:pPr>
              <w:autoSpaceDE w:val="0"/>
              <w:autoSpaceDN w:val="0"/>
              <w:adjustRightInd w:val="0"/>
              <w:jc w:val="center"/>
              <w:rPr>
                <w:bCs/>
                <w:i/>
                <w:lang w:val="uk-UA"/>
              </w:rPr>
            </w:pPr>
            <w:r w:rsidRPr="00012133">
              <w:rPr>
                <w:bCs/>
                <w:i/>
                <w:lang w:val="uk-UA"/>
              </w:rPr>
              <w:t>9</w:t>
            </w:r>
          </w:p>
        </w:tc>
        <w:tc>
          <w:tcPr>
            <w:tcW w:w="815" w:type="dxa"/>
          </w:tcPr>
          <w:p w:rsidR="00012133" w:rsidRPr="00012133" w:rsidRDefault="00012133" w:rsidP="00012133">
            <w:pPr>
              <w:autoSpaceDE w:val="0"/>
              <w:autoSpaceDN w:val="0"/>
              <w:adjustRightInd w:val="0"/>
              <w:jc w:val="center"/>
              <w:rPr>
                <w:bCs/>
                <w:i/>
                <w:lang w:val="uk-UA"/>
              </w:rPr>
            </w:pPr>
            <w:r w:rsidRPr="00012133">
              <w:rPr>
                <w:bCs/>
                <w:i/>
                <w:lang w:val="uk-UA"/>
              </w:rPr>
              <w:t>10</w:t>
            </w:r>
          </w:p>
        </w:tc>
      </w:tr>
      <w:tr w:rsidR="00100D70" w:rsidRPr="00BC696D" w:rsidTr="003A2D6A">
        <w:trPr>
          <w:cantSplit/>
          <w:trHeight w:val="547"/>
        </w:trPr>
        <w:tc>
          <w:tcPr>
            <w:tcW w:w="1853" w:type="dxa"/>
            <w:vAlign w:val="center"/>
          </w:tcPr>
          <w:p w:rsidR="00100D70" w:rsidRPr="00E37B49" w:rsidRDefault="00100D70" w:rsidP="00100D70">
            <w:pPr>
              <w:autoSpaceDE w:val="0"/>
              <w:autoSpaceDN w:val="0"/>
              <w:adjustRightInd w:val="0"/>
              <w:rPr>
                <w:lang w:val="uk-UA"/>
              </w:rPr>
            </w:pPr>
            <w:r>
              <w:rPr>
                <w:lang w:val="uk-UA"/>
              </w:rPr>
              <w:t>Разом кредиторська заборгованість</w:t>
            </w:r>
          </w:p>
        </w:tc>
        <w:tc>
          <w:tcPr>
            <w:tcW w:w="851" w:type="dxa"/>
            <w:vAlign w:val="center"/>
          </w:tcPr>
          <w:p w:rsidR="00100D70" w:rsidRDefault="00100D70" w:rsidP="00100D70">
            <w:pPr>
              <w:autoSpaceDE w:val="0"/>
              <w:autoSpaceDN w:val="0"/>
              <w:adjustRightInd w:val="0"/>
              <w:jc w:val="center"/>
              <w:rPr>
                <w:bCs/>
                <w:lang w:val="uk-UA"/>
              </w:rPr>
            </w:pPr>
          </w:p>
          <w:p w:rsidR="005248B7" w:rsidRDefault="005248B7" w:rsidP="00100D70">
            <w:pPr>
              <w:autoSpaceDE w:val="0"/>
              <w:autoSpaceDN w:val="0"/>
              <w:adjustRightInd w:val="0"/>
              <w:jc w:val="center"/>
              <w:rPr>
                <w:bCs/>
                <w:lang w:val="uk-UA"/>
              </w:rPr>
            </w:pPr>
          </w:p>
          <w:p w:rsidR="005248B7" w:rsidRPr="00BC696D" w:rsidRDefault="005248B7" w:rsidP="00100D70">
            <w:pPr>
              <w:autoSpaceDE w:val="0"/>
              <w:autoSpaceDN w:val="0"/>
              <w:adjustRightInd w:val="0"/>
              <w:jc w:val="center"/>
              <w:rPr>
                <w:bCs/>
                <w:lang w:val="uk-UA"/>
              </w:rPr>
            </w:pPr>
            <w:r>
              <w:rPr>
                <w:bCs/>
                <w:lang w:val="uk-UA"/>
              </w:rPr>
              <w:t>183730</w:t>
            </w:r>
          </w:p>
        </w:tc>
        <w:tc>
          <w:tcPr>
            <w:tcW w:w="709" w:type="dxa"/>
            <w:vAlign w:val="center"/>
          </w:tcPr>
          <w:p w:rsidR="00100D70" w:rsidRDefault="00100D70" w:rsidP="00100D70">
            <w:pPr>
              <w:autoSpaceDE w:val="0"/>
              <w:autoSpaceDN w:val="0"/>
              <w:adjustRightInd w:val="0"/>
              <w:jc w:val="center"/>
              <w:rPr>
                <w:bCs/>
                <w:lang w:val="uk-UA"/>
              </w:rPr>
            </w:pPr>
          </w:p>
          <w:p w:rsidR="005248B7" w:rsidRDefault="005248B7" w:rsidP="00100D70">
            <w:pPr>
              <w:autoSpaceDE w:val="0"/>
              <w:autoSpaceDN w:val="0"/>
              <w:adjustRightInd w:val="0"/>
              <w:jc w:val="center"/>
              <w:rPr>
                <w:bCs/>
                <w:lang w:val="uk-UA"/>
              </w:rPr>
            </w:pPr>
          </w:p>
          <w:p w:rsidR="005248B7" w:rsidRPr="00BC696D" w:rsidRDefault="005248B7" w:rsidP="00100D70">
            <w:pPr>
              <w:autoSpaceDE w:val="0"/>
              <w:autoSpaceDN w:val="0"/>
              <w:adjustRightInd w:val="0"/>
              <w:jc w:val="center"/>
              <w:rPr>
                <w:bCs/>
                <w:lang w:val="uk-UA"/>
              </w:rPr>
            </w:pPr>
            <w:r>
              <w:rPr>
                <w:bCs/>
                <w:lang w:val="uk-UA"/>
              </w:rPr>
              <w:t>100</w:t>
            </w:r>
          </w:p>
        </w:tc>
        <w:tc>
          <w:tcPr>
            <w:tcW w:w="850" w:type="dxa"/>
            <w:vAlign w:val="center"/>
          </w:tcPr>
          <w:p w:rsidR="00100D70" w:rsidRDefault="00100D70" w:rsidP="00100D70">
            <w:pPr>
              <w:autoSpaceDE w:val="0"/>
              <w:autoSpaceDN w:val="0"/>
              <w:adjustRightInd w:val="0"/>
              <w:jc w:val="center"/>
              <w:rPr>
                <w:lang w:val="uk-UA"/>
              </w:rPr>
            </w:pPr>
          </w:p>
          <w:p w:rsidR="005248B7" w:rsidRDefault="005248B7" w:rsidP="00100D70">
            <w:pPr>
              <w:autoSpaceDE w:val="0"/>
              <w:autoSpaceDN w:val="0"/>
              <w:adjustRightInd w:val="0"/>
              <w:jc w:val="center"/>
              <w:rPr>
                <w:lang w:val="uk-UA"/>
              </w:rPr>
            </w:pPr>
          </w:p>
          <w:p w:rsidR="005248B7" w:rsidRPr="000E4E4D" w:rsidRDefault="005248B7" w:rsidP="00100D70">
            <w:pPr>
              <w:autoSpaceDE w:val="0"/>
              <w:autoSpaceDN w:val="0"/>
              <w:adjustRightInd w:val="0"/>
              <w:jc w:val="center"/>
              <w:rPr>
                <w:lang w:val="uk-UA"/>
              </w:rPr>
            </w:pPr>
            <w:r>
              <w:rPr>
                <w:lang w:val="uk-UA"/>
              </w:rPr>
              <w:t>218551</w:t>
            </w:r>
          </w:p>
        </w:tc>
        <w:tc>
          <w:tcPr>
            <w:tcW w:w="709" w:type="dxa"/>
            <w:vAlign w:val="center"/>
          </w:tcPr>
          <w:p w:rsidR="00100D70" w:rsidRDefault="00100D70" w:rsidP="00100D70">
            <w:pPr>
              <w:autoSpaceDE w:val="0"/>
              <w:autoSpaceDN w:val="0"/>
              <w:adjustRightInd w:val="0"/>
              <w:jc w:val="center"/>
              <w:rPr>
                <w:lang w:val="uk-UA"/>
              </w:rPr>
            </w:pPr>
          </w:p>
          <w:p w:rsidR="005248B7" w:rsidRDefault="005248B7" w:rsidP="00100D70">
            <w:pPr>
              <w:autoSpaceDE w:val="0"/>
              <w:autoSpaceDN w:val="0"/>
              <w:adjustRightInd w:val="0"/>
              <w:jc w:val="center"/>
              <w:rPr>
                <w:lang w:val="uk-UA"/>
              </w:rPr>
            </w:pPr>
          </w:p>
          <w:p w:rsidR="005248B7" w:rsidRPr="000E4E4D" w:rsidRDefault="005248B7" w:rsidP="00100D70">
            <w:pPr>
              <w:autoSpaceDE w:val="0"/>
              <w:autoSpaceDN w:val="0"/>
              <w:adjustRightInd w:val="0"/>
              <w:jc w:val="center"/>
              <w:rPr>
                <w:lang w:val="uk-UA"/>
              </w:rPr>
            </w:pPr>
            <w:r>
              <w:rPr>
                <w:lang w:val="uk-UA"/>
              </w:rPr>
              <w:t>100</w:t>
            </w:r>
          </w:p>
        </w:tc>
        <w:tc>
          <w:tcPr>
            <w:tcW w:w="992" w:type="dxa"/>
            <w:vAlign w:val="center"/>
          </w:tcPr>
          <w:p w:rsidR="00100D70" w:rsidRDefault="00100D70" w:rsidP="00100D70">
            <w:pPr>
              <w:autoSpaceDE w:val="0"/>
              <w:autoSpaceDN w:val="0"/>
              <w:adjustRightInd w:val="0"/>
              <w:jc w:val="center"/>
              <w:rPr>
                <w:lang w:val="uk-UA"/>
              </w:rPr>
            </w:pPr>
          </w:p>
          <w:p w:rsidR="005248B7" w:rsidRDefault="005248B7" w:rsidP="00100D70">
            <w:pPr>
              <w:autoSpaceDE w:val="0"/>
              <w:autoSpaceDN w:val="0"/>
              <w:adjustRightInd w:val="0"/>
              <w:jc w:val="center"/>
              <w:rPr>
                <w:lang w:val="uk-UA"/>
              </w:rPr>
            </w:pPr>
          </w:p>
          <w:p w:rsidR="005248B7" w:rsidRPr="000E4E4D" w:rsidRDefault="005248B7" w:rsidP="00100D70">
            <w:pPr>
              <w:autoSpaceDE w:val="0"/>
              <w:autoSpaceDN w:val="0"/>
              <w:adjustRightInd w:val="0"/>
              <w:jc w:val="center"/>
              <w:rPr>
                <w:lang w:val="uk-UA"/>
              </w:rPr>
            </w:pPr>
            <w:r>
              <w:rPr>
                <w:lang w:val="uk-UA"/>
              </w:rPr>
              <w:t>296857</w:t>
            </w:r>
          </w:p>
        </w:tc>
        <w:tc>
          <w:tcPr>
            <w:tcW w:w="851" w:type="dxa"/>
            <w:vAlign w:val="center"/>
          </w:tcPr>
          <w:p w:rsidR="00100D70" w:rsidRDefault="00100D70" w:rsidP="00100D70">
            <w:pPr>
              <w:jc w:val="center"/>
              <w:rPr>
                <w:rFonts w:eastAsia="Times New Roman"/>
                <w:lang w:val="uk-UA"/>
              </w:rPr>
            </w:pPr>
          </w:p>
          <w:p w:rsidR="005248B7" w:rsidRDefault="005248B7" w:rsidP="00100D70">
            <w:pPr>
              <w:jc w:val="center"/>
              <w:rPr>
                <w:rFonts w:eastAsia="Times New Roman"/>
                <w:lang w:val="uk-UA"/>
              </w:rPr>
            </w:pPr>
          </w:p>
          <w:p w:rsidR="005248B7" w:rsidRPr="000E4E4D" w:rsidRDefault="005248B7" w:rsidP="00100D70">
            <w:pPr>
              <w:jc w:val="center"/>
              <w:rPr>
                <w:rFonts w:eastAsia="Times New Roman"/>
                <w:lang w:val="uk-UA"/>
              </w:rPr>
            </w:pPr>
            <w:r>
              <w:rPr>
                <w:rFonts w:eastAsia="Times New Roman"/>
                <w:lang w:val="uk-UA"/>
              </w:rPr>
              <w:t>100</w:t>
            </w:r>
          </w:p>
        </w:tc>
        <w:tc>
          <w:tcPr>
            <w:tcW w:w="939" w:type="dxa"/>
          </w:tcPr>
          <w:p w:rsidR="00100D70" w:rsidRDefault="00100D70" w:rsidP="00100D70">
            <w:pPr>
              <w:autoSpaceDE w:val="0"/>
              <w:autoSpaceDN w:val="0"/>
              <w:adjustRightInd w:val="0"/>
              <w:jc w:val="center"/>
              <w:rPr>
                <w:lang w:val="uk-UA"/>
              </w:rPr>
            </w:pPr>
          </w:p>
          <w:p w:rsidR="005041DF" w:rsidRDefault="005041DF" w:rsidP="00100D70">
            <w:pPr>
              <w:autoSpaceDE w:val="0"/>
              <w:autoSpaceDN w:val="0"/>
              <w:adjustRightInd w:val="0"/>
              <w:jc w:val="center"/>
              <w:rPr>
                <w:lang w:val="uk-UA"/>
              </w:rPr>
            </w:pPr>
          </w:p>
          <w:p w:rsidR="005041DF" w:rsidRPr="000E4E4D" w:rsidRDefault="005041DF" w:rsidP="00100D70">
            <w:pPr>
              <w:autoSpaceDE w:val="0"/>
              <w:autoSpaceDN w:val="0"/>
              <w:adjustRightInd w:val="0"/>
              <w:jc w:val="center"/>
              <w:rPr>
                <w:lang w:val="uk-UA"/>
              </w:rPr>
            </w:pPr>
            <w:r>
              <w:rPr>
                <w:lang w:val="uk-UA"/>
              </w:rPr>
              <w:t>34821</w:t>
            </w:r>
          </w:p>
        </w:tc>
        <w:tc>
          <w:tcPr>
            <w:tcW w:w="939" w:type="dxa"/>
          </w:tcPr>
          <w:p w:rsidR="00100D70" w:rsidRDefault="00100D70" w:rsidP="00100D70">
            <w:pPr>
              <w:autoSpaceDE w:val="0"/>
              <w:autoSpaceDN w:val="0"/>
              <w:adjustRightInd w:val="0"/>
              <w:jc w:val="center"/>
              <w:rPr>
                <w:lang w:val="uk-UA"/>
              </w:rPr>
            </w:pPr>
          </w:p>
          <w:p w:rsidR="005041DF" w:rsidRDefault="005041DF" w:rsidP="00100D70">
            <w:pPr>
              <w:autoSpaceDE w:val="0"/>
              <w:autoSpaceDN w:val="0"/>
              <w:adjustRightInd w:val="0"/>
              <w:jc w:val="center"/>
              <w:rPr>
                <w:lang w:val="uk-UA"/>
              </w:rPr>
            </w:pPr>
          </w:p>
          <w:p w:rsidR="005041DF" w:rsidRPr="000E4E4D" w:rsidRDefault="005041DF" w:rsidP="00100D70">
            <w:pPr>
              <w:autoSpaceDE w:val="0"/>
              <w:autoSpaceDN w:val="0"/>
              <w:adjustRightInd w:val="0"/>
              <w:jc w:val="center"/>
              <w:rPr>
                <w:lang w:val="uk-UA"/>
              </w:rPr>
            </w:pPr>
            <w:r>
              <w:rPr>
                <w:lang w:val="uk-UA"/>
              </w:rPr>
              <w:t>78306</w:t>
            </w:r>
          </w:p>
        </w:tc>
        <w:tc>
          <w:tcPr>
            <w:tcW w:w="815" w:type="dxa"/>
          </w:tcPr>
          <w:p w:rsidR="00100D70" w:rsidRDefault="00100D70" w:rsidP="00100D70">
            <w:pPr>
              <w:autoSpaceDE w:val="0"/>
              <w:autoSpaceDN w:val="0"/>
              <w:adjustRightInd w:val="0"/>
              <w:jc w:val="center"/>
              <w:rPr>
                <w:lang w:val="uk-UA"/>
              </w:rPr>
            </w:pPr>
          </w:p>
          <w:p w:rsidR="005041DF" w:rsidRDefault="005041DF" w:rsidP="00100D70">
            <w:pPr>
              <w:autoSpaceDE w:val="0"/>
              <w:autoSpaceDN w:val="0"/>
              <w:adjustRightInd w:val="0"/>
              <w:jc w:val="center"/>
              <w:rPr>
                <w:lang w:val="uk-UA"/>
              </w:rPr>
            </w:pPr>
          </w:p>
          <w:p w:rsidR="005041DF" w:rsidRPr="000E4E4D" w:rsidRDefault="005041DF" w:rsidP="00100D70">
            <w:pPr>
              <w:autoSpaceDE w:val="0"/>
              <w:autoSpaceDN w:val="0"/>
              <w:adjustRightInd w:val="0"/>
              <w:jc w:val="center"/>
              <w:rPr>
                <w:lang w:val="uk-UA"/>
              </w:rPr>
            </w:pPr>
            <w:r>
              <w:rPr>
                <w:lang w:val="uk-UA"/>
              </w:rPr>
              <w:t>61,57</w:t>
            </w:r>
          </w:p>
        </w:tc>
      </w:tr>
      <w:tr w:rsidR="0093674D" w:rsidRPr="00BC696D" w:rsidTr="003A2D6A">
        <w:trPr>
          <w:cantSplit/>
          <w:trHeight w:val="547"/>
        </w:trPr>
        <w:tc>
          <w:tcPr>
            <w:tcW w:w="1853" w:type="dxa"/>
            <w:vAlign w:val="center"/>
          </w:tcPr>
          <w:p w:rsidR="0093674D" w:rsidRDefault="0093674D" w:rsidP="003A2D6A">
            <w:pPr>
              <w:autoSpaceDE w:val="0"/>
              <w:autoSpaceDN w:val="0"/>
              <w:adjustRightInd w:val="0"/>
              <w:rPr>
                <w:lang w:val="uk-UA"/>
              </w:rPr>
            </w:pPr>
            <w:r>
              <w:rPr>
                <w:lang w:val="uk-UA"/>
              </w:rPr>
              <w:t>в.т.ч.</w:t>
            </w:r>
          </w:p>
          <w:p w:rsidR="0093674D" w:rsidRDefault="0093674D" w:rsidP="003A2D6A">
            <w:pPr>
              <w:autoSpaceDE w:val="0"/>
              <w:autoSpaceDN w:val="0"/>
              <w:adjustRightInd w:val="0"/>
              <w:rPr>
                <w:lang w:val="uk-UA"/>
              </w:rPr>
            </w:pPr>
            <w:r>
              <w:rPr>
                <w:lang w:val="uk-UA"/>
              </w:rPr>
              <w:t>Довгострокова</w:t>
            </w:r>
          </w:p>
          <w:p w:rsidR="0093674D" w:rsidRPr="00BC696D" w:rsidRDefault="00BD7ADA" w:rsidP="003A2D6A">
            <w:pPr>
              <w:autoSpaceDE w:val="0"/>
              <w:autoSpaceDN w:val="0"/>
              <w:adjustRightInd w:val="0"/>
            </w:pPr>
            <w:r>
              <w:rPr>
                <w:lang w:val="uk-UA"/>
              </w:rPr>
              <w:t>к</w:t>
            </w:r>
            <w:r w:rsidR="005A7B40">
              <w:rPr>
                <w:lang w:val="uk-UA"/>
              </w:rPr>
              <w:t xml:space="preserve">редиторська </w:t>
            </w:r>
            <w:r w:rsidR="0093674D" w:rsidRPr="00BC696D">
              <w:t>заборгованість</w:t>
            </w:r>
          </w:p>
        </w:tc>
        <w:tc>
          <w:tcPr>
            <w:tcW w:w="851" w:type="dxa"/>
            <w:vAlign w:val="center"/>
          </w:tcPr>
          <w:p w:rsidR="0093674D" w:rsidRDefault="0093674D" w:rsidP="003A2D6A">
            <w:pPr>
              <w:autoSpaceDE w:val="0"/>
              <w:autoSpaceDN w:val="0"/>
              <w:adjustRightInd w:val="0"/>
              <w:jc w:val="center"/>
              <w:rPr>
                <w:lang w:val="uk-UA"/>
              </w:rPr>
            </w:pPr>
          </w:p>
          <w:p w:rsidR="00BD7ADA" w:rsidRDefault="00BD7ADA" w:rsidP="003A2D6A">
            <w:pPr>
              <w:autoSpaceDE w:val="0"/>
              <w:autoSpaceDN w:val="0"/>
              <w:adjustRightInd w:val="0"/>
              <w:jc w:val="center"/>
              <w:rPr>
                <w:lang w:val="uk-UA"/>
              </w:rPr>
            </w:pPr>
          </w:p>
          <w:p w:rsidR="00BD7ADA" w:rsidRDefault="00BD7ADA" w:rsidP="003A2D6A">
            <w:pPr>
              <w:autoSpaceDE w:val="0"/>
              <w:autoSpaceDN w:val="0"/>
              <w:adjustRightInd w:val="0"/>
              <w:jc w:val="center"/>
              <w:rPr>
                <w:lang w:val="uk-UA"/>
              </w:rPr>
            </w:pPr>
          </w:p>
          <w:p w:rsidR="00BD7ADA" w:rsidRDefault="00BD7ADA" w:rsidP="003A2D6A">
            <w:pPr>
              <w:autoSpaceDE w:val="0"/>
              <w:autoSpaceDN w:val="0"/>
              <w:adjustRightInd w:val="0"/>
              <w:jc w:val="center"/>
              <w:rPr>
                <w:lang w:val="uk-UA"/>
              </w:rPr>
            </w:pPr>
            <w:r>
              <w:rPr>
                <w:lang w:val="uk-UA"/>
              </w:rPr>
              <w:t>91589</w:t>
            </w:r>
          </w:p>
        </w:tc>
        <w:tc>
          <w:tcPr>
            <w:tcW w:w="709" w:type="dxa"/>
            <w:vAlign w:val="center"/>
          </w:tcPr>
          <w:p w:rsidR="0093674D" w:rsidRDefault="0093674D"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r>
              <w:rPr>
                <w:lang w:val="uk-UA"/>
              </w:rPr>
              <w:t>49,8</w:t>
            </w:r>
          </w:p>
        </w:tc>
        <w:tc>
          <w:tcPr>
            <w:tcW w:w="850" w:type="dxa"/>
            <w:vAlign w:val="center"/>
          </w:tcPr>
          <w:p w:rsidR="0093674D" w:rsidRDefault="0093674D" w:rsidP="003A2D6A">
            <w:pPr>
              <w:autoSpaceDE w:val="0"/>
              <w:autoSpaceDN w:val="0"/>
              <w:adjustRightInd w:val="0"/>
              <w:jc w:val="center"/>
              <w:rPr>
                <w:lang w:val="uk-UA"/>
              </w:rPr>
            </w:pPr>
          </w:p>
          <w:p w:rsidR="00100D70" w:rsidRDefault="00100D70" w:rsidP="003A2D6A">
            <w:pPr>
              <w:autoSpaceDE w:val="0"/>
              <w:autoSpaceDN w:val="0"/>
              <w:adjustRightInd w:val="0"/>
              <w:jc w:val="center"/>
              <w:rPr>
                <w:lang w:val="uk-UA"/>
              </w:rPr>
            </w:pPr>
          </w:p>
          <w:p w:rsidR="00100D70" w:rsidRDefault="00100D70" w:rsidP="003A2D6A">
            <w:pPr>
              <w:autoSpaceDE w:val="0"/>
              <w:autoSpaceDN w:val="0"/>
              <w:adjustRightInd w:val="0"/>
              <w:jc w:val="center"/>
              <w:rPr>
                <w:lang w:val="uk-UA"/>
              </w:rPr>
            </w:pPr>
          </w:p>
          <w:p w:rsidR="00100D70" w:rsidRPr="000E4E4D" w:rsidRDefault="00100D70" w:rsidP="003A2D6A">
            <w:pPr>
              <w:autoSpaceDE w:val="0"/>
              <w:autoSpaceDN w:val="0"/>
              <w:adjustRightInd w:val="0"/>
              <w:jc w:val="center"/>
              <w:rPr>
                <w:lang w:val="uk-UA"/>
              </w:rPr>
            </w:pPr>
            <w:r>
              <w:rPr>
                <w:lang w:val="uk-UA"/>
              </w:rPr>
              <w:t>51091</w:t>
            </w:r>
          </w:p>
        </w:tc>
        <w:tc>
          <w:tcPr>
            <w:tcW w:w="709" w:type="dxa"/>
            <w:vAlign w:val="center"/>
          </w:tcPr>
          <w:p w:rsidR="0093674D" w:rsidRDefault="0093674D"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Pr="000E4E4D" w:rsidRDefault="003D5A26" w:rsidP="003A2D6A">
            <w:pPr>
              <w:autoSpaceDE w:val="0"/>
              <w:autoSpaceDN w:val="0"/>
              <w:adjustRightInd w:val="0"/>
              <w:jc w:val="center"/>
              <w:rPr>
                <w:lang w:val="uk-UA"/>
              </w:rPr>
            </w:pPr>
            <w:r>
              <w:rPr>
                <w:lang w:val="uk-UA"/>
              </w:rPr>
              <w:t>23,4</w:t>
            </w:r>
          </w:p>
        </w:tc>
        <w:tc>
          <w:tcPr>
            <w:tcW w:w="992" w:type="dxa"/>
            <w:vAlign w:val="center"/>
          </w:tcPr>
          <w:p w:rsidR="0093674D" w:rsidRDefault="0093674D" w:rsidP="003A2D6A">
            <w:pPr>
              <w:autoSpaceDE w:val="0"/>
              <w:autoSpaceDN w:val="0"/>
              <w:adjustRightInd w:val="0"/>
              <w:jc w:val="center"/>
              <w:rPr>
                <w:lang w:val="uk-UA"/>
              </w:rPr>
            </w:pPr>
          </w:p>
          <w:p w:rsidR="00100D70" w:rsidRDefault="00100D70" w:rsidP="003A2D6A">
            <w:pPr>
              <w:autoSpaceDE w:val="0"/>
              <w:autoSpaceDN w:val="0"/>
              <w:adjustRightInd w:val="0"/>
              <w:jc w:val="center"/>
              <w:rPr>
                <w:lang w:val="uk-UA"/>
              </w:rPr>
            </w:pPr>
          </w:p>
          <w:p w:rsidR="00100D70" w:rsidRDefault="00100D70" w:rsidP="003A2D6A">
            <w:pPr>
              <w:autoSpaceDE w:val="0"/>
              <w:autoSpaceDN w:val="0"/>
              <w:adjustRightInd w:val="0"/>
              <w:jc w:val="center"/>
              <w:rPr>
                <w:lang w:val="uk-UA"/>
              </w:rPr>
            </w:pPr>
          </w:p>
          <w:p w:rsidR="00100D70" w:rsidRPr="000E4E4D" w:rsidRDefault="00100D70" w:rsidP="003A2D6A">
            <w:pPr>
              <w:autoSpaceDE w:val="0"/>
              <w:autoSpaceDN w:val="0"/>
              <w:adjustRightInd w:val="0"/>
              <w:jc w:val="center"/>
              <w:rPr>
                <w:lang w:val="uk-UA"/>
              </w:rPr>
            </w:pPr>
            <w:r>
              <w:rPr>
                <w:lang w:val="uk-UA"/>
              </w:rPr>
              <w:t>26138</w:t>
            </w:r>
          </w:p>
        </w:tc>
        <w:tc>
          <w:tcPr>
            <w:tcW w:w="851" w:type="dxa"/>
            <w:vAlign w:val="center"/>
          </w:tcPr>
          <w:p w:rsidR="0093674D" w:rsidRDefault="0093674D"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Pr="000E4E4D" w:rsidRDefault="005041DF" w:rsidP="003A2D6A">
            <w:pPr>
              <w:autoSpaceDE w:val="0"/>
              <w:autoSpaceDN w:val="0"/>
              <w:adjustRightInd w:val="0"/>
              <w:jc w:val="center"/>
              <w:rPr>
                <w:lang w:val="uk-UA"/>
              </w:rPr>
            </w:pPr>
            <w:r>
              <w:rPr>
                <w:lang w:val="uk-UA"/>
              </w:rPr>
              <w:t>8,8</w:t>
            </w:r>
          </w:p>
        </w:tc>
        <w:tc>
          <w:tcPr>
            <w:tcW w:w="939" w:type="dxa"/>
          </w:tcPr>
          <w:p w:rsidR="0093674D" w:rsidRDefault="0093674D"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r>
              <w:rPr>
                <w:lang w:val="uk-UA"/>
              </w:rPr>
              <w:t>-40498</w:t>
            </w:r>
          </w:p>
        </w:tc>
        <w:tc>
          <w:tcPr>
            <w:tcW w:w="939" w:type="dxa"/>
          </w:tcPr>
          <w:p w:rsidR="0093674D" w:rsidRDefault="0093674D"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Pr="000E4E4D" w:rsidRDefault="005041DF" w:rsidP="003A2D6A">
            <w:pPr>
              <w:autoSpaceDE w:val="0"/>
              <w:autoSpaceDN w:val="0"/>
              <w:adjustRightInd w:val="0"/>
              <w:jc w:val="center"/>
              <w:rPr>
                <w:lang w:val="uk-UA"/>
              </w:rPr>
            </w:pPr>
            <w:r>
              <w:rPr>
                <w:lang w:val="uk-UA"/>
              </w:rPr>
              <w:t>-24953</w:t>
            </w:r>
          </w:p>
        </w:tc>
        <w:tc>
          <w:tcPr>
            <w:tcW w:w="815" w:type="dxa"/>
          </w:tcPr>
          <w:p w:rsidR="0093674D" w:rsidRDefault="0093674D"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Default="005041DF" w:rsidP="003A2D6A">
            <w:pPr>
              <w:autoSpaceDE w:val="0"/>
              <w:autoSpaceDN w:val="0"/>
              <w:adjustRightInd w:val="0"/>
              <w:jc w:val="center"/>
              <w:rPr>
                <w:lang w:val="uk-UA"/>
              </w:rPr>
            </w:pPr>
          </w:p>
          <w:p w:rsidR="005041DF" w:rsidRPr="000E4E4D" w:rsidRDefault="005041DF" w:rsidP="003A2D6A">
            <w:pPr>
              <w:autoSpaceDE w:val="0"/>
              <w:autoSpaceDN w:val="0"/>
              <w:adjustRightInd w:val="0"/>
              <w:jc w:val="center"/>
              <w:rPr>
                <w:lang w:val="uk-UA"/>
              </w:rPr>
            </w:pPr>
            <w:r>
              <w:rPr>
                <w:lang w:val="uk-UA"/>
              </w:rPr>
              <w:t>-71,46</w:t>
            </w:r>
          </w:p>
        </w:tc>
      </w:tr>
      <w:tr w:rsidR="00632D38" w:rsidRPr="00BC696D" w:rsidTr="003A2D6A">
        <w:trPr>
          <w:cantSplit/>
          <w:trHeight w:val="547"/>
        </w:trPr>
        <w:tc>
          <w:tcPr>
            <w:tcW w:w="1853" w:type="dxa"/>
            <w:vAlign w:val="center"/>
          </w:tcPr>
          <w:p w:rsidR="00632D38" w:rsidRDefault="00632D38" w:rsidP="00632D38">
            <w:pPr>
              <w:autoSpaceDE w:val="0"/>
              <w:autoSpaceDN w:val="0"/>
              <w:adjustRightInd w:val="0"/>
              <w:rPr>
                <w:lang w:val="uk-UA"/>
              </w:rPr>
            </w:pPr>
            <w:r>
              <w:rPr>
                <w:lang w:val="uk-UA"/>
              </w:rPr>
              <w:t>в.т.ч.</w:t>
            </w:r>
          </w:p>
          <w:p w:rsidR="00632D38" w:rsidRDefault="00632D38" w:rsidP="00632D38">
            <w:pPr>
              <w:autoSpaceDE w:val="0"/>
              <w:autoSpaceDN w:val="0"/>
              <w:adjustRightInd w:val="0"/>
              <w:rPr>
                <w:lang w:val="uk-UA"/>
              </w:rPr>
            </w:pPr>
            <w:r>
              <w:rPr>
                <w:lang w:val="uk-UA"/>
              </w:rPr>
              <w:t>довгострокові кредити банків</w:t>
            </w:r>
          </w:p>
        </w:tc>
        <w:tc>
          <w:tcPr>
            <w:tcW w:w="851" w:type="dxa"/>
            <w:vAlign w:val="center"/>
          </w:tcPr>
          <w:p w:rsidR="00632D38" w:rsidRDefault="00632D38" w:rsidP="00632D38">
            <w:pPr>
              <w:autoSpaceDE w:val="0"/>
              <w:autoSpaceDN w:val="0"/>
              <w:adjustRightInd w:val="0"/>
              <w:jc w:val="center"/>
              <w:rPr>
                <w:lang w:val="uk-UA"/>
              </w:rPr>
            </w:pPr>
          </w:p>
          <w:p w:rsidR="00632D38" w:rsidRDefault="00632D38" w:rsidP="00632D38">
            <w:pPr>
              <w:autoSpaceDE w:val="0"/>
              <w:autoSpaceDN w:val="0"/>
              <w:adjustRightInd w:val="0"/>
              <w:jc w:val="center"/>
              <w:rPr>
                <w:lang w:val="uk-UA"/>
              </w:rPr>
            </w:pPr>
          </w:p>
          <w:p w:rsidR="00632D38" w:rsidRDefault="00632D38" w:rsidP="00632D38">
            <w:pPr>
              <w:autoSpaceDE w:val="0"/>
              <w:autoSpaceDN w:val="0"/>
              <w:adjustRightInd w:val="0"/>
              <w:jc w:val="center"/>
              <w:rPr>
                <w:lang w:val="uk-UA"/>
              </w:rPr>
            </w:pPr>
            <w:r>
              <w:rPr>
                <w:lang w:val="uk-UA"/>
              </w:rPr>
              <w:t>91589</w:t>
            </w:r>
          </w:p>
        </w:tc>
        <w:tc>
          <w:tcPr>
            <w:tcW w:w="709" w:type="dxa"/>
            <w:vAlign w:val="center"/>
          </w:tcPr>
          <w:p w:rsidR="00632D38" w:rsidRDefault="00632D38" w:rsidP="00632D38">
            <w:pPr>
              <w:autoSpaceDE w:val="0"/>
              <w:autoSpaceDN w:val="0"/>
              <w:adjustRightInd w:val="0"/>
              <w:jc w:val="center"/>
              <w:rPr>
                <w:lang w:val="uk-UA"/>
              </w:rPr>
            </w:pPr>
          </w:p>
          <w:p w:rsidR="003D5A26" w:rsidRDefault="003D5A26" w:rsidP="00632D38">
            <w:pPr>
              <w:autoSpaceDE w:val="0"/>
              <w:autoSpaceDN w:val="0"/>
              <w:adjustRightInd w:val="0"/>
              <w:jc w:val="center"/>
              <w:rPr>
                <w:lang w:val="uk-UA"/>
              </w:rPr>
            </w:pPr>
          </w:p>
          <w:p w:rsidR="003D5A26" w:rsidRDefault="003D5A26" w:rsidP="00632D38">
            <w:pPr>
              <w:autoSpaceDE w:val="0"/>
              <w:autoSpaceDN w:val="0"/>
              <w:adjustRightInd w:val="0"/>
              <w:jc w:val="center"/>
              <w:rPr>
                <w:lang w:val="uk-UA"/>
              </w:rPr>
            </w:pPr>
            <w:r>
              <w:rPr>
                <w:lang w:val="uk-UA"/>
              </w:rPr>
              <w:t>49,8</w:t>
            </w:r>
          </w:p>
        </w:tc>
        <w:tc>
          <w:tcPr>
            <w:tcW w:w="850" w:type="dxa"/>
            <w:vAlign w:val="center"/>
          </w:tcPr>
          <w:p w:rsidR="00632D38" w:rsidRDefault="00632D38" w:rsidP="00632D38">
            <w:pPr>
              <w:autoSpaceDE w:val="0"/>
              <w:autoSpaceDN w:val="0"/>
              <w:adjustRightInd w:val="0"/>
              <w:jc w:val="center"/>
              <w:rPr>
                <w:lang w:val="uk-UA"/>
              </w:rPr>
            </w:pPr>
          </w:p>
          <w:p w:rsidR="00632D38" w:rsidRDefault="00632D38" w:rsidP="00632D38">
            <w:pPr>
              <w:autoSpaceDE w:val="0"/>
              <w:autoSpaceDN w:val="0"/>
              <w:adjustRightInd w:val="0"/>
              <w:jc w:val="center"/>
              <w:rPr>
                <w:lang w:val="uk-UA"/>
              </w:rPr>
            </w:pPr>
          </w:p>
          <w:p w:rsidR="00632D38" w:rsidRPr="000E4E4D" w:rsidRDefault="00632D38" w:rsidP="00632D38">
            <w:pPr>
              <w:autoSpaceDE w:val="0"/>
              <w:autoSpaceDN w:val="0"/>
              <w:adjustRightInd w:val="0"/>
              <w:jc w:val="center"/>
              <w:rPr>
                <w:lang w:val="uk-UA"/>
              </w:rPr>
            </w:pPr>
            <w:r>
              <w:rPr>
                <w:lang w:val="uk-UA"/>
              </w:rPr>
              <w:t>51091</w:t>
            </w:r>
          </w:p>
        </w:tc>
        <w:tc>
          <w:tcPr>
            <w:tcW w:w="709" w:type="dxa"/>
            <w:vAlign w:val="center"/>
          </w:tcPr>
          <w:p w:rsidR="00632D38" w:rsidRDefault="00632D38" w:rsidP="00632D38">
            <w:pPr>
              <w:autoSpaceDE w:val="0"/>
              <w:autoSpaceDN w:val="0"/>
              <w:adjustRightInd w:val="0"/>
              <w:jc w:val="center"/>
              <w:rPr>
                <w:lang w:val="uk-UA"/>
              </w:rPr>
            </w:pPr>
          </w:p>
          <w:p w:rsidR="003D5A26" w:rsidRDefault="003D5A26" w:rsidP="00632D38">
            <w:pPr>
              <w:autoSpaceDE w:val="0"/>
              <w:autoSpaceDN w:val="0"/>
              <w:adjustRightInd w:val="0"/>
              <w:jc w:val="center"/>
              <w:rPr>
                <w:lang w:val="uk-UA"/>
              </w:rPr>
            </w:pPr>
          </w:p>
          <w:p w:rsidR="003D5A26" w:rsidRPr="000E4E4D" w:rsidRDefault="003D5A26" w:rsidP="00632D38">
            <w:pPr>
              <w:autoSpaceDE w:val="0"/>
              <w:autoSpaceDN w:val="0"/>
              <w:adjustRightInd w:val="0"/>
              <w:jc w:val="center"/>
              <w:rPr>
                <w:lang w:val="uk-UA"/>
              </w:rPr>
            </w:pPr>
            <w:r>
              <w:rPr>
                <w:lang w:val="uk-UA"/>
              </w:rPr>
              <w:t>23,4</w:t>
            </w:r>
          </w:p>
        </w:tc>
        <w:tc>
          <w:tcPr>
            <w:tcW w:w="992" w:type="dxa"/>
            <w:vAlign w:val="center"/>
          </w:tcPr>
          <w:p w:rsidR="00632D38" w:rsidRDefault="00632D38" w:rsidP="00632D38">
            <w:pPr>
              <w:autoSpaceDE w:val="0"/>
              <w:autoSpaceDN w:val="0"/>
              <w:adjustRightInd w:val="0"/>
              <w:jc w:val="center"/>
              <w:rPr>
                <w:lang w:val="uk-UA"/>
              </w:rPr>
            </w:pPr>
          </w:p>
          <w:p w:rsidR="00632D38" w:rsidRDefault="00632D38" w:rsidP="00632D38">
            <w:pPr>
              <w:autoSpaceDE w:val="0"/>
              <w:autoSpaceDN w:val="0"/>
              <w:adjustRightInd w:val="0"/>
              <w:jc w:val="center"/>
              <w:rPr>
                <w:lang w:val="uk-UA"/>
              </w:rPr>
            </w:pPr>
          </w:p>
          <w:p w:rsidR="00632D38" w:rsidRPr="000E4E4D" w:rsidRDefault="00632D38" w:rsidP="00632D38">
            <w:pPr>
              <w:autoSpaceDE w:val="0"/>
              <w:autoSpaceDN w:val="0"/>
              <w:adjustRightInd w:val="0"/>
              <w:jc w:val="center"/>
              <w:rPr>
                <w:lang w:val="uk-UA"/>
              </w:rPr>
            </w:pPr>
            <w:r>
              <w:rPr>
                <w:lang w:val="uk-UA"/>
              </w:rPr>
              <w:t>26138</w:t>
            </w:r>
          </w:p>
        </w:tc>
        <w:tc>
          <w:tcPr>
            <w:tcW w:w="851" w:type="dxa"/>
            <w:vAlign w:val="center"/>
          </w:tcPr>
          <w:p w:rsidR="00632D38" w:rsidRDefault="005041DF" w:rsidP="005041DF">
            <w:pPr>
              <w:widowControl/>
              <w:suppressAutoHyphens w:val="0"/>
              <w:spacing w:after="200" w:line="276" w:lineRule="auto"/>
              <w:jc w:val="center"/>
              <w:rPr>
                <w:lang w:val="uk-UA"/>
              </w:rPr>
            </w:pPr>
            <w:r>
              <w:rPr>
                <w:lang w:val="uk-UA"/>
              </w:rPr>
              <w:t>8,8</w:t>
            </w:r>
          </w:p>
        </w:tc>
        <w:tc>
          <w:tcPr>
            <w:tcW w:w="939" w:type="dxa"/>
          </w:tcPr>
          <w:p w:rsidR="00632D38" w:rsidRDefault="00632D38" w:rsidP="00632D38">
            <w:pPr>
              <w:autoSpaceDE w:val="0"/>
              <w:autoSpaceDN w:val="0"/>
              <w:adjustRightInd w:val="0"/>
              <w:jc w:val="center"/>
              <w:rPr>
                <w:lang w:val="uk-UA"/>
              </w:rPr>
            </w:pPr>
          </w:p>
          <w:p w:rsidR="005041DF" w:rsidRDefault="005041DF" w:rsidP="00632D38">
            <w:pPr>
              <w:autoSpaceDE w:val="0"/>
              <w:autoSpaceDN w:val="0"/>
              <w:adjustRightInd w:val="0"/>
              <w:jc w:val="center"/>
              <w:rPr>
                <w:lang w:val="uk-UA"/>
              </w:rPr>
            </w:pPr>
          </w:p>
          <w:p w:rsidR="005041DF" w:rsidRDefault="00DB44C3" w:rsidP="00632D38">
            <w:pPr>
              <w:autoSpaceDE w:val="0"/>
              <w:autoSpaceDN w:val="0"/>
              <w:adjustRightInd w:val="0"/>
              <w:jc w:val="center"/>
              <w:rPr>
                <w:lang w:val="uk-UA"/>
              </w:rPr>
            </w:pPr>
            <w:r>
              <w:rPr>
                <w:lang w:val="uk-UA"/>
              </w:rPr>
              <w:t>-40498</w:t>
            </w:r>
          </w:p>
        </w:tc>
        <w:tc>
          <w:tcPr>
            <w:tcW w:w="939" w:type="dxa"/>
          </w:tcPr>
          <w:p w:rsidR="00632D38" w:rsidRDefault="00632D38" w:rsidP="00632D38">
            <w:pPr>
              <w:autoSpaceDE w:val="0"/>
              <w:autoSpaceDN w:val="0"/>
              <w:adjustRightInd w:val="0"/>
              <w:jc w:val="center"/>
              <w:rPr>
                <w:lang w:val="uk-UA"/>
              </w:rPr>
            </w:pPr>
          </w:p>
          <w:p w:rsidR="00DB44C3" w:rsidRDefault="00DB44C3" w:rsidP="00632D38">
            <w:pPr>
              <w:autoSpaceDE w:val="0"/>
              <w:autoSpaceDN w:val="0"/>
              <w:adjustRightInd w:val="0"/>
              <w:jc w:val="center"/>
              <w:rPr>
                <w:lang w:val="uk-UA"/>
              </w:rPr>
            </w:pPr>
          </w:p>
          <w:p w:rsidR="00DB44C3" w:rsidRDefault="00DB44C3" w:rsidP="00632D38">
            <w:pPr>
              <w:autoSpaceDE w:val="0"/>
              <w:autoSpaceDN w:val="0"/>
              <w:adjustRightInd w:val="0"/>
              <w:jc w:val="center"/>
              <w:rPr>
                <w:lang w:val="uk-UA"/>
              </w:rPr>
            </w:pPr>
            <w:r>
              <w:rPr>
                <w:lang w:val="uk-UA"/>
              </w:rPr>
              <w:t>-24953</w:t>
            </w:r>
          </w:p>
        </w:tc>
        <w:tc>
          <w:tcPr>
            <w:tcW w:w="815" w:type="dxa"/>
          </w:tcPr>
          <w:p w:rsidR="00632D38" w:rsidRDefault="00632D38" w:rsidP="00632D38">
            <w:pPr>
              <w:autoSpaceDE w:val="0"/>
              <w:autoSpaceDN w:val="0"/>
              <w:adjustRightInd w:val="0"/>
              <w:jc w:val="center"/>
              <w:rPr>
                <w:lang w:val="uk-UA"/>
              </w:rPr>
            </w:pPr>
          </w:p>
          <w:p w:rsidR="00DB44C3" w:rsidRDefault="00DB44C3" w:rsidP="00632D38">
            <w:pPr>
              <w:autoSpaceDE w:val="0"/>
              <w:autoSpaceDN w:val="0"/>
              <w:adjustRightInd w:val="0"/>
              <w:jc w:val="center"/>
              <w:rPr>
                <w:lang w:val="uk-UA"/>
              </w:rPr>
            </w:pPr>
          </w:p>
          <w:p w:rsidR="00DB44C3" w:rsidRDefault="00DB44C3" w:rsidP="00632D38">
            <w:pPr>
              <w:autoSpaceDE w:val="0"/>
              <w:autoSpaceDN w:val="0"/>
              <w:adjustRightInd w:val="0"/>
              <w:jc w:val="center"/>
              <w:rPr>
                <w:lang w:val="uk-UA"/>
              </w:rPr>
            </w:pPr>
            <w:r>
              <w:rPr>
                <w:lang w:val="uk-UA"/>
              </w:rPr>
              <w:t>-71,46</w:t>
            </w:r>
          </w:p>
        </w:tc>
      </w:tr>
      <w:tr w:rsidR="0093674D" w:rsidRPr="00BC696D" w:rsidTr="003A2D6A">
        <w:tc>
          <w:tcPr>
            <w:tcW w:w="1853" w:type="dxa"/>
            <w:vAlign w:val="center"/>
          </w:tcPr>
          <w:p w:rsidR="005248B7" w:rsidRDefault="005248B7" w:rsidP="003A2D6A">
            <w:pPr>
              <w:autoSpaceDE w:val="0"/>
              <w:autoSpaceDN w:val="0"/>
              <w:adjustRightInd w:val="0"/>
              <w:rPr>
                <w:lang w:val="uk-UA"/>
              </w:rPr>
            </w:pPr>
            <w:r>
              <w:rPr>
                <w:lang w:val="uk-UA"/>
              </w:rPr>
              <w:t>в.т.ч.</w:t>
            </w:r>
          </w:p>
          <w:p w:rsidR="0093674D" w:rsidRPr="00BC696D" w:rsidRDefault="009D7188" w:rsidP="003A2D6A">
            <w:pPr>
              <w:autoSpaceDE w:val="0"/>
              <w:autoSpaceDN w:val="0"/>
              <w:adjustRightInd w:val="0"/>
            </w:pPr>
            <w:r>
              <w:rPr>
                <w:lang w:val="uk-UA"/>
              </w:rPr>
              <w:t>Поточна кредиторська</w:t>
            </w:r>
            <w:r w:rsidR="0093674D" w:rsidRPr="00BC696D">
              <w:t xml:space="preserve"> заборгованість</w:t>
            </w:r>
          </w:p>
        </w:tc>
        <w:tc>
          <w:tcPr>
            <w:tcW w:w="851" w:type="dxa"/>
            <w:vAlign w:val="center"/>
          </w:tcPr>
          <w:p w:rsidR="0093674D" w:rsidRDefault="0093674D" w:rsidP="003A2D6A">
            <w:pPr>
              <w:autoSpaceDE w:val="0"/>
              <w:autoSpaceDN w:val="0"/>
              <w:adjustRightInd w:val="0"/>
              <w:jc w:val="center"/>
              <w:rPr>
                <w:lang w:val="uk-UA"/>
              </w:rPr>
            </w:pPr>
          </w:p>
          <w:p w:rsidR="00BD7ADA" w:rsidRDefault="00BD7ADA"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BD7ADA" w:rsidRPr="000E4E4D" w:rsidRDefault="00BD7ADA" w:rsidP="003A2D6A">
            <w:pPr>
              <w:autoSpaceDE w:val="0"/>
              <w:autoSpaceDN w:val="0"/>
              <w:adjustRightInd w:val="0"/>
              <w:jc w:val="center"/>
              <w:rPr>
                <w:lang w:val="uk-UA"/>
              </w:rPr>
            </w:pPr>
            <w:r>
              <w:rPr>
                <w:lang w:val="uk-UA"/>
              </w:rPr>
              <w:t>92141</w:t>
            </w:r>
          </w:p>
        </w:tc>
        <w:tc>
          <w:tcPr>
            <w:tcW w:w="709" w:type="dxa"/>
            <w:vAlign w:val="center"/>
          </w:tcPr>
          <w:p w:rsidR="0093674D" w:rsidRDefault="0093674D"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Pr="000E4E4D" w:rsidRDefault="003D5A26" w:rsidP="003A2D6A">
            <w:pPr>
              <w:autoSpaceDE w:val="0"/>
              <w:autoSpaceDN w:val="0"/>
              <w:adjustRightInd w:val="0"/>
              <w:jc w:val="center"/>
              <w:rPr>
                <w:lang w:val="uk-UA"/>
              </w:rPr>
            </w:pPr>
            <w:r>
              <w:rPr>
                <w:lang w:val="uk-UA"/>
              </w:rPr>
              <w:t>50,2</w:t>
            </w:r>
          </w:p>
        </w:tc>
        <w:tc>
          <w:tcPr>
            <w:tcW w:w="850" w:type="dxa"/>
            <w:vAlign w:val="center"/>
          </w:tcPr>
          <w:p w:rsidR="0093674D" w:rsidRDefault="0093674D" w:rsidP="003A2D6A">
            <w:pPr>
              <w:autoSpaceDE w:val="0"/>
              <w:autoSpaceDN w:val="0"/>
              <w:adjustRightInd w:val="0"/>
              <w:jc w:val="center"/>
              <w:rPr>
                <w:lang w:val="uk-UA"/>
              </w:rPr>
            </w:pPr>
          </w:p>
          <w:p w:rsidR="00632D38" w:rsidRDefault="00632D38"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632D38" w:rsidRPr="00DB1B0C" w:rsidRDefault="00632D38" w:rsidP="003A2D6A">
            <w:pPr>
              <w:autoSpaceDE w:val="0"/>
              <w:autoSpaceDN w:val="0"/>
              <w:adjustRightInd w:val="0"/>
              <w:jc w:val="center"/>
              <w:rPr>
                <w:lang w:val="uk-UA"/>
              </w:rPr>
            </w:pPr>
            <w:r>
              <w:rPr>
                <w:lang w:val="uk-UA"/>
              </w:rPr>
              <w:t>167460</w:t>
            </w:r>
          </w:p>
        </w:tc>
        <w:tc>
          <w:tcPr>
            <w:tcW w:w="709" w:type="dxa"/>
            <w:vAlign w:val="center"/>
          </w:tcPr>
          <w:p w:rsidR="0093674D" w:rsidRDefault="0093674D"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Default="003D5A26" w:rsidP="003A2D6A">
            <w:pPr>
              <w:autoSpaceDE w:val="0"/>
              <w:autoSpaceDN w:val="0"/>
              <w:adjustRightInd w:val="0"/>
              <w:jc w:val="center"/>
              <w:rPr>
                <w:lang w:val="uk-UA"/>
              </w:rPr>
            </w:pPr>
          </w:p>
          <w:p w:rsidR="003D5A26" w:rsidRPr="00DB1B0C" w:rsidRDefault="003D5A26" w:rsidP="003A2D6A">
            <w:pPr>
              <w:autoSpaceDE w:val="0"/>
              <w:autoSpaceDN w:val="0"/>
              <w:adjustRightInd w:val="0"/>
              <w:jc w:val="center"/>
              <w:rPr>
                <w:lang w:val="uk-UA"/>
              </w:rPr>
            </w:pPr>
            <w:r>
              <w:rPr>
                <w:lang w:val="uk-UA"/>
              </w:rPr>
              <w:t>76,6</w:t>
            </w:r>
          </w:p>
        </w:tc>
        <w:tc>
          <w:tcPr>
            <w:tcW w:w="992" w:type="dxa"/>
            <w:vAlign w:val="center"/>
          </w:tcPr>
          <w:p w:rsidR="0093674D" w:rsidRDefault="0093674D" w:rsidP="003A2D6A">
            <w:pPr>
              <w:jc w:val="center"/>
              <w:rPr>
                <w:rFonts w:eastAsia="Times New Roman"/>
                <w:lang w:val="uk-UA"/>
              </w:rPr>
            </w:pPr>
          </w:p>
          <w:p w:rsidR="00632D38" w:rsidRDefault="00632D38" w:rsidP="003A2D6A">
            <w:pPr>
              <w:jc w:val="center"/>
              <w:rPr>
                <w:rFonts w:eastAsia="Times New Roman"/>
                <w:lang w:val="uk-UA"/>
              </w:rPr>
            </w:pPr>
          </w:p>
          <w:p w:rsidR="003D5A26" w:rsidRDefault="003D5A26" w:rsidP="003A2D6A">
            <w:pPr>
              <w:jc w:val="center"/>
              <w:rPr>
                <w:rFonts w:eastAsia="Times New Roman"/>
                <w:lang w:val="uk-UA"/>
              </w:rPr>
            </w:pPr>
          </w:p>
          <w:p w:rsidR="00632D38" w:rsidRPr="000E4E4D" w:rsidRDefault="00632D38" w:rsidP="003A2D6A">
            <w:pPr>
              <w:jc w:val="center"/>
              <w:rPr>
                <w:rFonts w:eastAsia="Times New Roman"/>
                <w:lang w:val="uk-UA"/>
              </w:rPr>
            </w:pPr>
            <w:r>
              <w:rPr>
                <w:rFonts w:eastAsia="Times New Roman"/>
                <w:lang w:val="uk-UA"/>
              </w:rPr>
              <w:t>270719</w:t>
            </w:r>
          </w:p>
        </w:tc>
        <w:tc>
          <w:tcPr>
            <w:tcW w:w="851" w:type="dxa"/>
            <w:vAlign w:val="center"/>
          </w:tcPr>
          <w:p w:rsidR="0093674D" w:rsidRDefault="0093674D" w:rsidP="003A2D6A">
            <w:pPr>
              <w:jc w:val="center"/>
              <w:rPr>
                <w:rFonts w:eastAsia="Times New Roman"/>
                <w:lang w:val="uk-UA"/>
              </w:rPr>
            </w:pPr>
          </w:p>
          <w:p w:rsidR="005041DF" w:rsidRDefault="005041DF" w:rsidP="003A2D6A">
            <w:pPr>
              <w:jc w:val="center"/>
              <w:rPr>
                <w:rFonts w:eastAsia="Times New Roman"/>
                <w:lang w:val="uk-UA"/>
              </w:rPr>
            </w:pPr>
          </w:p>
          <w:p w:rsidR="005041DF" w:rsidRDefault="005041DF" w:rsidP="003A2D6A">
            <w:pPr>
              <w:jc w:val="center"/>
              <w:rPr>
                <w:rFonts w:eastAsia="Times New Roman"/>
                <w:lang w:val="uk-UA"/>
              </w:rPr>
            </w:pPr>
          </w:p>
          <w:p w:rsidR="005041DF" w:rsidRPr="000E4E4D" w:rsidRDefault="005041DF" w:rsidP="003A2D6A">
            <w:pPr>
              <w:jc w:val="center"/>
              <w:rPr>
                <w:rFonts w:eastAsia="Times New Roman"/>
                <w:lang w:val="uk-UA"/>
              </w:rPr>
            </w:pPr>
            <w:r>
              <w:rPr>
                <w:rFonts w:eastAsia="Times New Roman"/>
                <w:lang w:val="uk-UA"/>
              </w:rPr>
              <w:t>91,2</w:t>
            </w:r>
          </w:p>
        </w:tc>
        <w:tc>
          <w:tcPr>
            <w:tcW w:w="939" w:type="dxa"/>
          </w:tcPr>
          <w:p w:rsidR="0093674D" w:rsidRDefault="0093674D" w:rsidP="003A2D6A">
            <w:pPr>
              <w:autoSpaceDE w:val="0"/>
              <w:autoSpaceDN w:val="0"/>
              <w:adjustRightInd w:val="0"/>
              <w:jc w:val="center"/>
              <w:rPr>
                <w:lang w:val="uk-UA"/>
              </w:rPr>
            </w:pPr>
          </w:p>
          <w:p w:rsidR="00FF3022" w:rsidRDefault="00FF3022" w:rsidP="003A2D6A">
            <w:pPr>
              <w:autoSpaceDE w:val="0"/>
              <w:autoSpaceDN w:val="0"/>
              <w:adjustRightInd w:val="0"/>
              <w:jc w:val="center"/>
              <w:rPr>
                <w:lang w:val="uk-UA"/>
              </w:rPr>
            </w:pPr>
          </w:p>
          <w:p w:rsidR="00FF3022" w:rsidRDefault="00FF3022" w:rsidP="003A2D6A">
            <w:pPr>
              <w:autoSpaceDE w:val="0"/>
              <w:autoSpaceDN w:val="0"/>
              <w:adjustRightInd w:val="0"/>
              <w:jc w:val="center"/>
              <w:rPr>
                <w:lang w:val="uk-UA"/>
              </w:rPr>
            </w:pPr>
          </w:p>
          <w:p w:rsidR="00FF3022" w:rsidRPr="000E4E4D" w:rsidRDefault="00FF3022" w:rsidP="003A2D6A">
            <w:pPr>
              <w:autoSpaceDE w:val="0"/>
              <w:autoSpaceDN w:val="0"/>
              <w:adjustRightInd w:val="0"/>
              <w:jc w:val="center"/>
              <w:rPr>
                <w:lang w:val="uk-UA"/>
              </w:rPr>
            </w:pPr>
            <w:r>
              <w:rPr>
                <w:lang w:val="uk-UA"/>
              </w:rPr>
              <w:t>75319</w:t>
            </w:r>
          </w:p>
        </w:tc>
        <w:tc>
          <w:tcPr>
            <w:tcW w:w="939" w:type="dxa"/>
          </w:tcPr>
          <w:p w:rsidR="0093674D" w:rsidRDefault="0093674D" w:rsidP="003A2D6A">
            <w:pPr>
              <w:autoSpaceDE w:val="0"/>
              <w:autoSpaceDN w:val="0"/>
              <w:adjustRightInd w:val="0"/>
              <w:jc w:val="center"/>
              <w:rPr>
                <w:lang w:val="uk-UA"/>
              </w:rPr>
            </w:pPr>
          </w:p>
          <w:p w:rsidR="00FF3022" w:rsidRDefault="00FF3022" w:rsidP="003A2D6A">
            <w:pPr>
              <w:autoSpaceDE w:val="0"/>
              <w:autoSpaceDN w:val="0"/>
              <w:adjustRightInd w:val="0"/>
              <w:jc w:val="center"/>
              <w:rPr>
                <w:lang w:val="uk-UA"/>
              </w:rPr>
            </w:pPr>
          </w:p>
          <w:p w:rsidR="00FF3022" w:rsidRDefault="00FF3022" w:rsidP="003A2D6A">
            <w:pPr>
              <w:autoSpaceDE w:val="0"/>
              <w:autoSpaceDN w:val="0"/>
              <w:adjustRightInd w:val="0"/>
              <w:jc w:val="center"/>
              <w:rPr>
                <w:lang w:val="uk-UA"/>
              </w:rPr>
            </w:pPr>
          </w:p>
          <w:p w:rsidR="00FF3022" w:rsidRPr="000E4E4D" w:rsidRDefault="00FF3022" w:rsidP="003A2D6A">
            <w:pPr>
              <w:autoSpaceDE w:val="0"/>
              <w:autoSpaceDN w:val="0"/>
              <w:adjustRightInd w:val="0"/>
              <w:jc w:val="center"/>
              <w:rPr>
                <w:lang w:val="uk-UA"/>
              </w:rPr>
            </w:pPr>
            <w:r>
              <w:rPr>
                <w:lang w:val="uk-UA"/>
              </w:rPr>
              <w:t>103259</w:t>
            </w:r>
          </w:p>
        </w:tc>
        <w:tc>
          <w:tcPr>
            <w:tcW w:w="815" w:type="dxa"/>
          </w:tcPr>
          <w:p w:rsidR="0093674D" w:rsidRDefault="0093674D" w:rsidP="003A2D6A">
            <w:pPr>
              <w:autoSpaceDE w:val="0"/>
              <w:autoSpaceDN w:val="0"/>
              <w:adjustRightInd w:val="0"/>
              <w:jc w:val="center"/>
              <w:rPr>
                <w:lang w:val="uk-UA"/>
              </w:rPr>
            </w:pPr>
          </w:p>
          <w:p w:rsidR="00FF3022" w:rsidRDefault="00FF3022" w:rsidP="003A2D6A">
            <w:pPr>
              <w:autoSpaceDE w:val="0"/>
              <w:autoSpaceDN w:val="0"/>
              <w:adjustRightInd w:val="0"/>
              <w:jc w:val="center"/>
              <w:rPr>
                <w:lang w:val="uk-UA"/>
              </w:rPr>
            </w:pPr>
          </w:p>
          <w:p w:rsidR="00FF3022" w:rsidRDefault="00FF3022" w:rsidP="003A2D6A">
            <w:pPr>
              <w:autoSpaceDE w:val="0"/>
              <w:autoSpaceDN w:val="0"/>
              <w:adjustRightInd w:val="0"/>
              <w:jc w:val="center"/>
              <w:rPr>
                <w:lang w:val="uk-UA"/>
              </w:rPr>
            </w:pPr>
          </w:p>
          <w:p w:rsidR="00A042A0" w:rsidRPr="000E4E4D" w:rsidRDefault="00FF3022" w:rsidP="00012133">
            <w:pPr>
              <w:autoSpaceDE w:val="0"/>
              <w:autoSpaceDN w:val="0"/>
              <w:adjustRightInd w:val="0"/>
              <w:jc w:val="center"/>
              <w:rPr>
                <w:lang w:val="uk-UA"/>
              </w:rPr>
            </w:pPr>
            <w:r>
              <w:rPr>
                <w:lang w:val="uk-UA"/>
              </w:rPr>
              <w:t>193,8</w:t>
            </w:r>
          </w:p>
        </w:tc>
      </w:tr>
      <w:tr w:rsidR="00A042A0" w:rsidRPr="000E4E4D" w:rsidTr="003A2D6A">
        <w:tc>
          <w:tcPr>
            <w:tcW w:w="1853" w:type="dxa"/>
            <w:vAlign w:val="center"/>
          </w:tcPr>
          <w:p w:rsidR="00A042A0" w:rsidRDefault="00A042A0" w:rsidP="003A2D6A">
            <w:pPr>
              <w:autoSpaceDE w:val="0"/>
              <w:autoSpaceDN w:val="0"/>
              <w:adjustRightInd w:val="0"/>
              <w:rPr>
                <w:lang w:val="uk-UA"/>
              </w:rPr>
            </w:pPr>
            <w:r>
              <w:rPr>
                <w:lang w:val="uk-UA"/>
              </w:rPr>
              <w:t>в.т.ч.</w:t>
            </w:r>
          </w:p>
          <w:p w:rsidR="00A042A0" w:rsidRPr="00A317E3" w:rsidRDefault="00A042A0" w:rsidP="003A2D6A">
            <w:pPr>
              <w:autoSpaceDE w:val="0"/>
              <w:autoSpaceDN w:val="0"/>
              <w:adjustRightInd w:val="0"/>
              <w:rPr>
                <w:lang w:val="uk-UA"/>
              </w:rPr>
            </w:pPr>
            <w:r>
              <w:rPr>
                <w:lang w:val="uk-UA"/>
              </w:rPr>
              <w:t xml:space="preserve">поточна кредиторська заборгованість за довгостроковими зобов’язаннями </w:t>
            </w:r>
          </w:p>
        </w:tc>
        <w:tc>
          <w:tcPr>
            <w:tcW w:w="851" w:type="dxa"/>
            <w:vAlign w:val="center"/>
          </w:tcPr>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Pr="000E4E4D" w:rsidRDefault="00A042A0" w:rsidP="003A2D6A">
            <w:pPr>
              <w:autoSpaceDE w:val="0"/>
              <w:autoSpaceDN w:val="0"/>
              <w:adjustRightInd w:val="0"/>
              <w:jc w:val="center"/>
              <w:rPr>
                <w:lang w:val="uk-UA"/>
              </w:rPr>
            </w:pPr>
            <w:r>
              <w:rPr>
                <w:lang w:val="uk-UA"/>
              </w:rPr>
              <w:t>-</w:t>
            </w:r>
          </w:p>
        </w:tc>
        <w:tc>
          <w:tcPr>
            <w:tcW w:w="709" w:type="dxa"/>
            <w:vAlign w:val="center"/>
          </w:tcPr>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Pr="000E4E4D" w:rsidRDefault="00A042A0" w:rsidP="003A2D6A">
            <w:pPr>
              <w:autoSpaceDE w:val="0"/>
              <w:autoSpaceDN w:val="0"/>
              <w:adjustRightInd w:val="0"/>
              <w:jc w:val="center"/>
              <w:rPr>
                <w:lang w:val="uk-UA"/>
              </w:rPr>
            </w:pPr>
            <w:r>
              <w:rPr>
                <w:lang w:val="uk-UA"/>
              </w:rPr>
              <w:t>-</w:t>
            </w:r>
          </w:p>
        </w:tc>
        <w:tc>
          <w:tcPr>
            <w:tcW w:w="850" w:type="dxa"/>
            <w:vAlign w:val="center"/>
          </w:tcPr>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Pr="00DB1B0C" w:rsidRDefault="00A042A0" w:rsidP="003A2D6A">
            <w:pPr>
              <w:autoSpaceDE w:val="0"/>
              <w:autoSpaceDN w:val="0"/>
              <w:adjustRightInd w:val="0"/>
              <w:jc w:val="center"/>
              <w:rPr>
                <w:lang w:val="uk-UA"/>
              </w:rPr>
            </w:pPr>
            <w:r>
              <w:rPr>
                <w:lang w:val="uk-UA"/>
              </w:rPr>
              <w:t>157</w:t>
            </w:r>
          </w:p>
        </w:tc>
        <w:tc>
          <w:tcPr>
            <w:tcW w:w="709" w:type="dxa"/>
            <w:vAlign w:val="center"/>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DB1B0C" w:rsidRDefault="00012133" w:rsidP="003A2D6A">
            <w:pPr>
              <w:autoSpaceDE w:val="0"/>
              <w:autoSpaceDN w:val="0"/>
              <w:adjustRightInd w:val="0"/>
              <w:jc w:val="center"/>
              <w:rPr>
                <w:lang w:val="uk-UA"/>
              </w:rPr>
            </w:pPr>
            <w:r>
              <w:rPr>
                <w:lang w:val="uk-UA"/>
              </w:rPr>
              <w:t>0,07</w:t>
            </w:r>
          </w:p>
        </w:tc>
        <w:tc>
          <w:tcPr>
            <w:tcW w:w="992" w:type="dxa"/>
            <w:vAlign w:val="center"/>
          </w:tcPr>
          <w:p w:rsidR="00A042A0" w:rsidRDefault="00A042A0" w:rsidP="003A2D6A">
            <w:pPr>
              <w:jc w:val="center"/>
              <w:rPr>
                <w:rFonts w:eastAsia="Times New Roman"/>
                <w:lang w:val="uk-UA"/>
              </w:rPr>
            </w:pPr>
          </w:p>
          <w:p w:rsidR="00A042A0" w:rsidRDefault="00A042A0" w:rsidP="003A2D6A">
            <w:pPr>
              <w:jc w:val="center"/>
              <w:rPr>
                <w:rFonts w:eastAsia="Times New Roman"/>
                <w:lang w:val="uk-UA"/>
              </w:rPr>
            </w:pPr>
          </w:p>
          <w:p w:rsidR="00A042A0" w:rsidRDefault="00A042A0" w:rsidP="003A2D6A">
            <w:pPr>
              <w:jc w:val="center"/>
              <w:rPr>
                <w:rFonts w:eastAsia="Times New Roman"/>
                <w:lang w:val="uk-UA"/>
              </w:rPr>
            </w:pPr>
          </w:p>
          <w:p w:rsidR="00A042A0" w:rsidRDefault="00A042A0" w:rsidP="003A2D6A">
            <w:pPr>
              <w:jc w:val="center"/>
              <w:rPr>
                <w:rFonts w:eastAsia="Times New Roman"/>
                <w:lang w:val="uk-UA"/>
              </w:rPr>
            </w:pPr>
          </w:p>
          <w:p w:rsidR="00A042A0" w:rsidRDefault="00A042A0" w:rsidP="003A2D6A">
            <w:pPr>
              <w:jc w:val="center"/>
              <w:rPr>
                <w:rFonts w:eastAsia="Times New Roman"/>
                <w:lang w:val="uk-UA"/>
              </w:rPr>
            </w:pPr>
          </w:p>
          <w:p w:rsidR="00A042A0" w:rsidRPr="000E4E4D" w:rsidRDefault="00A042A0" w:rsidP="003A2D6A">
            <w:pPr>
              <w:jc w:val="center"/>
              <w:rPr>
                <w:rFonts w:eastAsia="Times New Roman"/>
                <w:lang w:val="uk-UA"/>
              </w:rPr>
            </w:pPr>
            <w:r>
              <w:rPr>
                <w:rFonts w:eastAsia="Times New Roman"/>
                <w:lang w:val="uk-UA"/>
              </w:rPr>
              <w:t>59</w:t>
            </w:r>
          </w:p>
        </w:tc>
        <w:tc>
          <w:tcPr>
            <w:tcW w:w="851" w:type="dxa"/>
            <w:vAlign w:val="center"/>
          </w:tcPr>
          <w:p w:rsidR="00A042A0" w:rsidRDefault="00A042A0" w:rsidP="003A2D6A">
            <w:pPr>
              <w:jc w:val="center"/>
              <w:rPr>
                <w:rFonts w:eastAsia="Times New Roman"/>
                <w:lang w:val="uk-UA"/>
              </w:rPr>
            </w:pPr>
          </w:p>
          <w:p w:rsidR="00012133" w:rsidRDefault="00012133" w:rsidP="003A2D6A">
            <w:pPr>
              <w:jc w:val="center"/>
              <w:rPr>
                <w:rFonts w:eastAsia="Times New Roman"/>
                <w:lang w:val="uk-UA"/>
              </w:rPr>
            </w:pPr>
          </w:p>
          <w:p w:rsidR="00012133" w:rsidRDefault="00012133" w:rsidP="003A2D6A">
            <w:pPr>
              <w:jc w:val="center"/>
              <w:rPr>
                <w:rFonts w:eastAsia="Times New Roman"/>
                <w:lang w:val="uk-UA"/>
              </w:rPr>
            </w:pPr>
          </w:p>
          <w:p w:rsidR="00012133" w:rsidRDefault="00012133" w:rsidP="003A2D6A">
            <w:pPr>
              <w:jc w:val="center"/>
              <w:rPr>
                <w:rFonts w:eastAsia="Times New Roman"/>
                <w:lang w:val="uk-UA"/>
              </w:rPr>
            </w:pPr>
          </w:p>
          <w:p w:rsidR="00012133" w:rsidRDefault="00012133" w:rsidP="003A2D6A">
            <w:pPr>
              <w:jc w:val="center"/>
              <w:rPr>
                <w:rFonts w:eastAsia="Times New Roman"/>
                <w:lang w:val="uk-UA"/>
              </w:rPr>
            </w:pPr>
          </w:p>
          <w:p w:rsidR="00012133" w:rsidRPr="000E4E4D" w:rsidRDefault="00012133" w:rsidP="003A2D6A">
            <w:pPr>
              <w:jc w:val="center"/>
              <w:rPr>
                <w:rFonts w:eastAsia="Times New Roman"/>
                <w:lang w:val="uk-UA"/>
              </w:rPr>
            </w:pPr>
            <w:r>
              <w:rPr>
                <w:rFonts w:eastAsia="Times New Roman"/>
                <w:lang w:val="uk-UA"/>
              </w:rPr>
              <w:t>0,02</w:t>
            </w:r>
          </w:p>
        </w:tc>
        <w:tc>
          <w:tcPr>
            <w:tcW w:w="939" w:type="dxa"/>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r>
              <w:rPr>
                <w:lang w:val="uk-UA"/>
              </w:rPr>
              <w:t>157</w:t>
            </w:r>
          </w:p>
        </w:tc>
        <w:tc>
          <w:tcPr>
            <w:tcW w:w="939" w:type="dxa"/>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0E4E4D" w:rsidRDefault="00012133" w:rsidP="003A2D6A">
            <w:pPr>
              <w:autoSpaceDE w:val="0"/>
              <w:autoSpaceDN w:val="0"/>
              <w:adjustRightInd w:val="0"/>
              <w:jc w:val="center"/>
              <w:rPr>
                <w:lang w:val="uk-UA"/>
              </w:rPr>
            </w:pPr>
            <w:r>
              <w:rPr>
                <w:lang w:val="uk-UA"/>
              </w:rPr>
              <w:t>-98</w:t>
            </w:r>
          </w:p>
        </w:tc>
        <w:tc>
          <w:tcPr>
            <w:tcW w:w="815" w:type="dxa"/>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0E4E4D" w:rsidRDefault="00012133" w:rsidP="003A2D6A">
            <w:pPr>
              <w:autoSpaceDE w:val="0"/>
              <w:autoSpaceDN w:val="0"/>
              <w:adjustRightInd w:val="0"/>
              <w:jc w:val="center"/>
              <w:rPr>
                <w:lang w:val="uk-UA"/>
              </w:rPr>
            </w:pPr>
            <w:r>
              <w:rPr>
                <w:lang w:val="uk-UA"/>
              </w:rPr>
              <w:t>100</w:t>
            </w:r>
          </w:p>
        </w:tc>
      </w:tr>
      <w:tr w:rsidR="00A042A0" w:rsidRPr="000E4E4D" w:rsidTr="003A2D6A">
        <w:tc>
          <w:tcPr>
            <w:tcW w:w="1853" w:type="dxa"/>
            <w:vAlign w:val="center"/>
          </w:tcPr>
          <w:p w:rsidR="00A042A0" w:rsidRDefault="00EC507A" w:rsidP="003A2D6A">
            <w:pPr>
              <w:autoSpaceDE w:val="0"/>
              <w:autoSpaceDN w:val="0"/>
              <w:adjustRightInd w:val="0"/>
              <w:rPr>
                <w:lang w:val="uk-UA"/>
              </w:rPr>
            </w:pPr>
            <w:r>
              <w:rPr>
                <w:lang w:val="uk-UA"/>
              </w:rPr>
              <w:t>поточна кред.</w:t>
            </w:r>
            <w:r w:rsidR="00A042A0">
              <w:rPr>
                <w:lang w:val="uk-UA"/>
              </w:rPr>
              <w:t>заборгованість за товари (роботи), послуги</w:t>
            </w:r>
          </w:p>
        </w:tc>
        <w:tc>
          <w:tcPr>
            <w:tcW w:w="851" w:type="dxa"/>
            <w:vAlign w:val="center"/>
          </w:tcPr>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Pr="000E4E4D" w:rsidRDefault="00A042A0" w:rsidP="003A2D6A">
            <w:pPr>
              <w:autoSpaceDE w:val="0"/>
              <w:autoSpaceDN w:val="0"/>
              <w:adjustRightInd w:val="0"/>
              <w:jc w:val="center"/>
              <w:rPr>
                <w:lang w:val="uk-UA"/>
              </w:rPr>
            </w:pPr>
            <w:r>
              <w:rPr>
                <w:lang w:val="uk-UA"/>
              </w:rPr>
              <w:t>30430</w:t>
            </w:r>
          </w:p>
        </w:tc>
        <w:tc>
          <w:tcPr>
            <w:tcW w:w="709" w:type="dxa"/>
            <w:vAlign w:val="center"/>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0E4E4D" w:rsidRDefault="00012133" w:rsidP="003A2D6A">
            <w:pPr>
              <w:autoSpaceDE w:val="0"/>
              <w:autoSpaceDN w:val="0"/>
              <w:adjustRightInd w:val="0"/>
              <w:jc w:val="center"/>
              <w:rPr>
                <w:lang w:val="uk-UA"/>
              </w:rPr>
            </w:pPr>
            <w:r>
              <w:rPr>
                <w:lang w:val="uk-UA"/>
              </w:rPr>
              <w:t>16,56</w:t>
            </w:r>
          </w:p>
        </w:tc>
        <w:tc>
          <w:tcPr>
            <w:tcW w:w="850" w:type="dxa"/>
            <w:vAlign w:val="center"/>
          </w:tcPr>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Default="00A042A0" w:rsidP="003A2D6A">
            <w:pPr>
              <w:autoSpaceDE w:val="0"/>
              <w:autoSpaceDN w:val="0"/>
              <w:adjustRightInd w:val="0"/>
              <w:jc w:val="center"/>
              <w:rPr>
                <w:lang w:val="uk-UA"/>
              </w:rPr>
            </w:pPr>
          </w:p>
          <w:p w:rsidR="00A042A0" w:rsidRPr="00DB1B0C" w:rsidRDefault="00A042A0" w:rsidP="003A2D6A">
            <w:pPr>
              <w:autoSpaceDE w:val="0"/>
              <w:autoSpaceDN w:val="0"/>
              <w:adjustRightInd w:val="0"/>
              <w:jc w:val="center"/>
              <w:rPr>
                <w:lang w:val="uk-UA"/>
              </w:rPr>
            </w:pPr>
            <w:r>
              <w:rPr>
                <w:lang w:val="uk-UA"/>
              </w:rPr>
              <w:t>5178</w:t>
            </w:r>
          </w:p>
        </w:tc>
        <w:tc>
          <w:tcPr>
            <w:tcW w:w="709" w:type="dxa"/>
            <w:vAlign w:val="center"/>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DB1B0C" w:rsidRDefault="00012133" w:rsidP="003A2D6A">
            <w:pPr>
              <w:autoSpaceDE w:val="0"/>
              <w:autoSpaceDN w:val="0"/>
              <w:adjustRightInd w:val="0"/>
              <w:jc w:val="center"/>
              <w:rPr>
                <w:lang w:val="uk-UA"/>
              </w:rPr>
            </w:pPr>
            <w:r>
              <w:rPr>
                <w:lang w:val="uk-UA"/>
              </w:rPr>
              <w:t>2,37</w:t>
            </w:r>
          </w:p>
        </w:tc>
        <w:tc>
          <w:tcPr>
            <w:tcW w:w="992" w:type="dxa"/>
            <w:vAlign w:val="center"/>
          </w:tcPr>
          <w:p w:rsidR="00A042A0" w:rsidRDefault="00A042A0" w:rsidP="003A2D6A">
            <w:pPr>
              <w:jc w:val="center"/>
              <w:rPr>
                <w:rFonts w:eastAsia="Times New Roman"/>
                <w:lang w:val="uk-UA"/>
              </w:rPr>
            </w:pPr>
          </w:p>
          <w:p w:rsidR="00A042A0" w:rsidRDefault="00A042A0" w:rsidP="003A2D6A">
            <w:pPr>
              <w:jc w:val="center"/>
              <w:rPr>
                <w:rFonts w:eastAsia="Times New Roman"/>
                <w:lang w:val="uk-UA"/>
              </w:rPr>
            </w:pPr>
          </w:p>
          <w:p w:rsidR="00A042A0" w:rsidRDefault="00A042A0" w:rsidP="003A2D6A">
            <w:pPr>
              <w:jc w:val="center"/>
              <w:rPr>
                <w:rFonts w:eastAsia="Times New Roman"/>
                <w:lang w:val="uk-UA"/>
              </w:rPr>
            </w:pPr>
          </w:p>
          <w:p w:rsidR="00A042A0" w:rsidRPr="000E4E4D" w:rsidRDefault="00A042A0" w:rsidP="003A2D6A">
            <w:pPr>
              <w:jc w:val="center"/>
              <w:rPr>
                <w:rFonts w:eastAsia="Times New Roman"/>
                <w:lang w:val="uk-UA"/>
              </w:rPr>
            </w:pPr>
            <w:r>
              <w:rPr>
                <w:rFonts w:eastAsia="Times New Roman"/>
                <w:lang w:val="uk-UA"/>
              </w:rPr>
              <w:t>36398</w:t>
            </w:r>
          </w:p>
        </w:tc>
        <w:tc>
          <w:tcPr>
            <w:tcW w:w="851" w:type="dxa"/>
            <w:vAlign w:val="center"/>
          </w:tcPr>
          <w:p w:rsidR="00A042A0" w:rsidRDefault="00A042A0" w:rsidP="003A2D6A">
            <w:pPr>
              <w:jc w:val="center"/>
              <w:rPr>
                <w:rFonts w:eastAsia="Times New Roman"/>
                <w:lang w:val="uk-UA"/>
              </w:rPr>
            </w:pPr>
          </w:p>
          <w:p w:rsidR="00012133" w:rsidRDefault="00012133" w:rsidP="003A2D6A">
            <w:pPr>
              <w:jc w:val="center"/>
              <w:rPr>
                <w:rFonts w:eastAsia="Times New Roman"/>
                <w:lang w:val="uk-UA"/>
              </w:rPr>
            </w:pPr>
          </w:p>
          <w:p w:rsidR="00012133" w:rsidRDefault="00012133" w:rsidP="003A2D6A">
            <w:pPr>
              <w:jc w:val="center"/>
              <w:rPr>
                <w:rFonts w:eastAsia="Times New Roman"/>
                <w:lang w:val="uk-UA"/>
              </w:rPr>
            </w:pPr>
          </w:p>
          <w:p w:rsidR="00012133" w:rsidRPr="000E4E4D" w:rsidRDefault="00012133" w:rsidP="003A2D6A">
            <w:pPr>
              <w:jc w:val="center"/>
              <w:rPr>
                <w:rFonts w:eastAsia="Times New Roman"/>
                <w:lang w:val="uk-UA"/>
              </w:rPr>
            </w:pPr>
            <w:r>
              <w:rPr>
                <w:rFonts w:eastAsia="Times New Roman"/>
                <w:lang w:val="uk-UA"/>
              </w:rPr>
              <w:t>12,26</w:t>
            </w:r>
          </w:p>
        </w:tc>
        <w:tc>
          <w:tcPr>
            <w:tcW w:w="939" w:type="dxa"/>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r>
              <w:rPr>
                <w:lang w:val="uk-UA"/>
              </w:rPr>
              <w:t>-25252</w:t>
            </w:r>
          </w:p>
        </w:tc>
        <w:tc>
          <w:tcPr>
            <w:tcW w:w="939" w:type="dxa"/>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0E4E4D" w:rsidRDefault="00012133" w:rsidP="003A2D6A">
            <w:pPr>
              <w:autoSpaceDE w:val="0"/>
              <w:autoSpaceDN w:val="0"/>
              <w:adjustRightInd w:val="0"/>
              <w:jc w:val="center"/>
              <w:rPr>
                <w:lang w:val="uk-UA"/>
              </w:rPr>
            </w:pPr>
            <w:r>
              <w:rPr>
                <w:lang w:val="uk-UA"/>
              </w:rPr>
              <w:t>31220</w:t>
            </w:r>
          </w:p>
        </w:tc>
        <w:tc>
          <w:tcPr>
            <w:tcW w:w="815" w:type="dxa"/>
          </w:tcPr>
          <w:p w:rsidR="00A042A0" w:rsidRDefault="00A042A0"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Default="00012133" w:rsidP="003A2D6A">
            <w:pPr>
              <w:autoSpaceDE w:val="0"/>
              <w:autoSpaceDN w:val="0"/>
              <w:adjustRightInd w:val="0"/>
              <w:jc w:val="center"/>
              <w:rPr>
                <w:lang w:val="uk-UA"/>
              </w:rPr>
            </w:pPr>
          </w:p>
          <w:p w:rsidR="00012133" w:rsidRPr="000E4E4D" w:rsidRDefault="00012133" w:rsidP="003A2D6A">
            <w:pPr>
              <w:autoSpaceDE w:val="0"/>
              <w:autoSpaceDN w:val="0"/>
              <w:adjustRightInd w:val="0"/>
              <w:jc w:val="center"/>
              <w:rPr>
                <w:lang w:val="uk-UA"/>
              </w:rPr>
            </w:pPr>
            <w:r>
              <w:rPr>
                <w:lang w:val="uk-UA"/>
              </w:rPr>
              <w:t>19,61</w:t>
            </w:r>
          </w:p>
        </w:tc>
      </w:tr>
    </w:tbl>
    <w:p w:rsidR="00EA0B94" w:rsidRPr="002F48C0" w:rsidRDefault="00EA0B94" w:rsidP="00EA0B94">
      <w:pPr>
        <w:widowControl/>
        <w:suppressAutoHyphens w:val="0"/>
        <w:autoSpaceDE w:val="0"/>
        <w:autoSpaceDN w:val="0"/>
        <w:adjustRightInd w:val="0"/>
        <w:spacing w:line="360" w:lineRule="auto"/>
        <w:ind w:firstLine="709"/>
        <w:jc w:val="right"/>
        <w:rPr>
          <w:rFonts w:eastAsiaTheme="minorHAnsi"/>
          <w:i/>
          <w:kern w:val="0"/>
          <w:sz w:val="28"/>
          <w:szCs w:val="28"/>
          <w:lang w:val="uk-UA"/>
        </w:rPr>
      </w:pPr>
      <w:r w:rsidRPr="002F48C0">
        <w:rPr>
          <w:rFonts w:eastAsiaTheme="minorHAnsi"/>
          <w:i/>
          <w:kern w:val="0"/>
          <w:sz w:val="28"/>
          <w:szCs w:val="28"/>
          <w:lang w:val="uk-UA"/>
        </w:rPr>
        <w:lastRenderedPageBreak/>
        <w:t>Продовження табл.3.3</w:t>
      </w:r>
    </w:p>
    <w:tbl>
      <w:tblPr>
        <w:tblpPr w:leftFromText="180" w:rightFromText="180" w:vertAnchor="text" w:tblpY="42"/>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853"/>
        <w:gridCol w:w="851"/>
        <w:gridCol w:w="709"/>
        <w:gridCol w:w="850"/>
        <w:gridCol w:w="709"/>
        <w:gridCol w:w="992"/>
        <w:gridCol w:w="851"/>
        <w:gridCol w:w="939"/>
        <w:gridCol w:w="939"/>
        <w:gridCol w:w="815"/>
      </w:tblGrid>
      <w:tr w:rsidR="00EC507A" w:rsidRPr="000E4E4D" w:rsidTr="009C0947">
        <w:tc>
          <w:tcPr>
            <w:tcW w:w="1853" w:type="dxa"/>
            <w:vAlign w:val="center"/>
          </w:tcPr>
          <w:p w:rsidR="00EC507A" w:rsidRPr="00012133" w:rsidRDefault="00EC507A" w:rsidP="00EC507A">
            <w:pPr>
              <w:autoSpaceDE w:val="0"/>
              <w:autoSpaceDN w:val="0"/>
              <w:adjustRightInd w:val="0"/>
              <w:jc w:val="center"/>
              <w:rPr>
                <w:i/>
                <w:lang w:val="uk-UA"/>
              </w:rPr>
            </w:pPr>
            <w:r w:rsidRPr="00012133">
              <w:rPr>
                <w:i/>
                <w:lang w:val="uk-UA"/>
              </w:rPr>
              <w:t>1</w:t>
            </w:r>
          </w:p>
        </w:tc>
        <w:tc>
          <w:tcPr>
            <w:tcW w:w="851"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2</w:t>
            </w:r>
          </w:p>
        </w:tc>
        <w:tc>
          <w:tcPr>
            <w:tcW w:w="709"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3</w:t>
            </w:r>
          </w:p>
        </w:tc>
        <w:tc>
          <w:tcPr>
            <w:tcW w:w="850"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4</w:t>
            </w:r>
          </w:p>
        </w:tc>
        <w:tc>
          <w:tcPr>
            <w:tcW w:w="709"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5</w:t>
            </w:r>
          </w:p>
        </w:tc>
        <w:tc>
          <w:tcPr>
            <w:tcW w:w="992"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6</w:t>
            </w:r>
          </w:p>
        </w:tc>
        <w:tc>
          <w:tcPr>
            <w:tcW w:w="851"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7</w:t>
            </w:r>
          </w:p>
        </w:tc>
        <w:tc>
          <w:tcPr>
            <w:tcW w:w="939"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8</w:t>
            </w:r>
          </w:p>
        </w:tc>
        <w:tc>
          <w:tcPr>
            <w:tcW w:w="939" w:type="dxa"/>
            <w:vAlign w:val="center"/>
          </w:tcPr>
          <w:p w:rsidR="00EC507A" w:rsidRPr="00012133" w:rsidRDefault="00EC507A" w:rsidP="00EC507A">
            <w:pPr>
              <w:autoSpaceDE w:val="0"/>
              <w:autoSpaceDN w:val="0"/>
              <w:adjustRightInd w:val="0"/>
              <w:jc w:val="center"/>
              <w:rPr>
                <w:bCs/>
                <w:i/>
                <w:lang w:val="uk-UA"/>
              </w:rPr>
            </w:pPr>
            <w:r w:rsidRPr="00012133">
              <w:rPr>
                <w:bCs/>
                <w:i/>
                <w:lang w:val="uk-UA"/>
              </w:rPr>
              <w:t>9</w:t>
            </w:r>
          </w:p>
        </w:tc>
        <w:tc>
          <w:tcPr>
            <w:tcW w:w="815" w:type="dxa"/>
          </w:tcPr>
          <w:p w:rsidR="00EC507A" w:rsidRPr="00012133" w:rsidRDefault="00EC507A" w:rsidP="00EC507A">
            <w:pPr>
              <w:autoSpaceDE w:val="0"/>
              <w:autoSpaceDN w:val="0"/>
              <w:adjustRightInd w:val="0"/>
              <w:jc w:val="center"/>
              <w:rPr>
                <w:bCs/>
                <w:i/>
                <w:lang w:val="uk-UA"/>
              </w:rPr>
            </w:pPr>
            <w:r w:rsidRPr="00012133">
              <w:rPr>
                <w:bCs/>
                <w:i/>
                <w:lang w:val="uk-UA"/>
              </w:rPr>
              <w:t>10</w:t>
            </w:r>
          </w:p>
        </w:tc>
      </w:tr>
      <w:tr w:rsidR="00EC507A" w:rsidRPr="000E4E4D" w:rsidTr="00CB64C8">
        <w:tc>
          <w:tcPr>
            <w:tcW w:w="1853" w:type="dxa"/>
            <w:vAlign w:val="center"/>
          </w:tcPr>
          <w:p w:rsidR="00EC507A" w:rsidRPr="00A317E3" w:rsidRDefault="00EC507A" w:rsidP="00EC507A">
            <w:pPr>
              <w:autoSpaceDE w:val="0"/>
              <w:autoSpaceDN w:val="0"/>
              <w:adjustRightInd w:val="0"/>
              <w:rPr>
                <w:lang w:val="uk-UA"/>
              </w:rPr>
            </w:pPr>
            <w:r>
              <w:rPr>
                <w:lang w:val="uk-UA"/>
              </w:rPr>
              <w:t>поточна кредиторська заборгованість за розрахунками з бюджетом</w:t>
            </w:r>
          </w:p>
        </w:tc>
        <w:tc>
          <w:tcPr>
            <w:tcW w:w="851"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191</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0,1</w:t>
            </w:r>
          </w:p>
        </w:tc>
        <w:tc>
          <w:tcPr>
            <w:tcW w:w="850"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547</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0,25</w:t>
            </w:r>
          </w:p>
        </w:tc>
        <w:tc>
          <w:tcPr>
            <w:tcW w:w="992"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r>
              <w:rPr>
                <w:rFonts w:eastAsia="Times New Roman"/>
                <w:lang w:val="uk-UA"/>
              </w:rPr>
              <w:t>5072</w:t>
            </w:r>
          </w:p>
        </w:tc>
        <w:tc>
          <w:tcPr>
            <w:tcW w:w="851"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r>
              <w:rPr>
                <w:rFonts w:eastAsia="Times New Roman"/>
                <w:lang w:val="uk-UA"/>
              </w:rPr>
              <w:t>1,71</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356</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4525</w:t>
            </w:r>
          </w:p>
        </w:tc>
        <w:tc>
          <w:tcPr>
            <w:tcW w:w="815"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2555</w:t>
            </w:r>
          </w:p>
        </w:tc>
      </w:tr>
      <w:tr w:rsidR="00EC507A" w:rsidRPr="000E4E4D" w:rsidTr="00CB64C8">
        <w:tc>
          <w:tcPr>
            <w:tcW w:w="1853" w:type="dxa"/>
            <w:vAlign w:val="center"/>
          </w:tcPr>
          <w:p w:rsidR="00EC507A" w:rsidRDefault="00EC507A" w:rsidP="00EC507A">
            <w:pPr>
              <w:autoSpaceDE w:val="0"/>
              <w:autoSpaceDN w:val="0"/>
              <w:adjustRightInd w:val="0"/>
              <w:rPr>
                <w:lang w:val="uk-UA"/>
              </w:rPr>
            </w:pPr>
            <w:r>
              <w:rPr>
                <w:lang w:val="uk-UA"/>
              </w:rPr>
              <w:t>поточна кредиторська заборгованість за розрахунками зі страхування</w:t>
            </w:r>
          </w:p>
        </w:tc>
        <w:tc>
          <w:tcPr>
            <w:tcW w:w="851"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34</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0,02</w:t>
            </w:r>
          </w:p>
        </w:tc>
        <w:tc>
          <w:tcPr>
            <w:tcW w:w="850"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w:t>
            </w:r>
          </w:p>
        </w:tc>
        <w:tc>
          <w:tcPr>
            <w:tcW w:w="709" w:type="dxa"/>
            <w:vAlign w:val="center"/>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w:t>
            </w:r>
          </w:p>
        </w:tc>
        <w:tc>
          <w:tcPr>
            <w:tcW w:w="992"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r>
              <w:rPr>
                <w:rFonts w:eastAsia="Times New Roman"/>
                <w:lang w:val="uk-UA"/>
              </w:rPr>
              <w:t>-</w:t>
            </w:r>
          </w:p>
        </w:tc>
        <w:tc>
          <w:tcPr>
            <w:tcW w:w="851" w:type="dxa"/>
            <w:vAlign w:val="center"/>
          </w:tcPr>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p>
          <w:p w:rsidR="00EC507A" w:rsidRDefault="00EC507A" w:rsidP="00EC507A">
            <w:pPr>
              <w:jc w:val="center"/>
              <w:rPr>
                <w:rFonts w:eastAsia="Times New Roman"/>
                <w:lang w:val="uk-UA"/>
              </w:rPr>
            </w:pPr>
            <w:r>
              <w:rPr>
                <w:rFonts w:eastAsia="Times New Roman"/>
                <w:lang w:val="uk-UA"/>
              </w:rPr>
              <w:t>-</w:t>
            </w:r>
          </w:p>
        </w:tc>
        <w:tc>
          <w:tcPr>
            <w:tcW w:w="939"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r>
              <w:rPr>
                <w:lang w:val="uk-UA"/>
              </w:rPr>
              <w:t>-34</w:t>
            </w:r>
          </w:p>
        </w:tc>
        <w:tc>
          <w:tcPr>
            <w:tcW w:w="939" w:type="dxa"/>
          </w:tcPr>
          <w:p w:rsidR="00EC507A" w:rsidRDefault="00EC507A" w:rsidP="00EC507A">
            <w:pPr>
              <w:autoSpaceDE w:val="0"/>
              <w:autoSpaceDN w:val="0"/>
              <w:adjustRightInd w:val="0"/>
              <w:jc w:val="center"/>
              <w:rPr>
                <w:lang w:val="uk-UA"/>
              </w:rPr>
            </w:pPr>
          </w:p>
          <w:p w:rsidR="00EC507A" w:rsidRPr="00012133" w:rsidRDefault="00EC507A" w:rsidP="00EC507A">
            <w:pPr>
              <w:rPr>
                <w:lang w:val="uk-UA"/>
              </w:rPr>
            </w:pPr>
          </w:p>
          <w:p w:rsidR="00EC507A" w:rsidRPr="00012133" w:rsidRDefault="00EC507A" w:rsidP="00EC507A">
            <w:pPr>
              <w:rPr>
                <w:lang w:val="uk-UA"/>
              </w:rPr>
            </w:pPr>
          </w:p>
          <w:p w:rsidR="00EC507A" w:rsidRDefault="00EC507A" w:rsidP="00EC507A">
            <w:pPr>
              <w:rPr>
                <w:lang w:val="uk-UA"/>
              </w:rPr>
            </w:pPr>
          </w:p>
          <w:p w:rsidR="00EC507A" w:rsidRPr="00012133" w:rsidRDefault="00EC507A" w:rsidP="00EC507A">
            <w:pPr>
              <w:jc w:val="center"/>
              <w:rPr>
                <w:lang w:val="uk-UA"/>
              </w:rPr>
            </w:pPr>
            <w:r>
              <w:rPr>
                <w:lang w:val="uk-UA"/>
              </w:rPr>
              <w:t>-</w:t>
            </w:r>
          </w:p>
        </w:tc>
        <w:tc>
          <w:tcPr>
            <w:tcW w:w="815" w:type="dxa"/>
          </w:tcPr>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Default="00EC507A" w:rsidP="00EC507A">
            <w:pPr>
              <w:autoSpaceDE w:val="0"/>
              <w:autoSpaceDN w:val="0"/>
              <w:adjustRightInd w:val="0"/>
              <w:jc w:val="center"/>
              <w:rPr>
                <w:lang w:val="uk-UA"/>
              </w:rPr>
            </w:pPr>
          </w:p>
          <w:p w:rsidR="00EC507A" w:rsidRPr="000E4E4D" w:rsidRDefault="00EC507A" w:rsidP="00EC507A">
            <w:pPr>
              <w:autoSpaceDE w:val="0"/>
              <w:autoSpaceDN w:val="0"/>
              <w:adjustRightInd w:val="0"/>
              <w:jc w:val="center"/>
              <w:rPr>
                <w:lang w:val="uk-UA"/>
              </w:rPr>
            </w:pPr>
            <w:r>
              <w:rPr>
                <w:lang w:val="uk-UA"/>
              </w:rPr>
              <w:t>-100</w:t>
            </w:r>
          </w:p>
        </w:tc>
      </w:tr>
      <w:tr w:rsidR="00EA0B94" w:rsidRPr="000E4E4D" w:rsidTr="00CB64C8">
        <w:tc>
          <w:tcPr>
            <w:tcW w:w="1853" w:type="dxa"/>
            <w:vAlign w:val="center"/>
          </w:tcPr>
          <w:p w:rsidR="00EA0B94" w:rsidRDefault="00EA0B94" w:rsidP="00CB64C8">
            <w:pPr>
              <w:autoSpaceDE w:val="0"/>
              <w:autoSpaceDN w:val="0"/>
              <w:adjustRightInd w:val="0"/>
              <w:rPr>
                <w:lang w:val="uk-UA"/>
              </w:rPr>
            </w:pPr>
            <w:r>
              <w:rPr>
                <w:lang w:val="uk-UA"/>
              </w:rPr>
              <w:t>поточна кредиторська заборгованість за розрахунками з оплати праці</w:t>
            </w:r>
          </w:p>
        </w:tc>
        <w:tc>
          <w:tcPr>
            <w:tcW w:w="851"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34</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0,01</w:t>
            </w:r>
          </w:p>
        </w:tc>
        <w:tc>
          <w:tcPr>
            <w:tcW w:w="850"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rPr>
                <w:lang w:val="uk-UA"/>
              </w:rPr>
            </w:pPr>
          </w:p>
          <w:p w:rsidR="00EA0B94" w:rsidRPr="004C643B" w:rsidRDefault="00EA0B94" w:rsidP="00CB64C8">
            <w:pPr>
              <w:rPr>
                <w:lang w:val="uk-UA"/>
              </w:rPr>
            </w:pPr>
          </w:p>
          <w:p w:rsidR="00EA0B94" w:rsidRDefault="00EA0B94" w:rsidP="00CB64C8">
            <w:pPr>
              <w:rPr>
                <w:lang w:val="uk-UA"/>
              </w:rPr>
            </w:pPr>
          </w:p>
          <w:p w:rsidR="00EA0B94" w:rsidRPr="004C643B" w:rsidRDefault="00EA0B94" w:rsidP="00CB64C8">
            <w:pPr>
              <w:jc w:val="center"/>
              <w:rPr>
                <w:lang w:val="uk-UA"/>
              </w:rPr>
            </w:pPr>
            <w:r>
              <w:rPr>
                <w:lang w:val="uk-UA"/>
              </w:rPr>
              <w:t>-</w:t>
            </w:r>
          </w:p>
        </w:tc>
        <w:tc>
          <w:tcPr>
            <w:tcW w:w="992"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79</w:t>
            </w:r>
          </w:p>
        </w:tc>
        <w:tc>
          <w:tcPr>
            <w:tcW w:w="851"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0,03</w:t>
            </w:r>
          </w:p>
        </w:tc>
        <w:tc>
          <w:tcPr>
            <w:tcW w:w="939"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-34</w:t>
            </w:r>
          </w:p>
        </w:tc>
        <w:tc>
          <w:tcPr>
            <w:tcW w:w="939"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79</w:t>
            </w:r>
          </w:p>
        </w:tc>
        <w:tc>
          <w:tcPr>
            <w:tcW w:w="815"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132,35</w:t>
            </w:r>
          </w:p>
        </w:tc>
      </w:tr>
      <w:tr w:rsidR="00EA0B94" w:rsidRPr="000E4E4D" w:rsidTr="00CB64C8">
        <w:tc>
          <w:tcPr>
            <w:tcW w:w="1853" w:type="dxa"/>
            <w:vAlign w:val="center"/>
          </w:tcPr>
          <w:p w:rsidR="00EA0B94" w:rsidRDefault="00EA0B94" w:rsidP="00CB64C8">
            <w:pPr>
              <w:autoSpaceDE w:val="0"/>
              <w:autoSpaceDN w:val="0"/>
              <w:adjustRightInd w:val="0"/>
              <w:rPr>
                <w:lang w:val="uk-UA"/>
              </w:rPr>
            </w:pPr>
            <w:r>
              <w:rPr>
                <w:lang w:val="uk-UA"/>
              </w:rPr>
              <w:t>поточна кредиторська заборгованість за одержаними авансами</w:t>
            </w:r>
          </w:p>
        </w:tc>
        <w:tc>
          <w:tcPr>
            <w:tcW w:w="851"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49645</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27,09</w:t>
            </w:r>
          </w:p>
        </w:tc>
        <w:tc>
          <w:tcPr>
            <w:tcW w:w="850"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70984</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32,47</w:t>
            </w:r>
          </w:p>
        </w:tc>
        <w:tc>
          <w:tcPr>
            <w:tcW w:w="992"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w:t>
            </w:r>
          </w:p>
        </w:tc>
        <w:tc>
          <w:tcPr>
            <w:tcW w:w="851"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w:t>
            </w:r>
          </w:p>
        </w:tc>
        <w:tc>
          <w:tcPr>
            <w:tcW w:w="939"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21339</w:t>
            </w:r>
          </w:p>
        </w:tc>
        <w:tc>
          <w:tcPr>
            <w:tcW w:w="939"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-70984</w:t>
            </w:r>
          </w:p>
        </w:tc>
        <w:tc>
          <w:tcPr>
            <w:tcW w:w="815"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-100</w:t>
            </w:r>
          </w:p>
        </w:tc>
      </w:tr>
      <w:tr w:rsidR="00EA0B94" w:rsidRPr="000E4E4D" w:rsidTr="00CB64C8">
        <w:tc>
          <w:tcPr>
            <w:tcW w:w="1853" w:type="dxa"/>
            <w:vAlign w:val="center"/>
          </w:tcPr>
          <w:p w:rsidR="00EA0B94" w:rsidRDefault="00EA0B94" w:rsidP="00CB64C8">
            <w:pPr>
              <w:autoSpaceDE w:val="0"/>
              <w:autoSpaceDN w:val="0"/>
              <w:adjustRightInd w:val="0"/>
              <w:rPr>
                <w:lang w:val="uk-UA"/>
              </w:rPr>
            </w:pPr>
            <w:r>
              <w:rPr>
                <w:lang w:val="uk-UA"/>
              </w:rPr>
              <w:t>Поточні забезпечення</w:t>
            </w:r>
          </w:p>
        </w:tc>
        <w:tc>
          <w:tcPr>
            <w:tcW w:w="851"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6090</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3,31</w:t>
            </w:r>
          </w:p>
        </w:tc>
        <w:tc>
          <w:tcPr>
            <w:tcW w:w="850"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8445</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3,85</w:t>
            </w:r>
          </w:p>
        </w:tc>
        <w:tc>
          <w:tcPr>
            <w:tcW w:w="992"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9827</w:t>
            </w:r>
          </w:p>
        </w:tc>
        <w:tc>
          <w:tcPr>
            <w:tcW w:w="851"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3,31</w:t>
            </w:r>
          </w:p>
        </w:tc>
        <w:tc>
          <w:tcPr>
            <w:tcW w:w="939"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2355</w:t>
            </w:r>
          </w:p>
        </w:tc>
        <w:tc>
          <w:tcPr>
            <w:tcW w:w="939" w:type="dxa"/>
          </w:tcPr>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1382</w:t>
            </w:r>
          </w:p>
        </w:tc>
        <w:tc>
          <w:tcPr>
            <w:tcW w:w="815" w:type="dxa"/>
          </w:tcPr>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61,37</w:t>
            </w:r>
          </w:p>
        </w:tc>
      </w:tr>
      <w:tr w:rsidR="00EA0B94" w:rsidRPr="000E4E4D" w:rsidTr="00CB64C8">
        <w:tc>
          <w:tcPr>
            <w:tcW w:w="1853" w:type="dxa"/>
            <w:vAlign w:val="center"/>
          </w:tcPr>
          <w:p w:rsidR="00EA0B94" w:rsidRDefault="00EA0B94" w:rsidP="00CB64C8">
            <w:pPr>
              <w:autoSpaceDE w:val="0"/>
              <w:autoSpaceDN w:val="0"/>
              <w:adjustRightInd w:val="0"/>
              <w:rPr>
                <w:lang w:val="uk-UA"/>
              </w:rPr>
            </w:pPr>
            <w:r>
              <w:rPr>
                <w:lang w:val="uk-UA"/>
              </w:rPr>
              <w:t xml:space="preserve">Інші поточні зобов’язання </w:t>
            </w:r>
          </w:p>
        </w:tc>
        <w:tc>
          <w:tcPr>
            <w:tcW w:w="851"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5717</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3,11</w:t>
            </w:r>
          </w:p>
        </w:tc>
        <w:tc>
          <w:tcPr>
            <w:tcW w:w="850"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82149</w:t>
            </w:r>
          </w:p>
        </w:tc>
        <w:tc>
          <w:tcPr>
            <w:tcW w:w="709" w:type="dxa"/>
            <w:vAlign w:val="center"/>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37,59</w:t>
            </w:r>
          </w:p>
        </w:tc>
        <w:tc>
          <w:tcPr>
            <w:tcW w:w="992"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219284</w:t>
            </w:r>
          </w:p>
        </w:tc>
        <w:tc>
          <w:tcPr>
            <w:tcW w:w="851" w:type="dxa"/>
            <w:vAlign w:val="center"/>
          </w:tcPr>
          <w:p w:rsidR="00EA0B94" w:rsidRDefault="00EA0B94" w:rsidP="00CB64C8">
            <w:pPr>
              <w:jc w:val="center"/>
              <w:rPr>
                <w:rFonts w:eastAsia="Times New Roman"/>
                <w:lang w:val="uk-UA"/>
              </w:rPr>
            </w:pPr>
          </w:p>
          <w:p w:rsidR="00EA0B94" w:rsidRDefault="00EA0B94" w:rsidP="00CB64C8">
            <w:pPr>
              <w:jc w:val="center"/>
              <w:rPr>
                <w:rFonts w:eastAsia="Times New Roman"/>
                <w:lang w:val="uk-UA"/>
              </w:rPr>
            </w:pPr>
            <w:r>
              <w:rPr>
                <w:rFonts w:eastAsia="Times New Roman"/>
                <w:lang w:val="uk-UA"/>
              </w:rPr>
              <w:t>73,88</w:t>
            </w:r>
          </w:p>
        </w:tc>
        <w:tc>
          <w:tcPr>
            <w:tcW w:w="939" w:type="dxa"/>
          </w:tcPr>
          <w:p w:rsidR="00EA0B94" w:rsidRDefault="00EA0B94" w:rsidP="00CB64C8">
            <w:pPr>
              <w:autoSpaceDE w:val="0"/>
              <w:autoSpaceDN w:val="0"/>
              <w:adjustRightInd w:val="0"/>
              <w:jc w:val="center"/>
              <w:rPr>
                <w:lang w:val="uk-UA"/>
              </w:rPr>
            </w:pPr>
          </w:p>
          <w:p w:rsidR="00EA0B94" w:rsidRDefault="00EA0B94" w:rsidP="00CB64C8">
            <w:pPr>
              <w:autoSpaceDE w:val="0"/>
              <w:autoSpaceDN w:val="0"/>
              <w:adjustRightInd w:val="0"/>
              <w:jc w:val="center"/>
              <w:rPr>
                <w:lang w:val="uk-UA"/>
              </w:rPr>
            </w:pPr>
            <w:r>
              <w:rPr>
                <w:lang w:val="uk-UA"/>
              </w:rPr>
              <w:t>76432</w:t>
            </w:r>
          </w:p>
        </w:tc>
        <w:tc>
          <w:tcPr>
            <w:tcW w:w="939" w:type="dxa"/>
          </w:tcPr>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137135</w:t>
            </w:r>
          </w:p>
        </w:tc>
        <w:tc>
          <w:tcPr>
            <w:tcW w:w="815" w:type="dxa"/>
          </w:tcPr>
          <w:p w:rsidR="00EA0B94" w:rsidRDefault="00EA0B94" w:rsidP="00CB64C8">
            <w:pPr>
              <w:autoSpaceDE w:val="0"/>
              <w:autoSpaceDN w:val="0"/>
              <w:adjustRightInd w:val="0"/>
              <w:jc w:val="center"/>
              <w:rPr>
                <w:lang w:val="uk-UA"/>
              </w:rPr>
            </w:pPr>
          </w:p>
          <w:p w:rsidR="00EA0B94" w:rsidRPr="000E4E4D" w:rsidRDefault="00EA0B94" w:rsidP="00CB64C8">
            <w:pPr>
              <w:autoSpaceDE w:val="0"/>
              <w:autoSpaceDN w:val="0"/>
              <w:adjustRightInd w:val="0"/>
              <w:jc w:val="center"/>
              <w:rPr>
                <w:lang w:val="uk-UA"/>
              </w:rPr>
            </w:pPr>
            <w:r>
              <w:rPr>
                <w:lang w:val="uk-UA"/>
              </w:rPr>
              <w:t>3735</w:t>
            </w:r>
          </w:p>
        </w:tc>
      </w:tr>
    </w:tbl>
    <w:p w:rsidR="00A042A0" w:rsidRPr="00093453" w:rsidRDefault="00A042A0" w:rsidP="00A042A0">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A042A0" w:rsidRPr="0093674D" w:rsidRDefault="00A042A0" w:rsidP="00A042A0">
      <w:pPr>
        <w:widowControl/>
        <w:suppressAutoHyphens w:val="0"/>
        <w:autoSpaceDE w:val="0"/>
        <w:autoSpaceDN w:val="0"/>
        <w:adjustRightInd w:val="0"/>
        <w:spacing w:line="360" w:lineRule="auto"/>
        <w:ind w:firstLine="709"/>
        <w:jc w:val="both"/>
        <w:rPr>
          <w:rFonts w:eastAsiaTheme="minorHAnsi"/>
          <w:kern w:val="0"/>
          <w:sz w:val="28"/>
          <w:szCs w:val="28"/>
          <w:lang w:val="uk-UA"/>
        </w:rPr>
      </w:pPr>
    </w:p>
    <w:p w:rsidR="00F576AC" w:rsidRDefault="0093674D" w:rsidP="00F576AC">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93674D">
        <w:rPr>
          <w:rFonts w:eastAsiaTheme="minorHAnsi"/>
          <w:kern w:val="0"/>
          <w:sz w:val="28"/>
          <w:szCs w:val="28"/>
        </w:rPr>
        <w:t>Аналіз стану кредиторської заборгованості П</w:t>
      </w:r>
      <w:r w:rsidR="00F576AC">
        <w:rPr>
          <w:rFonts w:eastAsiaTheme="minorHAnsi"/>
          <w:kern w:val="0"/>
          <w:sz w:val="28"/>
          <w:szCs w:val="28"/>
          <w:lang w:val="uk-UA"/>
        </w:rPr>
        <w:t>р</w:t>
      </w:r>
      <w:r w:rsidRPr="0093674D">
        <w:rPr>
          <w:rFonts w:eastAsiaTheme="minorHAnsi"/>
          <w:kern w:val="0"/>
          <w:sz w:val="28"/>
          <w:szCs w:val="28"/>
        </w:rPr>
        <w:t>АТ «</w:t>
      </w:r>
      <w:r w:rsidR="00F576AC">
        <w:rPr>
          <w:rFonts w:eastAsiaTheme="minorHAnsi"/>
          <w:kern w:val="0"/>
          <w:sz w:val="28"/>
          <w:szCs w:val="28"/>
          <w:lang w:val="uk-UA"/>
        </w:rPr>
        <w:t>Кропивницький ОЕЗ</w:t>
      </w:r>
      <w:r w:rsidRPr="0093674D">
        <w:rPr>
          <w:rFonts w:eastAsiaTheme="minorHAnsi"/>
          <w:kern w:val="0"/>
          <w:sz w:val="28"/>
          <w:szCs w:val="28"/>
        </w:rPr>
        <w:t>» за 201</w:t>
      </w:r>
      <w:r w:rsidR="00F576AC">
        <w:rPr>
          <w:rFonts w:eastAsiaTheme="minorHAnsi"/>
          <w:kern w:val="0"/>
          <w:sz w:val="28"/>
          <w:szCs w:val="28"/>
          <w:lang w:val="uk-UA"/>
        </w:rPr>
        <w:t>8</w:t>
      </w:r>
      <w:r w:rsidRPr="0093674D">
        <w:rPr>
          <w:rFonts w:eastAsiaTheme="minorHAnsi"/>
          <w:kern w:val="0"/>
          <w:sz w:val="28"/>
          <w:szCs w:val="28"/>
        </w:rPr>
        <w:t>-20</w:t>
      </w:r>
      <w:r w:rsidR="00F576AC">
        <w:rPr>
          <w:rFonts w:eastAsiaTheme="minorHAnsi"/>
          <w:kern w:val="0"/>
          <w:sz w:val="28"/>
          <w:szCs w:val="28"/>
          <w:lang w:val="uk-UA"/>
        </w:rPr>
        <w:t>20</w:t>
      </w:r>
      <w:r w:rsidRPr="0093674D">
        <w:rPr>
          <w:rFonts w:eastAsiaTheme="minorHAnsi"/>
          <w:kern w:val="0"/>
          <w:sz w:val="28"/>
          <w:szCs w:val="28"/>
        </w:rPr>
        <w:t xml:space="preserve"> роки</w:t>
      </w:r>
      <w:r w:rsidR="00F576AC">
        <w:rPr>
          <w:rFonts w:eastAsiaTheme="minorHAnsi"/>
          <w:kern w:val="0"/>
          <w:sz w:val="28"/>
          <w:szCs w:val="28"/>
          <w:lang w:val="uk-UA"/>
        </w:rPr>
        <w:t xml:space="preserve"> </w:t>
      </w:r>
      <w:proofErr w:type="gramStart"/>
      <w:r w:rsidRPr="0093674D">
        <w:rPr>
          <w:rFonts w:eastAsiaTheme="minorHAnsi"/>
          <w:kern w:val="0"/>
          <w:sz w:val="28"/>
          <w:szCs w:val="28"/>
        </w:rPr>
        <w:t>св</w:t>
      </w:r>
      <w:proofErr w:type="gramEnd"/>
      <w:r w:rsidRPr="0093674D">
        <w:rPr>
          <w:rFonts w:eastAsiaTheme="minorHAnsi"/>
          <w:kern w:val="0"/>
          <w:sz w:val="28"/>
          <w:szCs w:val="28"/>
        </w:rPr>
        <w:t xml:space="preserve">ідчить про поступове зростання загального розміру </w:t>
      </w:r>
      <w:r w:rsidR="00F576AC">
        <w:rPr>
          <w:rFonts w:eastAsiaTheme="minorHAnsi"/>
          <w:kern w:val="0"/>
          <w:sz w:val="28"/>
          <w:szCs w:val="28"/>
          <w:lang w:val="uk-UA"/>
        </w:rPr>
        <w:t>поточної кредиторської заборгованості та зниження довгострокової кредиторської заборгованості.</w:t>
      </w:r>
      <w:r w:rsidRPr="0093674D">
        <w:rPr>
          <w:rFonts w:eastAsiaTheme="minorHAnsi"/>
          <w:kern w:val="0"/>
          <w:sz w:val="28"/>
          <w:szCs w:val="28"/>
        </w:rPr>
        <w:t>. Так у 20</w:t>
      </w:r>
      <w:r w:rsidR="00F576AC">
        <w:rPr>
          <w:rFonts w:eastAsiaTheme="minorHAnsi"/>
          <w:kern w:val="0"/>
          <w:sz w:val="28"/>
          <w:szCs w:val="28"/>
          <w:lang w:val="uk-UA"/>
        </w:rPr>
        <w:t>20</w:t>
      </w:r>
      <w:r w:rsidRPr="0093674D">
        <w:rPr>
          <w:rFonts w:eastAsiaTheme="minorHAnsi"/>
          <w:kern w:val="0"/>
          <w:sz w:val="28"/>
          <w:szCs w:val="28"/>
        </w:rPr>
        <w:t xml:space="preserve"> році порівняно</w:t>
      </w:r>
      <w:r w:rsidR="00F576AC">
        <w:rPr>
          <w:rFonts w:eastAsiaTheme="minorHAnsi"/>
          <w:kern w:val="0"/>
          <w:sz w:val="28"/>
          <w:szCs w:val="28"/>
          <w:lang w:val="uk-UA"/>
        </w:rPr>
        <w:t xml:space="preserve"> </w:t>
      </w:r>
      <w:r w:rsidRPr="0093674D">
        <w:rPr>
          <w:rFonts w:eastAsiaTheme="minorHAnsi"/>
          <w:kern w:val="0"/>
          <w:sz w:val="28"/>
          <w:szCs w:val="28"/>
        </w:rPr>
        <w:t>із 20</w:t>
      </w:r>
      <w:r w:rsidR="00F576AC">
        <w:rPr>
          <w:rFonts w:eastAsiaTheme="minorHAnsi"/>
          <w:kern w:val="0"/>
          <w:sz w:val="28"/>
          <w:szCs w:val="28"/>
          <w:lang w:val="uk-UA"/>
        </w:rPr>
        <w:t>18</w:t>
      </w:r>
      <w:r w:rsidRPr="0093674D">
        <w:rPr>
          <w:rFonts w:eastAsiaTheme="minorHAnsi"/>
          <w:kern w:val="0"/>
          <w:sz w:val="28"/>
          <w:szCs w:val="28"/>
        </w:rPr>
        <w:t xml:space="preserve"> роком </w:t>
      </w:r>
      <w:r w:rsidR="00F576AC">
        <w:rPr>
          <w:rFonts w:eastAsiaTheme="minorHAnsi"/>
          <w:kern w:val="0"/>
          <w:sz w:val="28"/>
          <w:szCs w:val="28"/>
          <w:lang w:val="uk-UA"/>
        </w:rPr>
        <w:t xml:space="preserve">поточна </w:t>
      </w:r>
      <w:r w:rsidRPr="0093674D">
        <w:rPr>
          <w:rFonts w:eastAsiaTheme="minorHAnsi"/>
          <w:kern w:val="0"/>
          <w:sz w:val="28"/>
          <w:szCs w:val="28"/>
        </w:rPr>
        <w:t>кредиторська заборгованість зросла на</w:t>
      </w:r>
      <w:r w:rsidR="00F576AC">
        <w:rPr>
          <w:rFonts w:eastAsiaTheme="minorHAnsi"/>
          <w:kern w:val="0"/>
          <w:sz w:val="28"/>
          <w:szCs w:val="28"/>
          <w:lang w:val="uk-UA"/>
        </w:rPr>
        <w:t xml:space="preserve"> 193,8%, що склало 178578 тис.грн., а довгострокова зменшилася на 71,46%, що склало 65451 тис.грн.</w:t>
      </w:r>
    </w:p>
    <w:p w:rsidR="0093674D" w:rsidRDefault="00F576AC" w:rsidP="0093674D">
      <w:pPr>
        <w:widowControl/>
        <w:suppressAutoHyphens w:val="0"/>
        <w:autoSpaceDE w:val="0"/>
        <w:autoSpaceDN w:val="0"/>
        <w:adjustRightInd w:val="0"/>
        <w:spacing w:line="360" w:lineRule="auto"/>
        <w:ind w:firstLine="709"/>
        <w:jc w:val="both"/>
        <w:rPr>
          <w:rFonts w:eastAsiaTheme="minorHAnsi"/>
          <w:kern w:val="0"/>
          <w:sz w:val="28"/>
          <w:szCs w:val="28"/>
          <w:lang w:val="uk-UA"/>
        </w:rPr>
      </w:pPr>
      <w:r>
        <w:rPr>
          <w:rFonts w:eastAsiaTheme="minorHAnsi"/>
          <w:kern w:val="0"/>
          <w:sz w:val="28"/>
          <w:szCs w:val="28"/>
          <w:lang w:val="uk-UA"/>
        </w:rPr>
        <w:t xml:space="preserve">Щодо структури кредиторської заборгованості, то </w:t>
      </w:r>
      <w:r w:rsidR="004F73A0">
        <w:rPr>
          <w:rFonts w:eastAsiaTheme="minorHAnsi"/>
          <w:kern w:val="0"/>
          <w:sz w:val="28"/>
          <w:szCs w:val="28"/>
          <w:lang w:val="uk-UA"/>
        </w:rPr>
        <w:t xml:space="preserve">у 2018 році  питома вага кредиторської заборгованості </w:t>
      </w:r>
      <w:r w:rsidR="0093674D" w:rsidRPr="0093674D">
        <w:rPr>
          <w:rFonts w:eastAsiaTheme="minorHAnsi"/>
          <w:kern w:val="0"/>
          <w:sz w:val="28"/>
          <w:szCs w:val="28"/>
        </w:rPr>
        <w:t xml:space="preserve">за товари, роботи, послуги становила </w:t>
      </w:r>
      <w:r w:rsidR="00E46CDB">
        <w:rPr>
          <w:rFonts w:eastAsiaTheme="minorHAnsi"/>
          <w:kern w:val="0"/>
          <w:sz w:val="28"/>
          <w:szCs w:val="28"/>
          <w:lang w:val="uk-UA"/>
        </w:rPr>
        <w:t>16,56%</w:t>
      </w:r>
      <w:r w:rsidR="0093674D" w:rsidRPr="0093674D">
        <w:rPr>
          <w:rFonts w:eastAsiaTheme="minorHAnsi"/>
          <w:kern w:val="0"/>
          <w:sz w:val="28"/>
          <w:szCs w:val="28"/>
        </w:rPr>
        <w:t>, а вже у 201</w:t>
      </w:r>
      <w:r w:rsidR="004F73A0">
        <w:rPr>
          <w:rFonts w:eastAsiaTheme="minorHAnsi"/>
          <w:kern w:val="0"/>
          <w:sz w:val="28"/>
          <w:szCs w:val="28"/>
          <w:lang w:val="uk-UA"/>
        </w:rPr>
        <w:t xml:space="preserve">9 </w:t>
      </w:r>
      <w:r w:rsidR="0093674D" w:rsidRPr="0093674D">
        <w:rPr>
          <w:rFonts w:eastAsiaTheme="minorHAnsi"/>
          <w:kern w:val="0"/>
          <w:sz w:val="28"/>
          <w:szCs w:val="28"/>
        </w:rPr>
        <w:t xml:space="preserve"> і в 20</w:t>
      </w:r>
      <w:r w:rsidR="004F73A0">
        <w:rPr>
          <w:rFonts w:eastAsiaTheme="minorHAnsi"/>
          <w:kern w:val="0"/>
          <w:sz w:val="28"/>
          <w:szCs w:val="28"/>
          <w:lang w:val="uk-UA"/>
        </w:rPr>
        <w:t>20</w:t>
      </w:r>
      <w:r w:rsidR="0093674D" w:rsidRPr="0093674D">
        <w:rPr>
          <w:rFonts w:eastAsiaTheme="minorHAnsi"/>
          <w:kern w:val="0"/>
          <w:sz w:val="28"/>
          <w:szCs w:val="28"/>
        </w:rPr>
        <w:t xml:space="preserve"> роках спостерігається зниження</w:t>
      </w:r>
      <w:r w:rsidR="004F73A0">
        <w:rPr>
          <w:rFonts w:eastAsiaTheme="minorHAnsi"/>
          <w:kern w:val="0"/>
          <w:sz w:val="28"/>
          <w:szCs w:val="28"/>
          <w:lang w:val="uk-UA"/>
        </w:rPr>
        <w:t xml:space="preserve"> </w:t>
      </w:r>
      <w:r w:rsidR="0093674D" w:rsidRPr="0093674D">
        <w:rPr>
          <w:rFonts w:eastAsiaTheme="minorHAnsi"/>
          <w:kern w:val="0"/>
          <w:sz w:val="28"/>
          <w:szCs w:val="28"/>
        </w:rPr>
        <w:t xml:space="preserve">цього показника і становить </w:t>
      </w:r>
      <w:r w:rsidR="004F73A0">
        <w:rPr>
          <w:rFonts w:eastAsiaTheme="minorHAnsi"/>
          <w:kern w:val="0"/>
          <w:sz w:val="28"/>
          <w:szCs w:val="28"/>
          <w:lang w:val="uk-UA"/>
        </w:rPr>
        <w:t>2,37</w:t>
      </w:r>
      <w:r w:rsidR="0093674D" w:rsidRPr="0093674D">
        <w:rPr>
          <w:rFonts w:eastAsiaTheme="minorHAnsi"/>
          <w:kern w:val="0"/>
          <w:sz w:val="28"/>
          <w:szCs w:val="28"/>
        </w:rPr>
        <w:t xml:space="preserve"> %</w:t>
      </w:r>
      <w:r w:rsidR="004F73A0">
        <w:rPr>
          <w:rFonts w:eastAsiaTheme="minorHAnsi"/>
          <w:kern w:val="0"/>
          <w:sz w:val="28"/>
          <w:szCs w:val="28"/>
          <w:lang w:val="uk-UA"/>
        </w:rPr>
        <w:t xml:space="preserve"> та 12,26% відповідно</w:t>
      </w:r>
      <w:r w:rsidR="000E105E">
        <w:rPr>
          <w:rFonts w:eastAsiaTheme="minorHAnsi"/>
          <w:kern w:val="0"/>
          <w:sz w:val="28"/>
          <w:szCs w:val="28"/>
          <w:lang w:val="uk-UA"/>
        </w:rPr>
        <w:t>,</w:t>
      </w:r>
      <w:r w:rsidR="004F73A0">
        <w:rPr>
          <w:rFonts w:eastAsiaTheme="minorHAnsi"/>
          <w:kern w:val="0"/>
          <w:sz w:val="28"/>
          <w:szCs w:val="28"/>
          <w:lang w:val="uk-UA"/>
        </w:rPr>
        <w:t xml:space="preserve"> </w:t>
      </w:r>
      <w:r w:rsidR="0093674D" w:rsidRPr="0093674D">
        <w:rPr>
          <w:rFonts w:eastAsiaTheme="minorHAnsi"/>
          <w:kern w:val="0"/>
          <w:sz w:val="28"/>
          <w:szCs w:val="28"/>
        </w:rPr>
        <w:t>тобто відбулося скорочення</w:t>
      </w:r>
      <w:r w:rsidR="0063506B">
        <w:rPr>
          <w:rFonts w:eastAsiaTheme="minorHAnsi"/>
          <w:kern w:val="0"/>
          <w:sz w:val="28"/>
          <w:szCs w:val="28"/>
          <w:lang w:val="uk-UA"/>
        </w:rPr>
        <w:t xml:space="preserve"> (рис.</w:t>
      </w:r>
      <w:r w:rsidR="00604B1E">
        <w:rPr>
          <w:rFonts w:eastAsiaTheme="minorHAnsi"/>
          <w:kern w:val="0"/>
          <w:sz w:val="28"/>
          <w:szCs w:val="28"/>
          <w:lang w:val="uk-UA"/>
        </w:rPr>
        <w:t>3</w:t>
      </w:r>
      <w:r w:rsidR="0063506B">
        <w:rPr>
          <w:rFonts w:eastAsiaTheme="minorHAnsi"/>
          <w:kern w:val="0"/>
          <w:sz w:val="28"/>
          <w:szCs w:val="28"/>
          <w:lang w:val="uk-UA"/>
        </w:rPr>
        <w:t>.</w:t>
      </w:r>
      <w:r w:rsidR="00604B1E">
        <w:rPr>
          <w:rFonts w:eastAsiaTheme="minorHAnsi"/>
          <w:kern w:val="0"/>
          <w:sz w:val="28"/>
          <w:szCs w:val="28"/>
          <w:lang w:val="uk-UA"/>
        </w:rPr>
        <w:t>4</w:t>
      </w:r>
      <w:r w:rsidR="0063506B">
        <w:rPr>
          <w:rFonts w:eastAsiaTheme="minorHAnsi"/>
          <w:kern w:val="0"/>
          <w:sz w:val="28"/>
          <w:szCs w:val="28"/>
          <w:lang w:val="uk-UA"/>
        </w:rPr>
        <w:t>)</w:t>
      </w:r>
      <w:r w:rsidR="000E105E">
        <w:rPr>
          <w:rFonts w:eastAsiaTheme="minorHAnsi"/>
          <w:kern w:val="0"/>
          <w:sz w:val="28"/>
          <w:szCs w:val="28"/>
          <w:lang w:val="uk-UA"/>
        </w:rPr>
        <w:t>.</w:t>
      </w:r>
    </w:p>
    <w:p w:rsidR="0063506B" w:rsidRPr="000E105E" w:rsidRDefault="0063506B" w:rsidP="0093674D">
      <w:pPr>
        <w:widowControl/>
        <w:suppressAutoHyphens w:val="0"/>
        <w:autoSpaceDE w:val="0"/>
        <w:autoSpaceDN w:val="0"/>
        <w:adjustRightInd w:val="0"/>
        <w:spacing w:line="360" w:lineRule="auto"/>
        <w:ind w:firstLine="709"/>
        <w:jc w:val="both"/>
        <w:rPr>
          <w:rFonts w:eastAsiaTheme="minorHAnsi"/>
          <w:kern w:val="0"/>
          <w:sz w:val="28"/>
          <w:szCs w:val="28"/>
          <w:lang w:val="uk-UA"/>
        </w:rPr>
      </w:pPr>
      <w:r>
        <w:rPr>
          <w:rFonts w:eastAsiaTheme="minorHAnsi"/>
          <w:noProof/>
          <w:kern w:val="0"/>
          <w:sz w:val="28"/>
          <w:szCs w:val="28"/>
          <w:lang w:eastAsia="ru-RU"/>
        </w:rPr>
        <w:lastRenderedPageBreak/>
        <w:drawing>
          <wp:inline distT="0" distB="0" distL="0" distR="0">
            <wp:extent cx="5486400" cy="32004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578D5" w:rsidRPr="000048E4" w:rsidRDefault="006578D5" w:rsidP="002F48C0">
      <w:pPr>
        <w:pStyle w:val="a4"/>
        <w:spacing w:line="360" w:lineRule="auto"/>
        <w:ind w:left="0" w:firstLine="709"/>
        <w:jc w:val="center"/>
        <w:rPr>
          <w:rFonts w:ascii="Times New Roman" w:hAnsi="Times New Roman"/>
          <w:sz w:val="28"/>
          <w:szCs w:val="28"/>
          <w:lang w:val="uk-UA" w:eastAsia="ru-RU"/>
        </w:rPr>
      </w:pPr>
      <w:r w:rsidRPr="000048E4">
        <w:rPr>
          <w:rFonts w:ascii="Times New Roman" w:hAnsi="Times New Roman"/>
          <w:sz w:val="28"/>
          <w:szCs w:val="28"/>
          <w:lang w:val="uk-UA" w:eastAsia="ru-RU"/>
        </w:rPr>
        <w:t xml:space="preserve">Рис. </w:t>
      </w:r>
      <w:r w:rsidR="00604B1E">
        <w:rPr>
          <w:rFonts w:ascii="Times New Roman" w:hAnsi="Times New Roman"/>
          <w:sz w:val="28"/>
          <w:szCs w:val="28"/>
          <w:lang w:val="uk-UA" w:eastAsia="ru-RU"/>
        </w:rPr>
        <w:t>3</w:t>
      </w:r>
      <w:r w:rsidRPr="000048E4">
        <w:rPr>
          <w:rFonts w:ascii="Times New Roman" w:hAnsi="Times New Roman"/>
          <w:sz w:val="28"/>
          <w:szCs w:val="28"/>
          <w:lang w:val="uk-UA" w:eastAsia="ru-RU"/>
        </w:rPr>
        <w:t>.</w:t>
      </w:r>
      <w:r w:rsidR="00604B1E">
        <w:rPr>
          <w:rFonts w:ascii="Times New Roman" w:hAnsi="Times New Roman"/>
          <w:sz w:val="28"/>
          <w:szCs w:val="28"/>
          <w:lang w:val="uk-UA" w:eastAsia="ru-RU"/>
        </w:rPr>
        <w:t xml:space="preserve"> 4</w:t>
      </w:r>
      <w:r w:rsidRPr="000048E4">
        <w:rPr>
          <w:rFonts w:ascii="Times New Roman" w:hAnsi="Times New Roman"/>
          <w:sz w:val="28"/>
          <w:szCs w:val="28"/>
          <w:lang w:val="uk-UA" w:eastAsia="ru-RU"/>
        </w:rPr>
        <w:t xml:space="preserve">. Структура та динаміка </w:t>
      </w:r>
      <w:r>
        <w:rPr>
          <w:rFonts w:ascii="Times New Roman" w:hAnsi="Times New Roman"/>
          <w:sz w:val="28"/>
          <w:szCs w:val="28"/>
          <w:lang w:val="uk-UA" w:eastAsia="ru-RU"/>
        </w:rPr>
        <w:t>кредиторської</w:t>
      </w:r>
      <w:r w:rsidRPr="000048E4">
        <w:rPr>
          <w:rFonts w:ascii="Times New Roman" w:hAnsi="Times New Roman"/>
          <w:sz w:val="28"/>
          <w:szCs w:val="28"/>
          <w:lang w:val="uk-UA" w:eastAsia="ru-RU"/>
        </w:rPr>
        <w:t xml:space="preserve"> заборгованості </w:t>
      </w:r>
      <w:r>
        <w:rPr>
          <w:rFonts w:ascii="Times New Roman" w:hAnsi="Times New Roman"/>
          <w:sz w:val="28"/>
          <w:szCs w:val="28"/>
          <w:lang w:val="uk-UA" w:eastAsia="ru-RU"/>
        </w:rPr>
        <w:t xml:space="preserve">              </w:t>
      </w:r>
      <w:r w:rsidRPr="000048E4">
        <w:rPr>
          <w:rFonts w:ascii="Times New Roman" w:hAnsi="Times New Roman"/>
          <w:sz w:val="28"/>
          <w:szCs w:val="28"/>
          <w:lang w:val="uk-UA"/>
        </w:rPr>
        <w:t>ПрАТ «Кропивницький ОЕЗ»</w:t>
      </w:r>
    </w:p>
    <w:p w:rsidR="006578D5" w:rsidRDefault="006578D5" w:rsidP="006578D5">
      <w:pPr>
        <w:spacing w:line="360" w:lineRule="auto"/>
        <w:ind w:firstLine="708"/>
        <w:jc w:val="both"/>
        <w:rPr>
          <w:i/>
          <w:lang w:val="uk-UA"/>
        </w:rPr>
      </w:pPr>
      <w:r w:rsidRPr="00E9201D">
        <w:rPr>
          <w:i/>
          <w:lang w:val="uk-UA"/>
        </w:rPr>
        <w:t>Джерело: побудовано автором</w:t>
      </w:r>
    </w:p>
    <w:p w:rsidR="00A079EE" w:rsidRDefault="00A079EE" w:rsidP="00A079EE">
      <w:pPr>
        <w:widowControl/>
        <w:suppressAutoHyphens w:val="0"/>
        <w:autoSpaceDE w:val="0"/>
        <w:autoSpaceDN w:val="0"/>
        <w:adjustRightInd w:val="0"/>
        <w:spacing w:line="360" w:lineRule="auto"/>
        <w:jc w:val="both"/>
        <w:rPr>
          <w:rFonts w:eastAsiaTheme="minorHAnsi"/>
          <w:kern w:val="0"/>
          <w:sz w:val="28"/>
          <w:szCs w:val="28"/>
          <w:lang w:val="uk-UA"/>
        </w:rPr>
      </w:pPr>
    </w:p>
    <w:p w:rsidR="00230737" w:rsidRPr="00A079EE" w:rsidRDefault="00A079EE" w:rsidP="00A079EE">
      <w:pPr>
        <w:widowControl/>
        <w:suppressAutoHyphens w:val="0"/>
        <w:autoSpaceDE w:val="0"/>
        <w:autoSpaceDN w:val="0"/>
        <w:adjustRightInd w:val="0"/>
        <w:spacing w:line="360" w:lineRule="auto"/>
        <w:ind w:firstLine="708"/>
        <w:jc w:val="both"/>
        <w:rPr>
          <w:rFonts w:eastAsiaTheme="minorHAnsi"/>
          <w:kern w:val="0"/>
          <w:sz w:val="28"/>
          <w:szCs w:val="28"/>
          <w:lang w:val="uk-UA"/>
        </w:rPr>
      </w:pPr>
      <w:r>
        <w:rPr>
          <w:rFonts w:eastAsiaTheme="minorHAnsi"/>
          <w:kern w:val="0"/>
          <w:sz w:val="28"/>
          <w:szCs w:val="28"/>
          <w:lang w:val="uk-UA"/>
        </w:rPr>
        <w:t>В</w:t>
      </w:r>
      <w:r w:rsidRPr="00A079EE">
        <w:rPr>
          <w:rFonts w:eastAsiaTheme="minorHAnsi"/>
          <w:kern w:val="0"/>
          <w:sz w:val="28"/>
          <w:szCs w:val="28"/>
        </w:rPr>
        <w:t>раховуючи, що величина та структура дебіторської і кредиторської заборгованостей мають</w:t>
      </w:r>
      <w:r>
        <w:rPr>
          <w:rFonts w:eastAsiaTheme="minorHAnsi"/>
          <w:kern w:val="0"/>
          <w:sz w:val="28"/>
          <w:szCs w:val="28"/>
          <w:lang w:val="uk-UA"/>
        </w:rPr>
        <w:t xml:space="preserve"> </w:t>
      </w:r>
      <w:r w:rsidRPr="00A079EE">
        <w:rPr>
          <w:rFonts w:eastAsiaTheme="minorHAnsi"/>
          <w:kern w:val="0"/>
          <w:sz w:val="28"/>
          <w:szCs w:val="28"/>
        </w:rPr>
        <w:t>вплив на фінансовий стан підприємства, то останньому необхідно стежити за їх співвідношенням. Тому</w:t>
      </w:r>
      <w:r>
        <w:rPr>
          <w:rFonts w:eastAsiaTheme="minorHAnsi"/>
          <w:kern w:val="0"/>
          <w:sz w:val="28"/>
          <w:szCs w:val="28"/>
          <w:lang w:val="uk-UA"/>
        </w:rPr>
        <w:t xml:space="preserve"> </w:t>
      </w:r>
      <w:r w:rsidRPr="00A079EE">
        <w:rPr>
          <w:rFonts w:eastAsiaTheme="minorHAnsi"/>
          <w:kern w:val="0"/>
          <w:sz w:val="28"/>
          <w:szCs w:val="28"/>
        </w:rPr>
        <w:t>ефективне управління дебіторською та кредиторською заборгованостями на</w:t>
      </w:r>
      <w:r>
        <w:rPr>
          <w:rFonts w:eastAsiaTheme="minorHAnsi"/>
          <w:kern w:val="0"/>
          <w:sz w:val="28"/>
          <w:szCs w:val="28"/>
          <w:lang w:val="uk-UA"/>
        </w:rPr>
        <w:t>разі</w:t>
      </w:r>
      <w:r w:rsidRPr="00A079EE">
        <w:rPr>
          <w:rFonts w:eastAsiaTheme="minorHAnsi"/>
          <w:kern w:val="0"/>
          <w:sz w:val="28"/>
          <w:szCs w:val="28"/>
        </w:rPr>
        <w:t xml:space="preserve"> є однією з актуальних та першочергових завдань для</w:t>
      </w:r>
      <w:r>
        <w:rPr>
          <w:rFonts w:eastAsiaTheme="minorHAnsi"/>
          <w:kern w:val="0"/>
          <w:sz w:val="28"/>
          <w:szCs w:val="28"/>
          <w:lang w:val="uk-UA"/>
        </w:rPr>
        <w:t xml:space="preserve"> </w:t>
      </w:r>
      <w:r w:rsidRPr="00A079EE">
        <w:rPr>
          <w:rFonts w:eastAsiaTheme="minorHAnsi"/>
          <w:kern w:val="0"/>
          <w:sz w:val="28"/>
          <w:szCs w:val="28"/>
        </w:rPr>
        <w:t>вітчизнян</w:t>
      </w:r>
      <w:r>
        <w:rPr>
          <w:rFonts w:eastAsiaTheme="minorHAnsi"/>
          <w:kern w:val="0"/>
          <w:sz w:val="28"/>
          <w:szCs w:val="28"/>
        </w:rPr>
        <w:t xml:space="preserve">их </w:t>
      </w:r>
      <w:proofErr w:type="gramStart"/>
      <w:r w:rsidRPr="00725E57">
        <w:rPr>
          <w:rFonts w:eastAsiaTheme="minorHAnsi"/>
          <w:kern w:val="0"/>
          <w:sz w:val="28"/>
          <w:szCs w:val="28"/>
        </w:rPr>
        <w:t>п</w:t>
      </w:r>
      <w:proofErr w:type="gramEnd"/>
      <w:r w:rsidRPr="00725E57">
        <w:rPr>
          <w:rFonts w:eastAsiaTheme="minorHAnsi"/>
          <w:kern w:val="0"/>
          <w:sz w:val="28"/>
          <w:szCs w:val="28"/>
        </w:rPr>
        <w:t>ідприємств</w:t>
      </w:r>
      <w:r w:rsidRPr="00725E57">
        <w:rPr>
          <w:rFonts w:eastAsiaTheme="minorHAnsi"/>
          <w:kern w:val="0"/>
          <w:sz w:val="28"/>
          <w:szCs w:val="28"/>
          <w:lang w:val="uk-UA"/>
        </w:rPr>
        <w:t xml:space="preserve"> [</w:t>
      </w:r>
      <w:r w:rsidR="00725E57" w:rsidRPr="00725E57">
        <w:rPr>
          <w:rFonts w:eastAsiaTheme="minorHAnsi"/>
          <w:kern w:val="0"/>
          <w:sz w:val="28"/>
          <w:szCs w:val="28"/>
          <w:lang w:val="uk-UA"/>
        </w:rPr>
        <w:t>39</w:t>
      </w:r>
      <w:r w:rsidRPr="00725E57">
        <w:rPr>
          <w:rFonts w:eastAsiaTheme="minorHAnsi"/>
          <w:kern w:val="0"/>
          <w:sz w:val="28"/>
          <w:szCs w:val="28"/>
          <w:lang w:val="uk-UA"/>
        </w:rPr>
        <w:t>, с.55].</w:t>
      </w:r>
    </w:p>
    <w:p w:rsidR="00230737" w:rsidRDefault="00230737" w:rsidP="006578D5">
      <w:pPr>
        <w:spacing w:line="360" w:lineRule="auto"/>
        <w:ind w:firstLine="708"/>
        <w:jc w:val="both"/>
        <w:rPr>
          <w:sz w:val="28"/>
          <w:szCs w:val="28"/>
          <w:lang w:val="uk-UA"/>
        </w:rPr>
      </w:pPr>
      <w:r>
        <w:rPr>
          <w:sz w:val="28"/>
          <w:szCs w:val="28"/>
          <w:lang w:val="uk-UA"/>
        </w:rPr>
        <w:t>Порівняємо розмір дебіторської заборг</w:t>
      </w:r>
      <w:r w:rsidR="00604B1E">
        <w:rPr>
          <w:sz w:val="28"/>
          <w:szCs w:val="28"/>
          <w:lang w:val="uk-UA"/>
        </w:rPr>
        <w:t>ованості з кредиторською (табл.3</w:t>
      </w:r>
      <w:r>
        <w:rPr>
          <w:sz w:val="28"/>
          <w:szCs w:val="28"/>
          <w:lang w:val="uk-UA"/>
        </w:rPr>
        <w:t>.</w:t>
      </w:r>
      <w:r w:rsidR="00604B1E">
        <w:rPr>
          <w:sz w:val="28"/>
          <w:szCs w:val="28"/>
          <w:lang w:val="uk-UA"/>
        </w:rPr>
        <w:t xml:space="preserve"> 4</w:t>
      </w:r>
      <w:r>
        <w:rPr>
          <w:sz w:val="28"/>
          <w:szCs w:val="28"/>
          <w:lang w:val="uk-UA"/>
        </w:rPr>
        <w:t>).</w:t>
      </w:r>
    </w:p>
    <w:p w:rsidR="00B0071E" w:rsidRDefault="00B0071E" w:rsidP="00B0071E">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2918FC">
        <w:rPr>
          <w:rFonts w:eastAsiaTheme="minorHAnsi"/>
          <w:kern w:val="0"/>
          <w:sz w:val="28"/>
          <w:szCs w:val="28"/>
          <w:lang w:val="uk-UA"/>
        </w:rPr>
        <w:t xml:space="preserve">Порівняльний аналіз дебіторської та кредиторської заборгованості на </w:t>
      </w:r>
      <w:r w:rsidRPr="002918FC">
        <w:rPr>
          <w:sz w:val="28"/>
          <w:szCs w:val="28"/>
          <w:lang w:val="uk-UA"/>
        </w:rPr>
        <w:t xml:space="preserve">ПрАТ «Кропивницький ОЕЗ» </w:t>
      </w:r>
      <w:r w:rsidRPr="002918FC">
        <w:rPr>
          <w:rFonts w:eastAsiaTheme="minorHAnsi"/>
          <w:kern w:val="0"/>
          <w:sz w:val="28"/>
          <w:szCs w:val="28"/>
          <w:lang w:val="uk-UA"/>
        </w:rPr>
        <w:t>за період 2018-2020 роки</w:t>
      </w:r>
      <w:r>
        <w:rPr>
          <w:rFonts w:eastAsiaTheme="minorHAnsi"/>
          <w:kern w:val="0"/>
          <w:sz w:val="28"/>
          <w:szCs w:val="28"/>
          <w:lang w:val="uk-UA"/>
        </w:rPr>
        <w:t>, представлений у таблиці 3</w:t>
      </w:r>
      <w:r w:rsidRPr="002918FC">
        <w:rPr>
          <w:rFonts w:eastAsiaTheme="minorHAnsi"/>
          <w:kern w:val="0"/>
          <w:sz w:val="28"/>
          <w:szCs w:val="28"/>
          <w:lang w:val="uk-UA"/>
        </w:rPr>
        <w:t>.</w:t>
      </w:r>
      <w:r>
        <w:rPr>
          <w:rFonts w:eastAsiaTheme="minorHAnsi"/>
          <w:kern w:val="0"/>
          <w:sz w:val="28"/>
          <w:szCs w:val="28"/>
          <w:lang w:val="uk-UA"/>
        </w:rPr>
        <w:t>4</w:t>
      </w:r>
      <w:r w:rsidRPr="002918FC">
        <w:rPr>
          <w:rFonts w:eastAsiaTheme="minorHAnsi"/>
          <w:kern w:val="0"/>
          <w:sz w:val="28"/>
          <w:szCs w:val="28"/>
          <w:lang w:val="uk-UA"/>
        </w:rPr>
        <w:t>.,  показав загальне перевищення кредиторської заборгованості над дебіторською: 79618 тис.грн. у 2018 році, 621167 тис.грн. у 2019 році та 100230 тс.грн. у 2020 році.</w:t>
      </w:r>
      <w:r w:rsidRPr="00B0071E">
        <w:rPr>
          <w:rFonts w:eastAsiaTheme="minorHAnsi"/>
          <w:kern w:val="0"/>
          <w:sz w:val="28"/>
          <w:szCs w:val="28"/>
          <w:lang w:val="uk-UA"/>
        </w:rPr>
        <w:t xml:space="preserve"> </w:t>
      </w:r>
      <w:r w:rsidRPr="002918FC">
        <w:rPr>
          <w:rFonts w:eastAsiaTheme="minorHAnsi"/>
          <w:kern w:val="0"/>
          <w:sz w:val="28"/>
          <w:szCs w:val="28"/>
          <w:lang w:val="uk-UA"/>
        </w:rPr>
        <w:t xml:space="preserve">Перевищення кредиторської заборгованості над дебіторською створює загрозу фінансовій стійкості досліджуваного підприємства. </w:t>
      </w:r>
    </w:p>
    <w:p w:rsidR="002F48C0" w:rsidRDefault="002F48C0" w:rsidP="00230737">
      <w:pPr>
        <w:spacing w:line="360" w:lineRule="auto"/>
        <w:ind w:firstLine="708"/>
        <w:jc w:val="right"/>
        <w:rPr>
          <w:sz w:val="28"/>
          <w:szCs w:val="28"/>
          <w:lang w:val="uk-UA"/>
        </w:rPr>
      </w:pPr>
    </w:p>
    <w:p w:rsidR="00230737" w:rsidRPr="002F48C0" w:rsidRDefault="00230737" w:rsidP="00230737">
      <w:pPr>
        <w:spacing w:line="360" w:lineRule="auto"/>
        <w:ind w:firstLine="708"/>
        <w:jc w:val="right"/>
        <w:rPr>
          <w:i/>
          <w:sz w:val="28"/>
          <w:szCs w:val="28"/>
          <w:lang w:val="uk-UA"/>
        </w:rPr>
      </w:pPr>
      <w:r w:rsidRPr="002F48C0">
        <w:rPr>
          <w:i/>
          <w:sz w:val="28"/>
          <w:szCs w:val="28"/>
          <w:lang w:val="uk-UA"/>
        </w:rPr>
        <w:lastRenderedPageBreak/>
        <w:t xml:space="preserve">Таблиця </w:t>
      </w:r>
      <w:r w:rsidR="00604B1E" w:rsidRPr="002F48C0">
        <w:rPr>
          <w:i/>
          <w:sz w:val="28"/>
          <w:szCs w:val="28"/>
          <w:lang w:val="uk-UA"/>
        </w:rPr>
        <w:t>3</w:t>
      </w:r>
      <w:r w:rsidRPr="002F48C0">
        <w:rPr>
          <w:i/>
          <w:sz w:val="28"/>
          <w:szCs w:val="28"/>
          <w:lang w:val="uk-UA"/>
        </w:rPr>
        <w:t>.</w:t>
      </w:r>
      <w:r w:rsidR="00604B1E" w:rsidRPr="002F48C0">
        <w:rPr>
          <w:i/>
          <w:sz w:val="28"/>
          <w:szCs w:val="28"/>
          <w:lang w:val="uk-UA"/>
        </w:rPr>
        <w:t>4</w:t>
      </w:r>
    </w:p>
    <w:p w:rsidR="002F48C0" w:rsidRPr="002F48C0" w:rsidRDefault="00B62EEC" w:rsidP="00230737">
      <w:pPr>
        <w:autoSpaceDE w:val="0"/>
        <w:autoSpaceDN w:val="0"/>
        <w:adjustRightInd w:val="0"/>
        <w:spacing w:line="360" w:lineRule="auto"/>
        <w:jc w:val="center"/>
        <w:rPr>
          <w:b/>
          <w:bCs/>
          <w:sz w:val="28"/>
          <w:szCs w:val="28"/>
          <w:lang w:val="uk-UA"/>
        </w:rPr>
      </w:pPr>
      <w:r w:rsidRPr="002F48C0">
        <w:rPr>
          <w:rFonts w:eastAsiaTheme="minorHAnsi"/>
          <w:b/>
          <w:bCs/>
          <w:kern w:val="0"/>
          <w:sz w:val="28"/>
          <w:szCs w:val="28"/>
          <w:lang w:val="uk-UA"/>
        </w:rPr>
        <w:t>Порівняльний аналіз стану дебіторської та кредиторської заборгованості</w:t>
      </w:r>
      <w:r w:rsidR="00230737" w:rsidRPr="002F48C0">
        <w:rPr>
          <w:b/>
          <w:bCs/>
          <w:sz w:val="28"/>
          <w:szCs w:val="28"/>
          <w:lang w:val="uk-UA"/>
        </w:rPr>
        <w:t xml:space="preserve"> </w:t>
      </w:r>
    </w:p>
    <w:p w:rsidR="00230737" w:rsidRPr="002F48C0" w:rsidRDefault="00230737" w:rsidP="00230737">
      <w:pPr>
        <w:autoSpaceDE w:val="0"/>
        <w:autoSpaceDN w:val="0"/>
        <w:adjustRightInd w:val="0"/>
        <w:spacing w:line="360" w:lineRule="auto"/>
        <w:jc w:val="center"/>
        <w:rPr>
          <w:b/>
          <w:bCs/>
          <w:sz w:val="28"/>
          <w:szCs w:val="28"/>
          <w:lang w:val="uk-UA"/>
        </w:rPr>
      </w:pPr>
      <w:r w:rsidRPr="002F48C0">
        <w:rPr>
          <w:b/>
          <w:sz w:val="28"/>
          <w:szCs w:val="28"/>
          <w:lang w:val="uk-UA"/>
        </w:rPr>
        <w:t>ПрАТ «Кропивницький ОЕЗ»</w:t>
      </w:r>
    </w:p>
    <w:tbl>
      <w:tblPr>
        <w:tblpPr w:leftFromText="180" w:rightFromText="180" w:vertAnchor="text" w:tblpY="42"/>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28"/>
        <w:gridCol w:w="708"/>
        <w:gridCol w:w="709"/>
        <w:gridCol w:w="711"/>
        <w:gridCol w:w="712"/>
        <w:gridCol w:w="709"/>
        <w:gridCol w:w="709"/>
        <w:gridCol w:w="709"/>
        <w:gridCol w:w="708"/>
        <w:gridCol w:w="567"/>
        <w:gridCol w:w="709"/>
        <w:gridCol w:w="709"/>
        <w:gridCol w:w="708"/>
      </w:tblGrid>
      <w:tr w:rsidR="00E30C7A" w:rsidRPr="00BC696D" w:rsidTr="00E30C7A">
        <w:trPr>
          <w:cantSplit/>
          <w:trHeight w:val="415"/>
        </w:trPr>
        <w:tc>
          <w:tcPr>
            <w:tcW w:w="1428" w:type="dxa"/>
            <w:vMerge w:val="restart"/>
            <w:vAlign w:val="center"/>
          </w:tcPr>
          <w:p w:rsidR="00E30C7A" w:rsidRPr="00E30C7A" w:rsidRDefault="00E30C7A" w:rsidP="00E30C7A">
            <w:pPr>
              <w:autoSpaceDE w:val="0"/>
              <w:autoSpaceDN w:val="0"/>
              <w:adjustRightInd w:val="0"/>
              <w:jc w:val="center"/>
              <w:rPr>
                <w:lang w:val="uk-UA"/>
              </w:rPr>
            </w:pPr>
            <w:r w:rsidRPr="00E30C7A">
              <w:rPr>
                <w:sz w:val="22"/>
                <w:szCs w:val="22"/>
                <w:lang w:val="uk-UA"/>
              </w:rPr>
              <w:t>Стаття балансу</w:t>
            </w:r>
          </w:p>
        </w:tc>
        <w:tc>
          <w:tcPr>
            <w:tcW w:w="1417" w:type="dxa"/>
            <w:gridSpan w:val="2"/>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2018</w:t>
            </w:r>
          </w:p>
        </w:tc>
        <w:tc>
          <w:tcPr>
            <w:tcW w:w="1423" w:type="dxa"/>
            <w:gridSpan w:val="2"/>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2019</w:t>
            </w:r>
          </w:p>
        </w:tc>
        <w:tc>
          <w:tcPr>
            <w:tcW w:w="1418" w:type="dxa"/>
            <w:gridSpan w:val="2"/>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2020</w:t>
            </w:r>
          </w:p>
        </w:tc>
        <w:tc>
          <w:tcPr>
            <w:tcW w:w="4110" w:type="dxa"/>
            <w:gridSpan w:val="6"/>
          </w:tcPr>
          <w:p w:rsidR="00E30C7A" w:rsidRPr="00E30C7A" w:rsidRDefault="00E30C7A" w:rsidP="00E30C7A">
            <w:pPr>
              <w:autoSpaceDE w:val="0"/>
              <w:autoSpaceDN w:val="0"/>
              <w:adjustRightInd w:val="0"/>
              <w:jc w:val="center"/>
              <w:rPr>
                <w:bCs/>
                <w:lang w:val="uk-UA"/>
              </w:rPr>
            </w:pPr>
            <w:r w:rsidRPr="00E30C7A">
              <w:rPr>
                <w:bCs/>
                <w:sz w:val="22"/>
                <w:szCs w:val="22"/>
                <w:lang w:val="uk-UA"/>
              </w:rPr>
              <w:t>Перевищення заборгованості, тис.грн.</w:t>
            </w:r>
          </w:p>
        </w:tc>
      </w:tr>
      <w:tr w:rsidR="00E30C7A" w:rsidRPr="00BC696D" w:rsidTr="00E30C7A">
        <w:trPr>
          <w:cantSplit/>
          <w:trHeight w:val="703"/>
        </w:trPr>
        <w:tc>
          <w:tcPr>
            <w:tcW w:w="1428" w:type="dxa"/>
            <w:vMerge/>
            <w:vAlign w:val="center"/>
          </w:tcPr>
          <w:p w:rsidR="00E30C7A" w:rsidRPr="00E30C7A" w:rsidRDefault="00E30C7A" w:rsidP="00E30C7A">
            <w:pPr>
              <w:autoSpaceDE w:val="0"/>
              <w:autoSpaceDN w:val="0"/>
              <w:adjustRightInd w:val="0"/>
            </w:pPr>
          </w:p>
        </w:tc>
        <w:tc>
          <w:tcPr>
            <w:tcW w:w="708" w:type="dxa"/>
            <w:vMerge w:val="restart"/>
            <w:textDirection w:val="btLr"/>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Дебіторська заборгованість, тис.грн.</w:t>
            </w:r>
          </w:p>
        </w:tc>
        <w:tc>
          <w:tcPr>
            <w:tcW w:w="709" w:type="dxa"/>
            <w:vMerge w:val="restart"/>
            <w:textDirection w:val="btLr"/>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 xml:space="preserve">Кредиторська заборгованість, тис.грн. </w:t>
            </w:r>
          </w:p>
        </w:tc>
        <w:tc>
          <w:tcPr>
            <w:tcW w:w="711" w:type="dxa"/>
            <w:vMerge w:val="restart"/>
            <w:textDirection w:val="btLr"/>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Дебіторська заборгованість, тис.грн.</w:t>
            </w:r>
          </w:p>
        </w:tc>
        <w:tc>
          <w:tcPr>
            <w:tcW w:w="712" w:type="dxa"/>
            <w:vMerge w:val="restart"/>
            <w:textDirection w:val="btLr"/>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 xml:space="preserve">Кредиторська заборгованість, тис.грн. </w:t>
            </w:r>
          </w:p>
        </w:tc>
        <w:tc>
          <w:tcPr>
            <w:tcW w:w="709" w:type="dxa"/>
            <w:vMerge w:val="restart"/>
            <w:textDirection w:val="btLr"/>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Дебіторська заборгованість, тис.грн.</w:t>
            </w:r>
          </w:p>
        </w:tc>
        <w:tc>
          <w:tcPr>
            <w:tcW w:w="709" w:type="dxa"/>
            <w:vMerge w:val="restart"/>
            <w:textDirection w:val="btLr"/>
            <w:vAlign w:val="center"/>
          </w:tcPr>
          <w:p w:rsidR="00E30C7A" w:rsidRPr="00E30C7A" w:rsidRDefault="00E30C7A" w:rsidP="00E30C7A">
            <w:pPr>
              <w:autoSpaceDE w:val="0"/>
              <w:autoSpaceDN w:val="0"/>
              <w:adjustRightInd w:val="0"/>
              <w:jc w:val="center"/>
              <w:rPr>
                <w:bCs/>
                <w:lang w:val="uk-UA"/>
              </w:rPr>
            </w:pPr>
            <w:r w:rsidRPr="00E30C7A">
              <w:rPr>
                <w:bCs/>
                <w:sz w:val="22"/>
                <w:szCs w:val="22"/>
                <w:lang w:val="uk-UA"/>
              </w:rPr>
              <w:t xml:space="preserve">Кредиторська заборгованість, тис.грн. </w:t>
            </w:r>
          </w:p>
        </w:tc>
        <w:tc>
          <w:tcPr>
            <w:tcW w:w="1417" w:type="dxa"/>
            <w:gridSpan w:val="2"/>
            <w:vAlign w:val="center"/>
          </w:tcPr>
          <w:p w:rsidR="00E30C7A" w:rsidRPr="00E30C7A" w:rsidRDefault="00E30C7A" w:rsidP="00E30C7A">
            <w:pPr>
              <w:autoSpaceDE w:val="0"/>
              <w:autoSpaceDN w:val="0"/>
              <w:adjustRightInd w:val="0"/>
              <w:jc w:val="center"/>
              <w:rPr>
                <w:lang w:val="uk-UA"/>
              </w:rPr>
            </w:pPr>
            <w:r w:rsidRPr="00E30C7A">
              <w:rPr>
                <w:sz w:val="22"/>
                <w:szCs w:val="22"/>
                <w:lang w:val="uk-UA"/>
              </w:rPr>
              <w:t>2018</w:t>
            </w:r>
          </w:p>
        </w:tc>
        <w:tc>
          <w:tcPr>
            <w:tcW w:w="1276" w:type="dxa"/>
            <w:gridSpan w:val="2"/>
            <w:vAlign w:val="center"/>
          </w:tcPr>
          <w:p w:rsidR="00E30C7A" w:rsidRPr="00E30C7A" w:rsidRDefault="00E30C7A" w:rsidP="00E30C7A">
            <w:pPr>
              <w:autoSpaceDE w:val="0"/>
              <w:autoSpaceDN w:val="0"/>
              <w:adjustRightInd w:val="0"/>
              <w:jc w:val="center"/>
              <w:rPr>
                <w:lang w:val="uk-UA"/>
              </w:rPr>
            </w:pPr>
            <w:r w:rsidRPr="00E30C7A">
              <w:rPr>
                <w:sz w:val="22"/>
                <w:szCs w:val="22"/>
                <w:lang w:val="uk-UA"/>
              </w:rPr>
              <w:t>2019</w:t>
            </w:r>
          </w:p>
        </w:tc>
        <w:tc>
          <w:tcPr>
            <w:tcW w:w="1417" w:type="dxa"/>
            <w:gridSpan w:val="2"/>
          </w:tcPr>
          <w:p w:rsidR="00E30C7A" w:rsidRPr="00E30C7A" w:rsidRDefault="00E30C7A" w:rsidP="00E30C7A">
            <w:pPr>
              <w:autoSpaceDE w:val="0"/>
              <w:autoSpaceDN w:val="0"/>
              <w:adjustRightInd w:val="0"/>
              <w:jc w:val="center"/>
              <w:rPr>
                <w:bCs/>
                <w:lang w:val="uk-UA"/>
              </w:rPr>
            </w:pPr>
          </w:p>
          <w:p w:rsidR="00E30C7A" w:rsidRPr="00E30C7A" w:rsidRDefault="00E30C7A" w:rsidP="00E30C7A">
            <w:pPr>
              <w:autoSpaceDE w:val="0"/>
              <w:autoSpaceDN w:val="0"/>
              <w:adjustRightInd w:val="0"/>
              <w:jc w:val="center"/>
              <w:rPr>
                <w:bCs/>
                <w:lang w:val="uk-UA"/>
              </w:rPr>
            </w:pPr>
            <w:r w:rsidRPr="00E30C7A">
              <w:rPr>
                <w:bCs/>
                <w:sz w:val="22"/>
                <w:szCs w:val="22"/>
                <w:lang w:val="uk-UA"/>
              </w:rPr>
              <w:t>2020</w:t>
            </w:r>
          </w:p>
        </w:tc>
      </w:tr>
      <w:tr w:rsidR="00E30C7A" w:rsidRPr="00BC696D" w:rsidTr="00E30C7A">
        <w:trPr>
          <w:cantSplit/>
          <w:trHeight w:val="1951"/>
        </w:trPr>
        <w:tc>
          <w:tcPr>
            <w:tcW w:w="1428" w:type="dxa"/>
            <w:vMerge/>
            <w:vAlign w:val="center"/>
          </w:tcPr>
          <w:p w:rsidR="00E30C7A" w:rsidRPr="00E30C7A" w:rsidRDefault="00E30C7A" w:rsidP="00E30C7A">
            <w:pPr>
              <w:autoSpaceDE w:val="0"/>
              <w:autoSpaceDN w:val="0"/>
              <w:adjustRightInd w:val="0"/>
            </w:pPr>
          </w:p>
        </w:tc>
        <w:tc>
          <w:tcPr>
            <w:tcW w:w="708" w:type="dxa"/>
            <w:vMerge/>
            <w:textDirection w:val="btLr"/>
            <w:vAlign w:val="center"/>
          </w:tcPr>
          <w:p w:rsidR="00E30C7A" w:rsidRPr="00E30C7A" w:rsidRDefault="00E30C7A" w:rsidP="00E30C7A">
            <w:pPr>
              <w:autoSpaceDE w:val="0"/>
              <w:autoSpaceDN w:val="0"/>
              <w:adjustRightInd w:val="0"/>
              <w:jc w:val="center"/>
              <w:rPr>
                <w:bCs/>
                <w:lang w:val="uk-UA"/>
              </w:rPr>
            </w:pPr>
          </w:p>
        </w:tc>
        <w:tc>
          <w:tcPr>
            <w:tcW w:w="709" w:type="dxa"/>
            <w:vMerge/>
            <w:textDirection w:val="btLr"/>
            <w:vAlign w:val="center"/>
          </w:tcPr>
          <w:p w:rsidR="00E30C7A" w:rsidRPr="00E30C7A" w:rsidRDefault="00E30C7A" w:rsidP="00E30C7A">
            <w:pPr>
              <w:autoSpaceDE w:val="0"/>
              <w:autoSpaceDN w:val="0"/>
              <w:adjustRightInd w:val="0"/>
              <w:jc w:val="center"/>
              <w:rPr>
                <w:bCs/>
                <w:lang w:val="uk-UA"/>
              </w:rPr>
            </w:pPr>
          </w:p>
        </w:tc>
        <w:tc>
          <w:tcPr>
            <w:tcW w:w="711" w:type="dxa"/>
            <w:vMerge/>
            <w:textDirection w:val="btLr"/>
            <w:vAlign w:val="center"/>
          </w:tcPr>
          <w:p w:rsidR="00E30C7A" w:rsidRPr="00E30C7A" w:rsidRDefault="00E30C7A" w:rsidP="00E30C7A">
            <w:pPr>
              <w:autoSpaceDE w:val="0"/>
              <w:autoSpaceDN w:val="0"/>
              <w:adjustRightInd w:val="0"/>
              <w:jc w:val="center"/>
              <w:rPr>
                <w:bCs/>
                <w:lang w:val="uk-UA"/>
              </w:rPr>
            </w:pPr>
          </w:p>
        </w:tc>
        <w:tc>
          <w:tcPr>
            <w:tcW w:w="712" w:type="dxa"/>
            <w:vMerge/>
            <w:textDirection w:val="btLr"/>
            <w:vAlign w:val="center"/>
          </w:tcPr>
          <w:p w:rsidR="00E30C7A" w:rsidRPr="00E30C7A" w:rsidRDefault="00E30C7A" w:rsidP="00E30C7A">
            <w:pPr>
              <w:autoSpaceDE w:val="0"/>
              <w:autoSpaceDN w:val="0"/>
              <w:adjustRightInd w:val="0"/>
              <w:jc w:val="center"/>
              <w:rPr>
                <w:bCs/>
                <w:lang w:val="uk-UA"/>
              </w:rPr>
            </w:pPr>
          </w:p>
        </w:tc>
        <w:tc>
          <w:tcPr>
            <w:tcW w:w="709" w:type="dxa"/>
            <w:vMerge/>
            <w:textDirection w:val="btLr"/>
            <w:vAlign w:val="center"/>
          </w:tcPr>
          <w:p w:rsidR="00E30C7A" w:rsidRPr="00E30C7A" w:rsidRDefault="00E30C7A" w:rsidP="00E30C7A">
            <w:pPr>
              <w:autoSpaceDE w:val="0"/>
              <w:autoSpaceDN w:val="0"/>
              <w:adjustRightInd w:val="0"/>
              <w:jc w:val="center"/>
              <w:rPr>
                <w:bCs/>
                <w:lang w:val="uk-UA"/>
              </w:rPr>
            </w:pPr>
          </w:p>
        </w:tc>
        <w:tc>
          <w:tcPr>
            <w:tcW w:w="709" w:type="dxa"/>
            <w:vMerge/>
            <w:textDirection w:val="btLr"/>
            <w:vAlign w:val="center"/>
          </w:tcPr>
          <w:p w:rsidR="00E30C7A" w:rsidRPr="00E30C7A" w:rsidRDefault="00E30C7A" w:rsidP="00E30C7A">
            <w:pPr>
              <w:autoSpaceDE w:val="0"/>
              <w:autoSpaceDN w:val="0"/>
              <w:adjustRightInd w:val="0"/>
              <w:jc w:val="center"/>
              <w:rPr>
                <w:bCs/>
                <w:lang w:val="uk-UA"/>
              </w:rPr>
            </w:pPr>
          </w:p>
        </w:tc>
        <w:tc>
          <w:tcPr>
            <w:tcW w:w="709" w:type="dxa"/>
            <w:textDirection w:val="btLr"/>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Дебіторської, тис.грн.</w:t>
            </w:r>
          </w:p>
        </w:tc>
        <w:tc>
          <w:tcPr>
            <w:tcW w:w="708" w:type="dxa"/>
            <w:textDirection w:val="btLr"/>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Кредиторської, тис.грн.</w:t>
            </w:r>
          </w:p>
        </w:tc>
        <w:tc>
          <w:tcPr>
            <w:tcW w:w="567" w:type="dxa"/>
            <w:textDirection w:val="btLr"/>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Дебіторської, тис.грн.</w:t>
            </w:r>
          </w:p>
        </w:tc>
        <w:tc>
          <w:tcPr>
            <w:tcW w:w="709" w:type="dxa"/>
            <w:textDirection w:val="btLr"/>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Кредиторської, тис.грн.</w:t>
            </w:r>
          </w:p>
        </w:tc>
        <w:tc>
          <w:tcPr>
            <w:tcW w:w="709" w:type="dxa"/>
            <w:textDirection w:val="btLr"/>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Дебіторської, тис.грн.</w:t>
            </w:r>
          </w:p>
        </w:tc>
        <w:tc>
          <w:tcPr>
            <w:tcW w:w="708" w:type="dxa"/>
            <w:textDirection w:val="btLr"/>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Кредиторської, тис.грн.</w:t>
            </w:r>
          </w:p>
        </w:tc>
      </w:tr>
      <w:tr w:rsidR="00E30C7A" w:rsidRPr="00BC696D" w:rsidTr="00E30C7A">
        <w:trPr>
          <w:cantSplit/>
          <w:trHeight w:val="547"/>
        </w:trPr>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Довгострокова</w:t>
            </w:r>
          </w:p>
          <w:p w:rsidR="00E30C7A" w:rsidRPr="00E30C7A" w:rsidRDefault="00E30C7A" w:rsidP="00E30C7A">
            <w:pPr>
              <w:autoSpaceDE w:val="0"/>
              <w:autoSpaceDN w:val="0"/>
              <w:adjustRightInd w:val="0"/>
            </w:pPr>
            <w:r w:rsidRPr="00E30C7A">
              <w:rPr>
                <w:sz w:val="22"/>
                <w:szCs w:val="22"/>
              </w:rPr>
              <w:t>заборгованість</w:t>
            </w:r>
          </w:p>
        </w:tc>
        <w:tc>
          <w:tcPr>
            <w:tcW w:w="708"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27718</w:t>
            </w: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91589</w:t>
            </w:r>
          </w:p>
        </w:tc>
        <w:tc>
          <w:tcPr>
            <w:tcW w:w="711"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12"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511546</w:t>
            </w: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26138</w:t>
            </w: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4C71DD" w:rsidRDefault="004C71DD"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63871</w:t>
            </w:r>
          </w:p>
        </w:tc>
        <w:tc>
          <w:tcPr>
            <w:tcW w:w="567"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511546</w:t>
            </w: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p>
        </w:tc>
        <w:tc>
          <w:tcPr>
            <w:tcW w:w="708"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26138</w:t>
            </w:r>
          </w:p>
        </w:tc>
      </w:tr>
      <w:tr w:rsidR="0026247E" w:rsidRPr="00BC696D" w:rsidTr="002355EC">
        <w:tc>
          <w:tcPr>
            <w:tcW w:w="9796" w:type="dxa"/>
            <w:gridSpan w:val="13"/>
            <w:vAlign w:val="center"/>
          </w:tcPr>
          <w:p w:rsidR="0026247E" w:rsidRPr="00E30C7A" w:rsidRDefault="0026247E" w:rsidP="00E30C7A">
            <w:pPr>
              <w:autoSpaceDE w:val="0"/>
              <w:autoSpaceDN w:val="0"/>
              <w:adjustRightInd w:val="0"/>
              <w:jc w:val="center"/>
              <w:rPr>
                <w:lang w:val="uk-UA"/>
              </w:rPr>
            </w:pPr>
            <w:r w:rsidRPr="00E30C7A">
              <w:rPr>
                <w:sz w:val="22"/>
                <w:szCs w:val="22"/>
                <w:lang w:val="uk-UA"/>
              </w:rPr>
              <w:t xml:space="preserve">Короткострокова </w:t>
            </w:r>
            <w:r w:rsidRPr="00E30C7A">
              <w:rPr>
                <w:sz w:val="22"/>
                <w:szCs w:val="22"/>
              </w:rPr>
              <w:t>заборгованість</w:t>
            </w:r>
          </w:p>
        </w:tc>
      </w:tr>
      <w:tr w:rsidR="00E30C7A" w:rsidRPr="00BC696D" w:rsidTr="00E30C7A">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за товари, роботи, послуги</w:t>
            </w:r>
          </w:p>
        </w:tc>
        <w:tc>
          <w:tcPr>
            <w:tcW w:w="708"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14637</w:t>
            </w: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30430</w:t>
            </w:r>
          </w:p>
        </w:tc>
        <w:tc>
          <w:tcPr>
            <w:tcW w:w="711"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13322</w:t>
            </w:r>
          </w:p>
        </w:tc>
        <w:tc>
          <w:tcPr>
            <w:tcW w:w="712"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5178</w:t>
            </w:r>
          </w:p>
        </w:tc>
        <w:tc>
          <w:tcPr>
            <w:tcW w:w="709" w:type="dxa"/>
            <w:vAlign w:val="center"/>
          </w:tcPr>
          <w:p w:rsidR="00E30C7A" w:rsidRPr="00E30C7A" w:rsidRDefault="00E30C7A" w:rsidP="00E30C7A">
            <w:pPr>
              <w:jc w:val="center"/>
              <w:rPr>
                <w:rFonts w:eastAsia="Times New Roman"/>
                <w:lang w:val="uk-UA"/>
              </w:rPr>
            </w:pPr>
          </w:p>
          <w:p w:rsidR="00E30C7A" w:rsidRPr="00E30C7A" w:rsidRDefault="00E30C7A" w:rsidP="00E30C7A">
            <w:pPr>
              <w:jc w:val="center"/>
              <w:rPr>
                <w:rFonts w:eastAsia="Times New Roman"/>
                <w:lang w:val="uk-UA"/>
              </w:rPr>
            </w:pPr>
            <w:r w:rsidRPr="00E30C7A">
              <w:rPr>
                <w:rFonts w:eastAsia="Times New Roman"/>
                <w:sz w:val="22"/>
                <w:szCs w:val="22"/>
                <w:lang w:val="uk-UA"/>
              </w:rPr>
              <w:t>118522</w:t>
            </w:r>
          </w:p>
        </w:tc>
        <w:tc>
          <w:tcPr>
            <w:tcW w:w="709" w:type="dxa"/>
            <w:vAlign w:val="center"/>
          </w:tcPr>
          <w:p w:rsidR="00E30C7A" w:rsidRPr="00E30C7A" w:rsidRDefault="00E30C7A" w:rsidP="00E30C7A">
            <w:pPr>
              <w:jc w:val="center"/>
              <w:rPr>
                <w:rFonts w:eastAsia="Times New Roman"/>
                <w:lang w:val="uk-UA"/>
              </w:rPr>
            </w:pPr>
          </w:p>
          <w:p w:rsidR="00E30C7A" w:rsidRPr="00E30C7A" w:rsidRDefault="00E30C7A" w:rsidP="00E30C7A">
            <w:pPr>
              <w:jc w:val="center"/>
              <w:rPr>
                <w:rFonts w:eastAsia="Times New Roman"/>
                <w:lang w:val="uk-UA"/>
              </w:rPr>
            </w:pPr>
            <w:r w:rsidRPr="00E30C7A">
              <w:rPr>
                <w:rFonts w:eastAsia="Times New Roman"/>
                <w:sz w:val="22"/>
                <w:szCs w:val="22"/>
                <w:lang w:val="uk-UA"/>
              </w:rPr>
              <w:t>36398</w:t>
            </w: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r w:rsidRPr="00E30C7A">
              <w:rPr>
                <w:sz w:val="22"/>
                <w:szCs w:val="22"/>
                <w:lang w:val="uk-UA"/>
              </w:rPr>
              <w:t>15793</w:t>
            </w:r>
          </w:p>
        </w:tc>
        <w:tc>
          <w:tcPr>
            <w:tcW w:w="567" w:type="dxa"/>
          </w:tcPr>
          <w:p w:rsidR="00E30C7A" w:rsidRPr="00E30C7A" w:rsidRDefault="00E30C7A" w:rsidP="00E30C7A">
            <w:pPr>
              <w:autoSpaceDE w:val="0"/>
              <w:autoSpaceDN w:val="0"/>
              <w:adjustRightInd w:val="0"/>
              <w:jc w:val="center"/>
              <w:rPr>
                <w:lang w:val="uk-UA"/>
              </w:rPr>
            </w:pPr>
            <w:r w:rsidRPr="00E30C7A">
              <w:rPr>
                <w:sz w:val="22"/>
                <w:szCs w:val="22"/>
                <w:lang w:val="uk-UA"/>
              </w:rPr>
              <w:t>8144</w:t>
            </w:r>
          </w:p>
        </w:tc>
        <w:tc>
          <w:tcPr>
            <w:tcW w:w="709"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82124</w:t>
            </w:r>
          </w:p>
        </w:tc>
        <w:tc>
          <w:tcPr>
            <w:tcW w:w="708" w:type="dxa"/>
          </w:tcPr>
          <w:p w:rsidR="00E30C7A" w:rsidRPr="00E30C7A" w:rsidRDefault="00E30C7A" w:rsidP="00E30C7A">
            <w:pPr>
              <w:autoSpaceDE w:val="0"/>
              <w:autoSpaceDN w:val="0"/>
              <w:adjustRightInd w:val="0"/>
              <w:jc w:val="center"/>
              <w:rPr>
                <w:lang w:val="uk-UA"/>
              </w:rPr>
            </w:pPr>
          </w:p>
        </w:tc>
      </w:tr>
      <w:tr w:rsidR="006E0BCB" w:rsidRPr="00BC696D" w:rsidTr="00E30C7A">
        <w:tc>
          <w:tcPr>
            <w:tcW w:w="1428" w:type="dxa"/>
            <w:vAlign w:val="center"/>
          </w:tcPr>
          <w:p w:rsidR="006E0BCB" w:rsidRPr="00E30C7A" w:rsidRDefault="006E0BCB" w:rsidP="00E30C7A">
            <w:pPr>
              <w:autoSpaceDE w:val="0"/>
              <w:autoSpaceDN w:val="0"/>
              <w:adjustRightInd w:val="0"/>
              <w:rPr>
                <w:lang w:val="uk-UA"/>
              </w:rPr>
            </w:pPr>
            <w:r>
              <w:rPr>
                <w:sz w:val="22"/>
                <w:szCs w:val="22"/>
                <w:lang w:val="uk-UA"/>
              </w:rPr>
              <w:t>за довгостроковими зобовязаннями</w:t>
            </w:r>
          </w:p>
        </w:tc>
        <w:tc>
          <w:tcPr>
            <w:tcW w:w="708" w:type="dxa"/>
            <w:vAlign w:val="center"/>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r>
              <w:rPr>
                <w:sz w:val="22"/>
                <w:szCs w:val="22"/>
                <w:lang w:val="uk-UA"/>
              </w:rPr>
              <w:t>-</w:t>
            </w:r>
          </w:p>
        </w:tc>
        <w:tc>
          <w:tcPr>
            <w:tcW w:w="709" w:type="dxa"/>
            <w:vAlign w:val="center"/>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r>
              <w:rPr>
                <w:sz w:val="22"/>
                <w:szCs w:val="22"/>
                <w:lang w:val="uk-UA"/>
              </w:rPr>
              <w:t>-</w:t>
            </w:r>
          </w:p>
        </w:tc>
        <w:tc>
          <w:tcPr>
            <w:tcW w:w="711" w:type="dxa"/>
            <w:vAlign w:val="center"/>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r>
              <w:rPr>
                <w:sz w:val="22"/>
                <w:szCs w:val="22"/>
                <w:lang w:val="uk-UA"/>
              </w:rPr>
              <w:t>-</w:t>
            </w:r>
          </w:p>
        </w:tc>
        <w:tc>
          <w:tcPr>
            <w:tcW w:w="712" w:type="dxa"/>
            <w:vAlign w:val="center"/>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r>
              <w:rPr>
                <w:sz w:val="22"/>
                <w:szCs w:val="22"/>
                <w:lang w:val="uk-UA"/>
              </w:rPr>
              <w:t>157</w:t>
            </w:r>
          </w:p>
        </w:tc>
        <w:tc>
          <w:tcPr>
            <w:tcW w:w="709" w:type="dxa"/>
            <w:vAlign w:val="center"/>
          </w:tcPr>
          <w:p w:rsidR="006E0BCB" w:rsidRDefault="006E0BCB" w:rsidP="00E30C7A">
            <w:pPr>
              <w:jc w:val="center"/>
              <w:rPr>
                <w:rFonts w:eastAsia="Times New Roman"/>
                <w:lang w:val="uk-UA"/>
              </w:rPr>
            </w:pPr>
          </w:p>
          <w:p w:rsidR="006E0BCB" w:rsidRDefault="006E0BCB" w:rsidP="00E30C7A">
            <w:pPr>
              <w:jc w:val="center"/>
              <w:rPr>
                <w:rFonts w:eastAsia="Times New Roman"/>
                <w:lang w:val="uk-UA"/>
              </w:rPr>
            </w:pPr>
          </w:p>
          <w:p w:rsidR="006E0BCB" w:rsidRDefault="006E0BCB" w:rsidP="00E30C7A">
            <w:pPr>
              <w:jc w:val="center"/>
              <w:rPr>
                <w:rFonts w:eastAsia="Times New Roman"/>
                <w:lang w:val="uk-UA"/>
              </w:rPr>
            </w:pPr>
          </w:p>
          <w:p w:rsidR="006E0BCB" w:rsidRPr="00E30C7A" w:rsidRDefault="006E0BCB" w:rsidP="00E30C7A">
            <w:pPr>
              <w:jc w:val="center"/>
              <w:rPr>
                <w:rFonts w:eastAsia="Times New Roman"/>
                <w:lang w:val="uk-UA"/>
              </w:rPr>
            </w:pPr>
            <w:r>
              <w:rPr>
                <w:rFonts w:eastAsia="Times New Roman"/>
                <w:sz w:val="22"/>
                <w:szCs w:val="22"/>
                <w:lang w:val="uk-UA"/>
              </w:rPr>
              <w:t>-</w:t>
            </w:r>
          </w:p>
        </w:tc>
        <w:tc>
          <w:tcPr>
            <w:tcW w:w="709" w:type="dxa"/>
            <w:vAlign w:val="center"/>
          </w:tcPr>
          <w:p w:rsidR="006E0BCB" w:rsidRDefault="006E0BCB" w:rsidP="00E30C7A">
            <w:pPr>
              <w:jc w:val="center"/>
              <w:rPr>
                <w:rFonts w:eastAsia="Times New Roman"/>
                <w:lang w:val="uk-UA"/>
              </w:rPr>
            </w:pPr>
          </w:p>
          <w:p w:rsidR="006E0BCB" w:rsidRDefault="006E0BCB" w:rsidP="00E30C7A">
            <w:pPr>
              <w:jc w:val="center"/>
              <w:rPr>
                <w:rFonts w:eastAsia="Times New Roman"/>
                <w:lang w:val="uk-UA"/>
              </w:rPr>
            </w:pPr>
          </w:p>
          <w:p w:rsidR="006E0BCB" w:rsidRDefault="006E0BCB" w:rsidP="00E30C7A">
            <w:pPr>
              <w:jc w:val="center"/>
              <w:rPr>
                <w:rFonts w:eastAsia="Times New Roman"/>
                <w:lang w:val="uk-UA"/>
              </w:rPr>
            </w:pPr>
          </w:p>
          <w:p w:rsidR="006E0BCB" w:rsidRPr="00E30C7A" w:rsidRDefault="006E0BCB" w:rsidP="00E30C7A">
            <w:pPr>
              <w:jc w:val="center"/>
              <w:rPr>
                <w:rFonts w:eastAsia="Times New Roman"/>
                <w:lang w:val="uk-UA"/>
              </w:rPr>
            </w:pPr>
            <w:r>
              <w:rPr>
                <w:rFonts w:eastAsia="Times New Roman"/>
                <w:sz w:val="22"/>
                <w:szCs w:val="22"/>
                <w:lang w:val="uk-UA"/>
              </w:rPr>
              <w:t>59</w:t>
            </w:r>
          </w:p>
        </w:tc>
        <w:tc>
          <w:tcPr>
            <w:tcW w:w="709" w:type="dxa"/>
          </w:tcPr>
          <w:p w:rsidR="006E0BCB" w:rsidRPr="00E30C7A" w:rsidRDefault="006E0BCB" w:rsidP="00E30C7A">
            <w:pPr>
              <w:autoSpaceDE w:val="0"/>
              <w:autoSpaceDN w:val="0"/>
              <w:adjustRightInd w:val="0"/>
              <w:jc w:val="center"/>
              <w:rPr>
                <w:lang w:val="uk-UA"/>
              </w:rPr>
            </w:pPr>
          </w:p>
        </w:tc>
        <w:tc>
          <w:tcPr>
            <w:tcW w:w="708" w:type="dxa"/>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p>
        </w:tc>
        <w:tc>
          <w:tcPr>
            <w:tcW w:w="567" w:type="dxa"/>
          </w:tcPr>
          <w:p w:rsidR="006E0BCB" w:rsidRPr="00E30C7A" w:rsidRDefault="006E0BCB" w:rsidP="00E30C7A">
            <w:pPr>
              <w:autoSpaceDE w:val="0"/>
              <w:autoSpaceDN w:val="0"/>
              <w:adjustRightInd w:val="0"/>
              <w:jc w:val="center"/>
              <w:rPr>
                <w:lang w:val="uk-UA"/>
              </w:rPr>
            </w:pPr>
          </w:p>
        </w:tc>
        <w:tc>
          <w:tcPr>
            <w:tcW w:w="709" w:type="dxa"/>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r>
              <w:rPr>
                <w:sz w:val="22"/>
                <w:szCs w:val="22"/>
                <w:lang w:val="uk-UA"/>
              </w:rPr>
              <w:t>157</w:t>
            </w:r>
          </w:p>
        </w:tc>
        <w:tc>
          <w:tcPr>
            <w:tcW w:w="709" w:type="dxa"/>
          </w:tcPr>
          <w:p w:rsidR="006E0BCB" w:rsidRPr="00E30C7A" w:rsidRDefault="006E0BCB" w:rsidP="00E30C7A">
            <w:pPr>
              <w:autoSpaceDE w:val="0"/>
              <w:autoSpaceDN w:val="0"/>
              <w:adjustRightInd w:val="0"/>
              <w:jc w:val="center"/>
              <w:rPr>
                <w:lang w:val="uk-UA"/>
              </w:rPr>
            </w:pPr>
          </w:p>
        </w:tc>
        <w:tc>
          <w:tcPr>
            <w:tcW w:w="708" w:type="dxa"/>
          </w:tcPr>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Default="006E0BCB" w:rsidP="00E30C7A">
            <w:pPr>
              <w:autoSpaceDE w:val="0"/>
              <w:autoSpaceDN w:val="0"/>
              <w:adjustRightInd w:val="0"/>
              <w:jc w:val="center"/>
              <w:rPr>
                <w:lang w:val="uk-UA"/>
              </w:rPr>
            </w:pPr>
          </w:p>
          <w:p w:rsidR="006E0BCB" w:rsidRPr="00E30C7A" w:rsidRDefault="006E0BCB" w:rsidP="00E30C7A">
            <w:pPr>
              <w:autoSpaceDE w:val="0"/>
              <w:autoSpaceDN w:val="0"/>
              <w:adjustRightInd w:val="0"/>
              <w:jc w:val="center"/>
              <w:rPr>
                <w:lang w:val="uk-UA"/>
              </w:rPr>
            </w:pPr>
            <w:r>
              <w:rPr>
                <w:sz w:val="22"/>
                <w:szCs w:val="22"/>
                <w:lang w:val="uk-UA"/>
              </w:rPr>
              <w:t>59</w:t>
            </w:r>
          </w:p>
        </w:tc>
      </w:tr>
      <w:tr w:rsidR="0026247E" w:rsidRPr="00BC696D" w:rsidTr="00E30C7A">
        <w:tc>
          <w:tcPr>
            <w:tcW w:w="1428" w:type="dxa"/>
            <w:vAlign w:val="center"/>
          </w:tcPr>
          <w:p w:rsidR="0026247E" w:rsidRDefault="0026247E" w:rsidP="00E30C7A">
            <w:pPr>
              <w:autoSpaceDE w:val="0"/>
              <w:autoSpaceDN w:val="0"/>
              <w:adjustRightInd w:val="0"/>
              <w:rPr>
                <w:lang w:val="uk-UA"/>
              </w:rPr>
            </w:pPr>
            <w:r>
              <w:rPr>
                <w:sz w:val="22"/>
                <w:szCs w:val="22"/>
                <w:lang w:val="uk-UA"/>
              </w:rPr>
              <w:t xml:space="preserve">Забезпечення </w:t>
            </w:r>
          </w:p>
        </w:tc>
        <w:tc>
          <w:tcPr>
            <w:tcW w:w="708" w:type="dxa"/>
            <w:vAlign w:val="center"/>
          </w:tcPr>
          <w:p w:rsidR="0026247E" w:rsidRDefault="0026247E" w:rsidP="00E30C7A">
            <w:pPr>
              <w:autoSpaceDE w:val="0"/>
              <w:autoSpaceDN w:val="0"/>
              <w:adjustRightInd w:val="0"/>
              <w:jc w:val="center"/>
              <w:rPr>
                <w:lang w:val="uk-UA"/>
              </w:rPr>
            </w:pPr>
            <w:r>
              <w:rPr>
                <w:sz w:val="22"/>
                <w:szCs w:val="22"/>
                <w:lang w:val="uk-UA"/>
              </w:rPr>
              <w:t>-</w:t>
            </w:r>
          </w:p>
        </w:tc>
        <w:tc>
          <w:tcPr>
            <w:tcW w:w="709" w:type="dxa"/>
            <w:vAlign w:val="center"/>
          </w:tcPr>
          <w:p w:rsidR="0026247E" w:rsidRDefault="0026247E" w:rsidP="00E30C7A">
            <w:pPr>
              <w:autoSpaceDE w:val="0"/>
              <w:autoSpaceDN w:val="0"/>
              <w:adjustRightInd w:val="0"/>
              <w:jc w:val="center"/>
              <w:rPr>
                <w:lang w:val="uk-UA"/>
              </w:rPr>
            </w:pPr>
            <w:r>
              <w:rPr>
                <w:sz w:val="22"/>
                <w:szCs w:val="22"/>
                <w:lang w:val="uk-UA"/>
              </w:rPr>
              <w:t>6090</w:t>
            </w:r>
          </w:p>
        </w:tc>
        <w:tc>
          <w:tcPr>
            <w:tcW w:w="711" w:type="dxa"/>
            <w:vAlign w:val="center"/>
          </w:tcPr>
          <w:p w:rsidR="0026247E" w:rsidRDefault="0026247E" w:rsidP="00E30C7A">
            <w:pPr>
              <w:autoSpaceDE w:val="0"/>
              <w:autoSpaceDN w:val="0"/>
              <w:adjustRightInd w:val="0"/>
              <w:jc w:val="center"/>
              <w:rPr>
                <w:lang w:val="uk-UA"/>
              </w:rPr>
            </w:pPr>
            <w:r>
              <w:rPr>
                <w:sz w:val="22"/>
                <w:szCs w:val="22"/>
                <w:lang w:val="uk-UA"/>
              </w:rPr>
              <w:t>-</w:t>
            </w:r>
          </w:p>
        </w:tc>
        <w:tc>
          <w:tcPr>
            <w:tcW w:w="712" w:type="dxa"/>
            <w:vAlign w:val="center"/>
          </w:tcPr>
          <w:p w:rsidR="0026247E" w:rsidRDefault="0026247E" w:rsidP="00E30C7A">
            <w:pPr>
              <w:autoSpaceDE w:val="0"/>
              <w:autoSpaceDN w:val="0"/>
              <w:adjustRightInd w:val="0"/>
              <w:jc w:val="center"/>
              <w:rPr>
                <w:lang w:val="uk-UA"/>
              </w:rPr>
            </w:pPr>
            <w:r>
              <w:rPr>
                <w:sz w:val="22"/>
                <w:szCs w:val="22"/>
                <w:lang w:val="uk-UA"/>
              </w:rPr>
              <w:t>8445</w:t>
            </w:r>
          </w:p>
        </w:tc>
        <w:tc>
          <w:tcPr>
            <w:tcW w:w="709" w:type="dxa"/>
            <w:vAlign w:val="center"/>
          </w:tcPr>
          <w:p w:rsidR="0026247E" w:rsidRDefault="0026247E" w:rsidP="00E30C7A">
            <w:pPr>
              <w:jc w:val="center"/>
              <w:rPr>
                <w:rFonts w:eastAsia="Times New Roman"/>
                <w:lang w:val="uk-UA"/>
              </w:rPr>
            </w:pPr>
            <w:r>
              <w:rPr>
                <w:rFonts w:eastAsia="Times New Roman"/>
                <w:sz w:val="22"/>
                <w:szCs w:val="22"/>
                <w:lang w:val="uk-UA"/>
              </w:rPr>
              <w:t>-</w:t>
            </w:r>
          </w:p>
        </w:tc>
        <w:tc>
          <w:tcPr>
            <w:tcW w:w="709" w:type="dxa"/>
            <w:vAlign w:val="center"/>
          </w:tcPr>
          <w:p w:rsidR="0026247E" w:rsidRDefault="0026247E" w:rsidP="00E30C7A">
            <w:pPr>
              <w:jc w:val="center"/>
              <w:rPr>
                <w:rFonts w:eastAsia="Times New Roman"/>
                <w:lang w:val="uk-UA"/>
              </w:rPr>
            </w:pPr>
            <w:r>
              <w:rPr>
                <w:rFonts w:eastAsia="Times New Roman"/>
                <w:sz w:val="22"/>
                <w:szCs w:val="22"/>
                <w:lang w:val="uk-UA"/>
              </w:rPr>
              <w:t>9827</w:t>
            </w:r>
          </w:p>
        </w:tc>
        <w:tc>
          <w:tcPr>
            <w:tcW w:w="709" w:type="dxa"/>
          </w:tcPr>
          <w:p w:rsidR="0026247E" w:rsidRPr="00E30C7A" w:rsidRDefault="0026247E" w:rsidP="00E30C7A">
            <w:pPr>
              <w:autoSpaceDE w:val="0"/>
              <w:autoSpaceDN w:val="0"/>
              <w:adjustRightInd w:val="0"/>
              <w:jc w:val="center"/>
              <w:rPr>
                <w:lang w:val="uk-UA"/>
              </w:rPr>
            </w:pPr>
          </w:p>
        </w:tc>
        <w:tc>
          <w:tcPr>
            <w:tcW w:w="708" w:type="dxa"/>
          </w:tcPr>
          <w:p w:rsidR="0026247E" w:rsidRDefault="0026247E" w:rsidP="00E30C7A">
            <w:pPr>
              <w:autoSpaceDE w:val="0"/>
              <w:autoSpaceDN w:val="0"/>
              <w:adjustRightInd w:val="0"/>
              <w:jc w:val="center"/>
              <w:rPr>
                <w:lang w:val="uk-UA"/>
              </w:rPr>
            </w:pPr>
            <w:r>
              <w:rPr>
                <w:sz w:val="22"/>
                <w:szCs w:val="22"/>
                <w:lang w:val="uk-UA"/>
              </w:rPr>
              <w:t>6090</w:t>
            </w:r>
          </w:p>
        </w:tc>
        <w:tc>
          <w:tcPr>
            <w:tcW w:w="567" w:type="dxa"/>
          </w:tcPr>
          <w:p w:rsidR="0026247E" w:rsidRPr="00E30C7A" w:rsidRDefault="0026247E" w:rsidP="00E30C7A">
            <w:pPr>
              <w:autoSpaceDE w:val="0"/>
              <w:autoSpaceDN w:val="0"/>
              <w:adjustRightInd w:val="0"/>
              <w:jc w:val="center"/>
              <w:rPr>
                <w:lang w:val="uk-UA"/>
              </w:rPr>
            </w:pPr>
          </w:p>
        </w:tc>
        <w:tc>
          <w:tcPr>
            <w:tcW w:w="709" w:type="dxa"/>
          </w:tcPr>
          <w:p w:rsidR="0026247E" w:rsidRDefault="0026247E" w:rsidP="00E30C7A">
            <w:pPr>
              <w:autoSpaceDE w:val="0"/>
              <w:autoSpaceDN w:val="0"/>
              <w:adjustRightInd w:val="0"/>
              <w:jc w:val="center"/>
              <w:rPr>
                <w:lang w:val="uk-UA"/>
              </w:rPr>
            </w:pPr>
            <w:r>
              <w:rPr>
                <w:sz w:val="22"/>
                <w:szCs w:val="22"/>
                <w:lang w:val="uk-UA"/>
              </w:rPr>
              <w:t>8445</w:t>
            </w:r>
          </w:p>
        </w:tc>
        <w:tc>
          <w:tcPr>
            <w:tcW w:w="709" w:type="dxa"/>
          </w:tcPr>
          <w:p w:rsidR="0026247E" w:rsidRPr="00E30C7A" w:rsidRDefault="0026247E" w:rsidP="00E30C7A">
            <w:pPr>
              <w:autoSpaceDE w:val="0"/>
              <w:autoSpaceDN w:val="0"/>
              <w:adjustRightInd w:val="0"/>
              <w:jc w:val="center"/>
              <w:rPr>
                <w:lang w:val="uk-UA"/>
              </w:rPr>
            </w:pPr>
          </w:p>
        </w:tc>
        <w:tc>
          <w:tcPr>
            <w:tcW w:w="708" w:type="dxa"/>
          </w:tcPr>
          <w:p w:rsidR="0026247E" w:rsidRDefault="0026247E" w:rsidP="00E30C7A">
            <w:pPr>
              <w:autoSpaceDE w:val="0"/>
              <w:autoSpaceDN w:val="0"/>
              <w:adjustRightInd w:val="0"/>
              <w:jc w:val="center"/>
              <w:rPr>
                <w:lang w:val="uk-UA"/>
              </w:rPr>
            </w:pPr>
            <w:r>
              <w:rPr>
                <w:sz w:val="22"/>
                <w:szCs w:val="22"/>
                <w:lang w:val="uk-UA"/>
              </w:rPr>
              <w:t>9827</w:t>
            </w:r>
          </w:p>
        </w:tc>
      </w:tr>
      <w:tr w:rsidR="00E30C7A" w:rsidRPr="00BC696D" w:rsidTr="00E30C7A">
        <w:tc>
          <w:tcPr>
            <w:tcW w:w="9796" w:type="dxa"/>
            <w:gridSpan w:val="13"/>
            <w:vAlign w:val="center"/>
          </w:tcPr>
          <w:p w:rsidR="00E30C7A" w:rsidRPr="00E30C7A" w:rsidRDefault="00E30C7A" w:rsidP="00E30C7A">
            <w:pPr>
              <w:autoSpaceDE w:val="0"/>
              <w:autoSpaceDN w:val="0"/>
              <w:adjustRightInd w:val="0"/>
              <w:jc w:val="center"/>
              <w:rPr>
                <w:lang w:val="uk-UA"/>
              </w:rPr>
            </w:pPr>
            <w:r w:rsidRPr="00E30C7A">
              <w:rPr>
                <w:sz w:val="22"/>
                <w:szCs w:val="22"/>
                <w:lang w:val="uk-UA"/>
              </w:rPr>
              <w:t>За розрахунками</w:t>
            </w:r>
          </w:p>
        </w:tc>
      </w:tr>
      <w:tr w:rsidR="00E30C7A" w:rsidRPr="00BC696D" w:rsidTr="00E30C7A">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з бюджетом</w:t>
            </w:r>
          </w:p>
        </w:tc>
        <w:tc>
          <w:tcPr>
            <w:tcW w:w="708"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16770</w:t>
            </w:r>
          </w:p>
        </w:tc>
        <w:tc>
          <w:tcPr>
            <w:tcW w:w="709"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191</w:t>
            </w:r>
          </w:p>
        </w:tc>
        <w:tc>
          <w:tcPr>
            <w:tcW w:w="711"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10451</w:t>
            </w:r>
          </w:p>
        </w:tc>
        <w:tc>
          <w:tcPr>
            <w:tcW w:w="712"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547</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12963</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5072</w:t>
            </w: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16579</w:t>
            </w:r>
          </w:p>
        </w:tc>
        <w:tc>
          <w:tcPr>
            <w:tcW w:w="708" w:type="dxa"/>
          </w:tcPr>
          <w:p w:rsidR="00E30C7A" w:rsidRPr="00E30C7A" w:rsidRDefault="00E30C7A" w:rsidP="00E30C7A">
            <w:pPr>
              <w:autoSpaceDE w:val="0"/>
              <w:autoSpaceDN w:val="0"/>
              <w:adjustRightInd w:val="0"/>
              <w:jc w:val="center"/>
              <w:rPr>
                <w:lang w:val="uk-UA"/>
              </w:rPr>
            </w:pPr>
          </w:p>
        </w:tc>
        <w:tc>
          <w:tcPr>
            <w:tcW w:w="567" w:type="dxa"/>
          </w:tcPr>
          <w:p w:rsidR="00E30C7A" w:rsidRPr="00E30C7A" w:rsidRDefault="00E30C7A" w:rsidP="00E30C7A">
            <w:pPr>
              <w:autoSpaceDE w:val="0"/>
              <w:autoSpaceDN w:val="0"/>
              <w:adjustRightInd w:val="0"/>
              <w:jc w:val="center"/>
              <w:rPr>
                <w:lang w:val="uk-UA"/>
              </w:rPr>
            </w:pPr>
            <w:r w:rsidRPr="00E30C7A">
              <w:rPr>
                <w:sz w:val="22"/>
                <w:szCs w:val="22"/>
                <w:lang w:val="uk-UA"/>
              </w:rPr>
              <w:t>9904</w:t>
            </w:r>
          </w:p>
        </w:tc>
        <w:tc>
          <w:tcPr>
            <w:tcW w:w="709"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7891</w:t>
            </w:r>
          </w:p>
        </w:tc>
        <w:tc>
          <w:tcPr>
            <w:tcW w:w="708" w:type="dxa"/>
          </w:tcPr>
          <w:p w:rsidR="00E30C7A" w:rsidRPr="00E30C7A" w:rsidRDefault="00E30C7A" w:rsidP="00E30C7A">
            <w:pPr>
              <w:autoSpaceDE w:val="0"/>
              <w:autoSpaceDN w:val="0"/>
              <w:adjustRightInd w:val="0"/>
              <w:jc w:val="center"/>
              <w:rPr>
                <w:lang w:val="uk-UA"/>
              </w:rPr>
            </w:pPr>
          </w:p>
        </w:tc>
      </w:tr>
      <w:tr w:rsidR="00E30C7A" w:rsidRPr="00BC696D" w:rsidTr="00E30C7A">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зі страхування</w:t>
            </w:r>
          </w:p>
        </w:tc>
        <w:tc>
          <w:tcPr>
            <w:tcW w:w="708" w:type="dxa"/>
            <w:vAlign w:val="center"/>
          </w:tcPr>
          <w:p w:rsidR="00E30C7A" w:rsidRPr="00E30C7A" w:rsidRDefault="00E30C7A" w:rsidP="00E30C7A">
            <w:pPr>
              <w:autoSpaceDE w:val="0"/>
              <w:autoSpaceDN w:val="0"/>
              <w:adjustRightInd w:val="0"/>
              <w:jc w:val="center"/>
              <w:rPr>
                <w:lang w:val="uk-UA"/>
              </w:rPr>
            </w:pPr>
          </w:p>
        </w:tc>
        <w:tc>
          <w:tcPr>
            <w:tcW w:w="709"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34</w:t>
            </w:r>
          </w:p>
        </w:tc>
        <w:tc>
          <w:tcPr>
            <w:tcW w:w="711"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12"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w:t>
            </w: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r w:rsidRPr="00E30C7A">
              <w:rPr>
                <w:sz w:val="22"/>
                <w:szCs w:val="22"/>
                <w:lang w:val="uk-UA"/>
              </w:rPr>
              <w:t>34</w:t>
            </w:r>
          </w:p>
        </w:tc>
        <w:tc>
          <w:tcPr>
            <w:tcW w:w="567"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p>
        </w:tc>
      </w:tr>
      <w:tr w:rsidR="00E30C7A" w:rsidRPr="00BC696D" w:rsidTr="00E30C7A">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з оплати праці</w:t>
            </w:r>
          </w:p>
        </w:tc>
        <w:tc>
          <w:tcPr>
            <w:tcW w:w="708"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09"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34</w:t>
            </w:r>
          </w:p>
        </w:tc>
        <w:tc>
          <w:tcPr>
            <w:tcW w:w="711"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12"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79</w:t>
            </w: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r w:rsidRPr="00E30C7A">
              <w:rPr>
                <w:sz w:val="22"/>
                <w:szCs w:val="22"/>
                <w:lang w:val="uk-UA"/>
              </w:rPr>
              <w:t>34</w:t>
            </w:r>
          </w:p>
        </w:tc>
        <w:tc>
          <w:tcPr>
            <w:tcW w:w="567"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r w:rsidRPr="00E30C7A">
              <w:rPr>
                <w:sz w:val="22"/>
                <w:szCs w:val="22"/>
                <w:lang w:val="uk-UA"/>
              </w:rPr>
              <w:t>79</w:t>
            </w:r>
          </w:p>
        </w:tc>
      </w:tr>
      <w:tr w:rsidR="00E30C7A" w:rsidRPr="00BC696D" w:rsidTr="00E30C7A">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за авансами</w:t>
            </w:r>
          </w:p>
        </w:tc>
        <w:tc>
          <w:tcPr>
            <w:tcW w:w="708"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2405</w:t>
            </w:r>
          </w:p>
        </w:tc>
        <w:tc>
          <w:tcPr>
            <w:tcW w:w="709"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49645</w:t>
            </w:r>
          </w:p>
        </w:tc>
        <w:tc>
          <w:tcPr>
            <w:tcW w:w="711"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9976</w:t>
            </w:r>
          </w:p>
        </w:tc>
        <w:tc>
          <w:tcPr>
            <w:tcW w:w="712" w:type="dxa"/>
            <w:vAlign w:val="center"/>
          </w:tcPr>
          <w:p w:rsidR="00E30C7A" w:rsidRPr="00E30C7A" w:rsidRDefault="00E30C7A" w:rsidP="00E30C7A">
            <w:pPr>
              <w:autoSpaceDE w:val="0"/>
              <w:autoSpaceDN w:val="0"/>
              <w:adjustRightInd w:val="0"/>
              <w:jc w:val="center"/>
              <w:rPr>
                <w:lang w:val="uk-UA"/>
              </w:rPr>
            </w:pPr>
            <w:r w:rsidRPr="00E30C7A">
              <w:rPr>
                <w:sz w:val="22"/>
                <w:szCs w:val="22"/>
                <w:lang w:val="uk-UA"/>
              </w:rPr>
              <w:t>70984</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51764</w:t>
            </w:r>
          </w:p>
        </w:tc>
        <w:tc>
          <w:tcPr>
            <w:tcW w:w="709" w:type="dxa"/>
            <w:vAlign w:val="center"/>
          </w:tcPr>
          <w:p w:rsidR="00E30C7A" w:rsidRPr="00E30C7A" w:rsidRDefault="00E30C7A" w:rsidP="00E30C7A">
            <w:pPr>
              <w:jc w:val="center"/>
              <w:rPr>
                <w:rFonts w:eastAsia="Times New Roman"/>
                <w:lang w:val="uk-UA"/>
              </w:rPr>
            </w:pPr>
            <w:r w:rsidRPr="00E30C7A">
              <w:rPr>
                <w:rFonts w:eastAsia="Times New Roman"/>
                <w:sz w:val="22"/>
                <w:szCs w:val="22"/>
                <w:lang w:val="uk-UA"/>
              </w:rPr>
              <w:t>-</w:t>
            </w: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r w:rsidRPr="00E30C7A">
              <w:rPr>
                <w:sz w:val="22"/>
                <w:szCs w:val="22"/>
                <w:lang w:val="uk-UA"/>
              </w:rPr>
              <w:t>47240</w:t>
            </w:r>
          </w:p>
        </w:tc>
        <w:tc>
          <w:tcPr>
            <w:tcW w:w="567"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61008</w:t>
            </w: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51764</w:t>
            </w:r>
          </w:p>
        </w:tc>
        <w:tc>
          <w:tcPr>
            <w:tcW w:w="708" w:type="dxa"/>
          </w:tcPr>
          <w:p w:rsidR="00E30C7A" w:rsidRPr="00E30C7A" w:rsidRDefault="00E30C7A" w:rsidP="00E30C7A">
            <w:pPr>
              <w:autoSpaceDE w:val="0"/>
              <w:autoSpaceDN w:val="0"/>
              <w:adjustRightInd w:val="0"/>
              <w:jc w:val="center"/>
              <w:rPr>
                <w:lang w:val="uk-UA"/>
              </w:rPr>
            </w:pPr>
          </w:p>
        </w:tc>
      </w:tr>
      <w:tr w:rsidR="00E30C7A" w:rsidRPr="00BC696D" w:rsidTr="00E30C7A">
        <w:tc>
          <w:tcPr>
            <w:tcW w:w="1428" w:type="dxa"/>
            <w:vAlign w:val="center"/>
          </w:tcPr>
          <w:p w:rsidR="00E30C7A" w:rsidRPr="00E30C7A" w:rsidRDefault="00E30C7A" w:rsidP="00E30C7A">
            <w:pPr>
              <w:autoSpaceDE w:val="0"/>
              <w:autoSpaceDN w:val="0"/>
              <w:adjustRightInd w:val="0"/>
              <w:rPr>
                <w:lang w:val="uk-UA"/>
              </w:rPr>
            </w:pPr>
            <w:r w:rsidRPr="00E30C7A">
              <w:rPr>
                <w:sz w:val="22"/>
                <w:szCs w:val="22"/>
                <w:lang w:val="uk-UA"/>
              </w:rPr>
              <w:t xml:space="preserve">Інша поточна заборгованість </w:t>
            </w:r>
          </w:p>
        </w:tc>
        <w:tc>
          <w:tcPr>
            <w:tcW w:w="708"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42582</w:t>
            </w:r>
          </w:p>
        </w:tc>
        <w:tc>
          <w:tcPr>
            <w:tcW w:w="709"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5717</w:t>
            </w:r>
          </w:p>
        </w:tc>
        <w:tc>
          <w:tcPr>
            <w:tcW w:w="711"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24090</w:t>
            </w:r>
          </w:p>
        </w:tc>
        <w:tc>
          <w:tcPr>
            <w:tcW w:w="712" w:type="dxa"/>
            <w:vAlign w:val="center"/>
          </w:tcPr>
          <w:p w:rsidR="00E30C7A" w:rsidRPr="00E30C7A" w:rsidRDefault="00E30C7A" w:rsidP="00E30C7A">
            <w:pPr>
              <w:autoSpaceDE w:val="0"/>
              <w:autoSpaceDN w:val="0"/>
              <w:adjustRightInd w:val="0"/>
              <w:jc w:val="center"/>
              <w:rPr>
                <w:lang w:val="uk-UA"/>
              </w:rPr>
            </w:pPr>
          </w:p>
          <w:p w:rsidR="00E30C7A" w:rsidRPr="00E30C7A" w:rsidRDefault="00E30C7A" w:rsidP="00E30C7A">
            <w:pPr>
              <w:autoSpaceDE w:val="0"/>
              <w:autoSpaceDN w:val="0"/>
              <w:adjustRightInd w:val="0"/>
              <w:jc w:val="center"/>
              <w:rPr>
                <w:lang w:val="uk-UA"/>
              </w:rPr>
            </w:pPr>
            <w:r w:rsidRPr="00E30C7A">
              <w:rPr>
                <w:sz w:val="22"/>
                <w:szCs w:val="22"/>
                <w:lang w:val="uk-UA"/>
              </w:rPr>
              <w:t>82149</w:t>
            </w:r>
          </w:p>
        </w:tc>
        <w:tc>
          <w:tcPr>
            <w:tcW w:w="709" w:type="dxa"/>
            <w:vAlign w:val="center"/>
          </w:tcPr>
          <w:p w:rsidR="00E30C7A" w:rsidRPr="00E30C7A" w:rsidRDefault="00E30C7A" w:rsidP="00E30C7A">
            <w:pPr>
              <w:jc w:val="center"/>
              <w:rPr>
                <w:rFonts w:eastAsia="Times New Roman"/>
                <w:lang w:val="uk-UA"/>
              </w:rPr>
            </w:pPr>
          </w:p>
          <w:p w:rsidR="00E30C7A" w:rsidRPr="00E30C7A" w:rsidRDefault="00E30C7A" w:rsidP="00E30C7A">
            <w:pPr>
              <w:jc w:val="center"/>
              <w:rPr>
                <w:rFonts w:eastAsia="Times New Roman"/>
                <w:lang w:val="uk-UA"/>
              </w:rPr>
            </w:pPr>
            <w:r w:rsidRPr="00E30C7A">
              <w:rPr>
                <w:rFonts w:eastAsia="Times New Roman"/>
                <w:sz w:val="22"/>
                <w:szCs w:val="22"/>
                <w:lang w:val="uk-UA"/>
              </w:rPr>
              <w:t>13378</w:t>
            </w:r>
          </w:p>
        </w:tc>
        <w:tc>
          <w:tcPr>
            <w:tcW w:w="709" w:type="dxa"/>
            <w:vAlign w:val="center"/>
          </w:tcPr>
          <w:p w:rsidR="00E30C7A" w:rsidRPr="00E30C7A" w:rsidRDefault="00E30C7A" w:rsidP="00E30C7A">
            <w:pPr>
              <w:jc w:val="center"/>
              <w:rPr>
                <w:rFonts w:eastAsia="Times New Roman"/>
                <w:lang w:val="uk-UA"/>
              </w:rPr>
            </w:pPr>
          </w:p>
          <w:p w:rsidR="00E30C7A" w:rsidRPr="00E30C7A" w:rsidRDefault="00E30C7A" w:rsidP="00E30C7A">
            <w:pPr>
              <w:jc w:val="center"/>
              <w:rPr>
                <w:rFonts w:eastAsia="Times New Roman"/>
                <w:lang w:val="uk-UA"/>
              </w:rPr>
            </w:pPr>
            <w:r w:rsidRPr="00E30C7A">
              <w:rPr>
                <w:rFonts w:eastAsia="Times New Roman"/>
                <w:sz w:val="22"/>
                <w:szCs w:val="22"/>
                <w:lang w:val="uk-UA"/>
              </w:rPr>
              <w:t>219284</w:t>
            </w: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36865</w:t>
            </w:r>
          </w:p>
        </w:tc>
        <w:tc>
          <w:tcPr>
            <w:tcW w:w="708" w:type="dxa"/>
          </w:tcPr>
          <w:p w:rsidR="00E30C7A" w:rsidRPr="00E30C7A" w:rsidRDefault="00E30C7A" w:rsidP="00E30C7A">
            <w:pPr>
              <w:autoSpaceDE w:val="0"/>
              <w:autoSpaceDN w:val="0"/>
              <w:adjustRightInd w:val="0"/>
              <w:jc w:val="center"/>
              <w:rPr>
                <w:lang w:val="uk-UA"/>
              </w:rPr>
            </w:pPr>
          </w:p>
        </w:tc>
        <w:tc>
          <w:tcPr>
            <w:tcW w:w="567" w:type="dxa"/>
          </w:tcPr>
          <w:p w:rsidR="00E30C7A" w:rsidRPr="00E30C7A" w:rsidRDefault="00E30C7A" w:rsidP="00E30C7A">
            <w:pPr>
              <w:autoSpaceDE w:val="0"/>
              <w:autoSpaceDN w:val="0"/>
              <w:adjustRightInd w:val="0"/>
              <w:jc w:val="center"/>
              <w:rPr>
                <w:lang w:val="uk-UA"/>
              </w:rPr>
            </w:pPr>
          </w:p>
        </w:tc>
        <w:tc>
          <w:tcPr>
            <w:tcW w:w="709" w:type="dxa"/>
          </w:tcPr>
          <w:p w:rsidR="00E30C7A" w:rsidRPr="00E30C7A" w:rsidRDefault="00E30C7A" w:rsidP="00E30C7A">
            <w:pPr>
              <w:autoSpaceDE w:val="0"/>
              <w:autoSpaceDN w:val="0"/>
              <w:adjustRightInd w:val="0"/>
              <w:jc w:val="center"/>
              <w:rPr>
                <w:lang w:val="uk-UA"/>
              </w:rPr>
            </w:pPr>
            <w:r w:rsidRPr="00E30C7A">
              <w:rPr>
                <w:sz w:val="22"/>
                <w:szCs w:val="22"/>
                <w:lang w:val="uk-UA"/>
              </w:rPr>
              <w:t>58059</w:t>
            </w:r>
          </w:p>
        </w:tc>
        <w:tc>
          <w:tcPr>
            <w:tcW w:w="709" w:type="dxa"/>
          </w:tcPr>
          <w:p w:rsidR="00E30C7A" w:rsidRPr="00E30C7A" w:rsidRDefault="00E30C7A" w:rsidP="00E30C7A">
            <w:pPr>
              <w:autoSpaceDE w:val="0"/>
              <w:autoSpaceDN w:val="0"/>
              <w:adjustRightInd w:val="0"/>
              <w:jc w:val="center"/>
              <w:rPr>
                <w:lang w:val="uk-UA"/>
              </w:rPr>
            </w:pPr>
          </w:p>
        </w:tc>
        <w:tc>
          <w:tcPr>
            <w:tcW w:w="708" w:type="dxa"/>
          </w:tcPr>
          <w:p w:rsidR="00E30C7A" w:rsidRPr="00E30C7A" w:rsidRDefault="00E30C7A" w:rsidP="00E30C7A">
            <w:pPr>
              <w:autoSpaceDE w:val="0"/>
              <w:autoSpaceDN w:val="0"/>
              <w:adjustRightInd w:val="0"/>
              <w:jc w:val="center"/>
              <w:rPr>
                <w:lang w:val="uk-UA"/>
              </w:rPr>
            </w:pPr>
            <w:r w:rsidRPr="00E30C7A">
              <w:rPr>
                <w:sz w:val="22"/>
                <w:szCs w:val="22"/>
                <w:lang w:val="uk-UA"/>
              </w:rPr>
              <w:t>205906</w:t>
            </w:r>
          </w:p>
        </w:tc>
      </w:tr>
      <w:tr w:rsidR="00FB5AD3" w:rsidRPr="00BC696D" w:rsidTr="00E30C7A">
        <w:tc>
          <w:tcPr>
            <w:tcW w:w="1428" w:type="dxa"/>
            <w:vAlign w:val="center"/>
          </w:tcPr>
          <w:p w:rsidR="00FB5AD3" w:rsidRPr="00E30C7A" w:rsidRDefault="00FB5AD3" w:rsidP="00E30C7A">
            <w:pPr>
              <w:autoSpaceDE w:val="0"/>
              <w:autoSpaceDN w:val="0"/>
              <w:adjustRightInd w:val="0"/>
              <w:rPr>
                <w:lang w:val="uk-UA"/>
              </w:rPr>
            </w:pPr>
            <w:r>
              <w:rPr>
                <w:sz w:val="22"/>
                <w:szCs w:val="22"/>
                <w:lang w:val="uk-UA"/>
              </w:rPr>
              <w:t>Разом</w:t>
            </w:r>
          </w:p>
        </w:tc>
        <w:tc>
          <w:tcPr>
            <w:tcW w:w="708" w:type="dxa"/>
            <w:vAlign w:val="center"/>
          </w:tcPr>
          <w:p w:rsidR="00FB5AD3" w:rsidRPr="00E30C7A" w:rsidRDefault="00FB5AD3" w:rsidP="00E30C7A">
            <w:pPr>
              <w:autoSpaceDE w:val="0"/>
              <w:autoSpaceDN w:val="0"/>
              <w:adjustRightInd w:val="0"/>
              <w:jc w:val="center"/>
              <w:rPr>
                <w:lang w:val="uk-UA"/>
              </w:rPr>
            </w:pPr>
            <w:r>
              <w:rPr>
                <w:sz w:val="22"/>
                <w:szCs w:val="22"/>
                <w:lang w:val="uk-UA"/>
              </w:rPr>
              <w:t>104112</w:t>
            </w:r>
          </w:p>
        </w:tc>
        <w:tc>
          <w:tcPr>
            <w:tcW w:w="709" w:type="dxa"/>
            <w:vAlign w:val="center"/>
          </w:tcPr>
          <w:p w:rsidR="00FB5AD3" w:rsidRPr="00E30C7A" w:rsidRDefault="00FB5AD3" w:rsidP="00E30C7A">
            <w:pPr>
              <w:autoSpaceDE w:val="0"/>
              <w:autoSpaceDN w:val="0"/>
              <w:adjustRightInd w:val="0"/>
              <w:jc w:val="center"/>
              <w:rPr>
                <w:lang w:val="uk-UA"/>
              </w:rPr>
            </w:pPr>
            <w:r>
              <w:rPr>
                <w:sz w:val="22"/>
                <w:szCs w:val="22"/>
                <w:lang w:val="uk-UA"/>
              </w:rPr>
              <w:t>183730</w:t>
            </w:r>
          </w:p>
        </w:tc>
        <w:tc>
          <w:tcPr>
            <w:tcW w:w="711" w:type="dxa"/>
            <w:vAlign w:val="center"/>
          </w:tcPr>
          <w:p w:rsidR="00FB5AD3" w:rsidRPr="00E30C7A" w:rsidRDefault="00FB5AD3" w:rsidP="00E30C7A">
            <w:pPr>
              <w:autoSpaceDE w:val="0"/>
              <w:autoSpaceDN w:val="0"/>
              <w:adjustRightInd w:val="0"/>
              <w:jc w:val="center"/>
              <w:rPr>
                <w:lang w:val="uk-UA"/>
              </w:rPr>
            </w:pPr>
            <w:r>
              <w:rPr>
                <w:sz w:val="22"/>
                <w:szCs w:val="22"/>
                <w:lang w:val="uk-UA"/>
              </w:rPr>
              <w:t>57839</w:t>
            </w:r>
          </w:p>
        </w:tc>
        <w:tc>
          <w:tcPr>
            <w:tcW w:w="712" w:type="dxa"/>
            <w:vAlign w:val="center"/>
          </w:tcPr>
          <w:p w:rsidR="00FB5AD3" w:rsidRPr="00E30C7A" w:rsidRDefault="00FB5AD3" w:rsidP="00E30C7A">
            <w:pPr>
              <w:autoSpaceDE w:val="0"/>
              <w:autoSpaceDN w:val="0"/>
              <w:adjustRightInd w:val="0"/>
              <w:jc w:val="center"/>
              <w:rPr>
                <w:lang w:val="uk-UA"/>
              </w:rPr>
            </w:pPr>
            <w:r>
              <w:rPr>
                <w:sz w:val="22"/>
                <w:szCs w:val="22"/>
                <w:lang w:val="uk-UA"/>
              </w:rPr>
              <w:t>679006</w:t>
            </w:r>
          </w:p>
        </w:tc>
        <w:tc>
          <w:tcPr>
            <w:tcW w:w="709" w:type="dxa"/>
            <w:vAlign w:val="center"/>
          </w:tcPr>
          <w:p w:rsidR="00FB5AD3" w:rsidRPr="00E30C7A" w:rsidRDefault="00FB5AD3" w:rsidP="00E30C7A">
            <w:pPr>
              <w:jc w:val="center"/>
              <w:rPr>
                <w:rFonts w:eastAsia="Times New Roman"/>
                <w:lang w:val="uk-UA"/>
              </w:rPr>
            </w:pPr>
            <w:r>
              <w:rPr>
                <w:rFonts w:eastAsia="Times New Roman"/>
                <w:sz w:val="22"/>
                <w:szCs w:val="22"/>
                <w:lang w:val="uk-UA"/>
              </w:rPr>
              <w:t>196627</w:t>
            </w:r>
          </w:p>
        </w:tc>
        <w:tc>
          <w:tcPr>
            <w:tcW w:w="709" w:type="dxa"/>
            <w:vAlign w:val="center"/>
          </w:tcPr>
          <w:p w:rsidR="00FB5AD3" w:rsidRPr="00E30C7A" w:rsidRDefault="00FB5AD3" w:rsidP="00E30C7A">
            <w:pPr>
              <w:jc w:val="center"/>
              <w:rPr>
                <w:rFonts w:eastAsia="Times New Roman"/>
                <w:lang w:val="uk-UA"/>
              </w:rPr>
            </w:pPr>
            <w:r>
              <w:rPr>
                <w:rFonts w:eastAsia="Times New Roman"/>
                <w:sz w:val="22"/>
                <w:szCs w:val="22"/>
                <w:lang w:val="uk-UA"/>
              </w:rPr>
              <w:t>296857</w:t>
            </w:r>
          </w:p>
        </w:tc>
        <w:tc>
          <w:tcPr>
            <w:tcW w:w="709" w:type="dxa"/>
          </w:tcPr>
          <w:p w:rsidR="00FB5AD3" w:rsidRPr="00E30C7A" w:rsidRDefault="00FB5AD3" w:rsidP="00E30C7A">
            <w:pPr>
              <w:autoSpaceDE w:val="0"/>
              <w:autoSpaceDN w:val="0"/>
              <w:adjustRightInd w:val="0"/>
              <w:jc w:val="center"/>
              <w:rPr>
                <w:lang w:val="uk-UA"/>
              </w:rPr>
            </w:pPr>
          </w:p>
        </w:tc>
        <w:tc>
          <w:tcPr>
            <w:tcW w:w="708" w:type="dxa"/>
          </w:tcPr>
          <w:p w:rsidR="00FB5AD3" w:rsidRPr="00E30C7A" w:rsidRDefault="00FB5AD3" w:rsidP="00E30C7A">
            <w:pPr>
              <w:autoSpaceDE w:val="0"/>
              <w:autoSpaceDN w:val="0"/>
              <w:adjustRightInd w:val="0"/>
              <w:jc w:val="center"/>
              <w:rPr>
                <w:lang w:val="uk-UA"/>
              </w:rPr>
            </w:pPr>
            <w:r>
              <w:rPr>
                <w:sz w:val="22"/>
                <w:szCs w:val="22"/>
                <w:lang w:val="uk-UA"/>
              </w:rPr>
              <w:t>79618</w:t>
            </w:r>
          </w:p>
        </w:tc>
        <w:tc>
          <w:tcPr>
            <w:tcW w:w="567" w:type="dxa"/>
          </w:tcPr>
          <w:p w:rsidR="00FB5AD3" w:rsidRPr="00E30C7A" w:rsidRDefault="00FB5AD3" w:rsidP="00E30C7A">
            <w:pPr>
              <w:autoSpaceDE w:val="0"/>
              <w:autoSpaceDN w:val="0"/>
              <w:adjustRightInd w:val="0"/>
              <w:jc w:val="center"/>
              <w:rPr>
                <w:lang w:val="uk-UA"/>
              </w:rPr>
            </w:pPr>
          </w:p>
        </w:tc>
        <w:tc>
          <w:tcPr>
            <w:tcW w:w="709" w:type="dxa"/>
          </w:tcPr>
          <w:p w:rsidR="00FB5AD3" w:rsidRPr="00E30C7A" w:rsidRDefault="00FB5AD3" w:rsidP="00E30C7A">
            <w:pPr>
              <w:autoSpaceDE w:val="0"/>
              <w:autoSpaceDN w:val="0"/>
              <w:adjustRightInd w:val="0"/>
              <w:jc w:val="center"/>
              <w:rPr>
                <w:lang w:val="uk-UA"/>
              </w:rPr>
            </w:pPr>
            <w:r>
              <w:rPr>
                <w:sz w:val="22"/>
                <w:szCs w:val="22"/>
                <w:lang w:val="uk-UA"/>
              </w:rPr>
              <w:t>621167</w:t>
            </w:r>
          </w:p>
        </w:tc>
        <w:tc>
          <w:tcPr>
            <w:tcW w:w="709" w:type="dxa"/>
          </w:tcPr>
          <w:p w:rsidR="00FB5AD3" w:rsidRPr="00E30C7A" w:rsidRDefault="00FB5AD3" w:rsidP="00E30C7A">
            <w:pPr>
              <w:autoSpaceDE w:val="0"/>
              <w:autoSpaceDN w:val="0"/>
              <w:adjustRightInd w:val="0"/>
              <w:jc w:val="center"/>
              <w:rPr>
                <w:lang w:val="uk-UA"/>
              </w:rPr>
            </w:pPr>
          </w:p>
        </w:tc>
        <w:tc>
          <w:tcPr>
            <w:tcW w:w="708" w:type="dxa"/>
          </w:tcPr>
          <w:p w:rsidR="00FB5AD3" w:rsidRPr="00E30C7A" w:rsidRDefault="00FB5AD3" w:rsidP="00E30C7A">
            <w:pPr>
              <w:autoSpaceDE w:val="0"/>
              <w:autoSpaceDN w:val="0"/>
              <w:adjustRightInd w:val="0"/>
              <w:jc w:val="center"/>
              <w:rPr>
                <w:lang w:val="uk-UA"/>
              </w:rPr>
            </w:pPr>
            <w:r>
              <w:rPr>
                <w:sz w:val="22"/>
                <w:szCs w:val="22"/>
                <w:lang w:val="uk-UA"/>
              </w:rPr>
              <w:t>100230</w:t>
            </w:r>
          </w:p>
        </w:tc>
      </w:tr>
    </w:tbl>
    <w:p w:rsidR="0023723D" w:rsidRPr="00093453" w:rsidRDefault="0023723D" w:rsidP="0023723D">
      <w:pPr>
        <w:autoSpaceDE w:val="0"/>
        <w:autoSpaceDN w:val="0"/>
        <w:adjustRightInd w:val="0"/>
        <w:spacing w:line="360" w:lineRule="auto"/>
        <w:ind w:firstLine="708"/>
        <w:jc w:val="both"/>
        <w:rPr>
          <w:i/>
          <w:lang w:val="uk-UA" w:eastAsia="ru-RU"/>
        </w:rPr>
      </w:pPr>
      <w:r w:rsidRPr="00093453">
        <w:rPr>
          <w:i/>
          <w:lang w:val="uk-UA" w:eastAsia="ru-RU"/>
        </w:rPr>
        <w:t xml:space="preserve">Джерело: розраховано  автором на основі фінансової звітності </w:t>
      </w:r>
      <w:r>
        <w:rPr>
          <w:i/>
          <w:lang w:val="uk-UA" w:eastAsia="ru-RU"/>
        </w:rPr>
        <w:t xml:space="preserve">                              </w:t>
      </w:r>
      <w:r w:rsidRPr="00093453">
        <w:rPr>
          <w:i/>
          <w:lang w:val="uk-UA" w:eastAsia="ru-RU"/>
        </w:rPr>
        <w:t xml:space="preserve">ПрАТ </w:t>
      </w:r>
      <w:r w:rsidRPr="00093453">
        <w:rPr>
          <w:i/>
          <w:lang w:val="uk-UA"/>
        </w:rPr>
        <w:t>«Кропивницький ОЕЗ»</w:t>
      </w:r>
      <w:r>
        <w:rPr>
          <w:i/>
          <w:lang w:val="uk-UA"/>
        </w:rPr>
        <w:t xml:space="preserve"> </w:t>
      </w:r>
      <w:r w:rsidRPr="00093453">
        <w:rPr>
          <w:i/>
          <w:lang w:val="uk-UA" w:eastAsia="ru-RU"/>
        </w:rPr>
        <w:t>за 2018-2020 роки</w:t>
      </w:r>
    </w:p>
    <w:p w:rsidR="00800CC1" w:rsidRDefault="00800CC1" w:rsidP="00800CC1">
      <w:pPr>
        <w:widowControl/>
        <w:suppressAutoHyphens w:val="0"/>
        <w:autoSpaceDE w:val="0"/>
        <w:autoSpaceDN w:val="0"/>
        <w:adjustRightInd w:val="0"/>
        <w:rPr>
          <w:rFonts w:ascii="Cambria" w:eastAsiaTheme="minorHAnsi" w:hAnsi="Cambria" w:cs="Cambria"/>
          <w:kern w:val="0"/>
          <w:sz w:val="20"/>
          <w:szCs w:val="20"/>
          <w:lang w:val="uk-UA"/>
        </w:rPr>
      </w:pPr>
    </w:p>
    <w:p w:rsidR="005F1836" w:rsidRDefault="005F1836" w:rsidP="00DA0A07">
      <w:pPr>
        <w:widowControl/>
        <w:suppressAutoHyphens w:val="0"/>
        <w:autoSpaceDE w:val="0"/>
        <w:autoSpaceDN w:val="0"/>
        <w:adjustRightInd w:val="0"/>
        <w:spacing w:line="360" w:lineRule="auto"/>
        <w:ind w:firstLine="709"/>
        <w:jc w:val="both"/>
        <w:rPr>
          <w:sz w:val="28"/>
          <w:szCs w:val="28"/>
          <w:lang w:val="uk-UA"/>
        </w:rPr>
      </w:pPr>
      <w:r>
        <w:rPr>
          <w:sz w:val="28"/>
          <w:szCs w:val="28"/>
          <w:lang w:val="uk-UA"/>
        </w:rPr>
        <w:t xml:space="preserve">З метою економічного аналізу ефективності управління дебіторською заборгованістю прийнято розраховувати ряд </w:t>
      </w:r>
      <w:r w:rsidR="00604B1E">
        <w:rPr>
          <w:sz w:val="28"/>
          <w:szCs w:val="28"/>
          <w:lang w:val="uk-UA"/>
        </w:rPr>
        <w:t>економічних показників (табл.3.</w:t>
      </w:r>
      <w:r>
        <w:rPr>
          <w:sz w:val="28"/>
          <w:szCs w:val="28"/>
          <w:lang w:val="uk-UA"/>
        </w:rPr>
        <w:t>5).</w:t>
      </w:r>
    </w:p>
    <w:p w:rsidR="00B0071E" w:rsidRDefault="00B0071E" w:rsidP="00B832D4">
      <w:pPr>
        <w:pStyle w:val="a4"/>
        <w:spacing w:line="360" w:lineRule="auto"/>
        <w:ind w:left="0" w:firstLine="709"/>
        <w:jc w:val="right"/>
        <w:rPr>
          <w:rFonts w:ascii="Times New Roman" w:hAnsi="Times New Roman"/>
          <w:sz w:val="28"/>
          <w:szCs w:val="28"/>
          <w:lang w:val="uk-UA"/>
        </w:rPr>
      </w:pPr>
    </w:p>
    <w:p w:rsidR="00B0071E" w:rsidRDefault="00B0071E" w:rsidP="00B832D4">
      <w:pPr>
        <w:pStyle w:val="a4"/>
        <w:spacing w:line="360" w:lineRule="auto"/>
        <w:ind w:left="0" w:firstLine="709"/>
        <w:jc w:val="right"/>
        <w:rPr>
          <w:rFonts w:ascii="Times New Roman" w:hAnsi="Times New Roman"/>
          <w:sz w:val="28"/>
          <w:szCs w:val="28"/>
          <w:lang w:val="uk-UA"/>
        </w:rPr>
      </w:pPr>
    </w:p>
    <w:p w:rsidR="00B0071E" w:rsidRDefault="00B0071E" w:rsidP="00B832D4">
      <w:pPr>
        <w:pStyle w:val="a4"/>
        <w:spacing w:line="360" w:lineRule="auto"/>
        <w:ind w:left="0" w:firstLine="709"/>
        <w:jc w:val="right"/>
        <w:rPr>
          <w:rFonts w:ascii="Times New Roman" w:hAnsi="Times New Roman"/>
          <w:sz w:val="28"/>
          <w:szCs w:val="28"/>
          <w:lang w:val="uk-UA"/>
        </w:rPr>
      </w:pPr>
    </w:p>
    <w:p w:rsidR="00B0071E" w:rsidRDefault="00B0071E" w:rsidP="00B832D4">
      <w:pPr>
        <w:pStyle w:val="a4"/>
        <w:spacing w:line="360" w:lineRule="auto"/>
        <w:ind w:left="0" w:firstLine="709"/>
        <w:jc w:val="right"/>
        <w:rPr>
          <w:rFonts w:ascii="Times New Roman" w:hAnsi="Times New Roman"/>
          <w:sz w:val="28"/>
          <w:szCs w:val="28"/>
          <w:lang w:val="uk-UA"/>
        </w:rPr>
      </w:pPr>
    </w:p>
    <w:p w:rsidR="00B0071E" w:rsidRDefault="00B0071E" w:rsidP="00B832D4">
      <w:pPr>
        <w:pStyle w:val="a4"/>
        <w:spacing w:line="360" w:lineRule="auto"/>
        <w:ind w:left="0" w:firstLine="709"/>
        <w:jc w:val="right"/>
        <w:rPr>
          <w:rFonts w:ascii="Times New Roman" w:hAnsi="Times New Roman"/>
          <w:sz w:val="28"/>
          <w:szCs w:val="28"/>
          <w:lang w:val="uk-UA"/>
        </w:rPr>
      </w:pPr>
    </w:p>
    <w:p w:rsidR="002F48C0" w:rsidRDefault="002F48C0" w:rsidP="00B832D4">
      <w:pPr>
        <w:pStyle w:val="a4"/>
        <w:spacing w:line="360" w:lineRule="auto"/>
        <w:ind w:left="0" w:firstLine="709"/>
        <w:jc w:val="right"/>
        <w:rPr>
          <w:rFonts w:ascii="Times New Roman" w:hAnsi="Times New Roman"/>
          <w:sz w:val="28"/>
          <w:szCs w:val="28"/>
          <w:lang w:val="uk-UA"/>
        </w:rPr>
      </w:pPr>
    </w:p>
    <w:p w:rsidR="00B832D4" w:rsidRPr="002F48C0" w:rsidRDefault="00604B1E" w:rsidP="00B832D4">
      <w:pPr>
        <w:pStyle w:val="a4"/>
        <w:spacing w:line="360" w:lineRule="auto"/>
        <w:ind w:left="0" w:firstLine="709"/>
        <w:jc w:val="right"/>
        <w:rPr>
          <w:rFonts w:ascii="Times New Roman" w:hAnsi="Times New Roman"/>
          <w:i/>
          <w:sz w:val="28"/>
          <w:szCs w:val="28"/>
          <w:lang w:val="uk-UA"/>
        </w:rPr>
      </w:pPr>
      <w:r w:rsidRPr="002F48C0">
        <w:rPr>
          <w:rFonts w:ascii="Times New Roman" w:hAnsi="Times New Roman"/>
          <w:i/>
          <w:sz w:val="28"/>
          <w:szCs w:val="28"/>
          <w:lang w:val="uk-UA"/>
        </w:rPr>
        <w:t>Таблиця 3.</w:t>
      </w:r>
      <w:r w:rsidR="00B832D4" w:rsidRPr="002F48C0">
        <w:rPr>
          <w:rFonts w:ascii="Times New Roman" w:hAnsi="Times New Roman"/>
          <w:i/>
          <w:sz w:val="28"/>
          <w:szCs w:val="28"/>
          <w:lang w:val="uk-UA"/>
        </w:rPr>
        <w:t>5</w:t>
      </w:r>
    </w:p>
    <w:p w:rsidR="00B832D4" w:rsidRPr="002F48C0" w:rsidRDefault="00B832D4" w:rsidP="00DA0A07">
      <w:pPr>
        <w:pStyle w:val="a4"/>
        <w:spacing w:line="360" w:lineRule="auto"/>
        <w:ind w:left="0" w:firstLine="709"/>
        <w:jc w:val="center"/>
        <w:rPr>
          <w:rFonts w:ascii="Times New Roman" w:hAnsi="Times New Roman"/>
          <w:b/>
          <w:sz w:val="28"/>
          <w:szCs w:val="28"/>
          <w:lang w:val="uk-UA"/>
        </w:rPr>
      </w:pPr>
      <w:r w:rsidRPr="002F48C0">
        <w:rPr>
          <w:rFonts w:ascii="Times New Roman" w:hAnsi="Times New Roman"/>
          <w:b/>
          <w:sz w:val="28"/>
          <w:szCs w:val="28"/>
          <w:lang w:val="uk-UA"/>
        </w:rPr>
        <w:t xml:space="preserve">Показники управління дебіторською заборгованістю </w:t>
      </w:r>
    </w:p>
    <w:tbl>
      <w:tblPr>
        <w:tblpPr w:leftFromText="180" w:rightFromText="180" w:vertAnchor="text" w:horzAnchor="margin" w:tblpY="25"/>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838"/>
        <w:gridCol w:w="851"/>
        <w:gridCol w:w="860"/>
        <w:gridCol w:w="850"/>
        <w:gridCol w:w="983"/>
        <w:gridCol w:w="992"/>
        <w:gridCol w:w="1134"/>
      </w:tblGrid>
      <w:tr w:rsidR="008001A0" w:rsidRPr="00BC696D" w:rsidTr="00DA0A07">
        <w:trPr>
          <w:cantSplit/>
          <w:trHeight w:val="419"/>
        </w:trPr>
        <w:tc>
          <w:tcPr>
            <w:tcW w:w="3838" w:type="dxa"/>
            <w:vMerge w:val="restart"/>
            <w:vAlign w:val="center"/>
          </w:tcPr>
          <w:p w:rsidR="008001A0" w:rsidRPr="00BC696D" w:rsidRDefault="008001A0" w:rsidP="00B93101">
            <w:pPr>
              <w:autoSpaceDE w:val="0"/>
              <w:autoSpaceDN w:val="0"/>
              <w:adjustRightInd w:val="0"/>
              <w:jc w:val="center"/>
              <w:rPr>
                <w:lang w:val="uk-UA"/>
              </w:rPr>
            </w:pPr>
            <w:r>
              <w:rPr>
                <w:lang w:val="uk-UA"/>
              </w:rPr>
              <w:t>Показник</w:t>
            </w:r>
          </w:p>
        </w:tc>
        <w:tc>
          <w:tcPr>
            <w:tcW w:w="851" w:type="dxa"/>
            <w:vMerge w:val="restart"/>
            <w:vAlign w:val="center"/>
          </w:tcPr>
          <w:p w:rsidR="008001A0" w:rsidRPr="00BC696D" w:rsidRDefault="008001A0" w:rsidP="00B93101">
            <w:pPr>
              <w:autoSpaceDE w:val="0"/>
              <w:autoSpaceDN w:val="0"/>
              <w:adjustRightInd w:val="0"/>
              <w:jc w:val="center"/>
              <w:rPr>
                <w:bCs/>
                <w:lang w:val="uk-UA"/>
              </w:rPr>
            </w:pPr>
            <w:r w:rsidRPr="00BC696D">
              <w:rPr>
                <w:bCs/>
                <w:lang w:val="uk-UA"/>
              </w:rPr>
              <w:t>201</w:t>
            </w:r>
            <w:r>
              <w:rPr>
                <w:bCs/>
                <w:lang w:val="uk-UA"/>
              </w:rPr>
              <w:t>8</w:t>
            </w:r>
          </w:p>
        </w:tc>
        <w:tc>
          <w:tcPr>
            <w:tcW w:w="860" w:type="dxa"/>
            <w:vMerge w:val="restart"/>
            <w:vAlign w:val="center"/>
          </w:tcPr>
          <w:p w:rsidR="008001A0" w:rsidRPr="00BC696D" w:rsidRDefault="008001A0" w:rsidP="00B93101">
            <w:pPr>
              <w:autoSpaceDE w:val="0"/>
              <w:autoSpaceDN w:val="0"/>
              <w:adjustRightInd w:val="0"/>
              <w:jc w:val="center"/>
              <w:rPr>
                <w:bCs/>
                <w:lang w:val="uk-UA"/>
              </w:rPr>
            </w:pPr>
            <w:r w:rsidRPr="00BC696D">
              <w:rPr>
                <w:bCs/>
                <w:lang w:val="uk-UA"/>
              </w:rPr>
              <w:t>201</w:t>
            </w:r>
            <w:r>
              <w:rPr>
                <w:bCs/>
                <w:lang w:val="uk-UA"/>
              </w:rPr>
              <w:t>9</w:t>
            </w:r>
          </w:p>
        </w:tc>
        <w:tc>
          <w:tcPr>
            <w:tcW w:w="850" w:type="dxa"/>
            <w:vMerge w:val="restart"/>
            <w:vAlign w:val="center"/>
          </w:tcPr>
          <w:p w:rsidR="008001A0" w:rsidRPr="00BC696D" w:rsidRDefault="008001A0" w:rsidP="00B93101">
            <w:pPr>
              <w:autoSpaceDE w:val="0"/>
              <w:autoSpaceDN w:val="0"/>
              <w:adjustRightInd w:val="0"/>
              <w:jc w:val="center"/>
              <w:rPr>
                <w:bCs/>
                <w:lang w:val="uk-UA"/>
              </w:rPr>
            </w:pPr>
            <w:r w:rsidRPr="00BC696D">
              <w:rPr>
                <w:bCs/>
                <w:lang w:val="uk-UA"/>
              </w:rPr>
              <w:t>20</w:t>
            </w:r>
            <w:r>
              <w:rPr>
                <w:bCs/>
                <w:lang w:val="uk-UA"/>
              </w:rPr>
              <w:t>20</w:t>
            </w:r>
          </w:p>
        </w:tc>
        <w:tc>
          <w:tcPr>
            <w:tcW w:w="1975" w:type="dxa"/>
            <w:gridSpan w:val="2"/>
          </w:tcPr>
          <w:p w:rsidR="008001A0" w:rsidRPr="00BC696D" w:rsidRDefault="008001A0" w:rsidP="00B93101">
            <w:pPr>
              <w:autoSpaceDE w:val="0"/>
              <w:autoSpaceDN w:val="0"/>
              <w:adjustRightInd w:val="0"/>
              <w:jc w:val="center"/>
              <w:rPr>
                <w:bCs/>
                <w:lang w:val="uk-UA"/>
              </w:rPr>
            </w:pPr>
            <w:r>
              <w:rPr>
                <w:bCs/>
                <w:lang w:val="uk-UA"/>
              </w:rPr>
              <w:t>Відхилення, тис.грн.</w:t>
            </w:r>
          </w:p>
        </w:tc>
        <w:tc>
          <w:tcPr>
            <w:tcW w:w="1134" w:type="dxa"/>
            <w:vMerge w:val="restart"/>
          </w:tcPr>
          <w:p w:rsidR="00DA0A07" w:rsidRDefault="008001A0" w:rsidP="00B93101">
            <w:pPr>
              <w:autoSpaceDE w:val="0"/>
              <w:autoSpaceDN w:val="0"/>
              <w:adjustRightInd w:val="0"/>
              <w:jc w:val="center"/>
              <w:rPr>
                <w:bCs/>
                <w:lang w:val="uk-UA"/>
              </w:rPr>
            </w:pPr>
            <w:r>
              <w:rPr>
                <w:bCs/>
                <w:lang w:val="uk-UA"/>
              </w:rPr>
              <w:t xml:space="preserve">Приріст, % </w:t>
            </w:r>
          </w:p>
          <w:p w:rsidR="008001A0" w:rsidRDefault="008001A0" w:rsidP="00B93101">
            <w:pPr>
              <w:autoSpaceDE w:val="0"/>
              <w:autoSpaceDN w:val="0"/>
              <w:adjustRightInd w:val="0"/>
              <w:jc w:val="center"/>
              <w:rPr>
                <w:bCs/>
                <w:lang w:val="uk-UA"/>
              </w:rPr>
            </w:pPr>
            <w:r>
              <w:rPr>
                <w:bCs/>
                <w:lang w:val="uk-UA"/>
              </w:rPr>
              <w:t>2020/</w:t>
            </w:r>
          </w:p>
          <w:p w:rsidR="008001A0" w:rsidRPr="00BC696D" w:rsidRDefault="008001A0" w:rsidP="00B93101">
            <w:pPr>
              <w:autoSpaceDE w:val="0"/>
              <w:autoSpaceDN w:val="0"/>
              <w:adjustRightInd w:val="0"/>
              <w:jc w:val="center"/>
              <w:rPr>
                <w:bCs/>
                <w:lang w:val="uk-UA"/>
              </w:rPr>
            </w:pPr>
            <w:r>
              <w:rPr>
                <w:bCs/>
                <w:lang w:val="uk-UA"/>
              </w:rPr>
              <w:t>2018</w:t>
            </w:r>
          </w:p>
        </w:tc>
      </w:tr>
      <w:tr w:rsidR="008001A0" w:rsidRPr="00BC696D" w:rsidTr="00DA0A07">
        <w:trPr>
          <w:cantSplit/>
          <w:trHeight w:val="552"/>
        </w:trPr>
        <w:tc>
          <w:tcPr>
            <w:tcW w:w="3838" w:type="dxa"/>
            <w:vMerge/>
            <w:vAlign w:val="center"/>
          </w:tcPr>
          <w:p w:rsidR="008001A0" w:rsidRPr="00BC696D" w:rsidRDefault="008001A0" w:rsidP="00B93101">
            <w:pPr>
              <w:autoSpaceDE w:val="0"/>
              <w:autoSpaceDN w:val="0"/>
              <w:adjustRightInd w:val="0"/>
            </w:pPr>
          </w:p>
        </w:tc>
        <w:tc>
          <w:tcPr>
            <w:tcW w:w="851" w:type="dxa"/>
            <w:vMerge/>
            <w:textDirection w:val="btLr"/>
            <w:vAlign w:val="center"/>
          </w:tcPr>
          <w:p w:rsidR="008001A0" w:rsidRPr="00BC696D" w:rsidRDefault="008001A0" w:rsidP="00B93101">
            <w:pPr>
              <w:autoSpaceDE w:val="0"/>
              <w:autoSpaceDN w:val="0"/>
              <w:adjustRightInd w:val="0"/>
              <w:rPr>
                <w:bCs/>
                <w:lang w:val="uk-UA"/>
              </w:rPr>
            </w:pPr>
          </w:p>
        </w:tc>
        <w:tc>
          <w:tcPr>
            <w:tcW w:w="860" w:type="dxa"/>
            <w:vMerge/>
            <w:textDirection w:val="btLr"/>
            <w:vAlign w:val="center"/>
          </w:tcPr>
          <w:p w:rsidR="008001A0" w:rsidRPr="00BC696D" w:rsidRDefault="008001A0" w:rsidP="00B93101">
            <w:pPr>
              <w:autoSpaceDE w:val="0"/>
              <w:autoSpaceDN w:val="0"/>
              <w:adjustRightInd w:val="0"/>
              <w:jc w:val="center"/>
            </w:pPr>
          </w:p>
        </w:tc>
        <w:tc>
          <w:tcPr>
            <w:tcW w:w="850" w:type="dxa"/>
            <w:vMerge/>
            <w:textDirection w:val="btLr"/>
            <w:vAlign w:val="center"/>
          </w:tcPr>
          <w:p w:rsidR="008001A0" w:rsidRPr="00BC696D" w:rsidRDefault="008001A0" w:rsidP="00B93101">
            <w:pPr>
              <w:autoSpaceDE w:val="0"/>
              <w:autoSpaceDN w:val="0"/>
              <w:adjustRightInd w:val="0"/>
              <w:jc w:val="center"/>
            </w:pPr>
          </w:p>
        </w:tc>
        <w:tc>
          <w:tcPr>
            <w:tcW w:w="983" w:type="dxa"/>
            <w:vAlign w:val="center"/>
          </w:tcPr>
          <w:p w:rsidR="008001A0" w:rsidRDefault="008001A0" w:rsidP="00B93101">
            <w:pPr>
              <w:autoSpaceDE w:val="0"/>
              <w:autoSpaceDN w:val="0"/>
              <w:adjustRightInd w:val="0"/>
              <w:jc w:val="center"/>
              <w:rPr>
                <w:bCs/>
                <w:lang w:val="uk-UA"/>
              </w:rPr>
            </w:pPr>
            <w:r>
              <w:rPr>
                <w:bCs/>
                <w:lang w:val="uk-UA"/>
              </w:rPr>
              <w:t>2019/</w:t>
            </w:r>
          </w:p>
          <w:p w:rsidR="008001A0" w:rsidRPr="00BC696D" w:rsidRDefault="008001A0" w:rsidP="00B93101">
            <w:pPr>
              <w:autoSpaceDE w:val="0"/>
              <w:autoSpaceDN w:val="0"/>
              <w:adjustRightInd w:val="0"/>
              <w:jc w:val="center"/>
              <w:rPr>
                <w:lang w:val="uk-UA"/>
              </w:rPr>
            </w:pPr>
            <w:r>
              <w:rPr>
                <w:bCs/>
                <w:lang w:val="uk-UA"/>
              </w:rPr>
              <w:t>2018</w:t>
            </w:r>
          </w:p>
        </w:tc>
        <w:tc>
          <w:tcPr>
            <w:tcW w:w="992" w:type="dxa"/>
            <w:vAlign w:val="center"/>
          </w:tcPr>
          <w:p w:rsidR="008001A0" w:rsidRDefault="008001A0" w:rsidP="00B93101">
            <w:pPr>
              <w:autoSpaceDE w:val="0"/>
              <w:autoSpaceDN w:val="0"/>
              <w:adjustRightInd w:val="0"/>
              <w:jc w:val="center"/>
              <w:rPr>
                <w:bCs/>
                <w:lang w:val="uk-UA"/>
              </w:rPr>
            </w:pPr>
            <w:r>
              <w:rPr>
                <w:bCs/>
                <w:lang w:val="uk-UA"/>
              </w:rPr>
              <w:t>2020/</w:t>
            </w:r>
          </w:p>
          <w:p w:rsidR="008001A0" w:rsidRPr="00BC696D" w:rsidRDefault="008001A0" w:rsidP="00B93101">
            <w:pPr>
              <w:autoSpaceDE w:val="0"/>
              <w:autoSpaceDN w:val="0"/>
              <w:adjustRightInd w:val="0"/>
              <w:jc w:val="center"/>
            </w:pPr>
            <w:r>
              <w:rPr>
                <w:bCs/>
                <w:lang w:val="uk-UA"/>
              </w:rPr>
              <w:t>2019</w:t>
            </w:r>
          </w:p>
        </w:tc>
        <w:tc>
          <w:tcPr>
            <w:tcW w:w="1134" w:type="dxa"/>
            <w:vMerge/>
            <w:textDirection w:val="btLr"/>
          </w:tcPr>
          <w:p w:rsidR="008001A0" w:rsidRDefault="008001A0" w:rsidP="00B93101">
            <w:pPr>
              <w:autoSpaceDE w:val="0"/>
              <w:autoSpaceDN w:val="0"/>
              <w:adjustRightInd w:val="0"/>
              <w:jc w:val="center"/>
              <w:rPr>
                <w:bCs/>
                <w:lang w:val="uk-UA"/>
              </w:rPr>
            </w:pPr>
          </w:p>
        </w:tc>
      </w:tr>
      <w:tr w:rsidR="008001A0" w:rsidRPr="00BC696D" w:rsidTr="00DA0A07">
        <w:tc>
          <w:tcPr>
            <w:tcW w:w="3838" w:type="dxa"/>
            <w:vAlign w:val="center"/>
          </w:tcPr>
          <w:p w:rsidR="008001A0" w:rsidRPr="00A17872" w:rsidRDefault="008001A0" w:rsidP="00B93101">
            <w:pPr>
              <w:autoSpaceDE w:val="0"/>
              <w:autoSpaceDN w:val="0"/>
              <w:adjustRightInd w:val="0"/>
              <w:jc w:val="both"/>
              <w:rPr>
                <w:lang w:val="uk-UA"/>
              </w:rPr>
            </w:pPr>
            <w:r>
              <w:rPr>
                <w:lang w:val="uk-UA"/>
              </w:rPr>
              <w:t>Дебіторська заборгованість, тис.грн.</w:t>
            </w:r>
          </w:p>
        </w:tc>
        <w:tc>
          <w:tcPr>
            <w:tcW w:w="851" w:type="dxa"/>
            <w:vAlign w:val="center"/>
          </w:tcPr>
          <w:p w:rsidR="008001A0" w:rsidRDefault="008001A0" w:rsidP="00B93101">
            <w:pPr>
              <w:autoSpaceDE w:val="0"/>
              <w:autoSpaceDN w:val="0"/>
              <w:adjustRightInd w:val="0"/>
              <w:jc w:val="center"/>
              <w:rPr>
                <w:lang w:val="uk-UA"/>
              </w:rPr>
            </w:pPr>
          </w:p>
          <w:p w:rsidR="008001A0" w:rsidRPr="000E4E4D" w:rsidRDefault="008001A0" w:rsidP="00B93101">
            <w:pPr>
              <w:autoSpaceDE w:val="0"/>
              <w:autoSpaceDN w:val="0"/>
              <w:adjustRightInd w:val="0"/>
              <w:jc w:val="center"/>
              <w:rPr>
                <w:lang w:val="uk-UA"/>
              </w:rPr>
            </w:pPr>
            <w:r>
              <w:rPr>
                <w:lang w:val="uk-UA"/>
              </w:rPr>
              <w:t>104112</w:t>
            </w:r>
          </w:p>
        </w:tc>
        <w:tc>
          <w:tcPr>
            <w:tcW w:w="860" w:type="dxa"/>
            <w:vAlign w:val="center"/>
          </w:tcPr>
          <w:p w:rsidR="008001A0" w:rsidRDefault="008001A0" w:rsidP="00B93101">
            <w:pPr>
              <w:autoSpaceDE w:val="0"/>
              <w:autoSpaceDN w:val="0"/>
              <w:adjustRightInd w:val="0"/>
              <w:jc w:val="center"/>
              <w:rPr>
                <w:lang w:val="uk-UA"/>
              </w:rPr>
            </w:pPr>
          </w:p>
          <w:p w:rsidR="008001A0" w:rsidRPr="00DB1B0C" w:rsidRDefault="008001A0" w:rsidP="00B93101">
            <w:pPr>
              <w:autoSpaceDE w:val="0"/>
              <w:autoSpaceDN w:val="0"/>
              <w:adjustRightInd w:val="0"/>
              <w:jc w:val="center"/>
              <w:rPr>
                <w:lang w:val="uk-UA"/>
              </w:rPr>
            </w:pPr>
            <w:r>
              <w:rPr>
                <w:lang w:val="uk-UA"/>
              </w:rPr>
              <w:t>57839</w:t>
            </w:r>
          </w:p>
        </w:tc>
        <w:tc>
          <w:tcPr>
            <w:tcW w:w="850" w:type="dxa"/>
            <w:vAlign w:val="center"/>
          </w:tcPr>
          <w:p w:rsidR="008001A0" w:rsidRDefault="008001A0" w:rsidP="00B93101">
            <w:pPr>
              <w:jc w:val="center"/>
              <w:rPr>
                <w:rFonts w:eastAsia="Times New Roman"/>
                <w:lang w:val="uk-UA"/>
              </w:rPr>
            </w:pPr>
          </w:p>
          <w:p w:rsidR="008001A0" w:rsidRPr="000E4E4D" w:rsidRDefault="008001A0" w:rsidP="00B93101">
            <w:pPr>
              <w:jc w:val="center"/>
              <w:rPr>
                <w:rFonts w:eastAsia="Times New Roman"/>
                <w:lang w:val="uk-UA"/>
              </w:rPr>
            </w:pPr>
            <w:r>
              <w:rPr>
                <w:rFonts w:eastAsia="Times New Roman"/>
                <w:lang w:val="uk-UA"/>
              </w:rPr>
              <w:t>196627</w:t>
            </w:r>
          </w:p>
        </w:tc>
        <w:tc>
          <w:tcPr>
            <w:tcW w:w="983" w:type="dxa"/>
          </w:tcPr>
          <w:p w:rsidR="008001A0" w:rsidRDefault="008001A0" w:rsidP="00B93101">
            <w:pPr>
              <w:autoSpaceDE w:val="0"/>
              <w:autoSpaceDN w:val="0"/>
              <w:adjustRightInd w:val="0"/>
              <w:jc w:val="center"/>
              <w:rPr>
                <w:lang w:val="uk-UA"/>
              </w:rPr>
            </w:pPr>
          </w:p>
          <w:p w:rsidR="008001A0" w:rsidRPr="000E4E4D" w:rsidRDefault="008001A0" w:rsidP="00B93101">
            <w:pPr>
              <w:autoSpaceDE w:val="0"/>
              <w:autoSpaceDN w:val="0"/>
              <w:adjustRightInd w:val="0"/>
              <w:jc w:val="center"/>
              <w:rPr>
                <w:lang w:val="uk-UA"/>
              </w:rPr>
            </w:pPr>
            <w:r>
              <w:rPr>
                <w:lang w:val="uk-UA"/>
              </w:rPr>
              <w:t>-46273</w:t>
            </w:r>
          </w:p>
        </w:tc>
        <w:tc>
          <w:tcPr>
            <w:tcW w:w="992" w:type="dxa"/>
          </w:tcPr>
          <w:p w:rsidR="008001A0" w:rsidRDefault="008001A0" w:rsidP="00B93101">
            <w:pPr>
              <w:autoSpaceDE w:val="0"/>
              <w:autoSpaceDN w:val="0"/>
              <w:adjustRightInd w:val="0"/>
              <w:jc w:val="center"/>
              <w:rPr>
                <w:lang w:val="uk-UA"/>
              </w:rPr>
            </w:pPr>
          </w:p>
          <w:p w:rsidR="008001A0" w:rsidRPr="000E4E4D" w:rsidRDefault="008001A0" w:rsidP="00B93101">
            <w:pPr>
              <w:autoSpaceDE w:val="0"/>
              <w:autoSpaceDN w:val="0"/>
              <w:adjustRightInd w:val="0"/>
              <w:jc w:val="center"/>
              <w:rPr>
                <w:lang w:val="uk-UA"/>
              </w:rPr>
            </w:pPr>
            <w:r>
              <w:rPr>
                <w:lang w:val="uk-UA"/>
              </w:rPr>
              <w:t>138788</w:t>
            </w:r>
          </w:p>
        </w:tc>
        <w:tc>
          <w:tcPr>
            <w:tcW w:w="1134" w:type="dxa"/>
          </w:tcPr>
          <w:p w:rsidR="008001A0" w:rsidRDefault="008001A0" w:rsidP="00B93101">
            <w:pPr>
              <w:autoSpaceDE w:val="0"/>
              <w:autoSpaceDN w:val="0"/>
              <w:adjustRightInd w:val="0"/>
              <w:jc w:val="center"/>
              <w:rPr>
                <w:lang w:val="uk-UA"/>
              </w:rPr>
            </w:pPr>
          </w:p>
          <w:p w:rsidR="008001A0" w:rsidRPr="000E4E4D" w:rsidRDefault="008001A0" w:rsidP="00B93101">
            <w:pPr>
              <w:autoSpaceDE w:val="0"/>
              <w:autoSpaceDN w:val="0"/>
              <w:adjustRightInd w:val="0"/>
              <w:jc w:val="center"/>
              <w:rPr>
                <w:lang w:val="uk-UA"/>
              </w:rPr>
            </w:pPr>
            <w:r>
              <w:rPr>
                <w:lang w:val="uk-UA"/>
              </w:rPr>
              <w:t>88,86</w:t>
            </w:r>
          </w:p>
        </w:tc>
      </w:tr>
      <w:tr w:rsidR="00392EA9" w:rsidRPr="00BC696D" w:rsidTr="00DA0A07">
        <w:tc>
          <w:tcPr>
            <w:tcW w:w="3838" w:type="dxa"/>
            <w:vAlign w:val="center"/>
          </w:tcPr>
          <w:p w:rsidR="00392EA9" w:rsidRDefault="00392EA9" w:rsidP="00B93101">
            <w:pPr>
              <w:autoSpaceDE w:val="0"/>
              <w:autoSpaceDN w:val="0"/>
              <w:adjustRightInd w:val="0"/>
              <w:jc w:val="both"/>
              <w:rPr>
                <w:lang w:val="uk-UA"/>
              </w:rPr>
            </w:pPr>
            <w:r>
              <w:rPr>
                <w:lang w:val="uk-UA"/>
              </w:rPr>
              <w:t>Середньорічна дебіторська заборгованість</w:t>
            </w:r>
            <w:r w:rsidR="00E456BC">
              <w:rPr>
                <w:lang w:val="uk-UA"/>
              </w:rPr>
              <w:t xml:space="preserve"> за товари, роботи, послуги</w:t>
            </w:r>
            <w:r>
              <w:rPr>
                <w:lang w:val="uk-UA"/>
              </w:rPr>
              <w:t>, тис.грн.</w:t>
            </w:r>
          </w:p>
        </w:tc>
        <w:tc>
          <w:tcPr>
            <w:tcW w:w="851" w:type="dxa"/>
            <w:vAlign w:val="center"/>
          </w:tcPr>
          <w:p w:rsidR="00F1133F" w:rsidRDefault="00F1133F"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r>
              <w:rPr>
                <w:lang w:val="uk-UA"/>
              </w:rPr>
              <w:t>66668</w:t>
            </w:r>
          </w:p>
        </w:tc>
        <w:tc>
          <w:tcPr>
            <w:tcW w:w="860" w:type="dxa"/>
            <w:vAlign w:val="center"/>
          </w:tcPr>
          <w:p w:rsidR="00392EA9" w:rsidRDefault="00392EA9"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r>
              <w:rPr>
                <w:lang w:val="uk-UA"/>
              </w:rPr>
              <w:t>13979,5</w:t>
            </w:r>
          </w:p>
        </w:tc>
        <w:tc>
          <w:tcPr>
            <w:tcW w:w="850" w:type="dxa"/>
            <w:vAlign w:val="center"/>
          </w:tcPr>
          <w:p w:rsidR="00392EA9" w:rsidRDefault="00392EA9" w:rsidP="00B93101">
            <w:pPr>
              <w:jc w:val="center"/>
              <w:rPr>
                <w:rFonts w:eastAsia="Times New Roman"/>
                <w:lang w:val="uk-UA"/>
              </w:rPr>
            </w:pPr>
          </w:p>
          <w:p w:rsidR="00E456BC" w:rsidRDefault="00E456BC" w:rsidP="00B93101">
            <w:pPr>
              <w:jc w:val="center"/>
              <w:rPr>
                <w:rFonts w:eastAsia="Times New Roman"/>
                <w:lang w:val="uk-UA"/>
              </w:rPr>
            </w:pPr>
          </w:p>
          <w:p w:rsidR="00E456BC" w:rsidRDefault="00E456BC" w:rsidP="00B93101">
            <w:pPr>
              <w:jc w:val="center"/>
              <w:rPr>
                <w:rFonts w:eastAsia="Times New Roman"/>
                <w:lang w:val="uk-UA"/>
              </w:rPr>
            </w:pPr>
            <w:r>
              <w:rPr>
                <w:rFonts w:eastAsia="Times New Roman"/>
                <w:lang w:val="uk-UA"/>
              </w:rPr>
              <w:t>65922</w:t>
            </w:r>
          </w:p>
        </w:tc>
        <w:tc>
          <w:tcPr>
            <w:tcW w:w="983" w:type="dxa"/>
          </w:tcPr>
          <w:p w:rsidR="00F1133F" w:rsidRDefault="00F1133F"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r>
              <w:rPr>
                <w:lang w:val="uk-UA"/>
              </w:rPr>
              <w:t>-52688,5</w:t>
            </w:r>
          </w:p>
        </w:tc>
        <w:tc>
          <w:tcPr>
            <w:tcW w:w="992" w:type="dxa"/>
          </w:tcPr>
          <w:p w:rsidR="00F1133F" w:rsidRDefault="00F1133F"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r>
              <w:rPr>
                <w:lang w:val="uk-UA"/>
              </w:rPr>
              <w:t>51942,5</w:t>
            </w:r>
          </w:p>
        </w:tc>
        <w:tc>
          <w:tcPr>
            <w:tcW w:w="1134" w:type="dxa"/>
          </w:tcPr>
          <w:p w:rsidR="00F1133F" w:rsidRDefault="00F1133F"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p>
          <w:p w:rsidR="00E456BC" w:rsidRDefault="00E456BC" w:rsidP="00B93101">
            <w:pPr>
              <w:autoSpaceDE w:val="0"/>
              <w:autoSpaceDN w:val="0"/>
              <w:adjustRightInd w:val="0"/>
              <w:jc w:val="center"/>
              <w:rPr>
                <w:lang w:val="uk-UA"/>
              </w:rPr>
            </w:pPr>
            <w:r>
              <w:rPr>
                <w:lang w:val="uk-UA"/>
              </w:rPr>
              <w:t>-1,12</w:t>
            </w:r>
          </w:p>
        </w:tc>
      </w:tr>
      <w:tr w:rsidR="008001A0" w:rsidRPr="00BC696D" w:rsidTr="00DA0A07">
        <w:tc>
          <w:tcPr>
            <w:tcW w:w="3838" w:type="dxa"/>
            <w:vAlign w:val="center"/>
          </w:tcPr>
          <w:p w:rsidR="008001A0" w:rsidRPr="008001A0" w:rsidRDefault="008001A0" w:rsidP="008001A0">
            <w:pPr>
              <w:autoSpaceDE w:val="0"/>
              <w:autoSpaceDN w:val="0"/>
              <w:adjustRightInd w:val="0"/>
              <w:jc w:val="both"/>
              <w:rPr>
                <w:lang w:val="uk-UA"/>
              </w:rPr>
            </w:pPr>
            <w:r>
              <w:rPr>
                <w:lang w:val="uk-UA"/>
              </w:rPr>
              <w:t xml:space="preserve">Чистий дохід від реалізації продукції (товарів, робіт, послуг) </w:t>
            </w:r>
          </w:p>
        </w:tc>
        <w:tc>
          <w:tcPr>
            <w:tcW w:w="851" w:type="dxa"/>
            <w:vAlign w:val="center"/>
          </w:tcPr>
          <w:p w:rsidR="008001A0" w:rsidRDefault="008001A0" w:rsidP="00B93101">
            <w:pPr>
              <w:autoSpaceDE w:val="0"/>
              <w:autoSpaceDN w:val="0"/>
              <w:adjustRightInd w:val="0"/>
              <w:jc w:val="center"/>
              <w:rPr>
                <w:lang w:val="uk-UA"/>
              </w:rPr>
            </w:pPr>
          </w:p>
          <w:p w:rsidR="008001A0" w:rsidRPr="00EF0AFE" w:rsidRDefault="008001A0" w:rsidP="00B93101">
            <w:pPr>
              <w:autoSpaceDE w:val="0"/>
              <w:autoSpaceDN w:val="0"/>
              <w:adjustRightInd w:val="0"/>
              <w:jc w:val="center"/>
              <w:rPr>
                <w:lang w:val="uk-UA"/>
              </w:rPr>
            </w:pPr>
            <w:r>
              <w:rPr>
                <w:lang w:val="uk-UA"/>
              </w:rPr>
              <w:t>260082</w:t>
            </w:r>
          </w:p>
        </w:tc>
        <w:tc>
          <w:tcPr>
            <w:tcW w:w="860" w:type="dxa"/>
            <w:vAlign w:val="center"/>
          </w:tcPr>
          <w:p w:rsidR="008001A0" w:rsidRDefault="008001A0" w:rsidP="00B93101">
            <w:pPr>
              <w:autoSpaceDE w:val="0"/>
              <w:autoSpaceDN w:val="0"/>
              <w:adjustRightInd w:val="0"/>
              <w:jc w:val="center"/>
              <w:rPr>
                <w:lang w:val="uk-UA"/>
              </w:rPr>
            </w:pPr>
          </w:p>
          <w:p w:rsidR="008001A0" w:rsidRPr="00EF0AFE" w:rsidRDefault="008001A0" w:rsidP="00B93101">
            <w:pPr>
              <w:autoSpaceDE w:val="0"/>
              <w:autoSpaceDN w:val="0"/>
              <w:adjustRightInd w:val="0"/>
              <w:jc w:val="center"/>
              <w:rPr>
                <w:lang w:val="uk-UA"/>
              </w:rPr>
            </w:pPr>
            <w:r>
              <w:rPr>
                <w:lang w:val="uk-UA"/>
              </w:rPr>
              <w:t>245277</w:t>
            </w:r>
          </w:p>
        </w:tc>
        <w:tc>
          <w:tcPr>
            <w:tcW w:w="850" w:type="dxa"/>
            <w:vAlign w:val="center"/>
          </w:tcPr>
          <w:p w:rsidR="008001A0" w:rsidRDefault="008001A0" w:rsidP="00B93101">
            <w:pPr>
              <w:jc w:val="center"/>
              <w:rPr>
                <w:rFonts w:eastAsia="Times New Roman"/>
                <w:lang w:val="uk-UA"/>
              </w:rPr>
            </w:pPr>
          </w:p>
          <w:p w:rsidR="008001A0" w:rsidRPr="00DB1B0C" w:rsidRDefault="008001A0" w:rsidP="00B93101">
            <w:pPr>
              <w:jc w:val="center"/>
              <w:rPr>
                <w:rFonts w:eastAsia="Times New Roman"/>
                <w:lang w:val="uk-UA"/>
              </w:rPr>
            </w:pPr>
            <w:r>
              <w:rPr>
                <w:rFonts w:eastAsia="Times New Roman"/>
                <w:lang w:val="uk-UA"/>
              </w:rPr>
              <w:t>313429</w:t>
            </w:r>
          </w:p>
        </w:tc>
        <w:tc>
          <w:tcPr>
            <w:tcW w:w="983" w:type="dxa"/>
          </w:tcPr>
          <w:p w:rsidR="008001A0" w:rsidRDefault="008001A0" w:rsidP="00B93101">
            <w:pPr>
              <w:autoSpaceDE w:val="0"/>
              <w:autoSpaceDN w:val="0"/>
              <w:adjustRightInd w:val="0"/>
              <w:jc w:val="center"/>
              <w:rPr>
                <w:lang w:val="uk-UA"/>
              </w:rPr>
            </w:pPr>
          </w:p>
          <w:p w:rsidR="003C15C6" w:rsidRPr="000E4E4D" w:rsidRDefault="003C15C6" w:rsidP="00B93101">
            <w:pPr>
              <w:autoSpaceDE w:val="0"/>
              <w:autoSpaceDN w:val="0"/>
              <w:adjustRightInd w:val="0"/>
              <w:jc w:val="center"/>
              <w:rPr>
                <w:lang w:val="uk-UA"/>
              </w:rPr>
            </w:pPr>
            <w:r>
              <w:rPr>
                <w:lang w:val="uk-UA"/>
              </w:rPr>
              <w:t>-14805</w:t>
            </w:r>
          </w:p>
        </w:tc>
        <w:tc>
          <w:tcPr>
            <w:tcW w:w="992" w:type="dxa"/>
          </w:tcPr>
          <w:p w:rsidR="008001A0" w:rsidRDefault="008001A0" w:rsidP="00B93101">
            <w:pPr>
              <w:autoSpaceDE w:val="0"/>
              <w:autoSpaceDN w:val="0"/>
              <w:adjustRightInd w:val="0"/>
              <w:jc w:val="center"/>
              <w:rPr>
                <w:lang w:val="uk-UA"/>
              </w:rPr>
            </w:pPr>
          </w:p>
          <w:p w:rsidR="003C15C6" w:rsidRPr="000E4E4D" w:rsidRDefault="003C15C6" w:rsidP="00B93101">
            <w:pPr>
              <w:autoSpaceDE w:val="0"/>
              <w:autoSpaceDN w:val="0"/>
              <w:adjustRightInd w:val="0"/>
              <w:jc w:val="center"/>
              <w:rPr>
                <w:lang w:val="uk-UA"/>
              </w:rPr>
            </w:pPr>
            <w:r>
              <w:rPr>
                <w:lang w:val="uk-UA"/>
              </w:rPr>
              <w:t>68152</w:t>
            </w:r>
          </w:p>
        </w:tc>
        <w:tc>
          <w:tcPr>
            <w:tcW w:w="1134" w:type="dxa"/>
          </w:tcPr>
          <w:p w:rsidR="008001A0" w:rsidRDefault="008001A0" w:rsidP="00B93101">
            <w:pPr>
              <w:autoSpaceDE w:val="0"/>
              <w:autoSpaceDN w:val="0"/>
              <w:adjustRightInd w:val="0"/>
              <w:jc w:val="center"/>
              <w:rPr>
                <w:lang w:val="uk-UA"/>
              </w:rPr>
            </w:pPr>
          </w:p>
          <w:p w:rsidR="003C15C6" w:rsidRPr="000E4E4D" w:rsidRDefault="003C15C6" w:rsidP="00B93101">
            <w:pPr>
              <w:autoSpaceDE w:val="0"/>
              <w:autoSpaceDN w:val="0"/>
              <w:adjustRightInd w:val="0"/>
              <w:jc w:val="center"/>
              <w:rPr>
                <w:lang w:val="uk-UA"/>
              </w:rPr>
            </w:pPr>
            <w:r>
              <w:rPr>
                <w:lang w:val="uk-UA"/>
              </w:rPr>
              <w:t>20,51</w:t>
            </w:r>
          </w:p>
        </w:tc>
      </w:tr>
      <w:tr w:rsidR="008001A0" w:rsidRPr="00BC696D" w:rsidTr="00DA0A07">
        <w:tc>
          <w:tcPr>
            <w:tcW w:w="3838" w:type="dxa"/>
            <w:vAlign w:val="center"/>
          </w:tcPr>
          <w:p w:rsidR="008001A0" w:rsidRDefault="008001A0" w:rsidP="008001A0">
            <w:pPr>
              <w:autoSpaceDE w:val="0"/>
              <w:autoSpaceDN w:val="0"/>
              <w:adjustRightInd w:val="0"/>
              <w:jc w:val="both"/>
              <w:rPr>
                <w:lang w:val="uk-UA"/>
              </w:rPr>
            </w:pPr>
            <w:r>
              <w:rPr>
                <w:lang w:val="uk-UA"/>
              </w:rPr>
              <w:t>Оборотність дебіторської заборгованості</w:t>
            </w:r>
          </w:p>
        </w:tc>
        <w:tc>
          <w:tcPr>
            <w:tcW w:w="851" w:type="dxa"/>
            <w:vAlign w:val="center"/>
          </w:tcPr>
          <w:p w:rsidR="008001A0" w:rsidRDefault="008001A0" w:rsidP="008001A0">
            <w:pPr>
              <w:autoSpaceDE w:val="0"/>
              <w:autoSpaceDN w:val="0"/>
              <w:adjustRightInd w:val="0"/>
              <w:jc w:val="center"/>
              <w:rPr>
                <w:lang w:val="uk-UA"/>
              </w:rPr>
            </w:pPr>
          </w:p>
          <w:p w:rsidR="008001A0" w:rsidRPr="00EF0AFE" w:rsidRDefault="008001A0" w:rsidP="008001A0">
            <w:pPr>
              <w:autoSpaceDE w:val="0"/>
              <w:autoSpaceDN w:val="0"/>
              <w:adjustRightInd w:val="0"/>
              <w:jc w:val="center"/>
              <w:rPr>
                <w:lang w:val="uk-UA"/>
              </w:rPr>
            </w:pPr>
            <w:r>
              <w:rPr>
                <w:lang w:val="uk-UA"/>
              </w:rPr>
              <w:t>3,56</w:t>
            </w:r>
          </w:p>
        </w:tc>
        <w:tc>
          <w:tcPr>
            <w:tcW w:w="860" w:type="dxa"/>
            <w:vAlign w:val="center"/>
          </w:tcPr>
          <w:p w:rsidR="008001A0" w:rsidRDefault="008001A0" w:rsidP="008001A0">
            <w:pPr>
              <w:autoSpaceDE w:val="0"/>
              <w:autoSpaceDN w:val="0"/>
              <w:adjustRightInd w:val="0"/>
              <w:jc w:val="center"/>
              <w:rPr>
                <w:lang w:val="uk-UA"/>
              </w:rPr>
            </w:pPr>
          </w:p>
          <w:p w:rsidR="008001A0" w:rsidRPr="00EF0AFE" w:rsidRDefault="008001A0" w:rsidP="008001A0">
            <w:pPr>
              <w:autoSpaceDE w:val="0"/>
              <w:autoSpaceDN w:val="0"/>
              <w:adjustRightInd w:val="0"/>
              <w:jc w:val="center"/>
              <w:rPr>
                <w:lang w:val="uk-UA"/>
              </w:rPr>
            </w:pPr>
            <w:r>
              <w:rPr>
                <w:lang w:val="uk-UA"/>
              </w:rPr>
              <w:t>16,08</w:t>
            </w:r>
          </w:p>
        </w:tc>
        <w:tc>
          <w:tcPr>
            <w:tcW w:w="850" w:type="dxa"/>
            <w:vAlign w:val="center"/>
          </w:tcPr>
          <w:p w:rsidR="008001A0" w:rsidRDefault="008001A0" w:rsidP="008001A0">
            <w:pPr>
              <w:jc w:val="center"/>
              <w:rPr>
                <w:rFonts w:eastAsia="Times New Roman"/>
                <w:lang w:val="uk-UA"/>
              </w:rPr>
            </w:pPr>
          </w:p>
          <w:p w:rsidR="008001A0" w:rsidRPr="000E4E4D" w:rsidRDefault="008001A0" w:rsidP="008001A0">
            <w:pPr>
              <w:jc w:val="center"/>
              <w:rPr>
                <w:rFonts w:eastAsia="Times New Roman"/>
                <w:lang w:val="uk-UA"/>
              </w:rPr>
            </w:pPr>
            <w:r>
              <w:rPr>
                <w:rFonts w:eastAsia="Times New Roman"/>
                <w:lang w:val="uk-UA"/>
              </w:rPr>
              <w:t>3,52</w:t>
            </w:r>
          </w:p>
        </w:tc>
        <w:tc>
          <w:tcPr>
            <w:tcW w:w="983" w:type="dxa"/>
          </w:tcPr>
          <w:p w:rsidR="008001A0" w:rsidRDefault="008001A0" w:rsidP="008001A0">
            <w:pPr>
              <w:autoSpaceDE w:val="0"/>
              <w:autoSpaceDN w:val="0"/>
              <w:adjustRightInd w:val="0"/>
              <w:jc w:val="center"/>
              <w:rPr>
                <w:lang w:val="uk-UA"/>
              </w:rPr>
            </w:pPr>
          </w:p>
          <w:p w:rsidR="008001A0" w:rsidRPr="000E4E4D" w:rsidRDefault="008001A0" w:rsidP="008001A0">
            <w:pPr>
              <w:autoSpaceDE w:val="0"/>
              <w:autoSpaceDN w:val="0"/>
              <w:adjustRightInd w:val="0"/>
              <w:jc w:val="center"/>
              <w:rPr>
                <w:lang w:val="uk-UA"/>
              </w:rPr>
            </w:pPr>
            <w:r>
              <w:rPr>
                <w:lang w:val="uk-UA"/>
              </w:rPr>
              <w:t>12,52</w:t>
            </w:r>
          </w:p>
        </w:tc>
        <w:tc>
          <w:tcPr>
            <w:tcW w:w="992" w:type="dxa"/>
          </w:tcPr>
          <w:p w:rsidR="008001A0" w:rsidRDefault="008001A0" w:rsidP="008001A0">
            <w:pPr>
              <w:autoSpaceDE w:val="0"/>
              <w:autoSpaceDN w:val="0"/>
              <w:adjustRightInd w:val="0"/>
              <w:jc w:val="center"/>
              <w:rPr>
                <w:lang w:val="uk-UA"/>
              </w:rPr>
            </w:pPr>
          </w:p>
          <w:p w:rsidR="008001A0" w:rsidRPr="000E4E4D" w:rsidRDefault="008001A0" w:rsidP="008001A0">
            <w:pPr>
              <w:autoSpaceDE w:val="0"/>
              <w:autoSpaceDN w:val="0"/>
              <w:adjustRightInd w:val="0"/>
              <w:jc w:val="center"/>
              <w:rPr>
                <w:lang w:val="uk-UA"/>
              </w:rPr>
            </w:pPr>
            <w:r>
              <w:rPr>
                <w:lang w:val="uk-UA"/>
              </w:rPr>
              <w:t>-12,56</w:t>
            </w:r>
          </w:p>
        </w:tc>
        <w:tc>
          <w:tcPr>
            <w:tcW w:w="1134" w:type="dxa"/>
          </w:tcPr>
          <w:p w:rsidR="008001A0" w:rsidRDefault="008001A0" w:rsidP="008001A0">
            <w:pPr>
              <w:autoSpaceDE w:val="0"/>
              <w:autoSpaceDN w:val="0"/>
              <w:adjustRightInd w:val="0"/>
              <w:jc w:val="center"/>
              <w:rPr>
                <w:lang w:val="uk-UA"/>
              </w:rPr>
            </w:pPr>
          </w:p>
          <w:p w:rsidR="008001A0" w:rsidRPr="000E4E4D" w:rsidRDefault="008001A0" w:rsidP="008001A0">
            <w:pPr>
              <w:autoSpaceDE w:val="0"/>
              <w:autoSpaceDN w:val="0"/>
              <w:adjustRightInd w:val="0"/>
              <w:jc w:val="center"/>
              <w:rPr>
                <w:lang w:val="uk-UA"/>
              </w:rPr>
            </w:pPr>
            <w:r>
              <w:rPr>
                <w:lang w:val="uk-UA"/>
              </w:rPr>
              <w:t>-1,12</w:t>
            </w:r>
          </w:p>
        </w:tc>
      </w:tr>
      <w:tr w:rsidR="008001A0" w:rsidRPr="00BC696D" w:rsidTr="00DA0A07">
        <w:tc>
          <w:tcPr>
            <w:tcW w:w="3838" w:type="dxa"/>
            <w:vAlign w:val="center"/>
          </w:tcPr>
          <w:p w:rsidR="008001A0" w:rsidRDefault="008001A0" w:rsidP="00B93101">
            <w:pPr>
              <w:autoSpaceDE w:val="0"/>
              <w:autoSpaceDN w:val="0"/>
              <w:adjustRightInd w:val="0"/>
              <w:jc w:val="both"/>
              <w:rPr>
                <w:lang w:val="uk-UA"/>
              </w:rPr>
            </w:pPr>
            <w:r>
              <w:rPr>
                <w:lang w:val="uk-UA"/>
              </w:rPr>
              <w:t>Період погашення  дебіторської заборгованості, днів</w:t>
            </w:r>
          </w:p>
        </w:tc>
        <w:tc>
          <w:tcPr>
            <w:tcW w:w="851" w:type="dxa"/>
            <w:vAlign w:val="center"/>
          </w:tcPr>
          <w:p w:rsidR="008001A0" w:rsidRDefault="008001A0" w:rsidP="00B93101">
            <w:pPr>
              <w:autoSpaceDE w:val="0"/>
              <w:autoSpaceDN w:val="0"/>
              <w:adjustRightInd w:val="0"/>
              <w:jc w:val="center"/>
              <w:rPr>
                <w:lang w:val="uk-UA"/>
              </w:rPr>
            </w:pPr>
          </w:p>
          <w:p w:rsidR="00E456BC" w:rsidRDefault="00D547EF" w:rsidP="00B93101">
            <w:pPr>
              <w:autoSpaceDE w:val="0"/>
              <w:autoSpaceDN w:val="0"/>
              <w:adjustRightInd w:val="0"/>
              <w:jc w:val="center"/>
              <w:rPr>
                <w:lang w:val="uk-UA"/>
              </w:rPr>
            </w:pPr>
            <w:r>
              <w:rPr>
                <w:lang w:val="uk-UA"/>
              </w:rPr>
              <w:t>92,28</w:t>
            </w:r>
          </w:p>
        </w:tc>
        <w:tc>
          <w:tcPr>
            <w:tcW w:w="860" w:type="dxa"/>
            <w:vAlign w:val="center"/>
          </w:tcPr>
          <w:p w:rsidR="008001A0" w:rsidRDefault="008001A0" w:rsidP="00B93101">
            <w:pPr>
              <w:autoSpaceDE w:val="0"/>
              <w:autoSpaceDN w:val="0"/>
              <w:adjustRightInd w:val="0"/>
              <w:jc w:val="center"/>
              <w:rPr>
                <w:lang w:val="uk-UA"/>
              </w:rPr>
            </w:pPr>
          </w:p>
          <w:p w:rsidR="00E456BC" w:rsidRDefault="00D547EF" w:rsidP="00B93101">
            <w:pPr>
              <w:autoSpaceDE w:val="0"/>
              <w:autoSpaceDN w:val="0"/>
              <w:adjustRightInd w:val="0"/>
              <w:jc w:val="center"/>
              <w:rPr>
                <w:lang w:val="uk-UA"/>
              </w:rPr>
            </w:pPr>
            <w:r>
              <w:rPr>
                <w:lang w:val="uk-UA"/>
              </w:rPr>
              <w:t>20,52</w:t>
            </w:r>
          </w:p>
        </w:tc>
        <w:tc>
          <w:tcPr>
            <w:tcW w:w="850" w:type="dxa"/>
            <w:vAlign w:val="center"/>
          </w:tcPr>
          <w:p w:rsidR="008001A0" w:rsidRDefault="008001A0" w:rsidP="00B93101">
            <w:pPr>
              <w:jc w:val="center"/>
              <w:rPr>
                <w:rFonts w:eastAsia="Times New Roman"/>
                <w:lang w:val="uk-UA"/>
              </w:rPr>
            </w:pPr>
          </w:p>
          <w:p w:rsidR="00D547EF" w:rsidRDefault="00D547EF" w:rsidP="00B93101">
            <w:pPr>
              <w:jc w:val="center"/>
              <w:rPr>
                <w:rFonts w:eastAsia="Times New Roman"/>
                <w:lang w:val="uk-UA"/>
              </w:rPr>
            </w:pPr>
            <w:r>
              <w:rPr>
                <w:rFonts w:eastAsia="Times New Roman"/>
                <w:lang w:val="uk-UA"/>
              </w:rPr>
              <w:t>75,7</w:t>
            </w:r>
          </w:p>
        </w:tc>
        <w:tc>
          <w:tcPr>
            <w:tcW w:w="983" w:type="dxa"/>
          </w:tcPr>
          <w:p w:rsidR="008001A0" w:rsidRDefault="008001A0" w:rsidP="00B93101">
            <w:pPr>
              <w:autoSpaceDE w:val="0"/>
              <w:autoSpaceDN w:val="0"/>
              <w:adjustRightInd w:val="0"/>
              <w:jc w:val="center"/>
              <w:rPr>
                <w:lang w:val="uk-UA"/>
              </w:rPr>
            </w:pPr>
          </w:p>
          <w:p w:rsidR="00D547EF" w:rsidRDefault="00D547EF" w:rsidP="00B93101">
            <w:pPr>
              <w:autoSpaceDE w:val="0"/>
              <w:autoSpaceDN w:val="0"/>
              <w:adjustRightInd w:val="0"/>
              <w:jc w:val="center"/>
              <w:rPr>
                <w:lang w:val="uk-UA"/>
              </w:rPr>
            </w:pPr>
            <w:r>
              <w:rPr>
                <w:lang w:val="uk-UA"/>
              </w:rPr>
              <w:t>-71,76</w:t>
            </w:r>
          </w:p>
        </w:tc>
        <w:tc>
          <w:tcPr>
            <w:tcW w:w="992" w:type="dxa"/>
          </w:tcPr>
          <w:p w:rsidR="008001A0" w:rsidRDefault="008001A0" w:rsidP="00B93101">
            <w:pPr>
              <w:autoSpaceDE w:val="0"/>
              <w:autoSpaceDN w:val="0"/>
              <w:adjustRightInd w:val="0"/>
              <w:jc w:val="center"/>
              <w:rPr>
                <w:lang w:val="uk-UA"/>
              </w:rPr>
            </w:pPr>
          </w:p>
          <w:p w:rsidR="00D547EF" w:rsidRDefault="00D547EF" w:rsidP="00B93101">
            <w:pPr>
              <w:autoSpaceDE w:val="0"/>
              <w:autoSpaceDN w:val="0"/>
              <w:adjustRightInd w:val="0"/>
              <w:jc w:val="center"/>
              <w:rPr>
                <w:lang w:val="uk-UA"/>
              </w:rPr>
            </w:pPr>
            <w:r>
              <w:rPr>
                <w:lang w:val="uk-UA"/>
              </w:rPr>
              <w:t>55,18</w:t>
            </w:r>
          </w:p>
        </w:tc>
        <w:tc>
          <w:tcPr>
            <w:tcW w:w="1134" w:type="dxa"/>
          </w:tcPr>
          <w:p w:rsidR="008001A0" w:rsidRDefault="008001A0" w:rsidP="00B93101">
            <w:pPr>
              <w:autoSpaceDE w:val="0"/>
              <w:autoSpaceDN w:val="0"/>
              <w:adjustRightInd w:val="0"/>
              <w:jc w:val="center"/>
              <w:rPr>
                <w:lang w:val="uk-UA"/>
              </w:rPr>
            </w:pPr>
          </w:p>
          <w:p w:rsidR="00D547EF" w:rsidRDefault="00D547EF" w:rsidP="00B93101">
            <w:pPr>
              <w:autoSpaceDE w:val="0"/>
              <w:autoSpaceDN w:val="0"/>
              <w:adjustRightInd w:val="0"/>
              <w:jc w:val="center"/>
              <w:rPr>
                <w:lang w:val="uk-UA"/>
              </w:rPr>
            </w:pPr>
            <w:r>
              <w:rPr>
                <w:lang w:val="uk-UA"/>
              </w:rPr>
              <w:t>-17,97</w:t>
            </w:r>
          </w:p>
        </w:tc>
      </w:tr>
      <w:tr w:rsidR="008001A0" w:rsidRPr="00BC696D" w:rsidTr="00DA0A07">
        <w:tc>
          <w:tcPr>
            <w:tcW w:w="3838" w:type="dxa"/>
            <w:vAlign w:val="center"/>
          </w:tcPr>
          <w:p w:rsidR="008001A0" w:rsidRDefault="008001A0" w:rsidP="00B93101">
            <w:pPr>
              <w:autoSpaceDE w:val="0"/>
              <w:autoSpaceDN w:val="0"/>
              <w:adjustRightInd w:val="0"/>
              <w:jc w:val="both"/>
              <w:rPr>
                <w:lang w:val="uk-UA"/>
              </w:rPr>
            </w:pPr>
            <w:r>
              <w:rPr>
                <w:lang w:val="uk-UA"/>
              </w:rPr>
              <w:t>Середній період інкасації  дебіторської заборгованості, днів</w:t>
            </w:r>
          </w:p>
        </w:tc>
        <w:tc>
          <w:tcPr>
            <w:tcW w:w="851" w:type="dxa"/>
            <w:vAlign w:val="center"/>
          </w:tcPr>
          <w:p w:rsidR="008001A0" w:rsidRDefault="008001A0" w:rsidP="00B93101">
            <w:pPr>
              <w:autoSpaceDE w:val="0"/>
              <w:autoSpaceDN w:val="0"/>
              <w:adjustRightInd w:val="0"/>
              <w:jc w:val="center"/>
              <w:rPr>
                <w:lang w:val="uk-UA"/>
              </w:rPr>
            </w:pPr>
          </w:p>
          <w:p w:rsidR="00226109" w:rsidRDefault="00226109" w:rsidP="00B93101">
            <w:pPr>
              <w:autoSpaceDE w:val="0"/>
              <w:autoSpaceDN w:val="0"/>
              <w:adjustRightInd w:val="0"/>
              <w:jc w:val="center"/>
              <w:rPr>
                <w:lang w:val="uk-UA"/>
              </w:rPr>
            </w:pPr>
            <w:r>
              <w:rPr>
                <w:lang w:val="uk-UA"/>
              </w:rPr>
              <w:t>101,1</w:t>
            </w:r>
          </w:p>
        </w:tc>
        <w:tc>
          <w:tcPr>
            <w:tcW w:w="860" w:type="dxa"/>
            <w:vAlign w:val="center"/>
          </w:tcPr>
          <w:p w:rsidR="008001A0" w:rsidRDefault="008001A0" w:rsidP="00B93101">
            <w:pPr>
              <w:autoSpaceDE w:val="0"/>
              <w:autoSpaceDN w:val="0"/>
              <w:adjustRightInd w:val="0"/>
              <w:jc w:val="center"/>
              <w:rPr>
                <w:lang w:val="uk-UA"/>
              </w:rPr>
            </w:pPr>
          </w:p>
          <w:p w:rsidR="00226109" w:rsidRDefault="00226109" w:rsidP="00B93101">
            <w:pPr>
              <w:autoSpaceDE w:val="0"/>
              <w:autoSpaceDN w:val="0"/>
              <w:adjustRightInd w:val="0"/>
              <w:jc w:val="center"/>
              <w:rPr>
                <w:lang w:val="uk-UA"/>
              </w:rPr>
            </w:pPr>
            <w:r>
              <w:rPr>
                <w:lang w:val="uk-UA"/>
              </w:rPr>
              <w:t>22,39</w:t>
            </w:r>
          </w:p>
        </w:tc>
        <w:tc>
          <w:tcPr>
            <w:tcW w:w="850" w:type="dxa"/>
            <w:vAlign w:val="center"/>
          </w:tcPr>
          <w:p w:rsidR="008001A0" w:rsidRDefault="008001A0" w:rsidP="00B93101">
            <w:pPr>
              <w:jc w:val="center"/>
              <w:rPr>
                <w:rFonts w:eastAsia="Times New Roman"/>
                <w:lang w:val="uk-UA"/>
              </w:rPr>
            </w:pPr>
          </w:p>
          <w:p w:rsidR="00226109" w:rsidRDefault="00226109" w:rsidP="00B93101">
            <w:pPr>
              <w:jc w:val="center"/>
              <w:rPr>
                <w:rFonts w:eastAsia="Times New Roman"/>
                <w:lang w:val="uk-UA"/>
              </w:rPr>
            </w:pPr>
            <w:r>
              <w:rPr>
                <w:rFonts w:eastAsia="Times New Roman"/>
                <w:lang w:val="uk-UA"/>
              </w:rPr>
              <w:t>102,27</w:t>
            </w:r>
          </w:p>
        </w:tc>
        <w:tc>
          <w:tcPr>
            <w:tcW w:w="983" w:type="dxa"/>
          </w:tcPr>
          <w:p w:rsidR="008001A0" w:rsidRDefault="008001A0" w:rsidP="00B93101">
            <w:pPr>
              <w:autoSpaceDE w:val="0"/>
              <w:autoSpaceDN w:val="0"/>
              <w:adjustRightInd w:val="0"/>
              <w:jc w:val="center"/>
              <w:rPr>
                <w:lang w:val="uk-UA"/>
              </w:rPr>
            </w:pPr>
          </w:p>
          <w:p w:rsidR="00226109" w:rsidRDefault="00226109" w:rsidP="00B93101">
            <w:pPr>
              <w:autoSpaceDE w:val="0"/>
              <w:autoSpaceDN w:val="0"/>
              <w:adjustRightInd w:val="0"/>
              <w:jc w:val="center"/>
              <w:rPr>
                <w:lang w:val="uk-UA"/>
              </w:rPr>
            </w:pPr>
            <w:r>
              <w:rPr>
                <w:lang w:val="uk-UA"/>
              </w:rPr>
              <w:t>-78,71</w:t>
            </w:r>
          </w:p>
        </w:tc>
        <w:tc>
          <w:tcPr>
            <w:tcW w:w="992" w:type="dxa"/>
          </w:tcPr>
          <w:p w:rsidR="008001A0" w:rsidRDefault="008001A0" w:rsidP="00B93101">
            <w:pPr>
              <w:autoSpaceDE w:val="0"/>
              <w:autoSpaceDN w:val="0"/>
              <w:adjustRightInd w:val="0"/>
              <w:jc w:val="center"/>
              <w:rPr>
                <w:lang w:val="uk-UA"/>
              </w:rPr>
            </w:pPr>
          </w:p>
          <w:p w:rsidR="00226109" w:rsidRDefault="00226109" w:rsidP="00B93101">
            <w:pPr>
              <w:autoSpaceDE w:val="0"/>
              <w:autoSpaceDN w:val="0"/>
              <w:adjustRightInd w:val="0"/>
              <w:jc w:val="center"/>
              <w:rPr>
                <w:lang w:val="uk-UA"/>
              </w:rPr>
            </w:pPr>
            <w:r>
              <w:rPr>
                <w:lang w:val="uk-UA"/>
              </w:rPr>
              <w:t>79,88</w:t>
            </w:r>
          </w:p>
        </w:tc>
        <w:tc>
          <w:tcPr>
            <w:tcW w:w="1134" w:type="dxa"/>
          </w:tcPr>
          <w:p w:rsidR="008001A0" w:rsidRDefault="008001A0" w:rsidP="00B93101">
            <w:pPr>
              <w:autoSpaceDE w:val="0"/>
              <w:autoSpaceDN w:val="0"/>
              <w:adjustRightInd w:val="0"/>
              <w:jc w:val="center"/>
              <w:rPr>
                <w:lang w:val="uk-UA"/>
              </w:rPr>
            </w:pPr>
          </w:p>
          <w:p w:rsidR="00226109" w:rsidRDefault="00226109" w:rsidP="00B93101">
            <w:pPr>
              <w:autoSpaceDE w:val="0"/>
              <w:autoSpaceDN w:val="0"/>
              <w:adjustRightInd w:val="0"/>
              <w:jc w:val="center"/>
              <w:rPr>
                <w:lang w:val="uk-UA"/>
              </w:rPr>
            </w:pPr>
            <w:r>
              <w:rPr>
                <w:lang w:val="uk-UA"/>
              </w:rPr>
              <w:t>1,16</w:t>
            </w:r>
          </w:p>
        </w:tc>
      </w:tr>
      <w:tr w:rsidR="008001A0" w:rsidRPr="00BC696D" w:rsidTr="00DA0A07">
        <w:tc>
          <w:tcPr>
            <w:tcW w:w="3838" w:type="dxa"/>
            <w:vAlign w:val="center"/>
          </w:tcPr>
          <w:p w:rsidR="000A7F14" w:rsidRDefault="000A7F14" w:rsidP="000A7F14">
            <w:pPr>
              <w:autoSpaceDE w:val="0"/>
              <w:autoSpaceDN w:val="0"/>
              <w:adjustRightInd w:val="0"/>
              <w:jc w:val="both"/>
              <w:rPr>
                <w:lang w:val="uk-UA"/>
              </w:rPr>
            </w:pPr>
            <w:r>
              <w:rPr>
                <w:lang w:val="uk-UA"/>
              </w:rPr>
              <w:t>Частка дебіторської заборгованості у загальному обсязі оборотних активів, %</w:t>
            </w:r>
          </w:p>
        </w:tc>
        <w:tc>
          <w:tcPr>
            <w:tcW w:w="851" w:type="dxa"/>
            <w:vAlign w:val="center"/>
          </w:tcPr>
          <w:p w:rsidR="008001A0" w:rsidRDefault="008001A0"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r>
              <w:rPr>
                <w:lang w:val="uk-UA"/>
              </w:rPr>
              <w:t>20,2</w:t>
            </w:r>
          </w:p>
        </w:tc>
        <w:tc>
          <w:tcPr>
            <w:tcW w:w="860" w:type="dxa"/>
            <w:vAlign w:val="center"/>
          </w:tcPr>
          <w:p w:rsidR="008001A0" w:rsidRDefault="008001A0"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r>
              <w:rPr>
                <w:lang w:val="uk-UA"/>
              </w:rPr>
              <w:t>10,36</w:t>
            </w:r>
          </w:p>
        </w:tc>
        <w:tc>
          <w:tcPr>
            <w:tcW w:w="850" w:type="dxa"/>
            <w:vAlign w:val="center"/>
          </w:tcPr>
          <w:p w:rsidR="008001A0" w:rsidRDefault="008001A0" w:rsidP="00B93101">
            <w:pPr>
              <w:jc w:val="center"/>
              <w:rPr>
                <w:rFonts w:eastAsia="Times New Roman"/>
                <w:lang w:val="uk-UA"/>
              </w:rPr>
            </w:pPr>
          </w:p>
          <w:p w:rsidR="00EE13AF" w:rsidRDefault="00EE13AF" w:rsidP="00B93101">
            <w:pPr>
              <w:jc w:val="center"/>
              <w:rPr>
                <w:rFonts w:eastAsia="Times New Roman"/>
                <w:lang w:val="uk-UA"/>
              </w:rPr>
            </w:pPr>
          </w:p>
          <w:p w:rsidR="00EE13AF" w:rsidRDefault="00EE13AF" w:rsidP="00B93101">
            <w:pPr>
              <w:jc w:val="center"/>
              <w:rPr>
                <w:rFonts w:eastAsia="Times New Roman"/>
                <w:lang w:val="uk-UA"/>
              </w:rPr>
            </w:pPr>
            <w:r>
              <w:rPr>
                <w:rFonts w:eastAsia="Times New Roman"/>
                <w:lang w:val="uk-UA"/>
              </w:rPr>
              <w:t>29,24</w:t>
            </w:r>
          </w:p>
        </w:tc>
        <w:tc>
          <w:tcPr>
            <w:tcW w:w="983" w:type="dxa"/>
          </w:tcPr>
          <w:p w:rsidR="008001A0" w:rsidRDefault="008001A0"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r>
              <w:rPr>
                <w:lang w:val="uk-UA"/>
              </w:rPr>
              <w:t>-9,84</w:t>
            </w:r>
          </w:p>
        </w:tc>
        <w:tc>
          <w:tcPr>
            <w:tcW w:w="992" w:type="dxa"/>
          </w:tcPr>
          <w:p w:rsidR="008001A0" w:rsidRDefault="008001A0"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r>
              <w:rPr>
                <w:lang w:val="uk-UA"/>
              </w:rPr>
              <w:t>18,88</w:t>
            </w:r>
          </w:p>
        </w:tc>
        <w:tc>
          <w:tcPr>
            <w:tcW w:w="1134" w:type="dxa"/>
          </w:tcPr>
          <w:p w:rsidR="008001A0" w:rsidRDefault="008001A0"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p>
          <w:p w:rsidR="00EE13AF" w:rsidRDefault="00EE13AF" w:rsidP="00B93101">
            <w:pPr>
              <w:autoSpaceDE w:val="0"/>
              <w:autoSpaceDN w:val="0"/>
              <w:adjustRightInd w:val="0"/>
              <w:jc w:val="center"/>
              <w:rPr>
                <w:lang w:val="uk-UA"/>
              </w:rPr>
            </w:pPr>
            <w:r>
              <w:rPr>
                <w:lang w:val="uk-UA"/>
              </w:rPr>
              <w:t>44,75</w:t>
            </w:r>
          </w:p>
        </w:tc>
      </w:tr>
      <w:tr w:rsidR="00355646" w:rsidRPr="00355646" w:rsidTr="00DA0A07">
        <w:tc>
          <w:tcPr>
            <w:tcW w:w="3838" w:type="dxa"/>
            <w:vAlign w:val="center"/>
          </w:tcPr>
          <w:p w:rsidR="00355646" w:rsidRPr="00355646" w:rsidRDefault="00355646" w:rsidP="00355646">
            <w:pPr>
              <w:pStyle w:val="Default"/>
              <w:jc w:val="both"/>
              <w:rPr>
                <w:lang w:val="uk-UA"/>
              </w:rPr>
            </w:pPr>
            <w:r w:rsidRPr="00355646">
              <w:t xml:space="preserve">Відношення величини </w:t>
            </w:r>
            <w:r w:rsidRPr="00355646">
              <w:rPr>
                <w:lang w:val="uk-UA"/>
              </w:rPr>
              <w:t>дебіторської заборгованості</w:t>
            </w:r>
            <w:r w:rsidRPr="00355646">
              <w:t xml:space="preserve"> до виручки від реалізації</w:t>
            </w:r>
            <w:r>
              <w:rPr>
                <w:lang w:val="uk-UA"/>
              </w:rPr>
              <w:t>, %</w:t>
            </w:r>
          </w:p>
        </w:tc>
        <w:tc>
          <w:tcPr>
            <w:tcW w:w="851" w:type="dxa"/>
            <w:vAlign w:val="center"/>
          </w:tcPr>
          <w:p w:rsidR="00355646" w:rsidRDefault="00355646" w:rsidP="00B93101">
            <w:pPr>
              <w:autoSpaceDE w:val="0"/>
              <w:autoSpaceDN w:val="0"/>
              <w:adjustRightInd w:val="0"/>
              <w:jc w:val="center"/>
              <w:rPr>
                <w:lang w:val="uk-UA"/>
              </w:rPr>
            </w:pPr>
          </w:p>
          <w:p w:rsidR="00355646" w:rsidRDefault="00355646" w:rsidP="00B93101">
            <w:pPr>
              <w:autoSpaceDE w:val="0"/>
              <w:autoSpaceDN w:val="0"/>
              <w:adjustRightInd w:val="0"/>
              <w:jc w:val="center"/>
              <w:rPr>
                <w:lang w:val="uk-UA"/>
              </w:rPr>
            </w:pPr>
          </w:p>
          <w:p w:rsidR="00355646" w:rsidRPr="00355646" w:rsidRDefault="00355646" w:rsidP="00B93101">
            <w:pPr>
              <w:autoSpaceDE w:val="0"/>
              <w:autoSpaceDN w:val="0"/>
              <w:adjustRightInd w:val="0"/>
              <w:jc w:val="center"/>
              <w:rPr>
                <w:lang w:val="uk-UA"/>
              </w:rPr>
            </w:pPr>
            <w:r>
              <w:rPr>
                <w:lang w:val="uk-UA"/>
              </w:rPr>
              <w:t>40,03</w:t>
            </w:r>
          </w:p>
        </w:tc>
        <w:tc>
          <w:tcPr>
            <w:tcW w:w="860" w:type="dxa"/>
            <w:vAlign w:val="center"/>
          </w:tcPr>
          <w:p w:rsidR="00355646" w:rsidRDefault="00355646" w:rsidP="00B93101">
            <w:pPr>
              <w:autoSpaceDE w:val="0"/>
              <w:autoSpaceDN w:val="0"/>
              <w:adjustRightInd w:val="0"/>
              <w:jc w:val="center"/>
              <w:rPr>
                <w:lang w:val="uk-UA"/>
              </w:rPr>
            </w:pPr>
          </w:p>
          <w:p w:rsidR="00355646" w:rsidRDefault="00355646" w:rsidP="00B93101">
            <w:pPr>
              <w:autoSpaceDE w:val="0"/>
              <w:autoSpaceDN w:val="0"/>
              <w:adjustRightInd w:val="0"/>
              <w:jc w:val="center"/>
              <w:rPr>
                <w:lang w:val="uk-UA"/>
              </w:rPr>
            </w:pPr>
          </w:p>
          <w:p w:rsidR="00355646" w:rsidRPr="00355646" w:rsidRDefault="00355646" w:rsidP="00B93101">
            <w:pPr>
              <w:autoSpaceDE w:val="0"/>
              <w:autoSpaceDN w:val="0"/>
              <w:adjustRightInd w:val="0"/>
              <w:jc w:val="center"/>
              <w:rPr>
                <w:lang w:val="uk-UA"/>
              </w:rPr>
            </w:pPr>
            <w:r>
              <w:rPr>
                <w:lang w:val="uk-UA"/>
              </w:rPr>
              <w:t>23,58</w:t>
            </w:r>
          </w:p>
        </w:tc>
        <w:tc>
          <w:tcPr>
            <w:tcW w:w="850" w:type="dxa"/>
            <w:vAlign w:val="center"/>
          </w:tcPr>
          <w:p w:rsidR="00355646" w:rsidRDefault="00355646" w:rsidP="00B93101">
            <w:pPr>
              <w:jc w:val="center"/>
              <w:rPr>
                <w:rFonts w:eastAsia="Times New Roman"/>
                <w:lang w:val="uk-UA"/>
              </w:rPr>
            </w:pPr>
          </w:p>
          <w:p w:rsidR="00355646" w:rsidRDefault="00355646" w:rsidP="00B93101">
            <w:pPr>
              <w:jc w:val="center"/>
              <w:rPr>
                <w:rFonts w:eastAsia="Times New Roman"/>
                <w:lang w:val="uk-UA"/>
              </w:rPr>
            </w:pPr>
          </w:p>
          <w:p w:rsidR="00355646" w:rsidRPr="00355646" w:rsidRDefault="00355646" w:rsidP="00B93101">
            <w:pPr>
              <w:jc w:val="center"/>
              <w:rPr>
                <w:rFonts w:eastAsia="Times New Roman"/>
                <w:lang w:val="uk-UA"/>
              </w:rPr>
            </w:pPr>
            <w:r>
              <w:rPr>
                <w:rFonts w:eastAsia="Times New Roman"/>
                <w:lang w:val="uk-UA"/>
              </w:rPr>
              <w:t>62,73</w:t>
            </w:r>
          </w:p>
        </w:tc>
        <w:tc>
          <w:tcPr>
            <w:tcW w:w="983" w:type="dxa"/>
          </w:tcPr>
          <w:p w:rsidR="00355646" w:rsidRDefault="00355646" w:rsidP="00B93101">
            <w:pPr>
              <w:autoSpaceDE w:val="0"/>
              <w:autoSpaceDN w:val="0"/>
              <w:adjustRightInd w:val="0"/>
              <w:jc w:val="center"/>
              <w:rPr>
                <w:lang w:val="uk-UA"/>
              </w:rPr>
            </w:pPr>
          </w:p>
          <w:p w:rsidR="00A96E37" w:rsidRDefault="00A96E37" w:rsidP="00B93101">
            <w:pPr>
              <w:autoSpaceDE w:val="0"/>
              <w:autoSpaceDN w:val="0"/>
              <w:adjustRightInd w:val="0"/>
              <w:jc w:val="center"/>
              <w:rPr>
                <w:lang w:val="uk-UA"/>
              </w:rPr>
            </w:pPr>
          </w:p>
          <w:p w:rsidR="00A96E37" w:rsidRPr="00355646" w:rsidRDefault="00A96E37" w:rsidP="00B93101">
            <w:pPr>
              <w:autoSpaceDE w:val="0"/>
              <w:autoSpaceDN w:val="0"/>
              <w:adjustRightInd w:val="0"/>
              <w:jc w:val="center"/>
              <w:rPr>
                <w:lang w:val="uk-UA"/>
              </w:rPr>
            </w:pPr>
            <w:r>
              <w:rPr>
                <w:lang w:val="uk-UA"/>
              </w:rPr>
              <w:t>-16,45</w:t>
            </w:r>
          </w:p>
        </w:tc>
        <w:tc>
          <w:tcPr>
            <w:tcW w:w="992" w:type="dxa"/>
          </w:tcPr>
          <w:p w:rsidR="00355646" w:rsidRDefault="00355646" w:rsidP="00B93101">
            <w:pPr>
              <w:autoSpaceDE w:val="0"/>
              <w:autoSpaceDN w:val="0"/>
              <w:adjustRightInd w:val="0"/>
              <w:jc w:val="center"/>
              <w:rPr>
                <w:lang w:val="uk-UA"/>
              </w:rPr>
            </w:pPr>
          </w:p>
          <w:p w:rsidR="00A96E37" w:rsidRDefault="00A96E37" w:rsidP="00B93101">
            <w:pPr>
              <w:autoSpaceDE w:val="0"/>
              <w:autoSpaceDN w:val="0"/>
              <w:adjustRightInd w:val="0"/>
              <w:jc w:val="center"/>
              <w:rPr>
                <w:lang w:val="uk-UA"/>
              </w:rPr>
            </w:pPr>
          </w:p>
          <w:p w:rsidR="00A96E37" w:rsidRPr="00355646" w:rsidRDefault="00A96E37" w:rsidP="00B93101">
            <w:pPr>
              <w:autoSpaceDE w:val="0"/>
              <w:autoSpaceDN w:val="0"/>
              <w:adjustRightInd w:val="0"/>
              <w:jc w:val="center"/>
              <w:rPr>
                <w:lang w:val="uk-UA"/>
              </w:rPr>
            </w:pPr>
            <w:r>
              <w:rPr>
                <w:lang w:val="uk-UA"/>
              </w:rPr>
              <w:t>39,15</w:t>
            </w:r>
          </w:p>
        </w:tc>
        <w:tc>
          <w:tcPr>
            <w:tcW w:w="1134" w:type="dxa"/>
          </w:tcPr>
          <w:p w:rsidR="00355646" w:rsidRDefault="00355646" w:rsidP="00B93101">
            <w:pPr>
              <w:autoSpaceDE w:val="0"/>
              <w:autoSpaceDN w:val="0"/>
              <w:adjustRightInd w:val="0"/>
              <w:jc w:val="center"/>
              <w:rPr>
                <w:lang w:val="uk-UA"/>
              </w:rPr>
            </w:pPr>
          </w:p>
          <w:p w:rsidR="00A96E37" w:rsidRDefault="00A96E37" w:rsidP="00B93101">
            <w:pPr>
              <w:autoSpaceDE w:val="0"/>
              <w:autoSpaceDN w:val="0"/>
              <w:adjustRightInd w:val="0"/>
              <w:jc w:val="center"/>
              <w:rPr>
                <w:lang w:val="uk-UA"/>
              </w:rPr>
            </w:pPr>
          </w:p>
          <w:p w:rsidR="00A96E37" w:rsidRPr="00355646" w:rsidRDefault="00A96E37" w:rsidP="00B93101">
            <w:pPr>
              <w:autoSpaceDE w:val="0"/>
              <w:autoSpaceDN w:val="0"/>
              <w:adjustRightInd w:val="0"/>
              <w:jc w:val="center"/>
              <w:rPr>
                <w:lang w:val="uk-UA"/>
              </w:rPr>
            </w:pPr>
            <w:r>
              <w:rPr>
                <w:lang w:val="uk-UA"/>
              </w:rPr>
              <w:t>56,71</w:t>
            </w:r>
          </w:p>
        </w:tc>
      </w:tr>
      <w:tr w:rsidR="002E3CE7" w:rsidRPr="00355646" w:rsidTr="00DA0A07">
        <w:tc>
          <w:tcPr>
            <w:tcW w:w="3838" w:type="dxa"/>
            <w:vAlign w:val="center"/>
          </w:tcPr>
          <w:p w:rsidR="002E3CE7" w:rsidRDefault="002E3CE7" w:rsidP="002E3CE7">
            <w:pPr>
              <w:autoSpaceDE w:val="0"/>
              <w:autoSpaceDN w:val="0"/>
              <w:adjustRightInd w:val="0"/>
              <w:jc w:val="both"/>
              <w:rPr>
                <w:lang w:val="uk-UA"/>
              </w:rPr>
            </w:pPr>
            <w:r>
              <w:rPr>
                <w:lang w:val="uk-UA"/>
              </w:rPr>
              <w:t xml:space="preserve">Співвідношення дебіторської і кредиторської заборгованостей </w:t>
            </w:r>
          </w:p>
        </w:tc>
        <w:tc>
          <w:tcPr>
            <w:tcW w:w="851" w:type="dxa"/>
            <w:vAlign w:val="center"/>
          </w:tcPr>
          <w:p w:rsidR="002E3CE7" w:rsidRDefault="002E3CE7" w:rsidP="002E3CE7">
            <w:pPr>
              <w:autoSpaceDE w:val="0"/>
              <w:autoSpaceDN w:val="0"/>
              <w:adjustRightInd w:val="0"/>
              <w:jc w:val="center"/>
              <w:rPr>
                <w:lang w:val="uk-UA"/>
              </w:rPr>
            </w:pPr>
          </w:p>
          <w:p w:rsidR="002E3CE7" w:rsidRDefault="002E3CE7" w:rsidP="002E3CE7">
            <w:pPr>
              <w:autoSpaceDE w:val="0"/>
              <w:autoSpaceDN w:val="0"/>
              <w:adjustRightInd w:val="0"/>
              <w:jc w:val="center"/>
              <w:rPr>
                <w:lang w:val="uk-UA"/>
              </w:rPr>
            </w:pPr>
            <w:r>
              <w:rPr>
                <w:lang w:val="uk-UA"/>
              </w:rPr>
              <w:t>0,57</w:t>
            </w:r>
          </w:p>
        </w:tc>
        <w:tc>
          <w:tcPr>
            <w:tcW w:w="860" w:type="dxa"/>
            <w:vAlign w:val="center"/>
          </w:tcPr>
          <w:p w:rsidR="002E3CE7" w:rsidRDefault="002E3CE7" w:rsidP="002E3CE7">
            <w:pPr>
              <w:autoSpaceDE w:val="0"/>
              <w:autoSpaceDN w:val="0"/>
              <w:adjustRightInd w:val="0"/>
              <w:jc w:val="center"/>
              <w:rPr>
                <w:lang w:val="uk-UA"/>
              </w:rPr>
            </w:pPr>
          </w:p>
          <w:p w:rsidR="002E3CE7" w:rsidRDefault="002E3CE7" w:rsidP="002E3CE7">
            <w:pPr>
              <w:autoSpaceDE w:val="0"/>
              <w:autoSpaceDN w:val="0"/>
              <w:adjustRightInd w:val="0"/>
              <w:jc w:val="center"/>
              <w:rPr>
                <w:lang w:val="uk-UA"/>
              </w:rPr>
            </w:pPr>
            <w:r>
              <w:rPr>
                <w:lang w:val="uk-UA"/>
              </w:rPr>
              <w:t>0,26</w:t>
            </w:r>
          </w:p>
        </w:tc>
        <w:tc>
          <w:tcPr>
            <w:tcW w:w="850" w:type="dxa"/>
            <w:vAlign w:val="center"/>
          </w:tcPr>
          <w:p w:rsidR="002E3CE7" w:rsidRDefault="002E3CE7" w:rsidP="002E3CE7">
            <w:pPr>
              <w:jc w:val="center"/>
              <w:rPr>
                <w:rFonts w:eastAsia="Times New Roman"/>
                <w:lang w:val="uk-UA"/>
              </w:rPr>
            </w:pPr>
          </w:p>
          <w:p w:rsidR="002E3CE7" w:rsidRDefault="002E3CE7" w:rsidP="002E3CE7">
            <w:pPr>
              <w:jc w:val="center"/>
              <w:rPr>
                <w:rFonts w:eastAsia="Times New Roman"/>
                <w:lang w:val="uk-UA"/>
              </w:rPr>
            </w:pPr>
            <w:r>
              <w:rPr>
                <w:rFonts w:eastAsia="Times New Roman"/>
                <w:lang w:val="uk-UA"/>
              </w:rPr>
              <w:t>0,66</w:t>
            </w:r>
          </w:p>
        </w:tc>
        <w:tc>
          <w:tcPr>
            <w:tcW w:w="983" w:type="dxa"/>
          </w:tcPr>
          <w:p w:rsidR="002E3CE7" w:rsidRDefault="002E3CE7" w:rsidP="002E3CE7">
            <w:pPr>
              <w:autoSpaceDE w:val="0"/>
              <w:autoSpaceDN w:val="0"/>
              <w:adjustRightInd w:val="0"/>
              <w:jc w:val="center"/>
              <w:rPr>
                <w:lang w:val="uk-UA"/>
              </w:rPr>
            </w:pPr>
          </w:p>
          <w:p w:rsidR="002E3CE7" w:rsidRDefault="002E3CE7" w:rsidP="002E3CE7">
            <w:pPr>
              <w:autoSpaceDE w:val="0"/>
              <w:autoSpaceDN w:val="0"/>
              <w:adjustRightInd w:val="0"/>
              <w:jc w:val="center"/>
              <w:rPr>
                <w:lang w:val="uk-UA"/>
              </w:rPr>
            </w:pPr>
            <w:r>
              <w:rPr>
                <w:lang w:val="uk-UA"/>
              </w:rPr>
              <w:t>-0,31</w:t>
            </w:r>
          </w:p>
        </w:tc>
        <w:tc>
          <w:tcPr>
            <w:tcW w:w="992" w:type="dxa"/>
          </w:tcPr>
          <w:p w:rsidR="002E3CE7" w:rsidRDefault="002E3CE7" w:rsidP="002E3CE7">
            <w:pPr>
              <w:autoSpaceDE w:val="0"/>
              <w:autoSpaceDN w:val="0"/>
              <w:adjustRightInd w:val="0"/>
              <w:jc w:val="center"/>
              <w:rPr>
                <w:lang w:val="uk-UA"/>
              </w:rPr>
            </w:pPr>
          </w:p>
          <w:p w:rsidR="002E3CE7" w:rsidRDefault="002E3CE7" w:rsidP="002E3CE7">
            <w:pPr>
              <w:autoSpaceDE w:val="0"/>
              <w:autoSpaceDN w:val="0"/>
              <w:adjustRightInd w:val="0"/>
              <w:jc w:val="center"/>
              <w:rPr>
                <w:lang w:val="uk-UA"/>
              </w:rPr>
            </w:pPr>
            <w:r>
              <w:rPr>
                <w:lang w:val="uk-UA"/>
              </w:rPr>
              <w:t>0,4</w:t>
            </w:r>
          </w:p>
        </w:tc>
        <w:tc>
          <w:tcPr>
            <w:tcW w:w="1134" w:type="dxa"/>
          </w:tcPr>
          <w:p w:rsidR="002E3CE7" w:rsidRDefault="002E3CE7" w:rsidP="002E3CE7">
            <w:pPr>
              <w:autoSpaceDE w:val="0"/>
              <w:autoSpaceDN w:val="0"/>
              <w:adjustRightInd w:val="0"/>
              <w:jc w:val="center"/>
              <w:rPr>
                <w:lang w:val="uk-UA"/>
              </w:rPr>
            </w:pPr>
          </w:p>
          <w:p w:rsidR="002E3CE7" w:rsidRDefault="002E3CE7" w:rsidP="002E3CE7">
            <w:pPr>
              <w:autoSpaceDE w:val="0"/>
              <w:autoSpaceDN w:val="0"/>
              <w:adjustRightInd w:val="0"/>
              <w:jc w:val="center"/>
              <w:rPr>
                <w:lang w:val="uk-UA"/>
              </w:rPr>
            </w:pPr>
            <w:r>
              <w:rPr>
                <w:lang w:val="uk-UA"/>
              </w:rPr>
              <w:t>15,79</w:t>
            </w:r>
          </w:p>
        </w:tc>
      </w:tr>
    </w:tbl>
    <w:p w:rsidR="00ED12A0" w:rsidRDefault="00ED12A0" w:rsidP="00ED12A0">
      <w:pPr>
        <w:pStyle w:val="a4"/>
        <w:spacing w:line="360" w:lineRule="auto"/>
        <w:ind w:left="0" w:firstLine="709"/>
        <w:rPr>
          <w:rFonts w:ascii="Times New Roman" w:hAnsi="Times New Roman"/>
          <w:i/>
          <w:lang w:val="uk-UA" w:eastAsia="ru-RU"/>
        </w:rPr>
      </w:pPr>
      <w:r w:rsidRPr="00A317E3">
        <w:rPr>
          <w:rFonts w:ascii="Times New Roman" w:hAnsi="Times New Roman"/>
          <w:i/>
          <w:lang w:val="uk-UA" w:eastAsia="ru-RU"/>
        </w:rPr>
        <w:t xml:space="preserve">Джерело: розраховано  автором на основі фінансової звітності                               ПрАТ </w:t>
      </w:r>
      <w:r w:rsidRPr="00A317E3">
        <w:rPr>
          <w:rFonts w:ascii="Times New Roman" w:hAnsi="Times New Roman"/>
          <w:i/>
          <w:lang w:val="uk-UA"/>
        </w:rPr>
        <w:t xml:space="preserve">«Кропивницький ОЕЗ» </w:t>
      </w:r>
      <w:r w:rsidRPr="00A317E3">
        <w:rPr>
          <w:rFonts w:ascii="Times New Roman" w:hAnsi="Times New Roman"/>
          <w:i/>
          <w:lang w:val="uk-UA" w:eastAsia="ru-RU"/>
        </w:rPr>
        <w:t>за 2018-2020 роки</w:t>
      </w:r>
    </w:p>
    <w:p w:rsidR="002E3CE7" w:rsidRDefault="002E3CE7" w:rsidP="00ED12A0">
      <w:pPr>
        <w:pStyle w:val="a4"/>
        <w:spacing w:line="360" w:lineRule="auto"/>
        <w:ind w:left="0" w:firstLine="709"/>
        <w:rPr>
          <w:rFonts w:ascii="Times New Roman" w:hAnsi="Times New Roman"/>
          <w:i/>
          <w:lang w:val="uk-UA" w:eastAsia="ru-RU"/>
        </w:rPr>
      </w:pPr>
    </w:p>
    <w:p w:rsidR="002E3CE7" w:rsidRPr="002E3CE7" w:rsidRDefault="002E3CE7" w:rsidP="00FA55C9">
      <w:pPr>
        <w:widowControl/>
        <w:suppressAutoHyphens w:val="0"/>
        <w:autoSpaceDE w:val="0"/>
        <w:autoSpaceDN w:val="0"/>
        <w:adjustRightInd w:val="0"/>
        <w:spacing w:line="360" w:lineRule="auto"/>
        <w:ind w:firstLine="708"/>
        <w:jc w:val="both"/>
        <w:rPr>
          <w:lang w:val="uk-UA"/>
        </w:rPr>
      </w:pPr>
      <w:r>
        <w:rPr>
          <w:rFonts w:eastAsia="TimesNewRomanPSMT"/>
          <w:kern w:val="0"/>
          <w:sz w:val="28"/>
          <w:szCs w:val="28"/>
          <w:lang w:val="uk-UA"/>
        </w:rPr>
        <w:t xml:space="preserve">Результати аналізу, представлені в </w:t>
      </w:r>
      <w:r w:rsidRPr="002E3CE7">
        <w:rPr>
          <w:rFonts w:eastAsia="TimesNewRomanPSMT"/>
          <w:kern w:val="0"/>
          <w:sz w:val="28"/>
          <w:szCs w:val="28"/>
        </w:rPr>
        <w:t xml:space="preserve">таблиці </w:t>
      </w:r>
      <w:r w:rsidR="00604B1E">
        <w:rPr>
          <w:rFonts w:eastAsia="TimesNewRomanPSMT"/>
          <w:kern w:val="0"/>
          <w:sz w:val="28"/>
          <w:szCs w:val="28"/>
          <w:lang w:val="uk-UA"/>
        </w:rPr>
        <w:t>3</w:t>
      </w:r>
      <w:r>
        <w:rPr>
          <w:rFonts w:eastAsia="TimesNewRomanPSMT"/>
          <w:kern w:val="0"/>
          <w:sz w:val="28"/>
          <w:szCs w:val="28"/>
          <w:lang w:val="uk-UA"/>
        </w:rPr>
        <w:t xml:space="preserve">.5 </w:t>
      </w:r>
      <w:r w:rsidRPr="002E3CE7">
        <w:rPr>
          <w:rFonts w:eastAsia="TimesNewRomanPSMT"/>
          <w:kern w:val="0"/>
          <w:sz w:val="28"/>
          <w:szCs w:val="28"/>
        </w:rPr>
        <w:t>свідчать, що за аналізований період чистий дохід</w:t>
      </w:r>
      <w:r>
        <w:rPr>
          <w:rFonts w:eastAsia="TimesNewRomanPSMT"/>
          <w:kern w:val="0"/>
          <w:sz w:val="28"/>
          <w:szCs w:val="28"/>
          <w:lang w:val="uk-UA"/>
        </w:rPr>
        <w:t xml:space="preserve"> досліджуваного </w:t>
      </w:r>
      <w:r w:rsidRPr="002E3CE7">
        <w:rPr>
          <w:rFonts w:eastAsia="TimesNewRomanPSMT"/>
          <w:kern w:val="0"/>
          <w:sz w:val="28"/>
          <w:szCs w:val="28"/>
        </w:rPr>
        <w:t>підприємств</w:t>
      </w:r>
      <w:r>
        <w:rPr>
          <w:rFonts w:eastAsia="TimesNewRomanPSMT"/>
          <w:kern w:val="0"/>
          <w:sz w:val="28"/>
          <w:szCs w:val="28"/>
          <w:lang w:val="uk-UA"/>
        </w:rPr>
        <w:t>а</w:t>
      </w:r>
      <w:r w:rsidRPr="002E3CE7">
        <w:rPr>
          <w:rFonts w:eastAsia="TimesNewRomanPSMT"/>
          <w:kern w:val="0"/>
          <w:sz w:val="28"/>
          <w:szCs w:val="28"/>
        </w:rPr>
        <w:t xml:space="preserve"> </w:t>
      </w:r>
      <w:r>
        <w:rPr>
          <w:rFonts w:eastAsia="TimesNewRomanPSMT"/>
          <w:kern w:val="0"/>
          <w:sz w:val="28"/>
          <w:szCs w:val="28"/>
          <w:lang w:val="uk-UA"/>
        </w:rPr>
        <w:t xml:space="preserve">зріс </w:t>
      </w:r>
      <w:r w:rsidRPr="002E3CE7">
        <w:rPr>
          <w:rFonts w:eastAsia="TimesNewRomanPSMT"/>
          <w:kern w:val="0"/>
          <w:sz w:val="28"/>
          <w:szCs w:val="28"/>
        </w:rPr>
        <w:t xml:space="preserve"> на </w:t>
      </w:r>
      <w:r>
        <w:rPr>
          <w:rFonts w:eastAsia="TimesNewRomanPSMT"/>
          <w:kern w:val="0"/>
          <w:sz w:val="28"/>
          <w:szCs w:val="28"/>
          <w:lang w:val="uk-UA"/>
        </w:rPr>
        <w:t>20,51</w:t>
      </w:r>
      <w:r w:rsidRPr="002E3CE7">
        <w:rPr>
          <w:rFonts w:eastAsia="TimesNewRomanPSMT"/>
          <w:kern w:val="0"/>
          <w:sz w:val="28"/>
          <w:szCs w:val="28"/>
        </w:rPr>
        <w:t>%, водночас розміри відволікання</w:t>
      </w:r>
      <w:r>
        <w:rPr>
          <w:rFonts w:eastAsia="TimesNewRomanPSMT"/>
          <w:kern w:val="0"/>
          <w:sz w:val="28"/>
          <w:szCs w:val="28"/>
          <w:lang w:val="uk-UA"/>
        </w:rPr>
        <w:t xml:space="preserve"> </w:t>
      </w:r>
      <w:r w:rsidRPr="002E3CE7">
        <w:rPr>
          <w:rFonts w:eastAsia="TimesNewRomanPSMT"/>
          <w:kern w:val="0"/>
          <w:sz w:val="28"/>
          <w:szCs w:val="28"/>
        </w:rPr>
        <w:t xml:space="preserve">оборотних активів у розрахунки з дебіторами зросли на </w:t>
      </w:r>
      <w:r>
        <w:rPr>
          <w:rFonts w:eastAsia="TimesNewRomanPSMT"/>
          <w:kern w:val="0"/>
          <w:sz w:val="28"/>
          <w:szCs w:val="28"/>
          <w:lang w:val="uk-UA"/>
        </w:rPr>
        <w:t>88,86</w:t>
      </w:r>
      <w:r w:rsidRPr="002E3CE7">
        <w:rPr>
          <w:rFonts w:eastAsia="TimesNewRomanPSMT"/>
          <w:kern w:val="0"/>
          <w:sz w:val="28"/>
          <w:szCs w:val="28"/>
        </w:rPr>
        <w:t xml:space="preserve">%, а </w:t>
      </w:r>
      <w:r>
        <w:rPr>
          <w:rFonts w:eastAsia="TimesNewRomanPSMT"/>
          <w:kern w:val="0"/>
          <w:sz w:val="28"/>
          <w:szCs w:val="28"/>
          <w:lang w:val="uk-UA"/>
        </w:rPr>
        <w:t xml:space="preserve">сумарна кредиторська </w:t>
      </w:r>
      <w:r w:rsidRPr="002E3CE7">
        <w:rPr>
          <w:rFonts w:eastAsia="TimesNewRomanPSMT"/>
          <w:kern w:val="0"/>
          <w:sz w:val="28"/>
          <w:szCs w:val="28"/>
        </w:rPr>
        <w:t xml:space="preserve">заборгованість − на </w:t>
      </w:r>
      <w:r>
        <w:rPr>
          <w:rFonts w:eastAsia="TimesNewRomanPSMT"/>
          <w:kern w:val="0"/>
          <w:sz w:val="28"/>
          <w:szCs w:val="28"/>
          <w:lang w:val="uk-UA"/>
        </w:rPr>
        <w:t>61,57</w:t>
      </w:r>
      <w:r w:rsidRPr="002E3CE7">
        <w:rPr>
          <w:rFonts w:eastAsia="TimesNewRomanPSMT"/>
          <w:kern w:val="0"/>
          <w:sz w:val="28"/>
          <w:szCs w:val="28"/>
        </w:rPr>
        <w:t>%. Такі зміни зумовили</w:t>
      </w:r>
      <w:r>
        <w:rPr>
          <w:rFonts w:eastAsia="TimesNewRomanPSMT"/>
          <w:kern w:val="0"/>
          <w:sz w:val="28"/>
          <w:szCs w:val="28"/>
          <w:lang w:val="uk-UA"/>
        </w:rPr>
        <w:t xml:space="preserve"> </w:t>
      </w:r>
      <w:r w:rsidRPr="002E3CE7">
        <w:rPr>
          <w:rFonts w:eastAsia="TimesNewRomanPSMT"/>
          <w:kern w:val="0"/>
          <w:sz w:val="28"/>
          <w:szCs w:val="28"/>
        </w:rPr>
        <w:t>негативну динаміку показників оборотності</w:t>
      </w:r>
      <w:r w:rsidR="00FA55C9">
        <w:rPr>
          <w:rFonts w:eastAsia="TimesNewRomanPSMT"/>
          <w:kern w:val="0"/>
          <w:sz w:val="28"/>
          <w:szCs w:val="28"/>
          <w:lang w:val="uk-UA"/>
        </w:rPr>
        <w:t>, яка</w:t>
      </w:r>
      <w:r w:rsidRPr="002E3CE7">
        <w:rPr>
          <w:rFonts w:eastAsia="TimesNewRomanPSMT"/>
          <w:kern w:val="0"/>
          <w:sz w:val="28"/>
          <w:szCs w:val="28"/>
        </w:rPr>
        <w:t xml:space="preserve"> зменшилась</w:t>
      </w:r>
      <w:r w:rsidR="00FA55C9">
        <w:rPr>
          <w:rFonts w:eastAsia="TimesNewRomanPSMT"/>
          <w:kern w:val="0"/>
          <w:sz w:val="28"/>
          <w:szCs w:val="28"/>
          <w:lang w:val="uk-UA"/>
        </w:rPr>
        <w:t xml:space="preserve"> на 1,12%. Відхилення</w:t>
      </w:r>
      <w:r w:rsidRPr="00FA55C9">
        <w:rPr>
          <w:rFonts w:eastAsia="TimesNewRomanPSMT"/>
          <w:kern w:val="0"/>
          <w:sz w:val="28"/>
          <w:szCs w:val="28"/>
          <w:lang w:val="uk-UA"/>
        </w:rPr>
        <w:t xml:space="preserve"> між розмірами</w:t>
      </w:r>
      <w:r w:rsidR="00FA55C9">
        <w:rPr>
          <w:rFonts w:eastAsia="TimesNewRomanPSMT"/>
          <w:kern w:val="0"/>
          <w:sz w:val="28"/>
          <w:szCs w:val="28"/>
          <w:lang w:val="uk-UA"/>
        </w:rPr>
        <w:t xml:space="preserve"> </w:t>
      </w:r>
      <w:r w:rsidRPr="00FA55C9">
        <w:rPr>
          <w:rFonts w:eastAsia="TimesNewRomanPSMT"/>
          <w:kern w:val="0"/>
          <w:sz w:val="28"/>
          <w:szCs w:val="28"/>
          <w:lang w:val="uk-UA"/>
        </w:rPr>
        <w:t>кредиторської і дебіторської заборгованост</w:t>
      </w:r>
      <w:r w:rsidR="00FA55C9">
        <w:rPr>
          <w:rFonts w:eastAsia="TimesNewRomanPSMT"/>
          <w:kern w:val="0"/>
          <w:sz w:val="28"/>
          <w:szCs w:val="28"/>
          <w:lang w:val="uk-UA"/>
        </w:rPr>
        <w:t xml:space="preserve">ей </w:t>
      </w:r>
      <w:r w:rsidRPr="00FA55C9">
        <w:rPr>
          <w:rFonts w:eastAsia="TimesNewRomanPSMT"/>
          <w:kern w:val="0"/>
          <w:sz w:val="28"/>
          <w:szCs w:val="28"/>
          <w:lang w:val="uk-UA"/>
        </w:rPr>
        <w:t>негативно впливає на поточну</w:t>
      </w:r>
      <w:r w:rsidR="00FA55C9">
        <w:rPr>
          <w:rFonts w:eastAsia="TimesNewRomanPSMT"/>
          <w:kern w:val="0"/>
          <w:sz w:val="28"/>
          <w:szCs w:val="28"/>
          <w:lang w:val="uk-UA"/>
        </w:rPr>
        <w:t xml:space="preserve"> </w:t>
      </w:r>
      <w:r w:rsidRPr="00FA55C9">
        <w:rPr>
          <w:rFonts w:eastAsia="TimesNewRomanPSMT"/>
          <w:kern w:val="0"/>
          <w:sz w:val="28"/>
          <w:szCs w:val="28"/>
          <w:lang w:val="uk-UA"/>
        </w:rPr>
        <w:t xml:space="preserve">платоспроможність </w:t>
      </w:r>
      <w:proofErr w:type="gramStart"/>
      <w:r w:rsidRPr="00FA55C9">
        <w:rPr>
          <w:rFonts w:eastAsia="TimesNewRomanPSMT"/>
          <w:kern w:val="0"/>
          <w:sz w:val="28"/>
          <w:szCs w:val="28"/>
          <w:lang w:val="uk-UA"/>
        </w:rPr>
        <w:t>п</w:t>
      </w:r>
      <w:proofErr w:type="gramEnd"/>
      <w:r w:rsidRPr="00FA55C9">
        <w:rPr>
          <w:rFonts w:eastAsia="TimesNewRomanPSMT"/>
          <w:kern w:val="0"/>
          <w:sz w:val="28"/>
          <w:szCs w:val="28"/>
          <w:lang w:val="uk-UA"/>
        </w:rPr>
        <w:t>ідприємства, змушує його звертатись до зовнішніх</w:t>
      </w:r>
      <w:r w:rsidR="00FA55C9">
        <w:rPr>
          <w:rFonts w:eastAsia="TimesNewRomanPSMT"/>
          <w:kern w:val="0"/>
          <w:sz w:val="28"/>
          <w:szCs w:val="28"/>
          <w:lang w:val="uk-UA"/>
        </w:rPr>
        <w:t xml:space="preserve"> </w:t>
      </w:r>
      <w:r w:rsidRPr="00FA55C9">
        <w:rPr>
          <w:rFonts w:eastAsia="TimesNewRomanPSMT"/>
          <w:kern w:val="0"/>
          <w:sz w:val="28"/>
          <w:szCs w:val="28"/>
          <w:lang w:val="uk-UA"/>
        </w:rPr>
        <w:t>запозичень, або нарощувати борги.</w:t>
      </w:r>
    </w:p>
    <w:p w:rsidR="009172AF" w:rsidRPr="00F5709A" w:rsidRDefault="00F5709A" w:rsidP="00F5709A">
      <w:pPr>
        <w:spacing w:line="360" w:lineRule="auto"/>
        <w:ind w:firstLine="709"/>
        <w:jc w:val="both"/>
        <w:rPr>
          <w:sz w:val="28"/>
          <w:szCs w:val="28"/>
          <w:lang w:val="uk-UA"/>
        </w:rPr>
      </w:pPr>
      <w:r w:rsidRPr="00F5709A">
        <w:rPr>
          <w:sz w:val="28"/>
          <w:szCs w:val="28"/>
        </w:rPr>
        <w:t>Зростання дебіторської заборгованості не завжди оціню</w:t>
      </w:r>
      <w:r w:rsidRPr="00F5709A">
        <w:rPr>
          <w:sz w:val="28"/>
          <w:szCs w:val="28"/>
        </w:rPr>
        <w:softHyphen/>
        <w:t xml:space="preserve">ється негативно, а зниження позитивно. Необхідно розрізняти нормальну і прострочену </w:t>
      </w:r>
      <w:r w:rsidRPr="00F5709A">
        <w:rPr>
          <w:sz w:val="28"/>
          <w:szCs w:val="28"/>
        </w:rPr>
        <w:lastRenderedPageBreak/>
        <w:t>заборгованість. Наявність простроче</w:t>
      </w:r>
      <w:r w:rsidRPr="00F5709A">
        <w:rPr>
          <w:sz w:val="28"/>
          <w:szCs w:val="28"/>
        </w:rPr>
        <w:softHyphen/>
        <w:t xml:space="preserve">ної створює фінансові труднощі, тому, що </w:t>
      </w:r>
      <w:proofErr w:type="gramStart"/>
      <w:r w:rsidRPr="00F5709A">
        <w:rPr>
          <w:sz w:val="28"/>
          <w:szCs w:val="28"/>
        </w:rPr>
        <w:t>п</w:t>
      </w:r>
      <w:proofErr w:type="gramEnd"/>
      <w:r w:rsidRPr="00F5709A">
        <w:rPr>
          <w:sz w:val="28"/>
          <w:szCs w:val="28"/>
        </w:rPr>
        <w:t>ідприємство буде відчувати нестачу фінансових ресурсів для придбання вироб</w:t>
      </w:r>
      <w:r w:rsidRPr="00F5709A">
        <w:rPr>
          <w:sz w:val="28"/>
          <w:szCs w:val="28"/>
        </w:rPr>
        <w:softHyphen/>
        <w:t xml:space="preserve">ничих запасів, виплат заробітної плати. В балансі </w:t>
      </w:r>
      <w:r w:rsidRPr="00F5709A">
        <w:rPr>
          <w:sz w:val="28"/>
          <w:szCs w:val="28"/>
          <w:lang w:val="uk-UA" w:eastAsia="ru-RU"/>
        </w:rPr>
        <w:t xml:space="preserve">ПрАТ </w:t>
      </w:r>
      <w:r w:rsidRPr="00F5709A">
        <w:rPr>
          <w:sz w:val="28"/>
          <w:szCs w:val="28"/>
          <w:lang w:val="uk-UA"/>
        </w:rPr>
        <w:t xml:space="preserve">«Кропивницький ОЕЗ» </w:t>
      </w:r>
      <w:r w:rsidRPr="00F5709A">
        <w:rPr>
          <w:sz w:val="28"/>
          <w:szCs w:val="28"/>
          <w:lang w:val="uk-UA" w:eastAsia="ru-RU"/>
        </w:rPr>
        <w:t>за 2018-2020 роки резерву сумнівних боргів не спостерігаємо.</w:t>
      </w:r>
    </w:p>
    <w:p w:rsidR="009172AF" w:rsidRPr="004D71C2" w:rsidRDefault="004D71C2" w:rsidP="004D71C2">
      <w:pPr>
        <w:spacing w:line="360" w:lineRule="auto"/>
        <w:ind w:firstLine="709"/>
        <w:jc w:val="both"/>
        <w:rPr>
          <w:sz w:val="28"/>
          <w:szCs w:val="28"/>
          <w:lang w:val="uk-UA"/>
        </w:rPr>
      </w:pPr>
      <w:r w:rsidRPr="004D71C2">
        <w:rPr>
          <w:sz w:val="28"/>
          <w:szCs w:val="28"/>
          <w:lang w:val="uk-UA"/>
        </w:rPr>
        <w:t>Однією із проблем управління дебіторською заборгованістю підприємства є недоотримання коштів по дебіторській заборго</w:t>
      </w:r>
      <w:r w:rsidRPr="004D71C2">
        <w:rPr>
          <w:sz w:val="28"/>
          <w:szCs w:val="28"/>
          <w:lang w:val="uk-UA"/>
        </w:rPr>
        <w:softHyphen/>
        <w:t>ваності. Професор О.А. Сарапіна у своїй праці пропонує шляхи вирішення цієї проблеми [</w:t>
      </w:r>
      <w:r w:rsidR="00725E57">
        <w:rPr>
          <w:sz w:val="28"/>
          <w:szCs w:val="28"/>
          <w:lang w:val="uk-UA"/>
        </w:rPr>
        <w:t>57</w:t>
      </w:r>
      <w:r w:rsidRPr="004D71C2">
        <w:rPr>
          <w:sz w:val="28"/>
          <w:szCs w:val="28"/>
          <w:lang w:val="uk-UA"/>
        </w:rPr>
        <w:t>, с. 886]</w:t>
      </w:r>
      <w:r>
        <w:rPr>
          <w:sz w:val="28"/>
          <w:szCs w:val="28"/>
          <w:lang w:val="uk-UA"/>
        </w:rPr>
        <w:t xml:space="preserve"> (рис.</w:t>
      </w:r>
      <w:r w:rsidR="00604B1E">
        <w:rPr>
          <w:sz w:val="28"/>
          <w:szCs w:val="28"/>
          <w:lang w:val="uk-UA"/>
        </w:rPr>
        <w:t xml:space="preserve"> 3.5</w:t>
      </w:r>
      <w:r>
        <w:rPr>
          <w:sz w:val="28"/>
          <w:szCs w:val="28"/>
          <w:lang w:val="uk-UA"/>
        </w:rPr>
        <w:t>)</w:t>
      </w:r>
      <w:r w:rsidRPr="004D71C2">
        <w:rPr>
          <w:sz w:val="28"/>
          <w:szCs w:val="28"/>
          <w:lang w:val="uk-UA"/>
        </w:rPr>
        <w:t>.</w:t>
      </w:r>
    </w:p>
    <w:p w:rsidR="00A37E6F" w:rsidRPr="004D71C2" w:rsidRDefault="00217246" w:rsidP="004D71C2">
      <w:pPr>
        <w:spacing w:line="360" w:lineRule="auto"/>
        <w:ind w:firstLine="709"/>
        <w:jc w:val="both"/>
        <w:rPr>
          <w:sz w:val="28"/>
          <w:szCs w:val="28"/>
          <w:lang w:val="uk-UA"/>
        </w:rPr>
      </w:pPr>
      <w:r>
        <w:rPr>
          <w:noProof/>
          <w:sz w:val="28"/>
          <w:szCs w:val="28"/>
          <w:lang w:eastAsia="ru-RU"/>
        </w:rPr>
        <w:pict>
          <v:group id="_x0000_s1930" style="position:absolute;left:0;text-align:left;margin-left:19.8pt;margin-top:2.7pt;width:436.15pt;height:306.8pt;z-index:251891712" coordorigin="2097,7466" coordsize="8723,6136">
            <v:rect id="_x0000_s1914" style="position:absolute;left:2849;top:7466;width:7638;height:736">
              <v:textbox>
                <w:txbxContent>
                  <w:p w:rsidR="00385F48" w:rsidRPr="00385F48" w:rsidRDefault="00385F48" w:rsidP="00385F48">
                    <w:pPr>
                      <w:pStyle w:val="Default"/>
                      <w:jc w:val="center"/>
                    </w:pPr>
                    <w:r w:rsidRPr="00385F48">
                      <w:rPr>
                        <w:lang w:val="uk-UA"/>
                      </w:rPr>
                      <w:t xml:space="preserve">Шляхи вирішення </w:t>
                    </w:r>
                    <w:r w:rsidRPr="00385F48">
                      <w:t>проблем по недоотриманню коштів по дебіторській заборгованості</w:t>
                    </w:r>
                  </w:p>
                  <w:p w:rsidR="00385F48" w:rsidRPr="00385F48" w:rsidRDefault="00385F48"/>
                </w:txbxContent>
              </v:textbox>
            </v:rect>
            <v:roundrect id="_x0000_s1915" style="position:absolute;left:2630;top:8389;width:3975;height:1503" arcsize="10923f">
              <v:textbox>
                <w:txbxContent>
                  <w:p w:rsidR="00385F48" w:rsidRPr="00385F48" w:rsidRDefault="00385F48" w:rsidP="00385F48">
                    <w:pPr>
                      <w:pStyle w:val="Default"/>
                      <w:jc w:val="both"/>
                    </w:pPr>
                    <w:r w:rsidRPr="00385F48">
                      <w:t xml:space="preserve">Проведення моніторингу стану дебіторської заборгованості шляхом залучення до нього оперативної </w:t>
                    </w:r>
                    <w:proofErr w:type="gramStart"/>
                    <w:r w:rsidRPr="00385F48">
                      <w:t>обл</w:t>
                    </w:r>
                    <w:proofErr w:type="gramEnd"/>
                    <w:r w:rsidRPr="00385F48">
                      <w:t>ікової інформації</w:t>
                    </w:r>
                  </w:p>
                  <w:p w:rsidR="00385F48" w:rsidRDefault="00385F48"/>
                </w:txbxContent>
              </v:textbox>
            </v:roundrect>
            <v:roundrect id="_x0000_s1917" style="position:absolute;left:6845;top:8389;width:3975;height:1503" arcsize="10923f">
              <v:textbox>
                <w:txbxContent>
                  <w:p w:rsidR="00385F48" w:rsidRPr="00385F48" w:rsidRDefault="00385F48" w:rsidP="00385F48">
                    <w:pPr>
                      <w:pStyle w:val="Default"/>
                      <w:jc w:val="both"/>
                    </w:pPr>
                    <w:proofErr w:type="gramStart"/>
                    <w:r w:rsidRPr="00385F48">
                      <w:t>П</w:t>
                    </w:r>
                    <w:proofErr w:type="gramEnd"/>
                    <w:r w:rsidRPr="00385F48">
                      <w:t xml:space="preserve">ідвищення рівня достовірності інформації про стан роботи з дебіторами, що знижує ризик непогашення </w:t>
                    </w:r>
                  </w:p>
                  <w:p w:rsidR="00385F48" w:rsidRDefault="00385F48" w:rsidP="00385F48"/>
                </w:txbxContent>
              </v:textbox>
            </v:roundrect>
            <v:roundrect id="_x0000_s1918" style="position:absolute;left:2630;top:9986;width:3975;height:1503" arcsize="10923f">
              <v:textbox>
                <w:txbxContent>
                  <w:p w:rsidR="00665A85" w:rsidRPr="00665A85" w:rsidRDefault="00665A85" w:rsidP="00665A85">
                    <w:pPr>
                      <w:pStyle w:val="Default"/>
                      <w:jc w:val="both"/>
                    </w:pPr>
                    <w:r w:rsidRPr="00665A85">
                      <w:t xml:space="preserve">Розрахунок економічного ефекту від застосування факторингу для рефінансування дебіторської заборгованості </w:t>
                    </w:r>
                  </w:p>
                  <w:p w:rsidR="00665A85" w:rsidRPr="00665A85" w:rsidRDefault="00665A85" w:rsidP="00665A85">
                    <w:pPr>
                      <w:jc w:val="both"/>
                    </w:pPr>
                  </w:p>
                </w:txbxContent>
              </v:textbox>
            </v:roundrect>
            <v:roundrect id="_x0000_s1920" style="position:absolute;left:2630;top:11630;width:3975;height:1972" arcsize="10923f">
              <v:textbox>
                <w:txbxContent>
                  <w:p w:rsidR="00665A85" w:rsidRPr="00665A85" w:rsidRDefault="00665A85" w:rsidP="00665A85">
                    <w:pPr>
                      <w:pStyle w:val="Default"/>
                      <w:jc w:val="both"/>
                    </w:pPr>
                    <w:r w:rsidRPr="00665A85">
                      <w:t xml:space="preserve">Розрахунок </w:t>
                    </w:r>
                    <w:proofErr w:type="gramStart"/>
                    <w:r w:rsidRPr="00665A85">
                      <w:t>планового</w:t>
                    </w:r>
                    <w:proofErr w:type="gramEnd"/>
                    <w:r w:rsidRPr="00665A85">
                      <w:t xml:space="preserve"> показника допустимого залишку дебіторської заборгованості за продукцію, що реалізується з відстрочкою платежу </w:t>
                    </w:r>
                  </w:p>
                  <w:p w:rsidR="00665A85" w:rsidRPr="00665A85" w:rsidRDefault="00665A85" w:rsidP="00665A85">
                    <w:pPr>
                      <w:jc w:val="both"/>
                    </w:pPr>
                  </w:p>
                </w:txbxContent>
              </v:textbox>
            </v:roundrect>
            <v:roundrect id="_x0000_s1921" style="position:absolute;left:6845;top:11630;width:3975;height:1972" arcsize="10923f">
              <v:textbox>
                <w:txbxContent>
                  <w:p w:rsidR="00665A85" w:rsidRPr="00665A85" w:rsidRDefault="00665A85" w:rsidP="00665A85">
                    <w:pPr>
                      <w:pStyle w:val="Default"/>
                      <w:jc w:val="both"/>
                    </w:pPr>
                    <w:r w:rsidRPr="00665A85">
                      <w:t>Достовірна оцінка найбільш оптимальних термі</w:t>
                    </w:r>
                    <w:proofErr w:type="gramStart"/>
                    <w:r w:rsidRPr="00665A85">
                      <w:t>н</w:t>
                    </w:r>
                    <w:proofErr w:type="gramEnd"/>
                    <w:r w:rsidRPr="00665A85">
                      <w:t xml:space="preserve">ів надання відстрочки платежу дебіторам з урахуванням обсягів реалізації готової продукції та тривалості її обороту </w:t>
                    </w:r>
                  </w:p>
                  <w:p w:rsidR="00665A85" w:rsidRPr="00665A85" w:rsidRDefault="00665A85" w:rsidP="00665A85">
                    <w:pPr>
                      <w:jc w:val="both"/>
                    </w:pPr>
                  </w:p>
                </w:txbxContent>
              </v:textbox>
            </v:roundrect>
            <v:shape id="_x0000_s1922" type="#_x0000_t13" style="position:absolute;left:6605;top:8828;width:240;height:611"/>
            <v:shape id="_x0000_s1923" type="#_x0000_t13" style="position:absolute;left:6605;top:10492;width:240;height:611"/>
            <v:shape id="_x0000_s1924" type="#_x0000_t13" style="position:absolute;left:6605;top:12234;width:240;height:611"/>
            <v:shape id="_x0000_s1925" type="#_x0000_t32" style="position:absolute;left:2097;top:7810;width:752;height:0;flip:x" o:connectortype="straight"/>
            <v:shape id="_x0000_s1926" type="#_x0000_t32" style="position:absolute;left:2097;top:7810;width:0;height:4900" o:connectortype="straight"/>
            <v:shape id="_x0000_s1927" type="#_x0000_t32" style="position:absolute;left:2097;top:12710;width:533;height:0" o:connectortype="straight">
              <v:stroke endarrow="block"/>
            </v:shape>
            <v:shape id="_x0000_s1928" type="#_x0000_t32" style="position:absolute;left:2097;top:10722;width:533;height:0" o:connectortype="straight">
              <v:stroke endarrow="block"/>
            </v:shape>
            <v:shape id="_x0000_s1929" type="#_x0000_t32" style="position:absolute;left:2097;top:9110;width:533;height:0" o:connectortype="straight">
              <v:stroke endarrow="block"/>
            </v:shape>
          </v:group>
        </w:pict>
      </w:r>
    </w:p>
    <w:p w:rsidR="00A37E6F" w:rsidRPr="002E3CE7" w:rsidRDefault="00A37E6F" w:rsidP="002E3CE7">
      <w:pPr>
        <w:spacing w:line="360" w:lineRule="auto"/>
        <w:ind w:firstLine="708"/>
        <w:jc w:val="both"/>
        <w:rPr>
          <w:lang w:val="uk-UA"/>
        </w:rPr>
      </w:pPr>
    </w:p>
    <w:p w:rsidR="00A37E6F" w:rsidRPr="002E3CE7" w:rsidRDefault="00A37E6F" w:rsidP="002E3CE7">
      <w:pPr>
        <w:spacing w:line="360" w:lineRule="auto"/>
        <w:ind w:firstLine="708"/>
        <w:jc w:val="both"/>
        <w:rPr>
          <w:lang w:val="uk-UA"/>
        </w:rPr>
      </w:pPr>
    </w:p>
    <w:p w:rsidR="00A37E6F" w:rsidRPr="002E3CE7" w:rsidRDefault="00A37E6F" w:rsidP="002E3CE7">
      <w:pPr>
        <w:spacing w:line="360" w:lineRule="auto"/>
        <w:ind w:firstLine="708"/>
        <w:jc w:val="both"/>
        <w:rPr>
          <w:lang w:val="uk-UA"/>
        </w:rPr>
      </w:pPr>
    </w:p>
    <w:p w:rsidR="00A37E6F" w:rsidRPr="002E3CE7" w:rsidRDefault="00A37E6F" w:rsidP="002E3CE7">
      <w:pPr>
        <w:spacing w:line="360" w:lineRule="auto"/>
        <w:ind w:firstLine="708"/>
        <w:jc w:val="both"/>
        <w:rPr>
          <w:lang w:val="uk-UA"/>
        </w:rPr>
      </w:pPr>
    </w:p>
    <w:p w:rsidR="00A37E6F" w:rsidRPr="002E3CE7" w:rsidRDefault="00A37E6F" w:rsidP="002E3CE7">
      <w:pPr>
        <w:spacing w:line="360" w:lineRule="auto"/>
        <w:ind w:firstLine="708"/>
        <w:jc w:val="both"/>
        <w:rPr>
          <w:lang w:val="uk-UA"/>
        </w:rPr>
      </w:pPr>
    </w:p>
    <w:p w:rsidR="00A37E6F" w:rsidRDefault="00217246" w:rsidP="002E3CE7">
      <w:pPr>
        <w:spacing w:line="360" w:lineRule="auto"/>
        <w:ind w:firstLine="708"/>
        <w:jc w:val="both"/>
        <w:rPr>
          <w:lang w:val="uk-UA"/>
        </w:rPr>
      </w:pPr>
      <w:r>
        <w:rPr>
          <w:noProof/>
          <w:lang w:eastAsia="ru-RU"/>
        </w:rPr>
        <w:pict>
          <v:roundrect id="_x0000_s1919" style="position:absolute;left:0;text-align:left;margin-left:257.2pt;margin-top:1.05pt;width:198.75pt;height:75.15pt;z-index:251880448" arcsize="10923f">
            <v:textbox>
              <w:txbxContent>
                <w:p w:rsidR="00665A85" w:rsidRPr="00665A85" w:rsidRDefault="00665A85" w:rsidP="00665A85">
                  <w:pPr>
                    <w:pStyle w:val="Default"/>
                    <w:jc w:val="both"/>
                  </w:pPr>
                  <w:r w:rsidRPr="00665A85">
                    <w:t>Зменшення ризику втрати платоспроможності та мінімізації податкових наслідкі</w:t>
                  </w:r>
                  <w:proofErr w:type="gramStart"/>
                  <w:r w:rsidRPr="00665A85">
                    <w:t>в</w:t>
                  </w:r>
                  <w:proofErr w:type="gramEnd"/>
                  <w:r w:rsidRPr="00665A85">
                    <w:t xml:space="preserve"> </w:t>
                  </w:r>
                </w:p>
                <w:p w:rsidR="00665A85" w:rsidRPr="00665A85" w:rsidRDefault="00665A85" w:rsidP="00665A85">
                  <w:pPr>
                    <w:jc w:val="both"/>
                  </w:pPr>
                </w:p>
              </w:txbxContent>
            </v:textbox>
          </v:roundrect>
        </w:pict>
      </w:r>
    </w:p>
    <w:p w:rsidR="00385F48" w:rsidRDefault="00385F48" w:rsidP="002E3CE7">
      <w:pPr>
        <w:spacing w:line="360" w:lineRule="auto"/>
        <w:ind w:firstLine="708"/>
        <w:jc w:val="both"/>
        <w:rPr>
          <w:lang w:val="uk-UA"/>
        </w:rPr>
      </w:pPr>
    </w:p>
    <w:p w:rsidR="00385F48" w:rsidRDefault="00385F48" w:rsidP="002E3CE7">
      <w:pPr>
        <w:spacing w:line="360" w:lineRule="auto"/>
        <w:ind w:firstLine="708"/>
        <w:jc w:val="both"/>
        <w:rPr>
          <w:lang w:val="uk-UA"/>
        </w:rPr>
      </w:pPr>
    </w:p>
    <w:p w:rsidR="00385F48" w:rsidRDefault="00385F48" w:rsidP="002E3CE7">
      <w:pPr>
        <w:spacing w:line="360" w:lineRule="auto"/>
        <w:ind w:firstLine="708"/>
        <w:jc w:val="both"/>
        <w:rPr>
          <w:lang w:val="uk-UA"/>
        </w:rPr>
      </w:pPr>
    </w:p>
    <w:p w:rsidR="00385F48" w:rsidRDefault="00385F48" w:rsidP="002E3CE7">
      <w:pPr>
        <w:spacing w:line="360" w:lineRule="auto"/>
        <w:ind w:firstLine="708"/>
        <w:jc w:val="both"/>
        <w:rPr>
          <w:lang w:val="uk-UA"/>
        </w:rPr>
      </w:pPr>
    </w:p>
    <w:p w:rsidR="00385F48" w:rsidRDefault="00385F48" w:rsidP="002E3CE7">
      <w:pPr>
        <w:spacing w:line="360" w:lineRule="auto"/>
        <w:ind w:firstLine="708"/>
        <w:jc w:val="both"/>
        <w:rPr>
          <w:lang w:val="uk-UA"/>
        </w:rPr>
      </w:pPr>
    </w:p>
    <w:p w:rsidR="00385F48" w:rsidRDefault="00385F48" w:rsidP="002E3CE7">
      <w:pPr>
        <w:spacing w:line="360" w:lineRule="auto"/>
        <w:ind w:firstLine="708"/>
        <w:jc w:val="both"/>
        <w:rPr>
          <w:lang w:val="uk-UA"/>
        </w:rPr>
      </w:pPr>
    </w:p>
    <w:p w:rsidR="00385F48" w:rsidRDefault="00385F48" w:rsidP="002E3CE7">
      <w:pPr>
        <w:spacing w:line="360" w:lineRule="auto"/>
        <w:ind w:firstLine="708"/>
        <w:jc w:val="both"/>
        <w:rPr>
          <w:lang w:val="uk-UA"/>
        </w:rPr>
      </w:pPr>
    </w:p>
    <w:p w:rsidR="00604B1E" w:rsidRDefault="00604B1E" w:rsidP="00665A85">
      <w:pPr>
        <w:spacing w:line="360" w:lineRule="auto"/>
        <w:ind w:firstLine="709"/>
        <w:jc w:val="both"/>
        <w:rPr>
          <w:sz w:val="28"/>
          <w:szCs w:val="28"/>
          <w:lang w:val="uk-UA"/>
        </w:rPr>
      </w:pPr>
    </w:p>
    <w:p w:rsidR="00385F48" w:rsidRPr="00665A85" w:rsidRDefault="00604B1E" w:rsidP="002F48C0">
      <w:pPr>
        <w:spacing w:line="360" w:lineRule="auto"/>
        <w:ind w:firstLine="709"/>
        <w:jc w:val="center"/>
        <w:rPr>
          <w:sz w:val="28"/>
          <w:szCs w:val="28"/>
          <w:lang w:val="uk-UA"/>
        </w:rPr>
      </w:pPr>
      <w:r>
        <w:rPr>
          <w:sz w:val="28"/>
          <w:szCs w:val="28"/>
          <w:lang w:val="uk-UA"/>
        </w:rPr>
        <w:t>3.5.</w:t>
      </w:r>
      <w:r w:rsidR="00665A85" w:rsidRPr="00665A85">
        <w:rPr>
          <w:sz w:val="28"/>
          <w:szCs w:val="28"/>
          <w:lang w:val="uk-UA"/>
        </w:rPr>
        <w:t xml:space="preserve"> </w:t>
      </w:r>
      <w:r w:rsidR="00665A85" w:rsidRPr="00665A85">
        <w:rPr>
          <w:bCs/>
          <w:color w:val="000000"/>
          <w:sz w:val="28"/>
          <w:szCs w:val="28"/>
        </w:rPr>
        <w:t>Шляхи вирішення проблем по недоотриманню коштів по дебіторській заборгованості</w:t>
      </w:r>
    </w:p>
    <w:p w:rsidR="00665A85" w:rsidRPr="00665A85" w:rsidRDefault="00665A85" w:rsidP="00665A85">
      <w:pPr>
        <w:spacing w:line="360" w:lineRule="auto"/>
        <w:ind w:firstLine="708"/>
        <w:jc w:val="both"/>
        <w:rPr>
          <w:i/>
          <w:lang w:val="uk-UA"/>
        </w:rPr>
      </w:pPr>
      <w:r w:rsidRPr="00E9201D">
        <w:rPr>
          <w:i/>
          <w:lang w:val="uk-UA"/>
        </w:rPr>
        <w:t>Джерело: побудовано автором</w:t>
      </w:r>
      <w:r>
        <w:rPr>
          <w:i/>
          <w:lang w:val="uk-UA"/>
        </w:rPr>
        <w:t xml:space="preserve"> на основі </w:t>
      </w:r>
      <w:r w:rsidRPr="00725E57">
        <w:rPr>
          <w:i/>
          <w:lang w:val="uk-UA"/>
        </w:rPr>
        <w:t>[</w:t>
      </w:r>
      <w:r w:rsidR="00725E57" w:rsidRPr="00725E57">
        <w:rPr>
          <w:i/>
          <w:lang w:val="uk-UA"/>
        </w:rPr>
        <w:t>30</w:t>
      </w:r>
      <w:r w:rsidRPr="00725E57">
        <w:rPr>
          <w:i/>
          <w:lang w:val="uk-UA"/>
        </w:rPr>
        <w:t>, с.163]</w:t>
      </w:r>
    </w:p>
    <w:p w:rsidR="00385F48" w:rsidRDefault="00385F48" w:rsidP="002E3CE7">
      <w:pPr>
        <w:spacing w:line="360" w:lineRule="auto"/>
        <w:ind w:firstLine="708"/>
        <w:jc w:val="both"/>
        <w:rPr>
          <w:lang w:val="uk-UA"/>
        </w:rPr>
      </w:pPr>
    </w:p>
    <w:p w:rsidR="00B0071E" w:rsidRDefault="00B0071E" w:rsidP="00333009">
      <w:pPr>
        <w:spacing w:line="360" w:lineRule="auto"/>
        <w:ind w:firstLine="709"/>
        <w:jc w:val="both"/>
        <w:rPr>
          <w:sz w:val="28"/>
          <w:szCs w:val="28"/>
          <w:lang w:val="uk-UA"/>
        </w:rPr>
      </w:pPr>
    </w:p>
    <w:p w:rsidR="00B0071E" w:rsidRDefault="00B0071E" w:rsidP="00333009">
      <w:pPr>
        <w:spacing w:line="360" w:lineRule="auto"/>
        <w:ind w:firstLine="709"/>
        <w:jc w:val="both"/>
        <w:rPr>
          <w:sz w:val="28"/>
          <w:szCs w:val="28"/>
          <w:lang w:val="uk-UA"/>
        </w:rPr>
      </w:pPr>
    </w:p>
    <w:p w:rsidR="00B0071E" w:rsidRDefault="00B0071E" w:rsidP="00333009">
      <w:pPr>
        <w:spacing w:line="360" w:lineRule="auto"/>
        <w:ind w:firstLine="709"/>
        <w:jc w:val="both"/>
        <w:rPr>
          <w:sz w:val="28"/>
          <w:szCs w:val="28"/>
          <w:lang w:val="uk-UA"/>
        </w:rPr>
      </w:pPr>
    </w:p>
    <w:p w:rsidR="00B0071E" w:rsidRDefault="00B0071E" w:rsidP="00333009">
      <w:pPr>
        <w:spacing w:line="360" w:lineRule="auto"/>
        <w:ind w:firstLine="709"/>
        <w:jc w:val="both"/>
        <w:rPr>
          <w:sz w:val="28"/>
          <w:szCs w:val="28"/>
          <w:lang w:val="uk-UA"/>
        </w:rPr>
      </w:pPr>
    </w:p>
    <w:p w:rsidR="002F48C0" w:rsidRDefault="002F48C0" w:rsidP="00333009">
      <w:pPr>
        <w:spacing w:line="360" w:lineRule="auto"/>
        <w:ind w:firstLine="709"/>
        <w:jc w:val="both"/>
        <w:rPr>
          <w:sz w:val="28"/>
          <w:szCs w:val="28"/>
          <w:lang w:val="uk-UA"/>
        </w:rPr>
      </w:pPr>
    </w:p>
    <w:p w:rsidR="00333009" w:rsidRDefault="00333009" w:rsidP="00333009">
      <w:pPr>
        <w:spacing w:line="360" w:lineRule="auto"/>
        <w:ind w:firstLine="709"/>
        <w:jc w:val="both"/>
        <w:rPr>
          <w:sz w:val="28"/>
          <w:szCs w:val="28"/>
          <w:lang w:val="uk-UA"/>
        </w:rPr>
      </w:pPr>
      <w:r>
        <w:rPr>
          <w:sz w:val="28"/>
          <w:szCs w:val="28"/>
          <w:lang w:val="uk-UA"/>
        </w:rPr>
        <w:lastRenderedPageBreak/>
        <w:t xml:space="preserve">3.2. Впровадження внутрішньогосподарського контролю дебіторської заборгованості в систему обліково-аналітичного забезпечення                           </w:t>
      </w:r>
      <w:r w:rsidRPr="00D90185">
        <w:rPr>
          <w:sz w:val="28"/>
          <w:szCs w:val="28"/>
          <w:lang w:val="uk-UA"/>
        </w:rPr>
        <w:t>П</w:t>
      </w:r>
      <w:r w:rsidRPr="007F5D46">
        <w:rPr>
          <w:sz w:val="28"/>
          <w:szCs w:val="28"/>
          <w:lang w:val="uk-UA"/>
        </w:rPr>
        <w:t>Р</w:t>
      </w:r>
      <w:r w:rsidRPr="00D90185">
        <w:rPr>
          <w:sz w:val="28"/>
          <w:szCs w:val="28"/>
          <w:lang w:val="uk-UA"/>
        </w:rPr>
        <w:t>АТ «Кропивницький ол</w:t>
      </w:r>
      <w:r>
        <w:rPr>
          <w:sz w:val="28"/>
          <w:szCs w:val="28"/>
          <w:lang w:val="uk-UA"/>
        </w:rPr>
        <w:t>і</w:t>
      </w:r>
      <w:r w:rsidRPr="00D90185">
        <w:rPr>
          <w:sz w:val="28"/>
          <w:szCs w:val="28"/>
          <w:lang w:val="uk-UA"/>
        </w:rPr>
        <w:t>йноекстракц</w:t>
      </w:r>
      <w:r>
        <w:rPr>
          <w:sz w:val="28"/>
          <w:szCs w:val="28"/>
          <w:lang w:val="uk-UA"/>
        </w:rPr>
        <w:t>і</w:t>
      </w:r>
      <w:r w:rsidRPr="00D90185">
        <w:rPr>
          <w:sz w:val="28"/>
          <w:szCs w:val="28"/>
          <w:lang w:val="uk-UA"/>
        </w:rPr>
        <w:t>йний завод»</w:t>
      </w:r>
    </w:p>
    <w:p w:rsidR="00333009" w:rsidRDefault="00333009" w:rsidP="00333009">
      <w:pPr>
        <w:spacing w:line="360" w:lineRule="auto"/>
        <w:ind w:firstLine="709"/>
        <w:jc w:val="both"/>
        <w:rPr>
          <w:sz w:val="28"/>
          <w:szCs w:val="28"/>
          <w:lang w:val="uk-UA"/>
        </w:rPr>
      </w:pPr>
    </w:p>
    <w:p w:rsidR="00F153F3" w:rsidRDefault="00F153F3" w:rsidP="00333009">
      <w:pPr>
        <w:spacing w:line="360" w:lineRule="auto"/>
        <w:ind w:firstLine="709"/>
        <w:jc w:val="both"/>
        <w:rPr>
          <w:sz w:val="28"/>
          <w:szCs w:val="28"/>
          <w:lang w:val="uk-UA"/>
        </w:rPr>
      </w:pPr>
    </w:p>
    <w:p w:rsidR="00F153F3" w:rsidRDefault="00F153F3" w:rsidP="00E46CDB">
      <w:pPr>
        <w:spacing w:line="360" w:lineRule="auto"/>
        <w:ind w:firstLine="708"/>
        <w:jc w:val="both"/>
        <w:rPr>
          <w:color w:val="000000"/>
          <w:sz w:val="28"/>
          <w:szCs w:val="28"/>
          <w:lang w:val="uk-UA"/>
        </w:rPr>
      </w:pPr>
      <w:r w:rsidRPr="00120BC4">
        <w:rPr>
          <w:color w:val="000000"/>
          <w:sz w:val="28"/>
          <w:szCs w:val="28"/>
          <w:lang w:val="uk-UA"/>
        </w:rPr>
        <w:t xml:space="preserve">Ефективність функціонування кожного підприємства знаходиться у </w:t>
      </w:r>
      <w:r>
        <w:rPr>
          <w:color w:val="000000"/>
          <w:sz w:val="28"/>
          <w:szCs w:val="28"/>
          <w:lang w:val="uk-UA"/>
        </w:rPr>
        <w:t>п</w:t>
      </w:r>
      <w:r w:rsidRPr="00120BC4">
        <w:rPr>
          <w:color w:val="000000"/>
          <w:sz w:val="28"/>
          <w:szCs w:val="28"/>
          <w:lang w:val="uk-UA"/>
        </w:rPr>
        <w:t>рямій</w:t>
      </w:r>
      <w:r>
        <w:rPr>
          <w:color w:val="000000"/>
          <w:sz w:val="28"/>
          <w:szCs w:val="28"/>
          <w:lang w:val="uk-UA"/>
        </w:rPr>
        <w:t xml:space="preserve"> </w:t>
      </w:r>
      <w:r w:rsidRPr="00120BC4">
        <w:rPr>
          <w:color w:val="000000"/>
          <w:sz w:val="28"/>
          <w:szCs w:val="28"/>
          <w:lang w:val="uk-UA"/>
        </w:rPr>
        <w:t>залежності від чітко організованої системи внутрішнього</w:t>
      </w:r>
      <w:r>
        <w:rPr>
          <w:color w:val="000000"/>
          <w:sz w:val="28"/>
          <w:szCs w:val="28"/>
          <w:lang w:val="uk-UA"/>
        </w:rPr>
        <w:t>сподарського</w:t>
      </w:r>
      <w:r w:rsidRPr="00120BC4">
        <w:rPr>
          <w:color w:val="000000"/>
          <w:sz w:val="28"/>
          <w:szCs w:val="28"/>
          <w:lang w:val="uk-UA"/>
        </w:rPr>
        <w:t xml:space="preserve"> контролю, яка забезпечує достовірність первинної документації, оперативність бухгалтерського обліку, правдивість інформації про рівень організаційно-контрольних заходів.</w:t>
      </w:r>
      <w:r>
        <w:rPr>
          <w:color w:val="000000"/>
          <w:sz w:val="28"/>
          <w:szCs w:val="28"/>
          <w:lang w:val="uk-UA"/>
        </w:rPr>
        <w:t xml:space="preserve"> Ефективна та раціональна діяльність господарюючого суб’єкта у більшості випадків досягається за умови існування раціонально-організованої цілісної системи внутрішньогосподарського контролю цього ж господарюючого суб’єкта.</w:t>
      </w:r>
    </w:p>
    <w:p w:rsidR="00F153F3" w:rsidRDefault="00F153F3" w:rsidP="00E46CDB">
      <w:pPr>
        <w:spacing w:line="360" w:lineRule="auto"/>
        <w:ind w:firstLine="708"/>
        <w:jc w:val="both"/>
        <w:rPr>
          <w:sz w:val="28"/>
          <w:szCs w:val="28"/>
          <w:lang w:val="uk-UA"/>
        </w:rPr>
      </w:pPr>
      <w:r w:rsidRPr="00120BC4">
        <w:rPr>
          <w:sz w:val="28"/>
          <w:szCs w:val="28"/>
          <w:lang w:val="uk-UA"/>
        </w:rPr>
        <w:t xml:space="preserve">Організація контрольного процесу на будь-якій дільниці підприємства – це перш за все визначення його ролі в системі управління цим підприємством. </w:t>
      </w:r>
    </w:p>
    <w:p w:rsidR="003D1CFC" w:rsidRPr="00744955" w:rsidRDefault="003D1CFC" w:rsidP="00E46CDB">
      <w:pPr>
        <w:spacing w:line="360" w:lineRule="auto"/>
        <w:ind w:firstLine="708"/>
        <w:jc w:val="both"/>
        <w:rPr>
          <w:sz w:val="28"/>
          <w:szCs w:val="28"/>
          <w:lang w:val="uk-UA"/>
        </w:rPr>
      </w:pPr>
      <w:r w:rsidRPr="002A3088">
        <w:rPr>
          <w:sz w:val="28"/>
          <w:szCs w:val="28"/>
        </w:rPr>
        <w:t xml:space="preserve">Управлінська діяльність виражається у функціях, які відображають її конкретний зміст. </w:t>
      </w:r>
      <w:r w:rsidRPr="002A3088">
        <w:rPr>
          <w:color w:val="000000"/>
          <w:spacing w:val="-5"/>
          <w:sz w:val="28"/>
          <w:szCs w:val="28"/>
        </w:rPr>
        <w:t xml:space="preserve">Використання контролю для цілей управління є досить важливим питанням. Саме тому важливого значення набуває визначення місця контролю </w:t>
      </w:r>
      <w:proofErr w:type="gramStart"/>
      <w:r w:rsidRPr="002A3088">
        <w:rPr>
          <w:color w:val="000000"/>
          <w:spacing w:val="-5"/>
          <w:sz w:val="28"/>
          <w:szCs w:val="28"/>
        </w:rPr>
        <w:t>в</w:t>
      </w:r>
      <w:proofErr w:type="gramEnd"/>
      <w:r w:rsidRPr="002A3088">
        <w:rPr>
          <w:color w:val="000000"/>
          <w:spacing w:val="-5"/>
          <w:sz w:val="28"/>
          <w:szCs w:val="28"/>
        </w:rPr>
        <w:t xml:space="preserve"> системі управління.</w:t>
      </w:r>
    </w:p>
    <w:p w:rsidR="005617EA" w:rsidRDefault="00F153F3" w:rsidP="00E46CDB">
      <w:pPr>
        <w:spacing w:line="360" w:lineRule="auto"/>
        <w:ind w:firstLine="708"/>
        <w:jc w:val="both"/>
        <w:rPr>
          <w:sz w:val="28"/>
          <w:szCs w:val="28"/>
          <w:lang w:val="uk-UA"/>
        </w:rPr>
      </w:pPr>
      <w:r w:rsidRPr="00120BC4">
        <w:rPr>
          <w:sz w:val="28"/>
          <w:szCs w:val="28"/>
          <w:lang w:val="uk-UA"/>
        </w:rPr>
        <w:t>У практиці управління олійно-жировими підприємствами відсутня цілісна сис</w:t>
      </w:r>
      <w:r>
        <w:rPr>
          <w:sz w:val="28"/>
          <w:szCs w:val="28"/>
          <w:lang w:val="uk-UA"/>
        </w:rPr>
        <w:t>тема економічного контролю,</w:t>
      </w:r>
      <w:r w:rsidRPr="00120BC4">
        <w:rPr>
          <w:sz w:val="28"/>
          <w:szCs w:val="28"/>
          <w:lang w:val="uk-UA"/>
        </w:rPr>
        <w:t xml:space="preserve"> яка б охоплювала весь к</w:t>
      </w:r>
      <w:r>
        <w:rPr>
          <w:sz w:val="28"/>
          <w:szCs w:val="28"/>
          <w:lang w:val="uk-UA"/>
        </w:rPr>
        <w:t>омплекс підконтрольних об’єктів, що стало причиною недосконалої організації та методики контролю на цих підприємствах, а то й його відсутністі взагалі.</w:t>
      </w:r>
    </w:p>
    <w:p w:rsidR="005617EA" w:rsidRDefault="005617EA" w:rsidP="00E46CDB">
      <w:pPr>
        <w:spacing w:line="360" w:lineRule="auto"/>
        <w:ind w:firstLine="708"/>
        <w:jc w:val="both"/>
        <w:rPr>
          <w:rFonts w:eastAsiaTheme="minorHAnsi"/>
          <w:kern w:val="0"/>
          <w:sz w:val="28"/>
          <w:szCs w:val="28"/>
          <w:lang w:val="uk-UA"/>
        </w:rPr>
      </w:pPr>
      <w:r w:rsidRPr="005617EA">
        <w:rPr>
          <w:rFonts w:eastAsiaTheme="minorHAnsi"/>
          <w:kern w:val="0"/>
          <w:sz w:val="28"/>
          <w:szCs w:val="28"/>
          <w:lang w:val="uk-UA"/>
        </w:rPr>
        <w:t xml:space="preserve">Для ефективного управління </w:t>
      </w:r>
      <w:r>
        <w:rPr>
          <w:rFonts w:eastAsiaTheme="minorHAnsi"/>
          <w:kern w:val="0"/>
          <w:sz w:val="28"/>
          <w:szCs w:val="28"/>
          <w:lang w:val="uk-UA"/>
        </w:rPr>
        <w:t xml:space="preserve">конкретно </w:t>
      </w:r>
      <w:r w:rsidRPr="005617EA">
        <w:rPr>
          <w:rFonts w:eastAsiaTheme="minorHAnsi"/>
          <w:kern w:val="0"/>
          <w:sz w:val="28"/>
          <w:szCs w:val="28"/>
          <w:lang w:val="uk-UA"/>
        </w:rPr>
        <w:t>дебіторською заборгованістю підприємство</w:t>
      </w:r>
      <w:r>
        <w:rPr>
          <w:rFonts w:eastAsiaTheme="minorHAnsi"/>
          <w:kern w:val="0"/>
          <w:sz w:val="28"/>
          <w:szCs w:val="28"/>
          <w:lang w:val="uk-UA"/>
        </w:rPr>
        <w:t xml:space="preserve"> також</w:t>
      </w:r>
      <w:r w:rsidRPr="005617EA">
        <w:rPr>
          <w:rFonts w:eastAsiaTheme="minorHAnsi"/>
          <w:kern w:val="0"/>
          <w:sz w:val="28"/>
          <w:szCs w:val="28"/>
          <w:lang w:val="uk-UA"/>
        </w:rPr>
        <w:t xml:space="preserve"> має здійснювати її</w:t>
      </w:r>
      <w:r>
        <w:rPr>
          <w:rFonts w:eastAsiaTheme="minorHAnsi"/>
          <w:kern w:val="0"/>
          <w:sz w:val="28"/>
          <w:szCs w:val="28"/>
          <w:lang w:val="uk-UA"/>
        </w:rPr>
        <w:t xml:space="preserve"> </w:t>
      </w:r>
      <w:r w:rsidRPr="005617EA">
        <w:rPr>
          <w:rFonts w:eastAsiaTheme="minorHAnsi"/>
          <w:kern w:val="0"/>
          <w:sz w:val="28"/>
          <w:szCs w:val="28"/>
          <w:lang w:val="uk-UA"/>
        </w:rPr>
        <w:t>внутрішн</w:t>
      </w:r>
      <w:r>
        <w:rPr>
          <w:rFonts w:eastAsiaTheme="minorHAnsi"/>
          <w:kern w:val="0"/>
          <w:sz w:val="28"/>
          <w:szCs w:val="28"/>
          <w:lang w:val="uk-UA"/>
        </w:rPr>
        <w:t>ьогосподарський</w:t>
      </w:r>
      <w:r w:rsidRPr="005617EA">
        <w:rPr>
          <w:rFonts w:eastAsiaTheme="minorHAnsi"/>
          <w:kern w:val="0"/>
          <w:sz w:val="28"/>
          <w:szCs w:val="28"/>
          <w:lang w:val="uk-UA"/>
        </w:rPr>
        <w:t xml:space="preserve"> контроль, а саме: попередній, поточний і підсумковий.</w:t>
      </w:r>
    </w:p>
    <w:p w:rsidR="004C5BD8" w:rsidRDefault="004C5BD8" w:rsidP="00E46CDB">
      <w:pPr>
        <w:spacing w:line="360" w:lineRule="auto"/>
        <w:ind w:firstLine="708"/>
        <w:jc w:val="both"/>
        <w:rPr>
          <w:sz w:val="28"/>
          <w:szCs w:val="28"/>
          <w:lang w:val="uk-UA"/>
        </w:rPr>
      </w:pPr>
      <w:r>
        <w:rPr>
          <w:rFonts w:eastAsiaTheme="minorHAnsi"/>
          <w:kern w:val="0"/>
          <w:sz w:val="28"/>
          <w:szCs w:val="28"/>
          <w:lang w:val="uk-UA"/>
        </w:rPr>
        <w:t>Вивчаючи наукові джерела, спостерігаємо тенденцію, що багато науковців торкаючись теми внутрішньогосподарського контролю або внутрішнього аудиту, пропонують створювати окремі служби з відповідальними посадовими особами</w:t>
      </w:r>
      <w:r w:rsidR="00FE3CD3">
        <w:rPr>
          <w:rFonts w:eastAsiaTheme="minorHAnsi"/>
          <w:kern w:val="0"/>
          <w:sz w:val="28"/>
          <w:szCs w:val="28"/>
          <w:lang w:val="uk-UA"/>
        </w:rPr>
        <w:t>, а іноді служби навіть для об’єктів</w:t>
      </w:r>
      <w:r>
        <w:rPr>
          <w:rFonts w:eastAsiaTheme="minorHAnsi"/>
          <w:kern w:val="0"/>
          <w:sz w:val="28"/>
          <w:szCs w:val="28"/>
          <w:lang w:val="uk-UA"/>
        </w:rPr>
        <w:t>.</w:t>
      </w:r>
      <w:r w:rsidR="00FE3CD3">
        <w:rPr>
          <w:rFonts w:eastAsiaTheme="minorHAnsi"/>
          <w:kern w:val="0"/>
          <w:sz w:val="28"/>
          <w:szCs w:val="28"/>
          <w:lang w:val="uk-UA"/>
        </w:rPr>
        <w:t xml:space="preserve"> І </w:t>
      </w:r>
      <w:r w:rsidR="00FE3CD3">
        <w:rPr>
          <w:rFonts w:eastAsiaTheme="minorHAnsi"/>
          <w:kern w:val="0"/>
          <w:sz w:val="28"/>
          <w:szCs w:val="28"/>
          <w:lang w:val="uk-UA"/>
        </w:rPr>
        <w:lastRenderedPageBreak/>
        <w:t xml:space="preserve">відповідно, пропонують організаційні регламенти, робочи документи, наводять перелік процедур тощо.  Звісно ж, пропонувати </w:t>
      </w:r>
      <w:r w:rsidR="00FE3CD3" w:rsidRPr="00F5709A">
        <w:rPr>
          <w:sz w:val="28"/>
          <w:szCs w:val="28"/>
          <w:lang w:val="uk-UA" w:eastAsia="ru-RU"/>
        </w:rPr>
        <w:t xml:space="preserve">ПрАТ </w:t>
      </w:r>
      <w:r w:rsidR="00FE3CD3" w:rsidRPr="00F5709A">
        <w:rPr>
          <w:sz w:val="28"/>
          <w:szCs w:val="28"/>
          <w:lang w:val="uk-UA"/>
        </w:rPr>
        <w:t>«Кропивницький ОЕЗ»</w:t>
      </w:r>
      <w:r w:rsidR="00FE3CD3">
        <w:rPr>
          <w:sz w:val="28"/>
          <w:szCs w:val="28"/>
          <w:lang w:val="uk-UA"/>
        </w:rPr>
        <w:t xml:space="preserve"> створювати службу внутрішньогосподарського контролю</w:t>
      </w:r>
      <w:r w:rsidR="00B13A0F">
        <w:rPr>
          <w:sz w:val="28"/>
          <w:szCs w:val="28"/>
          <w:lang w:val="uk-UA"/>
        </w:rPr>
        <w:t xml:space="preserve"> не будемо, тим паче окремо за дебіторською заборгованістю. Адже утримання такого структурного підрозділу - «задоволення» не з дешевих і для досліджуваного підприємства немає такої необхідності.</w:t>
      </w:r>
    </w:p>
    <w:p w:rsidR="00041AA5" w:rsidRDefault="00041AA5" w:rsidP="00E46CDB">
      <w:pPr>
        <w:spacing w:line="360" w:lineRule="auto"/>
        <w:ind w:firstLine="708"/>
        <w:jc w:val="both"/>
        <w:rPr>
          <w:color w:val="000000"/>
          <w:sz w:val="28"/>
          <w:szCs w:val="28"/>
          <w:lang w:val="uk-UA"/>
        </w:rPr>
      </w:pPr>
      <w:r>
        <w:rPr>
          <w:color w:val="000000"/>
          <w:sz w:val="28"/>
          <w:szCs w:val="28"/>
          <w:lang w:val="uk-UA"/>
        </w:rPr>
        <w:t xml:space="preserve">Внутрішньогосподарський контроль представляє собою </w:t>
      </w:r>
      <w:r w:rsidRPr="00041AA5">
        <w:rPr>
          <w:color w:val="000000"/>
          <w:sz w:val="28"/>
          <w:szCs w:val="28"/>
          <w:lang w:val="uk-UA"/>
        </w:rPr>
        <w:t>сукупніст</w:t>
      </w:r>
      <w:r>
        <w:rPr>
          <w:color w:val="000000"/>
          <w:sz w:val="28"/>
          <w:szCs w:val="28"/>
          <w:lang w:val="uk-UA"/>
        </w:rPr>
        <w:t>ь</w:t>
      </w:r>
      <w:r w:rsidRPr="00041AA5">
        <w:rPr>
          <w:color w:val="000000"/>
          <w:sz w:val="28"/>
          <w:szCs w:val="28"/>
          <w:lang w:val="uk-UA"/>
        </w:rPr>
        <w:t xml:space="preserve"> фінансових, економічних, організаційних, оперативно-технічних і фактичних способів та </w:t>
      </w:r>
      <w:r w:rsidRPr="00041AA5">
        <w:rPr>
          <w:sz w:val="28"/>
          <w:szCs w:val="28"/>
          <w:lang w:val="uk-UA"/>
        </w:rPr>
        <w:t>прийомів</w:t>
      </w:r>
      <w:r w:rsidRPr="00041AA5">
        <w:rPr>
          <w:color w:val="000000"/>
          <w:sz w:val="28"/>
          <w:szCs w:val="28"/>
          <w:lang w:val="uk-UA"/>
        </w:rPr>
        <w:t xml:space="preserve"> перевір</w:t>
      </w:r>
      <w:r>
        <w:rPr>
          <w:color w:val="000000"/>
          <w:sz w:val="28"/>
          <w:szCs w:val="28"/>
          <w:lang w:val="uk-UA"/>
        </w:rPr>
        <w:t>ки</w:t>
      </w:r>
      <w:r w:rsidRPr="00041AA5">
        <w:rPr>
          <w:color w:val="000000"/>
          <w:sz w:val="28"/>
          <w:szCs w:val="28"/>
          <w:lang w:val="uk-UA"/>
        </w:rPr>
        <w:t xml:space="preserve"> виробничої і фінансово-господарської діяльності підприємства</w:t>
      </w:r>
      <w:r>
        <w:rPr>
          <w:color w:val="000000"/>
          <w:sz w:val="28"/>
          <w:szCs w:val="28"/>
          <w:lang w:val="uk-UA"/>
        </w:rPr>
        <w:t>,</w:t>
      </w:r>
      <w:r w:rsidRPr="00041AA5">
        <w:rPr>
          <w:color w:val="000000"/>
          <w:sz w:val="28"/>
          <w:szCs w:val="28"/>
          <w:lang w:val="uk-UA"/>
        </w:rPr>
        <w:t xml:space="preserve"> з метою вивчення їхнього фінансового</w:t>
      </w:r>
      <w:r w:rsidRPr="00041AA5">
        <w:rPr>
          <w:sz w:val="28"/>
          <w:szCs w:val="28"/>
          <w:lang w:val="uk-UA"/>
        </w:rPr>
        <w:t xml:space="preserve"> стану</w:t>
      </w:r>
      <w:r w:rsidRPr="00041AA5">
        <w:rPr>
          <w:color w:val="000000"/>
          <w:sz w:val="28"/>
          <w:szCs w:val="28"/>
          <w:lang w:val="uk-UA"/>
        </w:rPr>
        <w:t xml:space="preserve">, ефективності використання матеріальних і фінансових ресурсів, збереження активів і своєчасності повернення зобов'язань, забезпечення законності, достовірності і доцільності </w:t>
      </w:r>
      <w:r w:rsidRPr="00041AA5">
        <w:rPr>
          <w:sz w:val="28"/>
          <w:szCs w:val="28"/>
          <w:lang w:val="uk-UA"/>
        </w:rPr>
        <w:t>господарських</w:t>
      </w:r>
      <w:r w:rsidRPr="00041AA5">
        <w:rPr>
          <w:color w:val="000000"/>
          <w:sz w:val="28"/>
          <w:szCs w:val="28"/>
          <w:lang w:val="uk-UA"/>
        </w:rPr>
        <w:t xml:space="preserve"> операцій, а також їхнього оформлення первинними документами, що слугують </w:t>
      </w:r>
      <w:r w:rsidRPr="00041AA5">
        <w:rPr>
          <w:sz w:val="28"/>
          <w:szCs w:val="28"/>
          <w:lang w:val="uk-UA"/>
        </w:rPr>
        <w:t>підставою</w:t>
      </w:r>
      <w:r w:rsidRPr="00041AA5">
        <w:rPr>
          <w:color w:val="000000"/>
          <w:sz w:val="28"/>
          <w:szCs w:val="28"/>
          <w:lang w:val="uk-UA"/>
        </w:rPr>
        <w:t xml:space="preserve"> для </w:t>
      </w:r>
      <w:r w:rsidRPr="00041AA5">
        <w:rPr>
          <w:sz w:val="28"/>
          <w:szCs w:val="28"/>
          <w:lang w:val="uk-UA"/>
        </w:rPr>
        <w:t>відображення</w:t>
      </w:r>
      <w:r w:rsidRPr="00041AA5">
        <w:rPr>
          <w:color w:val="000000"/>
          <w:sz w:val="28"/>
          <w:szCs w:val="28"/>
          <w:lang w:val="uk-UA"/>
        </w:rPr>
        <w:t xml:space="preserve"> в </w:t>
      </w:r>
      <w:r w:rsidRPr="00041AA5">
        <w:rPr>
          <w:sz w:val="28"/>
          <w:szCs w:val="28"/>
          <w:lang w:val="uk-UA"/>
        </w:rPr>
        <w:t>бухгалтерському</w:t>
      </w:r>
      <w:r w:rsidRPr="00041AA5">
        <w:rPr>
          <w:color w:val="000000"/>
          <w:sz w:val="28"/>
          <w:szCs w:val="28"/>
          <w:lang w:val="uk-UA"/>
        </w:rPr>
        <w:t xml:space="preserve"> </w:t>
      </w:r>
      <w:r w:rsidRPr="00041AA5">
        <w:rPr>
          <w:sz w:val="28"/>
          <w:szCs w:val="28"/>
          <w:lang w:val="uk-UA"/>
        </w:rPr>
        <w:t>обліку</w:t>
      </w:r>
      <w:r w:rsidRPr="00041AA5">
        <w:rPr>
          <w:color w:val="000000"/>
          <w:sz w:val="28"/>
          <w:szCs w:val="28"/>
          <w:lang w:val="uk-UA"/>
        </w:rPr>
        <w:t xml:space="preserve">. </w:t>
      </w:r>
    </w:p>
    <w:p w:rsidR="00B845A6" w:rsidRDefault="008A27C1" w:rsidP="00E46CDB">
      <w:pPr>
        <w:spacing w:line="360" w:lineRule="auto"/>
        <w:ind w:firstLine="708"/>
        <w:jc w:val="both"/>
        <w:rPr>
          <w:sz w:val="28"/>
          <w:lang w:val="uk-UA"/>
        </w:rPr>
      </w:pPr>
      <w:r w:rsidRPr="002A3088">
        <w:rPr>
          <w:sz w:val="28"/>
          <w:lang w:val="uk-UA"/>
        </w:rPr>
        <w:t xml:space="preserve">Відсутність чіткої організаційної структури не дає можливості для чіткого визначення форм повноважень і підпорядкованості, що призводить до дублювання управлінських функцій та залишає за собою об’єкти, що не потрапили під дію механізму внутрішньогосподарського контролю. Іншими словами, на базі організаційної структури підприємства виділяються та функціонують центри відповідальності, які уявляють собою </w:t>
      </w:r>
      <w:r>
        <w:rPr>
          <w:sz w:val="28"/>
          <w:lang w:val="uk-UA"/>
        </w:rPr>
        <w:t xml:space="preserve">окремі </w:t>
      </w:r>
      <w:r w:rsidRPr="002A3088">
        <w:rPr>
          <w:sz w:val="28"/>
          <w:lang w:val="uk-UA"/>
        </w:rPr>
        <w:t>одиниц</w:t>
      </w:r>
      <w:r>
        <w:rPr>
          <w:sz w:val="28"/>
          <w:lang w:val="uk-UA"/>
        </w:rPr>
        <w:t>і</w:t>
      </w:r>
      <w:r w:rsidRPr="002A3088">
        <w:rPr>
          <w:sz w:val="28"/>
          <w:lang w:val="uk-UA"/>
        </w:rPr>
        <w:t xml:space="preserve"> організаційної структури, які виконують визначені контрольні функції. Відсутність чіткого визначення організаційної структури тягне за собою невизначеність взагалі або нераціональну визначеність центрів відповідальності. </w:t>
      </w:r>
    </w:p>
    <w:p w:rsidR="00B845A6" w:rsidRDefault="00B845A6" w:rsidP="00E46CDB">
      <w:pPr>
        <w:spacing w:line="360" w:lineRule="auto"/>
        <w:ind w:firstLine="708"/>
        <w:jc w:val="both"/>
        <w:rPr>
          <w:sz w:val="28"/>
          <w:szCs w:val="28"/>
          <w:lang w:val="uk-UA"/>
        </w:rPr>
      </w:pPr>
      <w:r w:rsidRPr="00120BC4">
        <w:rPr>
          <w:color w:val="000000"/>
          <w:sz w:val="28"/>
          <w:szCs w:val="28"/>
          <w:lang w:val="uk-UA"/>
        </w:rPr>
        <w:t xml:space="preserve">Якщо дотримуватися думки багатьох українських </w:t>
      </w:r>
      <w:r>
        <w:rPr>
          <w:color w:val="000000"/>
          <w:sz w:val="28"/>
          <w:szCs w:val="28"/>
          <w:lang w:val="uk-UA"/>
        </w:rPr>
        <w:t>у</w:t>
      </w:r>
      <w:r w:rsidRPr="00120BC4">
        <w:rPr>
          <w:color w:val="000000"/>
          <w:sz w:val="28"/>
          <w:szCs w:val="28"/>
          <w:lang w:val="uk-UA"/>
        </w:rPr>
        <w:t xml:space="preserve">чених стосовно того, що контроль </w:t>
      </w:r>
      <w:r>
        <w:rPr>
          <w:color w:val="000000"/>
          <w:sz w:val="28"/>
          <w:szCs w:val="28"/>
          <w:lang w:val="uk-UA"/>
        </w:rPr>
        <w:t>є</w:t>
      </w:r>
      <w:r w:rsidRPr="00120BC4">
        <w:rPr>
          <w:color w:val="000000"/>
          <w:sz w:val="28"/>
          <w:szCs w:val="28"/>
          <w:lang w:val="uk-UA"/>
        </w:rPr>
        <w:t xml:space="preserve"> однією з функці</w:t>
      </w:r>
      <w:r>
        <w:rPr>
          <w:color w:val="000000"/>
          <w:sz w:val="28"/>
          <w:szCs w:val="28"/>
          <w:lang w:val="uk-UA"/>
        </w:rPr>
        <w:t>й</w:t>
      </w:r>
      <w:r w:rsidRPr="00120BC4">
        <w:rPr>
          <w:color w:val="000000"/>
          <w:sz w:val="28"/>
          <w:szCs w:val="28"/>
          <w:lang w:val="uk-UA"/>
        </w:rPr>
        <w:t xml:space="preserve"> бухгалтерського обліку</w:t>
      </w:r>
      <w:r w:rsidRPr="00120BC4">
        <w:rPr>
          <w:sz w:val="28"/>
          <w:szCs w:val="28"/>
          <w:lang w:val="uk-UA"/>
        </w:rPr>
        <w:t>,</w:t>
      </w:r>
      <w:r w:rsidRPr="00483A5F">
        <w:rPr>
          <w:sz w:val="28"/>
          <w:szCs w:val="28"/>
          <w:lang w:val="uk-UA"/>
        </w:rPr>
        <w:t xml:space="preserve"> </w:t>
      </w:r>
      <w:r w:rsidRPr="00120BC4">
        <w:rPr>
          <w:sz w:val="28"/>
          <w:szCs w:val="28"/>
          <w:lang w:val="uk-UA"/>
        </w:rPr>
        <w:t>то можна стверджувати, що комплексний внутрішньогосподарський контроль присутній на кожному олійно-жировому підприємстві. Це проявляється через реалізацію бухгалтерським обл</w:t>
      </w:r>
      <w:r>
        <w:rPr>
          <w:sz w:val="28"/>
          <w:szCs w:val="28"/>
          <w:lang w:val="uk-UA"/>
        </w:rPr>
        <w:t>іком своєї контрольної функції.</w:t>
      </w:r>
    </w:p>
    <w:p w:rsidR="004C27AD" w:rsidRPr="00DF4AC1" w:rsidRDefault="008A27C1" w:rsidP="00E46CDB">
      <w:pPr>
        <w:spacing w:line="360" w:lineRule="auto"/>
        <w:ind w:firstLine="708"/>
        <w:jc w:val="both"/>
        <w:rPr>
          <w:color w:val="FF0000"/>
          <w:sz w:val="28"/>
          <w:lang w:val="uk-UA"/>
        </w:rPr>
      </w:pPr>
      <w:r>
        <w:rPr>
          <w:sz w:val="28"/>
          <w:lang w:val="uk-UA"/>
        </w:rPr>
        <w:lastRenderedPageBreak/>
        <w:t xml:space="preserve">Тобто, </w:t>
      </w:r>
      <w:r>
        <w:rPr>
          <w:color w:val="000000"/>
          <w:sz w:val="28"/>
          <w:szCs w:val="28"/>
          <w:lang w:val="uk-UA"/>
        </w:rPr>
        <w:t>в</w:t>
      </w:r>
      <w:r w:rsidR="003D1CFC">
        <w:rPr>
          <w:color w:val="000000"/>
          <w:sz w:val="28"/>
          <w:szCs w:val="28"/>
          <w:lang w:val="uk-UA"/>
        </w:rPr>
        <w:t>нутрішньогосподарський контроль існує</w:t>
      </w:r>
      <w:r w:rsidR="004C27AD">
        <w:rPr>
          <w:color w:val="000000"/>
          <w:sz w:val="28"/>
          <w:szCs w:val="28"/>
          <w:lang w:val="uk-UA"/>
        </w:rPr>
        <w:t>, але</w:t>
      </w:r>
      <w:r w:rsidR="003D1CFC">
        <w:rPr>
          <w:color w:val="000000"/>
          <w:sz w:val="28"/>
          <w:szCs w:val="28"/>
          <w:lang w:val="uk-UA"/>
        </w:rPr>
        <w:t xml:space="preserve"> </w:t>
      </w:r>
      <w:r w:rsidR="004C27AD">
        <w:rPr>
          <w:color w:val="000000"/>
          <w:sz w:val="28"/>
          <w:szCs w:val="28"/>
          <w:lang w:val="uk-UA"/>
        </w:rPr>
        <w:t xml:space="preserve">«сам по собі». </w:t>
      </w:r>
      <w:r w:rsidR="004C27AD" w:rsidRPr="002A3088">
        <w:rPr>
          <w:sz w:val="28"/>
          <w:lang w:val="uk-UA"/>
        </w:rPr>
        <w:t xml:space="preserve">Відсутність організаційних регламентів призводить до того, що ціла низка важливих контрольних функцій покладається на бухгалтерський апарат, а це, в свою чергу виключає можливість створення такої системи контролю, яка б функціонувала в попередньому, поточному та наступному </w:t>
      </w:r>
      <w:r w:rsidR="004C27AD" w:rsidRPr="00725E57">
        <w:rPr>
          <w:sz w:val="28"/>
          <w:lang w:val="uk-UA"/>
        </w:rPr>
        <w:t>режимах</w:t>
      </w:r>
      <w:r w:rsidR="00DF4AC1" w:rsidRPr="00725E57">
        <w:rPr>
          <w:sz w:val="28"/>
          <w:lang w:val="uk-UA"/>
        </w:rPr>
        <w:t xml:space="preserve"> [</w:t>
      </w:r>
      <w:r w:rsidR="00725E57" w:rsidRPr="00725E57">
        <w:rPr>
          <w:sz w:val="28"/>
          <w:lang w:val="uk-UA"/>
        </w:rPr>
        <w:t>45</w:t>
      </w:r>
      <w:r w:rsidR="00DF4AC1" w:rsidRPr="00725E57">
        <w:rPr>
          <w:sz w:val="28"/>
          <w:lang w:val="uk-UA"/>
        </w:rPr>
        <w:t>, с.100]</w:t>
      </w:r>
      <w:r w:rsidR="004C27AD" w:rsidRPr="00725E57">
        <w:rPr>
          <w:sz w:val="28"/>
          <w:lang w:val="uk-UA"/>
        </w:rPr>
        <w:t>.</w:t>
      </w:r>
      <w:r w:rsidR="004C27AD" w:rsidRPr="00DF4AC1">
        <w:rPr>
          <w:color w:val="FF0000"/>
          <w:sz w:val="28"/>
          <w:lang w:val="uk-UA"/>
        </w:rPr>
        <w:t xml:space="preserve"> </w:t>
      </w:r>
    </w:p>
    <w:p w:rsidR="002C7A4B" w:rsidRDefault="00217246" w:rsidP="00E46CDB">
      <w:pPr>
        <w:spacing w:line="360" w:lineRule="auto"/>
        <w:ind w:firstLine="708"/>
        <w:jc w:val="both"/>
        <w:rPr>
          <w:sz w:val="28"/>
          <w:szCs w:val="28"/>
          <w:lang w:val="uk-UA"/>
        </w:rPr>
      </w:pPr>
      <w:r w:rsidRPr="00217246">
        <w:rPr>
          <w:sz w:val="28"/>
          <w:szCs w:val="28"/>
          <w:lang w:val="uk-UA" w:eastAsia="uk-UA"/>
        </w:rPr>
        <w:pict>
          <v:line id="_x0000_s64524" style="position:absolute;left:0;text-align:left;z-index:251968512" from="182.7pt,995.55pt" to="182.7pt,1013.55pt"/>
        </w:pict>
      </w:r>
      <w:r w:rsidRPr="00217246">
        <w:rPr>
          <w:sz w:val="28"/>
          <w:szCs w:val="28"/>
          <w:lang w:val="uk-UA" w:eastAsia="uk-UA"/>
        </w:rPr>
        <w:pict>
          <v:line id="_x0000_s64523" style="position:absolute;left:0;text-align:left;z-index:251967488" from="182.7pt,995.55pt" to="182.7pt,1013.55pt"/>
        </w:pict>
      </w:r>
      <w:r w:rsidRPr="00217246">
        <w:rPr>
          <w:sz w:val="28"/>
          <w:szCs w:val="28"/>
          <w:lang w:val="uk-UA" w:eastAsia="uk-UA"/>
        </w:rPr>
        <w:pict>
          <v:line id="_x0000_s64522" style="position:absolute;left:0;text-align:left;flip:y;z-index:251966464" from="470.7pt,996.35pt" to="470.7pt,1005.35pt">
            <v:stroke endarrow="block"/>
          </v:line>
        </w:pict>
      </w:r>
      <w:r w:rsidR="003B41F1">
        <w:rPr>
          <w:color w:val="000000"/>
          <w:sz w:val="28"/>
          <w:szCs w:val="28"/>
          <w:lang w:val="uk-UA"/>
        </w:rPr>
        <w:t>Вважаємо, що о</w:t>
      </w:r>
      <w:r w:rsidR="002C7A4B" w:rsidRPr="00120BC4">
        <w:rPr>
          <w:color w:val="000000"/>
          <w:sz w:val="28"/>
          <w:szCs w:val="28"/>
          <w:lang w:val="uk-UA"/>
        </w:rPr>
        <w:t xml:space="preserve">сновними організаційними регламентами внутрішньогосподарського контролю </w:t>
      </w:r>
      <w:r w:rsidR="002C7A4B">
        <w:rPr>
          <w:color w:val="000000"/>
          <w:sz w:val="28"/>
          <w:szCs w:val="28"/>
          <w:lang w:val="uk-UA"/>
        </w:rPr>
        <w:t xml:space="preserve">на ПрАТ «Кропивницький ОЕЗ» </w:t>
      </w:r>
      <w:r w:rsidR="002C7A4B" w:rsidRPr="00120BC4">
        <w:rPr>
          <w:color w:val="000000"/>
          <w:sz w:val="28"/>
          <w:szCs w:val="28"/>
          <w:lang w:val="uk-UA"/>
        </w:rPr>
        <w:t xml:space="preserve"> повинні виступати, </w:t>
      </w:r>
      <w:r w:rsidR="00E93F03">
        <w:rPr>
          <w:color w:val="000000"/>
          <w:sz w:val="28"/>
          <w:szCs w:val="28"/>
          <w:lang w:val="uk-UA"/>
        </w:rPr>
        <w:t>в</w:t>
      </w:r>
      <w:r w:rsidR="002C7A4B" w:rsidRPr="00120BC4">
        <w:rPr>
          <w:color w:val="000000"/>
          <w:sz w:val="28"/>
          <w:szCs w:val="28"/>
          <w:lang w:val="uk-UA"/>
        </w:rPr>
        <w:t xml:space="preserve"> першу чергу, Положення про організацію внутрішньогосподарського контролю та </w:t>
      </w:r>
      <w:r w:rsidR="002C7A4B" w:rsidRPr="00120BC4">
        <w:rPr>
          <w:sz w:val="28"/>
          <w:szCs w:val="28"/>
          <w:lang w:val="uk-UA"/>
        </w:rPr>
        <w:t>Посадов</w:t>
      </w:r>
      <w:r w:rsidR="002C7A4B">
        <w:rPr>
          <w:sz w:val="28"/>
          <w:szCs w:val="28"/>
          <w:lang w:val="uk-UA"/>
        </w:rPr>
        <w:t>і</w:t>
      </w:r>
      <w:r w:rsidR="002C7A4B" w:rsidRPr="00120BC4">
        <w:rPr>
          <w:sz w:val="28"/>
          <w:szCs w:val="28"/>
          <w:lang w:val="uk-UA"/>
        </w:rPr>
        <w:t xml:space="preserve"> інс</w:t>
      </w:r>
      <w:r w:rsidR="002C7A4B">
        <w:rPr>
          <w:sz w:val="28"/>
          <w:szCs w:val="28"/>
          <w:lang w:val="uk-UA"/>
        </w:rPr>
        <w:t>трукції суб’єктів контролю</w:t>
      </w:r>
      <w:r w:rsidR="003266FD">
        <w:rPr>
          <w:sz w:val="28"/>
          <w:szCs w:val="28"/>
          <w:lang w:val="uk-UA"/>
        </w:rPr>
        <w:t xml:space="preserve"> (рис.3.6)</w:t>
      </w:r>
      <w:r w:rsidR="002C7A4B">
        <w:rPr>
          <w:sz w:val="28"/>
          <w:szCs w:val="28"/>
          <w:lang w:val="uk-UA"/>
        </w:rPr>
        <w:t>.</w:t>
      </w:r>
    </w:p>
    <w:p w:rsidR="003266FD" w:rsidRDefault="00217246" w:rsidP="002C7A4B">
      <w:pPr>
        <w:spacing w:line="360" w:lineRule="auto"/>
        <w:ind w:firstLine="708"/>
        <w:jc w:val="both"/>
        <w:rPr>
          <w:sz w:val="28"/>
          <w:szCs w:val="28"/>
          <w:lang w:val="uk-UA"/>
        </w:rPr>
      </w:pPr>
      <w:r>
        <w:rPr>
          <w:noProof/>
          <w:sz w:val="28"/>
          <w:szCs w:val="28"/>
          <w:lang w:eastAsia="ru-RU"/>
        </w:rPr>
        <w:pict>
          <v:group id="_x0000_s64541" style="position:absolute;left:0;text-align:left;margin-left:-2pt;margin-top:4.9pt;width:464pt;height:320.1pt;z-index:251985920" coordorigin="1661,7028" coordsize="9280,6402">
            <v:rect id="_x0000_s64525" style="position:absolute;left:2536;top:7028;width:8061;height:657">
              <v:textbox>
                <w:txbxContent>
                  <w:p w:rsidR="003266FD" w:rsidRPr="003266FD" w:rsidRDefault="003266FD" w:rsidP="003266FD">
                    <w:pPr>
                      <w:jc w:val="center"/>
                      <w:rPr>
                        <w:sz w:val="28"/>
                        <w:szCs w:val="28"/>
                        <w:lang w:val="uk-UA"/>
                      </w:rPr>
                    </w:pPr>
                    <w:r w:rsidRPr="003266FD">
                      <w:rPr>
                        <w:sz w:val="28"/>
                        <w:szCs w:val="28"/>
                        <w:lang w:val="uk-UA"/>
                      </w:rPr>
                      <w:t>Організаційні регламенти внутрішньогосподарського контролю</w:t>
                    </w:r>
                  </w:p>
                </w:txbxContent>
              </v:textbox>
            </v:rect>
            <v:rect id="_x0000_s64526" style="position:absolute;left:2364;top:7925;width:3819;height:1247">
              <v:textbox>
                <w:txbxContent>
                  <w:p w:rsidR="003266FD" w:rsidRPr="003266FD" w:rsidRDefault="003266FD" w:rsidP="003266FD">
                    <w:pPr>
                      <w:jc w:val="center"/>
                      <w:rPr>
                        <w:lang w:val="uk-UA"/>
                      </w:rPr>
                    </w:pPr>
                    <w:r w:rsidRPr="003266FD">
                      <w:rPr>
                        <w:lang w:val="uk-UA"/>
                      </w:rPr>
                      <w:t>Положення про організацію внутрішньогосподарського контролю на підприємстві</w:t>
                    </w:r>
                  </w:p>
                </w:txbxContent>
              </v:textbox>
            </v:rect>
            <v:rect id="_x0000_s64527" style="position:absolute;left:6872;top:7925;width:3615;height:1247">
              <v:textbox>
                <w:txbxContent>
                  <w:p w:rsidR="003266FD" w:rsidRPr="003266FD" w:rsidRDefault="003266FD" w:rsidP="003266FD">
                    <w:pPr>
                      <w:jc w:val="center"/>
                      <w:rPr>
                        <w:lang w:val="uk-UA"/>
                      </w:rPr>
                    </w:pPr>
                    <w:r>
                      <w:rPr>
                        <w:lang w:val="uk-UA"/>
                      </w:rPr>
                      <w:t>Посадові інструкції внутрішніх контролерів</w:t>
                    </w:r>
                  </w:p>
                </w:txbxContent>
              </v:textbox>
            </v:rect>
            <v:rect id="_x0000_s64528" style="position:absolute;left:2364;top:9376;width:8233;height:641">
              <v:textbox>
                <w:txbxContent>
                  <w:p w:rsidR="003266FD" w:rsidRPr="003266FD" w:rsidRDefault="003266FD" w:rsidP="003266FD">
                    <w:pPr>
                      <w:jc w:val="center"/>
                      <w:rPr>
                        <w:lang w:val="uk-UA"/>
                      </w:rPr>
                    </w:pPr>
                    <w:r>
                      <w:rPr>
                        <w:lang w:val="uk-UA"/>
                      </w:rPr>
                      <w:t>Інформація, яку розкривають організаційні регламенти</w:t>
                    </w:r>
                  </w:p>
                </w:txbxContent>
              </v:textbox>
            </v:rect>
            <v:rect id="_x0000_s64529" style="position:absolute;left:7638;top:10221;width:2959;height:1362">
              <v:textbox>
                <w:txbxContent>
                  <w:p w:rsidR="003266FD" w:rsidRP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Загальні положення</w:t>
                    </w:r>
                  </w:p>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Посадові обов’язки</w:t>
                    </w:r>
                  </w:p>
                  <w:p w:rsidR="003266FD" w:rsidRP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Права</w:t>
                    </w:r>
                  </w:p>
                  <w:p w:rsidR="003266FD" w:rsidRP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Відповідальність</w:t>
                    </w:r>
                  </w:p>
                  <w:p w:rsidR="003266FD" w:rsidRPr="003266FD" w:rsidRDefault="003266FD" w:rsidP="003266FD">
                    <w:pPr>
                      <w:jc w:val="center"/>
                      <w:rPr>
                        <w:lang w:val="uk-UA"/>
                      </w:rPr>
                    </w:pPr>
                  </w:p>
                </w:txbxContent>
              </v:textbox>
            </v:rect>
            <v:rect id="_x0000_s64530" style="position:absolute;left:2082;top:10221;width:5321;height:3209">
              <v:textbox style="mso-next-textbox:#_x0000_s64530">
                <w:txbxContent>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Загальні положення</w:t>
                    </w:r>
                    <w:r>
                      <w:rPr>
                        <w:lang w:val="uk-UA"/>
                      </w:rPr>
                      <w:t>;</w:t>
                    </w:r>
                  </w:p>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Pr>
                        <w:lang w:val="uk-UA"/>
                      </w:rPr>
                      <w:t>Визначення термінів;</w:t>
                    </w:r>
                  </w:p>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Pr>
                        <w:lang w:val="uk-UA"/>
                      </w:rPr>
                      <w:t>Об’єкти контролю;</w:t>
                    </w:r>
                  </w:p>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401166">
                      <w:rPr>
                        <w:lang w:val="uk-UA"/>
                      </w:rPr>
                      <w:t>Завдання і форми внутрішньогосподарського контролю</w:t>
                    </w:r>
                    <w:r>
                      <w:rPr>
                        <w:lang w:val="uk-UA"/>
                      </w:rPr>
                      <w:t>;</w:t>
                    </w:r>
                  </w:p>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401166">
                      <w:rPr>
                        <w:lang w:val="uk-UA"/>
                      </w:rPr>
                      <w:t>Періодичність проведення контролю</w:t>
                    </w:r>
                    <w:r>
                      <w:rPr>
                        <w:lang w:val="uk-UA"/>
                      </w:rPr>
                      <w:t xml:space="preserve"> (за об’єктами);</w:t>
                    </w:r>
                  </w:p>
                  <w:p w:rsidR="003266FD" w:rsidRPr="003266FD" w:rsidRDefault="003266FD" w:rsidP="00F156E3">
                    <w:pPr>
                      <w:pStyle w:val="a3"/>
                      <w:numPr>
                        <w:ilvl w:val="0"/>
                        <w:numId w:val="8"/>
                      </w:numPr>
                      <w:tabs>
                        <w:tab w:val="left" w:pos="284"/>
                      </w:tabs>
                      <w:ind w:left="0" w:firstLine="0"/>
                      <w:jc w:val="both"/>
                    </w:pPr>
                    <w:r w:rsidRPr="003266FD">
                      <w:rPr>
                        <w:lang w:val="uk-UA"/>
                      </w:rPr>
                      <w:t>Організація підготовки контрольного заходу</w:t>
                    </w:r>
                    <w:r>
                      <w:rPr>
                        <w:lang w:val="uk-UA"/>
                      </w:rPr>
                      <w:t xml:space="preserve"> (за об’єктами);</w:t>
                    </w:r>
                  </w:p>
                  <w:p w:rsidR="003266FD" w:rsidRPr="003266FD" w:rsidRDefault="003266FD" w:rsidP="00F156E3">
                    <w:pPr>
                      <w:pStyle w:val="a3"/>
                      <w:numPr>
                        <w:ilvl w:val="0"/>
                        <w:numId w:val="8"/>
                      </w:numPr>
                      <w:tabs>
                        <w:tab w:val="left" w:pos="284"/>
                      </w:tabs>
                      <w:ind w:left="0" w:firstLine="0"/>
                      <w:jc w:val="both"/>
                      <w:rPr>
                        <w:lang w:val="uk-UA"/>
                      </w:rPr>
                    </w:pPr>
                    <w:r w:rsidRPr="003266FD">
                      <w:rPr>
                        <w:lang w:val="uk-UA"/>
                      </w:rPr>
                      <w:t>Документування результатів контролю</w:t>
                    </w:r>
                    <w:r>
                      <w:rPr>
                        <w:lang w:val="uk-UA"/>
                      </w:rPr>
                      <w:t>;</w:t>
                    </w:r>
                    <w:r w:rsidRPr="003266FD">
                      <w:rPr>
                        <w:lang w:val="uk-UA"/>
                      </w:rPr>
                      <w:t xml:space="preserve"> </w:t>
                    </w:r>
                  </w:p>
                  <w:p w:rsidR="003266FD" w:rsidRPr="003266FD" w:rsidRDefault="003266FD" w:rsidP="00F156E3">
                    <w:pPr>
                      <w:pStyle w:val="a3"/>
                      <w:numPr>
                        <w:ilvl w:val="0"/>
                        <w:numId w:val="8"/>
                      </w:numPr>
                      <w:tabs>
                        <w:tab w:val="left" w:pos="142"/>
                        <w:tab w:val="left" w:pos="284"/>
                        <w:tab w:val="left" w:pos="426"/>
                      </w:tabs>
                      <w:ind w:left="0" w:firstLine="0"/>
                      <w:rPr>
                        <w:lang w:val="uk-UA"/>
                      </w:rPr>
                    </w:pPr>
                    <w:r w:rsidRPr="003266FD">
                      <w:rPr>
                        <w:lang w:val="uk-UA"/>
                      </w:rPr>
                      <w:t>Усунення виявлених недоліків і порушень</w:t>
                    </w:r>
                    <w:r>
                      <w:rPr>
                        <w:lang w:val="uk-UA"/>
                      </w:rPr>
                      <w:t>.</w:t>
                    </w:r>
                  </w:p>
                  <w:p w:rsidR="003266FD" w:rsidRPr="00401166" w:rsidRDefault="003266FD" w:rsidP="003266FD">
                    <w:pPr>
                      <w:pStyle w:val="a3"/>
                      <w:tabs>
                        <w:tab w:val="left" w:pos="284"/>
                      </w:tabs>
                      <w:ind w:left="0"/>
                      <w:jc w:val="both"/>
                    </w:pPr>
                  </w:p>
                  <w:p w:rsidR="003266FD" w:rsidRDefault="003266FD" w:rsidP="003266FD">
                    <w:pPr>
                      <w:pStyle w:val="a3"/>
                      <w:tabs>
                        <w:tab w:val="left" w:pos="0"/>
                        <w:tab w:val="left" w:pos="142"/>
                        <w:tab w:val="left" w:pos="284"/>
                        <w:tab w:val="left" w:pos="426"/>
                        <w:tab w:val="left" w:pos="709"/>
                      </w:tabs>
                      <w:ind w:left="0"/>
                      <w:jc w:val="both"/>
                      <w:rPr>
                        <w:lang w:val="uk-UA"/>
                      </w:rPr>
                    </w:pPr>
                  </w:p>
                  <w:p w:rsidR="003266FD" w:rsidRDefault="003266FD" w:rsidP="003266FD">
                    <w:pPr>
                      <w:tabs>
                        <w:tab w:val="left" w:pos="0"/>
                        <w:tab w:val="left" w:pos="142"/>
                        <w:tab w:val="left" w:pos="284"/>
                        <w:tab w:val="left" w:pos="426"/>
                        <w:tab w:val="left" w:pos="709"/>
                      </w:tabs>
                      <w:jc w:val="both"/>
                      <w:rPr>
                        <w:lang w:val="uk-UA"/>
                      </w:rPr>
                    </w:pPr>
                  </w:p>
                  <w:p w:rsidR="003266FD" w:rsidRPr="003266FD" w:rsidRDefault="003266FD" w:rsidP="003266FD">
                    <w:pPr>
                      <w:tabs>
                        <w:tab w:val="left" w:pos="0"/>
                        <w:tab w:val="left" w:pos="142"/>
                        <w:tab w:val="left" w:pos="284"/>
                        <w:tab w:val="left" w:pos="426"/>
                        <w:tab w:val="left" w:pos="709"/>
                      </w:tabs>
                      <w:jc w:val="both"/>
                      <w:rPr>
                        <w:lang w:val="uk-UA"/>
                      </w:rPr>
                    </w:pPr>
                  </w:p>
                  <w:p w:rsid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Посадові обов’язки</w:t>
                    </w:r>
                  </w:p>
                  <w:p w:rsidR="003266FD" w:rsidRP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Права</w:t>
                    </w:r>
                  </w:p>
                  <w:p w:rsidR="003266FD" w:rsidRPr="003266FD" w:rsidRDefault="003266FD" w:rsidP="00F156E3">
                    <w:pPr>
                      <w:pStyle w:val="a3"/>
                      <w:numPr>
                        <w:ilvl w:val="0"/>
                        <w:numId w:val="8"/>
                      </w:numPr>
                      <w:tabs>
                        <w:tab w:val="left" w:pos="0"/>
                        <w:tab w:val="left" w:pos="142"/>
                        <w:tab w:val="left" w:pos="284"/>
                        <w:tab w:val="left" w:pos="426"/>
                        <w:tab w:val="left" w:pos="709"/>
                      </w:tabs>
                      <w:ind w:left="0" w:firstLine="0"/>
                      <w:jc w:val="both"/>
                      <w:rPr>
                        <w:lang w:val="uk-UA"/>
                      </w:rPr>
                    </w:pPr>
                    <w:r w:rsidRPr="003266FD">
                      <w:rPr>
                        <w:lang w:val="uk-UA"/>
                      </w:rPr>
                      <w:t>Відповідальність</w:t>
                    </w:r>
                  </w:p>
                  <w:p w:rsidR="003266FD" w:rsidRPr="003266FD" w:rsidRDefault="003266FD" w:rsidP="003266FD">
                    <w:pPr>
                      <w:jc w:val="center"/>
                      <w:rPr>
                        <w:lang w:val="uk-UA"/>
                      </w:rPr>
                    </w:pPr>
                  </w:p>
                </w:txbxContent>
              </v:textbox>
            </v:rect>
            <v:shape id="_x0000_s64531" type="#_x0000_t67" style="position:absolute;left:3929;top:7685;width:688;height:240">
              <v:textbox style="layout-flow:vertical-ideographic"/>
            </v:shape>
            <v:shape id="_x0000_s64532" type="#_x0000_t67" style="position:absolute;left:8380;top:7685;width:688;height:240">
              <v:textbox style="layout-flow:vertical-ideographic"/>
            </v:shape>
            <v:shape id="_x0000_s64533" type="#_x0000_t32" style="position:absolute;left:1661;top:8515;width:703;height:0;flip:x" o:connectortype="straight"/>
            <v:shape id="_x0000_s64534" type="#_x0000_t32" style="position:absolute;left:1661;top:8515;width:0;height:4116" o:connectortype="straight"/>
            <v:shape id="_x0000_s64535" type="#_x0000_t32" style="position:absolute;left:1661;top:12631;width:421;height:1" o:connectortype="straight">
              <v:stroke endarrow="block"/>
            </v:shape>
            <v:shape id="_x0000_s64536" type="#_x0000_t32" style="position:absolute;left:10487;top:8515;width:454;height:0" o:connectortype="straight"/>
            <v:shape id="_x0000_s64537" type="#_x0000_t32" style="position:absolute;left:10941;top:8515;width:0;height:2488" o:connectortype="straight"/>
            <v:shape id="_x0000_s64538" type="#_x0000_t32" style="position:absolute;left:10597;top:11003;width:344;height:0;flip:x" o:connectortype="straight">
              <v:stroke endarrow="block"/>
            </v:shape>
            <v:shape id="_x0000_s64539" type="#_x0000_t32" style="position:absolute;left:4586;top:10017;width:0;height:204" o:connectortype="straight">
              <v:stroke endarrow="block"/>
            </v:shape>
            <v:shape id="_x0000_s64540" type="#_x0000_t32" style="position:absolute;left:8937;top:10017;width:0;height:204" o:connectortype="straight">
              <v:stroke endarrow="block"/>
            </v:shape>
          </v:group>
        </w:pict>
      </w:r>
    </w:p>
    <w:p w:rsidR="003D1CFC" w:rsidRPr="00041AA5" w:rsidRDefault="003D1CFC" w:rsidP="008A27C1">
      <w:pPr>
        <w:spacing w:line="360" w:lineRule="auto"/>
        <w:ind w:firstLine="708"/>
        <w:jc w:val="both"/>
        <w:rPr>
          <w:color w:val="000000"/>
          <w:sz w:val="28"/>
          <w:szCs w:val="28"/>
          <w:lang w:val="uk-UA"/>
        </w:rPr>
      </w:pPr>
    </w:p>
    <w:p w:rsidR="00B13A0F" w:rsidRPr="005617EA" w:rsidRDefault="003266FD" w:rsidP="003266FD">
      <w:pPr>
        <w:tabs>
          <w:tab w:val="center" w:pos="5031"/>
        </w:tabs>
        <w:spacing w:line="360" w:lineRule="auto"/>
        <w:ind w:firstLine="708"/>
        <w:jc w:val="both"/>
        <w:rPr>
          <w:sz w:val="28"/>
          <w:szCs w:val="28"/>
          <w:lang w:val="uk-UA"/>
        </w:rPr>
      </w:pPr>
      <w:r>
        <w:rPr>
          <w:sz w:val="28"/>
          <w:szCs w:val="28"/>
          <w:lang w:val="uk-UA"/>
        </w:rPr>
        <w:tab/>
      </w:r>
    </w:p>
    <w:p w:rsidR="00F153F3" w:rsidRPr="005617EA" w:rsidRDefault="00F153F3" w:rsidP="00F153F3">
      <w:pPr>
        <w:spacing w:line="360" w:lineRule="auto"/>
        <w:ind w:firstLine="708"/>
        <w:jc w:val="both"/>
        <w:rPr>
          <w:sz w:val="28"/>
          <w:szCs w:val="28"/>
          <w:lang w:val="uk-UA"/>
        </w:rPr>
      </w:pPr>
    </w:p>
    <w:p w:rsidR="00333009" w:rsidRDefault="005617EA" w:rsidP="00333009">
      <w:pPr>
        <w:spacing w:line="360" w:lineRule="auto"/>
        <w:ind w:firstLine="709"/>
        <w:jc w:val="both"/>
        <w:rPr>
          <w:sz w:val="28"/>
          <w:szCs w:val="28"/>
          <w:lang w:val="uk-UA"/>
        </w:rPr>
      </w:pPr>
      <w:r>
        <w:rPr>
          <w:sz w:val="28"/>
          <w:szCs w:val="28"/>
          <w:lang w:val="uk-UA"/>
        </w:rPr>
        <w:t xml:space="preserve"> </w:t>
      </w: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C633C6" w:rsidP="002F48C0">
      <w:pPr>
        <w:spacing w:line="360" w:lineRule="auto"/>
        <w:ind w:firstLine="709"/>
        <w:jc w:val="center"/>
        <w:rPr>
          <w:sz w:val="28"/>
          <w:szCs w:val="28"/>
          <w:lang w:val="uk-UA"/>
        </w:rPr>
      </w:pPr>
      <w:r>
        <w:rPr>
          <w:sz w:val="28"/>
          <w:szCs w:val="28"/>
          <w:lang w:val="uk-UA"/>
        </w:rPr>
        <w:t>Рис. 3.6. Організаційні регламенти внутрішньогосподарського контролю</w:t>
      </w:r>
    </w:p>
    <w:p w:rsidR="00333009" w:rsidRDefault="00C633C6" w:rsidP="00F84656">
      <w:pPr>
        <w:ind w:firstLine="708"/>
        <w:jc w:val="both"/>
        <w:rPr>
          <w:sz w:val="28"/>
          <w:szCs w:val="28"/>
          <w:lang w:val="uk-UA"/>
        </w:rPr>
      </w:pPr>
      <w:r w:rsidRPr="00E9201D">
        <w:rPr>
          <w:i/>
          <w:lang w:val="uk-UA"/>
        </w:rPr>
        <w:t>Джерело: побудовано автором</w:t>
      </w:r>
    </w:p>
    <w:p w:rsidR="00333009" w:rsidRDefault="00333009" w:rsidP="00F84656">
      <w:pPr>
        <w:ind w:firstLine="708"/>
        <w:jc w:val="both"/>
        <w:rPr>
          <w:sz w:val="28"/>
          <w:szCs w:val="28"/>
          <w:lang w:val="uk-UA"/>
        </w:rPr>
      </w:pPr>
    </w:p>
    <w:p w:rsidR="00333009" w:rsidRDefault="00333009" w:rsidP="00F84656">
      <w:pPr>
        <w:ind w:firstLine="708"/>
        <w:jc w:val="both"/>
        <w:rPr>
          <w:sz w:val="28"/>
          <w:szCs w:val="28"/>
          <w:lang w:val="uk-UA"/>
        </w:rPr>
      </w:pPr>
    </w:p>
    <w:p w:rsidR="00333009" w:rsidRDefault="00E87CF3" w:rsidP="00E46CDB">
      <w:pPr>
        <w:widowControl/>
        <w:suppressAutoHyphens w:val="0"/>
        <w:autoSpaceDE w:val="0"/>
        <w:autoSpaceDN w:val="0"/>
        <w:adjustRightInd w:val="0"/>
        <w:spacing w:line="360" w:lineRule="auto"/>
        <w:ind w:firstLine="709"/>
        <w:jc w:val="both"/>
        <w:rPr>
          <w:rFonts w:eastAsia="TimesNewRomanPSMT"/>
          <w:kern w:val="0"/>
          <w:sz w:val="28"/>
          <w:szCs w:val="28"/>
          <w:lang w:val="uk-UA"/>
        </w:rPr>
      </w:pPr>
      <w:r w:rsidRPr="00E87CF3">
        <w:rPr>
          <w:rFonts w:eastAsia="TimesNewRomanPSMT"/>
          <w:kern w:val="0"/>
          <w:sz w:val="28"/>
          <w:szCs w:val="28"/>
          <w:lang w:val="uk-UA"/>
        </w:rPr>
        <w:t xml:space="preserve">Щодо безпосередньо внутрішньогосподарського контролю операцій з дебіторською заборгованістю, то його запровадження на досліджуваному підприємстві допоможе підвищити рівень відповідальності контрагентів щодо її </w:t>
      </w:r>
      <w:r w:rsidRPr="00E87CF3">
        <w:rPr>
          <w:rFonts w:eastAsia="TimesNewRomanPSMT"/>
          <w:kern w:val="0"/>
          <w:sz w:val="28"/>
          <w:szCs w:val="28"/>
          <w:lang w:val="uk-UA"/>
        </w:rPr>
        <w:lastRenderedPageBreak/>
        <w:t xml:space="preserve">погашення та забезпечити своєчасність руху грошових потоків. </w:t>
      </w:r>
      <w:r w:rsidRPr="00E87CF3">
        <w:rPr>
          <w:rFonts w:eastAsia="TimesNewRomanPSMT"/>
          <w:kern w:val="0"/>
          <w:sz w:val="28"/>
          <w:szCs w:val="28"/>
        </w:rPr>
        <w:t>Проте</w:t>
      </w:r>
      <w:r>
        <w:rPr>
          <w:rFonts w:eastAsia="TimesNewRomanPSMT"/>
          <w:kern w:val="0"/>
          <w:sz w:val="28"/>
          <w:szCs w:val="28"/>
          <w:lang w:val="uk-UA"/>
        </w:rPr>
        <w:t>,</w:t>
      </w:r>
      <w:r w:rsidRPr="00E87CF3">
        <w:rPr>
          <w:rFonts w:eastAsia="TimesNewRomanPSMT"/>
          <w:kern w:val="0"/>
          <w:sz w:val="28"/>
          <w:szCs w:val="28"/>
        </w:rPr>
        <w:t xml:space="preserve"> завжди існує невпевненість в її повному та</w:t>
      </w:r>
      <w:r w:rsidRPr="00E87CF3">
        <w:rPr>
          <w:rFonts w:eastAsia="TimesNewRomanPSMT"/>
          <w:kern w:val="0"/>
          <w:sz w:val="28"/>
          <w:szCs w:val="28"/>
          <w:lang w:val="uk-UA"/>
        </w:rPr>
        <w:t xml:space="preserve"> </w:t>
      </w:r>
      <w:r w:rsidRPr="00E87CF3">
        <w:rPr>
          <w:rFonts w:eastAsia="TimesNewRomanPSMT"/>
          <w:kern w:val="0"/>
          <w:sz w:val="28"/>
          <w:szCs w:val="28"/>
        </w:rPr>
        <w:t xml:space="preserve">своєчасному поверненні, що </w:t>
      </w:r>
      <w:r w:rsidRPr="00E87CF3">
        <w:rPr>
          <w:rFonts w:eastAsia="TimesNewRomanPSMT"/>
          <w:kern w:val="0"/>
          <w:sz w:val="28"/>
          <w:szCs w:val="28"/>
          <w:lang w:val="uk-UA"/>
        </w:rPr>
        <w:t>може стати</w:t>
      </w:r>
      <w:r w:rsidRPr="00E87CF3">
        <w:rPr>
          <w:rFonts w:eastAsia="TimesNewRomanPSMT"/>
          <w:kern w:val="0"/>
          <w:sz w:val="28"/>
          <w:szCs w:val="28"/>
        </w:rPr>
        <w:t xml:space="preserve"> однією з причин погіршення фінансового стану. </w:t>
      </w:r>
      <w:r>
        <w:rPr>
          <w:rFonts w:eastAsia="TimesNewRomanPSMT"/>
          <w:kern w:val="0"/>
          <w:sz w:val="28"/>
          <w:szCs w:val="28"/>
          <w:lang w:val="uk-UA"/>
        </w:rPr>
        <w:t>З</w:t>
      </w:r>
      <w:r w:rsidRPr="00E87CF3">
        <w:rPr>
          <w:rFonts w:eastAsia="TimesNewRomanPSMT"/>
          <w:kern w:val="0"/>
          <w:sz w:val="28"/>
          <w:szCs w:val="28"/>
          <w:lang w:val="uk-UA"/>
        </w:rPr>
        <w:t>упинимо свою увагу на</w:t>
      </w:r>
      <w:r w:rsidRPr="00E87CF3">
        <w:rPr>
          <w:rFonts w:eastAsia="TimesNewRomanPSMT"/>
          <w:kern w:val="0"/>
          <w:sz w:val="28"/>
          <w:szCs w:val="28"/>
        </w:rPr>
        <w:t xml:space="preserve"> контрол</w:t>
      </w:r>
      <w:r w:rsidRPr="00E87CF3">
        <w:rPr>
          <w:rFonts w:eastAsia="TimesNewRomanPSMT"/>
          <w:kern w:val="0"/>
          <w:sz w:val="28"/>
          <w:szCs w:val="28"/>
          <w:lang w:val="uk-UA"/>
        </w:rPr>
        <w:t>і</w:t>
      </w:r>
      <w:r w:rsidRPr="00E87CF3">
        <w:rPr>
          <w:rFonts w:eastAsia="TimesNewRomanPSMT"/>
          <w:kern w:val="0"/>
          <w:sz w:val="28"/>
          <w:szCs w:val="28"/>
        </w:rPr>
        <w:t xml:space="preserve"> операцій з</w:t>
      </w:r>
      <w:r w:rsidRPr="00E87CF3">
        <w:rPr>
          <w:rFonts w:eastAsia="TimesNewRomanPSMT"/>
          <w:kern w:val="0"/>
          <w:sz w:val="28"/>
          <w:szCs w:val="28"/>
          <w:lang w:val="uk-UA"/>
        </w:rPr>
        <w:t xml:space="preserve"> </w:t>
      </w:r>
      <w:r w:rsidRPr="00E87CF3">
        <w:rPr>
          <w:rFonts w:eastAsia="TimesNewRomanPSMT"/>
          <w:kern w:val="0"/>
          <w:sz w:val="28"/>
          <w:szCs w:val="28"/>
        </w:rPr>
        <w:t xml:space="preserve">дебіторською заборгованістю, що </w:t>
      </w:r>
      <w:r w:rsidRPr="00E87CF3">
        <w:rPr>
          <w:rFonts w:eastAsia="TimesNewRomanPSMT"/>
          <w:kern w:val="0"/>
          <w:sz w:val="28"/>
          <w:szCs w:val="28"/>
          <w:lang w:val="uk-UA"/>
        </w:rPr>
        <w:t xml:space="preserve">допоможе </w:t>
      </w:r>
      <w:r w:rsidRPr="00E87CF3">
        <w:rPr>
          <w:rFonts w:eastAsia="TimesNewRomanPSMT"/>
          <w:kern w:val="0"/>
          <w:sz w:val="28"/>
          <w:szCs w:val="28"/>
        </w:rPr>
        <w:t>забезпеч</w:t>
      </w:r>
      <w:r w:rsidRPr="00E87CF3">
        <w:rPr>
          <w:rFonts w:eastAsia="TimesNewRomanPSMT"/>
          <w:kern w:val="0"/>
          <w:sz w:val="28"/>
          <w:szCs w:val="28"/>
          <w:lang w:val="uk-UA"/>
        </w:rPr>
        <w:t>ити</w:t>
      </w:r>
      <w:r w:rsidRPr="00E87CF3">
        <w:rPr>
          <w:rFonts w:eastAsia="TimesNewRomanPSMT"/>
          <w:kern w:val="0"/>
          <w:sz w:val="28"/>
          <w:szCs w:val="28"/>
        </w:rPr>
        <w:t xml:space="preserve"> захист від помилок та зловживань, та</w:t>
      </w:r>
      <w:r w:rsidRPr="00E87CF3">
        <w:rPr>
          <w:rFonts w:eastAsia="TimesNewRomanPSMT"/>
          <w:kern w:val="0"/>
          <w:sz w:val="28"/>
          <w:szCs w:val="28"/>
          <w:lang w:val="uk-UA"/>
        </w:rPr>
        <w:t xml:space="preserve"> стане головною передумовою</w:t>
      </w:r>
      <w:r w:rsidRPr="00E87CF3">
        <w:rPr>
          <w:rFonts w:eastAsia="TimesNewRomanPSMT"/>
          <w:kern w:val="0"/>
          <w:sz w:val="28"/>
          <w:szCs w:val="28"/>
        </w:rPr>
        <w:t xml:space="preserve"> у забезпеченні збереження майна підприємства.</w:t>
      </w:r>
    </w:p>
    <w:p w:rsidR="00A87492" w:rsidRDefault="00A87492" w:rsidP="00E46CDB">
      <w:pPr>
        <w:tabs>
          <w:tab w:val="left" w:pos="1590"/>
        </w:tabs>
        <w:spacing w:line="360" w:lineRule="auto"/>
        <w:ind w:firstLine="709"/>
        <w:jc w:val="both"/>
        <w:rPr>
          <w:sz w:val="28"/>
          <w:szCs w:val="28"/>
          <w:lang w:val="uk-UA"/>
        </w:rPr>
      </w:pPr>
      <w:r w:rsidRPr="00120BC4">
        <w:rPr>
          <w:sz w:val="28"/>
          <w:szCs w:val="28"/>
          <w:lang w:val="uk-UA"/>
        </w:rPr>
        <w:t xml:space="preserve">Організаційна схема внутрішньогосподарського контролю </w:t>
      </w:r>
      <w:r>
        <w:rPr>
          <w:sz w:val="28"/>
          <w:szCs w:val="28"/>
          <w:lang w:val="uk-UA"/>
        </w:rPr>
        <w:t>дебіторської заборгованості</w:t>
      </w:r>
      <w:r w:rsidRPr="00120BC4">
        <w:rPr>
          <w:sz w:val="28"/>
          <w:szCs w:val="28"/>
          <w:lang w:val="uk-UA"/>
        </w:rPr>
        <w:t xml:space="preserve"> має бути такою, щоб передбачати виконання контрольних функцій на всіх рівнях управління. </w:t>
      </w:r>
    </w:p>
    <w:p w:rsidR="00701C0A" w:rsidRDefault="00701C0A" w:rsidP="00E46CDB">
      <w:pPr>
        <w:tabs>
          <w:tab w:val="left" w:pos="1590"/>
        </w:tabs>
        <w:spacing w:line="360" w:lineRule="auto"/>
        <w:ind w:firstLine="709"/>
        <w:jc w:val="both"/>
        <w:rPr>
          <w:sz w:val="28"/>
          <w:szCs w:val="28"/>
          <w:lang w:val="uk-UA"/>
        </w:rPr>
      </w:pPr>
      <w:r>
        <w:rPr>
          <w:sz w:val="28"/>
          <w:szCs w:val="28"/>
          <w:lang w:val="uk-UA"/>
        </w:rPr>
        <w:t>Суб’єктів внутрішньогосподарського контролю за дебіторською заборгованістю умовно можна поділити на суб’єктів - ініціаторів та суб’єктів – виконавців. Зважаючи</w:t>
      </w:r>
      <w:r w:rsidRPr="00120BC4">
        <w:rPr>
          <w:sz w:val="28"/>
          <w:szCs w:val="28"/>
          <w:lang w:val="uk-UA"/>
        </w:rPr>
        <w:t xml:space="preserve"> на те, що господарська діяльність </w:t>
      </w:r>
      <w:r>
        <w:rPr>
          <w:sz w:val="28"/>
          <w:szCs w:val="28"/>
          <w:lang w:val="uk-UA"/>
        </w:rPr>
        <w:t xml:space="preserve">                               ПрАТ «Кропивницький ОЕЗ» </w:t>
      </w:r>
      <w:r w:rsidRPr="00120BC4">
        <w:rPr>
          <w:sz w:val="28"/>
          <w:szCs w:val="28"/>
          <w:lang w:val="uk-UA"/>
        </w:rPr>
        <w:t xml:space="preserve">пов’язана </w:t>
      </w:r>
      <w:r>
        <w:rPr>
          <w:sz w:val="28"/>
          <w:szCs w:val="28"/>
          <w:lang w:val="uk-UA"/>
        </w:rPr>
        <w:t xml:space="preserve">переважно </w:t>
      </w:r>
      <w:r w:rsidRPr="00120BC4">
        <w:rPr>
          <w:sz w:val="28"/>
          <w:szCs w:val="28"/>
          <w:lang w:val="uk-UA"/>
        </w:rPr>
        <w:t>з майн</w:t>
      </w:r>
      <w:r>
        <w:rPr>
          <w:sz w:val="28"/>
          <w:szCs w:val="28"/>
          <w:lang w:val="uk-UA"/>
        </w:rPr>
        <w:t>ом, яке їй не належить, рекомендуємо</w:t>
      </w:r>
      <w:r w:rsidRPr="00120BC4">
        <w:rPr>
          <w:sz w:val="28"/>
          <w:szCs w:val="28"/>
          <w:lang w:val="uk-UA"/>
        </w:rPr>
        <w:t xml:space="preserve"> здійснювати контроль за </w:t>
      </w:r>
      <w:r>
        <w:rPr>
          <w:sz w:val="28"/>
          <w:szCs w:val="28"/>
          <w:lang w:val="uk-UA"/>
        </w:rPr>
        <w:t>дебіторською заборгованістю разом із замовников послуг з переробки давальницької сировини, за погодженням з ним. Відповідно, суб’єктами – ініціаторами виступатимуть власники: безпосередньо досліджуваного товариства та власник товариства – замовника послуг з переробки давальницької сировини.</w:t>
      </w:r>
      <w:r w:rsidRPr="00120BC4">
        <w:rPr>
          <w:sz w:val="28"/>
          <w:szCs w:val="28"/>
          <w:lang w:val="uk-UA"/>
        </w:rPr>
        <w:t xml:space="preserve"> </w:t>
      </w:r>
      <w:r>
        <w:rPr>
          <w:sz w:val="28"/>
          <w:szCs w:val="28"/>
          <w:lang w:val="uk-UA"/>
        </w:rPr>
        <w:t>Суб’єктами-</w:t>
      </w:r>
      <w:r w:rsidRPr="00120BC4">
        <w:rPr>
          <w:sz w:val="28"/>
          <w:szCs w:val="28"/>
          <w:lang w:val="uk-UA"/>
        </w:rPr>
        <w:t>виконавц</w:t>
      </w:r>
      <w:r>
        <w:rPr>
          <w:sz w:val="28"/>
          <w:szCs w:val="28"/>
          <w:lang w:val="uk-UA"/>
        </w:rPr>
        <w:t>ями</w:t>
      </w:r>
      <w:r w:rsidRPr="00120BC4">
        <w:rPr>
          <w:sz w:val="28"/>
          <w:szCs w:val="28"/>
          <w:lang w:val="uk-UA"/>
        </w:rPr>
        <w:t xml:space="preserve"> контролю </w:t>
      </w:r>
      <w:r>
        <w:rPr>
          <w:sz w:val="28"/>
          <w:szCs w:val="28"/>
          <w:lang w:val="uk-UA"/>
        </w:rPr>
        <w:t>можуть бути</w:t>
      </w:r>
      <w:r w:rsidRPr="00120BC4">
        <w:rPr>
          <w:sz w:val="28"/>
          <w:szCs w:val="28"/>
          <w:lang w:val="uk-UA"/>
        </w:rPr>
        <w:t xml:space="preserve"> окрем</w:t>
      </w:r>
      <w:r>
        <w:rPr>
          <w:sz w:val="28"/>
          <w:szCs w:val="28"/>
          <w:lang w:val="uk-UA"/>
        </w:rPr>
        <w:t>і</w:t>
      </w:r>
      <w:r w:rsidRPr="00120BC4">
        <w:rPr>
          <w:sz w:val="28"/>
          <w:szCs w:val="28"/>
          <w:lang w:val="uk-UA"/>
        </w:rPr>
        <w:t xml:space="preserve"> працівник</w:t>
      </w:r>
      <w:r>
        <w:rPr>
          <w:sz w:val="28"/>
          <w:szCs w:val="28"/>
          <w:lang w:val="uk-UA"/>
        </w:rPr>
        <w:t xml:space="preserve">и </w:t>
      </w:r>
      <w:r w:rsidRPr="00120BC4">
        <w:rPr>
          <w:sz w:val="28"/>
          <w:szCs w:val="28"/>
          <w:lang w:val="uk-UA"/>
        </w:rPr>
        <w:t>підприємства</w:t>
      </w:r>
      <w:r>
        <w:rPr>
          <w:sz w:val="28"/>
          <w:szCs w:val="28"/>
          <w:lang w:val="uk-UA"/>
        </w:rPr>
        <w:t xml:space="preserve">, </w:t>
      </w:r>
      <w:r w:rsidRPr="00120BC4">
        <w:rPr>
          <w:sz w:val="28"/>
          <w:szCs w:val="28"/>
          <w:lang w:val="uk-UA"/>
        </w:rPr>
        <w:t>які безпосередньо забезпечу</w:t>
      </w:r>
      <w:r>
        <w:rPr>
          <w:sz w:val="28"/>
          <w:szCs w:val="28"/>
          <w:lang w:val="uk-UA"/>
        </w:rPr>
        <w:t>ватимуть</w:t>
      </w:r>
      <w:r w:rsidRPr="00120BC4">
        <w:rPr>
          <w:sz w:val="28"/>
          <w:szCs w:val="28"/>
          <w:lang w:val="uk-UA"/>
        </w:rPr>
        <w:t xml:space="preserve"> здійснення конт</w:t>
      </w:r>
      <w:r>
        <w:rPr>
          <w:sz w:val="28"/>
          <w:szCs w:val="28"/>
          <w:lang w:val="uk-UA"/>
        </w:rPr>
        <w:t xml:space="preserve">рольних функцій в наступних структурних підрозділах: </w:t>
      </w:r>
      <w:r w:rsidRPr="00120BC4">
        <w:rPr>
          <w:sz w:val="28"/>
          <w:szCs w:val="28"/>
          <w:lang w:val="uk-UA"/>
        </w:rPr>
        <w:t>юридичний відділ, планово-економічний</w:t>
      </w:r>
      <w:r>
        <w:rPr>
          <w:sz w:val="28"/>
          <w:szCs w:val="28"/>
          <w:lang w:val="uk-UA"/>
        </w:rPr>
        <w:t xml:space="preserve"> відділ, бухгалтерський відділ</w:t>
      </w:r>
      <w:r w:rsidR="00A87492">
        <w:rPr>
          <w:sz w:val="28"/>
          <w:szCs w:val="28"/>
          <w:lang w:val="uk-UA"/>
        </w:rPr>
        <w:t xml:space="preserve"> (рис.3.7)</w:t>
      </w:r>
      <w:r>
        <w:rPr>
          <w:sz w:val="28"/>
          <w:szCs w:val="28"/>
          <w:lang w:val="uk-UA"/>
        </w:rPr>
        <w:t>.</w:t>
      </w:r>
    </w:p>
    <w:p w:rsidR="00BE554C" w:rsidRDefault="00BE554C" w:rsidP="00E46CDB">
      <w:pPr>
        <w:spacing w:line="360" w:lineRule="auto"/>
        <w:ind w:firstLine="709"/>
        <w:jc w:val="both"/>
        <w:rPr>
          <w:sz w:val="28"/>
          <w:szCs w:val="28"/>
          <w:lang w:val="uk-UA"/>
        </w:rPr>
      </w:pPr>
      <w:r w:rsidRPr="00120BC4">
        <w:rPr>
          <w:sz w:val="28"/>
          <w:szCs w:val="28"/>
          <w:lang w:val="uk-UA"/>
        </w:rPr>
        <w:t xml:space="preserve">Джерелами інформації для здійснення контролю </w:t>
      </w:r>
      <w:r>
        <w:rPr>
          <w:sz w:val="28"/>
          <w:szCs w:val="28"/>
          <w:lang w:val="uk-UA"/>
        </w:rPr>
        <w:t>за дебіторською заборгованістю</w:t>
      </w:r>
      <w:r w:rsidRPr="00120BC4">
        <w:rPr>
          <w:sz w:val="28"/>
          <w:szCs w:val="28"/>
          <w:lang w:val="uk-UA"/>
        </w:rPr>
        <w:t xml:space="preserve"> на </w:t>
      </w:r>
      <w:r>
        <w:rPr>
          <w:sz w:val="28"/>
          <w:szCs w:val="28"/>
          <w:lang w:val="uk-UA"/>
        </w:rPr>
        <w:t xml:space="preserve">досліджуваному </w:t>
      </w:r>
      <w:r w:rsidRPr="00120BC4">
        <w:rPr>
          <w:sz w:val="28"/>
          <w:szCs w:val="28"/>
          <w:lang w:val="uk-UA"/>
        </w:rPr>
        <w:t xml:space="preserve">олійно-жировому підприємстві є документи, що характеризують юридичну, економічну, організаційну та методичну сторону бухгалтерського обліку </w:t>
      </w:r>
      <w:r>
        <w:rPr>
          <w:sz w:val="28"/>
          <w:szCs w:val="28"/>
          <w:lang w:val="uk-UA"/>
        </w:rPr>
        <w:t>дебіторської заборгованості.</w:t>
      </w:r>
    </w:p>
    <w:p w:rsidR="00265A14" w:rsidRDefault="00265A14" w:rsidP="00E46CDB">
      <w:pPr>
        <w:spacing w:line="360" w:lineRule="auto"/>
        <w:ind w:firstLine="709"/>
        <w:jc w:val="both"/>
        <w:rPr>
          <w:sz w:val="28"/>
          <w:szCs w:val="28"/>
          <w:lang w:val="uk-UA"/>
        </w:rPr>
      </w:pPr>
    </w:p>
    <w:p w:rsidR="00265A14" w:rsidRDefault="00265A14" w:rsidP="00E46CDB">
      <w:pPr>
        <w:spacing w:line="360" w:lineRule="auto"/>
        <w:ind w:firstLine="709"/>
        <w:jc w:val="both"/>
        <w:rPr>
          <w:sz w:val="28"/>
          <w:szCs w:val="28"/>
          <w:lang w:val="uk-UA"/>
        </w:rPr>
      </w:pPr>
    </w:p>
    <w:p w:rsidR="00265A14" w:rsidRDefault="00265A14" w:rsidP="00E46CDB">
      <w:pPr>
        <w:spacing w:line="360" w:lineRule="auto"/>
        <w:ind w:firstLine="709"/>
        <w:jc w:val="both"/>
        <w:rPr>
          <w:sz w:val="28"/>
          <w:szCs w:val="28"/>
          <w:lang w:val="uk-UA"/>
        </w:rPr>
      </w:pPr>
    </w:p>
    <w:p w:rsidR="00725E57" w:rsidRDefault="00725E57" w:rsidP="00E46CDB">
      <w:pPr>
        <w:spacing w:line="360" w:lineRule="auto"/>
        <w:ind w:firstLine="709"/>
        <w:jc w:val="both"/>
        <w:rPr>
          <w:sz w:val="28"/>
          <w:szCs w:val="28"/>
          <w:lang w:val="uk-UA"/>
        </w:rPr>
      </w:pPr>
    </w:p>
    <w:p w:rsidR="00701C0A" w:rsidRPr="00120BC4" w:rsidRDefault="00217246" w:rsidP="00701C0A">
      <w:pPr>
        <w:tabs>
          <w:tab w:val="left" w:pos="1590"/>
        </w:tabs>
        <w:spacing w:line="360" w:lineRule="auto"/>
        <w:ind w:firstLine="561"/>
        <w:jc w:val="both"/>
        <w:rPr>
          <w:sz w:val="28"/>
          <w:szCs w:val="28"/>
          <w:lang w:val="uk-UA"/>
        </w:rPr>
      </w:pPr>
      <w:r>
        <w:rPr>
          <w:noProof/>
          <w:sz w:val="28"/>
          <w:szCs w:val="28"/>
          <w:lang w:eastAsia="ru-RU"/>
        </w:rPr>
        <w:lastRenderedPageBreak/>
        <w:pict>
          <v:group id="_x0000_s64585" style="position:absolute;left:0;text-align:left;margin-left:-4.7pt;margin-top:.65pt;width:481.7pt;height:571.5pt;z-index:252032000" coordorigin="1607,1147" coordsize="9634,11430">
            <v:rect id="_x0000_s64542" style="position:absolute;left:1701;top:1147;width:9180;height:720">
              <v:textbox style="mso-next-textbox:#_x0000_s64542">
                <w:txbxContent>
                  <w:p w:rsidR="00701C0A" w:rsidRPr="008C0D98" w:rsidRDefault="00701C0A" w:rsidP="00701C0A">
                    <w:pPr>
                      <w:jc w:val="center"/>
                      <w:rPr>
                        <w:lang w:val="uk-UA"/>
                      </w:rPr>
                    </w:pPr>
                    <w:r w:rsidRPr="008C0D98">
                      <w:rPr>
                        <w:lang w:val="uk-UA"/>
                      </w:rPr>
                      <w:t>Суб’єкти внутрішньогосподарського контролю дебіторської заборгованості</w:t>
                    </w:r>
                  </w:p>
                </w:txbxContent>
              </v:textbox>
            </v:rect>
            <v:shape id="_x0000_s64545" type="#_x0000_t84" style="position:absolute;left:4398;top:8765;width:3960;height:720">
              <v:textbox style="mso-next-textbox:#_x0000_s64545">
                <w:txbxContent>
                  <w:p w:rsidR="00701C0A" w:rsidRPr="0090761A" w:rsidRDefault="00701C0A" w:rsidP="00701C0A">
                    <w:pPr>
                      <w:jc w:val="center"/>
                      <w:rPr>
                        <w:i/>
                        <w:lang w:val="uk-UA"/>
                      </w:rPr>
                    </w:pPr>
                    <w:r w:rsidRPr="0090761A">
                      <w:rPr>
                        <w:i/>
                        <w:lang w:val="uk-UA"/>
                      </w:rPr>
                      <w:t>Юридичний відділ</w:t>
                    </w:r>
                  </w:p>
                </w:txbxContent>
              </v:textbox>
            </v:shape>
            <v:shape id="_x0000_s64546" type="#_x0000_t84" style="position:absolute;left:4382;top:3616;width:4140;height:626">
              <v:textbox style="mso-next-textbox:#_x0000_s64546">
                <w:txbxContent>
                  <w:p w:rsidR="00701C0A" w:rsidRPr="0090761A" w:rsidRDefault="00701C0A" w:rsidP="00701C0A">
                    <w:pPr>
                      <w:jc w:val="center"/>
                      <w:rPr>
                        <w:i/>
                        <w:lang w:val="uk-UA"/>
                      </w:rPr>
                    </w:pPr>
                    <w:r w:rsidRPr="0090761A">
                      <w:rPr>
                        <w:i/>
                        <w:lang w:val="uk-UA"/>
                      </w:rPr>
                      <w:t xml:space="preserve">Планово-економічний відділ, </w:t>
                    </w:r>
                  </w:p>
                </w:txbxContent>
              </v:textbox>
            </v:shape>
            <v:shape id="_x0000_s64547" type="#_x0000_t84" style="position:absolute;left:4398;top:6730;width:3851;height:537">
              <v:textbox style="mso-next-textbox:#_x0000_s64547">
                <w:txbxContent>
                  <w:p w:rsidR="00701C0A" w:rsidRPr="0090761A" w:rsidRDefault="00701C0A" w:rsidP="00701C0A">
                    <w:pPr>
                      <w:jc w:val="center"/>
                      <w:rPr>
                        <w:i/>
                        <w:lang w:val="uk-UA"/>
                      </w:rPr>
                    </w:pPr>
                    <w:r w:rsidRPr="0090761A">
                      <w:rPr>
                        <w:i/>
                        <w:lang w:val="uk-UA"/>
                      </w:rPr>
                      <w:t>Бухгалтерський відділ</w:t>
                    </w:r>
                  </w:p>
                </w:txbxContent>
              </v:textbox>
            </v:shape>
            <v:roundrect id="_x0000_s64550" style="position:absolute;left:1787;top:9665;width:9360;height:1198" arcsize="10923f">
              <v:textbox style="mso-next-textbox:#_x0000_s64550">
                <w:txbxContent>
                  <w:p w:rsidR="00D0318C" w:rsidRPr="00D0318C" w:rsidRDefault="00D0318C" w:rsidP="00D0318C">
                    <w:pPr>
                      <w:widowControl/>
                      <w:suppressAutoHyphens w:val="0"/>
                      <w:autoSpaceDE w:val="0"/>
                      <w:autoSpaceDN w:val="0"/>
                      <w:adjustRightInd w:val="0"/>
                      <w:rPr>
                        <w:rFonts w:eastAsiaTheme="minorHAnsi"/>
                        <w:kern w:val="0"/>
                      </w:rPr>
                    </w:pPr>
                    <w:r w:rsidRPr="00D0318C">
                      <w:rPr>
                        <w:rFonts w:eastAsiaTheme="minorHAnsi"/>
                        <w:kern w:val="0"/>
                      </w:rPr>
                      <w:t xml:space="preserve">- </w:t>
                    </w:r>
                    <w:r>
                      <w:rPr>
                        <w:rFonts w:eastAsiaTheme="minorHAnsi"/>
                        <w:kern w:val="0"/>
                        <w:lang w:val="uk-UA"/>
                      </w:rPr>
                      <w:t>складання</w:t>
                    </w:r>
                    <w:r w:rsidRPr="00D0318C">
                      <w:rPr>
                        <w:rFonts w:eastAsiaTheme="minorHAnsi"/>
                        <w:kern w:val="0"/>
                      </w:rPr>
                      <w:t xml:space="preserve"> договорів купівл</w:t>
                    </w:r>
                    <w:proofErr w:type="gramStart"/>
                    <w:r w:rsidRPr="00D0318C">
                      <w:rPr>
                        <w:rFonts w:eastAsiaTheme="minorHAnsi"/>
                        <w:kern w:val="0"/>
                      </w:rPr>
                      <w:t>і-</w:t>
                    </w:r>
                    <w:proofErr w:type="gramEnd"/>
                    <w:r w:rsidRPr="00D0318C">
                      <w:rPr>
                        <w:rFonts w:eastAsiaTheme="minorHAnsi"/>
                        <w:kern w:val="0"/>
                      </w:rPr>
                      <w:t>продажу із врахуванням інтересів по довгострокових платежах;</w:t>
                    </w:r>
                  </w:p>
                  <w:p w:rsidR="00701C0A" w:rsidRPr="00D0318C" w:rsidRDefault="00D0318C" w:rsidP="00D0318C">
                    <w:pPr>
                      <w:rPr>
                        <w:lang w:val="uk-UA"/>
                      </w:rPr>
                    </w:pPr>
                    <w:r w:rsidRPr="00D0318C">
                      <w:rPr>
                        <w:rFonts w:eastAsiaTheme="minorHAnsi"/>
                        <w:kern w:val="0"/>
                      </w:rPr>
                      <w:t xml:space="preserve">- представлення інтересів </w:t>
                    </w:r>
                    <w:proofErr w:type="gramStart"/>
                    <w:r w:rsidRPr="00D0318C">
                      <w:rPr>
                        <w:rFonts w:eastAsiaTheme="minorHAnsi"/>
                        <w:kern w:val="0"/>
                      </w:rPr>
                      <w:t>у</w:t>
                    </w:r>
                    <w:proofErr w:type="gramEnd"/>
                    <w:r w:rsidRPr="00D0318C">
                      <w:rPr>
                        <w:rFonts w:eastAsiaTheme="minorHAnsi"/>
                        <w:kern w:val="0"/>
                      </w:rPr>
                      <w:t xml:space="preserve"> суді по стягненню простроченої </w:t>
                    </w:r>
                    <w:r>
                      <w:rPr>
                        <w:rFonts w:eastAsiaTheme="minorHAnsi"/>
                        <w:kern w:val="0"/>
                        <w:lang w:val="uk-UA"/>
                      </w:rPr>
                      <w:t>ДЗ.</w:t>
                    </w:r>
                  </w:p>
                </w:txbxContent>
              </v:textbox>
            </v:roundrect>
            <v:shape id="_x0000_s64552" type="#_x0000_t176" style="position:absolute;left:1701;top:4422;width:9360;height:2199">
              <v:textbox style="mso-next-textbox:#_x0000_s64552">
                <w:txbxContent>
                  <w:p w:rsidR="00701C0A" w:rsidRPr="00701C0A" w:rsidRDefault="00701C0A" w:rsidP="00701C0A">
                    <w:pPr>
                      <w:widowControl/>
                      <w:suppressAutoHyphens w:val="0"/>
                      <w:autoSpaceDE w:val="0"/>
                      <w:autoSpaceDN w:val="0"/>
                      <w:adjustRightInd w:val="0"/>
                      <w:jc w:val="both"/>
                      <w:rPr>
                        <w:rFonts w:eastAsiaTheme="minorHAnsi"/>
                        <w:kern w:val="0"/>
                      </w:rPr>
                    </w:pPr>
                    <w:r w:rsidRPr="00701C0A">
                      <w:rPr>
                        <w:rFonts w:eastAsiaTheme="minorHAnsi"/>
                        <w:kern w:val="0"/>
                      </w:rPr>
                      <w:t xml:space="preserve">- аналіз </w:t>
                    </w:r>
                    <w:proofErr w:type="gramStart"/>
                    <w:r w:rsidRPr="00701C0A">
                      <w:rPr>
                        <w:rFonts w:eastAsiaTheme="minorHAnsi"/>
                        <w:kern w:val="0"/>
                      </w:rPr>
                      <w:t>р</w:t>
                    </w:r>
                    <w:proofErr w:type="gramEnd"/>
                    <w:r w:rsidRPr="00701C0A">
                      <w:rPr>
                        <w:rFonts w:eastAsiaTheme="minorHAnsi"/>
                        <w:kern w:val="0"/>
                      </w:rPr>
                      <w:t xml:space="preserve">івня, складу та динаміки </w:t>
                    </w:r>
                    <w:r>
                      <w:rPr>
                        <w:rFonts w:eastAsiaTheme="minorHAnsi"/>
                        <w:kern w:val="0"/>
                        <w:lang w:val="uk-UA"/>
                      </w:rPr>
                      <w:t>ДЗ</w:t>
                    </w:r>
                    <w:r w:rsidRPr="00701C0A">
                      <w:rPr>
                        <w:rFonts w:eastAsiaTheme="minorHAnsi"/>
                        <w:kern w:val="0"/>
                      </w:rPr>
                      <w:t xml:space="preserve"> підприємства, сум вилучених з обігу коштів;</w:t>
                    </w:r>
                  </w:p>
                  <w:p w:rsidR="00701C0A" w:rsidRPr="00701C0A" w:rsidRDefault="00701C0A" w:rsidP="00701C0A">
                    <w:pPr>
                      <w:widowControl/>
                      <w:suppressAutoHyphens w:val="0"/>
                      <w:autoSpaceDE w:val="0"/>
                      <w:autoSpaceDN w:val="0"/>
                      <w:adjustRightInd w:val="0"/>
                      <w:jc w:val="both"/>
                      <w:rPr>
                        <w:rFonts w:eastAsiaTheme="minorHAnsi"/>
                        <w:kern w:val="0"/>
                      </w:rPr>
                    </w:pPr>
                    <w:r w:rsidRPr="00701C0A">
                      <w:rPr>
                        <w:rFonts w:eastAsiaTheme="minorHAnsi"/>
                        <w:kern w:val="0"/>
                      </w:rPr>
                      <w:t xml:space="preserve">- аналіз середнього періоду інкасації </w:t>
                    </w:r>
                    <w:r>
                      <w:rPr>
                        <w:rFonts w:eastAsiaTheme="minorHAnsi"/>
                        <w:kern w:val="0"/>
                        <w:lang w:val="uk-UA"/>
                      </w:rPr>
                      <w:t>ДЗ</w:t>
                    </w:r>
                    <w:r w:rsidRPr="00701C0A">
                      <w:rPr>
                        <w:rFonts w:eastAsiaTheme="minorHAnsi"/>
                        <w:kern w:val="0"/>
                      </w:rPr>
                      <w:t>;</w:t>
                    </w:r>
                  </w:p>
                  <w:p w:rsidR="00701C0A" w:rsidRPr="00701C0A" w:rsidRDefault="00701C0A" w:rsidP="00701C0A">
                    <w:pPr>
                      <w:widowControl/>
                      <w:suppressAutoHyphens w:val="0"/>
                      <w:autoSpaceDE w:val="0"/>
                      <w:autoSpaceDN w:val="0"/>
                      <w:adjustRightInd w:val="0"/>
                      <w:jc w:val="both"/>
                      <w:rPr>
                        <w:rFonts w:eastAsiaTheme="minorHAnsi"/>
                        <w:kern w:val="0"/>
                      </w:rPr>
                    </w:pPr>
                    <w:r w:rsidRPr="00701C0A">
                      <w:rPr>
                        <w:rFonts w:eastAsiaTheme="minorHAnsi"/>
                        <w:kern w:val="0"/>
                      </w:rPr>
                      <w:t>- оцінка кількості оборотів Д</w:t>
                    </w:r>
                    <w:r>
                      <w:rPr>
                        <w:rFonts w:eastAsiaTheme="minorHAnsi"/>
                        <w:kern w:val="0"/>
                        <w:lang w:val="uk-UA"/>
                      </w:rPr>
                      <w:t xml:space="preserve">З </w:t>
                    </w:r>
                    <w:r w:rsidRPr="00701C0A">
                      <w:rPr>
                        <w:rFonts w:eastAsiaTheme="minorHAnsi"/>
                        <w:kern w:val="0"/>
                      </w:rPr>
                      <w:t>та швидкості обертання інвестованих у Д</w:t>
                    </w:r>
                    <w:r>
                      <w:rPr>
                        <w:rFonts w:eastAsiaTheme="minorHAnsi"/>
                        <w:kern w:val="0"/>
                        <w:lang w:val="uk-UA"/>
                      </w:rPr>
                      <w:t xml:space="preserve">З </w:t>
                    </w:r>
                    <w:r w:rsidRPr="00701C0A">
                      <w:rPr>
                        <w:rFonts w:eastAsiaTheme="minorHAnsi"/>
                        <w:kern w:val="0"/>
                      </w:rPr>
                      <w:t>кошті</w:t>
                    </w:r>
                    <w:proofErr w:type="gramStart"/>
                    <w:r w:rsidRPr="00701C0A">
                      <w:rPr>
                        <w:rFonts w:eastAsiaTheme="minorHAnsi"/>
                        <w:kern w:val="0"/>
                      </w:rPr>
                      <w:t>в</w:t>
                    </w:r>
                    <w:proofErr w:type="gramEnd"/>
                    <w:r w:rsidRPr="00701C0A">
                      <w:rPr>
                        <w:rFonts w:eastAsiaTheme="minorHAnsi"/>
                        <w:kern w:val="0"/>
                      </w:rPr>
                      <w:t>;</w:t>
                    </w:r>
                  </w:p>
                  <w:p w:rsidR="00701C0A" w:rsidRPr="00701C0A" w:rsidRDefault="00701C0A" w:rsidP="00701C0A">
                    <w:pPr>
                      <w:widowControl/>
                      <w:suppressAutoHyphens w:val="0"/>
                      <w:autoSpaceDE w:val="0"/>
                      <w:autoSpaceDN w:val="0"/>
                      <w:adjustRightInd w:val="0"/>
                      <w:jc w:val="both"/>
                      <w:rPr>
                        <w:rFonts w:eastAsiaTheme="minorHAnsi"/>
                        <w:kern w:val="0"/>
                      </w:rPr>
                    </w:pPr>
                    <w:r w:rsidRPr="00701C0A">
                      <w:rPr>
                        <w:rFonts w:eastAsiaTheme="minorHAnsi"/>
                        <w:kern w:val="0"/>
                      </w:rPr>
                      <w:t>- аналіз складу простроченої заборгованості;</w:t>
                    </w:r>
                  </w:p>
                  <w:p w:rsidR="00701C0A" w:rsidRPr="00701C0A" w:rsidRDefault="00701C0A" w:rsidP="00701C0A">
                    <w:pPr>
                      <w:widowControl/>
                      <w:suppressAutoHyphens w:val="0"/>
                      <w:autoSpaceDE w:val="0"/>
                      <w:autoSpaceDN w:val="0"/>
                      <w:adjustRightInd w:val="0"/>
                      <w:jc w:val="both"/>
                      <w:rPr>
                        <w:rFonts w:eastAsiaTheme="minorHAnsi"/>
                        <w:kern w:val="0"/>
                      </w:rPr>
                    </w:pPr>
                    <w:r w:rsidRPr="00701C0A">
                      <w:rPr>
                        <w:rFonts w:eastAsiaTheme="minorHAnsi"/>
                        <w:kern w:val="0"/>
                      </w:rPr>
                      <w:t xml:space="preserve">- регресійний аналіз </w:t>
                    </w:r>
                    <w:r>
                      <w:rPr>
                        <w:rFonts w:eastAsiaTheme="minorHAnsi"/>
                        <w:kern w:val="0"/>
                        <w:lang w:val="uk-UA"/>
                      </w:rPr>
                      <w:t>ДЗ</w:t>
                    </w:r>
                    <w:r w:rsidRPr="00701C0A">
                      <w:rPr>
                        <w:rFonts w:eastAsiaTheme="minorHAnsi"/>
                        <w:kern w:val="0"/>
                      </w:rPr>
                      <w:t xml:space="preserve"> та інших показників, що впливають на чисту виручку </w:t>
                    </w:r>
                    <w:proofErr w:type="gramStart"/>
                    <w:r>
                      <w:rPr>
                        <w:rFonts w:eastAsiaTheme="minorHAnsi"/>
                        <w:kern w:val="0"/>
                      </w:rPr>
                      <w:t>п</w:t>
                    </w:r>
                    <w:proofErr w:type="gramEnd"/>
                    <w:r>
                      <w:rPr>
                        <w:rFonts w:eastAsiaTheme="minorHAnsi"/>
                        <w:kern w:val="0"/>
                      </w:rPr>
                      <w:t>ідприємства</w:t>
                    </w:r>
                    <w:r w:rsidRPr="00701C0A">
                      <w:rPr>
                        <w:rFonts w:eastAsiaTheme="minorHAnsi"/>
                        <w:kern w:val="0"/>
                      </w:rPr>
                      <w:t>;</w:t>
                    </w:r>
                  </w:p>
                  <w:p w:rsidR="00701C0A" w:rsidRPr="00701C0A" w:rsidRDefault="00701C0A" w:rsidP="00701C0A">
                    <w:pPr>
                      <w:jc w:val="both"/>
                    </w:pPr>
                    <w:r w:rsidRPr="00701C0A">
                      <w:rPr>
                        <w:rFonts w:eastAsiaTheme="minorHAnsi"/>
                        <w:kern w:val="0"/>
                      </w:rPr>
                      <w:t xml:space="preserve">- планування, прогноз та оцінка ризиків щодо </w:t>
                    </w:r>
                    <w:r>
                      <w:rPr>
                        <w:rFonts w:eastAsiaTheme="minorHAnsi"/>
                        <w:kern w:val="0"/>
                        <w:lang w:val="uk-UA"/>
                      </w:rPr>
                      <w:t>ДЗ</w:t>
                    </w:r>
                    <w:r w:rsidRPr="00701C0A">
                      <w:rPr>
                        <w:rFonts w:eastAsiaTheme="minorHAnsi"/>
                        <w:kern w:val="0"/>
                      </w:rPr>
                      <w:t xml:space="preserve"> та прибутку, виявлення резерві</w:t>
                    </w:r>
                    <w:proofErr w:type="gramStart"/>
                    <w:r w:rsidRPr="00701C0A">
                      <w:rPr>
                        <w:rFonts w:eastAsiaTheme="minorHAnsi"/>
                        <w:kern w:val="0"/>
                      </w:rPr>
                      <w:t>в</w:t>
                    </w:r>
                    <w:proofErr w:type="gramEnd"/>
                  </w:p>
                </w:txbxContent>
              </v:textbox>
            </v:shape>
            <v:shape id="_x0000_s64555" type="#_x0000_t84" style="position:absolute;left:4382;top:2047;width:3976;height:720">
              <v:textbox style="mso-next-textbox:#_x0000_s64555">
                <w:txbxContent>
                  <w:p w:rsidR="00701C0A" w:rsidRPr="0090761A" w:rsidRDefault="00701C0A" w:rsidP="00701C0A">
                    <w:pPr>
                      <w:jc w:val="center"/>
                      <w:rPr>
                        <w:i/>
                        <w:lang w:val="uk-UA"/>
                      </w:rPr>
                    </w:pPr>
                    <w:r>
                      <w:rPr>
                        <w:i/>
                        <w:lang w:val="uk-UA"/>
                      </w:rPr>
                      <w:t>Власник</w:t>
                    </w:r>
                    <w:r w:rsidRPr="0090761A">
                      <w:rPr>
                        <w:i/>
                        <w:lang w:val="uk-UA"/>
                      </w:rPr>
                      <w:t xml:space="preserve"> </w:t>
                    </w:r>
                    <w:r>
                      <w:rPr>
                        <w:i/>
                        <w:lang w:val="uk-UA"/>
                      </w:rPr>
                      <w:t>підприємства</w:t>
                    </w:r>
                  </w:p>
                </w:txbxContent>
              </v:textbox>
            </v:shape>
            <v:shape id="_x0000_s64571" type="#_x0000_t67" style="position:absolute;left:6021;top:4242;width:540;height:180" fillcolor="gray"/>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64576" type="#_x0000_t87" style="position:absolute;left:6381;top:6339;width:180;height:9540;rotation:270"/>
            <v:rect id="_x0000_s64577" style="position:absolute;left:1607;top:11317;width:9540;height:540">
              <v:textbox style="mso-next-textbox:#_x0000_s64577">
                <w:txbxContent>
                  <w:p w:rsidR="00701C0A" w:rsidRPr="00885432" w:rsidRDefault="00701C0A" w:rsidP="00701C0A">
                    <w:pPr>
                      <w:jc w:val="center"/>
                      <w:rPr>
                        <w:lang w:val="uk-UA"/>
                      </w:rPr>
                    </w:pPr>
                    <w:r>
                      <w:rPr>
                        <w:lang w:val="uk-UA"/>
                      </w:rPr>
                      <w:t>Розробка заходів щодо усунення виявлених під час контролю недоліків</w:t>
                    </w:r>
                  </w:p>
                </w:txbxContent>
              </v:textbox>
            </v:rect>
            <v:shape id="_x0000_s64578" type="#_x0000_t67" style="position:absolute;left:6021;top:11857;width:540;height:180"/>
            <v:rect id="_x0000_s64579" style="position:absolute;left:1607;top:12037;width:9540;height:540">
              <v:textbox style="mso-next-textbox:#_x0000_s64579">
                <w:txbxContent>
                  <w:p w:rsidR="00701C0A" w:rsidRPr="00885432" w:rsidRDefault="00701C0A" w:rsidP="00701C0A">
                    <w:pPr>
                      <w:jc w:val="center"/>
                      <w:rPr>
                        <w:lang w:val="uk-UA"/>
                      </w:rPr>
                    </w:pPr>
                    <w:r>
                      <w:rPr>
                        <w:lang w:val="uk-UA"/>
                      </w:rPr>
                      <w:t>Контроль щодо усунення даних недоліків</w:t>
                    </w:r>
                  </w:p>
                </w:txbxContent>
              </v:textbox>
            </v:rect>
            <v:shape id="_x0000_s64580" type="#_x0000_t176" style="position:absolute;left:1881;top:2947;width:9180;height:559">
              <v:textbox style="mso-next-textbox:#_x0000_s64580">
                <w:txbxContent>
                  <w:p w:rsidR="00701C0A" w:rsidRPr="00701C0A" w:rsidRDefault="00701C0A" w:rsidP="00701C0A">
                    <w:pPr>
                      <w:jc w:val="center"/>
                      <w:rPr>
                        <w:lang w:val="uk-UA"/>
                      </w:rPr>
                    </w:pPr>
                    <w:r w:rsidRPr="00701C0A">
                      <w:rPr>
                        <w:rFonts w:eastAsiaTheme="minorHAnsi"/>
                        <w:kern w:val="0"/>
                      </w:rPr>
                      <w:t xml:space="preserve">Прийняття </w:t>
                    </w:r>
                    <w:proofErr w:type="gramStart"/>
                    <w:r w:rsidRPr="00701C0A">
                      <w:rPr>
                        <w:rFonts w:eastAsiaTheme="minorHAnsi"/>
                        <w:kern w:val="0"/>
                      </w:rPr>
                      <w:t>р</w:t>
                    </w:r>
                    <w:proofErr w:type="gramEnd"/>
                    <w:r w:rsidRPr="00701C0A">
                      <w:rPr>
                        <w:rFonts w:eastAsiaTheme="minorHAnsi"/>
                        <w:kern w:val="0"/>
                      </w:rPr>
                      <w:t>ішення щодо управління дебіторською заборгованістю</w:t>
                    </w:r>
                    <w:r>
                      <w:rPr>
                        <w:rFonts w:eastAsiaTheme="minorHAnsi"/>
                        <w:kern w:val="0"/>
                        <w:lang w:val="uk-UA"/>
                      </w:rPr>
                      <w:t xml:space="preserve"> (ДЗ)</w:t>
                    </w:r>
                  </w:p>
                </w:txbxContent>
              </v:textbox>
            </v:shape>
            <v:shape id="_x0000_s64581" type="#_x0000_t67" style="position:absolute;left:6021;top:2767;width:540;height:180" fillcolor="gray"/>
            <v:shape id="_x0000_s64582" type="#_x0000_t176" style="position:absolute;left:1787;top:7447;width:9360;height:1155">
              <v:textbox style="mso-next-textbox:#_x0000_s64582">
                <w:txbxContent>
                  <w:p w:rsidR="00D0318C" w:rsidRPr="00D0318C" w:rsidRDefault="00D0318C" w:rsidP="00D0318C">
                    <w:pPr>
                      <w:widowControl/>
                      <w:suppressAutoHyphens w:val="0"/>
                      <w:autoSpaceDE w:val="0"/>
                      <w:autoSpaceDN w:val="0"/>
                      <w:adjustRightInd w:val="0"/>
                      <w:rPr>
                        <w:rFonts w:eastAsiaTheme="minorHAnsi"/>
                        <w:kern w:val="0"/>
                      </w:rPr>
                    </w:pPr>
                    <w:r w:rsidRPr="00D0318C">
                      <w:rPr>
                        <w:rFonts w:eastAsiaTheme="minorHAnsi"/>
                        <w:kern w:val="0"/>
                      </w:rPr>
                      <w:t xml:space="preserve">- оцінка загальної суми </w:t>
                    </w:r>
                    <w:r>
                      <w:rPr>
                        <w:rFonts w:eastAsiaTheme="minorHAnsi"/>
                        <w:kern w:val="0"/>
                        <w:lang w:val="uk-UA"/>
                      </w:rPr>
                      <w:t>ДЗ</w:t>
                    </w:r>
                    <w:r w:rsidRPr="00D0318C">
                      <w:rPr>
                        <w:rFonts w:eastAsiaTheme="minorHAnsi"/>
                        <w:kern w:val="0"/>
                      </w:rPr>
                      <w:t>;</w:t>
                    </w:r>
                  </w:p>
                  <w:p w:rsidR="00D0318C" w:rsidRPr="00D0318C" w:rsidRDefault="00D0318C" w:rsidP="00D0318C">
                    <w:pPr>
                      <w:widowControl/>
                      <w:suppressAutoHyphens w:val="0"/>
                      <w:autoSpaceDE w:val="0"/>
                      <w:autoSpaceDN w:val="0"/>
                      <w:adjustRightInd w:val="0"/>
                      <w:rPr>
                        <w:rFonts w:eastAsiaTheme="minorHAnsi"/>
                        <w:kern w:val="0"/>
                      </w:rPr>
                    </w:pPr>
                    <w:r w:rsidRPr="00D0318C">
                      <w:rPr>
                        <w:rFonts w:eastAsiaTheme="minorHAnsi"/>
                        <w:kern w:val="0"/>
                      </w:rPr>
                      <w:t xml:space="preserve">- вивчення складу </w:t>
                    </w:r>
                    <w:r>
                      <w:rPr>
                        <w:rFonts w:eastAsiaTheme="minorHAnsi"/>
                        <w:kern w:val="0"/>
                        <w:lang w:val="uk-UA"/>
                      </w:rPr>
                      <w:t>ДЗ</w:t>
                    </w:r>
                    <w:r w:rsidRPr="00D0318C">
                      <w:rPr>
                        <w:rFonts w:eastAsiaTheme="minorHAnsi"/>
                        <w:kern w:val="0"/>
                      </w:rPr>
                      <w:t xml:space="preserve"> за видами продукції та термінами її погашення;</w:t>
                    </w:r>
                  </w:p>
                  <w:p w:rsidR="00D0318C" w:rsidRPr="00D0318C" w:rsidRDefault="00D0318C" w:rsidP="00D0318C">
                    <w:pPr>
                      <w:widowControl/>
                      <w:suppressAutoHyphens w:val="0"/>
                      <w:autoSpaceDE w:val="0"/>
                      <w:autoSpaceDN w:val="0"/>
                      <w:adjustRightInd w:val="0"/>
                      <w:rPr>
                        <w:rFonts w:eastAsiaTheme="minorHAnsi"/>
                        <w:kern w:val="0"/>
                        <w:lang w:val="uk-UA"/>
                      </w:rPr>
                    </w:pPr>
                    <w:r w:rsidRPr="00D0318C">
                      <w:rPr>
                        <w:rFonts w:eastAsiaTheme="minorHAnsi"/>
                        <w:kern w:val="0"/>
                      </w:rPr>
                      <w:t xml:space="preserve">- оцінка безнадійних боргів </w:t>
                    </w:r>
                    <w:proofErr w:type="gramStart"/>
                    <w:r w:rsidRPr="00D0318C">
                      <w:rPr>
                        <w:rFonts w:eastAsiaTheme="minorHAnsi"/>
                        <w:kern w:val="0"/>
                      </w:rPr>
                      <w:t>п</w:t>
                    </w:r>
                    <w:proofErr w:type="gramEnd"/>
                    <w:r w:rsidRPr="00D0318C">
                      <w:rPr>
                        <w:rFonts w:eastAsiaTheme="minorHAnsi"/>
                        <w:kern w:val="0"/>
                      </w:rPr>
                      <w:t>ідприємства</w:t>
                    </w:r>
                    <w:r>
                      <w:rPr>
                        <w:rFonts w:eastAsiaTheme="minorHAnsi"/>
                        <w:kern w:val="0"/>
                        <w:lang w:val="uk-UA"/>
                      </w:rPr>
                      <w:t>.</w:t>
                    </w:r>
                  </w:p>
                  <w:p w:rsidR="00D0318C" w:rsidRPr="00D0318C" w:rsidRDefault="00D0318C" w:rsidP="00D0318C">
                    <w:pPr>
                      <w:jc w:val="both"/>
                    </w:pPr>
                  </w:p>
                </w:txbxContent>
              </v:textbox>
            </v:shape>
            <v:shape id="_x0000_s64583" type="#_x0000_t67" style="position:absolute;left:6021;top:7267;width:540;height:180" fillcolor="gray"/>
            <v:shape id="_x0000_s64584" type="#_x0000_t67" style="position:absolute;left:6021;top:9485;width:540;height:180" fillcolor="gray"/>
          </v:group>
        </w:pict>
      </w:r>
    </w:p>
    <w:p w:rsidR="00701C0A" w:rsidRPr="00120BC4" w:rsidRDefault="00701C0A" w:rsidP="00701C0A">
      <w:pPr>
        <w:tabs>
          <w:tab w:val="left" w:pos="1590"/>
        </w:tabs>
        <w:spacing w:line="360" w:lineRule="auto"/>
        <w:ind w:firstLine="561"/>
        <w:jc w:val="both"/>
        <w:rPr>
          <w:sz w:val="28"/>
          <w:szCs w:val="28"/>
          <w:lang w:val="uk-UA"/>
        </w:rPr>
      </w:pPr>
    </w:p>
    <w:p w:rsidR="00701C0A" w:rsidRPr="00120BC4" w:rsidRDefault="00701C0A" w:rsidP="00701C0A">
      <w:pPr>
        <w:tabs>
          <w:tab w:val="left" w:pos="1590"/>
        </w:tabs>
        <w:spacing w:line="360" w:lineRule="auto"/>
        <w:ind w:firstLine="561"/>
        <w:jc w:val="both"/>
        <w:rPr>
          <w:sz w:val="28"/>
          <w:szCs w:val="28"/>
          <w:lang w:val="uk-UA"/>
        </w:rPr>
      </w:pPr>
    </w:p>
    <w:p w:rsidR="00701C0A" w:rsidRPr="00120BC4" w:rsidRDefault="00701C0A" w:rsidP="00701C0A">
      <w:pPr>
        <w:tabs>
          <w:tab w:val="left" w:pos="1590"/>
        </w:tabs>
        <w:spacing w:line="360" w:lineRule="auto"/>
        <w:ind w:firstLine="561"/>
        <w:jc w:val="both"/>
        <w:rPr>
          <w:sz w:val="28"/>
          <w:szCs w:val="28"/>
          <w:lang w:val="uk-UA"/>
        </w:rPr>
      </w:pPr>
    </w:p>
    <w:p w:rsidR="00701C0A" w:rsidRPr="00120BC4"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Default="00701C0A" w:rsidP="00701C0A">
      <w:pPr>
        <w:tabs>
          <w:tab w:val="left" w:pos="1590"/>
        </w:tabs>
        <w:spacing w:line="360" w:lineRule="auto"/>
        <w:ind w:firstLine="561"/>
        <w:jc w:val="both"/>
        <w:rPr>
          <w:sz w:val="28"/>
          <w:szCs w:val="28"/>
          <w:lang w:val="uk-UA"/>
        </w:rPr>
      </w:pPr>
    </w:p>
    <w:p w:rsidR="00701C0A" w:rsidRPr="00120BC4" w:rsidRDefault="00701C0A" w:rsidP="00701C0A">
      <w:pPr>
        <w:tabs>
          <w:tab w:val="left" w:pos="1590"/>
        </w:tabs>
        <w:spacing w:line="360" w:lineRule="auto"/>
        <w:ind w:firstLine="561"/>
        <w:jc w:val="both"/>
        <w:rPr>
          <w:sz w:val="28"/>
          <w:szCs w:val="28"/>
          <w:lang w:val="uk-UA"/>
        </w:rPr>
      </w:pPr>
    </w:p>
    <w:p w:rsidR="00701C0A" w:rsidRPr="00120BC4" w:rsidRDefault="00701C0A" w:rsidP="00701C0A">
      <w:pPr>
        <w:tabs>
          <w:tab w:val="left" w:pos="1590"/>
        </w:tabs>
        <w:spacing w:line="360" w:lineRule="auto"/>
        <w:ind w:firstLine="561"/>
        <w:jc w:val="both"/>
        <w:rPr>
          <w:sz w:val="28"/>
          <w:szCs w:val="28"/>
          <w:lang w:val="uk-UA"/>
        </w:rPr>
      </w:pPr>
    </w:p>
    <w:p w:rsidR="00701C0A" w:rsidRPr="00120BC4" w:rsidRDefault="00701C0A" w:rsidP="00701C0A">
      <w:pPr>
        <w:tabs>
          <w:tab w:val="left" w:pos="1590"/>
        </w:tabs>
        <w:spacing w:line="360" w:lineRule="auto"/>
        <w:ind w:firstLine="561"/>
        <w:jc w:val="both"/>
        <w:rPr>
          <w:sz w:val="28"/>
          <w:szCs w:val="28"/>
          <w:lang w:val="uk-UA"/>
        </w:rPr>
      </w:pPr>
    </w:p>
    <w:p w:rsidR="002F48C0" w:rsidRDefault="00701C0A" w:rsidP="002F48C0">
      <w:pPr>
        <w:tabs>
          <w:tab w:val="left" w:pos="540"/>
        </w:tabs>
        <w:spacing w:line="360" w:lineRule="auto"/>
        <w:ind w:firstLine="720"/>
        <w:jc w:val="center"/>
        <w:rPr>
          <w:sz w:val="28"/>
          <w:szCs w:val="28"/>
          <w:lang w:val="uk-UA"/>
        </w:rPr>
      </w:pPr>
      <w:r>
        <w:rPr>
          <w:sz w:val="28"/>
          <w:szCs w:val="28"/>
          <w:lang w:val="uk-UA"/>
        </w:rPr>
        <w:t>Рис.3.</w:t>
      </w:r>
      <w:r w:rsidR="009444AC">
        <w:rPr>
          <w:sz w:val="28"/>
          <w:szCs w:val="28"/>
          <w:lang w:val="uk-UA"/>
        </w:rPr>
        <w:t>7</w:t>
      </w:r>
      <w:r>
        <w:rPr>
          <w:sz w:val="28"/>
          <w:szCs w:val="28"/>
          <w:lang w:val="uk-UA"/>
        </w:rPr>
        <w:t>.</w:t>
      </w:r>
      <w:r w:rsidRPr="00120BC4">
        <w:rPr>
          <w:sz w:val="28"/>
          <w:szCs w:val="28"/>
          <w:lang w:val="uk-UA"/>
        </w:rPr>
        <w:t xml:space="preserve"> Суб’єкти внутрішньогос</w:t>
      </w:r>
      <w:r>
        <w:rPr>
          <w:sz w:val="28"/>
          <w:szCs w:val="28"/>
          <w:lang w:val="uk-UA"/>
        </w:rPr>
        <w:t xml:space="preserve">подарського контролю </w:t>
      </w:r>
    </w:p>
    <w:p w:rsidR="00701C0A" w:rsidRDefault="009444AC" w:rsidP="002F48C0">
      <w:pPr>
        <w:tabs>
          <w:tab w:val="left" w:pos="540"/>
        </w:tabs>
        <w:spacing w:line="360" w:lineRule="auto"/>
        <w:ind w:firstLine="720"/>
        <w:jc w:val="center"/>
        <w:rPr>
          <w:sz w:val="28"/>
          <w:szCs w:val="28"/>
          <w:lang w:val="uk-UA"/>
        </w:rPr>
      </w:pPr>
      <w:r>
        <w:rPr>
          <w:sz w:val="28"/>
          <w:szCs w:val="28"/>
          <w:lang w:val="uk-UA"/>
        </w:rPr>
        <w:t>дебіторської заборгованості</w:t>
      </w:r>
    </w:p>
    <w:p w:rsidR="00BE7EFC" w:rsidRPr="00725E57" w:rsidRDefault="00BE7EFC" w:rsidP="00BE7EFC">
      <w:pPr>
        <w:ind w:firstLine="708"/>
        <w:jc w:val="both"/>
        <w:rPr>
          <w:sz w:val="28"/>
          <w:szCs w:val="28"/>
          <w:lang w:val="uk-UA"/>
        </w:rPr>
      </w:pPr>
      <w:r w:rsidRPr="00E9201D">
        <w:rPr>
          <w:i/>
          <w:lang w:val="uk-UA"/>
        </w:rPr>
        <w:t>Джерело: побудовано автором</w:t>
      </w:r>
      <w:r>
        <w:rPr>
          <w:i/>
          <w:lang w:val="uk-UA"/>
        </w:rPr>
        <w:t xml:space="preserve"> на основі </w:t>
      </w:r>
      <w:r w:rsidRPr="00725E57">
        <w:rPr>
          <w:i/>
          <w:lang w:val="uk-UA"/>
        </w:rPr>
        <w:t>[</w:t>
      </w:r>
      <w:r w:rsidR="00725E57" w:rsidRPr="00725E57">
        <w:rPr>
          <w:i/>
          <w:lang w:val="uk-UA"/>
        </w:rPr>
        <w:t>45</w:t>
      </w:r>
      <w:r w:rsidRPr="00725E57">
        <w:rPr>
          <w:i/>
          <w:lang w:val="uk-UA"/>
        </w:rPr>
        <w:t>, с.98;</w:t>
      </w:r>
      <w:r w:rsidR="00725E57" w:rsidRPr="00725E57">
        <w:rPr>
          <w:i/>
          <w:lang w:val="uk-UA"/>
        </w:rPr>
        <w:t xml:space="preserve"> 49</w:t>
      </w:r>
      <w:r w:rsidRPr="00725E57">
        <w:rPr>
          <w:i/>
          <w:lang w:val="uk-UA"/>
        </w:rPr>
        <w:t>, с.62]</w:t>
      </w:r>
    </w:p>
    <w:p w:rsidR="00265A14" w:rsidRDefault="00265A14" w:rsidP="00265A14">
      <w:pPr>
        <w:widowControl/>
        <w:suppressAutoHyphens w:val="0"/>
        <w:autoSpaceDE w:val="0"/>
        <w:autoSpaceDN w:val="0"/>
        <w:adjustRightInd w:val="0"/>
        <w:spacing w:line="360" w:lineRule="auto"/>
        <w:ind w:firstLine="709"/>
        <w:jc w:val="both"/>
        <w:rPr>
          <w:sz w:val="28"/>
          <w:szCs w:val="28"/>
          <w:lang w:val="uk-UA"/>
        </w:rPr>
      </w:pPr>
    </w:p>
    <w:p w:rsidR="00265A14" w:rsidRDefault="00265A14" w:rsidP="00265A14">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DA6C3B">
        <w:rPr>
          <w:sz w:val="28"/>
          <w:szCs w:val="28"/>
          <w:lang w:val="uk-UA"/>
        </w:rPr>
        <w:t>До таких документів належать:  договори купівлі-продажу, договори на переробку давальницької сировини, про</w:t>
      </w:r>
      <w:r>
        <w:rPr>
          <w:sz w:val="28"/>
          <w:szCs w:val="28"/>
          <w:lang w:val="uk-UA"/>
        </w:rPr>
        <w:t>є</w:t>
      </w:r>
      <w:r w:rsidRPr="00DA6C3B">
        <w:rPr>
          <w:sz w:val="28"/>
          <w:szCs w:val="28"/>
          <w:lang w:val="uk-UA"/>
        </w:rPr>
        <w:t xml:space="preserve">ктно-кошторисна документація, </w:t>
      </w:r>
      <w:r w:rsidRPr="00DA6C3B">
        <w:rPr>
          <w:rFonts w:eastAsiaTheme="minorHAnsi"/>
          <w:kern w:val="0"/>
          <w:sz w:val="28"/>
          <w:szCs w:val="28"/>
        </w:rPr>
        <w:lastRenderedPageBreak/>
        <w:t>рахунок,</w:t>
      </w:r>
      <w:r w:rsidRPr="00DA6C3B">
        <w:rPr>
          <w:rFonts w:eastAsiaTheme="minorHAnsi"/>
          <w:kern w:val="0"/>
          <w:sz w:val="28"/>
          <w:szCs w:val="28"/>
          <w:lang w:val="uk-UA"/>
        </w:rPr>
        <w:t xml:space="preserve">  </w:t>
      </w:r>
      <w:r w:rsidRPr="00DA6C3B">
        <w:rPr>
          <w:rFonts w:eastAsiaTheme="minorHAnsi"/>
          <w:kern w:val="0"/>
          <w:sz w:val="28"/>
          <w:szCs w:val="28"/>
        </w:rPr>
        <w:t>накладна,</w:t>
      </w:r>
      <w:r w:rsidRPr="00DA6C3B">
        <w:rPr>
          <w:rFonts w:eastAsiaTheme="minorHAnsi"/>
          <w:kern w:val="0"/>
          <w:sz w:val="28"/>
          <w:szCs w:val="28"/>
          <w:lang w:val="uk-UA"/>
        </w:rPr>
        <w:t xml:space="preserve"> </w:t>
      </w:r>
      <w:r w:rsidRPr="00DA6C3B">
        <w:rPr>
          <w:rFonts w:eastAsiaTheme="minorHAnsi"/>
          <w:kern w:val="0"/>
          <w:sz w:val="28"/>
          <w:szCs w:val="28"/>
        </w:rPr>
        <w:t>товарно-транспортна</w:t>
      </w:r>
      <w:r w:rsidRPr="00DA6C3B">
        <w:rPr>
          <w:rFonts w:eastAsiaTheme="minorHAnsi"/>
          <w:kern w:val="0"/>
          <w:sz w:val="28"/>
          <w:szCs w:val="28"/>
          <w:lang w:val="uk-UA"/>
        </w:rPr>
        <w:t xml:space="preserve"> </w:t>
      </w:r>
      <w:r w:rsidRPr="00DA6C3B">
        <w:rPr>
          <w:rFonts w:eastAsiaTheme="minorHAnsi"/>
          <w:kern w:val="0"/>
          <w:sz w:val="28"/>
          <w:szCs w:val="28"/>
        </w:rPr>
        <w:t>накладна,</w:t>
      </w:r>
      <w:r w:rsidRPr="00DA6C3B">
        <w:rPr>
          <w:rFonts w:eastAsiaTheme="minorHAnsi"/>
          <w:kern w:val="0"/>
          <w:sz w:val="28"/>
          <w:szCs w:val="28"/>
          <w:lang w:val="uk-UA"/>
        </w:rPr>
        <w:t xml:space="preserve"> </w:t>
      </w:r>
      <w:r w:rsidRPr="00DA6C3B">
        <w:rPr>
          <w:rFonts w:eastAsiaTheme="minorHAnsi"/>
          <w:kern w:val="0"/>
          <w:sz w:val="28"/>
          <w:szCs w:val="28"/>
        </w:rPr>
        <w:t>податкова</w:t>
      </w:r>
      <w:r w:rsidRPr="00DA6C3B">
        <w:rPr>
          <w:rFonts w:eastAsiaTheme="minorHAnsi"/>
          <w:kern w:val="0"/>
          <w:sz w:val="28"/>
          <w:szCs w:val="28"/>
          <w:lang w:val="uk-UA"/>
        </w:rPr>
        <w:t xml:space="preserve"> </w:t>
      </w:r>
      <w:r w:rsidRPr="00DA6C3B">
        <w:rPr>
          <w:rFonts w:eastAsiaTheme="minorHAnsi"/>
          <w:kern w:val="0"/>
          <w:sz w:val="28"/>
          <w:szCs w:val="28"/>
        </w:rPr>
        <w:t>накладна,</w:t>
      </w:r>
      <w:r w:rsidRPr="00DA6C3B">
        <w:rPr>
          <w:rFonts w:eastAsiaTheme="minorHAnsi"/>
          <w:kern w:val="0"/>
          <w:sz w:val="28"/>
          <w:szCs w:val="28"/>
          <w:lang w:val="uk-UA"/>
        </w:rPr>
        <w:t xml:space="preserve">  </w:t>
      </w:r>
      <w:r w:rsidRPr="00DA6C3B">
        <w:rPr>
          <w:rFonts w:eastAsiaTheme="minorHAnsi"/>
          <w:kern w:val="0"/>
          <w:sz w:val="28"/>
          <w:szCs w:val="28"/>
        </w:rPr>
        <w:t>акт</w:t>
      </w:r>
      <w:r w:rsidRPr="00DA6C3B">
        <w:rPr>
          <w:rFonts w:eastAsiaTheme="minorHAnsi"/>
          <w:kern w:val="0"/>
          <w:sz w:val="28"/>
          <w:szCs w:val="28"/>
          <w:lang w:val="uk-UA"/>
        </w:rPr>
        <w:t xml:space="preserve"> </w:t>
      </w:r>
      <w:r w:rsidRPr="00DA6C3B">
        <w:rPr>
          <w:rFonts w:eastAsiaTheme="minorHAnsi"/>
          <w:kern w:val="0"/>
          <w:sz w:val="28"/>
          <w:szCs w:val="28"/>
        </w:rPr>
        <w:t>виконаних</w:t>
      </w:r>
      <w:r w:rsidRPr="00DA6C3B">
        <w:rPr>
          <w:rFonts w:eastAsiaTheme="minorHAnsi"/>
          <w:kern w:val="0"/>
          <w:sz w:val="28"/>
          <w:szCs w:val="28"/>
          <w:lang w:val="uk-UA"/>
        </w:rPr>
        <w:t xml:space="preserve"> </w:t>
      </w:r>
      <w:r w:rsidRPr="00DA6C3B">
        <w:rPr>
          <w:rFonts w:eastAsiaTheme="minorHAnsi"/>
          <w:kern w:val="0"/>
          <w:sz w:val="28"/>
          <w:szCs w:val="28"/>
        </w:rPr>
        <w:t>робіт</w:t>
      </w:r>
      <w:r w:rsidRPr="00DA6C3B">
        <w:rPr>
          <w:rFonts w:eastAsiaTheme="minorHAnsi"/>
          <w:kern w:val="0"/>
          <w:sz w:val="28"/>
          <w:szCs w:val="28"/>
          <w:lang w:val="uk-UA"/>
        </w:rPr>
        <w:t xml:space="preserve"> </w:t>
      </w:r>
      <w:r w:rsidRPr="00DA6C3B">
        <w:rPr>
          <w:rFonts w:eastAsiaTheme="minorHAnsi"/>
          <w:kern w:val="0"/>
          <w:sz w:val="28"/>
          <w:szCs w:val="28"/>
        </w:rPr>
        <w:t>(наданих</w:t>
      </w:r>
      <w:r w:rsidRPr="00DA6C3B">
        <w:rPr>
          <w:rFonts w:eastAsiaTheme="minorHAnsi"/>
          <w:kern w:val="0"/>
          <w:sz w:val="28"/>
          <w:szCs w:val="28"/>
          <w:lang w:val="uk-UA"/>
        </w:rPr>
        <w:t xml:space="preserve"> </w:t>
      </w:r>
      <w:r w:rsidRPr="00DA6C3B">
        <w:rPr>
          <w:rFonts w:eastAsiaTheme="minorHAnsi"/>
          <w:kern w:val="0"/>
          <w:sz w:val="28"/>
          <w:szCs w:val="28"/>
        </w:rPr>
        <w:t>послуг)</w:t>
      </w:r>
      <w:r w:rsidRPr="00DA6C3B">
        <w:rPr>
          <w:rFonts w:eastAsiaTheme="minorHAnsi"/>
          <w:kern w:val="0"/>
          <w:sz w:val="28"/>
          <w:szCs w:val="28"/>
          <w:lang w:val="uk-UA"/>
        </w:rPr>
        <w:t xml:space="preserve">, </w:t>
      </w:r>
      <w:r w:rsidRPr="00DA6C3B">
        <w:rPr>
          <w:rFonts w:eastAsiaTheme="minorHAnsi"/>
          <w:kern w:val="0"/>
          <w:sz w:val="28"/>
          <w:szCs w:val="28"/>
        </w:rPr>
        <w:t>журнал</w:t>
      </w:r>
      <w:r w:rsidRPr="00DA6C3B">
        <w:rPr>
          <w:rFonts w:eastAsiaTheme="minorHAnsi"/>
          <w:kern w:val="0"/>
          <w:sz w:val="28"/>
          <w:szCs w:val="28"/>
          <w:lang w:val="uk-UA"/>
        </w:rPr>
        <w:t xml:space="preserve"> </w:t>
      </w:r>
      <w:r w:rsidRPr="00DA6C3B">
        <w:rPr>
          <w:rFonts w:eastAsiaTheme="minorHAnsi"/>
          <w:kern w:val="0"/>
          <w:sz w:val="28"/>
          <w:szCs w:val="28"/>
        </w:rPr>
        <w:t>3, 6, відомість 3.1; її</w:t>
      </w:r>
      <w:r w:rsidRPr="00DA6C3B">
        <w:rPr>
          <w:rFonts w:eastAsiaTheme="minorHAnsi"/>
          <w:kern w:val="0"/>
          <w:sz w:val="28"/>
          <w:szCs w:val="28"/>
          <w:lang w:val="uk-UA"/>
        </w:rPr>
        <w:t xml:space="preserve"> </w:t>
      </w:r>
      <w:r w:rsidRPr="00DA6C3B">
        <w:rPr>
          <w:rFonts w:eastAsiaTheme="minorHAnsi"/>
          <w:kern w:val="0"/>
          <w:sz w:val="28"/>
          <w:szCs w:val="28"/>
        </w:rPr>
        <w:t>погашення: журнал 1,</w:t>
      </w:r>
      <w:r w:rsidRPr="00DA6C3B">
        <w:rPr>
          <w:rFonts w:eastAsiaTheme="minorHAnsi"/>
          <w:kern w:val="0"/>
          <w:sz w:val="28"/>
          <w:szCs w:val="28"/>
          <w:lang w:val="uk-UA"/>
        </w:rPr>
        <w:t xml:space="preserve"> </w:t>
      </w:r>
      <w:r w:rsidRPr="00DA6C3B">
        <w:rPr>
          <w:rFonts w:eastAsiaTheme="minorHAnsi"/>
          <w:kern w:val="0"/>
          <w:sz w:val="28"/>
          <w:szCs w:val="28"/>
        </w:rPr>
        <w:t>відомість1.1, 1.2</w:t>
      </w:r>
      <w:r w:rsidRPr="00DA6C3B">
        <w:rPr>
          <w:rFonts w:eastAsiaTheme="minorHAnsi"/>
          <w:kern w:val="0"/>
          <w:sz w:val="28"/>
          <w:szCs w:val="28"/>
          <w:lang w:val="uk-UA"/>
        </w:rPr>
        <w:t xml:space="preserve"> </w:t>
      </w:r>
      <w:r w:rsidRPr="00DA6C3B">
        <w:rPr>
          <w:rFonts w:eastAsiaTheme="minorHAnsi"/>
          <w:kern w:val="0"/>
          <w:sz w:val="28"/>
          <w:szCs w:val="28"/>
        </w:rPr>
        <w:t>,</w:t>
      </w:r>
      <w:r w:rsidRPr="00DA6C3B">
        <w:rPr>
          <w:rFonts w:eastAsiaTheme="minorHAnsi"/>
          <w:kern w:val="0"/>
          <w:sz w:val="28"/>
          <w:szCs w:val="28"/>
          <w:lang w:val="uk-UA"/>
        </w:rPr>
        <w:t xml:space="preserve"> </w:t>
      </w:r>
      <w:r w:rsidRPr="00DA6C3B">
        <w:rPr>
          <w:rFonts w:eastAsiaTheme="minorHAnsi"/>
          <w:kern w:val="0"/>
          <w:sz w:val="28"/>
          <w:szCs w:val="28"/>
        </w:rPr>
        <w:t>журнал</w:t>
      </w:r>
      <w:r w:rsidRPr="00DA6C3B">
        <w:rPr>
          <w:rFonts w:eastAsiaTheme="minorHAnsi"/>
          <w:kern w:val="0"/>
          <w:sz w:val="28"/>
          <w:szCs w:val="28"/>
          <w:lang w:val="uk-UA"/>
        </w:rPr>
        <w:t xml:space="preserve"> </w:t>
      </w:r>
      <w:r w:rsidRPr="00DA6C3B">
        <w:rPr>
          <w:rFonts w:eastAsiaTheme="minorHAnsi"/>
          <w:kern w:val="0"/>
          <w:sz w:val="28"/>
          <w:szCs w:val="28"/>
        </w:rPr>
        <w:t>3, 5, 6, відомість 3.1 та</w:t>
      </w:r>
      <w:r w:rsidRPr="00DA6C3B">
        <w:rPr>
          <w:rFonts w:eastAsiaTheme="minorHAnsi"/>
          <w:kern w:val="0"/>
          <w:sz w:val="28"/>
          <w:szCs w:val="28"/>
          <w:lang w:val="uk-UA"/>
        </w:rPr>
        <w:t xml:space="preserve"> </w:t>
      </w:r>
      <w:r w:rsidRPr="00DA6C3B">
        <w:rPr>
          <w:rFonts w:eastAsiaTheme="minorHAnsi"/>
          <w:kern w:val="0"/>
          <w:sz w:val="28"/>
          <w:szCs w:val="28"/>
        </w:rPr>
        <w:t>позабалансовий</w:t>
      </w:r>
      <w:r w:rsidRPr="00DA6C3B">
        <w:rPr>
          <w:rFonts w:eastAsiaTheme="minorHAnsi"/>
          <w:kern w:val="0"/>
          <w:sz w:val="28"/>
          <w:szCs w:val="28"/>
          <w:lang w:val="uk-UA"/>
        </w:rPr>
        <w:t xml:space="preserve"> </w:t>
      </w:r>
      <w:r w:rsidRPr="00DA6C3B">
        <w:rPr>
          <w:rFonts w:eastAsiaTheme="minorHAnsi"/>
          <w:kern w:val="0"/>
          <w:sz w:val="28"/>
          <w:szCs w:val="28"/>
        </w:rPr>
        <w:t>рахунок 071</w:t>
      </w:r>
      <w:r>
        <w:rPr>
          <w:rFonts w:eastAsiaTheme="minorHAnsi"/>
          <w:kern w:val="0"/>
          <w:sz w:val="28"/>
          <w:szCs w:val="28"/>
          <w:lang w:val="uk-UA"/>
        </w:rPr>
        <w:t>.</w:t>
      </w:r>
    </w:p>
    <w:p w:rsidR="00F335D6" w:rsidRDefault="00F335D6" w:rsidP="00E46CDB">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F335D6">
        <w:rPr>
          <w:sz w:val="28"/>
          <w:szCs w:val="28"/>
          <w:lang w:val="uk-UA"/>
        </w:rPr>
        <w:t>Метою внутрішнього</w:t>
      </w:r>
      <w:r>
        <w:rPr>
          <w:sz w:val="28"/>
          <w:szCs w:val="28"/>
          <w:lang w:val="uk-UA"/>
        </w:rPr>
        <w:t>сподарського</w:t>
      </w:r>
      <w:r w:rsidRPr="00F335D6">
        <w:rPr>
          <w:sz w:val="28"/>
          <w:szCs w:val="28"/>
          <w:lang w:val="uk-UA"/>
        </w:rPr>
        <w:t xml:space="preserve"> контролю розрахунків з дебіторами є встановлення повноти, достовірності та своєчасності відображення даних в первинній документації підприємства, облікових регістрах і звітності. </w:t>
      </w:r>
      <w:r>
        <w:rPr>
          <w:sz w:val="28"/>
          <w:szCs w:val="28"/>
          <w:lang w:val="uk-UA"/>
        </w:rPr>
        <w:t>Методика к</w:t>
      </w:r>
      <w:r>
        <w:rPr>
          <w:sz w:val="28"/>
          <w:szCs w:val="28"/>
        </w:rPr>
        <w:t>онтрол</w:t>
      </w:r>
      <w:r>
        <w:rPr>
          <w:sz w:val="28"/>
          <w:szCs w:val="28"/>
          <w:lang w:val="uk-UA"/>
        </w:rPr>
        <w:t>ю</w:t>
      </w:r>
      <w:r>
        <w:rPr>
          <w:sz w:val="28"/>
          <w:szCs w:val="28"/>
        </w:rPr>
        <w:t xml:space="preserve"> передбачає здійснення перевірки за дотриманням планових показників; налагодження системи спостереження за строками оплати платежів; контроль за виконанням договірних відносин з боку як контрагентів, так і персоналу; виявлення резервів зростання платоспроможності підприємства та контроль за результатами виконання </w:t>
      </w:r>
      <w:r w:rsidRPr="00886F79">
        <w:rPr>
          <w:sz w:val="28"/>
          <w:szCs w:val="28"/>
        </w:rPr>
        <w:t>оптимізаційних управлінських рішен</w:t>
      </w:r>
      <w:r w:rsidRPr="00886F79">
        <w:rPr>
          <w:sz w:val="28"/>
          <w:szCs w:val="28"/>
          <w:lang w:val="uk-UA"/>
        </w:rPr>
        <w:t xml:space="preserve">ь </w:t>
      </w:r>
      <w:r w:rsidRPr="00886F79">
        <w:rPr>
          <w:rFonts w:eastAsiaTheme="minorHAnsi"/>
          <w:kern w:val="0"/>
          <w:sz w:val="28"/>
          <w:szCs w:val="28"/>
          <w:lang w:val="uk-UA"/>
        </w:rPr>
        <w:t xml:space="preserve"> </w:t>
      </w:r>
      <w:r w:rsidRPr="00725E57">
        <w:rPr>
          <w:sz w:val="28"/>
          <w:szCs w:val="28"/>
          <w:lang w:val="uk-UA"/>
        </w:rPr>
        <w:t>[</w:t>
      </w:r>
      <w:r w:rsidR="00725E57" w:rsidRPr="00725E57">
        <w:rPr>
          <w:sz w:val="28"/>
          <w:szCs w:val="28"/>
          <w:lang w:val="uk-UA"/>
        </w:rPr>
        <w:t>41</w:t>
      </w:r>
      <w:r w:rsidRPr="00725E57">
        <w:rPr>
          <w:sz w:val="28"/>
          <w:szCs w:val="28"/>
          <w:lang w:val="uk-UA"/>
        </w:rPr>
        <w:t>].</w:t>
      </w:r>
      <w:r w:rsidRPr="00886F79">
        <w:rPr>
          <w:sz w:val="28"/>
          <w:szCs w:val="28"/>
          <w:lang w:val="uk-UA"/>
        </w:rPr>
        <w:t xml:space="preserve"> </w:t>
      </w:r>
      <w:r w:rsidRPr="00886F79">
        <w:rPr>
          <w:rFonts w:eastAsiaTheme="minorHAnsi"/>
          <w:kern w:val="0"/>
          <w:sz w:val="28"/>
          <w:szCs w:val="28"/>
          <w:lang w:val="uk-UA"/>
        </w:rPr>
        <w:t xml:space="preserve"> </w:t>
      </w:r>
    </w:p>
    <w:p w:rsidR="00E1556A" w:rsidRDefault="00E1556A" w:rsidP="00E46CDB">
      <w:pPr>
        <w:widowControl/>
        <w:suppressAutoHyphens w:val="0"/>
        <w:autoSpaceDE w:val="0"/>
        <w:autoSpaceDN w:val="0"/>
        <w:adjustRightInd w:val="0"/>
        <w:spacing w:line="360" w:lineRule="auto"/>
        <w:ind w:firstLine="709"/>
        <w:jc w:val="both"/>
        <w:rPr>
          <w:rFonts w:eastAsiaTheme="minorHAnsi"/>
          <w:kern w:val="0"/>
          <w:sz w:val="28"/>
          <w:szCs w:val="28"/>
          <w:lang w:val="uk-UA"/>
        </w:rPr>
      </w:pPr>
      <w:r>
        <w:rPr>
          <w:rFonts w:eastAsiaTheme="minorHAnsi"/>
          <w:kern w:val="0"/>
          <w:sz w:val="28"/>
          <w:szCs w:val="28"/>
          <w:lang w:val="uk-UA"/>
        </w:rPr>
        <w:t>Основними завданнями внутрішньогосподарського контролю за дебіторською заборгованістю є:</w:t>
      </w:r>
    </w:p>
    <w:p w:rsidR="00E1556A" w:rsidRDefault="00E1556A" w:rsidP="00E46CDB">
      <w:pPr>
        <w:pStyle w:val="a3"/>
        <w:widowControl/>
        <w:numPr>
          <w:ilvl w:val="0"/>
          <w:numId w:val="5"/>
        </w:numPr>
        <w:tabs>
          <w:tab w:val="left" w:pos="993"/>
        </w:tabs>
        <w:suppressAutoHyphens w:val="0"/>
        <w:autoSpaceDE w:val="0"/>
        <w:autoSpaceDN w:val="0"/>
        <w:adjustRightInd w:val="0"/>
        <w:spacing w:line="360" w:lineRule="auto"/>
        <w:ind w:left="0" w:firstLine="709"/>
        <w:jc w:val="both"/>
        <w:rPr>
          <w:rFonts w:eastAsiaTheme="minorHAnsi"/>
          <w:kern w:val="0"/>
          <w:sz w:val="28"/>
          <w:szCs w:val="28"/>
          <w:lang w:val="uk-UA"/>
        </w:rPr>
      </w:pPr>
      <w:r>
        <w:rPr>
          <w:rFonts w:eastAsiaTheme="minorHAnsi"/>
          <w:kern w:val="0"/>
          <w:sz w:val="28"/>
          <w:szCs w:val="28"/>
          <w:lang w:val="uk-UA"/>
        </w:rPr>
        <w:t>нагляд за дотриманням розрахункових операцій з дебіторами;</w:t>
      </w:r>
    </w:p>
    <w:p w:rsidR="00E1556A" w:rsidRDefault="00E1556A" w:rsidP="00E46CDB">
      <w:pPr>
        <w:pStyle w:val="a3"/>
        <w:widowControl/>
        <w:numPr>
          <w:ilvl w:val="0"/>
          <w:numId w:val="5"/>
        </w:numPr>
        <w:tabs>
          <w:tab w:val="left" w:pos="851"/>
        </w:tabs>
        <w:suppressAutoHyphens w:val="0"/>
        <w:autoSpaceDE w:val="0"/>
        <w:autoSpaceDN w:val="0"/>
        <w:adjustRightInd w:val="0"/>
        <w:spacing w:line="360" w:lineRule="auto"/>
        <w:ind w:left="0" w:firstLine="709"/>
        <w:jc w:val="both"/>
        <w:rPr>
          <w:rFonts w:eastAsiaTheme="minorHAnsi"/>
          <w:kern w:val="0"/>
          <w:sz w:val="28"/>
          <w:szCs w:val="28"/>
          <w:lang w:val="uk-UA"/>
        </w:rPr>
      </w:pPr>
      <w:r>
        <w:rPr>
          <w:rFonts w:eastAsiaTheme="minorHAnsi"/>
          <w:kern w:val="0"/>
          <w:sz w:val="28"/>
          <w:szCs w:val="28"/>
          <w:lang w:val="uk-UA"/>
        </w:rPr>
        <w:t>обґрунтування доцільності документального оформлення, використання тих чи інших типових форм первинних документів при розрахунках  та обліку;</w:t>
      </w:r>
    </w:p>
    <w:p w:rsidR="00E1556A" w:rsidRPr="00E1556A" w:rsidRDefault="00E1556A" w:rsidP="00E46CDB">
      <w:pPr>
        <w:pStyle w:val="a3"/>
        <w:widowControl/>
        <w:numPr>
          <w:ilvl w:val="0"/>
          <w:numId w:val="5"/>
        </w:numPr>
        <w:tabs>
          <w:tab w:val="left" w:pos="851"/>
        </w:tabs>
        <w:suppressAutoHyphens w:val="0"/>
        <w:autoSpaceDE w:val="0"/>
        <w:autoSpaceDN w:val="0"/>
        <w:adjustRightInd w:val="0"/>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спостереження за обліком та формуванням фінансової звітності в розрізі дебіторської </w:t>
      </w:r>
      <w:r w:rsidRPr="00725E57">
        <w:rPr>
          <w:rFonts w:eastAsiaTheme="minorHAnsi"/>
          <w:kern w:val="0"/>
          <w:sz w:val="28"/>
          <w:szCs w:val="28"/>
          <w:lang w:val="uk-UA"/>
        </w:rPr>
        <w:t xml:space="preserve">заборгованості </w:t>
      </w:r>
      <w:r w:rsidRPr="00725E57">
        <w:rPr>
          <w:sz w:val="28"/>
          <w:szCs w:val="28"/>
          <w:lang w:val="uk-UA"/>
        </w:rPr>
        <w:t>[</w:t>
      </w:r>
      <w:r w:rsidR="00725E57" w:rsidRPr="00725E57">
        <w:rPr>
          <w:sz w:val="28"/>
          <w:szCs w:val="28"/>
          <w:lang w:val="uk-UA"/>
        </w:rPr>
        <w:t>11</w:t>
      </w:r>
      <w:r w:rsidRPr="00725E57">
        <w:rPr>
          <w:sz w:val="28"/>
          <w:szCs w:val="28"/>
          <w:lang w:val="uk-UA"/>
        </w:rPr>
        <w:t>, с.8].</w:t>
      </w:r>
      <w:r w:rsidRPr="00886F79">
        <w:rPr>
          <w:sz w:val="28"/>
          <w:szCs w:val="28"/>
          <w:lang w:val="uk-UA"/>
        </w:rPr>
        <w:t xml:space="preserve"> </w:t>
      </w:r>
      <w:r w:rsidRPr="00886F79">
        <w:rPr>
          <w:rFonts w:eastAsiaTheme="minorHAnsi"/>
          <w:kern w:val="0"/>
          <w:sz w:val="28"/>
          <w:szCs w:val="28"/>
          <w:lang w:val="uk-UA"/>
        </w:rPr>
        <w:t xml:space="preserve"> </w:t>
      </w:r>
    </w:p>
    <w:p w:rsidR="00886F79" w:rsidRDefault="00886F79" w:rsidP="00E46CDB">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886F79">
        <w:rPr>
          <w:sz w:val="28"/>
          <w:szCs w:val="28"/>
          <w:lang w:val="uk-UA"/>
        </w:rPr>
        <w:t xml:space="preserve">Таким чином, за результатами контролю формується системне бачення власником підприємства проблемних областей, що дозволяє оцінити поточний стан і тенденції розвитку комерційної, виробничої та фінансової складових діяльності підприємства, визначити слабкі місця в управлінні розрахунками з дебіторами, виділити проблеми, з’ясувати причини і джерела їх виникнення, встановити пріоритети в роботі з проблемами у відносинах між дебіторами і підприємством, оцінити можливі варіанти розв’язання цих проблем з прогнозом можливих результатів, виробити попередні рекомендації з розробки стратегії розвитку розрахунків з покупцями підприємства на середньострокову або довгострокову перспективу. </w:t>
      </w:r>
      <w:r w:rsidRPr="00886F79">
        <w:rPr>
          <w:sz w:val="28"/>
          <w:szCs w:val="28"/>
        </w:rPr>
        <w:t xml:space="preserve">Для проведення внутрішньогосподарського </w:t>
      </w:r>
      <w:r w:rsidRPr="00886F79">
        <w:rPr>
          <w:sz w:val="28"/>
          <w:szCs w:val="28"/>
        </w:rPr>
        <w:lastRenderedPageBreak/>
        <w:t xml:space="preserve">контролю використовуються конкретні спеціалізовані методичні прийоми, за допомогою яких контроль втручається в господарську діяльність </w:t>
      </w:r>
      <w:proofErr w:type="gramStart"/>
      <w:r w:rsidRPr="00886F79">
        <w:rPr>
          <w:sz w:val="28"/>
          <w:szCs w:val="28"/>
        </w:rPr>
        <w:t>п</w:t>
      </w:r>
      <w:proofErr w:type="gramEnd"/>
      <w:r w:rsidRPr="00886F79">
        <w:rPr>
          <w:sz w:val="28"/>
          <w:szCs w:val="28"/>
        </w:rPr>
        <w:t xml:space="preserve">ідприємства, детально розкриває їх ділянки, стадії і </w:t>
      </w:r>
      <w:r w:rsidRPr="00725E57">
        <w:rPr>
          <w:sz w:val="28"/>
          <w:szCs w:val="28"/>
        </w:rPr>
        <w:t>процеси</w:t>
      </w:r>
      <w:r w:rsidRPr="00725E57">
        <w:rPr>
          <w:sz w:val="28"/>
          <w:szCs w:val="28"/>
          <w:lang w:val="uk-UA"/>
        </w:rPr>
        <w:t xml:space="preserve"> [</w:t>
      </w:r>
      <w:r w:rsidR="00725E57" w:rsidRPr="00725E57">
        <w:rPr>
          <w:sz w:val="28"/>
          <w:szCs w:val="28"/>
          <w:lang w:val="uk-UA"/>
        </w:rPr>
        <w:t>3</w:t>
      </w:r>
      <w:r w:rsidRPr="00725E57">
        <w:rPr>
          <w:sz w:val="28"/>
          <w:szCs w:val="28"/>
          <w:lang w:val="uk-UA"/>
        </w:rPr>
        <w:t>, с.6]</w:t>
      </w:r>
      <w:r w:rsidR="00725E57" w:rsidRPr="00725E57">
        <w:rPr>
          <w:sz w:val="28"/>
          <w:szCs w:val="28"/>
          <w:lang w:val="uk-UA"/>
        </w:rPr>
        <w:t>.</w:t>
      </w:r>
      <w:r w:rsidRPr="00886F79">
        <w:rPr>
          <w:sz w:val="28"/>
          <w:szCs w:val="28"/>
          <w:lang w:val="uk-UA"/>
        </w:rPr>
        <w:t xml:space="preserve"> </w:t>
      </w:r>
      <w:r w:rsidRPr="00886F79">
        <w:rPr>
          <w:rFonts w:eastAsiaTheme="minorHAnsi"/>
          <w:kern w:val="0"/>
          <w:sz w:val="28"/>
          <w:szCs w:val="28"/>
          <w:lang w:val="uk-UA"/>
        </w:rPr>
        <w:t xml:space="preserve"> </w:t>
      </w:r>
    </w:p>
    <w:p w:rsidR="000D4D25" w:rsidRDefault="000D4D25" w:rsidP="00E46CDB">
      <w:pPr>
        <w:widowControl/>
        <w:suppressAutoHyphens w:val="0"/>
        <w:autoSpaceDE w:val="0"/>
        <w:autoSpaceDN w:val="0"/>
        <w:adjustRightInd w:val="0"/>
        <w:spacing w:line="360" w:lineRule="auto"/>
        <w:ind w:firstLine="709"/>
        <w:jc w:val="both"/>
        <w:rPr>
          <w:rFonts w:eastAsiaTheme="minorHAnsi"/>
          <w:kern w:val="0"/>
          <w:sz w:val="28"/>
          <w:szCs w:val="28"/>
          <w:lang w:val="uk-UA"/>
        </w:rPr>
      </w:pPr>
      <w:r>
        <w:rPr>
          <w:rFonts w:eastAsiaTheme="minorHAnsi"/>
          <w:kern w:val="0"/>
          <w:sz w:val="28"/>
          <w:szCs w:val="28"/>
          <w:lang w:val="uk-UA"/>
        </w:rPr>
        <w:t xml:space="preserve">До моменту проведення самої перевірки дебіторської заборгованості пропонуємо проводити тестування, з метою формування попереднього уявлення щодо організації та методики бухгалтерського обліку  даного об’єкта.  </w:t>
      </w:r>
      <w:r w:rsidR="000D48BA">
        <w:rPr>
          <w:rFonts w:eastAsiaTheme="minorHAnsi"/>
          <w:kern w:val="0"/>
          <w:sz w:val="28"/>
          <w:szCs w:val="28"/>
          <w:lang w:val="uk-UA"/>
        </w:rPr>
        <w:t>Наведемо п</w:t>
      </w:r>
      <w:r>
        <w:rPr>
          <w:rFonts w:eastAsiaTheme="minorHAnsi"/>
          <w:kern w:val="0"/>
          <w:sz w:val="28"/>
          <w:szCs w:val="28"/>
          <w:lang w:val="uk-UA"/>
        </w:rPr>
        <w:t>риблизний перелік тестових питань</w:t>
      </w:r>
      <w:r w:rsidR="000D48BA">
        <w:rPr>
          <w:rFonts w:eastAsiaTheme="minorHAnsi"/>
          <w:kern w:val="0"/>
          <w:sz w:val="28"/>
          <w:szCs w:val="28"/>
          <w:lang w:val="uk-UA"/>
        </w:rPr>
        <w:t>, врахувавши особливості діяльності ПрАТ «Кропивницький ОЕЗ» - єдиний покупець власної готової продукції та єдиний постачальник давальницької сировини для переробки</w:t>
      </w:r>
      <w:r>
        <w:rPr>
          <w:rFonts w:eastAsiaTheme="minorHAnsi"/>
          <w:kern w:val="0"/>
          <w:sz w:val="28"/>
          <w:szCs w:val="28"/>
          <w:lang w:val="uk-UA"/>
        </w:rPr>
        <w:t xml:space="preserve"> (табл.3.6).</w:t>
      </w:r>
    </w:p>
    <w:p w:rsidR="000D4D25" w:rsidRPr="002F48C0" w:rsidRDefault="000D4D25" w:rsidP="000D4D25">
      <w:pPr>
        <w:widowControl/>
        <w:suppressAutoHyphens w:val="0"/>
        <w:autoSpaceDE w:val="0"/>
        <w:autoSpaceDN w:val="0"/>
        <w:adjustRightInd w:val="0"/>
        <w:spacing w:line="360" w:lineRule="auto"/>
        <w:ind w:firstLine="709"/>
        <w:jc w:val="right"/>
        <w:rPr>
          <w:rFonts w:eastAsiaTheme="minorHAnsi"/>
          <w:i/>
          <w:kern w:val="0"/>
          <w:sz w:val="28"/>
          <w:szCs w:val="28"/>
          <w:lang w:val="uk-UA"/>
        </w:rPr>
      </w:pPr>
      <w:r w:rsidRPr="002F48C0">
        <w:rPr>
          <w:rFonts w:eastAsiaTheme="minorHAnsi"/>
          <w:i/>
          <w:kern w:val="0"/>
          <w:sz w:val="28"/>
          <w:szCs w:val="28"/>
          <w:lang w:val="uk-UA"/>
        </w:rPr>
        <w:t>Таблиця 3.6</w:t>
      </w:r>
    </w:p>
    <w:p w:rsidR="005A731D" w:rsidRPr="002F48C0" w:rsidRDefault="000D4D25" w:rsidP="000D4D25">
      <w:pPr>
        <w:widowControl/>
        <w:suppressAutoHyphens w:val="0"/>
        <w:autoSpaceDE w:val="0"/>
        <w:autoSpaceDN w:val="0"/>
        <w:adjustRightInd w:val="0"/>
        <w:spacing w:line="360" w:lineRule="auto"/>
        <w:ind w:firstLine="709"/>
        <w:jc w:val="center"/>
        <w:rPr>
          <w:rFonts w:eastAsiaTheme="minorHAnsi"/>
          <w:b/>
          <w:kern w:val="0"/>
          <w:sz w:val="28"/>
          <w:szCs w:val="28"/>
          <w:lang w:val="uk-UA"/>
        </w:rPr>
      </w:pPr>
      <w:r w:rsidRPr="002F48C0">
        <w:rPr>
          <w:rFonts w:eastAsiaTheme="minorHAnsi"/>
          <w:b/>
          <w:kern w:val="0"/>
          <w:sz w:val="28"/>
          <w:szCs w:val="28"/>
          <w:lang w:val="uk-UA"/>
        </w:rPr>
        <w:t>Тестові питання щодо</w:t>
      </w:r>
      <w:r w:rsidR="005A731D" w:rsidRPr="002F48C0">
        <w:rPr>
          <w:rFonts w:eastAsiaTheme="minorHAnsi"/>
          <w:b/>
          <w:kern w:val="0"/>
          <w:sz w:val="28"/>
          <w:szCs w:val="28"/>
          <w:lang w:val="uk-UA"/>
        </w:rPr>
        <w:t xml:space="preserve"> попередньої </w:t>
      </w:r>
      <w:r w:rsidRPr="002F48C0">
        <w:rPr>
          <w:rFonts w:eastAsiaTheme="minorHAnsi"/>
          <w:b/>
          <w:kern w:val="0"/>
          <w:sz w:val="28"/>
          <w:szCs w:val="28"/>
          <w:lang w:val="uk-UA"/>
        </w:rPr>
        <w:t xml:space="preserve"> перевірки </w:t>
      </w:r>
    </w:p>
    <w:p w:rsidR="000D4D25" w:rsidRPr="002F48C0" w:rsidRDefault="000D4D25" w:rsidP="000D4D25">
      <w:pPr>
        <w:widowControl/>
        <w:suppressAutoHyphens w:val="0"/>
        <w:autoSpaceDE w:val="0"/>
        <w:autoSpaceDN w:val="0"/>
        <w:adjustRightInd w:val="0"/>
        <w:spacing w:line="360" w:lineRule="auto"/>
        <w:ind w:firstLine="709"/>
        <w:jc w:val="center"/>
        <w:rPr>
          <w:rFonts w:eastAsiaTheme="minorHAnsi"/>
          <w:b/>
          <w:kern w:val="0"/>
          <w:sz w:val="28"/>
          <w:szCs w:val="28"/>
          <w:lang w:val="uk-UA"/>
        </w:rPr>
      </w:pPr>
      <w:r w:rsidRPr="002F48C0">
        <w:rPr>
          <w:rFonts w:eastAsiaTheme="minorHAnsi"/>
          <w:b/>
          <w:kern w:val="0"/>
          <w:sz w:val="28"/>
          <w:szCs w:val="28"/>
          <w:lang w:val="uk-UA"/>
        </w:rPr>
        <w:t xml:space="preserve">дебіторською заборгованістю </w:t>
      </w:r>
    </w:p>
    <w:tbl>
      <w:tblPr>
        <w:tblStyle w:val="ae"/>
        <w:tblW w:w="9464" w:type="dxa"/>
        <w:tblLook w:val="04A0"/>
      </w:tblPr>
      <w:tblGrid>
        <w:gridCol w:w="5778"/>
        <w:gridCol w:w="3686"/>
      </w:tblGrid>
      <w:tr w:rsidR="005A731D" w:rsidRPr="005A731D" w:rsidTr="005A731D">
        <w:tc>
          <w:tcPr>
            <w:tcW w:w="5778" w:type="dxa"/>
          </w:tcPr>
          <w:p w:rsidR="005A731D" w:rsidRPr="005A731D" w:rsidRDefault="005A731D" w:rsidP="005A731D">
            <w:pPr>
              <w:widowControl/>
              <w:suppressAutoHyphens w:val="0"/>
              <w:autoSpaceDE w:val="0"/>
              <w:autoSpaceDN w:val="0"/>
              <w:adjustRightInd w:val="0"/>
              <w:jc w:val="center"/>
              <w:rPr>
                <w:rFonts w:eastAsiaTheme="minorHAnsi"/>
                <w:kern w:val="0"/>
                <w:sz w:val="28"/>
                <w:szCs w:val="28"/>
                <w:lang w:val="uk-UA"/>
              </w:rPr>
            </w:pPr>
            <w:r w:rsidRPr="005A731D">
              <w:rPr>
                <w:rFonts w:eastAsiaTheme="minorHAnsi"/>
                <w:kern w:val="0"/>
                <w:sz w:val="28"/>
                <w:szCs w:val="28"/>
                <w:lang w:val="uk-UA"/>
              </w:rPr>
              <w:t>Зміст питання</w:t>
            </w:r>
          </w:p>
        </w:tc>
        <w:tc>
          <w:tcPr>
            <w:tcW w:w="3686" w:type="dxa"/>
          </w:tcPr>
          <w:p w:rsidR="005A731D" w:rsidRPr="005A731D" w:rsidRDefault="005A731D" w:rsidP="005A731D">
            <w:pPr>
              <w:widowControl/>
              <w:suppressAutoHyphens w:val="0"/>
              <w:autoSpaceDE w:val="0"/>
              <w:autoSpaceDN w:val="0"/>
              <w:adjustRightInd w:val="0"/>
              <w:jc w:val="center"/>
              <w:rPr>
                <w:rFonts w:eastAsiaTheme="minorHAnsi"/>
                <w:kern w:val="0"/>
                <w:sz w:val="28"/>
                <w:szCs w:val="28"/>
                <w:lang w:val="uk-UA"/>
              </w:rPr>
            </w:pPr>
            <w:r w:rsidRPr="005A731D">
              <w:rPr>
                <w:rFonts w:eastAsiaTheme="minorHAnsi"/>
                <w:kern w:val="0"/>
                <w:sz w:val="28"/>
                <w:szCs w:val="28"/>
                <w:lang w:val="uk-UA"/>
              </w:rPr>
              <w:t>Зміст відповіді</w:t>
            </w:r>
          </w:p>
        </w:tc>
      </w:tr>
      <w:tr w:rsidR="005A731D" w:rsidRPr="005A731D" w:rsidTr="005A731D">
        <w:tc>
          <w:tcPr>
            <w:tcW w:w="5778"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Яким чином здійснюється прийом замовлень від покупців та замовників переробки давальницької сировини</w:t>
            </w:r>
          </w:p>
        </w:tc>
        <w:tc>
          <w:tcPr>
            <w:tcW w:w="3686"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Шляхом реєстрації кожного замовлення на покупку та переробку</w:t>
            </w:r>
          </w:p>
        </w:tc>
      </w:tr>
      <w:tr w:rsidR="005A731D" w:rsidRPr="005A731D" w:rsidTr="005A731D">
        <w:tc>
          <w:tcPr>
            <w:tcW w:w="5778"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Чи документуються прийняті замовлення на поставку продукції та виконання робіт з переробки</w:t>
            </w:r>
          </w:p>
        </w:tc>
        <w:tc>
          <w:tcPr>
            <w:tcW w:w="3686"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Так</w:t>
            </w:r>
          </w:p>
        </w:tc>
      </w:tr>
      <w:tr w:rsidR="005A731D" w:rsidRPr="005A731D" w:rsidTr="005A731D">
        <w:tc>
          <w:tcPr>
            <w:tcW w:w="5778"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Яким чином визначаються ціни на реалізовану продукцію, які умови оплати</w:t>
            </w:r>
          </w:p>
        </w:tc>
        <w:tc>
          <w:tcPr>
            <w:tcW w:w="3686"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На основі договору купівлі-продажу</w:t>
            </w:r>
          </w:p>
        </w:tc>
      </w:tr>
      <w:tr w:rsidR="005A731D" w:rsidRPr="005A731D" w:rsidTr="005A731D">
        <w:tc>
          <w:tcPr>
            <w:tcW w:w="5778"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 xml:space="preserve">Яким чином визначаються ціни на послуги з переробки давальницької сировини, яка форма оплати обирається </w:t>
            </w:r>
          </w:p>
        </w:tc>
        <w:tc>
          <w:tcPr>
            <w:tcW w:w="3686"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На основі договору на переробку давальницької сировини</w:t>
            </w:r>
          </w:p>
        </w:tc>
      </w:tr>
      <w:tr w:rsidR="005A731D" w:rsidRPr="005A731D" w:rsidTr="005A731D">
        <w:tc>
          <w:tcPr>
            <w:tcW w:w="5778"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Хто санкціонує продаж продукції та підписує договори на переробку давальницької сировини</w:t>
            </w:r>
          </w:p>
        </w:tc>
        <w:tc>
          <w:tcPr>
            <w:tcW w:w="3686"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Керівник або уповноважена особа</w:t>
            </w:r>
          </w:p>
        </w:tc>
      </w:tr>
      <w:tr w:rsidR="005A731D" w:rsidRPr="005A731D" w:rsidTr="005A731D">
        <w:tc>
          <w:tcPr>
            <w:tcW w:w="5778"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Чи обмежене коло осіб, що мають доступ до рахунків-фактур та договорів на переробку давальницької сировини</w:t>
            </w:r>
          </w:p>
        </w:tc>
        <w:tc>
          <w:tcPr>
            <w:tcW w:w="3686" w:type="dxa"/>
          </w:tcPr>
          <w:p w:rsidR="005A731D" w:rsidRPr="005A731D" w:rsidRDefault="005A731D" w:rsidP="005A731D">
            <w:pPr>
              <w:widowControl/>
              <w:suppressAutoHyphens w:val="0"/>
              <w:autoSpaceDE w:val="0"/>
              <w:autoSpaceDN w:val="0"/>
              <w:adjustRightInd w:val="0"/>
              <w:jc w:val="both"/>
              <w:rPr>
                <w:rFonts w:eastAsiaTheme="minorHAnsi"/>
                <w:kern w:val="0"/>
                <w:sz w:val="28"/>
                <w:szCs w:val="28"/>
                <w:lang w:val="uk-UA"/>
              </w:rPr>
            </w:pPr>
            <w:r w:rsidRPr="005A731D">
              <w:rPr>
                <w:rFonts w:eastAsiaTheme="minorHAnsi"/>
                <w:kern w:val="0"/>
                <w:sz w:val="28"/>
                <w:szCs w:val="28"/>
                <w:lang w:val="uk-UA"/>
              </w:rPr>
              <w:t>Так</w:t>
            </w:r>
          </w:p>
        </w:tc>
      </w:tr>
    </w:tbl>
    <w:p w:rsidR="005A731D" w:rsidRPr="00725E57" w:rsidRDefault="005A731D" w:rsidP="005A731D">
      <w:pPr>
        <w:ind w:firstLine="708"/>
        <w:jc w:val="both"/>
        <w:rPr>
          <w:sz w:val="28"/>
          <w:szCs w:val="28"/>
          <w:lang w:val="uk-UA"/>
        </w:rPr>
      </w:pPr>
      <w:r w:rsidRPr="00E9201D">
        <w:rPr>
          <w:i/>
          <w:lang w:val="uk-UA"/>
        </w:rPr>
        <w:t xml:space="preserve">Джерело: </w:t>
      </w:r>
      <w:r>
        <w:rPr>
          <w:i/>
          <w:lang w:val="uk-UA"/>
        </w:rPr>
        <w:t>складено</w:t>
      </w:r>
      <w:r w:rsidRPr="00E9201D">
        <w:rPr>
          <w:i/>
          <w:lang w:val="uk-UA"/>
        </w:rPr>
        <w:t xml:space="preserve"> автором</w:t>
      </w:r>
      <w:r>
        <w:rPr>
          <w:i/>
          <w:lang w:val="uk-UA"/>
        </w:rPr>
        <w:t xml:space="preserve"> на основі </w:t>
      </w:r>
      <w:r w:rsidRPr="00725E57">
        <w:rPr>
          <w:i/>
          <w:lang w:val="uk-UA"/>
        </w:rPr>
        <w:t>[</w:t>
      </w:r>
      <w:r w:rsidR="00725E57" w:rsidRPr="00725E57">
        <w:rPr>
          <w:i/>
          <w:lang w:val="uk-UA"/>
        </w:rPr>
        <w:t>32,</w:t>
      </w:r>
      <w:r w:rsidRPr="00725E57">
        <w:rPr>
          <w:i/>
          <w:lang w:val="uk-UA"/>
        </w:rPr>
        <w:t xml:space="preserve"> с.34]</w:t>
      </w:r>
    </w:p>
    <w:p w:rsidR="000D4D25" w:rsidRPr="00725E57" w:rsidRDefault="000D4D25" w:rsidP="00886F79">
      <w:pPr>
        <w:widowControl/>
        <w:suppressAutoHyphens w:val="0"/>
        <w:autoSpaceDE w:val="0"/>
        <w:autoSpaceDN w:val="0"/>
        <w:adjustRightInd w:val="0"/>
        <w:spacing w:line="360" w:lineRule="auto"/>
        <w:ind w:firstLine="709"/>
        <w:jc w:val="both"/>
        <w:rPr>
          <w:rFonts w:eastAsiaTheme="minorHAnsi"/>
          <w:kern w:val="0"/>
          <w:sz w:val="28"/>
          <w:szCs w:val="28"/>
          <w:lang w:val="uk-UA"/>
        </w:rPr>
      </w:pPr>
    </w:p>
    <w:p w:rsidR="00B31903" w:rsidRDefault="00B31903" w:rsidP="001F2CB9">
      <w:pPr>
        <w:spacing w:line="360" w:lineRule="auto"/>
        <w:ind w:firstLine="708"/>
        <w:jc w:val="both"/>
        <w:rPr>
          <w:rFonts w:eastAsiaTheme="minorHAnsi"/>
          <w:kern w:val="0"/>
          <w:sz w:val="28"/>
          <w:szCs w:val="28"/>
          <w:lang w:val="uk-UA"/>
        </w:rPr>
      </w:pPr>
      <w:r w:rsidRPr="00725E57">
        <w:rPr>
          <w:rFonts w:eastAsiaTheme="minorHAnsi"/>
          <w:kern w:val="0"/>
          <w:sz w:val="28"/>
          <w:szCs w:val="28"/>
          <w:lang w:val="uk-UA"/>
        </w:rPr>
        <w:t>Скоробагатова В.В.</w:t>
      </w:r>
      <w:r w:rsidR="001F2CB9" w:rsidRPr="00725E57">
        <w:rPr>
          <w:rFonts w:eastAsiaTheme="minorHAnsi"/>
          <w:kern w:val="0"/>
          <w:sz w:val="28"/>
          <w:szCs w:val="28"/>
          <w:lang w:val="uk-UA"/>
        </w:rPr>
        <w:t xml:space="preserve"> </w:t>
      </w:r>
      <w:r w:rsidR="001F2CB9" w:rsidRPr="00725E57">
        <w:rPr>
          <w:sz w:val="28"/>
          <w:lang w:val="uk-UA"/>
        </w:rPr>
        <w:t>[</w:t>
      </w:r>
      <w:r w:rsidR="00725E57" w:rsidRPr="00725E57">
        <w:rPr>
          <w:sz w:val="28"/>
          <w:lang w:val="uk-UA"/>
        </w:rPr>
        <w:t>59</w:t>
      </w:r>
      <w:r w:rsidR="001F2CB9" w:rsidRPr="00725E57">
        <w:rPr>
          <w:sz w:val="28"/>
          <w:lang w:val="uk-UA"/>
        </w:rPr>
        <w:t xml:space="preserve">, с.97] </w:t>
      </w:r>
      <w:r w:rsidRPr="00725E57">
        <w:rPr>
          <w:rFonts w:eastAsiaTheme="minorHAnsi"/>
          <w:kern w:val="0"/>
          <w:sz w:val="28"/>
          <w:szCs w:val="28"/>
          <w:lang w:val="uk-UA"/>
        </w:rPr>
        <w:t xml:space="preserve"> у своїх наукових</w:t>
      </w:r>
      <w:r>
        <w:rPr>
          <w:rFonts w:eastAsiaTheme="minorHAnsi"/>
          <w:kern w:val="0"/>
          <w:sz w:val="28"/>
          <w:szCs w:val="28"/>
          <w:lang w:val="uk-UA"/>
        </w:rPr>
        <w:t xml:space="preserve"> працях</w:t>
      </w:r>
      <w:r w:rsidR="001F2CB9">
        <w:rPr>
          <w:rFonts w:eastAsiaTheme="minorHAnsi"/>
          <w:kern w:val="0"/>
          <w:sz w:val="28"/>
          <w:szCs w:val="28"/>
          <w:lang w:val="uk-UA"/>
        </w:rPr>
        <w:t xml:space="preserve"> наводить поетапну методику внутрішнього контролю дебіторської заборгованості. </w:t>
      </w:r>
      <w:r w:rsidR="00476BD0">
        <w:rPr>
          <w:rFonts w:eastAsiaTheme="minorHAnsi"/>
          <w:kern w:val="0"/>
          <w:sz w:val="28"/>
          <w:szCs w:val="28"/>
          <w:lang w:val="uk-UA"/>
        </w:rPr>
        <w:t xml:space="preserve">Підтримуємо її думку і пропонуємо ПрАТ «Кропивницький ОЕЗ» здійснювати </w:t>
      </w:r>
      <w:r w:rsidR="00476BD0">
        <w:rPr>
          <w:rFonts w:eastAsiaTheme="minorHAnsi"/>
          <w:kern w:val="0"/>
          <w:sz w:val="28"/>
          <w:szCs w:val="28"/>
          <w:lang w:val="uk-UA"/>
        </w:rPr>
        <w:lastRenderedPageBreak/>
        <w:t>внутрішньогосподарський контроль дебіторської заборгованості за наступною методикою:</w:t>
      </w:r>
      <w:r>
        <w:rPr>
          <w:rFonts w:eastAsiaTheme="minorHAnsi"/>
          <w:kern w:val="0"/>
          <w:sz w:val="28"/>
          <w:szCs w:val="28"/>
          <w:lang w:val="uk-UA"/>
        </w:rPr>
        <w:t xml:space="preserve"> </w:t>
      </w:r>
    </w:p>
    <w:p w:rsidR="00476BD0" w:rsidRDefault="00BE3EAC" w:rsidP="00F156E3">
      <w:pPr>
        <w:pStyle w:val="a3"/>
        <w:numPr>
          <w:ilvl w:val="0"/>
          <w:numId w:val="5"/>
        </w:numPr>
        <w:spacing w:line="360" w:lineRule="auto"/>
        <w:jc w:val="both"/>
        <w:rPr>
          <w:sz w:val="28"/>
          <w:szCs w:val="28"/>
          <w:lang w:val="uk-UA"/>
        </w:rPr>
      </w:pPr>
      <w:r>
        <w:rPr>
          <w:sz w:val="28"/>
          <w:szCs w:val="28"/>
          <w:lang w:val="uk-UA"/>
        </w:rPr>
        <w:t>е</w:t>
      </w:r>
      <w:r w:rsidR="00F152C9">
        <w:rPr>
          <w:sz w:val="28"/>
          <w:szCs w:val="28"/>
          <w:lang w:val="uk-UA"/>
        </w:rPr>
        <w:t xml:space="preserve">тап 1- </w:t>
      </w:r>
      <w:r w:rsidR="00476BD0">
        <w:rPr>
          <w:sz w:val="28"/>
          <w:szCs w:val="28"/>
          <w:lang w:val="uk-UA"/>
        </w:rPr>
        <w:t>інвентаризація;</w:t>
      </w:r>
    </w:p>
    <w:p w:rsidR="00476BD0" w:rsidRDefault="00BE3EAC" w:rsidP="00F156E3">
      <w:pPr>
        <w:pStyle w:val="a3"/>
        <w:numPr>
          <w:ilvl w:val="0"/>
          <w:numId w:val="5"/>
        </w:numPr>
        <w:spacing w:line="360" w:lineRule="auto"/>
        <w:jc w:val="both"/>
        <w:rPr>
          <w:sz w:val="28"/>
          <w:szCs w:val="28"/>
          <w:lang w:val="uk-UA"/>
        </w:rPr>
      </w:pPr>
      <w:r>
        <w:rPr>
          <w:sz w:val="28"/>
          <w:szCs w:val="28"/>
          <w:lang w:val="uk-UA"/>
        </w:rPr>
        <w:t>е</w:t>
      </w:r>
      <w:r w:rsidR="00F152C9">
        <w:rPr>
          <w:sz w:val="28"/>
          <w:szCs w:val="28"/>
          <w:lang w:val="uk-UA"/>
        </w:rPr>
        <w:t xml:space="preserve">тап 2 - </w:t>
      </w:r>
      <w:r w:rsidR="00476BD0">
        <w:rPr>
          <w:sz w:val="28"/>
          <w:szCs w:val="28"/>
          <w:lang w:val="uk-UA"/>
        </w:rPr>
        <w:t>перевірка первинних документів;</w:t>
      </w:r>
    </w:p>
    <w:p w:rsidR="00476BD0" w:rsidRDefault="00BE3EAC" w:rsidP="00F156E3">
      <w:pPr>
        <w:pStyle w:val="a3"/>
        <w:numPr>
          <w:ilvl w:val="0"/>
          <w:numId w:val="5"/>
        </w:numPr>
        <w:spacing w:line="360" w:lineRule="auto"/>
        <w:jc w:val="both"/>
        <w:rPr>
          <w:sz w:val="28"/>
          <w:szCs w:val="28"/>
          <w:lang w:val="uk-UA"/>
        </w:rPr>
      </w:pPr>
      <w:r>
        <w:rPr>
          <w:sz w:val="28"/>
          <w:szCs w:val="28"/>
          <w:lang w:val="uk-UA"/>
        </w:rPr>
        <w:t>е</w:t>
      </w:r>
      <w:r w:rsidR="00F152C9">
        <w:rPr>
          <w:sz w:val="28"/>
          <w:szCs w:val="28"/>
          <w:lang w:val="uk-UA"/>
        </w:rPr>
        <w:t xml:space="preserve">тап 3 - </w:t>
      </w:r>
      <w:r w:rsidR="00476BD0">
        <w:rPr>
          <w:sz w:val="28"/>
          <w:szCs w:val="28"/>
          <w:lang w:val="uk-UA"/>
        </w:rPr>
        <w:t xml:space="preserve">перевірка данних бухгалтерського обліку; </w:t>
      </w:r>
    </w:p>
    <w:p w:rsidR="00476BD0" w:rsidRDefault="00BE3EAC" w:rsidP="00F156E3">
      <w:pPr>
        <w:pStyle w:val="a3"/>
        <w:numPr>
          <w:ilvl w:val="0"/>
          <w:numId w:val="5"/>
        </w:numPr>
        <w:spacing w:line="360" w:lineRule="auto"/>
        <w:jc w:val="both"/>
        <w:rPr>
          <w:sz w:val="28"/>
          <w:szCs w:val="28"/>
          <w:lang w:val="uk-UA"/>
        </w:rPr>
      </w:pPr>
      <w:r>
        <w:rPr>
          <w:sz w:val="28"/>
          <w:szCs w:val="28"/>
          <w:lang w:val="uk-UA"/>
        </w:rPr>
        <w:t>е</w:t>
      </w:r>
      <w:r w:rsidR="00F152C9">
        <w:rPr>
          <w:sz w:val="28"/>
          <w:szCs w:val="28"/>
          <w:lang w:val="uk-UA"/>
        </w:rPr>
        <w:t xml:space="preserve">тап 4 - </w:t>
      </w:r>
      <w:r w:rsidR="00476BD0">
        <w:rPr>
          <w:sz w:val="28"/>
          <w:szCs w:val="28"/>
          <w:lang w:val="uk-UA"/>
        </w:rPr>
        <w:t>перевірка регістрів, обліку та звітності;</w:t>
      </w:r>
    </w:p>
    <w:p w:rsidR="00476BD0" w:rsidRDefault="00E201C4" w:rsidP="00E201C4">
      <w:pPr>
        <w:pStyle w:val="a3"/>
        <w:numPr>
          <w:ilvl w:val="0"/>
          <w:numId w:val="5"/>
        </w:numPr>
        <w:tabs>
          <w:tab w:val="left" w:pos="851"/>
        </w:tabs>
        <w:spacing w:line="360" w:lineRule="auto"/>
        <w:ind w:left="0" w:firstLine="708"/>
        <w:jc w:val="both"/>
        <w:rPr>
          <w:sz w:val="28"/>
          <w:szCs w:val="28"/>
          <w:lang w:val="uk-UA"/>
        </w:rPr>
      </w:pPr>
      <w:r>
        <w:rPr>
          <w:sz w:val="28"/>
          <w:szCs w:val="28"/>
          <w:lang w:val="uk-UA"/>
        </w:rPr>
        <w:t xml:space="preserve"> </w:t>
      </w:r>
      <w:r w:rsidR="00BE3EAC">
        <w:rPr>
          <w:sz w:val="28"/>
          <w:szCs w:val="28"/>
          <w:lang w:val="uk-UA"/>
        </w:rPr>
        <w:t>е</w:t>
      </w:r>
      <w:r w:rsidR="00F152C9">
        <w:rPr>
          <w:sz w:val="28"/>
          <w:szCs w:val="28"/>
          <w:lang w:val="uk-UA"/>
        </w:rPr>
        <w:t xml:space="preserve">тап 5 - </w:t>
      </w:r>
      <w:r w:rsidR="00476BD0">
        <w:rPr>
          <w:sz w:val="28"/>
          <w:szCs w:val="28"/>
          <w:lang w:val="uk-UA"/>
        </w:rPr>
        <w:t xml:space="preserve">складання та затвердження внутрішнього звіту контролера </w:t>
      </w:r>
      <w:r w:rsidR="00476BD0" w:rsidRPr="00E201C4">
        <w:rPr>
          <w:sz w:val="28"/>
          <w:lang w:val="uk-UA"/>
        </w:rPr>
        <w:t>[</w:t>
      </w:r>
      <w:r w:rsidRPr="00E201C4">
        <w:rPr>
          <w:sz w:val="28"/>
          <w:lang w:val="uk-UA"/>
        </w:rPr>
        <w:t>59</w:t>
      </w:r>
      <w:r w:rsidR="00476BD0" w:rsidRPr="00E201C4">
        <w:rPr>
          <w:sz w:val="28"/>
          <w:lang w:val="uk-UA"/>
        </w:rPr>
        <w:t>, с.97]</w:t>
      </w:r>
      <w:r w:rsidR="00F152C9" w:rsidRPr="00E201C4">
        <w:rPr>
          <w:sz w:val="28"/>
          <w:szCs w:val="28"/>
          <w:lang w:val="uk-UA"/>
        </w:rPr>
        <w:t>.</w:t>
      </w:r>
    </w:p>
    <w:p w:rsidR="00C1626E" w:rsidRDefault="00C1626E" w:rsidP="00C1626E">
      <w:pPr>
        <w:pStyle w:val="a3"/>
        <w:spacing w:line="360" w:lineRule="auto"/>
        <w:ind w:left="-142" w:firstLine="851"/>
        <w:jc w:val="both"/>
        <w:rPr>
          <w:sz w:val="28"/>
          <w:szCs w:val="28"/>
          <w:lang w:val="uk-UA"/>
        </w:rPr>
      </w:pPr>
      <w:r>
        <w:rPr>
          <w:sz w:val="28"/>
          <w:szCs w:val="28"/>
          <w:lang w:val="uk-UA"/>
        </w:rPr>
        <w:t>На першому етапі пропонуємо проводити інвентаризацію залишків довгострокової та поточної дебіторської заборгованості.</w:t>
      </w:r>
    </w:p>
    <w:p w:rsidR="00871433" w:rsidRDefault="00871433" w:rsidP="00C1626E">
      <w:pPr>
        <w:pStyle w:val="a3"/>
        <w:spacing w:line="360" w:lineRule="auto"/>
        <w:ind w:left="-142" w:firstLine="851"/>
        <w:jc w:val="both"/>
        <w:rPr>
          <w:sz w:val="28"/>
          <w:szCs w:val="28"/>
          <w:lang w:val="uk-UA"/>
        </w:rPr>
      </w:pPr>
      <w:r>
        <w:rPr>
          <w:sz w:val="28"/>
          <w:szCs w:val="28"/>
          <w:lang w:val="uk-UA"/>
        </w:rPr>
        <w:t xml:space="preserve">Під час проведення інвентаризаційної перевірки члени комісії можуть направляти запити контрагентам, покупцям та замовникам з метою підтвердження сум їхньої кредиторської заборгованості перед даним підприємством. </w:t>
      </w:r>
      <w:r w:rsidR="006476DB">
        <w:rPr>
          <w:sz w:val="28"/>
          <w:szCs w:val="28"/>
          <w:lang w:val="uk-UA"/>
        </w:rPr>
        <w:t>Перевірці моменту виникнення дебіторської заборгованості</w:t>
      </w:r>
      <w:r w:rsidR="005807EB">
        <w:rPr>
          <w:sz w:val="28"/>
          <w:szCs w:val="28"/>
          <w:lang w:val="uk-UA"/>
        </w:rPr>
        <w:t>, процесу визнання її в бухгалтерському обліку та строкам і формам погашення</w:t>
      </w:r>
      <w:r w:rsidR="006476DB">
        <w:rPr>
          <w:sz w:val="28"/>
          <w:szCs w:val="28"/>
          <w:lang w:val="uk-UA"/>
        </w:rPr>
        <w:t xml:space="preserve"> на даному етапі належить особлива увага.</w:t>
      </w:r>
      <w:r w:rsidR="00F47144">
        <w:rPr>
          <w:sz w:val="28"/>
          <w:szCs w:val="28"/>
          <w:lang w:val="uk-UA"/>
        </w:rPr>
        <w:t xml:space="preserve"> Документом, що відображає результати проведеної інвентаризації є Акт, в якому порівнюються дані бухгалтерського обліку з результатами фактичної перевірки.</w:t>
      </w:r>
    </w:p>
    <w:p w:rsidR="00FE05E3" w:rsidRDefault="00FE05E3" w:rsidP="00C1626E">
      <w:pPr>
        <w:pStyle w:val="a3"/>
        <w:spacing w:line="360" w:lineRule="auto"/>
        <w:ind w:left="-142" w:firstLine="851"/>
        <w:jc w:val="both"/>
        <w:rPr>
          <w:sz w:val="28"/>
          <w:szCs w:val="28"/>
          <w:lang w:val="uk-UA"/>
        </w:rPr>
      </w:pPr>
      <w:r>
        <w:rPr>
          <w:sz w:val="28"/>
          <w:szCs w:val="28"/>
          <w:lang w:val="uk-UA"/>
        </w:rPr>
        <w:t>Наступним етапом,  після інвентаризації, є документальна перевірка, зокрема: формальна, арифметична, логічна та зустрічна. Встановлюється наявність  всіх первинних документів, що підтверджують факт виникнення дебіторської заборгованості</w:t>
      </w:r>
      <w:r w:rsidR="00400C68">
        <w:rPr>
          <w:sz w:val="28"/>
          <w:szCs w:val="28"/>
          <w:lang w:val="uk-UA"/>
        </w:rPr>
        <w:t>.</w:t>
      </w:r>
      <w:r>
        <w:rPr>
          <w:sz w:val="28"/>
          <w:szCs w:val="28"/>
          <w:lang w:val="uk-UA"/>
        </w:rPr>
        <w:t xml:space="preserve"> </w:t>
      </w:r>
      <w:r w:rsidR="00577665" w:rsidRPr="00577665">
        <w:rPr>
          <w:sz w:val="28"/>
          <w:szCs w:val="28"/>
          <w:lang w:val="uk-UA"/>
        </w:rPr>
        <w:t>Одним із головних аспектів є перевірка їх юридичного оформлення та обґрунтування.</w:t>
      </w:r>
      <w:r w:rsidR="00EA6062">
        <w:rPr>
          <w:sz w:val="28"/>
          <w:szCs w:val="28"/>
          <w:lang w:val="uk-UA"/>
        </w:rPr>
        <w:t xml:space="preserve"> По кожній групі розрахунків  (до проведення документальної перевірки) спочатку виявляється їх наявність, відповідність данних бухгалтерського обліку і звітності залишкам   заборгованості, потім встановлюється дата і характер її виникнення.</w:t>
      </w:r>
    </w:p>
    <w:p w:rsidR="00FE05E3" w:rsidRPr="00FE05E3" w:rsidRDefault="00FE05E3" w:rsidP="00FE05E3">
      <w:pPr>
        <w:widowControl/>
        <w:suppressAutoHyphens w:val="0"/>
        <w:autoSpaceDE w:val="0"/>
        <w:autoSpaceDN w:val="0"/>
        <w:adjustRightInd w:val="0"/>
        <w:spacing w:line="360" w:lineRule="auto"/>
        <w:ind w:firstLine="709"/>
        <w:jc w:val="both"/>
        <w:rPr>
          <w:rFonts w:eastAsia="TimesNewRomanPSMT"/>
          <w:kern w:val="0"/>
          <w:sz w:val="28"/>
          <w:szCs w:val="28"/>
        </w:rPr>
      </w:pPr>
      <w:r w:rsidRPr="00FE05E3">
        <w:rPr>
          <w:rFonts w:eastAsia="TimesNewRomanPSMT"/>
          <w:kern w:val="0"/>
          <w:sz w:val="28"/>
          <w:szCs w:val="28"/>
        </w:rPr>
        <w:t>Досить часто контролер при перевірці дебіторської</w:t>
      </w:r>
      <w:r>
        <w:rPr>
          <w:rFonts w:eastAsia="TimesNewRomanPSMT"/>
          <w:kern w:val="0"/>
          <w:sz w:val="28"/>
          <w:szCs w:val="28"/>
          <w:lang w:val="uk-UA"/>
        </w:rPr>
        <w:t xml:space="preserve"> </w:t>
      </w:r>
      <w:r w:rsidRPr="00FE05E3">
        <w:rPr>
          <w:rFonts w:eastAsia="TimesNewRomanPSMT"/>
          <w:kern w:val="0"/>
          <w:sz w:val="28"/>
          <w:szCs w:val="28"/>
        </w:rPr>
        <w:t>заборгованості виявляє такі помилки та неточності, що виникають при</w:t>
      </w:r>
      <w:r>
        <w:rPr>
          <w:rFonts w:eastAsia="TimesNewRomanPSMT"/>
          <w:kern w:val="0"/>
          <w:sz w:val="28"/>
          <w:szCs w:val="28"/>
          <w:lang w:val="uk-UA"/>
        </w:rPr>
        <w:t xml:space="preserve"> </w:t>
      </w:r>
      <w:proofErr w:type="gramStart"/>
      <w:r w:rsidRPr="00FE05E3">
        <w:rPr>
          <w:rFonts w:eastAsia="TimesNewRomanPSMT"/>
          <w:kern w:val="0"/>
          <w:sz w:val="28"/>
          <w:szCs w:val="28"/>
        </w:rPr>
        <w:t>документальному</w:t>
      </w:r>
      <w:proofErr w:type="gramEnd"/>
      <w:r w:rsidRPr="00FE05E3">
        <w:rPr>
          <w:rFonts w:eastAsia="TimesNewRomanPSMT"/>
          <w:kern w:val="0"/>
          <w:sz w:val="28"/>
          <w:szCs w:val="28"/>
        </w:rPr>
        <w:t xml:space="preserve"> оформленні:</w:t>
      </w:r>
    </w:p>
    <w:p w:rsidR="00FE05E3" w:rsidRPr="00FE05E3" w:rsidRDefault="00FE05E3" w:rsidP="00FE05E3">
      <w:pPr>
        <w:widowControl/>
        <w:suppressAutoHyphens w:val="0"/>
        <w:autoSpaceDE w:val="0"/>
        <w:autoSpaceDN w:val="0"/>
        <w:adjustRightInd w:val="0"/>
        <w:spacing w:line="360" w:lineRule="auto"/>
        <w:ind w:firstLine="709"/>
        <w:jc w:val="both"/>
        <w:rPr>
          <w:rFonts w:eastAsia="TimesNewRomanPSMT"/>
          <w:kern w:val="0"/>
          <w:sz w:val="28"/>
          <w:szCs w:val="28"/>
        </w:rPr>
      </w:pPr>
      <w:r w:rsidRPr="00FE05E3">
        <w:rPr>
          <w:rFonts w:eastAsia="TimesNewRomanPSMT"/>
          <w:kern w:val="0"/>
          <w:sz w:val="28"/>
          <w:szCs w:val="28"/>
        </w:rPr>
        <w:lastRenderedPageBreak/>
        <w:t xml:space="preserve">– заміна виписок банку іншими або виправлення відповідних сум, що </w:t>
      </w:r>
      <w:proofErr w:type="gramStart"/>
      <w:r w:rsidRPr="00FE05E3">
        <w:rPr>
          <w:rFonts w:eastAsia="TimesNewRomanPSMT"/>
          <w:kern w:val="0"/>
          <w:sz w:val="28"/>
          <w:szCs w:val="28"/>
        </w:rPr>
        <w:t>св</w:t>
      </w:r>
      <w:proofErr w:type="gramEnd"/>
      <w:r w:rsidRPr="00FE05E3">
        <w:rPr>
          <w:rFonts w:eastAsia="TimesNewRomanPSMT"/>
          <w:kern w:val="0"/>
          <w:sz w:val="28"/>
          <w:szCs w:val="28"/>
        </w:rPr>
        <w:t>ідчать</w:t>
      </w:r>
      <w:r>
        <w:rPr>
          <w:rFonts w:eastAsia="TimesNewRomanPSMT"/>
          <w:kern w:val="0"/>
          <w:sz w:val="28"/>
          <w:szCs w:val="28"/>
          <w:lang w:val="uk-UA"/>
        </w:rPr>
        <w:t xml:space="preserve"> </w:t>
      </w:r>
      <w:r w:rsidRPr="00FE05E3">
        <w:rPr>
          <w:rFonts w:eastAsia="TimesNewRomanPSMT"/>
          <w:kern w:val="0"/>
          <w:sz w:val="28"/>
          <w:szCs w:val="28"/>
        </w:rPr>
        <w:t>про погашення дебіторської заборгованості;</w:t>
      </w:r>
    </w:p>
    <w:p w:rsidR="00FE05E3" w:rsidRPr="00FE05E3" w:rsidRDefault="00FE05E3" w:rsidP="00FE05E3">
      <w:pPr>
        <w:widowControl/>
        <w:suppressAutoHyphens w:val="0"/>
        <w:autoSpaceDE w:val="0"/>
        <w:autoSpaceDN w:val="0"/>
        <w:adjustRightInd w:val="0"/>
        <w:spacing w:line="360" w:lineRule="auto"/>
        <w:ind w:firstLine="709"/>
        <w:jc w:val="both"/>
        <w:rPr>
          <w:rFonts w:eastAsia="TimesNewRomanPSMT"/>
          <w:kern w:val="0"/>
          <w:sz w:val="28"/>
          <w:szCs w:val="28"/>
        </w:rPr>
      </w:pPr>
      <w:r w:rsidRPr="00FE05E3">
        <w:rPr>
          <w:rFonts w:eastAsia="TimesNewRomanPSMT"/>
          <w:kern w:val="0"/>
          <w:sz w:val="28"/>
          <w:szCs w:val="28"/>
        </w:rPr>
        <w:t xml:space="preserve">– невідповідність сум, зазначених у первинних </w:t>
      </w:r>
      <w:proofErr w:type="gramStart"/>
      <w:r w:rsidRPr="00FE05E3">
        <w:rPr>
          <w:rFonts w:eastAsia="TimesNewRomanPSMT"/>
          <w:kern w:val="0"/>
          <w:sz w:val="28"/>
          <w:szCs w:val="28"/>
        </w:rPr>
        <w:t>документах</w:t>
      </w:r>
      <w:proofErr w:type="gramEnd"/>
      <w:r w:rsidRPr="00FE05E3">
        <w:rPr>
          <w:rFonts w:eastAsia="TimesNewRomanPSMT"/>
          <w:kern w:val="0"/>
          <w:sz w:val="28"/>
          <w:szCs w:val="28"/>
        </w:rPr>
        <w:t>;</w:t>
      </w:r>
    </w:p>
    <w:p w:rsidR="00F152C9" w:rsidRDefault="00FE05E3" w:rsidP="00FE05E3">
      <w:pPr>
        <w:widowControl/>
        <w:suppressAutoHyphens w:val="0"/>
        <w:autoSpaceDE w:val="0"/>
        <w:autoSpaceDN w:val="0"/>
        <w:adjustRightInd w:val="0"/>
        <w:spacing w:line="360" w:lineRule="auto"/>
        <w:ind w:firstLine="709"/>
        <w:jc w:val="both"/>
        <w:rPr>
          <w:rFonts w:eastAsia="TimesNewRomanPSMT"/>
          <w:color w:val="FF0000"/>
          <w:kern w:val="0"/>
          <w:sz w:val="28"/>
          <w:szCs w:val="28"/>
          <w:lang w:val="uk-UA"/>
        </w:rPr>
      </w:pPr>
      <w:r w:rsidRPr="00FE05E3">
        <w:rPr>
          <w:rFonts w:eastAsia="TimesNewRomanPSMT"/>
          <w:kern w:val="0"/>
          <w:sz w:val="28"/>
          <w:szCs w:val="28"/>
        </w:rPr>
        <w:t xml:space="preserve">– неправильне оформленням або відсутність договорів, що є </w:t>
      </w:r>
      <w:proofErr w:type="gramStart"/>
      <w:r w:rsidRPr="00FE05E3">
        <w:rPr>
          <w:rFonts w:eastAsia="TimesNewRomanPSMT"/>
          <w:kern w:val="0"/>
          <w:sz w:val="28"/>
          <w:szCs w:val="28"/>
        </w:rPr>
        <w:t>п</w:t>
      </w:r>
      <w:proofErr w:type="gramEnd"/>
      <w:r w:rsidRPr="00FE05E3">
        <w:rPr>
          <w:rFonts w:eastAsia="TimesNewRomanPSMT"/>
          <w:kern w:val="0"/>
          <w:sz w:val="28"/>
          <w:szCs w:val="28"/>
        </w:rPr>
        <w:t>ідставою для</w:t>
      </w:r>
      <w:r>
        <w:rPr>
          <w:rFonts w:eastAsia="TimesNewRomanPSMT"/>
          <w:kern w:val="0"/>
          <w:sz w:val="28"/>
          <w:szCs w:val="28"/>
          <w:lang w:val="uk-UA"/>
        </w:rPr>
        <w:t xml:space="preserve"> </w:t>
      </w:r>
      <w:r w:rsidRPr="00FE05E3">
        <w:rPr>
          <w:rFonts w:eastAsia="TimesNewRomanPSMT"/>
          <w:kern w:val="0"/>
          <w:sz w:val="28"/>
          <w:szCs w:val="28"/>
        </w:rPr>
        <w:t>відвантаження товарів і виникнення дебіторської заборгованості</w:t>
      </w:r>
      <w:r>
        <w:rPr>
          <w:rFonts w:eastAsia="TimesNewRomanPSMT"/>
          <w:kern w:val="0"/>
          <w:sz w:val="28"/>
          <w:szCs w:val="28"/>
          <w:lang w:val="uk-UA"/>
        </w:rPr>
        <w:t xml:space="preserve"> </w:t>
      </w:r>
      <w:r w:rsidRPr="00E201C4">
        <w:rPr>
          <w:rFonts w:eastAsia="TimesNewRomanPSMT"/>
          <w:kern w:val="0"/>
          <w:sz w:val="28"/>
          <w:szCs w:val="28"/>
          <w:lang w:val="uk-UA"/>
        </w:rPr>
        <w:t>[</w:t>
      </w:r>
      <w:r w:rsidR="00E201C4" w:rsidRPr="00E201C4">
        <w:rPr>
          <w:rFonts w:eastAsia="TimesNewRomanPSMT"/>
          <w:kern w:val="0"/>
          <w:sz w:val="28"/>
          <w:szCs w:val="28"/>
          <w:lang w:val="uk-UA"/>
        </w:rPr>
        <w:t>59</w:t>
      </w:r>
      <w:r w:rsidRPr="00E201C4">
        <w:rPr>
          <w:rFonts w:eastAsia="TimesNewRomanPSMT"/>
          <w:kern w:val="0"/>
          <w:sz w:val="28"/>
          <w:szCs w:val="28"/>
        </w:rPr>
        <w:t>, с.</w:t>
      </w:r>
      <w:r w:rsidRPr="00E201C4">
        <w:rPr>
          <w:rFonts w:eastAsia="TimesNewRomanPSMT"/>
          <w:kern w:val="0"/>
          <w:sz w:val="28"/>
          <w:szCs w:val="28"/>
          <w:lang w:val="uk-UA"/>
        </w:rPr>
        <w:t xml:space="preserve"> </w:t>
      </w:r>
      <w:r w:rsidRPr="00E201C4">
        <w:rPr>
          <w:rFonts w:eastAsia="TimesNewRomanPSMT"/>
          <w:kern w:val="0"/>
          <w:sz w:val="28"/>
          <w:szCs w:val="28"/>
        </w:rPr>
        <w:t>99</w:t>
      </w:r>
      <w:r w:rsidRPr="00E201C4">
        <w:rPr>
          <w:rFonts w:eastAsia="TimesNewRomanPSMT"/>
          <w:kern w:val="0"/>
          <w:sz w:val="28"/>
          <w:szCs w:val="28"/>
          <w:lang w:val="uk-UA"/>
        </w:rPr>
        <w:t>]</w:t>
      </w:r>
      <w:r w:rsidRPr="00E201C4">
        <w:rPr>
          <w:rFonts w:eastAsia="TimesNewRomanPSMT"/>
          <w:kern w:val="0"/>
          <w:sz w:val="28"/>
          <w:szCs w:val="28"/>
        </w:rPr>
        <w:t>.</w:t>
      </w:r>
    </w:p>
    <w:p w:rsidR="001053A6" w:rsidRPr="001053A6" w:rsidRDefault="001053A6" w:rsidP="00FE05E3">
      <w:pPr>
        <w:widowControl/>
        <w:suppressAutoHyphens w:val="0"/>
        <w:autoSpaceDE w:val="0"/>
        <w:autoSpaceDN w:val="0"/>
        <w:adjustRightInd w:val="0"/>
        <w:spacing w:line="360" w:lineRule="auto"/>
        <w:ind w:firstLine="709"/>
        <w:jc w:val="both"/>
        <w:rPr>
          <w:sz w:val="28"/>
          <w:szCs w:val="28"/>
          <w:lang w:val="uk-UA"/>
        </w:rPr>
      </w:pPr>
      <w:r w:rsidRPr="001053A6">
        <w:rPr>
          <w:rFonts w:eastAsia="TimesNewRomanPSMT"/>
          <w:kern w:val="0"/>
          <w:sz w:val="28"/>
          <w:szCs w:val="28"/>
          <w:lang w:val="uk-UA"/>
        </w:rPr>
        <w:t>Третій етап передбачає перевірку облікових аспектів дебіторської заборгованості</w:t>
      </w:r>
      <w:r>
        <w:rPr>
          <w:rFonts w:eastAsia="TimesNewRomanPSMT"/>
          <w:kern w:val="0"/>
          <w:sz w:val="28"/>
          <w:szCs w:val="28"/>
          <w:lang w:val="uk-UA"/>
        </w:rPr>
        <w:t>, а саме: оцінка, поділ на довгострокову та поточну, відображення на синтетичних та аналітичних рахунках бухгалтерського обліку, формування резерву сумнівних боргів, дотримання норм Наказу про облікову політику. Паралельно перевіряється інформація в Наказі про облікову політику, в розрізі дебіторської заборгованості.</w:t>
      </w:r>
    </w:p>
    <w:p w:rsidR="00BA7623" w:rsidRDefault="00400C68" w:rsidP="00400C68">
      <w:pPr>
        <w:pStyle w:val="a3"/>
        <w:spacing w:line="360" w:lineRule="auto"/>
        <w:ind w:left="0" w:firstLine="709"/>
        <w:jc w:val="both"/>
        <w:rPr>
          <w:sz w:val="28"/>
          <w:szCs w:val="28"/>
          <w:lang w:val="uk-UA"/>
        </w:rPr>
      </w:pPr>
      <w:r>
        <w:rPr>
          <w:sz w:val="28"/>
          <w:szCs w:val="28"/>
          <w:lang w:val="uk-UA"/>
        </w:rPr>
        <w:t>Четвертий етап внутрішньогосподарського контролю дебіторської заборгованості  передбачає перевірку зведених та звітних документів. Важливим моментом на цьому етапі є відповідність показників фінансової звітності інформації в Головній книзі.</w:t>
      </w:r>
      <w:r w:rsidR="00C70B24">
        <w:rPr>
          <w:sz w:val="28"/>
          <w:szCs w:val="28"/>
          <w:lang w:val="uk-UA"/>
        </w:rPr>
        <w:t xml:space="preserve"> </w:t>
      </w:r>
      <w:r w:rsidR="00C70B24">
        <w:rPr>
          <w:sz w:val="28"/>
          <w:szCs w:val="28"/>
        </w:rPr>
        <w:t>Результативність контролю залежить від постійного моніторингу та аналізу величини дебіторської заборгованості й ї</w:t>
      </w:r>
      <w:r w:rsidR="00C70B24">
        <w:rPr>
          <w:sz w:val="28"/>
          <w:szCs w:val="28"/>
          <w:lang w:val="uk-UA"/>
        </w:rPr>
        <w:t xml:space="preserve">ї </w:t>
      </w:r>
      <w:r w:rsidR="00C70B24">
        <w:rPr>
          <w:sz w:val="28"/>
          <w:szCs w:val="28"/>
        </w:rPr>
        <w:t xml:space="preserve">впливу на фінансовий стан </w:t>
      </w:r>
      <w:proofErr w:type="gramStart"/>
      <w:r w:rsidR="00C70B24">
        <w:rPr>
          <w:sz w:val="28"/>
          <w:szCs w:val="28"/>
        </w:rPr>
        <w:t>п</w:t>
      </w:r>
      <w:proofErr w:type="gramEnd"/>
      <w:r w:rsidR="00C70B24">
        <w:rPr>
          <w:sz w:val="28"/>
          <w:szCs w:val="28"/>
        </w:rPr>
        <w:t>ідприємства. На цьому етапі також рекомендується визначити оптимальний розмі</w:t>
      </w:r>
      <w:proofErr w:type="gramStart"/>
      <w:r w:rsidR="00C70B24">
        <w:rPr>
          <w:sz w:val="28"/>
          <w:szCs w:val="28"/>
        </w:rPr>
        <w:t>р</w:t>
      </w:r>
      <w:proofErr w:type="gramEnd"/>
      <w:r w:rsidR="00C70B24">
        <w:rPr>
          <w:sz w:val="28"/>
          <w:szCs w:val="28"/>
        </w:rPr>
        <w:t xml:space="preserve"> дебіторської заборгованості, яка б надлишково не іммобілізувала фінансові ресурси суб’єкта господарювання і не створювала б перепон для можливості забезпечення безперебійного процесу постачання, виробництва, реалізації та</w:t>
      </w:r>
      <w:r w:rsidR="00C70B24" w:rsidRPr="00C70B24">
        <w:rPr>
          <w:sz w:val="28"/>
          <w:szCs w:val="28"/>
        </w:rPr>
        <w:t xml:space="preserve"> </w:t>
      </w:r>
      <w:r w:rsidR="00C70B24">
        <w:rPr>
          <w:sz w:val="28"/>
          <w:szCs w:val="28"/>
        </w:rPr>
        <w:t>розрахунків підприємства за своїми зобов’язаннями</w:t>
      </w:r>
      <w:r w:rsidR="00BA7623">
        <w:rPr>
          <w:sz w:val="28"/>
          <w:szCs w:val="28"/>
          <w:lang w:val="uk-UA"/>
        </w:rPr>
        <w:t>.</w:t>
      </w:r>
    </w:p>
    <w:p w:rsidR="00F152C9" w:rsidRDefault="00BA7623" w:rsidP="00BC1675">
      <w:pPr>
        <w:spacing w:line="360" w:lineRule="auto"/>
        <w:ind w:firstLine="709"/>
        <w:jc w:val="both"/>
        <w:rPr>
          <w:sz w:val="28"/>
          <w:szCs w:val="28"/>
          <w:lang w:val="uk-UA"/>
        </w:rPr>
      </w:pPr>
      <w:r>
        <w:rPr>
          <w:sz w:val="28"/>
          <w:szCs w:val="28"/>
          <w:lang w:val="uk-UA"/>
        </w:rPr>
        <w:t xml:space="preserve">Складання та затвердження внутрішнього звіту контролера та </w:t>
      </w:r>
      <w:r>
        <w:rPr>
          <w:rFonts w:eastAsiaTheme="minorHAnsi"/>
          <w:kern w:val="0"/>
          <w:sz w:val="28"/>
          <w:szCs w:val="28"/>
          <w:lang w:val="uk-UA"/>
        </w:rPr>
        <w:t>п</w:t>
      </w:r>
      <w:r w:rsidRPr="00BA7623">
        <w:rPr>
          <w:rFonts w:eastAsiaTheme="minorHAnsi"/>
          <w:kern w:val="0"/>
          <w:sz w:val="28"/>
          <w:szCs w:val="28"/>
          <w:lang w:val="uk-UA"/>
        </w:rPr>
        <w:t>рийняття рішення на підсумковому</w:t>
      </w:r>
      <w:r>
        <w:rPr>
          <w:rFonts w:eastAsiaTheme="minorHAnsi"/>
          <w:kern w:val="0"/>
          <w:sz w:val="28"/>
          <w:szCs w:val="28"/>
          <w:lang w:val="uk-UA"/>
        </w:rPr>
        <w:t>, п’ятому, етапі має бути комплексним.</w:t>
      </w:r>
      <w:r w:rsidRPr="00BA7623">
        <w:rPr>
          <w:rFonts w:eastAsiaTheme="minorHAnsi"/>
          <w:kern w:val="0"/>
          <w:sz w:val="28"/>
          <w:szCs w:val="28"/>
          <w:lang w:val="uk-UA"/>
        </w:rPr>
        <w:t xml:space="preserve"> </w:t>
      </w:r>
      <w:r>
        <w:rPr>
          <w:rFonts w:eastAsiaTheme="minorHAnsi"/>
          <w:kern w:val="0"/>
          <w:sz w:val="28"/>
          <w:szCs w:val="28"/>
          <w:lang w:val="uk-UA"/>
        </w:rPr>
        <w:t>В</w:t>
      </w:r>
      <w:r w:rsidRPr="00BA7623">
        <w:rPr>
          <w:rFonts w:eastAsiaTheme="minorHAnsi"/>
          <w:kern w:val="0"/>
          <w:sz w:val="28"/>
          <w:szCs w:val="28"/>
          <w:lang w:val="uk-UA"/>
        </w:rPr>
        <w:t xml:space="preserve">ласник </w:t>
      </w:r>
      <w:r>
        <w:rPr>
          <w:rFonts w:eastAsiaTheme="minorHAnsi"/>
          <w:kern w:val="0"/>
          <w:sz w:val="28"/>
          <w:szCs w:val="28"/>
          <w:lang w:val="uk-UA"/>
        </w:rPr>
        <w:t xml:space="preserve">(керівник) </w:t>
      </w:r>
      <w:r w:rsidRPr="00BA7623">
        <w:rPr>
          <w:rFonts w:eastAsiaTheme="minorHAnsi"/>
          <w:kern w:val="0"/>
          <w:sz w:val="28"/>
          <w:szCs w:val="28"/>
          <w:lang w:val="uk-UA"/>
        </w:rPr>
        <w:t xml:space="preserve">підприємства має володіти детальними результатами попереднього і поточного контролю та </w:t>
      </w:r>
      <w:r>
        <w:rPr>
          <w:rFonts w:eastAsiaTheme="minorHAnsi"/>
          <w:kern w:val="0"/>
          <w:sz w:val="28"/>
          <w:szCs w:val="28"/>
          <w:lang w:val="uk-UA"/>
        </w:rPr>
        <w:t xml:space="preserve">результатами </w:t>
      </w:r>
      <w:r w:rsidRPr="00BA7623">
        <w:rPr>
          <w:rFonts w:eastAsiaTheme="minorHAnsi"/>
          <w:kern w:val="0"/>
          <w:sz w:val="28"/>
          <w:szCs w:val="28"/>
          <w:lang w:val="uk-UA"/>
        </w:rPr>
        <w:t xml:space="preserve">економіко-математичного аналізу. </w:t>
      </w:r>
      <w:r w:rsidRPr="00BC1675">
        <w:rPr>
          <w:rFonts w:eastAsiaTheme="minorHAnsi"/>
          <w:kern w:val="0"/>
          <w:sz w:val="28"/>
          <w:szCs w:val="28"/>
          <w:lang w:val="uk-UA"/>
        </w:rPr>
        <w:t>При цьому необхідно зауважити, що важливим кроком є виконання прийнятих рішень і аналіз їх насідків для суб’єкта підприємницької діяльності</w:t>
      </w:r>
      <w:r w:rsidR="00E92181">
        <w:rPr>
          <w:sz w:val="28"/>
          <w:szCs w:val="28"/>
          <w:lang w:val="uk-UA"/>
        </w:rPr>
        <w:t xml:space="preserve"> (рис.3.8).</w:t>
      </w:r>
    </w:p>
    <w:p w:rsidR="001939C5" w:rsidRDefault="001939C5" w:rsidP="00BC1675">
      <w:pPr>
        <w:spacing w:line="360" w:lineRule="auto"/>
        <w:ind w:firstLine="709"/>
        <w:jc w:val="both"/>
        <w:rPr>
          <w:sz w:val="28"/>
          <w:szCs w:val="28"/>
          <w:lang w:val="uk-UA"/>
        </w:rPr>
      </w:pPr>
    </w:p>
    <w:p w:rsidR="00265A14" w:rsidRDefault="00265A14" w:rsidP="00BC1675">
      <w:pPr>
        <w:spacing w:line="360" w:lineRule="auto"/>
        <w:ind w:firstLine="709"/>
        <w:jc w:val="both"/>
        <w:rPr>
          <w:sz w:val="28"/>
          <w:szCs w:val="28"/>
          <w:lang w:val="uk-UA"/>
        </w:rPr>
      </w:pPr>
    </w:p>
    <w:p w:rsidR="00E201C4" w:rsidRDefault="00E201C4" w:rsidP="00BC1675">
      <w:pPr>
        <w:spacing w:line="360" w:lineRule="auto"/>
        <w:ind w:firstLine="709"/>
        <w:jc w:val="both"/>
        <w:rPr>
          <w:sz w:val="28"/>
          <w:szCs w:val="28"/>
          <w:lang w:val="uk-UA"/>
        </w:rPr>
      </w:pPr>
    </w:p>
    <w:p w:rsidR="00E92181" w:rsidRPr="00E92181" w:rsidRDefault="00217246" w:rsidP="00400C68">
      <w:pPr>
        <w:pStyle w:val="a3"/>
        <w:spacing w:line="360" w:lineRule="auto"/>
        <w:ind w:left="0" w:firstLine="709"/>
        <w:jc w:val="both"/>
        <w:rPr>
          <w:sz w:val="28"/>
          <w:szCs w:val="28"/>
          <w:lang w:val="uk-UA"/>
        </w:rPr>
      </w:pPr>
      <w:r>
        <w:rPr>
          <w:noProof/>
          <w:sz w:val="28"/>
          <w:szCs w:val="28"/>
          <w:lang w:eastAsia="ru-RU"/>
        </w:rPr>
        <w:lastRenderedPageBreak/>
        <w:pict>
          <v:group id="_x0000_s64640" style="position:absolute;left:0;text-align:left;margin-left:-1.3pt;margin-top:3.35pt;width:471.1pt;height:517.3pt;z-index:252057600" coordorigin="1675,3616" coordsize="9422,10346">
            <v:rect id="_x0000_s64607" style="position:absolute;left:4054;top:3616;width:7043;height:720">
              <v:textbox>
                <w:txbxContent>
                  <w:p w:rsidR="00E92181" w:rsidRPr="00E92181" w:rsidRDefault="00E92181" w:rsidP="00E92181">
                    <w:pPr>
                      <w:jc w:val="center"/>
                      <w:rPr>
                        <w:lang w:val="uk-UA"/>
                      </w:rPr>
                    </w:pPr>
                    <w:r>
                      <w:rPr>
                        <w:lang w:val="uk-UA"/>
                      </w:rPr>
                      <w:t>Методика внутрішньогосподарського контролю дебіторської заборгованості</w:t>
                    </w:r>
                  </w:p>
                </w:txbxContent>
              </v:textbox>
            </v:rect>
            <v:rect id="_x0000_s64608" style="position:absolute;left:1847;top:4821;width:1518;height:595">
              <v:textbox>
                <w:txbxContent>
                  <w:p w:rsidR="00E92181" w:rsidRPr="00E92181" w:rsidRDefault="00E92181" w:rsidP="00E92181">
                    <w:pPr>
                      <w:jc w:val="center"/>
                      <w:rPr>
                        <w:lang w:val="uk-UA"/>
                      </w:rPr>
                    </w:pPr>
                    <w:r>
                      <w:rPr>
                        <w:lang w:val="uk-UA"/>
                      </w:rPr>
                      <w:t>І Етап</w:t>
                    </w:r>
                  </w:p>
                </w:txbxContent>
              </v:textbox>
            </v:rect>
            <v:rect id="_x0000_s64609" style="position:absolute;left:3511;top:4821;width:2828;height:595">
              <v:textbox>
                <w:txbxContent>
                  <w:p w:rsidR="00E92181" w:rsidRPr="00E92181" w:rsidRDefault="00E92181" w:rsidP="00E92181">
                    <w:pPr>
                      <w:jc w:val="center"/>
                    </w:pPr>
                    <w:r w:rsidRPr="00E92181">
                      <w:rPr>
                        <w:lang w:val="uk-UA"/>
                      </w:rPr>
                      <w:t>Інвентаризація</w:t>
                    </w:r>
                  </w:p>
                </w:txbxContent>
              </v:textbox>
            </v:rect>
            <v:rect id="_x0000_s64610" style="position:absolute;left:6501;top:4570;width:4596;height:1095">
              <v:textbox>
                <w:txbxContent>
                  <w:p w:rsidR="00E92181" w:rsidRPr="00E92181" w:rsidRDefault="00E92181" w:rsidP="00E92181">
                    <w:pPr>
                      <w:widowControl/>
                      <w:suppressAutoHyphens w:val="0"/>
                      <w:autoSpaceDE w:val="0"/>
                      <w:autoSpaceDN w:val="0"/>
                      <w:adjustRightInd w:val="0"/>
                      <w:jc w:val="both"/>
                      <w:rPr>
                        <w:rFonts w:eastAsia="TimesNewRomanPSMT"/>
                        <w:kern w:val="0"/>
                      </w:rPr>
                    </w:pPr>
                    <w:r>
                      <w:rPr>
                        <w:rFonts w:eastAsia="TimesNewRomanPSMT"/>
                        <w:kern w:val="0"/>
                        <w:lang w:val="uk-UA"/>
                      </w:rPr>
                      <w:t>Фактична п</w:t>
                    </w:r>
                    <w:r w:rsidRPr="00E92181">
                      <w:rPr>
                        <w:rFonts w:eastAsia="TimesNewRomanPSMT"/>
                        <w:kern w:val="0"/>
                      </w:rPr>
                      <w:t>еревірка дебіторської</w:t>
                    </w:r>
                  </w:p>
                  <w:p w:rsidR="00E92181" w:rsidRPr="00E92181" w:rsidRDefault="00E92181" w:rsidP="00E92181">
                    <w:pPr>
                      <w:widowControl/>
                      <w:suppressAutoHyphens w:val="0"/>
                      <w:autoSpaceDE w:val="0"/>
                      <w:autoSpaceDN w:val="0"/>
                      <w:adjustRightInd w:val="0"/>
                      <w:jc w:val="both"/>
                      <w:rPr>
                        <w:lang w:val="uk-UA"/>
                      </w:rPr>
                    </w:pPr>
                    <w:r w:rsidRPr="00E92181">
                      <w:rPr>
                        <w:rFonts w:eastAsia="TimesNewRomanPSMT"/>
                        <w:kern w:val="0"/>
                      </w:rPr>
                      <w:t xml:space="preserve">заборгованості </w:t>
                    </w:r>
                    <w:r>
                      <w:rPr>
                        <w:rFonts w:eastAsia="TimesNewRomanPSMT"/>
                        <w:kern w:val="0"/>
                        <w:lang w:val="uk-UA"/>
                      </w:rPr>
                      <w:t xml:space="preserve">та порівняння її  результатів з </w:t>
                    </w:r>
                    <w:proofErr w:type="gramStart"/>
                    <w:r>
                      <w:rPr>
                        <w:rFonts w:eastAsia="TimesNewRomanPSMT"/>
                        <w:kern w:val="0"/>
                        <w:lang w:val="uk-UA"/>
                      </w:rPr>
                      <w:t>обл</w:t>
                    </w:r>
                    <w:proofErr w:type="gramEnd"/>
                    <w:r>
                      <w:rPr>
                        <w:rFonts w:eastAsia="TimesNewRomanPSMT"/>
                        <w:kern w:val="0"/>
                        <w:lang w:val="uk-UA"/>
                      </w:rPr>
                      <w:t>іковими</w:t>
                    </w:r>
                  </w:p>
                </w:txbxContent>
              </v:textbox>
            </v:rect>
            <v:rect id="_x0000_s64611" style="position:absolute;left:1847;top:6402;width:1518;height:595">
              <v:textbox>
                <w:txbxContent>
                  <w:p w:rsidR="00E92181" w:rsidRPr="00E92181" w:rsidRDefault="00E92181" w:rsidP="00E92181">
                    <w:pPr>
                      <w:jc w:val="center"/>
                      <w:rPr>
                        <w:lang w:val="uk-UA"/>
                      </w:rPr>
                    </w:pPr>
                    <w:r>
                      <w:rPr>
                        <w:lang w:val="uk-UA"/>
                      </w:rPr>
                      <w:t>ІІ Етап</w:t>
                    </w:r>
                  </w:p>
                </w:txbxContent>
              </v:textbox>
            </v:rect>
            <v:rect id="_x0000_s64612" style="position:absolute;left:3511;top:6323;width:2828;height:799">
              <v:textbox>
                <w:txbxContent>
                  <w:p w:rsidR="00E92181" w:rsidRPr="00E92181" w:rsidRDefault="00E92181" w:rsidP="00E92181">
                    <w:pPr>
                      <w:jc w:val="center"/>
                    </w:pPr>
                    <w:r>
                      <w:rPr>
                        <w:lang w:val="uk-UA"/>
                      </w:rPr>
                      <w:t>П</w:t>
                    </w:r>
                    <w:r w:rsidRPr="00E92181">
                      <w:rPr>
                        <w:lang w:val="uk-UA"/>
                      </w:rPr>
                      <w:t>еревірка первинних документів</w:t>
                    </w:r>
                  </w:p>
                </w:txbxContent>
              </v:textbox>
            </v:rect>
            <v:rect id="_x0000_s64613" style="position:absolute;left:6501;top:5838;width:4596;height:2124">
              <v:textbox>
                <w:txbxContent>
                  <w:p w:rsidR="00E92181" w:rsidRPr="00E92181" w:rsidRDefault="00E92181" w:rsidP="00E92181">
                    <w:pPr>
                      <w:widowControl/>
                      <w:suppressAutoHyphens w:val="0"/>
                      <w:autoSpaceDE w:val="0"/>
                      <w:autoSpaceDN w:val="0"/>
                      <w:adjustRightInd w:val="0"/>
                      <w:jc w:val="both"/>
                      <w:rPr>
                        <w:lang w:val="uk-UA"/>
                      </w:rPr>
                    </w:pPr>
                    <w:r w:rsidRPr="00E92181">
                      <w:rPr>
                        <w:rFonts w:eastAsia="TimesNewRomanPSMT"/>
                        <w:kern w:val="0"/>
                        <w:lang w:val="uk-UA"/>
                      </w:rPr>
                      <w:t xml:space="preserve">Перевірка </w:t>
                    </w:r>
                    <w:r w:rsidRPr="00E92181">
                      <w:rPr>
                        <w:lang w:val="uk-UA"/>
                      </w:rPr>
                      <w:t>договор</w:t>
                    </w:r>
                    <w:r>
                      <w:rPr>
                        <w:lang w:val="uk-UA"/>
                      </w:rPr>
                      <w:t>ів</w:t>
                    </w:r>
                    <w:r w:rsidRPr="00E92181">
                      <w:rPr>
                        <w:lang w:val="uk-UA"/>
                      </w:rPr>
                      <w:t xml:space="preserve"> купівлі-продажу, договор</w:t>
                    </w:r>
                    <w:r>
                      <w:rPr>
                        <w:lang w:val="uk-UA"/>
                      </w:rPr>
                      <w:t>ів</w:t>
                    </w:r>
                    <w:r w:rsidRPr="00E92181">
                      <w:rPr>
                        <w:lang w:val="uk-UA"/>
                      </w:rPr>
                      <w:t xml:space="preserve"> на переробку давальницької сировини, проєктно-кошторисн</w:t>
                    </w:r>
                    <w:r>
                      <w:rPr>
                        <w:lang w:val="uk-UA"/>
                      </w:rPr>
                      <w:t>ої</w:t>
                    </w:r>
                    <w:r w:rsidRPr="00E92181">
                      <w:rPr>
                        <w:lang w:val="uk-UA"/>
                      </w:rPr>
                      <w:t xml:space="preserve"> документаці</w:t>
                    </w:r>
                    <w:r>
                      <w:rPr>
                        <w:lang w:val="uk-UA"/>
                      </w:rPr>
                      <w:t>ї</w:t>
                    </w:r>
                    <w:r w:rsidRPr="00E92181">
                      <w:rPr>
                        <w:lang w:val="uk-UA"/>
                      </w:rPr>
                      <w:t xml:space="preserve">, </w:t>
                    </w:r>
                    <w:r w:rsidRPr="00E92181">
                      <w:rPr>
                        <w:rFonts w:eastAsiaTheme="minorHAnsi"/>
                        <w:kern w:val="0"/>
                      </w:rPr>
                      <w:t>рахунк</w:t>
                    </w:r>
                    <w:r>
                      <w:rPr>
                        <w:rFonts w:eastAsiaTheme="minorHAnsi"/>
                        <w:kern w:val="0"/>
                        <w:lang w:val="uk-UA"/>
                      </w:rPr>
                      <w:t>ів</w:t>
                    </w:r>
                    <w:r w:rsidRPr="00E92181">
                      <w:rPr>
                        <w:rFonts w:eastAsiaTheme="minorHAnsi"/>
                        <w:kern w:val="0"/>
                      </w:rPr>
                      <w:t>,</w:t>
                    </w:r>
                    <w:r w:rsidRPr="00E92181">
                      <w:rPr>
                        <w:rFonts w:eastAsiaTheme="minorHAnsi"/>
                        <w:kern w:val="0"/>
                        <w:lang w:val="uk-UA"/>
                      </w:rPr>
                      <w:t xml:space="preserve">  </w:t>
                    </w:r>
                    <w:r w:rsidRPr="00E92181">
                      <w:rPr>
                        <w:rFonts w:eastAsiaTheme="minorHAnsi"/>
                        <w:kern w:val="0"/>
                      </w:rPr>
                      <w:t>накладн</w:t>
                    </w:r>
                    <w:r>
                      <w:rPr>
                        <w:rFonts w:eastAsiaTheme="minorHAnsi"/>
                        <w:kern w:val="0"/>
                        <w:lang w:val="uk-UA"/>
                      </w:rPr>
                      <w:t>их</w:t>
                    </w:r>
                    <w:r w:rsidRPr="00E92181">
                      <w:rPr>
                        <w:rFonts w:eastAsiaTheme="minorHAnsi"/>
                        <w:kern w:val="0"/>
                      </w:rPr>
                      <w:t>,</w:t>
                    </w:r>
                    <w:r w:rsidRPr="00E92181">
                      <w:rPr>
                        <w:rFonts w:eastAsiaTheme="minorHAnsi"/>
                        <w:kern w:val="0"/>
                        <w:lang w:val="uk-UA"/>
                      </w:rPr>
                      <w:t xml:space="preserve"> </w:t>
                    </w:r>
                    <w:r w:rsidRPr="00E92181">
                      <w:rPr>
                        <w:rFonts w:eastAsiaTheme="minorHAnsi"/>
                        <w:kern w:val="0"/>
                      </w:rPr>
                      <w:t>товарно-транспортн</w:t>
                    </w:r>
                    <w:r>
                      <w:rPr>
                        <w:rFonts w:eastAsiaTheme="minorHAnsi"/>
                        <w:kern w:val="0"/>
                        <w:lang w:val="uk-UA"/>
                      </w:rPr>
                      <w:t>их</w:t>
                    </w:r>
                    <w:r w:rsidRPr="00E92181">
                      <w:rPr>
                        <w:rFonts w:eastAsiaTheme="minorHAnsi"/>
                        <w:kern w:val="0"/>
                        <w:lang w:val="uk-UA"/>
                      </w:rPr>
                      <w:t xml:space="preserve"> </w:t>
                    </w:r>
                    <w:r w:rsidRPr="00E92181">
                      <w:rPr>
                        <w:rFonts w:eastAsiaTheme="minorHAnsi"/>
                        <w:kern w:val="0"/>
                      </w:rPr>
                      <w:t>накладн</w:t>
                    </w:r>
                    <w:r>
                      <w:rPr>
                        <w:rFonts w:eastAsiaTheme="minorHAnsi"/>
                        <w:kern w:val="0"/>
                        <w:lang w:val="uk-UA"/>
                      </w:rPr>
                      <w:t>их</w:t>
                    </w:r>
                    <w:r w:rsidRPr="00E92181">
                      <w:rPr>
                        <w:rFonts w:eastAsiaTheme="minorHAnsi"/>
                        <w:kern w:val="0"/>
                      </w:rPr>
                      <w:t>,</w:t>
                    </w:r>
                    <w:r w:rsidRPr="00E92181">
                      <w:rPr>
                        <w:rFonts w:eastAsiaTheme="minorHAnsi"/>
                        <w:kern w:val="0"/>
                        <w:lang w:val="uk-UA"/>
                      </w:rPr>
                      <w:t xml:space="preserve"> </w:t>
                    </w:r>
                    <w:r w:rsidRPr="00E92181">
                      <w:rPr>
                        <w:rFonts w:eastAsiaTheme="minorHAnsi"/>
                        <w:kern w:val="0"/>
                      </w:rPr>
                      <w:t>податков</w:t>
                    </w:r>
                    <w:r>
                      <w:rPr>
                        <w:rFonts w:eastAsiaTheme="minorHAnsi"/>
                        <w:kern w:val="0"/>
                        <w:lang w:val="uk-UA"/>
                      </w:rPr>
                      <w:t>их</w:t>
                    </w:r>
                    <w:r w:rsidRPr="00E92181">
                      <w:rPr>
                        <w:rFonts w:eastAsiaTheme="minorHAnsi"/>
                        <w:kern w:val="0"/>
                        <w:lang w:val="uk-UA"/>
                      </w:rPr>
                      <w:t xml:space="preserve"> </w:t>
                    </w:r>
                    <w:r w:rsidRPr="00E92181">
                      <w:rPr>
                        <w:rFonts w:eastAsiaTheme="minorHAnsi"/>
                        <w:kern w:val="0"/>
                      </w:rPr>
                      <w:t>накладн</w:t>
                    </w:r>
                    <w:r>
                      <w:rPr>
                        <w:rFonts w:eastAsiaTheme="minorHAnsi"/>
                        <w:kern w:val="0"/>
                        <w:lang w:val="uk-UA"/>
                      </w:rPr>
                      <w:t>их</w:t>
                    </w:r>
                    <w:r w:rsidRPr="00E92181">
                      <w:rPr>
                        <w:rFonts w:eastAsiaTheme="minorHAnsi"/>
                        <w:kern w:val="0"/>
                      </w:rPr>
                      <w:t>,</w:t>
                    </w:r>
                    <w:r w:rsidRPr="00E92181">
                      <w:rPr>
                        <w:rFonts w:eastAsiaTheme="minorHAnsi"/>
                        <w:kern w:val="0"/>
                        <w:lang w:val="uk-UA"/>
                      </w:rPr>
                      <w:t xml:space="preserve">  </w:t>
                    </w:r>
                    <w:r w:rsidRPr="00E92181">
                      <w:rPr>
                        <w:rFonts w:eastAsiaTheme="minorHAnsi"/>
                        <w:kern w:val="0"/>
                      </w:rPr>
                      <w:t>акт</w:t>
                    </w:r>
                    <w:r>
                      <w:rPr>
                        <w:rFonts w:eastAsiaTheme="minorHAnsi"/>
                        <w:kern w:val="0"/>
                        <w:lang w:val="uk-UA"/>
                      </w:rPr>
                      <w:t>ів</w:t>
                    </w:r>
                    <w:r w:rsidRPr="00E92181">
                      <w:rPr>
                        <w:rFonts w:eastAsiaTheme="minorHAnsi"/>
                        <w:kern w:val="0"/>
                        <w:lang w:val="uk-UA"/>
                      </w:rPr>
                      <w:t xml:space="preserve"> </w:t>
                    </w:r>
                    <w:r w:rsidRPr="00E92181">
                      <w:rPr>
                        <w:rFonts w:eastAsiaTheme="minorHAnsi"/>
                        <w:kern w:val="0"/>
                      </w:rPr>
                      <w:t>виконаних</w:t>
                    </w:r>
                    <w:r w:rsidRPr="00E92181">
                      <w:rPr>
                        <w:rFonts w:eastAsiaTheme="minorHAnsi"/>
                        <w:kern w:val="0"/>
                        <w:lang w:val="uk-UA"/>
                      </w:rPr>
                      <w:t xml:space="preserve"> </w:t>
                    </w:r>
                    <w:r w:rsidRPr="00E92181">
                      <w:rPr>
                        <w:rFonts w:eastAsiaTheme="minorHAnsi"/>
                        <w:kern w:val="0"/>
                      </w:rPr>
                      <w:t>робіт</w:t>
                    </w:r>
                    <w:r w:rsidRPr="00E92181">
                      <w:rPr>
                        <w:rFonts w:eastAsiaTheme="minorHAnsi"/>
                        <w:kern w:val="0"/>
                        <w:lang w:val="uk-UA"/>
                      </w:rPr>
                      <w:t xml:space="preserve"> </w:t>
                    </w:r>
                    <w:r w:rsidRPr="00E92181">
                      <w:rPr>
                        <w:rFonts w:eastAsiaTheme="minorHAnsi"/>
                        <w:kern w:val="0"/>
                      </w:rPr>
                      <w:t>(наданих</w:t>
                    </w:r>
                    <w:r w:rsidRPr="00E92181">
                      <w:rPr>
                        <w:rFonts w:eastAsiaTheme="minorHAnsi"/>
                        <w:kern w:val="0"/>
                        <w:lang w:val="uk-UA"/>
                      </w:rPr>
                      <w:t xml:space="preserve"> </w:t>
                    </w:r>
                    <w:r w:rsidRPr="00E92181">
                      <w:rPr>
                        <w:rFonts w:eastAsiaTheme="minorHAnsi"/>
                        <w:kern w:val="0"/>
                      </w:rPr>
                      <w:t>послуг</w:t>
                    </w:r>
                    <w:r w:rsidRPr="00DA6C3B">
                      <w:rPr>
                        <w:rFonts w:eastAsiaTheme="minorHAnsi"/>
                        <w:kern w:val="0"/>
                        <w:sz w:val="28"/>
                        <w:szCs w:val="28"/>
                      </w:rPr>
                      <w:t>)</w:t>
                    </w:r>
                  </w:p>
                </w:txbxContent>
              </v:textbox>
            </v:rect>
            <v:rect id="_x0000_s64614" style="position:absolute;left:1847;top:8953;width:1518;height:595">
              <v:textbox>
                <w:txbxContent>
                  <w:p w:rsidR="00642935" w:rsidRPr="00E92181" w:rsidRDefault="00642935" w:rsidP="00642935">
                    <w:pPr>
                      <w:jc w:val="center"/>
                      <w:rPr>
                        <w:lang w:val="uk-UA"/>
                      </w:rPr>
                    </w:pPr>
                    <w:r>
                      <w:rPr>
                        <w:lang w:val="uk-UA"/>
                      </w:rPr>
                      <w:t>ІІІ Етап</w:t>
                    </w:r>
                  </w:p>
                </w:txbxContent>
              </v:textbox>
            </v:rect>
            <v:rect id="_x0000_s64615" style="position:absolute;left:3511;top:8844;width:2828;height:799">
              <v:textbox>
                <w:txbxContent>
                  <w:p w:rsidR="00642935" w:rsidRPr="00642935" w:rsidRDefault="00642935" w:rsidP="00642935">
                    <w:pPr>
                      <w:jc w:val="center"/>
                    </w:pPr>
                    <w:r>
                      <w:rPr>
                        <w:lang w:val="uk-UA"/>
                      </w:rPr>
                      <w:t>П</w:t>
                    </w:r>
                    <w:r w:rsidRPr="00642935">
                      <w:rPr>
                        <w:lang w:val="uk-UA"/>
                      </w:rPr>
                      <w:t>еревірка данних бухгалтерського обліку</w:t>
                    </w:r>
                  </w:p>
                </w:txbxContent>
              </v:textbox>
            </v:rect>
            <v:rect id="_x0000_s64616" style="position:absolute;left:6501;top:8202;width:4596;height:2411">
              <v:textbox>
                <w:txbxContent>
                  <w:p w:rsidR="00642935" w:rsidRPr="00642935" w:rsidRDefault="00642935" w:rsidP="00642935">
                    <w:pPr>
                      <w:widowControl/>
                      <w:suppressAutoHyphens w:val="0"/>
                      <w:autoSpaceDE w:val="0"/>
                      <w:autoSpaceDN w:val="0"/>
                      <w:adjustRightInd w:val="0"/>
                      <w:jc w:val="both"/>
                      <w:rPr>
                        <w:rFonts w:eastAsia="TimesNewRomanPSMT"/>
                        <w:kern w:val="0"/>
                      </w:rPr>
                    </w:pPr>
                    <w:proofErr w:type="gramStart"/>
                    <w:r w:rsidRPr="00642935">
                      <w:rPr>
                        <w:rFonts w:eastAsia="TimesNewRomanPSMT"/>
                        <w:kern w:val="0"/>
                      </w:rPr>
                      <w:t>Перев</w:t>
                    </w:r>
                    <w:proofErr w:type="gramEnd"/>
                    <w:r w:rsidRPr="00642935">
                      <w:rPr>
                        <w:rFonts w:eastAsia="TimesNewRomanPSMT"/>
                        <w:kern w:val="0"/>
                      </w:rPr>
                      <w:t>ірка визнання та оцінки дебіторської заборгованості, а</w:t>
                    </w:r>
                  </w:p>
                  <w:p w:rsidR="00642935" w:rsidRPr="00642935" w:rsidRDefault="00642935" w:rsidP="00642935">
                    <w:pPr>
                      <w:widowControl/>
                      <w:suppressAutoHyphens w:val="0"/>
                      <w:autoSpaceDE w:val="0"/>
                      <w:autoSpaceDN w:val="0"/>
                      <w:adjustRightInd w:val="0"/>
                      <w:jc w:val="both"/>
                      <w:rPr>
                        <w:rFonts w:eastAsia="TimesNewRomanPSMT"/>
                        <w:kern w:val="0"/>
                      </w:rPr>
                    </w:pPr>
                    <w:r w:rsidRPr="00642935">
                      <w:rPr>
                        <w:rFonts w:eastAsia="TimesNewRomanPSMT"/>
                        <w:kern w:val="0"/>
                      </w:rPr>
                      <w:t xml:space="preserve">також ведення </w:t>
                    </w:r>
                    <w:proofErr w:type="gramStart"/>
                    <w:r w:rsidRPr="00642935">
                      <w:rPr>
                        <w:rFonts w:eastAsia="TimesNewRomanPSMT"/>
                        <w:kern w:val="0"/>
                      </w:rPr>
                      <w:t>обл</w:t>
                    </w:r>
                    <w:proofErr w:type="gramEnd"/>
                    <w:r w:rsidRPr="00642935">
                      <w:rPr>
                        <w:rFonts w:eastAsia="TimesNewRomanPSMT"/>
                        <w:kern w:val="0"/>
                      </w:rPr>
                      <w:t>іку розрахунків з дебіторами залежно від здійснених операцій</w:t>
                    </w:r>
                    <w:r w:rsidRPr="00642935">
                      <w:rPr>
                        <w:rFonts w:eastAsia="TimesNewRomanPSMT"/>
                        <w:kern w:val="0"/>
                        <w:lang w:val="uk-UA"/>
                      </w:rPr>
                      <w:t>.</w:t>
                    </w:r>
                    <w:r w:rsidRPr="00642935">
                      <w:rPr>
                        <w:rFonts w:eastAsia="TimesNewRomanPSMT"/>
                        <w:kern w:val="0"/>
                      </w:rPr>
                      <w:t xml:space="preserve"> </w:t>
                    </w:r>
                    <w:proofErr w:type="gramStart"/>
                    <w:r w:rsidRPr="00642935">
                      <w:rPr>
                        <w:rFonts w:eastAsia="TimesNewRomanPSMT"/>
                        <w:kern w:val="0"/>
                      </w:rPr>
                      <w:t>Перев</w:t>
                    </w:r>
                    <w:proofErr w:type="gramEnd"/>
                    <w:r w:rsidRPr="00642935">
                      <w:rPr>
                        <w:rFonts w:eastAsia="TimesNewRomanPSMT"/>
                        <w:kern w:val="0"/>
                      </w:rPr>
                      <w:t>ірка дебіторської</w:t>
                    </w:r>
                  </w:p>
                  <w:p w:rsidR="00642935" w:rsidRPr="00642935" w:rsidRDefault="00642935" w:rsidP="00642935">
                    <w:pPr>
                      <w:widowControl/>
                      <w:suppressAutoHyphens w:val="0"/>
                      <w:autoSpaceDE w:val="0"/>
                      <w:autoSpaceDN w:val="0"/>
                      <w:adjustRightInd w:val="0"/>
                      <w:jc w:val="both"/>
                      <w:rPr>
                        <w:rFonts w:eastAsia="TimesNewRomanPSMT"/>
                        <w:kern w:val="0"/>
                      </w:rPr>
                    </w:pPr>
                    <w:r w:rsidRPr="00642935">
                      <w:rPr>
                        <w:rFonts w:eastAsia="TimesNewRomanPSMT"/>
                        <w:kern w:val="0"/>
                      </w:rPr>
                      <w:t>заборгованості в частині правильності</w:t>
                    </w:r>
                  </w:p>
                  <w:p w:rsidR="00642935" w:rsidRPr="00642935" w:rsidRDefault="00642935" w:rsidP="00642935">
                    <w:pPr>
                      <w:widowControl/>
                      <w:suppressAutoHyphens w:val="0"/>
                      <w:autoSpaceDE w:val="0"/>
                      <w:autoSpaceDN w:val="0"/>
                      <w:adjustRightInd w:val="0"/>
                      <w:jc w:val="both"/>
                      <w:rPr>
                        <w:rFonts w:eastAsia="TimesNewRomanPSMT"/>
                        <w:kern w:val="0"/>
                      </w:rPr>
                    </w:pPr>
                    <w:r w:rsidRPr="00642935">
                      <w:rPr>
                        <w:rFonts w:eastAsia="TimesNewRomanPSMT"/>
                        <w:kern w:val="0"/>
                      </w:rPr>
                      <w:t>розрахунку та списання резерву</w:t>
                    </w:r>
                  </w:p>
                  <w:p w:rsidR="00642935" w:rsidRPr="00642935" w:rsidRDefault="00642935" w:rsidP="00642935">
                    <w:pPr>
                      <w:widowControl/>
                      <w:suppressAutoHyphens w:val="0"/>
                      <w:autoSpaceDE w:val="0"/>
                      <w:autoSpaceDN w:val="0"/>
                      <w:adjustRightInd w:val="0"/>
                      <w:jc w:val="both"/>
                      <w:rPr>
                        <w:lang w:val="uk-UA"/>
                      </w:rPr>
                    </w:pPr>
                    <w:r w:rsidRPr="00642935">
                      <w:rPr>
                        <w:rFonts w:eastAsia="TimesNewRomanPSMT"/>
                        <w:kern w:val="0"/>
                      </w:rPr>
                      <w:t>сумнівних боргі</w:t>
                    </w:r>
                    <w:proofErr w:type="gramStart"/>
                    <w:r w:rsidRPr="00642935">
                      <w:rPr>
                        <w:rFonts w:eastAsia="TimesNewRomanPSMT"/>
                        <w:kern w:val="0"/>
                      </w:rPr>
                      <w:t>в</w:t>
                    </w:r>
                    <w:proofErr w:type="gramEnd"/>
                    <w:r>
                      <w:rPr>
                        <w:rFonts w:eastAsia="TimesNewRomanPSMT"/>
                        <w:kern w:val="0"/>
                        <w:lang w:val="uk-UA"/>
                      </w:rPr>
                      <w:t>.</w:t>
                    </w:r>
                  </w:p>
                </w:txbxContent>
              </v:textbox>
            </v:rect>
            <v:rect id="_x0000_s64617" style="position:absolute;left:1847;top:11489;width:1518;height:595">
              <v:textbox>
                <w:txbxContent>
                  <w:p w:rsidR="00642935" w:rsidRPr="00E92181" w:rsidRDefault="00642935" w:rsidP="00642935">
                    <w:pPr>
                      <w:jc w:val="center"/>
                      <w:rPr>
                        <w:lang w:val="uk-UA"/>
                      </w:rPr>
                    </w:pPr>
                    <w:r>
                      <w:rPr>
                        <w:lang w:val="uk-UA"/>
                      </w:rPr>
                      <w:t>І</w:t>
                    </w:r>
                    <w:r>
                      <w:rPr>
                        <w:lang w:val="en-US"/>
                      </w:rPr>
                      <w:t>V</w:t>
                    </w:r>
                    <w:r>
                      <w:rPr>
                        <w:lang w:val="uk-UA"/>
                      </w:rPr>
                      <w:t xml:space="preserve"> Етап</w:t>
                    </w:r>
                  </w:p>
                </w:txbxContent>
              </v:textbox>
            </v:rect>
            <v:rect id="_x0000_s64618" style="position:absolute;left:3511;top:11379;width:2828;height:799">
              <v:textbox>
                <w:txbxContent>
                  <w:p w:rsidR="00642935" w:rsidRPr="00642935" w:rsidRDefault="00642935" w:rsidP="00642935">
                    <w:pPr>
                      <w:jc w:val="center"/>
                    </w:pPr>
                    <w:r w:rsidRPr="00642935">
                      <w:rPr>
                        <w:lang w:val="uk-UA"/>
                      </w:rPr>
                      <w:t>Перевірка регістрів, обліку та звітності</w:t>
                    </w:r>
                  </w:p>
                </w:txbxContent>
              </v:textbox>
            </v:rect>
            <v:rect id="_x0000_s64619" style="position:absolute;left:6501;top:10784;width:4596;height:2107">
              <v:textbox>
                <w:txbxContent>
                  <w:p w:rsidR="00642935" w:rsidRPr="00642935" w:rsidRDefault="00642935" w:rsidP="00642935">
                    <w:pPr>
                      <w:widowControl/>
                      <w:suppressAutoHyphens w:val="0"/>
                      <w:autoSpaceDE w:val="0"/>
                      <w:autoSpaceDN w:val="0"/>
                      <w:adjustRightInd w:val="0"/>
                      <w:jc w:val="both"/>
                      <w:rPr>
                        <w:lang w:val="uk-UA"/>
                      </w:rPr>
                    </w:pPr>
                    <w:r w:rsidRPr="00642935">
                      <w:rPr>
                        <w:rFonts w:eastAsia="TimesNewRomanPSMT"/>
                        <w:kern w:val="0"/>
                      </w:rPr>
                      <w:t xml:space="preserve">Перевірка реальності, законності й достовірності відображення дебіторської заборгованості, відображеної у регістрах </w:t>
                    </w:r>
                    <w:proofErr w:type="gramStart"/>
                    <w:r w:rsidRPr="00642935">
                      <w:rPr>
                        <w:rFonts w:eastAsia="TimesNewRomanPSMT"/>
                        <w:kern w:val="0"/>
                      </w:rPr>
                      <w:t>обл</w:t>
                    </w:r>
                    <w:proofErr w:type="gramEnd"/>
                    <w:r w:rsidRPr="00642935">
                      <w:rPr>
                        <w:rFonts w:eastAsia="TimesNewRomanPSMT"/>
                        <w:kern w:val="0"/>
                      </w:rPr>
                      <w:t>іку й звітності підприємства</w:t>
                    </w:r>
                    <w:r w:rsidRPr="00642935">
                      <w:rPr>
                        <w:rFonts w:eastAsia="TimesNewRomanPSMT"/>
                        <w:kern w:val="0"/>
                        <w:lang w:val="uk-UA"/>
                      </w:rPr>
                      <w:t>. А саме:</w:t>
                    </w:r>
                    <w:r w:rsidRPr="00642935">
                      <w:rPr>
                        <w:rFonts w:eastAsiaTheme="minorHAnsi"/>
                        <w:kern w:val="0"/>
                      </w:rPr>
                      <w:t xml:space="preserve"> журнал 1,</w:t>
                    </w:r>
                    <w:r w:rsidRPr="00642935">
                      <w:rPr>
                        <w:rFonts w:eastAsiaTheme="minorHAnsi"/>
                        <w:kern w:val="0"/>
                        <w:lang w:val="uk-UA"/>
                      </w:rPr>
                      <w:t xml:space="preserve"> </w:t>
                    </w:r>
                    <w:r w:rsidRPr="00642935">
                      <w:rPr>
                        <w:rFonts w:eastAsiaTheme="minorHAnsi"/>
                        <w:kern w:val="0"/>
                      </w:rPr>
                      <w:t>відомість1.1, 1.2</w:t>
                    </w:r>
                    <w:r w:rsidRPr="00642935">
                      <w:rPr>
                        <w:rFonts w:eastAsiaTheme="minorHAnsi"/>
                        <w:kern w:val="0"/>
                        <w:lang w:val="uk-UA"/>
                      </w:rPr>
                      <w:t xml:space="preserve"> </w:t>
                    </w:r>
                    <w:r w:rsidRPr="00642935">
                      <w:rPr>
                        <w:rFonts w:eastAsiaTheme="minorHAnsi"/>
                        <w:kern w:val="0"/>
                      </w:rPr>
                      <w:t>,</w:t>
                    </w:r>
                    <w:r w:rsidRPr="00642935">
                      <w:rPr>
                        <w:rFonts w:eastAsiaTheme="minorHAnsi"/>
                        <w:kern w:val="0"/>
                        <w:lang w:val="uk-UA"/>
                      </w:rPr>
                      <w:t xml:space="preserve"> </w:t>
                    </w:r>
                    <w:r w:rsidRPr="00642935">
                      <w:rPr>
                        <w:rFonts w:eastAsiaTheme="minorHAnsi"/>
                        <w:kern w:val="0"/>
                      </w:rPr>
                      <w:t>журнал</w:t>
                    </w:r>
                    <w:r w:rsidRPr="00642935">
                      <w:rPr>
                        <w:rFonts w:eastAsiaTheme="minorHAnsi"/>
                        <w:kern w:val="0"/>
                        <w:lang w:val="uk-UA"/>
                      </w:rPr>
                      <w:t xml:space="preserve"> </w:t>
                    </w:r>
                    <w:r w:rsidRPr="00642935">
                      <w:rPr>
                        <w:rFonts w:eastAsiaTheme="minorHAnsi"/>
                        <w:kern w:val="0"/>
                      </w:rPr>
                      <w:t>3, 5, 6, відомість 3.1</w:t>
                    </w:r>
                    <w:r w:rsidRPr="00642935">
                      <w:rPr>
                        <w:rFonts w:eastAsiaTheme="minorHAnsi"/>
                        <w:kern w:val="0"/>
                        <w:lang w:val="uk-UA"/>
                      </w:rPr>
                      <w:t xml:space="preserve">, Баланс, Примітки до річної </w:t>
                    </w:r>
                    <w:r w:rsidRPr="00642935">
                      <w:rPr>
                        <w:rFonts w:eastAsia="TimesNewRomanPSMT"/>
                        <w:kern w:val="0"/>
                        <w:lang w:val="uk-UA"/>
                      </w:rPr>
                      <w:t xml:space="preserve"> фінансової звітності.</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64624" type="#_x0000_t88" style="position:absolute;left:6018;top:8648;width:470;height:9156;rotation:90"/>
            <v:rect id="_x0000_s64625" style="position:absolute;left:1675;top:13461;width:9422;height:501">
              <v:textbox>
                <w:txbxContent>
                  <w:p w:rsidR="00642935" w:rsidRPr="00BA7623" w:rsidRDefault="00642935" w:rsidP="00642935">
                    <w:pPr>
                      <w:jc w:val="center"/>
                    </w:pPr>
                    <w:r w:rsidRPr="00BA7623">
                      <w:rPr>
                        <w:lang w:val="uk-UA"/>
                      </w:rPr>
                      <w:t>Складання та затвердження внутрішнього звіту контролера</w:t>
                    </w:r>
                  </w:p>
                </w:txbxContent>
              </v:textbox>
            </v:rect>
            <v:shape id="_x0000_s64626" type="#_x0000_t32" style="position:absolute;left:1675;top:3944;width:2379;height:16;flip:x y" o:connectortype="straight"/>
            <v:shape id="_x0000_s64627" type="#_x0000_t32" style="position:absolute;left:1675;top:3944;width:0;height:7967" o:connectortype="straight"/>
            <v:shape id="_x0000_s64628" type="#_x0000_t32" style="position:absolute;left:1675;top:5118;width:172;height:0" o:connectortype="straight">
              <v:stroke endarrow="block"/>
            </v:shape>
            <v:shape id="_x0000_s64629" type="#_x0000_t32" style="position:absolute;left:1675;top:6715;width:172;height:15;flip:y" o:connectortype="straight">
              <v:stroke endarrow="block"/>
            </v:shape>
            <v:shape id="_x0000_s64630" type="#_x0000_t32" style="position:absolute;left:1675;top:9203;width:172;height:0" o:connectortype="straight">
              <v:stroke endarrow="block"/>
            </v:shape>
            <v:shape id="_x0000_s64632" type="#_x0000_t32" style="position:absolute;left:3365;top:5118;width:146;height:0" o:connectortype="straight">
              <v:stroke endarrow="block"/>
            </v:shape>
            <v:shape id="_x0000_s64633" type="#_x0000_t32" style="position:absolute;left:3365;top:6715;width:146;height:0" o:connectortype="straight">
              <v:stroke endarrow="block"/>
            </v:shape>
            <v:shape id="_x0000_s64634" type="#_x0000_t32" style="position:absolute;left:3365;top:9203;width:146;height:0" o:connectortype="straight">
              <v:stroke endarrow="block"/>
            </v:shape>
            <v:shape id="_x0000_s64635" type="#_x0000_t32" style="position:absolute;left:3365;top:11911;width:146;height:0" o:connectortype="straight">
              <v:stroke endarrow="block"/>
            </v:shape>
            <v:shape id="_x0000_s64636" type="#_x0000_t32" style="position:absolute;left:6339;top:5118;width:162;height:0" o:connectortype="straight">
              <v:stroke endarrow="block"/>
            </v:shape>
            <v:shape id="_x0000_s64637" type="#_x0000_t32" style="position:absolute;left:6339;top:6715;width:162;height:0" o:connectortype="straight">
              <v:stroke endarrow="block"/>
            </v:shape>
            <v:shape id="_x0000_s64638" type="#_x0000_t32" style="position:absolute;left:6339;top:9203;width:162;height:0" o:connectortype="straight">
              <v:stroke endarrow="block"/>
            </v:shape>
          </v:group>
        </w:pict>
      </w:r>
    </w:p>
    <w:p w:rsidR="00F152C9" w:rsidRDefault="00F152C9" w:rsidP="00400C68">
      <w:pPr>
        <w:pStyle w:val="a3"/>
        <w:spacing w:line="360" w:lineRule="auto"/>
        <w:ind w:left="0" w:firstLine="709"/>
        <w:jc w:val="both"/>
        <w:rPr>
          <w:sz w:val="28"/>
          <w:szCs w:val="28"/>
          <w:lang w:val="uk-UA"/>
        </w:rPr>
      </w:pPr>
    </w:p>
    <w:p w:rsidR="00701C0A" w:rsidRDefault="00701C0A" w:rsidP="00F84656">
      <w:pPr>
        <w:ind w:firstLine="708"/>
        <w:jc w:val="both"/>
        <w:rPr>
          <w:sz w:val="28"/>
          <w:szCs w:val="28"/>
          <w:lang w:val="uk-UA"/>
        </w:rPr>
      </w:pPr>
    </w:p>
    <w:p w:rsidR="00701C0A" w:rsidRDefault="00E92181" w:rsidP="00E92181">
      <w:pPr>
        <w:tabs>
          <w:tab w:val="left" w:pos="2990"/>
          <w:tab w:val="center" w:pos="5031"/>
        </w:tabs>
        <w:ind w:firstLine="708"/>
        <w:jc w:val="both"/>
        <w:rPr>
          <w:sz w:val="28"/>
          <w:szCs w:val="28"/>
          <w:lang w:val="uk-UA"/>
        </w:rPr>
      </w:pPr>
      <w:r>
        <w:rPr>
          <w:sz w:val="28"/>
          <w:szCs w:val="28"/>
          <w:lang w:val="uk-UA"/>
        </w:rPr>
        <w:tab/>
      </w:r>
      <w:r>
        <w:rPr>
          <w:sz w:val="28"/>
          <w:szCs w:val="28"/>
          <w:lang w:val="uk-UA"/>
        </w:rPr>
        <w:tab/>
      </w: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642935" w:rsidP="00642935">
      <w:pPr>
        <w:tabs>
          <w:tab w:val="left" w:pos="2223"/>
        </w:tabs>
        <w:ind w:firstLine="708"/>
        <w:jc w:val="both"/>
        <w:rPr>
          <w:sz w:val="28"/>
          <w:szCs w:val="28"/>
          <w:lang w:val="uk-UA"/>
        </w:rPr>
      </w:pPr>
      <w:r>
        <w:rPr>
          <w:sz w:val="28"/>
          <w:szCs w:val="28"/>
          <w:lang w:val="uk-UA"/>
        </w:rPr>
        <w:tab/>
      </w: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701C0A" w:rsidP="00F84656">
      <w:pPr>
        <w:ind w:firstLine="708"/>
        <w:jc w:val="both"/>
        <w:rPr>
          <w:sz w:val="28"/>
          <w:szCs w:val="28"/>
          <w:lang w:val="uk-UA"/>
        </w:rPr>
      </w:pPr>
    </w:p>
    <w:p w:rsidR="00701C0A" w:rsidRDefault="00217246" w:rsidP="00F84656">
      <w:pPr>
        <w:ind w:firstLine="708"/>
        <w:jc w:val="both"/>
        <w:rPr>
          <w:sz w:val="28"/>
          <w:szCs w:val="28"/>
          <w:lang w:val="uk-UA"/>
        </w:rPr>
      </w:pPr>
      <w:r>
        <w:rPr>
          <w:noProof/>
          <w:sz w:val="28"/>
          <w:szCs w:val="28"/>
          <w:lang w:eastAsia="ru-RU"/>
        </w:rPr>
        <w:pict>
          <v:shape id="_x0000_s64639" type="#_x0000_t32" style="position:absolute;left:0;text-align:left;margin-left:231.9pt;margin-top:15.65pt;width:8.1pt;height:0;z-index:252061696" o:connectortype="straight">
            <v:stroke endarrow="block"/>
          </v:shape>
        </w:pict>
      </w:r>
      <w:r>
        <w:rPr>
          <w:noProof/>
          <w:sz w:val="28"/>
          <w:szCs w:val="28"/>
          <w:lang w:eastAsia="ru-RU"/>
        </w:rPr>
        <w:pict>
          <v:shape id="_x0000_s64631" type="#_x0000_t32" style="position:absolute;left:0;text-align:left;margin-left:-1.3pt;margin-top:15.65pt;width:8.6pt;height:0;z-index:252053504" o:connectortype="straight">
            <v:stroke endarrow="block"/>
          </v:shape>
        </w:pict>
      </w:r>
    </w:p>
    <w:p w:rsidR="00642935" w:rsidRDefault="00642935" w:rsidP="00F84656">
      <w:pPr>
        <w:ind w:firstLine="708"/>
        <w:jc w:val="both"/>
        <w:rPr>
          <w:sz w:val="28"/>
          <w:szCs w:val="28"/>
          <w:lang w:val="uk-UA"/>
        </w:rPr>
      </w:pPr>
    </w:p>
    <w:p w:rsidR="00642935" w:rsidRDefault="00642935" w:rsidP="00F84656">
      <w:pPr>
        <w:ind w:firstLine="708"/>
        <w:jc w:val="both"/>
        <w:rPr>
          <w:sz w:val="28"/>
          <w:szCs w:val="28"/>
          <w:lang w:val="uk-UA"/>
        </w:rPr>
      </w:pPr>
    </w:p>
    <w:p w:rsidR="00157396" w:rsidRDefault="00157396" w:rsidP="00F84656">
      <w:pPr>
        <w:ind w:firstLine="708"/>
        <w:jc w:val="both"/>
        <w:rPr>
          <w:sz w:val="28"/>
          <w:szCs w:val="28"/>
          <w:lang w:val="uk-UA"/>
        </w:rPr>
      </w:pPr>
    </w:p>
    <w:p w:rsidR="00157396" w:rsidRDefault="00157396" w:rsidP="00F84656">
      <w:pPr>
        <w:ind w:firstLine="708"/>
        <w:jc w:val="both"/>
        <w:rPr>
          <w:sz w:val="28"/>
          <w:szCs w:val="28"/>
          <w:lang w:val="uk-UA"/>
        </w:rPr>
      </w:pPr>
    </w:p>
    <w:p w:rsidR="00642935" w:rsidRDefault="00642935" w:rsidP="00F84656">
      <w:pPr>
        <w:ind w:firstLine="708"/>
        <w:jc w:val="both"/>
        <w:rPr>
          <w:sz w:val="28"/>
          <w:szCs w:val="28"/>
          <w:lang w:val="uk-UA"/>
        </w:rPr>
      </w:pPr>
    </w:p>
    <w:p w:rsidR="00642935" w:rsidRDefault="00642935" w:rsidP="00F84656">
      <w:pPr>
        <w:ind w:firstLine="708"/>
        <w:jc w:val="both"/>
        <w:rPr>
          <w:sz w:val="28"/>
          <w:szCs w:val="28"/>
          <w:lang w:val="uk-UA"/>
        </w:rPr>
      </w:pPr>
    </w:p>
    <w:p w:rsidR="00642935" w:rsidRDefault="00642935" w:rsidP="00F84656">
      <w:pPr>
        <w:ind w:firstLine="708"/>
        <w:jc w:val="both"/>
        <w:rPr>
          <w:sz w:val="28"/>
          <w:szCs w:val="28"/>
          <w:lang w:val="uk-UA"/>
        </w:rPr>
      </w:pPr>
    </w:p>
    <w:p w:rsidR="00642935" w:rsidRDefault="00157396" w:rsidP="002F48C0">
      <w:pPr>
        <w:spacing w:line="360" w:lineRule="auto"/>
        <w:ind w:firstLine="709"/>
        <w:jc w:val="center"/>
        <w:rPr>
          <w:sz w:val="28"/>
          <w:szCs w:val="28"/>
          <w:lang w:val="uk-UA"/>
        </w:rPr>
      </w:pPr>
      <w:r>
        <w:rPr>
          <w:sz w:val="28"/>
          <w:szCs w:val="28"/>
          <w:lang w:val="uk-UA"/>
        </w:rPr>
        <w:t>Рис. 3.8. Методика внутрішньогосподарського контролю дебіторської заборгованості</w:t>
      </w:r>
    </w:p>
    <w:p w:rsidR="00157396" w:rsidRPr="00BE7EFC" w:rsidRDefault="00157396" w:rsidP="00157396">
      <w:pPr>
        <w:ind w:firstLine="708"/>
        <w:jc w:val="both"/>
        <w:rPr>
          <w:sz w:val="28"/>
          <w:szCs w:val="28"/>
          <w:lang w:val="uk-UA"/>
        </w:rPr>
      </w:pPr>
      <w:r w:rsidRPr="00E9201D">
        <w:rPr>
          <w:i/>
          <w:lang w:val="uk-UA"/>
        </w:rPr>
        <w:t>Джерело: побудовано автором</w:t>
      </w:r>
      <w:r>
        <w:rPr>
          <w:i/>
          <w:lang w:val="uk-UA"/>
        </w:rPr>
        <w:t xml:space="preserve"> на </w:t>
      </w:r>
      <w:r w:rsidRPr="00E201C4">
        <w:rPr>
          <w:i/>
          <w:lang w:val="uk-UA"/>
        </w:rPr>
        <w:t>основі [</w:t>
      </w:r>
      <w:r w:rsidR="00E201C4" w:rsidRPr="00E201C4">
        <w:rPr>
          <w:i/>
          <w:lang w:val="uk-UA"/>
        </w:rPr>
        <w:t>59</w:t>
      </w:r>
      <w:r w:rsidRPr="00E201C4">
        <w:rPr>
          <w:i/>
          <w:lang w:val="uk-UA"/>
        </w:rPr>
        <w:t>, с.</w:t>
      </w:r>
      <w:r w:rsidR="00090E74" w:rsidRPr="00E201C4">
        <w:rPr>
          <w:i/>
          <w:lang w:val="uk-UA"/>
        </w:rPr>
        <w:t>97</w:t>
      </w:r>
      <w:r w:rsidRPr="00E201C4">
        <w:rPr>
          <w:i/>
          <w:lang w:val="uk-UA"/>
        </w:rPr>
        <w:t>]</w:t>
      </w:r>
    </w:p>
    <w:p w:rsidR="00157396" w:rsidRDefault="00157396" w:rsidP="00157396">
      <w:pPr>
        <w:spacing w:line="360" w:lineRule="auto"/>
        <w:ind w:firstLine="709"/>
        <w:jc w:val="both"/>
        <w:rPr>
          <w:sz w:val="28"/>
          <w:szCs w:val="28"/>
          <w:lang w:val="uk-UA"/>
        </w:rPr>
      </w:pPr>
    </w:p>
    <w:p w:rsidR="00157396" w:rsidRDefault="00157396" w:rsidP="00F84656">
      <w:pPr>
        <w:ind w:firstLine="708"/>
        <w:jc w:val="both"/>
        <w:rPr>
          <w:sz w:val="28"/>
          <w:szCs w:val="28"/>
          <w:lang w:val="uk-UA"/>
        </w:rPr>
      </w:pPr>
    </w:p>
    <w:p w:rsidR="00157396" w:rsidRDefault="00157396" w:rsidP="00F84656">
      <w:pPr>
        <w:ind w:firstLine="708"/>
        <w:jc w:val="both"/>
        <w:rPr>
          <w:sz w:val="28"/>
          <w:szCs w:val="28"/>
          <w:lang w:val="uk-UA"/>
        </w:rPr>
      </w:pPr>
    </w:p>
    <w:p w:rsidR="00642935" w:rsidRDefault="00642935" w:rsidP="00F84656">
      <w:pPr>
        <w:ind w:firstLine="708"/>
        <w:jc w:val="both"/>
        <w:rPr>
          <w:sz w:val="28"/>
          <w:szCs w:val="28"/>
          <w:lang w:val="uk-UA"/>
        </w:rPr>
      </w:pPr>
    </w:p>
    <w:p w:rsidR="00642935" w:rsidRDefault="00642935" w:rsidP="00F84656">
      <w:pPr>
        <w:ind w:firstLine="708"/>
        <w:jc w:val="both"/>
        <w:rPr>
          <w:sz w:val="28"/>
          <w:szCs w:val="28"/>
          <w:lang w:val="uk-UA"/>
        </w:rPr>
      </w:pPr>
    </w:p>
    <w:p w:rsidR="00642935" w:rsidRDefault="00642935" w:rsidP="00F84656">
      <w:pPr>
        <w:ind w:firstLine="708"/>
        <w:jc w:val="both"/>
        <w:rPr>
          <w:sz w:val="28"/>
          <w:szCs w:val="28"/>
          <w:lang w:val="uk-UA"/>
        </w:rPr>
      </w:pPr>
    </w:p>
    <w:p w:rsidR="00157396" w:rsidRDefault="00157396" w:rsidP="00F84656">
      <w:pPr>
        <w:ind w:firstLine="708"/>
        <w:jc w:val="both"/>
        <w:rPr>
          <w:sz w:val="28"/>
          <w:szCs w:val="28"/>
          <w:lang w:val="uk-UA"/>
        </w:rPr>
      </w:pPr>
    </w:p>
    <w:p w:rsidR="00E46CDB" w:rsidRDefault="00E46CDB" w:rsidP="00E46CDB"/>
    <w:p w:rsidR="00E46CDB" w:rsidRPr="00E46CDB" w:rsidRDefault="00E46CDB" w:rsidP="000F3427">
      <w:pPr>
        <w:tabs>
          <w:tab w:val="left" w:pos="993"/>
        </w:tabs>
        <w:spacing w:line="360" w:lineRule="auto"/>
        <w:ind w:firstLine="709"/>
        <w:contextualSpacing/>
        <w:jc w:val="center"/>
        <w:rPr>
          <w:b/>
          <w:sz w:val="28"/>
          <w:szCs w:val="28"/>
          <w:lang w:val="uk-UA"/>
        </w:rPr>
      </w:pPr>
      <w:r w:rsidRPr="00E46CDB">
        <w:rPr>
          <w:b/>
          <w:sz w:val="28"/>
          <w:szCs w:val="28"/>
          <w:lang w:val="uk-UA"/>
        </w:rPr>
        <w:t>ВИСНОВКИ ДО РОЗДІЛУ 3</w:t>
      </w:r>
    </w:p>
    <w:p w:rsidR="00E46CDB" w:rsidRDefault="00E46CDB" w:rsidP="00E46CDB">
      <w:pPr>
        <w:tabs>
          <w:tab w:val="left" w:pos="993"/>
        </w:tabs>
        <w:spacing w:line="360" w:lineRule="auto"/>
        <w:ind w:firstLine="709"/>
        <w:contextualSpacing/>
        <w:jc w:val="both"/>
        <w:rPr>
          <w:b/>
          <w:sz w:val="28"/>
          <w:szCs w:val="28"/>
          <w:lang w:val="uk-UA"/>
        </w:rPr>
      </w:pPr>
    </w:p>
    <w:p w:rsidR="000F3427" w:rsidRPr="00E46CDB" w:rsidRDefault="000F3427" w:rsidP="00E46CDB">
      <w:pPr>
        <w:tabs>
          <w:tab w:val="left" w:pos="993"/>
        </w:tabs>
        <w:spacing w:line="360" w:lineRule="auto"/>
        <w:ind w:firstLine="709"/>
        <w:contextualSpacing/>
        <w:jc w:val="both"/>
        <w:rPr>
          <w:b/>
          <w:sz w:val="28"/>
          <w:szCs w:val="28"/>
          <w:lang w:val="uk-UA"/>
        </w:rPr>
      </w:pPr>
    </w:p>
    <w:p w:rsidR="00E46CDB" w:rsidRPr="00E46CDB" w:rsidRDefault="00E46CDB" w:rsidP="00E46CDB">
      <w:pPr>
        <w:tabs>
          <w:tab w:val="left" w:pos="0"/>
          <w:tab w:val="left" w:pos="993"/>
          <w:tab w:val="left" w:pos="1276"/>
        </w:tabs>
        <w:spacing w:line="360" w:lineRule="auto"/>
        <w:ind w:firstLine="709"/>
        <w:jc w:val="both"/>
        <w:rPr>
          <w:sz w:val="28"/>
          <w:szCs w:val="28"/>
          <w:lang w:val="uk-UA"/>
        </w:rPr>
      </w:pPr>
      <w:r w:rsidRPr="00E46CDB">
        <w:rPr>
          <w:sz w:val="28"/>
          <w:szCs w:val="28"/>
          <w:lang w:val="uk-UA"/>
        </w:rPr>
        <w:t xml:space="preserve">1.Аналізуючи рівень дебіторської заборгованості                                    ПрАТ «Кропивницький ОЕЗ» слід зазначити, що основними його дебіторами є торгівельні підприємства, сільськогосподарські господарства та замовник переробки давальницької сировини. </w:t>
      </w:r>
    </w:p>
    <w:p w:rsidR="00E46CDB" w:rsidRPr="00E46CDB" w:rsidRDefault="00E46CDB" w:rsidP="00E46CDB">
      <w:pPr>
        <w:pStyle w:val="Default"/>
        <w:tabs>
          <w:tab w:val="left" w:pos="993"/>
        </w:tabs>
        <w:spacing w:line="360" w:lineRule="auto"/>
        <w:ind w:firstLine="709"/>
        <w:jc w:val="both"/>
        <w:rPr>
          <w:sz w:val="28"/>
          <w:szCs w:val="28"/>
          <w:lang w:val="uk-UA"/>
        </w:rPr>
      </w:pPr>
      <w:r w:rsidRPr="00E46CDB">
        <w:rPr>
          <w:sz w:val="28"/>
          <w:szCs w:val="28"/>
          <w:lang w:val="uk-UA"/>
        </w:rPr>
        <w:t xml:space="preserve">Результати економічного аналізу дебіторської заборгованості демонструють загальне зростання її розміру на 88,86% у 2020 році, порівняно з 2018 роком. В 2019 році був спад дебіторської заборгованості, так як була погашена довгострокова дебіторська заборгованість і протягом 2019 та 2020 років більше не виникала. </w:t>
      </w:r>
    </w:p>
    <w:p w:rsidR="00E46CDB" w:rsidRPr="00E46CDB" w:rsidRDefault="00E46CDB" w:rsidP="00E46CDB">
      <w:pPr>
        <w:pStyle w:val="Default"/>
        <w:tabs>
          <w:tab w:val="left" w:pos="993"/>
        </w:tabs>
        <w:spacing w:line="360" w:lineRule="auto"/>
        <w:ind w:firstLine="709"/>
        <w:jc w:val="both"/>
        <w:rPr>
          <w:sz w:val="28"/>
          <w:szCs w:val="28"/>
          <w:lang w:val="uk-UA"/>
        </w:rPr>
      </w:pPr>
      <w:r w:rsidRPr="00E46CDB">
        <w:rPr>
          <w:sz w:val="28"/>
          <w:szCs w:val="28"/>
          <w:lang w:val="uk-UA"/>
        </w:rPr>
        <w:t xml:space="preserve">Зростання розміру показника дебіторської заборгованості обумовлює накопичення додаткових боргів перед ПрАТ «Кропивницький ОЕЗ»   і має негативний вплив на формування структури його капіталу. </w:t>
      </w:r>
    </w:p>
    <w:p w:rsidR="00E46CDB" w:rsidRPr="00E46CDB" w:rsidRDefault="00E46CDB" w:rsidP="00E46CDB">
      <w:pPr>
        <w:widowControl/>
        <w:tabs>
          <w:tab w:val="left" w:pos="993"/>
        </w:tabs>
        <w:suppressAutoHyphens w:val="0"/>
        <w:autoSpaceDE w:val="0"/>
        <w:autoSpaceDN w:val="0"/>
        <w:adjustRightInd w:val="0"/>
        <w:spacing w:line="360" w:lineRule="auto"/>
        <w:ind w:firstLine="709"/>
        <w:jc w:val="both"/>
        <w:rPr>
          <w:rFonts w:eastAsiaTheme="minorHAnsi"/>
          <w:kern w:val="0"/>
          <w:sz w:val="28"/>
          <w:szCs w:val="28"/>
          <w:lang w:val="uk-UA"/>
        </w:rPr>
      </w:pPr>
      <w:r w:rsidRPr="00E46CDB">
        <w:rPr>
          <w:sz w:val="28"/>
          <w:szCs w:val="28"/>
          <w:lang w:val="uk-UA"/>
        </w:rPr>
        <w:t>2. З метою дослідження ефективності управління дебіторською заборгованістю на ПрАТ «Кропивницький олійноекстракційний завод» проведено порівняльний аналіз дебіторської і кредиторської заборгованостей</w:t>
      </w:r>
      <w:r w:rsidRPr="00E46CDB">
        <w:rPr>
          <w:rFonts w:eastAsiaTheme="minorHAnsi"/>
          <w:kern w:val="0"/>
          <w:sz w:val="28"/>
          <w:szCs w:val="28"/>
          <w:lang w:val="uk-UA"/>
        </w:rPr>
        <w:t>, а також розраховано ряд коефіцієнтів.</w:t>
      </w:r>
    </w:p>
    <w:p w:rsidR="00E46CDB" w:rsidRPr="00E46CDB" w:rsidRDefault="00E46CDB" w:rsidP="00E46CDB">
      <w:pPr>
        <w:widowControl/>
        <w:tabs>
          <w:tab w:val="left" w:pos="993"/>
        </w:tabs>
        <w:suppressAutoHyphens w:val="0"/>
        <w:autoSpaceDE w:val="0"/>
        <w:autoSpaceDN w:val="0"/>
        <w:adjustRightInd w:val="0"/>
        <w:spacing w:line="360" w:lineRule="auto"/>
        <w:ind w:firstLine="709"/>
        <w:jc w:val="both"/>
        <w:rPr>
          <w:rFonts w:eastAsiaTheme="minorHAnsi"/>
          <w:kern w:val="0"/>
          <w:sz w:val="28"/>
          <w:szCs w:val="28"/>
          <w:lang w:val="uk-UA"/>
        </w:rPr>
      </w:pPr>
      <w:r w:rsidRPr="00E46CDB">
        <w:rPr>
          <w:sz w:val="28"/>
          <w:szCs w:val="28"/>
          <w:lang w:val="uk-UA"/>
        </w:rPr>
        <w:t>Порівняльний аналіз дебіторської і кредиторської заборгованостей</w:t>
      </w:r>
      <w:r w:rsidRPr="00E46CDB">
        <w:rPr>
          <w:rFonts w:eastAsiaTheme="minorHAnsi"/>
          <w:kern w:val="0"/>
          <w:sz w:val="28"/>
          <w:szCs w:val="28"/>
          <w:lang w:val="uk-UA"/>
        </w:rPr>
        <w:t xml:space="preserve"> показав загальне перевищення кредиторської заборгованості над дебіторською: 79618 тис.грн. у 2018 році, 621167 тис.грн. у 2019 році та 100230 тс.грн. у 2020 році. Перевищення кредиторської заборгованості над дебіторською створює загрозу фінансовій стійкості досліджуваного підприємства. </w:t>
      </w:r>
    </w:p>
    <w:p w:rsidR="00E46CDB" w:rsidRPr="00E46CDB" w:rsidRDefault="00E46CDB" w:rsidP="00E46CDB">
      <w:pPr>
        <w:widowControl/>
        <w:tabs>
          <w:tab w:val="left" w:pos="993"/>
        </w:tabs>
        <w:suppressAutoHyphens w:val="0"/>
        <w:autoSpaceDE w:val="0"/>
        <w:autoSpaceDN w:val="0"/>
        <w:adjustRightInd w:val="0"/>
        <w:spacing w:line="360" w:lineRule="auto"/>
        <w:ind w:firstLine="709"/>
        <w:jc w:val="both"/>
        <w:rPr>
          <w:rFonts w:eastAsia="TimesNewRomanPSMT"/>
          <w:kern w:val="0"/>
          <w:sz w:val="28"/>
          <w:szCs w:val="28"/>
          <w:lang w:val="uk-UA"/>
        </w:rPr>
      </w:pPr>
      <w:r w:rsidRPr="00E46CDB">
        <w:rPr>
          <w:rFonts w:eastAsia="TimesNewRomanPSMT"/>
          <w:kern w:val="0"/>
          <w:sz w:val="28"/>
          <w:szCs w:val="28"/>
          <w:lang w:val="uk-UA"/>
        </w:rPr>
        <w:t xml:space="preserve">Показники </w:t>
      </w:r>
      <w:r w:rsidRPr="00E46CDB">
        <w:rPr>
          <w:sz w:val="28"/>
          <w:szCs w:val="28"/>
          <w:lang w:val="uk-UA"/>
        </w:rPr>
        <w:t xml:space="preserve">ефективності управління дебіторською </w:t>
      </w:r>
      <w:r w:rsidRPr="00E46CDB">
        <w:rPr>
          <w:rFonts w:eastAsia="TimesNewRomanPSMT"/>
          <w:kern w:val="0"/>
          <w:sz w:val="28"/>
          <w:szCs w:val="28"/>
          <w:lang w:val="uk-UA"/>
        </w:rPr>
        <w:t xml:space="preserve">заборгованістю свідчать, що за аналізований період чистий дохід досліджуваного підприємства зріс  на 20,51%, водночас розміри відволікання оборотних активів у розрахунки з дебіторами зросли на 88,86%, а сумарна кредиторська заборгованість − на 61,57%. </w:t>
      </w:r>
      <w:r w:rsidRPr="00E46CDB">
        <w:rPr>
          <w:rFonts w:eastAsia="TimesNewRomanPSMT"/>
          <w:kern w:val="0"/>
          <w:sz w:val="28"/>
          <w:szCs w:val="28"/>
        </w:rPr>
        <w:t>Такі зміни зумовили</w:t>
      </w:r>
      <w:r w:rsidRPr="00E46CDB">
        <w:rPr>
          <w:rFonts w:eastAsia="TimesNewRomanPSMT"/>
          <w:kern w:val="0"/>
          <w:sz w:val="28"/>
          <w:szCs w:val="28"/>
          <w:lang w:val="uk-UA"/>
        </w:rPr>
        <w:t xml:space="preserve"> </w:t>
      </w:r>
      <w:r w:rsidRPr="00E46CDB">
        <w:rPr>
          <w:rFonts w:eastAsia="TimesNewRomanPSMT"/>
          <w:kern w:val="0"/>
          <w:sz w:val="28"/>
          <w:szCs w:val="28"/>
        </w:rPr>
        <w:t>негативну динаміку показників оборотності</w:t>
      </w:r>
      <w:r w:rsidRPr="00E46CDB">
        <w:rPr>
          <w:rFonts w:eastAsia="TimesNewRomanPSMT"/>
          <w:kern w:val="0"/>
          <w:sz w:val="28"/>
          <w:szCs w:val="28"/>
          <w:lang w:val="uk-UA"/>
        </w:rPr>
        <w:t>, яка</w:t>
      </w:r>
      <w:r w:rsidRPr="00E46CDB">
        <w:rPr>
          <w:rFonts w:eastAsia="TimesNewRomanPSMT"/>
          <w:kern w:val="0"/>
          <w:sz w:val="28"/>
          <w:szCs w:val="28"/>
        </w:rPr>
        <w:t xml:space="preserve"> </w:t>
      </w:r>
      <w:r w:rsidRPr="00E46CDB">
        <w:rPr>
          <w:rFonts w:eastAsia="TimesNewRomanPSMT"/>
          <w:kern w:val="0"/>
          <w:sz w:val="28"/>
          <w:szCs w:val="28"/>
        </w:rPr>
        <w:lastRenderedPageBreak/>
        <w:t>зменшилась</w:t>
      </w:r>
      <w:r w:rsidRPr="00E46CDB">
        <w:rPr>
          <w:rFonts w:eastAsia="TimesNewRomanPSMT"/>
          <w:kern w:val="0"/>
          <w:sz w:val="28"/>
          <w:szCs w:val="28"/>
          <w:lang w:val="uk-UA"/>
        </w:rPr>
        <w:t xml:space="preserve"> на 1,12%. Відхилення між розмірами кредиторської і дебіторської заборгованостей негативно впливає на поточну платоспроможність </w:t>
      </w:r>
      <w:proofErr w:type="gramStart"/>
      <w:r w:rsidRPr="00E46CDB">
        <w:rPr>
          <w:rFonts w:eastAsia="TimesNewRomanPSMT"/>
          <w:kern w:val="0"/>
          <w:sz w:val="28"/>
          <w:szCs w:val="28"/>
          <w:lang w:val="uk-UA"/>
        </w:rPr>
        <w:t>п</w:t>
      </w:r>
      <w:proofErr w:type="gramEnd"/>
      <w:r w:rsidRPr="00E46CDB">
        <w:rPr>
          <w:rFonts w:eastAsia="TimesNewRomanPSMT"/>
          <w:kern w:val="0"/>
          <w:sz w:val="28"/>
          <w:szCs w:val="28"/>
          <w:lang w:val="uk-UA"/>
        </w:rPr>
        <w:t>ідприємства, змушує його звертатись до зовнішніх запозичень, або нарощувати борги.</w:t>
      </w:r>
    </w:p>
    <w:p w:rsidR="00E46CDB" w:rsidRPr="00E46CDB" w:rsidRDefault="00E46CDB" w:rsidP="00E46CDB">
      <w:pPr>
        <w:tabs>
          <w:tab w:val="left" w:pos="993"/>
        </w:tabs>
        <w:spacing w:line="360" w:lineRule="auto"/>
        <w:ind w:firstLine="709"/>
        <w:jc w:val="both"/>
        <w:rPr>
          <w:rFonts w:eastAsiaTheme="minorHAnsi"/>
          <w:kern w:val="0"/>
          <w:sz w:val="28"/>
          <w:szCs w:val="28"/>
          <w:lang w:val="uk-UA"/>
        </w:rPr>
      </w:pPr>
      <w:r w:rsidRPr="00E46CDB">
        <w:rPr>
          <w:rFonts w:eastAsia="TimesNewRomanPSMT"/>
          <w:kern w:val="0"/>
          <w:sz w:val="28"/>
          <w:szCs w:val="28"/>
          <w:lang w:val="uk-UA"/>
        </w:rPr>
        <w:t>3.</w:t>
      </w:r>
      <w:r w:rsidRPr="00E46CDB">
        <w:rPr>
          <w:rFonts w:eastAsiaTheme="minorHAnsi"/>
          <w:kern w:val="0"/>
          <w:sz w:val="28"/>
          <w:szCs w:val="28"/>
          <w:lang w:val="uk-UA"/>
        </w:rPr>
        <w:t xml:space="preserve"> З метою ефективного управління дебіторською заборгованістю, в роботі запропоновано впровадити на досліджуваному підприємстві внутрішньогосподарський контроль дебіторської заборгованості, а саме: попередній, поточний і підсумковий.</w:t>
      </w:r>
    </w:p>
    <w:p w:rsidR="00E46CDB" w:rsidRPr="00E46CDB" w:rsidRDefault="00E46CDB" w:rsidP="00E46CDB">
      <w:pPr>
        <w:widowControl/>
        <w:tabs>
          <w:tab w:val="left" w:pos="993"/>
        </w:tabs>
        <w:suppressAutoHyphens w:val="0"/>
        <w:autoSpaceDE w:val="0"/>
        <w:autoSpaceDN w:val="0"/>
        <w:adjustRightInd w:val="0"/>
        <w:spacing w:line="360" w:lineRule="auto"/>
        <w:ind w:firstLine="709"/>
        <w:jc w:val="both"/>
        <w:rPr>
          <w:rFonts w:eastAsiaTheme="minorHAnsi"/>
          <w:kern w:val="0"/>
          <w:sz w:val="28"/>
          <w:szCs w:val="28"/>
          <w:lang w:val="uk-UA"/>
        </w:rPr>
      </w:pPr>
      <w:r w:rsidRPr="00E46CDB">
        <w:rPr>
          <w:rFonts w:eastAsiaTheme="minorHAnsi"/>
          <w:kern w:val="0"/>
          <w:sz w:val="28"/>
          <w:szCs w:val="28"/>
          <w:lang w:val="uk-UA"/>
        </w:rPr>
        <w:t>З цією метою в роботі наведено перелік організаційних регламентів внутрішньогосподарського контролю до впровадження, виокремлено суб’єктів, розроблено зміст тестових питань щодо попередньої  перевірки дебіторською заборгованістю, запропоновано поетапну методику внутрішньогосподарського контролю дебіторської заборгованості, з розкриттям сутності кожного етапу, а також наведено перелік його процедур.</w:t>
      </w:r>
    </w:p>
    <w:p w:rsidR="00157396" w:rsidRDefault="00157396"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E46CDB" w:rsidRDefault="00E46CDB" w:rsidP="00F84656">
      <w:pPr>
        <w:ind w:firstLine="708"/>
        <w:jc w:val="both"/>
        <w:rPr>
          <w:sz w:val="28"/>
          <w:szCs w:val="28"/>
          <w:lang w:val="uk-UA"/>
        </w:rPr>
      </w:pPr>
    </w:p>
    <w:p w:rsidR="00265A14" w:rsidRPr="00265A14" w:rsidRDefault="00265A14" w:rsidP="00265A14">
      <w:pPr>
        <w:spacing w:line="360" w:lineRule="auto"/>
        <w:contextualSpacing/>
        <w:jc w:val="center"/>
        <w:rPr>
          <w:b/>
          <w:sz w:val="28"/>
          <w:szCs w:val="28"/>
          <w:lang w:val="uk-UA"/>
        </w:rPr>
      </w:pPr>
      <w:r w:rsidRPr="00265A14">
        <w:rPr>
          <w:b/>
          <w:sz w:val="28"/>
          <w:szCs w:val="28"/>
          <w:lang w:val="uk-UA"/>
        </w:rPr>
        <w:lastRenderedPageBreak/>
        <w:t xml:space="preserve">ВИСНОВКИ </w:t>
      </w:r>
    </w:p>
    <w:p w:rsidR="00265A14" w:rsidRDefault="00265A14" w:rsidP="00265A14">
      <w:pPr>
        <w:spacing w:line="360" w:lineRule="auto"/>
        <w:contextualSpacing/>
        <w:jc w:val="center"/>
        <w:rPr>
          <w:b/>
          <w:sz w:val="28"/>
          <w:szCs w:val="28"/>
          <w:lang w:val="uk-UA"/>
        </w:rPr>
      </w:pPr>
    </w:p>
    <w:p w:rsidR="00265A14" w:rsidRPr="00265A14" w:rsidRDefault="00265A14" w:rsidP="00265A14">
      <w:pPr>
        <w:spacing w:line="360" w:lineRule="auto"/>
        <w:contextualSpacing/>
        <w:jc w:val="center"/>
        <w:rPr>
          <w:b/>
          <w:sz w:val="28"/>
          <w:szCs w:val="28"/>
          <w:lang w:val="uk-UA"/>
        </w:rPr>
      </w:pPr>
    </w:p>
    <w:p w:rsidR="00265A14" w:rsidRPr="00265A14" w:rsidRDefault="00265A14" w:rsidP="00265A14">
      <w:pPr>
        <w:spacing w:line="360" w:lineRule="auto"/>
        <w:contextualSpacing/>
        <w:jc w:val="both"/>
        <w:rPr>
          <w:sz w:val="28"/>
          <w:szCs w:val="28"/>
          <w:lang w:val="uk-UA"/>
        </w:rPr>
      </w:pPr>
      <w:r w:rsidRPr="00265A14">
        <w:rPr>
          <w:sz w:val="28"/>
          <w:szCs w:val="28"/>
          <w:lang w:val="uk-UA"/>
        </w:rPr>
        <w:tab/>
        <w:t>Проведені в кваліфікаційній магістерській роботі дослідження дозволили сформувати наступні висновки:</w:t>
      </w:r>
    </w:p>
    <w:p w:rsidR="00265A14" w:rsidRPr="00265A14" w:rsidRDefault="00265A14" w:rsidP="00265A14">
      <w:pPr>
        <w:widowControl/>
        <w:tabs>
          <w:tab w:val="left" w:pos="567"/>
          <w:tab w:val="left" w:pos="851"/>
          <w:tab w:val="left" w:pos="1134"/>
        </w:tabs>
        <w:suppressAutoHyphens w:val="0"/>
        <w:spacing w:line="360" w:lineRule="auto"/>
        <w:ind w:firstLine="709"/>
        <w:jc w:val="both"/>
        <w:rPr>
          <w:sz w:val="28"/>
          <w:szCs w:val="28"/>
          <w:lang w:val="uk-UA"/>
        </w:rPr>
      </w:pPr>
      <w:r>
        <w:rPr>
          <w:sz w:val="28"/>
          <w:szCs w:val="28"/>
          <w:lang w:val="uk-UA"/>
        </w:rPr>
        <w:t xml:space="preserve">1. </w:t>
      </w:r>
      <w:r w:rsidRPr="00265A14">
        <w:rPr>
          <w:sz w:val="28"/>
          <w:szCs w:val="28"/>
          <w:lang w:val="uk-UA"/>
        </w:rPr>
        <w:t xml:space="preserve">Дослідження економічної сутності поняття «дебіторська заборгованість»  та  її  класифікації показали наявність досить великої кількості існуючих наукових підходів щодо визначення та класифікаційного розмежування цієї категорії. </w:t>
      </w:r>
    </w:p>
    <w:p w:rsidR="00265A14" w:rsidRPr="00265A14" w:rsidRDefault="00265A14" w:rsidP="00265A14">
      <w:pPr>
        <w:pStyle w:val="a3"/>
        <w:widowControl/>
        <w:numPr>
          <w:ilvl w:val="0"/>
          <w:numId w:val="9"/>
        </w:numPr>
        <w:tabs>
          <w:tab w:val="left" w:pos="851"/>
          <w:tab w:val="left" w:pos="1134"/>
        </w:tabs>
        <w:suppressAutoHyphens w:val="0"/>
        <w:spacing w:line="360" w:lineRule="auto"/>
        <w:ind w:left="0" w:firstLine="709"/>
        <w:jc w:val="both"/>
        <w:rPr>
          <w:sz w:val="28"/>
          <w:szCs w:val="28"/>
          <w:lang w:val="uk-UA"/>
        </w:rPr>
      </w:pPr>
      <w:r w:rsidRPr="00265A14">
        <w:rPr>
          <w:sz w:val="28"/>
          <w:szCs w:val="28"/>
          <w:lang w:val="uk-UA"/>
        </w:rPr>
        <w:t>Щодо думок науковців, які займалися дослідженням даної тематики, то вони доволі різні. Одні розглянули дебіторську заборгованість як борги, інші як вкладення коштів в оборотні активи та вилучені кошти, ще одна група авторів як фінансовий актив, а також як розмір платоспроможності суб’єкта господарювання.</w:t>
      </w:r>
    </w:p>
    <w:p w:rsidR="00265A14" w:rsidRPr="00265A14" w:rsidRDefault="00265A14" w:rsidP="00265A14">
      <w:pPr>
        <w:pStyle w:val="a3"/>
        <w:widowControl/>
        <w:tabs>
          <w:tab w:val="left" w:pos="851"/>
          <w:tab w:val="left" w:pos="1134"/>
        </w:tabs>
        <w:suppressAutoHyphens w:val="0"/>
        <w:spacing w:line="360" w:lineRule="auto"/>
        <w:ind w:left="0" w:firstLine="709"/>
        <w:jc w:val="both"/>
        <w:rPr>
          <w:sz w:val="28"/>
          <w:szCs w:val="28"/>
          <w:lang w:val="uk-UA"/>
        </w:rPr>
      </w:pPr>
      <w:r w:rsidRPr="00265A14">
        <w:rPr>
          <w:sz w:val="28"/>
          <w:szCs w:val="28"/>
          <w:lang w:val="uk-UA"/>
        </w:rPr>
        <w:t>З наведених визначень, як вітчизняних, так і зарубіжних науковців, вважаємо, що поняття «дебіторська заборгованість» має спільні ознаки: сума боргів та кредит і є частиною оборотного капіталу.</w:t>
      </w:r>
    </w:p>
    <w:p w:rsidR="00265A14" w:rsidRPr="00265A14" w:rsidRDefault="00265A14" w:rsidP="00265A14">
      <w:pPr>
        <w:pStyle w:val="a3"/>
        <w:widowControl/>
        <w:numPr>
          <w:ilvl w:val="0"/>
          <w:numId w:val="9"/>
        </w:numPr>
        <w:tabs>
          <w:tab w:val="left" w:pos="1134"/>
        </w:tabs>
        <w:suppressAutoHyphens w:val="0"/>
        <w:spacing w:line="360" w:lineRule="auto"/>
        <w:ind w:left="0" w:firstLine="852"/>
        <w:jc w:val="both"/>
        <w:rPr>
          <w:sz w:val="28"/>
          <w:szCs w:val="28"/>
        </w:rPr>
      </w:pPr>
      <w:r w:rsidRPr="00265A14">
        <w:rPr>
          <w:sz w:val="28"/>
          <w:szCs w:val="28"/>
          <w:lang w:val="uk-UA"/>
        </w:rPr>
        <w:t xml:space="preserve">Представлена в кваліфікаційній роботі класифікація дебіторської заборгованості розкриває економічну природу різних видів такої заборгованості. </w:t>
      </w:r>
      <w:r w:rsidRPr="00265A14">
        <w:rPr>
          <w:sz w:val="28"/>
          <w:szCs w:val="28"/>
        </w:rPr>
        <w:t xml:space="preserve">Вона дозволяє згрупувати дебіторську заборгованість за термінами її виникнення, за видами, за об’єктами </w:t>
      </w:r>
      <w:proofErr w:type="gramStart"/>
      <w:r w:rsidRPr="00265A14">
        <w:rPr>
          <w:sz w:val="28"/>
          <w:szCs w:val="28"/>
        </w:rPr>
        <w:t>обл</w:t>
      </w:r>
      <w:proofErr w:type="gramEnd"/>
      <w:r w:rsidRPr="00265A14">
        <w:rPr>
          <w:sz w:val="28"/>
          <w:szCs w:val="28"/>
        </w:rPr>
        <w:t>іку та строками непогашення.</w:t>
      </w:r>
    </w:p>
    <w:p w:rsidR="00265A14" w:rsidRPr="00265A14" w:rsidRDefault="00265A14" w:rsidP="00265A14">
      <w:pPr>
        <w:pStyle w:val="a3"/>
        <w:numPr>
          <w:ilvl w:val="0"/>
          <w:numId w:val="9"/>
        </w:numPr>
        <w:tabs>
          <w:tab w:val="left" w:pos="993"/>
        </w:tabs>
        <w:spacing w:line="360" w:lineRule="auto"/>
        <w:ind w:left="0" w:firstLine="709"/>
        <w:jc w:val="both"/>
        <w:rPr>
          <w:color w:val="000000"/>
          <w:sz w:val="28"/>
          <w:szCs w:val="28"/>
          <w:lang w:val="uk-UA"/>
        </w:rPr>
      </w:pPr>
      <w:r w:rsidRPr="00265A14">
        <w:rPr>
          <w:color w:val="000000"/>
          <w:sz w:val="28"/>
          <w:szCs w:val="28"/>
          <w:lang w:val="uk-UA"/>
        </w:rPr>
        <w:t xml:space="preserve">Одним із основних завдань організації системи обліково-аналітичного забезпечення на підприємстві є створення належних умов для організації та повного відображення в обліку операцій, пов’язаних з обігом коштів і дебіторської заборгованості, тому основними завданнями організації обліку заборгованості є: зазначення в Наказі про облікову політику критеріїв класифікації дебіторської заборгованості; вибір методу розрахунку резерву сумнівних боргів; порядок визнання та оцінки дебіторської заборгованості на дату балансу. </w:t>
      </w:r>
    </w:p>
    <w:p w:rsidR="00265A14" w:rsidRPr="00265A14" w:rsidRDefault="00265A14" w:rsidP="00265A14">
      <w:pPr>
        <w:pStyle w:val="a3"/>
        <w:numPr>
          <w:ilvl w:val="0"/>
          <w:numId w:val="9"/>
        </w:numPr>
        <w:tabs>
          <w:tab w:val="left" w:pos="993"/>
        </w:tabs>
        <w:spacing w:line="360" w:lineRule="auto"/>
        <w:ind w:left="0" w:firstLine="709"/>
        <w:jc w:val="both"/>
        <w:rPr>
          <w:color w:val="000000"/>
          <w:sz w:val="28"/>
          <w:szCs w:val="28"/>
          <w:lang w:val="uk-UA"/>
        </w:rPr>
      </w:pPr>
      <w:r w:rsidRPr="00265A14">
        <w:rPr>
          <w:kern w:val="24"/>
          <w:sz w:val="28"/>
          <w:szCs w:val="28"/>
          <w:lang w:val="uk-UA"/>
        </w:rPr>
        <w:lastRenderedPageBreak/>
        <w:t>Класифікація дебіторської заборгованості, яка запропонована діючим в Україні Планом рахунків та П(С)БО 10 «Дебіторська заборгованість» є суперечливою та не задовольняє в повному обсязі потребам користувачів при складанні фінансової звітності.</w:t>
      </w:r>
    </w:p>
    <w:p w:rsidR="00265A14" w:rsidRPr="00265A14" w:rsidRDefault="00265A14" w:rsidP="00265A14">
      <w:pPr>
        <w:pStyle w:val="a3"/>
        <w:numPr>
          <w:ilvl w:val="0"/>
          <w:numId w:val="9"/>
        </w:numPr>
        <w:tabs>
          <w:tab w:val="left" w:pos="993"/>
        </w:tabs>
        <w:spacing w:line="360" w:lineRule="auto"/>
        <w:ind w:left="0" w:firstLine="709"/>
        <w:jc w:val="both"/>
        <w:rPr>
          <w:color w:val="000000"/>
          <w:sz w:val="28"/>
          <w:szCs w:val="28"/>
          <w:lang w:val="uk-UA"/>
        </w:rPr>
      </w:pPr>
      <w:r w:rsidRPr="00265A14">
        <w:rPr>
          <w:color w:val="000000"/>
          <w:sz w:val="28"/>
          <w:szCs w:val="28"/>
          <w:lang w:val="uk-UA"/>
        </w:rPr>
        <w:t>Практика ведення бухгалтерського обліку дебіторської заборгованості свідчить про те, що переважна кількість підприємств ігнорують момент створення резерву сумнівних боргів, вважаючи, що в цьому немає абсолютно ніякої необхідності.  Деякі підприємства вираховують його примітивно, приблизно. Звичайно ж є і такі, що беруться за складні розрахунки, но таких нажаль меншість. такі ситуації виникають через недосконалість нормативно-правового забезпечення та виникнення безлічі питань у обліковців.</w:t>
      </w:r>
    </w:p>
    <w:p w:rsidR="00265A14" w:rsidRPr="00265A14" w:rsidRDefault="00265A14" w:rsidP="00265A14">
      <w:pPr>
        <w:pStyle w:val="a3"/>
        <w:numPr>
          <w:ilvl w:val="0"/>
          <w:numId w:val="9"/>
        </w:numPr>
        <w:tabs>
          <w:tab w:val="left" w:pos="851"/>
          <w:tab w:val="left" w:pos="1134"/>
        </w:tabs>
        <w:autoSpaceDE w:val="0"/>
        <w:autoSpaceDN w:val="0"/>
        <w:adjustRightInd w:val="0"/>
        <w:spacing w:line="360" w:lineRule="auto"/>
        <w:ind w:left="0" w:firstLine="851"/>
        <w:jc w:val="both"/>
        <w:rPr>
          <w:sz w:val="28"/>
          <w:szCs w:val="28"/>
          <w:lang w:val="uk-UA"/>
        </w:rPr>
      </w:pPr>
      <w:r w:rsidRPr="00265A14">
        <w:rPr>
          <w:sz w:val="28"/>
          <w:szCs w:val="28"/>
          <w:lang w:val="uk-UA"/>
        </w:rPr>
        <w:t>Аналіз наукових джерел та досвід діяльності сучасних підприємств свідчить про відсутність чітко налагодженого та ефективно-діючого механізму управління дебіторською заборгованістю. Наразі побудова такого механізму є однією з проблем у розв’язанні завдань побудови загальної ефективної системи управління підприємством і набуває все більшої актуальності.</w:t>
      </w:r>
    </w:p>
    <w:p w:rsidR="00265A14" w:rsidRPr="00265A14" w:rsidRDefault="00265A14" w:rsidP="00265A14">
      <w:pPr>
        <w:pStyle w:val="a3"/>
        <w:tabs>
          <w:tab w:val="left" w:pos="1134"/>
        </w:tabs>
        <w:spacing w:line="360" w:lineRule="auto"/>
        <w:ind w:left="0" w:firstLine="851"/>
        <w:jc w:val="both"/>
        <w:rPr>
          <w:sz w:val="28"/>
          <w:szCs w:val="28"/>
          <w:lang w:val="uk-UA"/>
        </w:rPr>
      </w:pPr>
      <w:r w:rsidRPr="00265A14">
        <w:rPr>
          <w:sz w:val="28"/>
          <w:szCs w:val="28"/>
          <w:lang w:val="uk-UA"/>
        </w:rPr>
        <w:t>У зв’язку з цим в роботі досліджено та обґрунтовано основні характеристики процесу управління дебіторською заборгованістю, схематично окремо побудовано механізм управління дебіторською заборгованістю підприємства та механізм інформаційного забезпечення управління дебіторською заборгованістю, наведено етапи управління дебіторською заборгованістю.</w:t>
      </w:r>
    </w:p>
    <w:p w:rsidR="00265A14" w:rsidRPr="00265A14" w:rsidRDefault="00265A14" w:rsidP="00265A14">
      <w:pPr>
        <w:pStyle w:val="a3"/>
        <w:numPr>
          <w:ilvl w:val="0"/>
          <w:numId w:val="9"/>
        </w:numPr>
        <w:tabs>
          <w:tab w:val="left" w:pos="1134"/>
        </w:tabs>
        <w:spacing w:line="360" w:lineRule="auto"/>
        <w:ind w:left="0" w:firstLine="851"/>
        <w:jc w:val="both"/>
        <w:rPr>
          <w:sz w:val="28"/>
          <w:szCs w:val="28"/>
          <w:lang w:val="uk-UA"/>
        </w:rPr>
      </w:pPr>
      <w:r w:rsidRPr="00265A14">
        <w:rPr>
          <w:sz w:val="28"/>
          <w:szCs w:val="28"/>
          <w:lang w:val="uk-UA"/>
        </w:rPr>
        <w:t>Нажаль, незалежно від розміру господарюючого суб’єкта, у той чи інший момент, кожний з них потрапляє під вплив фінансової кризи та відчуває її наслідки на власних результатах діяльності. Тому, для уникнення значних втрат, в тому числі зниження платоспроможності, ліквідності та прибутковості, власники та керівництво підприємства повинні постійно вдосконалювати свою політику та впроваджувати принципово нові підходи стосовно управління дебіторською заборгованістю</w:t>
      </w:r>
    </w:p>
    <w:p w:rsidR="00265A14" w:rsidRPr="00265A14" w:rsidRDefault="00265A14" w:rsidP="00265A14">
      <w:pPr>
        <w:pStyle w:val="a3"/>
        <w:widowControl/>
        <w:numPr>
          <w:ilvl w:val="0"/>
          <w:numId w:val="9"/>
        </w:numPr>
        <w:tabs>
          <w:tab w:val="left" w:pos="0"/>
          <w:tab w:val="left" w:pos="142"/>
          <w:tab w:val="left" w:pos="851"/>
          <w:tab w:val="left" w:pos="993"/>
        </w:tabs>
        <w:suppressAutoHyphens w:val="0"/>
        <w:spacing w:line="360" w:lineRule="auto"/>
        <w:ind w:left="0" w:firstLine="709"/>
        <w:jc w:val="both"/>
        <w:rPr>
          <w:rFonts w:eastAsia="Times New Roman"/>
          <w:sz w:val="28"/>
          <w:szCs w:val="28"/>
          <w:lang w:val="uk-UA" w:eastAsia="ru-RU"/>
        </w:rPr>
      </w:pPr>
      <w:r w:rsidRPr="00265A14">
        <w:rPr>
          <w:rFonts w:eastAsia="Times New Roman"/>
          <w:sz w:val="28"/>
          <w:szCs w:val="28"/>
          <w:lang w:val="uk-UA" w:eastAsia="ru-RU"/>
        </w:rPr>
        <w:lastRenderedPageBreak/>
        <w:t xml:space="preserve">Об’єктом дослідження в кваліфікаційній магістерській роботі обрано вітчизняне олійно-жирове підприємство ПрАТ «Кропивницький олійноекстракційний завод», який розміщений на території міста Кропивницький Кіровоградської області та основним видом діяльності є виготовлення соняшникової олії. Основним видом діяльності досліджуваного товариства є надання послуг з переробки давальницької сировини. </w:t>
      </w:r>
      <w:r w:rsidRPr="00265A14">
        <w:rPr>
          <w:sz w:val="28"/>
          <w:szCs w:val="28"/>
          <w:lang w:val="uk-UA"/>
        </w:rPr>
        <w:t>Окрім послуг з переробки давальницької сировини, ПрАТ «Кропивницький олійноекстракційний завод», займається виробітком власної електроенергії та здає приміщення в оренду.</w:t>
      </w:r>
    </w:p>
    <w:p w:rsidR="00265A14" w:rsidRPr="00265A14" w:rsidRDefault="00265A14" w:rsidP="00265A14">
      <w:pPr>
        <w:tabs>
          <w:tab w:val="left" w:pos="993"/>
        </w:tabs>
        <w:spacing w:line="360" w:lineRule="auto"/>
        <w:ind w:firstLine="709"/>
        <w:jc w:val="both"/>
        <w:rPr>
          <w:sz w:val="28"/>
          <w:szCs w:val="28"/>
          <w:lang w:val="uk-UA"/>
        </w:rPr>
      </w:pPr>
      <w:r w:rsidRPr="00265A14">
        <w:rPr>
          <w:sz w:val="28"/>
          <w:szCs w:val="28"/>
          <w:lang w:val="uk-UA"/>
        </w:rPr>
        <w:t xml:space="preserve">Найпитомішу вагу поміж основних видів продукції, займають послуги з переробки соняшника. </w:t>
      </w:r>
      <w:r w:rsidRPr="00265A14">
        <w:rPr>
          <w:sz w:val="28"/>
          <w:szCs w:val="28"/>
          <w:lang w:val="uk-UA"/>
        </w:rPr>
        <w:tab/>
        <w:t>До того ж 90% серед послуг з переробки сировини займає переробка давальницької сировини і лише 10% переробка власної сировини.</w:t>
      </w:r>
      <w:r w:rsidRPr="00265A14">
        <w:rPr>
          <w:sz w:val="28"/>
          <w:szCs w:val="28"/>
          <w:lang w:val="uk-UA"/>
        </w:rPr>
        <w:tab/>
        <w:t xml:space="preserve">Замовлення на переробку давальницької сировини, починаючи з 2019 року щороку зменшувалися і в загальному досягли 20,8%. Поясненням такому становищу є всесвітня пандемія коронавірусу, що  вплинула на зменшення об’ємів виробництва в усіх галузях як в Україні, так і у всьому світі.  Значного підвищення у 2020 році досягло виробництво власної електроенергії, що склало 42,8% у загальній вартості всіх видів продукції. </w:t>
      </w:r>
    </w:p>
    <w:p w:rsidR="00265A14" w:rsidRPr="00265A14" w:rsidRDefault="00265A14" w:rsidP="00265A14">
      <w:pPr>
        <w:pStyle w:val="a3"/>
        <w:numPr>
          <w:ilvl w:val="0"/>
          <w:numId w:val="9"/>
        </w:numPr>
        <w:tabs>
          <w:tab w:val="left" w:pos="993"/>
        </w:tabs>
        <w:spacing w:line="360" w:lineRule="auto"/>
        <w:ind w:left="0" w:firstLine="709"/>
        <w:jc w:val="both"/>
        <w:rPr>
          <w:sz w:val="28"/>
          <w:szCs w:val="28"/>
          <w:lang w:val="uk-UA"/>
        </w:rPr>
      </w:pPr>
      <w:r w:rsidRPr="00265A14">
        <w:rPr>
          <w:sz w:val="28"/>
          <w:szCs w:val="28"/>
          <w:lang w:val="uk-UA"/>
        </w:rPr>
        <w:t>Результати економічного аналізу обсягів виробництва і реалізації основних видів продукції, а також наданих послуг, дають право говорити про рівність обсягів виробництва і реалізації. Це означає, що підприємство не має залишків незавершеного виробництва на кінець досліджуваних років.</w:t>
      </w:r>
    </w:p>
    <w:p w:rsidR="00265A14" w:rsidRPr="00265A14" w:rsidRDefault="00265A14" w:rsidP="00265A14">
      <w:pPr>
        <w:tabs>
          <w:tab w:val="left" w:pos="993"/>
        </w:tabs>
        <w:spacing w:line="360" w:lineRule="auto"/>
        <w:ind w:firstLine="709"/>
        <w:jc w:val="both"/>
        <w:rPr>
          <w:sz w:val="28"/>
          <w:szCs w:val="28"/>
          <w:lang w:val="uk-UA" w:eastAsia="ru-RU"/>
        </w:rPr>
      </w:pPr>
      <w:r w:rsidRPr="00265A14">
        <w:rPr>
          <w:sz w:val="28"/>
          <w:szCs w:val="28"/>
          <w:lang w:val="uk-UA"/>
        </w:rPr>
        <w:t xml:space="preserve">Спостерігаючи за зміною основних показників фінансово-господарської діяльності ПрАТ «Кропивницький ОЕЗ» протягом 2018-2020 років можна говорити як про позитивні так і про негативні тенденції їх змін. Серед позитивних слід відзначити: ріст </w:t>
      </w:r>
      <w:r w:rsidRPr="00265A14">
        <w:rPr>
          <w:sz w:val="28"/>
          <w:szCs w:val="28"/>
          <w:lang w:val="uk-UA" w:eastAsia="ru-RU"/>
        </w:rPr>
        <w:t>загальної вартості необоротних активів на 24%, нематеріальних активів на 11,6%, запасів на 7,3%.</w:t>
      </w:r>
    </w:p>
    <w:p w:rsidR="00265A14" w:rsidRPr="00265A14" w:rsidRDefault="00265A14" w:rsidP="00265A14">
      <w:pPr>
        <w:tabs>
          <w:tab w:val="left" w:pos="993"/>
        </w:tabs>
        <w:spacing w:line="360" w:lineRule="auto"/>
        <w:ind w:firstLine="709"/>
        <w:jc w:val="both"/>
        <w:rPr>
          <w:sz w:val="28"/>
          <w:szCs w:val="28"/>
          <w:lang w:val="uk-UA"/>
        </w:rPr>
      </w:pPr>
      <w:r w:rsidRPr="00265A14">
        <w:rPr>
          <w:sz w:val="28"/>
          <w:szCs w:val="28"/>
          <w:lang w:val="uk-UA" w:eastAsia="ru-RU"/>
        </w:rPr>
        <w:t xml:space="preserve">Серед негативних: </w:t>
      </w:r>
      <w:r w:rsidRPr="00265A14">
        <w:rPr>
          <w:sz w:val="28"/>
          <w:szCs w:val="28"/>
          <w:lang w:val="uk-UA"/>
        </w:rPr>
        <w:t>зростання вартості поточної  дебіторської заборгованості на 88,9%, зменшення розміру грошових коштів на 35,7% та зростання розміру поточних зобов’язань на 193,8% .</w:t>
      </w:r>
    </w:p>
    <w:p w:rsidR="00265A14" w:rsidRPr="00265A14" w:rsidRDefault="00265A14" w:rsidP="00265A14">
      <w:pPr>
        <w:pStyle w:val="a3"/>
        <w:numPr>
          <w:ilvl w:val="0"/>
          <w:numId w:val="9"/>
        </w:numPr>
        <w:tabs>
          <w:tab w:val="left" w:pos="993"/>
        </w:tabs>
        <w:spacing w:line="360" w:lineRule="auto"/>
        <w:ind w:left="0" w:firstLine="709"/>
        <w:jc w:val="both"/>
        <w:rPr>
          <w:sz w:val="28"/>
          <w:szCs w:val="28"/>
          <w:lang w:val="uk-UA"/>
        </w:rPr>
      </w:pPr>
      <w:r w:rsidRPr="00265A14">
        <w:rPr>
          <w:sz w:val="28"/>
          <w:szCs w:val="28"/>
          <w:lang w:val="uk-UA"/>
        </w:rPr>
        <w:lastRenderedPageBreak/>
        <w:t xml:space="preserve">Аналіз фінансового стану досліджуваного підприємства в роботі проведено коефіцієнтним методом. Результати аналізу показали, що: </w:t>
      </w:r>
    </w:p>
    <w:p w:rsidR="00265A14" w:rsidRPr="00265A14" w:rsidRDefault="00265A14" w:rsidP="00265A14">
      <w:pPr>
        <w:pStyle w:val="a3"/>
        <w:numPr>
          <w:ilvl w:val="0"/>
          <w:numId w:val="12"/>
        </w:numPr>
        <w:tabs>
          <w:tab w:val="left" w:pos="284"/>
          <w:tab w:val="left" w:pos="993"/>
        </w:tabs>
        <w:spacing w:line="360" w:lineRule="auto"/>
        <w:ind w:left="0" w:firstLine="709"/>
        <w:jc w:val="both"/>
        <w:rPr>
          <w:sz w:val="28"/>
          <w:szCs w:val="28"/>
          <w:lang w:val="uk-UA"/>
        </w:rPr>
      </w:pPr>
      <w:r w:rsidRPr="00265A14">
        <w:rPr>
          <w:sz w:val="28"/>
          <w:szCs w:val="28"/>
          <w:lang w:val="uk-UA"/>
        </w:rPr>
        <w:t>низьке значення показників ліквідності протягом 2018-2020 років, відносно нормативно встановленому рівню. Можемо стверджувати, що підприємство немає достатньої кількості власних ресурсів для погашення поточних зобов’язань;</w:t>
      </w:r>
    </w:p>
    <w:p w:rsidR="00265A14" w:rsidRPr="00265A14" w:rsidRDefault="00265A14" w:rsidP="00265A14">
      <w:pPr>
        <w:pStyle w:val="a3"/>
        <w:numPr>
          <w:ilvl w:val="0"/>
          <w:numId w:val="12"/>
        </w:numPr>
        <w:tabs>
          <w:tab w:val="left" w:pos="993"/>
        </w:tabs>
        <w:spacing w:line="360" w:lineRule="auto"/>
        <w:ind w:left="0" w:firstLine="709"/>
        <w:jc w:val="both"/>
        <w:rPr>
          <w:sz w:val="28"/>
          <w:szCs w:val="28"/>
          <w:lang w:val="uk-UA"/>
        </w:rPr>
      </w:pPr>
      <w:r w:rsidRPr="00265A14">
        <w:rPr>
          <w:sz w:val="28"/>
          <w:szCs w:val="28"/>
          <w:lang w:val="uk-UA"/>
        </w:rPr>
        <w:t>показники фінансової стійкості знаходяться в межах вище нормативного рівня.  Це в свою чергу, доводить здатність ПрАТ «Кропивницький ОЕЗ» залишатися платоспроможним в довгостроковій перспективі. Протягом аналізованого періоду, товариство характеризується фінансовою стійкістю, незалежністю від зовнішніх кредиторів, фінансуванням за рахунок власного капіталу та низьким рівнем фінансових ризиків;</w:t>
      </w:r>
    </w:p>
    <w:p w:rsidR="00265A14" w:rsidRPr="00265A14" w:rsidRDefault="00265A14" w:rsidP="00265A14">
      <w:pPr>
        <w:pStyle w:val="a3"/>
        <w:numPr>
          <w:ilvl w:val="0"/>
          <w:numId w:val="12"/>
        </w:numPr>
        <w:tabs>
          <w:tab w:val="left" w:pos="993"/>
        </w:tabs>
        <w:spacing w:line="360" w:lineRule="auto"/>
        <w:ind w:left="0" w:firstLine="709"/>
        <w:jc w:val="both"/>
        <w:rPr>
          <w:sz w:val="28"/>
          <w:szCs w:val="28"/>
          <w:lang w:val="uk-UA"/>
        </w:rPr>
      </w:pPr>
      <w:r w:rsidRPr="00265A14">
        <w:rPr>
          <w:sz w:val="28"/>
          <w:szCs w:val="28"/>
          <w:lang w:val="uk-UA"/>
        </w:rPr>
        <w:t xml:space="preserve">динаміка коефіцієнтів ділової активності характеризується зниженням рівнів оборотності активів, зобов’язань, платіжної дисципліни покупців, ефективністю власного капіталу починаючи з 2018 р., до 2019 р. та 2020 р. Зниження показників оборотності призводять до зниження обсягів продаж та платоспроможності товариства вцілому. </w:t>
      </w:r>
      <w:r w:rsidRPr="00265A14">
        <w:rPr>
          <w:sz w:val="28"/>
          <w:szCs w:val="28"/>
        </w:rPr>
        <w:t xml:space="preserve">Зростання коефіцієнтів </w:t>
      </w:r>
      <w:r w:rsidRPr="00265A14">
        <w:rPr>
          <w:sz w:val="28"/>
          <w:szCs w:val="28"/>
          <w:lang w:val="uk-UA"/>
        </w:rPr>
        <w:t xml:space="preserve">оборотності оборотних активів на 16,3%, фондовіддачі на 15,51% та коефіцієнта оборотності власного капіталу на 14,29%  </w:t>
      </w:r>
      <w:proofErr w:type="gramStart"/>
      <w:r w:rsidRPr="00265A14">
        <w:rPr>
          <w:sz w:val="28"/>
          <w:szCs w:val="28"/>
        </w:rPr>
        <w:t>п</w:t>
      </w:r>
      <w:proofErr w:type="gramEnd"/>
      <w:r w:rsidRPr="00265A14">
        <w:rPr>
          <w:sz w:val="28"/>
          <w:szCs w:val="28"/>
        </w:rPr>
        <w:t>ідвищ</w:t>
      </w:r>
      <w:r w:rsidRPr="00265A14">
        <w:rPr>
          <w:sz w:val="28"/>
          <w:szCs w:val="28"/>
          <w:lang w:val="uk-UA"/>
        </w:rPr>
        <w:t xml:space="preserve">ує загальну </w:t>
      </w:r>
      <w:r w:rsidRPr="00265A14">
        <w:rPr>
          <w:sz w:val="28"/>
          <w:szCs w:val="28"/>
        </w:rPr>
        <w:t>платоспроможн</w:t>
      </w:r>
      <w:r w:rsidRPr="00265A14">
        <w:rPr>
          <w:sz w:val="28"/>
          <w:szCs w:val="28"/>
          <w:lang w:val="uk-UA"/>
        </w:rPr>
        <w:t>ість підприємства;</w:t>
      </w:r>
    </w:p>
    <w:p w:rsidR="00265A14" w:rsidRPr="00265A14" w:rsidRDefault="00265A14" w:rsidP="00265A14">
      <w:pPr>
        <w:pStyle w:val="a3"/>
        <w:numPr>
          <w:ilvl w:val="0"/>
          <w:numId w:val="12"/>
        </w:numPr>
        <w:tabs>
          <w:tab w:val="left" w:pos="993"/>
        </w:tabs>
        <w:spacing w:line="360" w:lineRule="auto"/>
        <w:ind w:left="0" w:firstLine="709"/>
        <w:jc w:val="both"/>
        <w:rPr>
          <w:sz w:val="28"/>
          <w:szCs w:val="28"/>
          <w:lang w:val="uk-UA"/>
        </w:rPr>
      </w:pPr>
      <w:r w:rsidRPr="00265A14">
        <w:rPr>
          <w:color w:val="000000"/>
          <w:sz w:val="28"/>
          <w:szCs w:val="28"/>
          <w:lang w:val="uk-UA"/>
        </w:rPr>
        <w:t>показники рентабельності мають низький рівень, в той же час спостерігається тенденція щодо їх зростання.</w:t>
      </w:r>
    </w:p>
    <w:p w:rsidR="00265A14" w:rsidRPr="00265A14" w:rsidRDefault="00265A14" w:rsidP="00265A14">
      <w:pPr>
        <w:pStyle w:val="a3"/>
        <w:numPr>
          <w:ilvl w:val="0"/>
          <w:numId w:val="9"/>
        </w:numPr>
        <w:tabs>
          <w:tab w:val="left" w:pos="993"/>
        </w:tabs>
        <w:spacing w:line="360" w:lineRule="auto"/>
        <w:ind w:left="0" w:firstLine="709"/>
        <w:jc w:val="both"/>
        <w:rPr>
          <w:bCs/>
          <w:sz w:val="28"/>
          <w:szCs w:val="28"/>
          <w:lang w:val="uk-UA"/>
        </w:rPr>
      </w:pPr>
      <w:r w:rsidRPr="00265A14">
        <w:rPr>
          <w:bCs/>
          <w:sz w:val="28"/>
          <w:szCs w:val="28"/>
          <w:lang w:val="uk-UA"/>
        </w:rPr>
        <w:t xml:space="preserve">Бухгалтерський облік у </w:t>
      </w:r>
      <w:r w:rsidRPr="00265A14">
        <w:rPr>
          <w:sz w:val="28"/>
          <w:szCs w:val="28"/>
          <w:lang w:val="uk-UA"/>
        </w:rPr>
        <w:t>ПрАТ «Кропивницький ОЕЗ»</w:t>
      </w:r>
      <w:r w:rsidRPr="00265A14">
        <w:rPr>
          <w:bCs/>
          <w:sz w:val="28"/>
          <w:szCs w:val="28"/>
          <w:lang w:val="uk-UA"/>
        </w:rPr>
        <w:t xml:space="preserve"> ведеться відповідно до Закону України «Про бухгалтерський облік і фінансову звітність в Україні», Національних положень (стандартів) бухгалтерського обліку, Міжнародних стандартів фінансової звітності та Наказу про облікову політику. При складанні фінансової звітності товариство використовує Концептуальну основу за Міжнародними стандартами фінансової звітності.</w:t>
      </w:r>
    </w:p>
    <w:p w:rsidR="00265A14" w:rsidRPr="00265A14" w:rsidRDefault="00265A14" w:rsidP="00265A14">
      <w:pPr>
        <w:tabs>
          <w:tab w:val="left" w:pos="993"/>
        </w:tabs>
        <w:spacing w:line="360" w:lineRule="auto"/>
        <w:ind w:firstLine="709"/>
        <w:jc w:val="both"/>
        <w:rPr>
          <w:sz w:val="28"/>
          <w:szCs w:val="28"/>
          <w:lang w:val="uk-UA"/>
        </w:rPr>
      </w:pPr>
      <w:r w:rsidRPr="00265A14">
        <w:rPr>
          <w:sz w:val="28"/>
          <w:szCs w:val="28"/>
          <w:lang w:val="uk-UA"/>
        </w:rPr>
        <w:t xml:space="preserve">З метою удосконалення обліку, в частині операцій з дебіторською заборгованістю, в роботі запропоновано удосконалити Наказ про облікову </w:t>
      </w:r>
      <w:r w:rsidRPr="00265A14">
        <w:rPr>
          <w:sz w:val="28"/>
          <w:szCs w:val="28"/>
          <w:lang w:val="uk-UA"/>
        </w:rPr>
        <w:lastRenderedPageBreak/>
        <w:t>політику, в частині операцій з дебіторською заборгованістю. ). Це дозволить раціонально організувати облік дебіторської заборгованості, отримувати достовірну та повну інформацію про неї, що, в свою чергу, сприятиме підвищенню ефективності прийняття управлінських рішень.</w:t>
      </w:r>
    </w:p>
    <w:p w:rsidR="00265A14" w:rsidRPr="00265A14" w:rsidRDefault="00265A14" w:rsidP="00265A14">
      <w:pPr>
        <w:pStyle w:val="a3"/>
        <w:numPr>
          <w:ilvl w:val="0"/>
          <w:numId w:val="9"/>
        </w:numPr>
        <w:tabs>
          <w:tab w:val="left" w:pos="0"/>
          <w:tab w:val="left" w:pos="993"/>
          <w:tab w:val="left" w:pos="1134"/>
          <w:tab w:val="left" w:pos="1276"/>
        </w:tabs>
        <w:spacing w:line="360" w:lineRule="auto"/>
        <w:ind w:left="0" w:firstLine="709"/>
        <w:jc w:val="both"/>
        <w:rPr>
          <w:sz w:val="28"/>
          <w:szCs w:val="28"/>
          <w:lang w:val="uk-UA"/>
        </w:rPr>
      </w:pPr>
      <w:r w:rsidRPr="00265A14">
        <w:rPr>
          <w:sz w:val="28"/>
          <w:szCs w:val="28"/>
          <w:lang w:val="uk-UA"/>
        </w:rPr>
        <w:t>Беручи до уваги, що в бухгалтерському обліку досліджуваного підприємства, дебіторська заборгованість враховується в тому числі і за строком погашення, в роботі запропоновано ввести до робочих документів Картку аналітичного обліку дебіторської заборгованості. За допомогою цієї картки можна буде  виявити  фактичний  стан  розрахунків  для  окремих  дебіторів, зокрема ТОВ «Кернел-Трейд»,  здійснити  його  аналіз  та своєчасно  реагувати  на  можливі  відхилення.  Це допоможе  товариству  активізувати  роботу відповідної служби щодо повернення наявних боргів і уникнення потенційних у майбутньому.</w:t>
      </w:r>
    </w:p>
    <w:p w:rsidR="00265A14" w:rsidRPr="00265A14" w:rsidRDefault="00265A14" w:rsidP="00265A14">
      <w:pPr>
        <w:pStyle w:val="a3"/>
        <w:numPr>
          <w:ilvl w:val="0"/>
          <w:numId w:val="9"/>
        </w:numPr>
        <w:tabs>
          <w:tab w:val="left" w:pos="0"/>
          <w:tab w:val="left" w:pos="993"/>
          <w:tab w:val="left" w:pos="1134"/>
          <w:tab w:val="left" w:pos="1276"/>
        </w:tabs>
        <w:spacing w:line="360" w:lineRule="auto"/>
        <w:ind w:left="0" w:firstLine="709"/>
        <w:jc w:val="both"/>
        <w:rPr>
          <w:sz w:val="28"/>
          <w:szCs w:val="28"/>
          <w:lang w:val="uk-UA"/>
        </w:rPr>
      </w:pPr>
      <w:r w:rsidRPr="00265A14">
        <w:rPr>
          <w:sz w:val="28"/>
          <w:szCs w:val="28"/>
          <w:lang w:val="uk-UA"/>
        </w:rPr>
        <w:t xml:space="preserve"> Аналізуючи рівень дебіторської заборгованості                                    ПрАТ «Кропивницький ОЕЗ» слід зазначити, що основними його дебіторами є торгівельні підприємства, сільськогосподарські господарства та замовник переробки давальницької сировини. </w:t>
      </w:r>
    </w:p>
    <w:p w:rsidR="00265A14" w:rsidRPr="00265A14" w:rsidRDefault="00265A14" w:rsidP="00265A14">
      <w:pPr>
        <w:pStyle w:val="Default"/>
        <w:tabs>
          <w:tab w:val="left" w:pos="993"/>
        </w:tabs>
        <w:spacing w:line="360" w:lineRule="auto"/>
        <w:ind w:firstLine="709"/>
        <w:jc w:val="both"/>
        <w:rPr>
          <w:sz w:val="28"/>
          <w:szCs w:val="28"/>
          <w:lang w:val="uk-UA"/>
        </w:rPr>
      </w:pPr>
      <w:r w:rsidRPr="00265A14">
        <w:rPr>
          <w:sz w:val="28"/>
          <w:szCs w:val="28"/>
          <w:lang w:val="uk-UA"/>
        </w:rPr>
        <w:t xml:space="preserve">Результати економічного аналізу дебіторської заборгованості демонструють загальне зростання її розміру на 88,86% у 2020 році, порівняно з 2018 роком. В 2019 році був спад дебіторської заборгованості, так як була погашена довгострокова дебіторська заборгованість і протягом 2019 та 2020 років більше не виникала. </w:t>
      </w:r>
    </w:p>
    <w:p w:rsidR="00265A14" w:rsidRPr="00265A14" w:rsidRDefault="00265A14" w:rsidP="00265A14">
      <w:pPr>
        <w:pStyle w:val="Default"/>
        <w:tabs>
          <w:tab w:val="left" w:pos="993"/>
        </w:tabs>
        <w:spacing w:line="360" w:lineRule="auto"/>
        <w:ind w:firstLine="709"/>
        <w:jc w:val="both"/>
        <w:rPr>
          <w:sz w:val="28"/>
          <w:szCs w:val="28"/>
          <w:lang w:val="uk-UA"/>
        </w:rPr>
      </w:pPr>
      <w:r w:rsidRPr="00265A14">
        <w:rPr>
          <w:sz w:val="28"/>
          <w:szCs w:val="28"/>
          <w:lang w:val="uk-UA"/>
        </w:rPr>
        <w:t>Зростання розміру показника дебіторської заборгованості обумовлює накопичення додаткових боргів перед ПрАТ «Кропивницький ОЕЗ»   і має негативний вплив на формування структури його капіталу.</w:t>
      </w:r>
    </w:p>
    <w:p w:rsidR="00265A14" w:rsidRPr="00265A14" w:rsidRDefault="00265A14" w:rsidP="00265A14">
      <w:pPr>
        <w:pStyle w:val="Default"/>
        <w:tabs>
          <w:tab w:val="left" w:pos="993"/>
          <w:tab w:val="left" w:pos="1276"/>
        </w:tabs>
        <w:spacing w:line="360" w:lineRule="auto"/>
        <w:ind w:firstLine="709"/>
        <w:jc w:val="both"/>
        <w:rPr>
          <w:sz w:val="28"/>
          <w:szCs w:val="28"/>
          <w:lang w:val="uk-UA"/>
        </w:rPr>
      </w:pPr>
      <w:r w:rsidRPr="00265A14">
        <w:rPr>
          <w:sz w:val="28"/>
          <w:szCs w:val="28"/>
          <w:lang w:val="uk-UA"/>
        </w:rPr>
        <w:t>15. З метою дослідження ефективності управління дебіторською заборгованістю на ПрАТ «Кропивницький олійноекстракційний завод» проведено порівняльний аналіз дебіторської і кредиторської заборгованостей, а також розраховано ряд коефіцієнтів.</w:t>
      </w:r>
    </w:p>
    <w:p w:rsidR="00265A14" w:rsidRPr="00265A14" w:rsidRDefault="00265A14" w:rsidP="00265A14">
      <w:pPr>
        <w:widowControl/>
        <w:tabs>
          <w:tab w:val="left" w:pos="993"/>
        </w:tabs>
        <w:suppressAutoHyphens w:val="0"/>
        <w:autoSpaceDE w:val="0"/>
        <w:autoSpaceDN w:val="0"/>
        <w:adjustRightInd w:val="0"/>
        <w:spacing w:line="360" w:lineRule="auto"/>
        <w:ind w:firstLine="709"/>
        <w:jc w:val="both"/>
        <w:rPr>
          <w:rFonts w:eastAsiaTheme="minorHAnsi"/>
          <w:kern w:val="0"/>
          <w:sz w:val="28"/>
          <w:szCs w:val="28"/>
          <w:lang w:val="uk-UA"/>
        </w:rPr>
      </w:pPr>
      <w:r w:rsidRPr="00265A14">
        <w:rPr>
          <w:sz w:val="28"/>
          <w:szCs w:val="28"/>
          <w:lang w:val="uk-UA"/>
        </w:rPr>
        <w:lastRenderedPageBreak/>
        <w:t>Порівняльний аналіз дебіторської і кредиторської заборгованостей</w:t>
      </w:r>
      <w:r w:rsidRPr="00265A14">
        <w:rPr>
          <w:rFonts w:eastAsiaTheme="minorHAnsi"/>
          <w:kern w:val="0"/>
          <w:sz w:val="28"/>
          <w:szCs w:val="28"/>
          <w:lang w:val="uk-UA"/>
        </w:rPr>
        <w:t xml:space="preserve"> показав загальне перевищення кредиторської заборгованості над дебіторською: 79618 тис.грн. у 2018 році, 621167 тис.грн. у 2019 році та 100230 тс.грн. у 2020 році. Перевищення кредиторської заборгованості над дебіторською створює загрозу фінансовій стійкості досліджуваного підприємства. </w:t>
      </w:r>
    </w:p>
    <w:p w:rsidR="00265A14" w:rsidRPr="00265A14" w:rsidRDefault="00265A14" w:rsidP="00265A14">
      <w:pPr>
        <w:widowControl/>
        <w:tabs>
          <w:tab w:val="left" w:pos="993"/>
        </w:tabs>
        <w:suppressAutoHyphens w:val="0"/>
        <w:autoSpaceDE w:val="0"/>
        <w:autoSpaceDN w:val="0"/>
        <w:adjustRightInd w:val="0"/>
        <w:spacing w:line="360" w:lineRule="auto"/>
        <w:ind w:firstLine="709"/>
        <w:jc w:val="both"/>
        <w:rPr>
          <w:rFonts w:eastAsia="TimesNewRomanPSMT"/>
          <w:kern w:val="0"/>
          <w:sz w:val="28"/>
          <w:szCs w:val="28"/>
          <w:lang w:val="uk-UA"/>
        </w:rPr>
      </w:pPr>
      <w:r w:rsidRPr="00265A14">
        <w:rPr>
          <w:rFonts w:eastAsia="TimesNewRomanPSMT"/>
          <w:kern w:val="0"/>
          <w:sz w:val="28"/>
          <w:szCs w:val="28"/>
          <w:lang w:val="uk-UA"/>
        </w:rPr>
        <w:t xml:space="preserve">Показники </w:t>
      </w:r>
      <w:r w:rsidRPr="00265A14">
        <w:rPr>
          <w:sz w:val="28"/>
          <w:szCs w:val="28"/>
          <w:lang w:val="uk-UA"/>
        </w:rPr>
        <w:t xml:space="preserve">ефективності управління дебіторською </w:t>
      </w:r>
      <w:r w:rsidRPr="00265A14">
        <w:rPr>
          <w:rFonts w:eastAsia="TimesNewRomanPSMT"/>
          <w:kern w:val="0"/>
          <w:sz w:val="28"/>
          <w:szCs w:val="28"/>
          <w:lang w:val="uk-UA"/>
        </w:rPr>
        <w:t xml:space="preserve">заборгованістю свідчать, що за аналізований період чистий дохід досліджуваного підприємства зріс  на 20,51%, водночас розміри відволікання оборотних активів у розрахунки з дебіторами зросли на 88,86%, а сумарна кредиторська заборгованість − на 61,57%. </w:t>
      </w:r>
      <w:r w:rsidRPr="00265A14">
        <w:rPr>
          <w:rFonts w:eastAsia="TimesNewRomanPSMT"/>
          <w:kern w:val="0"/>
          <w:sz w:val="28"/>
          <w:szCs w:val="28"/>
        </w:rPr>
        <w:t>Такі зміни зумовили</w:t>
      </w:r>
      <w:r w:rsidRPr="00265A14">
        <w:rPr>
          <w:rFonts w:eastAsia="TimesNewRomanPSMT"/>
          <w:kern w:val="0"/>
          <w:sz w:val="28"/>
          <w:szCs w:val="28"/>
          <w:lang w:val="uk-UA"/>
        </w:rPr>
        <w:t xml:space="preserve"> </w:t>
      </w:r>
      <w:r w:rsidRPr="00265A14">
        <w:rPr>
          <w:rFonts w:eastAsia="TimesNewRomanPSMT"/>
          <w:kern w:val="0"/>
          <w:sz w:val="28"/>
          <w:szCs w:val="28"/>
        </w:rPr>
        <w:t>негативну динаміку показників оборотності</w:t>
      </w:r>
      <w:r w:rsidRPr="00265A14">
        <w:rPr>
          <w:rFonts w:eastAsia="TimesNewRomanPSMT"/>
          <w:kern w:val="0"/>
          <w:sz w:val="28"/>
          <w:szCs w:val="28"/>
          <w:lang w:val="uk-UA"/>
        </w:rPr>
        <w:t>, яка</w:t>
      </w:r>
      <w:r w:rsidRPr="00265A14">
        <w:rPr>
          <w:rFonts w:eastAsia="TimesNewRomanPSMT"/>
          <w:kern w:val="0"/>
          <w:sz w:val="28"/>
          <w:szCs w:val="28"/>
        </w:rPr>
        <w:t xml:space="preserve"> зменшилась</w:t>
      </w:r>
      <w:r w:rsidRPr="00265A14">
        <w:rPr>
          <w:rFonts w:eastAsia="TimesNewRomanPSMT"/>
          <w:kern w:val="0"/>
          <w:sz w:val="28"/>
          <w:szCs w:val="28"/>
          <w:lang w:val="uk-UA"/>
        </w:rPr>
        <w:t xml:space="preserve"> на 1,12%. Відхилення між розмірами кредиторської і дебіторської заборгованостей негативно впливає на поточну платоспроможність </w:t>
      </w:r>
      <w:proofErr w:type="gramStart"/>
      <w:r w:rsidRPr="00265A14">
        <w:rPr>
          <w:rFonts w:eastAsia="TimesNewRomanPSMT"/>
          <w:kern w:val="0"/>
          <w:sz w:val="28"/>
          <w:szCs w:val="28"/>
          <w:lang w:val="uk-UA"/>
        </w:rPr>
        <w:t>п</w:t>
      </w:r>
      <w:proofErr w:type="gramEnd"/>
      <w:r w:rsidRPr="00265A14">
        <w:rPr>
          <w:rFonts w:eastAsia="TimesNewRomanPSMT"/>
          <w:kern w:val="0"/>
          <w:sz w:val="28"/>
          <w:szCs w:val="28"/>
          <w:lang w:val="uk-UA"/>
        </w:rPr>
        <w:t>ідприємства, змушує його звертатись до зовнішніх запозичень, або нарощувати борги.</w:t>
      </w:r>
    </w:p>
    <w:p w:rsidR="00265A14" w:rsidRPr="00265A14" w:rsidRDefault="00265A14" w:rsidP="00265A14">
      <w:pPr>
        <w:tabs>
          <w:tab w:val="left" w:pos="993"/>
        </w:tabs>
        <w:spacing w:line="360" w:lineRule="auto"/>
        <w:ind w:firstLine="709"/>
        <w:jc w:val="both"/>
        <w:rPr>
          <w:rFonts w:eastAsiaTheme="minorHAnsi"/>
          <w:kern w:val="0"/>
          <w:sz w:val="28"/>
          <w:szCs w:val="28"/>
          <w:lang w:val="uk-UA"/>
        </w:rPr>
      </w:pPr>
      <w:r w:rsidRPr="00265A14">
        <w:rPr>
          <w:rFonts w:eastAsia="TimesNewRomanPSMT"/>
          <w:kern w:val="0"/>
          <w:sz w:val="28"/>
          <w:szCs w:val="28"/>
          <w:lang w:val="uk-UA"/>
        </w:rPr>
        <w:t>16.</w:t>
      </w:r>
      <w:r w:rsidRPr="00265A14">
        <w:rPr>
          <w:rFonts w:eastAsiaTheme="minorHAnsi"/>
          <w:kern w:val="0"/>
          <w:sz w:val="28"/>
          <w:szCs w:val="28"/>
          <w:lang w:val="uk-UA"/>
        </w:rPr>
        <w:t xml:space="preserve"> З метою ефективного управління дебіторською заборгованістю, в роботі запропоновано впровадити на досліджуваному підприємстві внутрішньогосподарський контроль дебіторської заборгованості, а саме: попередній, поточний і підсумковий.</w:t>
      </w:r>
    </w:p>
    <w:p w:rsidR="00265A14" w:rsidRPr="00265A14" w:rsidRDefault="00265A14" w:rsidP="00265A14">
      <w:pPr>
        <w:widowControl/>
        <w:tabs>
          <w:tab w:val="left" w:pos="993"/>
        </w:tabs>
        <w:suppressAutoHyphens w:val="0"/>
        <w:autoSpaceDE w:val="0"/>
        <w:autoSpaceDN w:val="0"/>
        <w:adjustRightInd w:val="0"/>
        <w:spacing w:line="360" w:lineRule="auto"/>
        <w:ind w:firstLine="709"/>
        <w:jc w:val="both"/>
        <w:rPr>
          <w:rFonts w:eastAsiaTheme="minorHAnsi"/>
          <w:kern w:val="0"/>
          <w:sz w:val="28"/>
          <w:szCs w:val="28"/>
          <w:lang w:val="uk-UA"/>
        </w:rPr>
      </w:pPr>
      <w:r w:rsidRPr="00265A14">
        <w:rPr>
          <w:rFonts w:eastAsiaTheme="minorHAnsi"/>
          <w:kern w:val="0"/>
          <w:sz w:val="28"/>
          <w:szCs w:val="28"/>
          <w:lang w:val="uk-UA"/>
        </w:rPr>
        <w:t>З цією метою в роботі наведено перелік організаційних регламентів внутрішньогосподарського контролю до впровадження, виокремлено суб’єктів, розроблено зміст тестових питань щодо попередньої  перевірки дебіторською заборгованістю, запропоновано поетапну методику внутрішньогосподарського контролю дебіторської заборгованості, з розкриттям сутності кожного етапу, а також наведено перелік його процедур.</w:t>
      </w:r>
    </w:p>
    <w:p w:rsidR="00265A14" w:rsidRDefault="00265A14" w:rsidP="00521D32">
      <w:pPr>
        <w:spacing w:line="360" w:lineRule="auto"/>
        <w:ind w:firstLine="709"/>
        <w:jc w:val="center"/>
        <w:rPr>
          <w:b/>
          <w:sz w:val="28"/>
          <w:szCs w:val="28"/>
          <w:lang w:val="uk-UA"/>
        </w:rPr>
      </w:pPr>
    </w:p>
    <w:p w:rsidR="00265A14" w:rsidRDefault="00265A14" w:rsidP="00521D32">
      <w:pPr>
        <w:spacing w:line="360" w:lineRule="auto"/>
        <w:ind w:firstLine="709"/>
        <w:jc w:val="center"/>
        <w:rPr>
          <w:b/>
          <w:sz w:val="28"/>
          <w:szCs w:val="28"/>
          <w:lang w:val="uk-UA"/>
        </w:rPr>
      </w:pPr>
    </w:p>
    <w:p w:rsidR="00265A14" w:rsidRDefault="00265A14" w:rsidP="00521D32">
      <w:pPr>
        <w:spacing w:line="360" w:lineRule="auto"/>
        <w:ind w:firstLine="709"/>
        <w:jc w:val="center"/>
        <w:rPr>
          <w:b/>
          <w:sz w:val="28"/>
          <w:szCs w:val="28"/>
          <w:lang w:val="uk-UA"/>
        </w:rPr>
      </w:pPr>
    </w:p>
    <w:p w:rsidR="00265A14" w:rsidRDefault="00265A14" w:rsidP="00521D32">
      <w:pPr>
        <w:spacing w:line="360" w:lineRule="auto"/>
        <w:ind w:firstLine="709"/>
        <w:jc w:val="center"/>
        <w:rPr>
          <w:b/>
          <w:sz w:val="28"/>
          <w:szCs w:val="28"/>
          <w:lang w:val="uk-UA"/>
        </w:rPr>
      </w:pPr>
    </w:p>
    <w:p w:rsidR="00265A14" w:rsidRDefault="00265A14" w:rsidP="00521D32">
      <w:pPr>
        <w:spacing w:line="360" w:lineRule="auto"/>
        <w:ind w:firstLine="709"/>
        <w:jc w:val="center"/>
        <w:rPr>
          <w:b/>
          <w:sz w:val="28"/>
          <w:szCs w:val="28"/>
          <w:lang w:val="uk-UA"/>
        </w:rPr>
      </w:pPr>
    </w:p>
    <w:p w:rsidR="00265A14" w:rsidRDefault="00265A14" w:rsidP="00521D32">
      <w:pPr>
        <w:spacing w:line="360" w:lineRule="auto"/>
        <w:ind w:firstLine="709"/>
        <w:jc w:val="center"/>
        <w:rPr>
          <w:b/>
          <w:sz w:val="28"/>
          <w:szCs w:val="28"/>
          <w:lang w:val="uk-UA"/>
        </w:rPr>
      </w:pPr>
    </w:p>
    <w:p w:rsidR="00157396" w:rsidRDefault="00521D32" w:rsidP="00A136ED">
      <w:pPr>
        <w:spacing w:line="360" w:lineRule="auto"/>
        <w:ind w:firstLine="709"/>
        <w:jc w:val="center"/>
        <w:rPr>
          <w:b/>
          <w:sz w:val="28"/>
          <w:szCs w:val="28"/>
          <w:lang w:val="uk-UA"/>
        </w:rPr>
      </w:pPr>
      <w:r w:rsidRPr="00521D32">
        <w:rPr>
          <w:b/>
          <w:sz w:val="28"/>
          <w:szCs w:val="28"/>
          <w:lang w:val="uk-UA"/>
        </w:rPr>
        <w:lastRenderedPageBreak/>
        <w:t>СПИСОК ВИКОРИСТАНИХ ДЖЕРЕЛ</w:t>
      </w:r>
    </w:p>
    <w:p w:rsidR="00A136ED" w:rsidRDefault="00A136ED" w:rsidP="00A136ED">
      <w:pPr>
        <w:spacing w:line="360" w:lineRule="auto"/>
        <w:ind w:firstLine="709"/>
        <w:jc w:val="center"/>
        <w:rPr>
          <w:b/>
          <w:sz w:val="28"/>
          <w:szCs w:val="28"/>
          <w:lang w:val="uk-UA"/>
        </w:rPr>
      </w:pPr>
    </w:p>
    <w:p w:rsidR="00A136ED" w:rsidRDefault="00A136ED" w:rsidP="00A136ED">
      <w:pPr>
        <w:spacing w:line="360" w:lineRule="auto"/>
        <w:ind w:firstLine="709"/>
        <w:jc w:val="center"/>
        <w:rPr>
          <w:b/>
          <w:sz w:val="28"/>
          <w:szCs w:val="28"/>
          <w:lang w:val="uk-UA"/>
        </w:rPr>
      </w:pPr>
    </w:p>
    <w:p w:rsidR="00A136ED" w:rsidRPr="00055FF6" w:rsidRDefault="00A136ED" w:rsidP="00A136ED">
      <w:pPr>
        <w:spacing w:line="360" w:lineRule="auto"/>
        <w:jc w:val="both"/>
        <w:rPr>
          <w:sz w:val="28"/>
          <w:szCs w:val="28"/>
          <w:lang w:val="uk-UA"/>
        </w:rPr>
      </w:pPr>
      <w:r w:rsidRPr="00A136ED">
        <w:rPr>
          <w:sz w:val="28"/>
          <w:szCs w:val="28"/>
        </w:rPr>
        <w:tab/>
        <w:t xml:space="preserve">1. Андрюхина Н.В. Анализ дебиторской задолженности организации. </w:t>
      </w:r>
      <w:r w:rsidRPr="00A136ED">
        <w:rPr>
          <w:i/>
          <w:iCs/>
          <w:sz w:val="28"/>
          <w:szCs w:val="28"/>
        </w:rPr>
        <w:t xml:space="preserve">Электронный научно-практический журнал «ИнноЦентр». </w:t>
      </w:r>
      <w:r w:rsidRPr="00A136ED">
        <w:rPr>
          <w:iCs/>
          <w:sz w:val="28"/>
          <w:szCs w:val="28"/>
        </w:rPr>
        <w:t>2019.  выпуск           № 4(25)</w:t>
      </w:r>
      <w:r w:rsidRPr="00A136ED">
        <w:rPr>
          <w:i/>
          <w:iCs/>
          <w:sz w:val="28"/>
          <w:szCs w:val="28"/>
        </w:rPr>
        <w:t xml:space="preserve">. </w:t>
      </w:r>
      <w:r w:rsidRPr="00A136ED">
        <w:rPr>
          <w:iCs/>
          <w:sz w:val="28"/>
          <w:szCs w:val="28"/>
        </w:rPr>
        <w:t>С</w:t>
      </w:r>
      <w:r w:rsidRPr="00055FF6">
        <w:rPr>
          <w:iCs/>
          <w:sz w:val="28"/>
          <w:szCs w:val="28"/>
          <w:lang w:val="en-US"/>
        </w:rPr>
        <w:t xml:space="preserve">. 185-191. </w:t>
      </w:r>
      <w:r w:rsidRPr="00055FF6">
        <w:rPr>
          <w:sz w:val="28"/>
          <w:szCs w:val="28"/>
          <w:lang w:val="en-US"/>
        </w:rPr>
        <w:t xml:space="preserve">- </w:t>
      </w:r>
      <w:r w:rsidRPr="00A136ED">
        <w:rPr>
          <w:bCs/>
          <w:sz w:val="28"/>
          <w:szCs w:val="28"/>
          <w:lang w:val="en-US"/>
        </w:rPr>
        <w:t>URL</w:t>
      </w:r>
      <w:r w:rsidRPr="00055FF6">
        <w:rPr>
          <w:bCs/>
          <w:sz w:val="28"/>
          <w:szCs w:val="28"/>
          <w:lang w:val="en-US"/>
        </w:rPr>
        <w:t xml:space="preserve">: </w:t>
      </w:r>
      <w:hyperlink r:id="rId25" w:history="1">
        <w:r w:rsidRPr="00A136ED">
          <w:rPr>
            <w:rStyle w:val="ab"/>
            <w:color w:val="auto"/>
            <w:sz w:val="28"/>
            <w:szCs w:val="28"/>
            <w:u w:val="none"/>
            <w:lang w:val="en-US"/>
          </w:rPr>
          <w:t>http</w:t>
        </w:r>
        <w:r w:rsidRPr="00055FF6">
          <w:rPr>
            <w:rStyle w:val="ab"/>
            <w:color w:val="auto"/>
            <w:sz w:val="28"/>
            <w:szCs w:val="28"/>
            <w:u w:val="none"/>
            <w:lang w:val="en-US"/>
          </w:rPr>
          <w:t>://</w:t>
        </w:r>
        <w:r w:rsidRPr="00A136ED">
          <w:rPr>
            <w:rStyle w:val="ab"/>
            <w:color w:val="auto"/>
            <w:sz w:val="28"/>
            <w:szCs w:val="28"/>
            <w:u w:val="none"/>
            <w:lang w:val="en-US"/>
          </w:rPr>
          <w:t>innoj</w:t>
        </w:r>
        <w:r w:rsidRPr="00055FF6">
          <w:rPr>
            <w:rStyle w:val="ab"/>
            <w:color w:val="auto"/>
            <w:sz w:val="28"/>
            <w:szCs w:val="28"/>
            <w:u w:val="none"/>
            <w:lang w:val="en-US"/>
          </w:rPr>
          <w:t>.</w:t>
        </w:r>
        <w:r w:rsidRPr="00A136ED">
          <w:rPr>
            <w:rStyle w:val="ab"/>
            <w:color w:val="auto"/>
            <w:sz w:val="28"/>
            <w:szCs w:val="28"/>
            <w:u w:val="none"/>
            <w:lang w:val="en-US"/>
          </w:rPr>
          <w:t>tversu</w:t>
        </w:r>
        <w:r w:rsidRPr="00055FF6">
          <w:rPr>
            <w:rStyle w:val="ab"/>
            <w:color w:val="auto"/>
            <w:sz w:val="28"/>
            <w:szCs w:val="28"/>
            <w:u w:val="none"/>
            <w:lang w:val="en-US"/>
          </w:rPr>
          <w:t>.</w:t>
        </w:r>
        <w:r w:rsidRPr="00A136ED">
          <w:rPr>
            <w:rStyle w:val="ab"/>
            <w:color w:val="auto"/>
            <w:sz w:val="28"/>
            <w:szCs w:val="28"/>
            <w:u w:val="none"/>
            <w:lang w:val="en-US"/>
          </w:rPr>
          <w:t>ru</w:t>
        </w:r>
        <w:r w:rsidRPr="00055FF6">
          <w:rPr>
            <w:rStyle w:val="ab"/>
            <w:color w:val="auto"/>
            <w:sz w:val="28"/>
            <w:szCs w:val="28"/>
            <w:u w:val="none"/>
            <w:lang w:val="en-US"/>
          </w:rPr>
          <w:t>/</w:t>
        </w:r>
        <w:r w:rsidRPr="00A136ED">
          <w:rPr>
            <w:rStyle w:val="ab"/>
            <w:color w:val="auto"/>
            <w:sz w:val="28"/>
            <w:szCs w:val="28"/>
            <w:u w:val="none"/>
            <w:lang w:val="en-US"/>
          </w:rPr>
          <w:t>Vipusk</w:t>
        </w:r>
        <w:r w:rsidRPr="00055FF6">
          <w:rPr>
            <w:rStyle w:val="ab"/>
            <w:color w:val="auto"/>
            <w:sz w:val="28"/>
            <w:szCs w:val="28"/>
            <w:u w:val="none"/>
            <w:lang w:val="en-US"/>
          </w:rPr>
          <w:t>4(25)2019/28%20-%20%</w:t>
        </w:r>
        <w:r w:rsidRPr="00A136ED">
          <w:rPr>
            <w:rStyle w:val="ab"/>
            <w:color w:val="auto"/>
            <w:sz w:val="28"/>
            <w:szCs w:val="28"/>
            <w:u w:val="none"/>
            <w:lang w:val="en-US"/>
          </w:rPr>
          <w:t>D</w:t>
        </w:r>
        <w:r w:rsidRPr="00055FF6">
          <w:rPr>
            <w:rStyle w:val="ab"/>
            <w:color w:val="auto"/>
            <w:sz w:val="28"/>
            <w:szCs w:val="28"/>
            <w:u w:val="none"/>
            <w:lang w:val="en-US"/>
          </w:rPr>
          <w:t>0%90%</w:t>
        </w:r>
        <w:r w:rsidRPr="00A136ED">
          <w:rPr>
            <w:rStyle w:val="ab"/>
            <w:color w:val="auto"/>
            <w:sz w:val="28"/>
            <w:szCs w:val="28"/>
            <w:u w:val="none"/>
            <w:lang w:val="en-US"/>
          </w:rPr>
          <w:t>D</w:t>
        </w:r>
        <w:r w:rsidRPr="00055FF6">
          <w:rPr>
            <w:rStyle w:val="ab"/>
            <w:color w:val="auto"/>
            <w:sz w:val="28"/>
            <w:szCs w:val="28"/>
            <w:u w:val="none"/>
            <w:lang w:val="en-US"/>
          </w:rPr>
          <w:t>0%</w:t>
        </w:r>
        <w:r w:rsidRPr="00A136ED">
          <w:rPr>
            <w:rStyle w:val="ab"/>
            <w:color w:val="auto"/>
            <w:sz w:val="28"/>
            <w:szCs w:val="28"/>
            <w:u w:val="none"/>
            <w:lang w:val="en-US"/>
          </w:rPr>
          <w:t>BD</w:t>
        </w:r>
        <w:r w:rsidRPr="00055FF6">
          <w:rPr>
            <w:rStyle w:val="ab"/>
            <w:color w:val="auto"/>
            <w:sz w:val="28"/>
            <w:szCs w:val="28"/>
            <w:u w:val="none"/>
            <w:lang w:val="en-US"/>
          </w:rPr>
          <w:t>%</w:t>
        </w:r>
        <w:r w:rsidRPr="00A136ED">
          <w:rPr>
            <w:rStyle w:val="ab"/>
            <w:color w:val="auto"/>
            <w:sz w:val="28"/>
            <w:szCs w:val="28"/>
            <w:u w:val="none"/>
            <w:lang w:val="en-US"/>
          </w:rPr>
          <w:t>D</w:t>
        </w:r>
        <w:r w:rsidRPr="00055FF6">
          <w:rPr>
            <w:rStyle w:val="ab"/>
            <w:color w:val="auto"/>
            <w:sz w:val="28"/>
            <w:szCs w:val="28"/>
            <w:u w:val="none"/>
            <w:lang w:val="en-US"/>
          </w:rPr>
          <w:t>0%</w:t>
        </w:r>
        <w:r w:rsidRPr="00A136ED">
          <w:rPr>
            <w:rStyle w:val="ab"/>
            <w:color w:val="auto"/>
            <w:sz w:val="28"/>
            <w:szCs w:val="28"/>
            <w:u w:val="none"/>
            <w:lang w:val="en-US"/>
          </w:rPr>
          <w:t>B</w:t>
        </w:r>
        <w:r w:rsidRPr="00055FF6">
          <w:rPr>
            <w:rStyle w:val="ab"/>
            <w:color w:val="auto"/>
            <w:sz w:val="28"/>
            <w:szCs w:val="28"/>
            <w:u w:val="none"/>
            <w:lang w:val="en-US"/>
          </w:rPr>
          <w:t>4%</w:t>
        </w:r>
        <w:r w:rsidRPr="00A136ED">
          <w:rPr>
            <w:rStyle w:val="ab"/>
            <w:color w:val="auto"/>
            <w:sz w:val="28"/>
            <w:szCs w:val="28"/>
            <w:u w:val="none"/>
            <w:lang w:val="en-US"/>
          </w:rPr>
          <w:t>D</w:t>
        </w:r>
        <w:r w:rsidRPr="00055FF6">
          <w:rPr>
            <w:rStyle w:val="ab"/>
            <w:color w:val="auto"/>
            <w:sz w:val="28"/>
            <w:szCs w:val="28"/>
            <w:u w:val="none"/>
            <w:lang w:val="en-US"/>
          </w:rPr>
          <w:t>1%80%</w:t>
        </w:r>
        <w:r w:rsidRPr="00A136ED">
          <w:rPr>
            <w:rStyle w:val="ab"/>
            <w:color w:val="auto"/>
            <w:sz w:val="28"/>
            <w:szCs w:val="28"/>
            <w:u w:val="none"/>
            <w:lang w:val="en-US"/>
          </w:rPr>
          <w:t>D</w:t>
        </w:r>
        <w:r w:rsidRPr="00055FF6">
          <w:rPr>
            <w:rStyle w:val="ab"/>
            <w:color w:val="auto"/>
            <w:sz w:val="28"/>
            <w:szCs w:val="28"/>
            <w:u w:val="none"/>
            <w:lang w:val="en-US"/>
          </w:rPr>
          <w:t>1%8</w:t>
        </w:r>
        <w:r w:rsidRPr="00A136ED">
          <w:rPr>
            <w:rStyle w:val="ab"/>
            <w:color w:val="auto"/>
            <w:sz w:val="28"/>
            <w:szCs w:val="28"/>
            <w:u w:val="none"/>
            <w:lang w:val="en-US"/>
          </w:rPr>
          <w:t>E</w:t>
        </w:r>
        <w:r w:rsidRPr="00055FF6">
          <w:rPr>
            <w:rStyle w:val="ab"/>
            <w:color w:val="auto"/>
            <w:sz w:val="28"/>
            <w:szCs w:val="28"/>
            <w:u w:val="none"/>
            <w:lang w:val="en-US"/>
          </w:rPr>
          <w:t>%</w:t>
        </w:r>
        <w:r w:rsidRPr="00A136ED">
          <w:rPr>
            <w:rStyle w:val="ab"/>
            <w:color w:val="auto"/>
            <w:sz w:val="28"/>
            <w:szCs w:val="28"/>
            <w:u w:val="none"/>
            <w:lang w:val="en-US"/>
          </w:rPr>
          <w:t>D</w:t>
        </w:r>
        <w:r w:rsidRPr="00055FF6">
          <w:rPr>
            <w:rStyle w:val="ab"/>
            <w:color w:val="auto"/>
            <w:sz w:val="28"/>
            <w:szCs w:val="28"/>
            <w:u w:val="none"/>
            <w:lang w:val="en-US"/>
          </w:rPr>
          <w:t>1%85%</w:t>
        </w:r>
        <w:r w:rsidRPr="00A136ED">
          <w:rPr>
            <w:rStyle w:val="ab"/>
            <w:color w:val="auto"/>
            <w:sz w:val="28"/>
            <w:szCs w:val="28"/>
            <w:u w:val="none"/>
            <w:lang w:val="en-US"/>
          </w:rPr>
          <w:t>D</w:t>
        </w:r>
        <w:r w:rsidRPr="00055FF6">
          <w:rPr>
            <w:rStyle w:val="ab"/>
            <w:color w:val="auto"/>
            <w:sz w:val="28"/>
            <w:szCs w:val="28"/>
            <w:u w:val="none"/>
            <w:lang w:val="en-US"/>
          </w:rPr>
          <w:t>0%</w:t>
        </w:r>
        <w:r w:rsidRPr="00A136ED">
          <w:rPr>
            <w:rStyle w:val="ab"/>
            <w:color w:val="auto"/>
            <w:sz w:val="28"/>
            <w:szCs w:val="28"/>
            <w:u w:val="none"/>
            <w:lang w:val="en-US"/>
          </w:rPr>
          <w:t>B</w:t>
        </w:r>
        <w:r w:rsidRPr="00055FF6">
          <w:rPr>
            <w:rStyle w:val="ab"/>
            <w:color w:val="auto"/>
            <w:sz w:val="28"/>
            <w:szCs w:val="28"/>
            <w:u w:val="none"/>
            <w:lang w:val="en-US"/>
          </w:rPr>
          <w:t>8%</w:t>
        </w:r>
        <w:r w:rsidRPr="00A136ED">
          <w:rPr>
            <w:rStyle w:val="ab"/>
            <w:color w:val="auto"/>
            <w:sz w:val="28"/>
            <w:szCs w:val="28"/>
            <w:u w:val="none"/>
            <w:lang w:val="en-US"/>
          </w:rPr>
          <w:t>D</w:t>
        </w:r>
        <w:r w:rsidRPr="00055FF6">
          <w:rPr>
            <w:rStyle w:val="ab"/>
            <w:color w:val="auto"/>
            <w:sz w:val="28"/>
            <w:szCs w:val="28"/>
            <w:u w:val="none"/>
            <w:lang w:val="en-US"/>
          </w:rPr>
          <w:t>0%</w:t>
        </w:r>
        <w:r w:rsidRPr="00A136ED">
          <w:rPr>
            <w:rStyle w:val="ab"/>
            <w:color w:val="auto"/>
            <w:sz w:val="28"/>
            <w:szCs w:val="28"/>
            <w:u w:val="none"/>
            <w:lang w:val="en-US"/>
          </w:rPr>
          <w:t>BD</w:t>
        </w:r>
        <w:r w:rsidRPr="00055FF6">
          <w:rPr>
            <w:rStyle w:val="ab"/>
            <w:color w:val="auto"/>
            <w:sz w:val="28"/>
            <w:szCs w:val="28"/>
            <w:u w:val="none"/>
            <w:lang w:val="en-US"/>
          </w:rPr>
          <w:t>%</w:t>
        </w:r>
        <w:r w:rsidRPr="00A136ED">
          <w:rPr>
            <w:rStyle w:val="ab"/>
            <w:color w:val="auto"/>
            <w:sz w:val="28"/>
            <w:szCs w:val="28"/>
            <w:u w:val="none"/>
            <w:lang w:val="en-US"/>
          </w:rPr>
          <w:t>D</w:t>
        </w:r>
        <w:r w:rsidRPr="00055FF6">
          <w:rPr>
            <w:rStyle w:val="ab"/>
            <w:color w:val="auto"/>
            <w:sz w:val="28"/>
            <w:szCs w:val="28"/>
            <w:u w:val="none"/>
            <w:lang w:val="en-US"/>
          </w:rPr>
          <w:t>0%</w:t>
        </w:r>
        <w:r w:rsidRPr="00A136ED">
          <w:rPr>
            <w:rStyle w:val="ab"/>
            <w:color w:val="auto"/>
            <w:sz w:val="28"/>
            <w:szCs w:val="28"/>
            <w:u w:val="none"/>
            <w:lang w:val="en-US"/>
          </w:rPr>
          <w:t>B</w:t>
        </w:r>
        <w:r w:rsidRPr="00055FF6">
          <w:rPr>
            <w:rStyle w:val="ab"/>
            <w:color w:val="auto"/>
            <w:sz w:val="28"/>
            <w:szCs w:val="28"/>
            <w:u w:val="none"/>
            <w:lang w:val="en-US"/>
          </w:rPr>
          <w:t>0.</w:t>
        </w:r>
        <w:r w:rsidRPr="00A136ED">
          <w:rPr>
            <w:rStyle w:val="ab"/>
            <w:color w:val="auto"/>
            <w:sz w:val="28"/>
            <w:szCs w:val="28"/>
            <w:u w:val="none"/>
            <w:lang w:val="en-US"/>
          </w:rPr>
          <w:t>pdf</w:t>
        </w:r>
      </w:hyperlink>
      <w:r w:rsidR="00055FF6">
        <w:rPr>
          <w:sz w:val="28"/>
          <w:szCs w:val="28"/>
          <w:lang w:val="uk-UA"/>
        </w:rPr>
        <w:t>. (дата обращения: 15.10.2021)</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2. Бандурка О.М., Коробов М.Я., Орлов П.І., Петрова К.Я. Фінансова діяльність підприємства: підручник  – 2-ге вид., перероб. і доп. – К.: Либідь, 2002. 384 с.</w:t>
      </w:r>
    </w:p>
    <w:p w:rsidR="00A136ED" w:rsidRPr="00055FF6" w:rsidRDefault="00A136ED" w:rsidP="00A136ED">
      <w:pPr>
        <w:autoSpaceDE w:val="0"/>
        <w:autoSpaceDN w:val="0"/>
        <w:adjustRightInd w:val="0"/>
        <w:spacing w:line="360" w:lineRule="auto"/>
        <w:ind w:firstLine="567"/>
        <w:jc w:val="both"/>
        <w:rPr>
          <w:sz w:val="28"/>
          <w:szCs w:val="28"/>
          <w:lang w:val="uk-UA"/>
        </w:rPr>
      </w:pPr>
      <w:r w:rsidRPr="00A136ED">
        <w:rPr>
          <w:sz w:val="28"/>
          <w:szCs w:val="28"/>
        </w:rPr>
        <w:t xml:space="preserve">3. Барановська, Т. В., &amp; Ковальчук, В. В. (2018). </w:t>
      </w:r>
      <w:proofErr w:type="gramStart"/>
      <w:r w:rsidRPr="00A136ED">
        <w:rPr>
          <w:sz w:val="28"/>
          <w:szCs w:val="28"/>
        </w:rPr>
        <w:t>Обл</w:t>
      </w:r>
      <w:proofErr w:type="gramEnd"/>
      <w:r w:rsidRPr="00A136ED">
        <w:rPr>
          <w:sz w:val="28"/>
          <w:szCs w:val="28"/>
        </w:rPr>
        <w:t>іково-контрольне забезпечення управління розрахунками з покупцями. </w:t>
      </w:r>
      <w:r w:rsidRPr="00A136ED">
        <w:rPr>
          <w:i/>
          <w:iCs/>
          <w:sz w:val="28"/>
          <w:szCs w:val="28"/>
        </w:rPr>
        <w:t xml:space="preserve">Проблеми теорії та методології бухгалтерського </w:t>
      </w:r>
      <w:proofErr w:type="gramStart"/>
      <w:r w:rsidRPr="00A136ED">
        <w:rPr>
          <w:i/>
          <w:iCs/>
          <w:sz w:val="28"/>
          <w:szCs w:val="28"/>
        </w:rPr>
        <w:t>обл</w:t>
      </w:r>
      <w:proofErr w:type="gramEnd"/>
      <w:r w:rsidRPr="00A136ED">
        <w:rPr>
          <w:i/>
          <w:iCs/>
          <w:sz w:val="28"/>
          <w:szCs w:val="28"/>
        </w:rPr>
        <w:t>іку, контролю і аналізу</w:t>
      </w:r>
      <w:r w:rsidR="00055FF6">
        <w:rPr>
          <w:sz w:val="28"/>
          <w:szCs w:val="28"/>
          <w:lang w:val="uk-UA"/>
        </w:rPr>
        <w:t>.</w:t>
      </w:r>
      <w:r w:rsidRPr="00A136ED">
        <w:rPr>
          <w:sz w:val="28"/>
          <w:szCs w:val="28"/>
        </w:rPr>
        <w:t xml:space="preserve"> </w:t>
      </w:r>
      <w:r w:rsidR="00055FF6">
        <w:rPr>
          <w:sz w:val="28"/>
          <w:szCs w:val="28"/>
          <w:lang w:val="uk-UA"/>
        </w:rPr>
        <w:t>№</w:t>
      </w:r>
      <w:r w:rsidRPr="00A136ED">
        <w:rPr>
          <w:sz w:val="28"/>
          <w:szCs w:val="28"/>
        </w:rPr>
        <w:t>3(41)</w:t>
      </w:r>
      <w:r w:rsidR="00055FF6">
        <w:rPr>
          <w:sz w:val="28"/>
          <w:szCs w:val="28"/>
          <w:lang w:val="uk-UA"/>
        </w:rPr>
        <w:t>.</w:t>
      </w:r>
      <w:r w:rsidRPr="00A136ED">
        <w:rPr>
          <w:sz w:val="28"/>
          <w:szCs w:val="28"/>
        </w:rPr>
        <w:t xml:space="preserve"> 3–12. </w:t>
      </w:r>
      <w:hyperlink r:id="rId26" w:history="1">
        <w:r w:rsidRPr="00A136ED">
          <w:rPr>
            <w:rStyle w:val="ab"/>
            <w:color w:val="auto"/>
            <w:sz w:val="28"/>
            <w:szCs w:val="28"/>
            <w:u w:val="none"/>
          </w:rPr>
          <w:t>https://doi.org/10.26642/pbo-2018-3(41)-3-12</w:t>
        </w:r>
      </w:hyperlink>
      <w:r w:rsidRPr="00A136ED">
        <w:rPr>
          <w:sz w:val="28"/>
          <w:szCs w:val="28"/>
        </w:rPr>
        <w:t>.</w:t>
      </w:r>
      <w:r w:rsidR="00055FF6">
        <w:rPr>
          <w:sz w:val="28"/>
          <w:szCs w:val="28"/>
          <w:lang w:val="uk-UA"/>
        </w:rPr>
        <w:t xml:space="preserve"> (дата звернення: 25.10.2021).</w:t>
      </w:r>
    </w:p>
    <w:p w:rsidR="00A136ED" w:rsidRPr="00055FF6" w:rsidRDefault="00A136ED" w:rsidP="00A136ED">
      <w:pPr>
        <w:spacing w:line="360" w:lineRule="auto"/>
        <w:jc w:val="both"/>
        <w:rPr>
          <w:sz w:val="28"/>
          <w:szCs w:val="28"/>
          <w:lang w:val="uk-UA"/>
        </w:rPr>
      </w:pPr>
      <w:r w:rsidRPr="00A136ED">
        <w:rPr>
          <w:sz w:val="28"/>
          <w:szCs w:val="28"/>
        </w:rPr>
        <w:tab/>
        <w:t xml:space="preserve">4. Бердникова Л.Ф., Одарич В.В. Источники информации для анализа дебиторской и кредиторской задолженности. </w:t>
      </w:r>
      <w:r w:rsidRPr="00A136ED">
        <w:rPr>
          <w:i/>
          <w:sz w:val="28"/>
          <w:szCs w:val="28"/>
        </w:rPr>
        <w:t>Карельский научный журнал.</w:t>
      </w:r>
      <w:r w:rsidRPr="00A136ED">
        <w:rPr>
          <w:sz w:val="28"/>
          <w:szCs w:val="28"/>
        </w:rPr>
        <w:t xml:space="preserve"> 2016. Т 5. №4 (17). С</w:t>
      </w:r>
      <w:r w:rsidRPr="00055FF6">
        <w:rPr>
          <w:sz w:val="28"/>
          <w:szCs w:val="28"/>
          <w:lang w:val="en-US"/>
        </w:rPr>
        <w:t xml:space="preserve">.64-66. - </w:t>
      </w:r>
      <w:proofErr w:type="gramStart"/>
      <w:r w:rsidRPr="00A136ED">
        <w:rPr>
          <w:bCs/>
          <w:sz w:val="28"/>
          <w:szCs w:val="28"/>
          <w:lang w:val="en-US"/>
        </w:rPr>
        <w:t>URL</w:t>
      </w:r>
      <w:r w:rsidRPr="00055FF6">
        <w:rPr>
          <w:bCs/>
          <w:sz w:val="28"/>
          <w:szCs w:val="28"/>
          <w:lang w:val="en-US"/>
        </w:rPr>
        <w:t>:</w:t>
      </w:r>
      <w:r w:rsidRPr="00055FF6">
        <w:rPr>
          <w:sz w:val="28"/>
          <w:szCs w:val="28"/>
          <w:lang w:val="en-US"/>
        </w:rPr>
        <w:t xml:space="preserve"> </w:t>
      </w:r>
      <w:hyperlink r:id="rId27" w:history="1">
        <w:r w:rsidRPr="00A136ED">
          <w:rPr>
            <w:rStyle w:val="ab"/>
            <w:color w:val="auto"/>
            <w:sz w:val="28"/>
            <w:szCs w:val="28"/>
            <w:u w:val="none"/>
            <w:lang w:val="en-US"/>
          </w:rPr>
          <w:t>https</w:t>
        </w:r>
        <w:r w:rsidRPr="00055FF6">
          <w:rPr>
            <w:rStyle w:val="ab"/>
            <w:color w:val="auto"/>
            <w:sz w:val="28"/>
            <w:szCs w:val="28"/>
            <w:u w:val="none"/>
            <w:lang w:val="en-US"/>
          </w:rPr>
          <w:t>://</w:t>
        </w:r>
        <w:r w:rsidRPr="00A136ED">
          <w:rPr>
            <w:rStyle w:val="ab"/>
            <w:color w:val="auto"/>
            <w:sz w:val="28"/>
            <w:szCs w:val="28"/>
            <w:u w:val="none"/>
            <w:lang w:val="en-US"/>
          </w:rPr>
          <w:t>cyberleninka</w:t>
        </w:r>
        <w:r w:rsidRPr="00055FF6">
          <w:rPr>
            <w:rStyle w:val="ab"/>
            <w:color w:val="auto"/>
            <w:sz w:val="28"/>
            <w:szCs w:val="28"/>
            <w:u w:val="none"/>
            <w:lang w:val="en-US"/>
          </w:rPr>
          <w:t>.</w:t>
        </w:r>
        <w:r w:rsidRPr="00A136ED">
          <w:rPr>
            <w:rStyle w:val="ab"/>
            <w:color w:val="auto"/>
            <w:sz w:val="28"/>
            <w:szCs w:val="28"/>
            <w:u w:val="none"/>
            <w:lang w:val="en-US"/>
          </w:rPr>
          <w:t>ru</w:t>
        </w:r>
        <w:r w:rsidRPr="00055FF6">
          <w:rPr>
            <w:rStyle w:val="ab"/>
            <w:color w:val="auto"/>
            <w:sz w:val="28"/>
            <w:szCs w:val="28"/>
            <w:u w:val="none"/>
            <w:lang w:val="en-US"/>
          </w:rPr>
          <w:t>/</w:t>
        </w:r>
        <w:r w:rsidRPr="00A136ED">
          <w:rPr>
            <w:rStyle w:val="ab"/>
            <w:color w:val="auto"/>
            <w:sz w:val="28"/>
            <w:szCs w:val="28"/>
            <w:u w:val="none"/>
            <w:lang w:val="en-US"/>
          </w:rPr>
          <w:t>article</w:t>
        </w:r>
        <w:r w:rsidRPr="00055FF6">
          <w:rPr>
            <w:rStyle w:val="ab"/>
            <w:color w:val="auto"/>
            <w:sz w:val="28"/>
            <w:szCs w:val="28"/>
            <w:u w:val="none"/>
            <w:lang w:val="en-US"/>
          </w:rPr>
          <w:t>/</w:t>
        </w:r>
        <w:r w:rsidRPr="00A136ED">
          <w:rPr>
            <w:rStyle w:val="ab"/>
            <w:color w:val="auto"/>
            <w:sz w:val="28"/>
            <w:szCs w:val="28"/>
            <w:u w:val="none"/>
            <w:lang w:val="en-US"/>
          </w:rPr>
          <w:t>n</w:t>
        </w:r>
        <w:r w:rsidRPr="00055FF6">
          <w:rPr>
            <w:rStyle w:val="ab"/>
            <w:color w:val="auto"/>
            <w:sz w:val="28"/>
            <w:szCs w:val="28"/>
            <w:u w:val="none"/>
            <w:lang w:val="en-US"/>
          </w:rPr>
          <w:t>/</w:t>
        </w:r>
        <w:r w:rsidRPr="00A136ED">
          <w:rPr>
            <w:rStyle w:val="ab"/>
            <w:color w:val="auto"/>
            <w:sz w:val="28"/>
            <w:szCs w:val="28"/>
            <w:u w:val="none"/>
            <w:lang w:val="en-US"/>
          </w:rPr>
          <w:t>istochniki</w:t>
        </w:r>
        <w:r w:rsidRPr="00055FF6">
          <w:rPr>
            <w:rStyle w:val="ab"/>
            <w:color w:val="auto"/>
            <w:sz w:val="28"/>
            <w:szCs w:val="28"/>
            <w:u w:val="none"/>
            <w:lang w:val="en-US"/>
          </w:rPr>
          <w:t>-</w:t>
        </w:r>
        <w:r w:rsidRPr="00A136ED">
          <w:rPr>
            <w:rStyle w:val="ab"/>
            <w:color w:val="auto"/>
            <w:sz w:val="28"/>
            <w:szCs w:val="28"/>
            <w:u w:val="none"/>
            <w:lang w:val="en-US"/>
          </w:rPr>
          <w:t>informatsii</w:t>
        </w:r>
        <w:r w:rsidRPr="00055FF6">
          <w:rPr>
            <w:rStyle w:val="ab"/>
            <w:color w:val="auto"/>
            <w:sz w:val="28"/>
            <w:szCs w:val="28"/>
            <w:u w:val="none"/>
            <w:lang w:val="en-US"/>
          </w:rPr>
          <w:t>-</w:t>
        </w:r>
        <w:r w:rsidRPr="00A136ED">
          <w:rPr>
            <w:rStyle w:val="ab"/>
            <w:color w:val="auto"/>
            <w:sz w:val="28"/>
            <w:szCs w:val="28"/>
            <w:u w:val="none"/>
            <w:lang w:val="en-US"/>
          </w:rPr>
          <w:t>dlya</w:t>
        </w:r>
        <w:r w:rsidRPr="00055FF6">
          <w:rPr>
            <w:rStyle w:val="ab"/>
            <w:color w:val="auto"/>
            <w:sz w:val="28"/>
            <w:szCs w:val="28"/>
            <w:u w:val="none"/>
            <w:lang w:val="en-US"/>
          </w:rPr>
          <w:t>-</w:t>
        </w:r>
        <w:r w:rsidRPr="00A136ED">
          <w:rPr>
            <w:rStyle w:val="ab"/>
            <w:color w:val="auto"/>
            <w:sz w:val="28"/>
            <w:szCs w:val="28"/>
            <w:u w:val="none"/>
            <w:lang w:val="en-US"/>
          </w:rPr>
          <w:t>analiza</w:t>
        </w:r>
        <w:r w:rsidRPr="00055FF6">
          <w:rPr>
            <w:rStyle w:val="ab"/>
            <w:color w:val="auto"/>
            <w:sz w:val="28"/>
            <w:szCs w:val="28"/>
            <w:u w:val="none"/>
            <w:lang w:val="en-US"/>
          </w:rPr>
          <w:t>-</w:t>
        </w:r>
        <w:r w:rsidRPr="00A136ED">
          <w:rPr>
            <w:rStyle w:val="ab"/>
            <w:color w:val="auto"/>
            <w:sz w:val="28"/>
            <w:szCs w:val="28"/>
            <w:u w:val="none"/>
            <w:lang w:val="en-US"/>
          </w:rPr>
          <w:t>debitorskoy</w:t>
        </w:r>
        <w:r w:rsidRPr="00055FF6">
          <w:rPr>
            <w:rStyle w:val="ab"/>
            <w:color w:val="auto"/>
            <w:sz w:val="28"/>
            <w:szCs w:val="28"/>
            <w:u w:val="none"/>
            <w:lang w:val="en-US"/>
          </w:rPr>
          <w:t>-</w:t>
        </w:r>
        <w:r w:rsidRPr="00A136ED">
          <w:rPr>
            <w:rStyle w:val="ab"/>
            <w:color w:val="auto"/>
            <w:sz w:val="28"/>
            <w:szCs w:val="28"/>
            <w:u w:val="none"/>
            <w:lang w:val="en-US"/>
          </w:rPr>
          <w:t>i</w:t>
        </w:r>
        <w:r w:rsidRPr="00055FF6">
          <w:rPr>
            <w:rStyle w:val="ab"/>
            <w:color w:val="auto"/>
            <w:sz w:val="28"/>
            <w:szCs w:val="28"/>
            <w:u w:val="none"/>
            <w:lang w:val="en-US"/>
          </w:rPr>
          <w:t>-</w:t>
        </w:r>
        <w:r w:rsidRPr="00A136ED">
          <w:rPr>
            <w:rStyle w:val="ab"/>
            <w:color w:val="auto"/>
            <w:sz w:val="28"/>
            <w:szCs w:val="28"/>
            <w:u w:val="none"/>
            <w:lang w:val="en-US"/>
          </w:rPr>
          <w:t>kreditorskoy</w:t>
        </w:r>
        <w:r w:rsidRPr="00055FF6">
          <w:rPr>
            <w:rStyle w:val="ab"/>
            <w:color w:val="auto"/>
            <w:sz w:val="28"/>
            <w:szCs w:val="28"/>
            <w:u w:val="none"/>
            <w:lang w:val="en-US"/>
          </w:rPr>
          <w:t>-</w:t>
        </w:r>
        <w:r w:rsidRPr="00A136ED">
          <w:rPr>
            <w:rStyle w:val="ab"/>
            <w:color w:val="auto"/>
            <w:sz w:val="28"/>
            <w:szCs w:val="28"/>
            <w:u w:val="none"/>
            <w:lang w:val="en-US"/>
          </w:rPr>
          <w:t>zadolzhennosti</w:t>
        </w:r>
      </w:hyperlink>
      <w:r w:rsidR="00055FF6">
        <w:rPr>
          <w:sz w:val="28"/>
          <w:szCs w:val="28"/>
          <w:lang w:val="uk-UA"/>
        </w:rPr>
        <w:t>.</w:t>
      </w:r>
      <w:proofErr w:type="gramEnd"/>
      <w:r w:rsidR="00055FF6">
        <w:rPr>
          <w:sz w:val="28"/>
          <w:szCs w:val="28"/>
          <w:lang w:val="uk-UA"/>
        </w:rPr>
        <w:t xml:space="preserve"> (дата звернення: 25.11.2021).</w:t>
      </w:r>
    </w:p>
    <w:p w:rsidR="00A136ED" w:rsidRPr="00A136ED" w:rsidRDefault="00A136ED" w:rsidP="00A136ED">
      <w:pPr>
        <w:spacing w:line="360" w:lineRule="auto"/>
        <w:ind w:firstLine="709"/>
        <w:contextualSpacing/>
        <w:jc w:val="both"/>
        <w:rPr>
          <w:sz w:val="28"/>
          <w:szCs w:val="28"/>
        </w:rPr>
      </w:pPr>
      <w:r w:rsidRPr="00A136ED">
        <w:rPr>
          <w:sz w:val="28"/>
          <w:szCs w:val="28"/>
        </w:rPr>
        <w:t xml:space="preserve">5. Бєлозерцев В.С., Худякова О.С. Методика </w:t>
      </w:r>
      <w:proofErr w:type="gramStart"/>
      <w:r w:rsidRPr="00A136ED">
        <w:rPr>
          <w:sz w:val="28"/>
          <w:szCs w:val="28"/>
        </w:rPr>
        <w:t>обл</w:t>
      </w:r>
      <w:proofErr w:type="gramEnd"/>
      <w:r w:rsidRPr="00A136ED">
        <w:rPr>
          <w:sz w:val="28"/>
          <w:szCs w:val="28"/>
        </w:rPr>
        <w:t xml:space="preserve">іку та аудиту розрахунків з контрагентами на підприємстві. </w:t>
      </w:r>
      <w:r w:rsidRPr="00A136ED">
        <w:rPr>
          <w:i/>
          <w:sz w:val="28"/>
          <w:szCs w:val="28"/>
        </w:rPr>
        <w:t>Економіка та держава</w:t>
      </w:r>
      <w:r w:rsidRPr="00A136ED">
        <w:rPr>
          <w:sz w:val="28"/>
          <w:szCs w:val="28"/>
        </w:rPr>
        <w:t>. 2019. №1. С. 73-77.</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6. Білик М.Д. Управління дебіторською заборгованістю. </w:t>
      </w:r>
      <w:r w:rsidRPr="00A136ED">
        <w:rPr>
          <w:i/>
          <w:color w:val="auto"/>
          <w:sz w:val="28"/>
          <w:szCs w:val="28"/>
          <w:lang w:val="uk-UA"/>
        </w:rPr>
        <w:t xml:space="preserve">Фінанси України. </w:t>
      </w:r>
      <w:r w:rsidRPr="00A136ED">
        <w:rPr>
          <w:color w:val="auto"/>
          <w:sz w:val="28"/>
          <w:szCs w:val="28"/>
          <w:lang w:val="uk-UA"/>
        </w:rPr>
        <w:t>2013. С.24-36.</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7. Боді З. Фінанси: навч. посібник /З.Боді, Р.Мертон. – М.: Вільямс, 2000. – 592 с.</w:t>
      </w:r>
    </w:p>
    <w:p w:rsidR="00A136ED" w:rsidRPr="00055FF6"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8. Бугас Н.В., Костюк Г.В. Аналіз та оцінка ділової активності підприємств. </w:t>
      </w:r>
      <w:r w:rsidRPr="00A136ED">
        <w:rPr>
          <w:i/>
          <w:color w:val="auto"/>
          <w:sz w:val="28"/>
          <w:szCs w:val="28"/>
          <w:lang w:val="uk-UA"/>
        </w:rPr>
        <w:t xml:space="preserve">Державне управління: удосконалення та розвиток. </w:t>
      </w:r>
      <w:r w:rsidRPr="00A136ED">
        <w:rPr>
          <w:color w:val="auto"/>
          <w:sz w:val="28"/>
          <w:szCs w:val="28"/>
          <w:lang w:val="uk-UA"/>
        </w:rPr>
        <w:t xml:space="preserve">2017.  №2. – </w:t>
      </w:r>
      <w:r w:rsidRPr="00A136ED">
        <w:rPr>
          <w:color w:val="auto"/>
          <w:sz w:val="28"/>
          <w:szCs w:val="28"/>
          <w:lang w:val="en-US"/>
        </w:rPr>
        <w:t>URL</w:t>
      </w:r>
      <w:r w:rsidRPr="00A136ED">
        <w:rPr>
          <w:color w:val="auto"/>
          <w:sz w:val="28"/>
          <w:szCs w:val="28"/>
        </w:rPr>
        <w:t>:</w:t>
      </w:r>
      <w:r w:rsidRPr="00A136ED">
        <w:rPr>
          <w:color w:val="auto"/>
          <w:sz w:val="28"/>
          <w:szCs w:val="28"/>
          <w:lang w:val="uk-UA"/>
        </w:rPr>
        <w:t xml:space="preserve"> </w:t>
      </w:r>
      <w:hyperlink r:id="rId28" w:history="1">
        <w:r w:rsidRPr="00A136ED">
          <w:rPr>
            <w:rStyle w:val="ab"/>
            <w:color w:val="auto"/>
            <w:sz w:val="28"/>
            <w:szCs w:val="28"/>
            <w:u w:val="none"/>
          </w:rPr>
          <w:t>http://www.dy.nayka.com.ua/?op=1&amp;z=1035</w:t>
        </w:r>
      </w:hyperlink>
      <w:r w:rsidR="00055FF6">
        <w:rPr>
          <w:color w:val="auto"/>
          <w:sz w:val="28"/>
          <w:szCs w:val="28"/>
          <w:lang w:val="uk-UA"/>
        </w:rPr>
        <w:t xml:space="preserve">. </w:t>
      </w:r>
      <w:r w:rsidR="00055FF6">
        <w:rPr>
          <w:sz w:val="28"/>
          <w:szCs w:val="28"/>
          <w:lang w:val="uk-UA"/>
        </w:rPr>
        <w:t>(дата звернення: 12.09.2021).</w:t>
      </w:r>
    </w:p>
    <w:p w:rsidR="00A136ED" w:rsidRPr="00A136ED" w:rsidRDefault="00A136ED" w:rsidP="00A136ED">
      <w:pPr>
        <w:autoSpaceDE w:val="0"/>
        <w:autoSpaceDN w:val="0"/>
        <w:adjustRightInd w:val="0"/>
        <w:spacing w:line="360" w:lineRule="auto"/>
        <w:ind w:firstLine="567"/>
        <w:jc w:val="both"/>
        <w:rPr>
          <w:sz w:val="28"/>
          <w:szCs w:val="28"/>
          <w:lang w:val="uk-UA"/>
        </w:rPr>
      </w:pPr>
      <w:r w:rsidRPr="00A136ED">
        <w:rPr>
          <w:sz w:val="28"/>
          <w:szCs w:val="28"/>
          <w:lang w:val="uk-UA"/>
        </w:rPr>
        <w:t xml:space="preserve">9. Буднік Т.В., Гнатенко Є. П. </w:t>
      </w:r>
      <w:r w:rsidRPr="00A136ED">
        <w:rPr>
          <w:bCs/>
          <w:sz w:val="28"/>
          <w:szCs w:val="28"/>
          <w:lang w:val="uk-UA"/>
        </w:rPr>
        <w:t xml:space="preserve">Проблеми та шляхи удосконалення </w:t>
      </w:r>
      <w:r w:rsidRPr="00A136ED">
        <w:rPr>
          <w:bCs/>
          <w:sz w:val="28"/>
          <w:szCs w:val="28"/>
          <w:lang w:val="uk-UA"/>
        </w:rPr>
        <w:lastRenderedPageBreak/>
        <w:t>дебіторської заборгованості як об’єкта обліку й аналізу</w:t>
      </w:r>
      <w:r w:rsidRPr="00A136ED">
        <w:rPr>
          <w:bCs/>
          <w:i/>
          <w:sz w:val="28"/>
          <w:szCs w:val="28"/>
          <w:lang w:val="uk-UA"/>
        </w:rPr>
        <w:t xml:space="preserve">. </w:t>
      </w:r>
      <w:r w:rsidRPr="00A136ED">
        <w:rPr>
          <w:i/>
          <w:sz w:val="28"/>
          <w:szCs w:val="28"/>
          <w:lang w:val="uk-UA"/>
        </w:rPr>
        <w:t>Глобальні та національні проблеми економіки</w:t>
      </w:r>
      <w:r w:rsidRPr="00A136ED">
        <w:rPr>
          <w:sz w:val="28"/>
          <w:szCs w:val="28"/>
          <w:lang w:val="uk-UA"/>
        </w:rPr>
        <w:t>. 2016.  Випуск 9.  С.740-743.</w:t>
      </w:r>
    </w:p>
    <w:p w:rsidR="00A136ED" w:rsidRPr="00A136ED" w:rsidRDefault="00A136ED" w:rsidP="00A136ED">
      <w:pPr>
        <w:autoSpaceDE w:val="0"/>
        <w:autoSpaceDN w:val="0"/>
        <w:adjustRightInd w:val="0"/>
        <w:spacing w:line="360" w:lineRule="auto"/>
        <w:ind w:firstLine="567"/>
        <w:jc w:val="both"/>
        <w:rPr>
          <w:sz w:val="28"/>
          <w:szCs w:val="28"/>
          <w:lang w:val="uk-UA" w:eastAsia="ru-RU"/>
        </w:rPr>
      </w:pPr>
      <w:r w:rsidRPr="00A136ED">
        <w:rPr>
          <w:rFonts w:eastAsia="TimesNewRomanPSMT"/>
          <w:sz w:val="28"/>
          <w:szCs w:val="28"/>
          <w:lang w:val="uk-UA"/>
        </w:rPr>
        <w:t xml:space="preserve">10. Булат Г.В., Гуменюк О.Ф. Аналіз дебіторської заборгованості та напрями удосконалення управляння нею. </w:t>
      </w:r>
      <w:r w:rsidRPr="00A136ED">
        <w:rPr>
          <w:rFonts w:eastAsia="TimesNewRomanPSMT"/>
          <w:i/>
          <w:sz w:val="28"/>
          <w:szCs w:val="28"/>
          <w:lang w:val="uk-UA"/>
        </w:rPr>
        <w:t>Вісник Хмельницького національного університету</w:t>
      </w:r>
      <w:r w:rsidRPr="00A136ED">
        <w:rPr>
          <w:rFonts w:eastAsia="TimesNewRomanPSMT"/>
          <w:sz w:val="28"/>
          <w:szCs w:val="28"/>
          <w:lang w:val="uk-UA"/>
        </w:rPr>
        <w:t xml:space="preserve">. 2020. №1. С. 222-226. </w:t>
      </w:r>
      <w:r w:rsidRPr="00A136ED">
        <w:rPr>
          <w:sz w:val="28"/>
          <w:szCs w:val="28"/>
          <w:lang w:eastAsia="ru-RU"/>
        </w:rPr>
        <w:t>DOI</w:t>
      </w:r>
      <w:r w:rsidRPr="00A136ED">
        <w:rPr>
          <w:sz w:val="28"/>
          <w:szCs w:val="28"/>
          <w:lang w:val="uk-UA" w:eastAsia="ru-RU"/>
        </w:rPr>
        <w:t>: 10.31891/2307-5740-2020-278-1-39.</w:t>
      </w:r>
    </w:p>
    <w:p w:rsidR="00A136ED" w:rsidRPr="00A136ED" w:rsidRDefault="00A136ED" w:rsidP="00A136ED">
      <w:pPr>
        <w:autoSpaceDE w:val="0"/>
        <w:autoSpaceDN w:val="0"/>
        <w:adjustRightInd w:val="0"/>
        <w:spacing w:line="360" w:lineRule="auto"/>
        <w:ind w:firstLine="567"/>
        <w:jc w:val="both"/>
        <w:rPr>
          <w:sz w:val="28"/>
          <w:szCs w:val="28"/>
          <w:lang w:val="uk-UA"/>
        </w:rPr>
      </w:pPr>
      <w:r w:rsidRPr="00A136ED">
        <w:rPr>
          <w:sz w:val="28"/>
          <w:szCs w:val="28"/>
          <w:lang w:val="uk-UA"/>
        </w:rPr>
        <w:t xml:space="preserve">11. Булкот Г.В., Хукаленко М.В. Особливості обліку та контролю дебіторської заборгованості на підприємствах, установах, організаціях України. </w:t>
      </w:r>
      <w:r w:rsidRPr="00A136ED">
        <w:rPr>
          <w:i/>
          <w:sz w:val="28"/>
          <w:szCs w:val="28"/>
          <w:lang w:val="uk-UA"/>
        </w:rPr>
        <w:t xml:space="preserve">Економіка. Фінанси. Право. </w:t>
      </w:r>
      <w:r w:rsidRPr="00A136ED">
        <w:rPr>
          <w:sz w:val="28"/>
          <w:szCs w:val="28"/>
          <w:lang w:val="uk-UA"/>
        </w:rPr>
        <w:t>2020. №1. С.6-9.</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12. Гаватюк Л.С., Дембіцька А.В. Оцінка рентабельності підприємства та шляхи її підвищення в сучасних умовах господарювання. </w:t>
      </w:r>
      <w:r w:rsidRPr="00A136ED">
        <w:rPr>
          <w:i/>
          <w:color w:val="auto"/>
          <w:sz w:val="28"/>
          <w:szCs w:val="28"/>
          <w:lang w:val="uk-UA"/>
        </w:rPr>
        <w:t>Вісник Хмельницького національного університету</w:t>
      </w:r>
      <w:r w:rsidRPr="00A136ED">
        <w:rPr>
          <w:color w:val="auto"/>
          <w:sz w:val="28"/>
          <w:szCs w:val="28"/>
          <w:lang w:val="uk-UA"/>
        </w:rPr>
        <w:t>. 2018. №3 Том1. С. 15-19.</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13. Гнатенко Є.П. Аналіз співвідношення дебіторської та кредиторської заборгованості підприємства. </w:t>
      </w:r>
      <w:r w:rsidRPr="00A136ED">
        <w:rPr>
          <w:i/>
          <w:color w:val="auto"/>
          <w:sz w:val="28"/>
          <w:szCs w:val="28"/>
          <w:lang w:val="uk-UA"/>
        </w:rPr>
        <w:t xml:space="preserve">Науковий вісник МНУ імені В.О. Сухомлинського. Економічні науки. </w:t>
      </w:r>
      <w:r w:rsidRPr="00A136ED">
        <w:rPr>
          <w:color w:val="auto"/>
          <w:sz w:val="28"/>
          <w:szCs w:val="28"/>
          <w:lang w:val="uk-UA"/>
        </w:rPr>
        <w:t>2015.</w:t>
      </w:r>
      <w:r w:rsidRPr="00A136ED">
        <w:rPr>
          <w:i/>
          <w:color w:val="auto"/>
          <w:sz w:val="28"/>
          <w:szCs w:val="28"/>
          <w:lang w:val="uk-UA"/>
        </w:rPr>
        <w:t xml:space="preserve"> </w:t>
      </w:r>
      <w:r w:rsidRPr="00A136ED">
        <w:rPr>
          <w:color w:val="auto"/>
          <w:sz w:val="28"/>
          <w:szCs w:val="28"/>
          <w:lang w:val="uk-UA"/>
        </w:rPr>
        <w:t xml:space="preserve"> № 1 (4).  С. 38–42.</w:t>
      </w:r>
    </w:p>
    <w:p w:rsidR="00A136ED" w:rsidRPr="00A136ED" w:rsidRDefault="00A136ED" w:rsidP="00A136ED">
      <w:pPr>
        <w:pStyle w:val="Default"/>
        <w:tabs>
          <w:tab w:val="left" w:pos="993"/>
        </w:tabs>
        <w:spacing w:line="360" w:lineRule="auto"/>
        <w:ind w:firstLine="708"/>
        <w:jc w:val="both"/>
        <w:rPr>
          <w:color w:val="auto"/>
          <w:sz w:val="28"/>
          <w:szCs w:val="28"/>
          <w:lang w:val="uk-UA"/>
        </w:rPr>
      </w:pPr>
      <w:r w:rsidRPr="00A136ED">
        <w:rPr>
          <w:color w:val="auto"/>
          <w:sz w:val="28"/>
          <w:szCs w:val="28"/>
          <w:lang w:val="uk-UA"/>
        </w:rPr>
        <w:t xml:space="preserve">14. Грицай О.І., Станасюк Н.С. Управління дебіторською заборгованістю підприємства в контексті її обліково-аналітичного забезпечення. </w:t>
      </w:r>
      <w:r w:rsidRPr="00A136ED">
        <w:rPr>
          <w:i/>
          <w:color w:val="auto"/>
          <w:sz w:val="28"/>
          <w:szCs w:val="28"/>
          <w:lang w:val="uk-UA"/>
        </w:rPr>
        <w:t>Економіка і суспільство</w:t>
      </w:r>
      <w:r w:rsidRPr="00A136ED">
        <w:rPr>
          <w:color w:val="auto"/>
          <w:sz w:val="28"/>
          <w:szCs w:val="28"/>
          <w:lang w:val="uk-UA"/>
        </w:rPr>
        <w:t>. 2018. Випуск 15. С. 825-832.</w:t>
      </w:r>
    </w:p>
    <w:p w:rsidR="00A136ED" w:rsidRPr="00A136ED" w:rsidRDefault="00A136ED" w:rsidP="00A136ED">
      <w:pPr>
        <w:pStyle w:val="Default"/>
        <w:tabs>
          <w:tab w:val="left" w:pos="993"/>
        </w:tabs>
        <w:spacing w:line="360" w:lineRule="auto"/>
        <w:ind w:firstLine="708"/>
        <w:jc w:val="both"/>
        <w:rPr>
          <w:color w:val="auto"/>
          <w:sz w:val="28"/>
          <w:szCs w:val="28"/>
          <w:lang w:val="uk-UA"/>
        </w:rPr>
      </w:pPr>
      <w:r w:rsidRPr="00A136ED">
        <w:rPr>
          <w:color w:val="auto"/>
          <w:sz w:val="28"/>
          <w:szCs w:val="28"/>
          <w:lang w:val="uk-UA"/>
        </w:rPr>
        <w:t xml:space="preserve">15. Гуменюк М.М. та Дарабан Н.Р. Механізм управління дебіторською заборгованістю підприємства. </w:t>
      </w:r>
      <w:r w:rsidRPr="00A136ED">
        <w:rPr>
          <w:i/>
          <w:color w:val="auto"/>
          <w:sz w:val="28"/>
          <w:szCs w:val="28"/>
          <w:lang w:val="uk-UA"/>
        </w:rPr>
        <w:t>Молодий вчений.</w:t>
      </w:r>
      <w:r w:rsidRPr="00A136ED">
        <w:rPr>
          <w:color w:val="auto"/>
          <w:sz w:val="28"/>
          <w:szCs w:val="28"/>
          <w:lang w:val="uk-UA"/>
        </w:rPr>
        <w:t xml:space="preserve">  2017. № 11(51). С. 1135-1139.</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16. Гуня В.О. Удосконалення класифікації дебіторської заборгованості та її відображення у фінансовій звітності підприємств. </w:t>
      </w:r>
      <w:r w:rsidRPr="00A136ED">
        <w:rPr>
          <w:i/>
          <w:color w:val="auto"/>
          <w:sz w:val="28"/>
          <w:szCs w:val="28"/>
          <w:lang w:val="uk-UA"/>
        </w:rPr>
        <w:t>Економічний простір.</w:t>
      </w:r>
      <w:r w:rsidRPr="00A136ED">
        <w:rPr>
          <w:color w:val="auto"/>
          <w:sz w:val="28"/>
          <w:szCs w:val="28"/>
          <w:lang w:val="uk-UA"/>
        </w:rPr>
        <w:t xml:space="preserve"> 2014. № 19. С. 124–131.</w:t>
      </w:r>
    </w:p>
    <w:p w:rsidR="00A136ED" w:rsidRPr="00A136ED" w:rsidRDefault="00A136ED" w:rsidP="00A136ED">
      <w:pPr>
        <w:autoSpaceDE w:val="0"/>
        <w:autoSpaceDN w:val="0"/>
        <w:adjustRightInd w:val="0"/>
        <w:spacing w:line="360" w:lineRule="auto"/>
        <w:ind w:firstLine="709"/>
        <w:jc w:val="both"/>
        <w:rPr>
          <w:sz w:val="28"/>
          <w:szCs w:val="28"/>
        </w:rPr>
      </w:pPr>
      <w:r w:rsidRPr="00A136ED">
        <w:rPr>
          <w:sz w:val="28"/>
          <w:szCs w:val="28"/>
        </w:rPr>
        <w:t xml:space="preserve">17. Гуцаленко Л. В., Мельник А. О. </w:t>
      </w:r>
      <w:proofErr w:type="gramStart"/>
      <w:r w:rsidRPr="00A136ED">
        <w:rPr>
          <w:sz w:val="28"/>
          <w:szCs w:val="28"/>
        </w:rPr>
        <w:t>Обл</w:t>
      </w:r>
      <w:proofErr w:type="gramEnd"/>
      <w:r w:rsidRPr="00A136ED">
        <w:rPr>
          <w:sz w:val="28"/>
          <w:szCs w:val="28"/>
        </w:rPr>
        <w:t>ік дебіторської заборгованості: концептуальні основи П(С)БО та МСФЗ. </w:t>
      </w:r>
      <w:r w:rsidRPr="00A136ED">
        <w:rPr>
          <w:i/>
          <w:iCs/>
          <w:sz w:val="28"/>
          <w:szCs w:val="28"/>
        </w:rPr>
        <w:t>Ефективна економіка</w:t>
      </w:r>
      <w:r w:rsidRPr="00A136ED">
        <w:rPr>
          <w:sz w:val="28"/>
          <w:szCs w:val="28"/>
        </w:rPr>
        <w:t>.  2020.  № 9. – URL: http://www.economy.nayka.com.ua/?op=1&amp;z=8173 (дата звернення: 26.10.2021). DOI: </w:t>
      </w:r>
      <w:hyperlink r:id="rId29" w:tgtFrame="_blank" w:history="1">
        <w:r w:rsidRPr="00A136ED">
          <w:rPr>
            <w:rStyle w:val="ab"/>
            <w:color w:val="auto"/>
            <w:sz w:val="28"/>
            <w:szCs w:val="28"/>
            <w:u w:val="none"/>
          </w:rPr>
          <w:t>10.32702/2307-2105-2020.9.2</w:t>
        </w:r>
      </w:hyperlink>
      <w:r w:rsidRPr="00A136ED">
        <w:rPr>
          <w:sz w:val="28"/>
          <w:szCs w:val="28"/>
        </w:rPr>
        <w:t xml:space="preserve">. </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18. Д</w:t>
      </w:r>
      <w:r w:rsidRPr="00A136ED">
        <w:rPr>
          <w:color w:val="auto"/>
          <w:sz w:val="28"/>
          <w:szCs w:val="28"/>
        </w:rPr>
        <w:t>ублей В.В., Гуменюк М.М. Необхідність управління дебіторською та кредиторською заборгованостями в сучасних умовах</w:t>
      </w:r>
      <w:r w:rsidRPr="00A136ED">
        <w:rPr>
          <w:i/>
          <w:color w:val="auto"/>
          <w:sz w:val="28"/>
          <w:szCs w:val="28"/>
        </w:rPr>
        <w:t>. Науковий огляд</w:t>
      </w:r>
      <w:r w:rsidRPr="00A136ED">
        <w:rPr>
          <w:i/>
          <w:color w:val="auto"/>
          <w:sz w:val="28"/>
          <w:szCs w:val="28"/>
          <w:lang w:val="uk-UA"/>
        </w:rPr>
        <w:t xml:space="preserve">. </w:t>
      </w:r>
      <w:r w:rsidRPr="00A136ED">
        <w:rPr>
          <w:color w:val="auto"/>
          <w:sz w:val="28"/>
          <w:szCs w:val="28"/>
          <w:lang w:val="uk-UA"/>
        </w:rPr>
        <w:t xml:space="preserve">2016. </w:t>
      </w:r>
      <w:r w:rsidRPr="00A136ED">
        <w:rPr>
          <w:color w:val="auto"/>
          <w:sz w:val="28"/>
          <w:szCs w:val="28"/>
        </w:rPr>
        <w:t xml:space="preserve"> № 11 (32)</w:t>
      </w:r>
      <w:r w:rsidRPr="00A136ED">
        <w:rPr>
          <w:color w:val="auto"/>
          <w:sz w:val="28"/>
          <w:szCs w:val="28"/>
          <w:lang w:val="uk-UA"/>
        </w:rPr>
        <w:t xml:space="preserve">. </w:t>
      </w:r>
      <w:r w:rsidRPr="00A136ED">
        <w:rPr>
          <w:color w:val="auto"/>
          <w:sz w:val="28"/>
          <w:szCs w:val="28"/>
        </w:rPr>
        <w:t xml:space="preserve"> С. 1–9</w:t>
      </w:r>
      <w:r w:rsidRPr="00A136ED">
        <w:rPr>
          <w:color w:val="auto"/>
          <w:sz w:val="28"/>
          <w:szCs w:val="28"/>
          <w:lang w:val="uk-UA"/>
        </w:rPr>
        <w:t>.</w:t>
      </w:r>
    </w:p>
    <w:p w:rsidR="00A136ED" w:rsidRPr="00055FF6" w:rsidRDefault="00A136ED" w:rsidP="00A136ED">
      <w:pPr>
        <w:autoSpaceDE w:val="0"/>
        <w:autoSpaceDN w:val="0"/>
        <w:adjustRightInd w:val="0"/>
        <w:spacing w:line="360" w:lineRule="auto"/>
        <w:ind w:firstLine="708"/>
        <w:jc w:val="both"/>
        <w:rPr>
          <w:sz w:val="28"/>
          <w:szCs w:val="28"/>
          <w:lang w:val="uk-UA"/>
        </w:rPr>
      </w:pPr>
      <w:r w:rsidRPr="00817B94">
        <w:rPr>
          <w:sz w:val="28"/>
          <w:szCs w:val="28"/>
          <w:lang w:val="uk-UA"/>
        </w:rPr>
        <w:t xml:space="preserve">19. Загальні вимоги до фінансової звітності: Національне положення </w:t>
      </w:r>
      <w:r w:rsidRPr="00817B94">
        <w:rPr>
          <w:sz w:val="28"/>
          <w:szCs w:val="28"/>
          <w:lang w:val="uk-UA"/>
        </w:rPr>
        <w:lastRenderedPageBreak/>
        <w:t xml:space="preserve">(стандарту) бухгалтерського обліку № 1 від 07.02.2013 р. № 73. </w:t>
      </w:r>
      <w:r w:rsidRPr="00A136ED">
        <w:rPr>
          <w:sz w:val="28"/>
          <w:szCs w:val="28"/>
        </w:rPr>
        <w:t xml:space="preserve">База даних «Законодавство України». ВР України. URL: </w:t>
      </w:r>
      <w:hyperlink r:id="rId30" w:history="1">
        <w:r w:rsidRPr="00B64154">
          <w:rPr>
            <w:rStyle w:val="ab"/>
            <w:color w:val="auto"/>
            <w:sz w:val="28"/>
            <w:szCs w:val="28"/>
            <w:u w:val="none"/>
          </w:rPr>
          <w:t>https://zakon.rada.gov.ua/laws/show/z0336&amp;13</w:t>
        </w:r>
      </w:hyperlink>
      <w:r w:rsidR="00055FF6">
        <w:rPr>
          <w:sz w:val="28"/>
          <w:szCs w:val="28"/>
          <w:lang w:val="uk-UA"/>
        </w:rPr>
        <w:t>. (дата звернення: 10.10.2021).</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20. Зінченко О.В., Крутих О.В. Економічна сутність та класифікація дебіторської заборгованості для потреб облікової системи підприємства. </w:t>
      </w:r>
      <w:r w:rsidRPr="00A136ED">
        <w:rPr>
          <w:i/>
          <w:color w:val="auto"/>
          <w:sz w:val="28"/>
          <w:szCs w:val="28"/>
          <w:lang w:val="uk-UA"/>
        </w:rPr>
        <w:t>Інфраструктура ринку.</w:t>
      </w:r>
      <w:r w:rsidRPr="00A136ED">
        <w:rPr>
          <w:color w:val="auto"/>
          <w:sz w:val="28"/>
          <w:szCs w:val="28"/>
          <w:lang w:val="uk-UA"/>
        </w:rPr>
        <w:t xml:space="preserve"> 2018. Випуск 25. С. 819-825.</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21. Іванова Т.М.  </w:t>
      </w:r>
      <w:r w:rsidRPr="00A136ED">
        <w:rPr>
          <w:bCs/>
          <w:color w:val="auto"/>
          <w:sz w:val="28"/>
          <w:szCs w:val="28"/>
          <w:lang w:val="uk-UA"/>
        </w:rPr>
        <w:t>Облікова політика дебіторської заборгованості   на будівельних підприємствах.</w:t>
      </w:r>
      <w:r w:rsidRPr="00A136ED">
        <w:rPr>
          <w:color w:val="auto"/>
          <w:sz w:val="28"/>
          <w:szCs w:val="28"/>
          <w:lang w:val="uk-UA"/>
        </w:rPr>
        <w:t xml:space="preserve"> Шляхи підвищення ефективності будівництва в умовах формування ринкових відносин. 2020. Випуск 46. С.136-143.</w:t>
      </w:r>
    </w:p>
    <w:p w:rsidR="00A136ED" w:rsidRPr="00055FF6"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22. Інструкція </w:t>
      </w:r>
      <w:r w:rsidRPr="00A136ED">
        <w:rPr>
          <w:bCs/>
          <w:color w:val="auto"/>
          <w:sz w:val="28"/>
          <w:szCs w:val="28"/>
          <w:lang w:val="uk-UA"/>
        </w:rPr>
        <w:t xml:space="preserve">про застосування Плану рахунків бухгалтерського обліку активів, капіталу, зобов'язань і господарських операцій підприємств і організацій: </w:t>
      </w:r>
      <w:r w:rsidRPr="00A136ED">
        <w:rPr>
          <w:rStyle w:val="rvts9"/>
          <w:bCs/>
          <w:color w:val="auto"/>
          <w:sz w:val="28"/>
          <w:szCs w:val="28"/>
          <w:lang w:val="uk-UA"/>
        </w:rPr>
        <w:t xml:space="preserve">затверджена Наказом Міністерства фінансів України від </w:t>
      </w:r>
      <w:hyperlink r:id="rId31" w:tgtFrame="_blank" w:history="1">
        <w:r w:rsidRPr="00A136ED">
          <w:rPr>
            <w:rStyle w:val="ab"/>
            <w:bCs/>
            <w:color w:val="auto"/>
            <w:sz w:val="28"/>
            <w:szCs w:val="28"/>
            <w:u w:val="none"/>
            <w:lang w:val="uk-UA"/>
          </w:rPr>
          <w:t>30.11.1999</w:t>
        </w:r>
        <w:r w:rsidRPr="00A136ED">
          <w:rPr>
            <w:rStyle w:val="ab"/>
            <w:bCs/>
            <w:color w:val="auto"/>
            <w:sz w:val="28"/>
            <w:szCs w:val="28"/>
            <w:u w:val="none"/>
          </w:rPr>
          <w:t> </w:t>
        </w:r>
        <w:r w:rsidRPr="00A136ED">
          <w:rPr>
            <w:rStyle w:val="ab"/>
            <w:bCs/>
            <w:color w:val="auto"/>
            <w:sz w:val="28"/>
            <w:szCs w:val="28"/>
            <w:u w:val="none"/>
            <w:lang w:val="uk-UA"/>
          </w:rPr>
          <w:t xml:space="preserve"> № 291</w:t>
        </w:r>
      </w:hyperlink>
      <w:r w:rsidRPr="00A136ED">
        <w:rPr>
          <w:color w:val="auto"/>
          <w:sz w:val="28"/>
          <w:szCs w:val="28"/>
          <w:lang w:val="uk-UA"/>
        </w:rPr>
        <w:t xml:space="preserve">. </w:t>
      </w:r>
      <w:proofErr w:type="gramStart"/>
      <w:r w:rsidRPr="00A136ED">
        <w:rPr>
          <w:color w:val="auto"/>
          <w:sz w:val="28"/>
          <w:szCs w:val="28"/>
          <w:lang w:val="en-US"/>
        </w:rPr>
        <w:t>URL</w:t>
      </w:r>
      <w:r w:rsidRPr="00A136ED">
        <w:rPr>
          <w:color w:val="auto"/>
          <w:sz w:val="28"/>
          <w:szCs w:val="28"/>
          <w:lang w:val="uk-UA"/>
        </w:rPr>
        <w:t xml:space="preserve">: </w:t>
      </w:r>
      <w:hyperlink r:id="rId32" w:anchor="Text" w:history="1">
        <w:r w:rsidRPr="00A136ED">
          <w:rPr>
            <w:rStyle w:val="ab"/>
            <w:color w:val="auto"/>
            <w:sz w:val="28"/>
            <w:szCs w:val="28"/>
            <w:u w:val="none"/>
            <w:lang w:val="en-US"/>
          </w:rPr>
          <w:t>https</w:t>
        </w:r>
        <w:r w:rsidRPr="00A136ED">
          <w:rPr>
            <w:rStyle w:val="ab"/>
            <w:color w:val="auto"/>
            <w:sz w:val="28"/>
            <w:szCs w:val="28"/>
            <w:u w:val="none"/>
            <w:lang w:val="uk-UA"/>
          </w:rPr>
          <w:t>://</w:t>
        </w:r>
        <w:r w:rsidRPr="00A136ED">
          <w:rPr>
            <w:rStyle w:val="ab"/>
            <w:color w:val="auto"/>
            <w:sz w:val="28"/>
            <w:szCs w:val="28"/>
            <w:u w:val="none"/>
            <w:lang w:val="en-US"/>
          </w:rPr>
          <w:t>zakon</w:t>
        </w:r>
        <w:r w:rsidRPr="00A136ED">
          <w:rPr>
            <w:rStyle w:val="ab"/>
            <w:color w:val="auto"/>
            <w:sz w:val="28"/>
            <w:szCs w:val="28"/>
            <w:u w:val="none"/>
            <w:lang w:val="uk-UA"/>
          </w:rPr>
          <w:t>.</w:t>
        </w:r>
        <w:r w:rsidRPr="00A136ED">
          <w:rPr>
            <w:rStyle w:val="ab"/>
            <w:color w:val="auto"/>
            <w:sz w:val="28"/>
            <w:szCs w:val="28"/>
            <w:u w:val="none"/>
            <w:lang w:val="en-US"/>
          </w:rPr>
          <w:t>rada</w:t>
        </w:r>
        <w:r w:rsidRPr="00A136ED">
          <w:rPr>
            <w:rStyle w:val="ab"/>
            <w:color w:val="auto"/>
            <w:sz w:val="28"/>
            <w:szCs w:val="28"/>
            <w:u w:val="none"/>
            <w:lang w:val="uk-UA"/>
          </w:rPr>
          <w:t>.</w:t>
        </w:r>
        <w:r w:rsidRPr="00A136ED">
          <w:rPr>
            <w:rStyle w:val="ab"/>
            <w:color w:val="auto"/>
            <w:sz w:val="28"/>
            <w:szCs w:val="28"/>
            <w:u w:val="none"/>
            <w:lang w:val="en-US"/>
          </w:rPr>
          <w:t>gov</w:t>
        </w:r>
        <w:r w:rsidRPr="00A136ED">
          <w:rPr>
            <w:rStyle w:val="ab"/>
            <w:color w:val="auto"/>
            <w:sz w:val="28"/>
            <w:szCs w:val="28"/>
            <w:u w:val="none"/>
            <w:lang w:val="uk-UA"/>
          </w:rPr>
          <w:t>.</w:t>
        </w:r>
        <w:r w:rsidRPr="00A136ED">
          <w:rPr>
            <w:rStyle w:val="ab"/>
            <w:color w:val="auto"/>
            <w:sz w:val="28"/>
            <w:szCs w:val="28"/>
            <w:u w:val="none"/>
            <w:lang w:val="en-US"/>
          </w:rPr>
          <w:t>ua</w:t>
        </w:r>
        <w:r w:rsidRPr="00A136ED">
          <w:rPr>
            <w:rStyle w:val="ab"/>
            <w:color w:val="auto"/>
            <w:sz w:val="28"/>
            <w:szCs w:val="28"/>
            <w:u w:val="none"/>
            <w:lang w:val="uk-UA"/>
          </w:rPr>
          <w:t>/</w:t>
        </w:r>
        <w:r w:rsidRPr="00A136ED">
          <w:rPr>
            <w:rStyle w:val="ab"/>
            <w:color w:val="auto"/>
            <w:sz w:val="28"/>
            <w:szCs w:val="28"/>
            <w:u w:val="none"/>
            <w:lang w:val="en-US"/>
          </w:rPr>
          <w:t>laws</w:t>
        </w:r>
        <w:r w:rsidRPr="00A136ED">
          <w:rPr>
            <w:rStyle w:val="ab"/>
            <w:color w:val="auto"/>
            <w:sz w:val="28"/>
            <w:szCs w:val="28"/>
            <w:u w:val="none"/>
            <w:lang w:val="uk-UA"/>
          </w:rPr>
          <w:t>/</w:t>
        </w:r>
        <w:r w:rsidRPr="00A136ED">
          <w:rPr>
            <w:rStyle w:val="ab"/>
            <w:color w:val="auto"/>
            <w:sz w:val="28"/>
            <w:szCs w:val="28"/>
            <w:u w:val="none"/>
            <w:lang w:val="en-US"/>
          </w:rPr>
          <w:t>show</w:t>
        </w:r>
        <w:r w:rsidRPr="00A136ED">
          <w:rPr>
            <w:rStyle w:val="ab"/>
            <w:color w:val="auto"/>
            <w:sz w:val="28"/>
            <w:szCs w:val="28"/>
            <w:u w:val="none"/>
            <w:lang w:val="uk-UA"/>
          </w:rPr>
          <w:t>/</w:t>
        </w:r>
        <w:r w:rsidRPr="00A136ED">
          <w:rPr>
            <w:rStyle w:val="ab"/>
            <w:color w:val="auto"/>
            <w:sz w:val="28"/>
            <w:szCs w:val="28"/>
            <w:u w:val="none"/>
            <w:lang w:val="en-US"/>
          </w:rPr>
          <w:t>z</w:t>
        </w:r>
        <w:r w:rsidRPr="00A136ED">
          <w:rPr>
            <w:rStyle w:val="ab"/>
            <w:color w:val="auto"/>
            <w:sz w:val="28"/>
            <w:szCs w:val="28"/>
            <w:u w:val="none"/>
            <w:lang w:val="uk-UA"/>
          </w:rPr>
          <w:t>0893-99#</w:t>
        </w:r>
        <w:r w:rsidRPr="00A136ED">
          <w:rPr>
            <w:rStyle w:val="ab"/>
            <w:color w:val="auto"/>
            <w:sz w:val="28"/>
            <w:szCs w:val="28"/>
            <w:u w:val="none"/>
            <w:lang w:val="en-US"/>
          </w:rPr>
          <w:t>Text</w:t>
        </w:r>
      </w:hyperlink>
      <w:r w:rsidR="00055FF6">
        <w:rPr>
          <w:color w:val="auto"/>
          <w:sz w:val="28"/>
          <w:szCs w:val="28"/>
          <w:lang w:val="uk-UA"/>
        </w:rPr>
        <w:t>.</w:t>
      </w:r>
      <w:proofErr w:type="gramEnd"/>
      <w:r w:rsidR="00055FF6">
        <w:rPr>
          <w:color w:val="auto"/>
          <w:sz w:val="28"/>
          <w:szCs w:val="28"/>
          <w:lang w:val="uk-UA"/>
        </w:rPr>
        <w:t xml:space="preserve"> </w:t>
      </w:r>
      <w:r w:rsidR="00055FF6">
        <w:rPr>
          <w:sz w:val="28"/>
          <w:szCs w:val="28"/>
          <w:lang w:val="uk-UA"/>
        </w:rPr>
        <w:t>(дата звернення: 10.10.2021).</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23. Кіндрацька Г.І., Білик М.С. Економічний аналіз: підр. </w:t>
      </w:r>
      <w:r w:rsidRPr="00A136ED">
        <w:rPr>
          <w:color w:val="auto"/>
          <w:sz w:val="28"/>
          <w:szCs w:val="28"/>
        </w:rPr>
        <w:t>3-тє вид., доп. Київ: Знання</w:t>
      </w:r>
      <w:r w:rsidRPr="00A136ED">
        <w:rPr>
          <w:color w:val="auto"/>
          <w:sz w:val="28"/>
          <w:szCs w:val="28"/>
          <w:lang w:val="uk-UA"/>
        </w:rPr>
        <w:t>.</w:t>
      </w:r>
      <w:r w:rsidRPr="00A136ED">
        <w:rPr>
          <w:color w:val="auto"/>
          <w:sz w:val="28"/>
          <w:szCs w:val="28"/>
        </w:rPr>
        <w:t xml:space="preserve"> 200</w:t>
      </w:r>
      <w:r w:rsidRPr="00A136ED">
        <w:rPr>
          <w:color w:val="auto"/>
          <w:sz w:val="28"/>
          <w:szCs w:val="28"/>
          <w:lang w:val="uk-UA"/>
        </w:rPr>
        <w:t>0</w:t>
      </w:r>
      <w:r w:rsidRPr="00A136ED">
        <w:rPr>
          <w:color w:val="auto"/>
          <w:sz w:val="28"/>
          <w:szCs w:val="28"/>
        </w:rPr>
        <w:t xml:space="preserve">. 487 </w:t>
      </w:r>
      <w:proofErr w:type="gramStart"/>
      <w:r w:rsidRPr="00A136ED">
        <w:rPr>
          <w:color w:val="auto"/>
          <w:sz w:val="28"/>
          <w:szCs w:val="28"/>
        </w:rPr>
        <w:t>с</w:t>
      </w:r>
      <w:proofErr w:type="gramEnd"/>
      <w:r w:rsidRPr="00A136ED">
        <w:rPr>
          <w:color w:val="auto"/>
          <w:sz w:val="28"/>
          <w:szCs w:val="28"/>
        </w:rPr>
        <w:t xml:space="preserve">. </w:t>
      </w:r>
    </w:p>
    <w:p w:rsidR="00A136ED" w:rsidRPr="00A136ED" w:rsidRDefault="00A136ED" w:rsidP="00A136ED">
      <w:pPr>
        <w:pStyle w:val="a9"/>
        <w:spacing w:line="360" w:lineRule="auto"/>
        <w:ind w:firstLine="708"/>
        <w:jc w:val="both"/>
        <w:rPr>
          <w:sz w:val="28"/>
          <w:szCs w:val="28"/>
          <w:lang w:val="uk-UA"/>
        </w:rPr>
      </w:pPr>
      <w:r w:rsidRPr="00A136ED">
        <w:rPr>
          <w:sz w:val="28"/>
          <w:szCs w:val="28"/>
          <w:lang w:val="uk-UA"/>
        </w:rPr>
        <w:t xml:space="preserve">24. Козіцька Н.А. Розвиток операцій з давальницькою сировиною (на прикладі підприємств олійно-жирової промисловості). </w:t>
      </w:r>
      <w:r w:rsidRPr="00A136ED">
        <w:rPr>
          <w:i/>
          <w:sz w:val="28"/>
          <w:szCs w:val="28"/>
          <w:lang w:val="uk-UA"/>
        </w:rPr>
        <w:t xml:space="preserve">Формування ринкової економіки. </w:t>
      </w:r>
      <w:r w:rsidRPr="00A136ED">
        <w:rPr>
          <w:sz w:val="28"/>
          <w:szCs w:val="28"/>
          <w:lang w:val="uk-UA"/>
        </w:rPr>
        <w:t>2008. Том 1. С.307-314.</w:t>
      </w:r>
    </w:p>
    <w:p w:rsidR="00A136ED" w:rsidRPr="00A136ED" w:rsidRDefault="00A136ED" w:rsidP="00A136ED">
      <w:pPr>
        <w:autoSpaceDE w:val="0"/>
        <w:autoSpaceDN w:val="0"/>
        <w:adjustRightInd w:val="0"/>
        <w:spacing w:line="360" w:lineRule="auto"/>
        <w:ind w:firstLine="567"/>
        <w:jc w:val="both"/>
        <w:rPr>
          <w:rFonts w:eastAsia="TimesNewRomanPSMT"/>
          <w:sz w:val="28"/>
          <w:szCs w:val="28"/>
        </w:rPr>
      </w:pPr>
      <w:r w:rsidRPr="00A136ED">
        <w:rPr>
          <w:sz w:val="28"/>
          <w:szCs w:val="28"/>
          <w:lang w:val="uk-UA"/>
        </w:rPr>
        <w:t xml:space="preserve">25. Козіцька Н.О., Шестак А. С. Дебіторська заборгованість як об’єкт економічного аналізу. </w:t>
      </w:r>
      <w:r w:rsidRPr="00A136ED">
        <w:rPr>
          <w:bCs/>
          <w:sz w:val="28"/>
          <w:szCs w:val="28"/>
          <w:lang w:val="uk-UA"/>
        </w:rPr>
        <w:t xml:space="preserve">Інформаційно-аналітичне </w:t>
      </w:r>
      <w:r w:rsidRPr="00A136ED">
        <w:rPr>
          <w:rFonts w:eastAsia="TimesNewRomanPSMT"/>
          <w:sz w:val="28"/>
          <w:szCs w:val="28"/>
          <w:lang w:val="uk-UA"/>
        </w:rPr>
        <w:t xml:space="preserve">забезпечення управління фінансово-економічною безпекою держави, регіону, суб’єктів господарювання вумовах </w:t>
      </w:r>
      <w:r w:rsidRPr="00A136ED">
        <w:rPr>
          <w:rFonts w:eastAsia="TimesNewRomanPSMT"/>
          <w:sz w:val="28"/>
          <w:szCs w:val="28"/>
        </w:rPr>
        <w:t>COVID</w:t>
      </w:r>
      <w:r w:rsidRPr="00A136ED">
        <w:rPr>
          <w:rFonts w:eastAsia="TimesNewRomanPSMT"/>
          <w:sz w:val="28"/>
          <w:szCs w:val="28"/>
          <w:lang w:val="uk-UA"/>
        </w:rPr>
        <w:t xml:space="preserve">-19: матеріали Х Міжнар. наук.-практ. конф., Харків, 18-19листопада 2021 року / Харків. нац. ун-т міськ. госп-ва ім. </w:t>
      </w:r>
      <w:r w:rsidRPr="00A136ED">
        <w:rPr>
          <w:rFonts w:eastAsia="TimesNewRomanPSMT"/>
          <w:sz w:val="28"/>
          <w:szCs w:val="28"/>
        </w:rPr>
        <w:t xml:space="preserve">О. М. Бекетова. </w:t>
      </w:r>
      <w:proofErr w:type="gramStart"/>
      <w:r w:rsidRPr="00A136ED">
        <w:rPr>
          <w:rFonts w:eastAsia="TimesNewRomanPSMT"/>
          <w:sz w:val="28"/>
          <w:szCs w:val="28"/>
        </w:rPr>
        <w:t>–Х</w:t>
      </w:r>
      <w:proofErr w:type="gramEnd"/>
      <w:r w:rsidRPr="00A136ED">
        <w:rPr>
          <w:rFonts w:eastAsia="TimesNewRomanPSMT"/>
          <w:sz w:val="28"/>
          <w:szCs w:val="28"/>
        </w:rPr>
        <w:t>арків : ХНУМГ ім. О. М. Бекетова, 2021. С.117-120.</w:t>
      </w:r>
    </w:p>
    <w:p w:rsidR="00A136ED" w:rsidRPr="00055FF6"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26. Козярчук Ю.М. Аналіз підходів до автоматизації обліку дебіторської заборгованості та їх вплив на процес управлінських рішень. Студентський вісник Національного університету водного господарства та природокористування. – URL: </w:t>
      </w:r>
      <w:hyperlink r:id="rId33" w:history="1">
        <w:r w:rsidRPr="00A136ED">
          <w:rPr>
            <w:rStyle w:val="ab"/>
            <w:color w:val="auto"/>
            <w:sz w:val="28"/>
            <w:szCs w:val="28"/>
            <w:u w:val="none"/>
          </w:rPr>
          <w:t>http://ep3.nuwm.edu.ua/</w:t>
        </w:r>
      </w:hyperlink>
      <w:r w:rsidR="00055FF6">
        <w:rPr>
          <w:color w:val="auto"/>
          <w:sz w:val="28"/>
          <w:szCs w:val="28"/>
          <w:lang w:val="uk-UA"/>
        </w:rPr>
        <w:t xml:space="preserve">. </w:t>
      </w:r>
      <w:r w:rsidR="00055FF6">
        <w:rPr>
          <w:sz w:val="28"/>
          <w:szCs w:val="28"/>
          <w:lang w:val="uk-UA"/>
        </w:rPr>
        <w:t>(дата звернення: 18.10.2021).</w:t>
      </w:r>
    </w:p>
    <w:p w:rsidR="00A136ED" w:rsidRPr="00A136ED" w:rsidRDefault="00A136ED" w:rsidP="00A136ED">
      <w:pPr>
        <w:spacing w:line="360" w:lineRule="auto"/>
        <w:ind w:firstLine="709"/>
        <w:contextualSpacing/>
        <w:jc w:val="both"/>
        <w:rPr>
          <w:sz w:val="28"/>
          <w:szCs w:val="28"/>
          <w:lang w:val="en-US"/>
        </w:rPr>
      </w:pPr>
      <w:r w:rsidRPr="00A136ED">
        <w:rPr>
          <w:sz w:val="28"/>
          <w:szCs w:val="28"/>
          <w:lang w:val="uk-UA"/>
        </w:rPr>
        <w:lastRenderedPageBreak/>
        <w:t xml:space="preserve">27. Колісник О.П., Замота І.О. Теоретичні та практичні аспекти  обліку і аналізу дебіторської заборгованості у сфері інформації та телекомунікацій. </w:t>
      </w:r>
      <w:proofErr w:type="gramStart"/>
      <w:r w:rsidRPr="00A136ED">
        <w:rPr>
          <w:bCs/>
          <w:i/>
          <w:sz w:val="28"/>
          <w:szCs w:val="28"/>
          <w:lang w:val="en-US" w:eastAsia="ru-RU"/>
        </w:rPr>
        <w:t>Modern Economics</w:t>
      </w:r>
      <w:r w:rsidRPr="00A136ED">
        <w:rPr>
          <w:sz w:val="28"/>
          <w:szCs w:val="28"/>
          <w:lang w:val="en-US" w:eastAsia="ru-RU"/>
        </w:rPr>
        <w:t>.</w:t>
      </w:r>
      <w:proofErr w:type="gramEnd"/>
      <w:r w:rsidRPr="00A136ED">
        <w:rPr>
          <w:sz w:val="28"/>
          <w:szCs w:val="28"/>
          <w:lang w:val="en-US" w:eastAsia="ru-RU"/>
        </w:rPr>
        <w:t xml:space="preserve"> </w:t>
      </w:r>
      <w:proofErr w:type="gramStart"/>
      <w:r w:rsidRPr="00A136ED">
        <w:rPr>
          <w:sz w:val="28"/>
          <w:szCs w:val="28"/>
          <w:lang w:val="en-US" w:eastAsia="ru-RU"/>
        </w:rPr>
        <w:t>2019. №15.</w:t>
      </w:r>
      <w:proofErr w:type="gramEnd"/>
      <w:r w:rsidRPr="00A136ED">
        <w:rPr>
          <w:sz w:val="28"/>
          <w:szCs w:val="28"/>
          <w:lang w:val="en-US" w:eastAsia="ru-RU"/>
        </w:rPr>
        <w:t xml:space="preserve"> </w:t>
      </w:r>
      <w:r w:rsidRPr="00A136ED">
        <w:rPr>
          <w:sz w:val="28"/>
          <w:szCs w:val="28"/>
          <w:lang w:eastAsia="ru-RU"/>
        </w:rPr>
        <w:t>С</w:t>
      </w:r>
      <w:r w:rsidRPr="00A136ED">
        <w:rPr>
          <w:sz w:val="28"/>
          <w:szCs w:val="28"/>
          <w:lang w:val="en-US" w:eastAsia="ru-RU"/>
        </w:rPr>
        <w:t xml:space="preserve">.108-113. </w:t>
      </w:r>
      <w:proofErr w:type="gramStart"/>
      <w:r w:rsidRPr="00A136ED">
        <w:rPr>
          <w:bCs/>
          <w:sz w:val="28"/>
          <w:szCs w:val="28"/>
          <w:lang w:val="en-US" w:eastAsia="ru-RU"/>
        </w:rPr>
        <w:t>DOI</w:t>
      </w:r>
      <w:r w:rsidRPr="00A136ED">
        <w:rPr>
          <w:sz w:val="28"/>
          <w:szCs w:val="28"/>
          <w:lang w:val="en-US" w:eastAsia="ru-RU"/>
        </w:rPr>
        <w:t xml:space="preserve">: </w:t>
      </w:r>
      <w:r w:rsidR="00217246">
        <w:fldChar w:fldCharType="begin"/>
      </w:r>
      <w:proofErr w:type="gramEnd"/>
      <w:r w:rsidR="00217246" w:rsidRPr="00817B94">
        <w:rPr>
          <w:lang w:val="en-US"/>
        </w:rPr>
        <w:instrText>HYPERLINK "https://doi.org/10.31521/modecon.V15(2019)-15"</w:instrText>
      </w:r>
      <w:proofErr w:type="gramStart"/>
      <w:r w:rsidR="00217246">
        <w:fldChar w:fldCharType="separate"/>
      </w:r>
      <w:r w:rsidRPr="00A136ED">
        <w:rPr>
          <w:rStyle w:val="ab"/>
          <w:color w:val="auto"/>
          <w:sz w:val="28"/>
          <w:szCs w:val="28"/>
          <w:u w:val="none"/>
          <w:lang w:val="en-US" w:eastAsia="ru-RU"/>
        </w:rPr>
        <w:t>https://doi.org/10.31521/modecon.V15(2019)-15</w:t>
      </w:r>
      <w:r w:rsidR="00217246">
        <w:fldChar w:fldCharType="end"/>
      </w:r>
      <w:r w:rsidRPr="00A136ED">
        <w:rPr>
          <w:sz w:val="28"/>
          <w:szCs w:val="28"/>
          <w:lang w:val="en-US" w:eastAsia="ru-RU"/>
        </w:rPr>
        <w:t>.</w:t>
      </w:r>
      <w:proofErr w:type="gramEnd"/>
      <w:r w:rsidRPr="00A136ED">
        <w:rPr>
          <w:sz w:val="28"/>
          <w:szCs w:val="28"/>
          <w:lang w:val="en-US" w:eastAsia="ru-RU"/>
        </w:rPr>
        <w:t xml:space="preserve"> </w:t>
      </w:r>
      <w:r w:rsidRPr="00A136ED">
        <w:rPr>
          <w:sz w:val="28"/>
          <w:szCs w:val="28"/>
          <w:lang w:val="en-US"/>
        </w:rPr>
        <w:t>(</w:t>
      </w:r>
      <w:proofErr w:type="gramStart"/>
      <w:r w:rsidRPr="00A136ED">
        <w:rPr>
          <w:sz w:val="28"/>
          <w:szCs w:val="28"/>
        </w:rPr>
        <w:t>дата</w:t>
      </w:r>
      <w:proofErr w:type="gramEnd"/>
      <w:r w:rsidRPr="00A136ED">
        <w:rPr>
          <w:sz w:val="28"/>
          <w:szCs w:val="28"/>
          <w:lang w:val="en-US"/>
        </w:rPr>
        <w:t xml:space="preserve"> </w:t>
      </w:r>
      <w:r w:rsidRPr="00A136ED">
        <w:rPr>
          <w:sz w:val="28"/>
          <w:szCs w:val="28"/>
        </w:rPr>
        <w:t>звернення</w:t>
      </w:r>
      <w:r w:rsidRPr="00A136ED">
        <w:rPr>
          <w:sz w:val="28"/>
          <w:szCs w:val="28"/>
          <w:lang w:val="en-US"/>
        </w:rPr>
        <w:t xml:space="preserve">: 11.12.2021). </w:t>
      </w:r>
      <w:r w:rsidRPr="00A136ED">
        <w:rPr>
          <w:sz w:val="28"/>
          <w:szCs w:val="28"/>
          <w:lang w:val="en-US" w:eastAsia="ru-RU"/>
        </w:rPr>
        <w:t xml:space="preserve">    </w:t>
      </w:r>
    </w:p>
    <w:p w:rsidR="00A136ED" w:rsidRPr="00055FF6"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28. </w:t>
      </w:r>
      <w:r w:rsidRPr="00A136ED">
        <w:rPr>
          <w:color w:val="auto"/>
          <w:sz w:val="28"/>
          <w:szCs w:val="28"/>
        </w:rPr>
        <w:t>Кондратюк О. М., Руденко О. В., Обод Л. О. Короткий аналіз фінансового стану в оцінці бізнесу компанії (на прикладі пат «криворізький залізорудний комбінат»). </w:t>
      </w:r>
      <w:r w:rsidRPr="00A136ED">
        <w:rPr>
          <w:i/>
          <w:iCs/>
          <w:color w:val="auto"/>
          <w:sz w:val="28"/>
          <w:szCs w:val="28"/>
        </w:rPr>
        <w:t>Ефективна економіка</w:t>
      </w:r>
      <w:r w:rsidRPr="00A136ED">
        <w:rPr>
          <w:color w:val="auto"/>
          <w:sz w:val="28"/>
          <w:szCs w:val="28"/>
        </w:rPr>
        <w:t xml:space="preserve">. 2020. </w:t>
      </w:r>
      <w:r w:rsidRPr="00055FF6">
        <w:rPr>
          <w:color w:val="auto"/>
          <w:sz w:val="28"/>
          <w:szCs w:val="28"/>
          <w:lang w:val="en-US"/>
        </w:rPr>
        <w:t xml:space="preserve">№ 1. – </w:t>
      </w:r>
      <w:r w:rsidRPr="00A136ED">
        <w:rPr>
          <w:color w:val="auto"/>
          <w:sz w:val="28"/>
          <w:szCs w:val="28"/>
          <w:lang w:val="en-US"/>
        </w:rPr>
        <w:t>URL</w:t>
      </w:r>
      <w:r w:rsidRPr="00055FF6">
        <w:rPr>
          <w:color w:val="auto"/>
          <w:sz w:val="28"/>
          <w:szCs w:val="28"/>
          <w:lang w:val="en-US"/>
        </w:rPr>
        <w:t xml:space="preserve">: </w:t>
      </w:r>
      <w:r w:rsidRPr="00A136ED">
        <w:rPr>
          <w:color w:val="auto"/>
          <w:sz w:val="28"/>
          <w:szCs w:val="28"/>
          <w:lang w:val="en-US"/>
        </w:rPr>
        <w:t>http</w:t>
      </w:r>
      <w:r w:rsidRPr="00055FF6">
        <w:rPr>
          <w:color w:val="auto"/>
          <w:sz w:val="28"/>
          <w:szCs w:val="28"/>
          <w:lang w:val="en-US"/>
        </w:rPr>
        <w:t>://</w:t>
      </w:r>
      <w:r w:rsidRPr="00A136ED">
        <w:rPr>
          <w:color w:val="auto"/>
          <w:sz w:val="28"/>
          <w:szCs w:val="28"/>
          <w:lang w:val="en-US"/>
        </w:rPr>
        <w:t>www</w:t>
      </w:r>
      <w:r w:rsidRPr="00055FF6">
        <w:rPr>
          <w:color w:val="auto"/>
          <w:sz w:val="28"/>
          <w:szCs w:val="28"/>
          <w:lang w:val="en-US"/>
        </w:rPr>
        <w:t>.</w:t>
      </w:r>
      <w:r w:rsidRPr="00A136ED">
        <w:rPr>
          <w:color w:val="auto"/>
          <w:sz w:val="28"/>
          <w:szCs w:val="28"/>
          <w:lang w:val="en-US"/>
        </w:rPr>
        <w:t>economy</w:t>
      </w:r>
      <w:r w:rsidRPr="00055FF6">
        <w:rPr>
          <w:color w:val="auto"/>
          <w:sz w:val="28"/>
          <w:szCs w:val="28"/>
          <w:lang w:val="en-US"/>
        </w:rPr>
        <w:t>.</w:t>
      </w:r>
      <w:r w:rsidRPr="00A136ED">
        <w:rPr>
          <w:color w:val="auto"/>
          <w:sz w:val="28"/>
          <w:szCs w:val="28"/>
          <w:lang w:val="en-US"/>
        </w:rPr>
        <w:t>nayka</w:t>
      </w:r>
      <w:r w:rsidRPr="00055FF6">
        <w:rPr>
          <w:color w:val="auto"/>
          <w:sz w:val="28"/>
          <w:szCs w:val="28"/>
          <w:lang w:val="en-US"/>
        </w:rPr>
        <w:t>.</w:t>
      </w:r>
      <w:r w:rsidRPr="00A136ED">
        <w:rPr>
          <w:color w:val="auto"/>
          <w:sz w:val="28"/>
          <w:szCs w:val="28"/>
          <w:lang w:val="en-US"/>
        </w:rPr>
        <w:t>com</w:t>
      </w:r>
      <w:r w:rsidRPr="00055FF6">
        <w:rPr>
          <w:color w:val="auto"/>
          <w:sz w:val="28"/>
          <w:szCs w:val="28"/>
          <w:lang w:val="en-US"/>
        </w:rPr>
        <w:t>.</w:t>
      </w:r>
      <w:r w:rsidRPr="00A136ED">
        <w:rPr>
          <w:color w:val="auto"/>
          <w:sz w:val="28"/>
          <w:szCs w:val="28"/>
          <w:lang w:val="en-US"/>
        </w:rPr>
        <w:t>ua</w:t>
      </w:r>
      <w:r w:rsidRPr="00055FF6">
        <w:rPr>
          <w:color w:val="auto"/>
          <w:sz w:val="28"/>
          <w:szCs w:val="28"/>
          <w:lang w:val="en-US"/>
        </w:rPr>
        <w:t>/?</w:t>
      </w:r>
      <w:r w:rsidRPr="00A136ED">
        <w:rPr>
          <w:color w:val="auto"/>
          <w:sz w:val="28"/>
          <w:szCs w:val="28"/>
          <w:lang w:val="en-US"/>
        </w:rPr>
        <w:t>op</w:t>
      </w:r>
      <w:r w:rsidRPr="00055FF6">
        <w:rPr>
          <w:color w:val="auto"/>
          <w:sz w:val="28"/>
          <w:szCs w:val="28"/>
          <w:lang w:val="en-US"/>
        </w:rPr>
        <w:t>=1&amp;</w:t>
      </w:r>
      <w:r w:rsidRPr="00A136ED">
        <w:rPr>
          <w:color w:val="auto"/>
          <w:sz w:val="28"/>
          <w:szCs w:val="28"/>
          <w:lang w:val="en-US"/>
        </w:rPr>
        <w:t>z</w:t>
      </w:r>
      <w:r w:rsidRPr="00055FF6">
        <w:rPr>
          <w:color w:val="auto"/>
          <w:sz w:val="28"/>
          <w:szCs w:val="28"/>
          <w:lang w:val="en-US"/>
        </w:rPr>
        <w:t>=</w:t>
      </w:r>
      <w:proofErr w:type="gramStart"/>
      <w:r w:rsidRPr="00055FF6">
        <w:rPr>
          <w:color w:val="auto"/>
          <w:sz w:val="28"/>
          <w:szCs w:val="28"/>
          <w:lang w:val="en-US"/>
        </w:rPr>
        <w:t xml:space="preserve">7575  </w:t>
      </w:r>
      <w:r w:rsidRPr="00A136ED">
        <w:rPr>
          <w:color w:val="auto"/>
          <w:sz w:val="28"/>
          <w:szCs w:val="28"/>
          <w:lang w:val="en-US"/>
        </w:rPr>
        <w:t>DOI</w:t>
      </w:r>
      <w:proofErr w:type="gramEnd"/>
      <w:r w:rsidRPr="00055FF6">
        <w:rPr>
          <w:color w:val="auto"/>
          <w:sz w:val="28"/>
          <w:szCs w:val="28"/>
          <w:lang w:val="en-US"/>
        </w:rPr>
        <w:t>:</w:t>
      </w:r>
      <w:r w:rsidRPr="00A136ED">
        <w:rPr>
          <w:color w:val="auto"/>
          <w:sz w:val="28"/>
          <w:szCs w:val="28"/>
          <w:lang w:val="en-US"/>
        </w:rPr>
        <w:t> </w:t>
      </w:r>
      <w:hyperlink r:id="rId34" w:tgtFrame="_blank" w:history="1">
        <w:r w:rsidRPr="00055FF6">
          <w:rPr>
            <w:rStyle w:val="ab"/>
            <w:color w:val="auto"/>
            <w:sz w:val="28"/>
            <w:szCs w:val="28"/>
            <w:u w:val="none"/>
            <w:lang w:val="en-US"/>
          </w:rPr>
          <w:t>10.32702/2307-2105-2020.1.56</w:t>
        </w:r>
      </w:hyperlink>
      <w:r w:rsidR="00055FF6">
        <w:rPr>
          <w:color w:val="auto"/>
          <w:sz w:val="28"/>
          <w:szCs w:val="28"/>
          <w:lang w:val="uk-UA"/>
        </w:rPr>
        <w:t>.</w:t>
      </w:r>
      <w:r w:rsidR="00055FF6" w:rsidRPr="00055FF6">
        <w:rPr>
          <w:sz w:val="28"/>
          <w:szCs w:val="28"/>
          <w:lang w:val="uk-UA"/>
        </w:rPr>
        <w:t xml:space="preserve"> </w:t>
      </w:r>
      <w:r w:rsidR="00055FF6">
        <w:rPr>
          <w:sz w:val="28"/>
          <w:szCs w:val="28"/>
          <w:lang w:val="uk-UA"/>
        </w:rPr>
        <w:t>(дата звернення: 15.11.2021).</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29. Кручак Л.В. Аналіз стану дебіторської та кредиторської заборгованості суб’єкта господарювання. </w:t>
      </w:r>
      <w:r w:rsidRPr="00A136ED">
        <w:rPr>
          <w:i/>
          <w:color w:val="auto"/>
          <w:sz w:val="28"/>
          <w:szCs w:val="28"/>
          <w:lang w:val="uk-UA"/>
        </w:rPr>
        <w:t>Економічний аналіз.</w:t>
      </w:r>
      <w:r w:rsidRPr="00A136ED">
        <w:rPr>
          <w:color w:val="auto"/>
          <w:sz w:val="28"/>
          <w:szCs w:val="28"/>
          <w:lang w:val="uk-UA"/>
        </w:rPr>
        <w:t xml:space="preserve"> 2016. Том 25 №2. С. 93-98.</w:t>
      </w:r>
    </w:p>
    <w:p w:rsidR="00A136ED" w:rsidRPr="00055FF6"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30. Кручак Л.В. Методика аналізу дебіторської заборгованості в системі управління підприємством. </w:t>
      </w:r>
      <w:r w:rsidRPr="00A136ED">
        <w:rPr>
          <w:i/>
          <w:color w:val="auto"/>
          <w:sz w:val="28"/>
          <w:szCs w:val="28"/>
          <w:lang w:val="uk-UA"/>
        </w:rPr>
        <w:t>Науковий вісник Міжнародного гуманітарного університету.</w:t>
      </w:r>
      <w:r w:rsidRPr="00A136ED">
        <w:rPr>
          <w:color w:val="auto"/>
          <w:sz w:val="28"/>
          <w:szCs w:val="28"/>
          <w:lang w:val="uk-UA"/>
        </w:rPr>
        <w:t xml:space="preserve"> 2016. - Вип. 22. - С. 161-165. - Режим доступу:</w:t>
      </w:r>
      <w:r w:rsidRPr="00A136ED">
        <w:rPr>
          <w:color w:val="auto"/>
          <w:sz w:val="28"/>
          <w:szCs w:val="28"/>
        </w:rPr>
        <w:t> </w:t>
      </w:r>
      <w:hyperlink r:id="rId35" w:history="1">
        <w:r w:rsidRPr="00A136ED">
          <w:rPr>
            <w:rStyle w:val="ab"/>
            <w:color w:val="auto"/>
            <w:sz w:val="28"/>
            <w:szCs w:val="28"/>
            <w:u w:val="none"/>
          </w:rPr>
          <w:t>http</w:t>
        </w:r>
        <w:r w:rsidRPr="00A136ED">
          <w:rPr>
            <w:rStyle w:val="ab"/>
            <w:color w:val="auto"/>
            <w:sz w:val="28"/>
            <w:szCs w:val="28"/>
            <w:u w:val="none"/>
            <w:lang w:val="uk-UA"/>
          </w:rPr>
          <w:t>://</w:t>
        </w:r>
        <w:r w:rsidRPr="00A136ED">
          <w:rPr>
            <w:rStyle w:val="ab"/>
            <w:color w:val="auto"/>
            <w:sz w:val="28"/>
            <w:szCs w:val="28"/>
            <w:u w:val="none"/>
          </w:rPr>
          <w:t>nbuv</w:t>
        </w:r>
        <w:r w:rsidRPr="00A136ED">
          <w:rPr>
            <w:rStyle w:val="ab"/>
            <w:color w:val="auto"/>
            <w:sz w:val="28"/>
            <w:szCs w:val="28"/>
            <w:u w:val="none"/>
            <w:lang w:val="uk-UA"/>
          </w:rPr>
          <w:t>.</w:t>
        </w:r>
        <w:r w:rsidRPr="00A136ED">
          <w:rPr>
            <w:rStyle w:val="ab"/>
            <w:color w:val="auto"/>
            <w:sz w:val="28"/>
            <w:szCs w:val="28"/>
            <w:u w:val="none"/>
          </w:rPr>
          <w:t>gov</w:t>
        </w:r>
        <w:r w:rsidRPr="00A136ED">
          <w:rPr>
            <w:rStyle w:val="ab"/>
            <w:color w:val="auto"/>
            <w:sz w:val="28"/>
            <w:szCs w:val="28"/>
            <w:u w:val="none"/>
            <w:lang w:val="uk-UA"/>
          </w:rPr>
          <w:t>.</w:t>
        </w:r>
        <w:r w:rsidRPr="00A136ED">
          <w:rPr>
            <w:rStyle w:val="ab"/>
            <w:color w:val="auto"/>
            <w:sz w:val="28"/>
            <w:szCs w:val="28"/>
            <w:u w:val="none"/>
          </w:rPr>
          <w:t>ua</w:t>
        </w:r>
        <w:r w:rsidRPr="00A136ED">
          <w:rPr>
            <w:rStyle w:val="ab"/>
            <w:color w:val="auto"/>
            <w:sz w:val="28"/>
            <w:szCs w:val="28"/>
            <w:u w:val="none"/>
            <w:lang w:val="uk-UA"/>
          </w:rPr>
          <w:t>/</w:t>
        </w:r>
        <w:r w:rsidRPr="00A136ED">
          <w:rPr>
            <w:rStyle w:val="ab"/>
            <w:color w:val="auto"/>
            <w:sz w:val="28"/>
            <w:szCs w:val="28"/>
            <w:u w:val="none"/>
          </w:rPr>
          <w:t>UJRN</w:t>
        </w:r>
        <w:r w:rsidRPr="00A136ED">
          <w:rPr>
            <w:rStyle w:val="ab"/>
            <w:color w:val="auto"/>
            <w:sz w:val="28"/>
            <w:szCs w:val="28"/>
            <w:u w:val="none"/>
            <w:lang w:val="uk-UA"/>
          </w:rPr>
          <w:t>/</w:t>
        </w:r>
        <w:r w:rsidRPr="00A136ED">
          <w:rPr>
            <w:rStyle w:val="ab"/>
            <w:color w:val="auto"/>
            <w:sz w:val="28"/>
            <w:szCs w:val="28"/>
            <w:u w:val="none"/>
          </w:rPr>
          <w:t>Nvmgu</w:t>
        </w:r>
        <w:r w:rsidRPr="00A136ED">
          <w:rPr>
            <w:rStyle w:val="ab"/>
            <w:color w:val="auto"/>
            <w:sz w:val="28"/>
            <w:szCs w:val="28"/>
            <w:u w:val="none"/>
            <w:lang w:val="uk-UA"/>
          </w:rPr>
          <w:t>_</w:t>
        </w:r>
        <w:r w:rsidRPr="00A136ED">
          <w:rPr>
            <w:rStyle w:val="ab"/>
            <w:color w:val="auto"/>
            <w:sz w:val="28"/>
            <w:szCs w:val="28"/>
            <w:u w:val="none"/>
          </w:rPr>
          <w:t>eim</w:t>
        </w:r>
        <w:r w:rsidRPr="00A136ED">
          <w:rPr>
            <w:rStyle w:val="ab"/>
            <w:color w:val="auto"/>
            <w:sz w:val="28"/>
            <w:szCs w:val="28"/>
            <w:u w:val="none"/>
            <w:lang w:val="uk-UA"/>
          </w:rPr>
          <w:t>_2016_22_37</w:t>
        </w:r>
      </w:hyperlink>
      <w:r w:rsidR="00055FF6">
        <w:rPr>
          <w:color w:val="auto"/>
          <w:sz w:val="28"/>
          <w:szCs w:val="28"/>
          <w:lang w:val="uk-UA"/>
        </w:rPr>
        <w:t xml:space="preserve">. </w:t>
      </w:r>
      <w:r w:rsidR="00055FF6">
        <w:rPr>
          <w:sz w:val="28"/>
          <w:szCs w:val="28"/>
          <w:lang w:val="uk-UA"/>
        </w:rPr>
        <w:t>(дата звернення: 01.10.2021).</w:t>
      </w:r>
    </w:p>
    <w:p w:rsidR="00A136ED" w:rsidRPr="00A136ED" w:rsidRDefault="00A136ED" w:rsidP="00A136ED">
      <w:pPr>
        <w:spacing w:line="360" w:lineRule="auto"/>
        <w:ind w:firstLine="709"/>
        <w:contextualSpacing/>
        <w:jc w:val="both"/>
        <w:rPr>
          <w:sz w:val="28"/>
          <w:szCs w:val="28"/>
        </w:rPr>
      </w:pPr>
      <w:r w:rsidRPr="00A136ED">
        <w:rPr>
          <w:sz w:val="28"/>
          <w:szCs w:val="28"/>
          <w:lang w:val="uk-UA"/>
        </w:rPr>
        <w:t xml:space="preserve">31. Майборода О.Є., Косарєва І.П., Корабейнікова І.О. Характеристика сутності та поняття дебіторської і кредиторської заборгованості. </w:t>
      </w:r>
      <w:r w:rsidRPr="00A136ED">
        <w:rPr>
          <w:i/>
          <w:sz w:val="28"/>
          <w:szCs w:val="28"/>
        </w:rPr>
        <w:t xml:space="preserve">Економіка і суспільство. </w:t>
      </w:r>
      <w:r w:rsidRPr="00A136ED">
        <w:rPr>
          <w:sz w:val="28"/>
          <w:szCs w:val="28"/>
        </w:rPr>
        <w:t>2015. Випуск 15. С. 396-402.</w:t>
      </w:r>
    </w:p>
    <w:p w:rsidR="00A136ED" w:rsidRPr="00A136ED" w:rsidRDefault="00A136ED" w:rsidP="00A136ED">
      <w:pPr>
        <w:autoSpaceDE w:val="0"/>
        <w:autoSpaceDN w:val="0"/>
        <w:adjustRightInd w:val="0"/>
        <w:spacing w:line="360" w:lineRule="auto"/>
        <w:ind w:firstLine="567"/>
        <w:jc w:val="both"/>
        <w:rPr>
          <w:sz w:val="28"/>
          <w:szCs w:val="28"/>
        </w:rPr>
      </w:pPr>
      <w:r w:rsidRPr="00A136ED">
        <w:rPr>
          <w:sz w:val="28"/>
          <w:szCs w:val="28"/>
        </w:rPr>
        <w:t xml:space="preserve">32. Малка Е.В. Внутренний контроль дебиторской задолженности коммерческой организации: теория и практика. </w:t>
      </w:r>
      <w:r w:rsidRPr="00A136ED">
        <w:rPr>
          <w:i/>
          <w:sz w:val="28"/>
          <w:szCs w:val="28"/>
        </w:rPr>
        <w:t xml:space="preserve">Международный бухгалтерский учет. </w:t>
      </w:r>
      <w:r w:rsidRPr="00A136ED">
        <w:rPr>
          <w:sz w:val="28"/>
          <w:szCs w:val="28"/>
        </w:rPr>
        <w:t>2011. №6 (156). С</w:t>
      </w:r>
      <w:r w:rsidRPr="00817B94">
        <w:rPr>
          <w:sz w:val="28"/>
          <w:szCs w:val="28"/>
          <w:lang w:val="en-US"/>
        </w:rPr>
        <w:t xml:space="preserve">. 29 - 36. </w:t>
      </w:r>
      <w:proofErr w:type="gramStart"/>
      <w:r w:rsidRPr="00A136ED">
        <w:rPr>
          <w:sz w:val="28"/>
          <w:szCs w:val="28"/>
          <w:lang w:val="en-US"/>
        </w:rPr>
        <w:t>URL</w:t>
      </w:r>
      <w:r w:rsidRPr="00055FF6">
        <w:rPr>
          <w:sz w:val="28"/>
          <w:szCs w:val="28"/>
          <w:lang w:val="en-US"/>
        </w:rPr>
        <w:t xml:space="preserve">: </w:t>
      </w:r>
      <w:hyperlink r:id="rId36" w:history="1">
        <w:r w:rsidRPr="00A136ED">
          <w:rPr>
            <w:rStyle w:val="ab"/>
            <w:color w:val="auto"/>
            <w:sz w:val="28"/>
            <w:szCs w:val="28"/>
            <w:u w:val="none"/>
            <w:lang w:val="en-US"/>
          </w:rPr>
          <w:t>https</w:t>
        </w:r>
        <w:r w:rsidRPr="00055FF6">
          <w:rPr>
            <w:rStyle w:val="ab"/>
            <w:color w:val="auto"/>
            <w:sz w:val="28"/>
            <w:szCs w:val="28"/>
            <w:u w:val="none"/>
            <w:lang w:val="en-US"/>
          </w:rPr>
          <w:t>://</w:t>
        </w:r>
        <w:r w:rsidRPr="00A136ED">
          <w:rPr>
            <w:rStyle w:val="ab"/>
            <w:color w:val="auto"/>
            <w:sz w:val="28"/>
            <w:szCs w:val="28"/>
            <w:u w:val="none"/>
            <w:lang w:val="en-US"/>
          </w:rPr>
          <w:t>cyberleninka</w:t>
        </w:r>
        <w:r w:rsidRPr="00055FF6">
          <w:rPr>
            <w:rStyle w:val="ab"/>
            <w:color w:val="auto"/>
            <w:sz w:val="28"/>
            <w:szCs w:val="28"/>
            <w:u w:val="none"/>
            <w:lang w:val="en-US"/>
          </w:rPr>
          <w:t>.</w:t>
        </w:r>
        <w:r w:rsidRPr="00A136ED">
          <w:rPr>
            <w:rStyle w:val="ab"/>
            <w:color w:val="auto"/>
            <w:sz w:val="28"/>
            <w:szCs w:val="28"/>
            <w:u w:val="none"/>
            <w:lang w:val="en-US"/>
          </w:rPr>
          <w:t>ru</w:t>
        </w:r>
        <w:r w:rsidRPr="00055FF6">
          <w:rPr>
            <w:rStyle w:val="ab"/>
            <w:color w:val="auto"/>
            <w:sz w:val="28"/>
            <w:szCs w:val="28"/>
            <w:u w:val="none"/>
            <w:lang w:val="en-US"/>
          </w:rPr>
          <w:t>/</w:t>
        </w:r>
        <w:r w:rsidRPr="00A136ED">
          <w:rPr>
            <w:rStyle w:val="ab"/>
            <w:color w:val="auto"/>
            <w:sz w:val="28"/>
            <w:szCs w:val="28"/>
            <w:u w:val="none"/>
            <w:lang w:val="en-US"/>
          </w:rPr>
          <w:t>article</w:t>
        </w:r>
        <w:r w:rsidRPr="00055FF6">
          <w:rPr>
            <w:rStyle w:val="ab"/>
            <w:color w:val="auto"/>
            <w:sz w:val="28"/>
            <w:szCs w:val="28"/>
            <w:u w:val="none"/>
            <w:lang w:val="en-US"/>
          </w:rPr>
          <w:t>/</w:t>
        </w:r>
        <w:r w:rsidRPr="00A136ED">
          <w:rPr>
            <w:rStyle w:val="ab"/>
            <w:color w:val="auto"/>
            <w:sz w:val="28"/>
            <w:szCs w:val="28"/>
            <w:u w:val="none"/>
            <w:lang w:val="en-US"/>
          </w:rPr>
          <w:t>n</w:t>
        </w:r>
        <w:r w:rsidRPr="00055FF6">
          <w:rPr>
            <w:rStyle w:val="ab"/>
            <w:color w:val="auto"/>
            <w:sz w:val="28"/>
            <w:szCs w:val="28"/>
            <w:u w:val="none"/>
            <w:lang w:val="en-US"/>
          </w:rPr>
          <w:t>/</w:t>
        </w:r>
        <w:r w:rsidRPr="00A136ED">
          <w:rPr>
            <w:rStyle w:val="ab"/>
            <w:color w:val="auto"/>
            <w:sz w:val="28"/>
            <w:szCs w:val="28"/>
            <w:u w:val="none"/>
            <w:lang w:val="en-US"/>
          </w:rPr>
          <w:t>vnutrenniy</w:t>
        </w:r>
        <w:r w:rsidRPr="00055FF6">
          <w:rPr>
            <w:rStyle w:val="ab"/>
            <w:color w:val="auto"/>
            <w:sz w:val="28"/>
            <w:szCs w:val="28"/>
            <w:u w:val="none"/>
            <w:lang w:val="en-US"/>
          </w:rPr>
          <w:t>-</w:t>
        </w:r>
        <w:r w:rsidRPr="00A136ED">
          <w:rPr>
            <w:rStyle w:val="ab"/>
            <w:color w:val="auto"/>
            <w:sz w:val="28"/>
            <w:szCs w:val="28"/>
            <w:u w:val="none"/>
            <w:lang w:val="en-US"/>
          </w:rPr>
          <w:t>kontrol</w:t>
        </w:r>
        <w:r w:rsidRPr="00055FF6">
          <w:rPr>
            <w:rStyle w:val="ab"/>
            <w:color w:val="auto"/>
            <w:sz w:val="28"/>
            <w:szCs w:val="28"/>
            <w:u w:val="none"/>
            <w:lang w:val="en-US"/>
          </w:rPr>
          <w:t>-</w:t>
        </w:r>
        <w:r w:rsidRPr="00A136ED">
          <w:rPr>
            <w:rStyle w:val="ab"/>
            <w:color w:val="auto"/>
            <w:sz w:val="28"/>
            <w:szCs w:val="28"/>
            <w:u w:val="none"/>
            <w:lang w:val="en-US"/>
          </w:rPr>
          <w:t>debitorskoy</w:t>
        </w:r>
        <w:r w:rsidRPr="00055FF6">
          <w:rPr>
            <w:rStyle w:val="ab"/>
            <w:color w:val="auto"/>
            <w:sz w:val="28"/>
            <w:szCs w:val="28"/>
            <w:u w:val="none"/>
            <w:lang w:val="en-US"/>
          </w:rPr>
          <w:t>-</w:t>
        </w:r>
        <w:r w:rsidRPr="00A136ED">
          <w:rPr>
            <w:rStyle w:val="ab"/>
            <w:color w:val="auto"/>
            <w:sz w:val="28"/>
            <w:szCs w:val="28"/>
            <w:u w:val="none"/>
            <w:lang w:val="en-US"/>
          </w:rPr>
          <w:t>zadolzhennosti</w:t>
        </w:r>
        <w:r w:rsidRPr="00055FF6">
          <w:rPr>
            <w:rStyle w:val="ab"/>
            <w:color w:val="auto"/>
            <w:sz w:val="28"/>
            <w:szCs w:val="28"/>
            <w:u w:val="none"/>
            <w:lang w:val="en-US"/>
          </w:rPr>
          <w:t>-</w:t>
        </w:r>
        <w:r w:rsidRPr="00A136ED">
          <w:rPr>
            <w:rStyle w:val="ab"/>
            <w:color w:val="auto"/>
            <w:sz w:val="28"/>
            <w:szCs w:val="28"/>
            <w:u w:val="none"/>
            <w:lang w:val="en-US"/>
          </w:rPr>
          <w:t>kommercheskoy</w:t>
        </w:r>
        <w:r w:rsidRPr="00055FF6">
          <w:rPr>
            <w:rStyle w:val="ab"/>
            <w:color w:val="auto"/>
            <w:sz w:val="28"/>
            <w:szCs w:val="28"/>
            <w:u w:val="none"/>
            <w:lang w:val="en-US"/>
          </w:rPr>
          <w:t>-</w:t>
        </w:r>
        <w:r w:rsidRPr="00A136ED">
          <w:rPr>
            <w:rStyle w:val="ab"/>
            <w:color w:val="auto"/>
            <w:sz w:val="28"/>
            <w:szCs w:val="28"/>
            <w:u w:val="none"/>
            <w:lang w:val="en-US"/>
          </w:rPr>
          <w:t>organizatsii</w:t>
        </w:r>
        <w:r w:rsidRPr="00055FF6">
          <w:rPr>
            <w:rStyle w:val="ab"/>
            <w:color w:val="auto"/>
            <w:sz w:val="28"/>
            <w:szCs w:val="28"/>
            <w:u w:val="none"/>
            <w:lang w:val="en-US"/>
          </w:rPr>
          <w:t>-</w:t>
        </w:r>
        <w:r w:rsidRPr="00A136ED">
          <w:rPr>
            <w:rStyle w:val="ab"/>
            <w:color w:val="auto"/>
            <w:sz w:val="28"/>
            <w:szCs w:val="28"/>
            <w:u w:val="none"/>
            <w:lang w:val="en-US"/>
          </w:rPr>
          <w:t>teoriya</w:t>
        </w:r>
        <w:r w:rsidRPr="00055FF6">
          <w:rPr>
            <w:rStyle w:val="ab"/>
            <w:color w:val="auto"/>
            <w:sz w:val="28"/>
            <w:szCs w:val="28"/>
            <w:u w:val="none"/>
            <w:lang w:val="en-US"/>
          </w:rPr>
          <w:t>-</w:t>
        </w:r>
        <w:r w:rsidRPr="00A136ED">
          <w:rPr>
            <w:rStyle w:val="ab"/>
            <w:color w:val="auto"/>
            <w:sz w:val="28"/>
            <w:szCs w:val="28"/>
            <w:u w:val="none"/>
            <w:lang w:val="en-US"/>
          </w:rPr>
          <w:t>i</w:t>
        </w:r>
        <w:r w:rsidRPr="00055FF6">
          <w:rPr>
            <w:rStyle w:val="ab"/>
            <w:color w:val="auto"/>
            <w:sz w:val="28"/>
            <w:szCs w:val="28"/>
            <w:u w:val="none"/>
            <w:lang w:val="en-US"/>
          </w:rPr>
          <w:t>-</w:t>
        </w:r>
        <w:r w:rsidRPr="00A136ED">
          <w:rPr>
            <w:rStyle w:val="ab"/>
            <w:color w:val="auto"/>
            <w:sz w:val="28"/>
            <w:szCs w:val="28"/>
            <w:u w:val="none"/>
            <w:lang w:val="en-US"/>
          </w:rPr>
          <w:t>praktika</w:t>
        </w:r>
      </w:hyperlink>
      <w:r w:rsidRPr="00055FF6">
        <w:rPr>
          <w:sz w:val="28"/>
          <w:szCs w:val="28"/>
          <w:lang w:val="en-US"/>
        </w:rPr>
        <w:t>.</w:t>
      </w:r>
      <w:proofErr w:type="gramEnd"/>
      <w:r w:rsidR="00055FF6" w:rsidRPr="00055FF6">
        <w:rPr>
          <w:sz w:val="28"/>
          <w:szCs w:val="28"/>
          <w:lang w:val="uk-UA"/>
        </w:rPr>
        <w:t xml:space="preserve"> </w:t>
      </w:r>
      <w:r w:rsidR="00055FF6">
        <w:rPr>
          <w:sz w:val="28"/>
          <w:szCs w:val="28"/>
          <w:lang w:val="uk-UA"/>
        </w:rPr>
        <w:t>(дата звернення: 17.11.2021).</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33. </w:t>
      </w:r>
      <w:r w:rsidRPr="00A136ED">
        <w:rPr>
          <w:color w:val="auto"/>
          <w:sz w:val="28"/>
          <w:szCs w:val="28"/>
        </w:rPr>
        <w:t xml:space="preserve">Маслич Е.А. Методические аспекты </w:t>
      </w:r>
      <w:proofErr w:type="gramStart"/>
      <w:r w:rsidRPr="00A136ED">
        <w:rPr>
          <w:color w:val="auto"/>
          <w:sz w:val="28"/>
          <w:szCs w:val="28"/>
        </w:rPr>
        <w:t>проведения анализа результатов деятельности</w:t>
      </w:r>
      <w:proofErr w:type="gramEnd"/>
      <w:r w:rsidRPr="00A136ED">
        <w:rPr>
          <w:color w:val="auto"/>
          <w:sz w:val="28"/>
          <w:szCs w:val="28"/>
        </w:rPr>
        <w:t xml:space="preserve"> и оцынки финансового состояния хозяйствующих субъектов. </w:t>
      </w:r>
      <w:r w:rsidRPr="00A136ED">
        <w:rPr>
          <w:i/>
          <w:color w:val="auto"/>
          <w:sz w:val="28"/>
          <w:szCs w:val="28"/>
        </w:rPr>
        <w:t>Научный журнал НИУ ИТМО</w:t>
      </w:r>
      <w:r w:rsidRPr="00A136ED">
        <w:rPr>
          <w:color w:val="auto"/>
          <w:sz w:val="28"/>
          <w:szCs w:val="28"/>
        </w:rPr>
        <w:t>. 2020. № 4. С. 29-41. -  DOI: 10.17586/2310-1172-2020-13-4-29-41</w:t>
      </w:r>
      <w:r w:rsidRPr="00A136ED">
        <w:rPr>
          <w:color w:val="auto"/>
          <w:sz w:val="28"/>
          <w:szCs w:val="28"/>
          <w:lang w:val="uk-UA"/>
        </w:rPr>
        <w:t>.</w:t>
      </w:r>
      <w:r w:rsidR="00055FF6" w:rsidRPr="00055FF6">
        <w:rPr>
          <w:sz w:val="28"/>
          <w:szCs w:val="28"/>
          <w:lang w:val="uk-UA"/>
        </w:rPr>
        <w:t xml:space="preserve"> </w:t>
      </w:r>
      <w:r w:rsidR="00055FF6">
        <w:rPr>
          <w:sz w:val="28"/>
          <w:szCs w:val="28"/>
          <w:lang w:val="uk-UA"/>
        </w:rPr>
        <w:t>(дата обращения: 12.10.2021).</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lastRenderedPageBreak/>
        <w:t xml:space="preserve">34. Матицина Н.О. Основні засади регулювання розрахункових відносин через управління дебіторською заборгованістю. </w:t>
      </w:r>
      <w:r w:rsidRPr="00A136ED">
        <w:rPr>
          <w:i/>
          <w:color w:val="auto"/>
          <w:sz w:val="28"/>
          <w:szCs w:val="28"/>
          <w:lang w:val="uk-UA"/>
        </w:rPr>
        <w:t>Бухгалтерський облік і аудит</w:t>
      </w:r>
      <w:r w:rsidRPr="00A136ED">
        <w:rPr>
          <w:color w:val="auto"/>
          <w:sz w:val="28"/>
          <w:szCs w:val="28"/>
          <w:lang w:val="uk-UA"/>
        </w:rPr>
        <w:t>. 2015. № 12. С. 38–42.</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35. Міжнародний стандарт бухгалтерського обліку № 1 «Подання фінансових звітів. </w:t>
      </w:r>
      <w:r w:rsidRPr="00A136ED">
        <w:rPr>
          <w:color w:val="auto"/>
          <w:sz w:val="28"/>
          <w:szCs w:val="28"/>
          <w:lang w:val="en-US"/>
        </w:rPr>
        <w:t>URL</w:t>
      </w:r>
      <w:r w:rsidRPr="00A136ED">
        <w:rPr>
          <w:color w:val="auto"/>
          <w:sz w:val="28"/>
          <w:szCs w:val="28"/>
          <w:lang w:val="uk-UA"/>
        </w:rPr>
        <w:t xml:space="preserve">: </w:t>
      </w:r>
      <w:r w:rsidRPr="00A136ED">
        <w:rPr>
          <w:color w:val="auto"/>
          <w:sz w:val="28"/>
          <w:szCs w:val="28"/>
        </w:rPr>
        <w:t>https://zakon.rada.gov.ua/laws/show/929_013 (дата звернення: 21.0</w:t>
      </w:r>
      <w:r w:rsidRPr="00A136ED">
        <w:rPr>
          <w:color w:val="auto"/>
          <w:sz w:val="28"/>
          <w:szCs w:val="28"/>
          <w:lang w:val="uk-UA"/>
        </w:rPr>
        <w:t>9</w:t>
      </w:r>
      <w:r w:rsidRPr="00A136ED">
        <w:rPr>
          <w:color w:val="auto"/>
          <w:sz w:val="28"/>
          <w:szCs w:val="28"/>
        </w:rPr>
        <w:t>.202</w:t>
      </w:r>
      <w:r w:rsidRPr="00A136ED">
        <w:rPr>
          <w:color w:val="auto"/>
          <w:sz w:val="28"/>
          <w:szCs w:val="28"/>
          <w:lang w:val="uk-UA"/>
        </w:rPr>
        <w:t>1</w:t>
      </w:r>
      <w:r w:rsidRPr="00A136ED">
        <w:rPr>
          <w:color w:val="auto"/>
          <w:sz w:val="28"/>
          <w:szCs w:val="28"/>
        </w:rPr>
        <w:t xml:space="preserve">). </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36. Міжнародний стандарт бухгалтерського обліку № 39 «фінансові інструменти: визнання та оцінка». </w:t>
      </w:r>
      <w:r w:rsidRPr="00A136ED">
        <w:rPr>
          <w:color w:val="auto"/>
          <w:sz w:val="28"/>
          <w:szCs w:val="28"/>
        </w:rPr>
        <w:t>URL</w:t>
      </w:r>
      <w:r w:rsidRPr="00A136ED">
        <w:rPr>
          <w:color w:val="auto"/>
          <w:sz w:val="28"/>
          <w:szCs w:val="28"/>
          <w:lang w:val="uk-UA"/>
        </w:rPr>
        <w:t xml:space="preserve">: </w:t>
      </w:r>
      <w:r w:rsidRPr="00A136ED">
        <w:rPr>
          <w:color w:val="auto"/>
          <w:sz w:val="28"/>
          <w:szCs w:val="28"/>
        </w:rPr>
        <w:t>http</w:t>
      </w:r>
      <w:r w:rsidRPr="00A136ED">
        <w:rPr>
          <w:color w:val="auto"/>
          <w:sz w:val="28"/>
          <w:szCs w:val="28"/>
          <w:lang w:val="uk-UA"/>
        </w:rPr>
        <w:t>://</w:t>
      </w:r>
      <w:r w:rsidRPr="00A136ED">
        <w:rPr>
          <w:color w:val="auto"/>
          <w:sz w:val="28"/>
          <w:szCs w:val="28"/>
        </w:rPr>
        <w:t>zakon</w:t>
      </w:r>
      <w:r w:rsidRPr="00A136ED">
        <w:rPr>
          <w:color w:val="auto"/>
          <w:sz w:val="28"/>
          <w:szCs w:val="28"/>
          <w:lang w:val="uk-UA"/>
        </w:rPr>
        <w:t>.</w:t>
      </w:r>
      <w:r w:rsidRPr="00A136ED">
        <w:rPr>
          <w:color w:val="auto"/>
          <w:sz w:val="28"/>
          <w:szCs w:val="28"/>
        </w:rPr>
        <w:t>rada</w:t>
      </w:r>
      <w:r w:rsidRPr="00A136ED">
        <w:rPr>
          <w:color w:val="auto"/>
          <w:sz w:val="28"/>
          <w:szCs w:val="28"/>
          <w:lang w:val="uk-UA"/>
        </w:rPr>
        <w:t>.</w:t>
      </w:r>
      <w:r w:rsidRPr="00A136ED">
        <w:rPr>
          <w:color w:val="auto"/>
          <w:sz w:val="28"/>
          <w:szCs w:val="28"/>
        </w:rPr>
        <w:t>gov</w:t>
      </w:r>
      <w:r w:rsidRPr="00A136ED">
        <w:rPr>
          <w:color w:val="auto"/>
          <w:sz w:val="28"/>
          <w:szCs w:val="28"/>
          <w:lang w:val="uk-UA"/>
        </w:rPr>
        <w:t>.</w:t>
      </w:r>
      <w:r w:rsidRPr="00A136ED">
        <w:rPr>
          <w:color w:val="auto"/>
          <w:sz w:val="28"/>
          <w:szCs w:val="28"/>
        </w:rPr>
        <w:t>ua</w:t>
      </w:r>
      <w:r w:rsidRPr="00A136ED">
        <w:rPr>
          <w:color w:val="auto"/>
          <w:sz w:val="28"/>
          <w:szCs w:val="28"/>
          <w:lang w:val="uk-UA"/>
        </w:rPr>
        <w:t xml:space="preserve">. (дата звернення: 21.09.2021). </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37. </w:t>
      </w:r>
      <w:r w:rsidRPr="00A136ED">
        <w:rPr>
          <w:color w:val="auto"/>
          <w:sz w:val="28"/>
          <w:szCs w:val="28"/>
        </w:rPr>
        <w:t xml:space="preserve">Міжнародний стандарт бухгалтерського </w:t>
      </w:r>
      <w:proofErr w:type="gramStart"/>
      <w:r w:rsidRPr="00A136ED">
        <w:rPr>
          <w:color w:val="auto"/>
          <w:sz w:val="28"/>
          <w:szCs w:val="28"/>
        </w:rPr>
        <w:t>обл</w:t>
      </w:r>
      <w:proofErr w:type="gramEnd"/>
      <w:r w:rsidRPr="00A136ED">
        <w:rPr>
          <w:color w:val="auto"/>
          <w:sz w:val="28"/>
          <w:szCs w:val="28"/>
        </w:rPr>
        <w:t>іку №32 «Фінан</w:t>
      </w:r>
      <w:r w:rsidRPr="00A136ED">
        <w:rPr>
          <w:color w:val="auto"/>
          <w:sz w:val="28"/>
          <w:szCs w:val="28"/>
          <w:lang w:val="uk-UA"/>
        </w:rPr>
        <w:t xml:space="preserve">сові інструменти: подання. </w:t>
      </w:r>
      <w:r w:rsidRPr="00A136ED">
        <w:rPr>
          <w:color w:val="auto"/>
          <w:sz w:val="28"/>
          <w:szCs w:val="28"/>
        </w:rPr>
        <w:t>URL:</w:t>
      </w:r>
      <w:r w:rsidRPr="00A136ED">
        <w:rPr>
          <w:color w:val="auto"/>
          <w:sz w:val="28"/>
          <w:szCs w:val="28"/>
          <w:lang w:val="uk-UA"/>
        </w:rPr>
        <w:t xml:space="preserve"> </w:t>
      </w:r>
      <w:r w:rsidRPr="00A136ED">
        <w:rPr>
          <w:color w:val="auto"/>
          <w:sz w:val="28"/>
          <w:szCs w:val="28"/>
        </w:rPr>
        <w:t>https://zakon.rada.gov.ua/laws/show/929_029 (дата звернення: 28.</w:t>
      </w:r>
      <w:r w:rsidRPr="00A136ED">
        <w:rPr>
          <w:color w:val="auto"/>
          <w:sz w:val="28"/>
          <w:szCs w:val="28"/>
          <w:lang w:val="uk-UA"/>
        </w:rPr>
        <w:t>10</w:t>
      </w:r>
      <w:r w:rsidRPr="00A136ED">
        <w:rPr>
          <w:color w:val="auto"/>
          <w:sz w:val="28"/>
          <w:szCs w:val="28"/>
        </w:rPr>
        <w:t>.202</w:t>
      </w:r>
      <w:r w:rsidRPr="00A136ED">
        <w:rPr>
          <w:color w:val="auto"/>
          <w:sz w:val="28"/>
          <w:szCs w:val="28"/>
          <w:lang w:val="uk-UA"/>
        </w:rPr>
        <w:t>1</w:t>
      </w:r>
      <w:r w:rsidRPr="00A136ED">
        <w:rPr>
          <w:color w:val="auto"/>
          <w:sz w:val="28"/>
          <w:szCs w:val="28"/>
        </w:rPr>
        <w:t xml:space="preserve">). </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38. Міжнародний стандарт фінансової звітності №7 «Фінансові інструменти: розкриття інформації.  </w:t>
      </w:r>
      <w:r w:rsidRPr="00A136ED">
        <w:rPr>
          <w:color w:val="auto"/>
          <w:sz w:val="28"/>
          <w:szCs w:val="28"/>
        </w:rPr>
        <w:t>URL</w:t>
      </w:r>
      <w:r w:rsidRPr="00A136ED">
        <w:rPr>
          <w:color w:val="auto"/>
          <w:sz w:val="28"/>
          <w:szCs w:val="28"/>
          <w:lang w:val="uk-UA"/>
        </w:rPr>
        <w:t xml:space="preserve">: </w:t>
      </w:r>
      <w:r w:rsidRPr="00A136ED">
        <w:rPr>
          <w:color w:val="auto"/>
          <w:sz w:val="28"/>
          <w:szCs w:val="28"/>
        </w:rPr>
        <w:t>https</w:t>
      </w:r>
      <w:r w:rsidRPr="00A136ED">
        <w:rPr>
          <w:color w:val="auto"/>
          <w:sz w:val="28"/>
          <w:szCs w:val="28"/>
          <w:lang w:val="uk-UA"/>
        </w:rPr>
        <w:t>://</w:t>
      </w:r>
      <w:r w:rsidRPr="00A136ED">
        <w:rPr>
          <w:color w:val="auto"/>
          <w:sz w:val="28"/>
          <w:szCs w:val="28"/>
        </w:rPr>
        <w:t>zakon</w:t>
      </w:r>
      <w:r w:rsidRPr="00A136ED">
        <w:rPr>
          <w:color w:val="auto"/>
          <w:sz w:val="28"/>
          <w:szCs w:val="28"/>
          <w:lang w:val="uk-UA"/>
        </w:rPr>
        <w:t>.</w:t>
      </w:r>
      <w:r w:rsidRPr="00A136ED">
        <w:rPr>
          <w:color w:val="auto"/>
          <w:sz w:val="28"/>
          <w:szCs w:val="28"/>
        </w:rPr>
        <w:t>rada</w:t>
      </w:r>
      <w:r w:rsidRPr="00A136ED">
        <w:rPr>
          <w:color w:val="auto"/>
          <w:sz w:val="28"/>
          <w:szCs w:val="28"/>
          <w:lang w:val="uk-UA"/>
        </w:rPr>
        <w:t>.</w:t>
      </w:r>
      <w:r w:rsidRPr="00A136ED">
        <w:rPr>
          <w:color w:val="auto"/>
          <w:sz w:val="28"/>
          <w:szCs w:val="28"/>
        </w:rPr>
        <w:t>gov</w:t>
      </w:r>
      <w:r w:rsidRPr="00A136ED">
        <w:rPr>
          <w:color w:val="auto"/>
          <w:sz w:val="28"/>
          <w:szCs w:val="28"/>
          <w:lang w:val="uk-UA"/>
        </w:rPr>
        <w:t>.</w:t>
      </w:r>
      <w:r w:rsidRPr="00A136ED">
        <w:rPr>
          <w:color w:val="auto"/>
          <w:sz w:val="28"/>
          <w:szCs w:val="28"/>
        </w:rPr>
        <w:t>ua</w:t>
      </w:r>
      <w:r w:rsidRPr="00A136ED">
        <w:rPr>
          <w:color w:val="auto"/>
          <w:sz w:val="28"/>
          <w:szCs w:val="28"/>
          <w:lang w:val="uk-UA"/>
        </w:rPr>
        <w:t>/</w:t>
      </w:r>
      <w:r w:rsidRPr="00A136ED">
        <w:rPr>
          <w:color w:val="auto"/>
          <w:sz w:val="28"/>
          <w:szCs w:val="28"/>
        </w:rPr>
        <w:t>laws</w:t>
      </w:r>
      <w:r w:rsidRPr="00A136ED">
        <w:rPr>
          <w:color w:val="auto"/>
          <w:sz w:val="28"/>
          <w:szCs w:val="28"/>
          <w:lang w:val="uk-UA"/>
        </w:rPr>
        <w:t>/</w:t>
      </w:r>
      <w:r w:rsidRPr="00A136ED">
        <w:rPr>
          <w:color w:val="auto"/>
          <w:sz w:val="28"/>
          <w:szCs w:val="28"/>
        </w:rPr>
        <w:t>show</w:t>
      </w:r>
      <w:r w:rsidRPr="00A136ED">
        <w:rPr>
          <w:color w:val="auto"/>
          <w:sz w:val="28"/>
          <w:szCs w:val="28"/>
          <w:lang w:val="uk-UA"/>
        </w:rPr>
        <w:t xml:space="preserve">/929_007 (дата звернення: 28.10.2021). </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39. Міщук Є.В., Сідорова І.І. Аналіз дебіторської та кредиторської заборгованості: проблемні аспекти. </w:t>
      </w:r>
      <w:r w:rsidRPr="00A136ED">
        <w:rPr>
          <w:i/>
          <w:color w:val="auto"/>
          <w:sz w:val="28"/>
          <w:szCs w:val="28"/>
          <w:lang w:val="uk-UA"/>
        </w:rPr>
        <w:t xml:space="preserve">Інвестиції: практика та досвід. </w:t>
      </w:r>
      <w:r w:rsidRPr="00A136ED">
        <w:rPr>
          <w:color w:val="auto"/>
          <w:sz w:val="28"/>
          <w:szCs w:val="28"/>
          <w:lang w:val="uk-UA"/>
        </w:rPr>
        <w:t>2018. №2. С. 54-57.</w:t>
      </w:r>
    </w:p>
    <w:p w:rsidR="00A136ED" w:rsidRPr="00A136ED" w:rsidRDefault="00A136ED" w:rsidP="00A136ED">
      <w:pPr>
        <w:autoSpaceDE w:val="0"/>
        <w:autoSpaceDN w:val="0"/>
        <w:adjustRightInd w:val="0"/>
        <w:spacing w:line="360" w:lineRule="auto"/>
        <w:ind w:firstLine="567"/>
        <w:jc w:val="both"/>
        <w:rPr>
          <w:sz w:val="28"/>
          <w:szCs w:val="28"/>
          <w:lang w:val="uk-UA"/>
        </w:rPr>
      </w:pPr>
      <w:r w:rsidRPr="00A136ED">
        <w:rPr>
          <w:sz w:val="28"/>
          <w:szCs w:val="28"/>
          <w:lang w:val="uk-UA"/>
        </w:rPr>
        <w:t xml:space="preserve">40. Москалюк Г. О. Облік та контроль дебіторської заборгованості: існуючі проблеми та шляхи їх вирішення. </w:t>
      </w:r>
      <w:r w:rsidRPr="00A136ED">
        <w:rPr>
          <w:i/>
          <w:sz w:val="28"/>
          <w:szCs w:val="28"/>
          <w:lang w:val="uk-UA"/>
        </w:rPr>
        <w:t>Вісник Національного університету «Львівська політехніка»</w:t>
      </w:r>
      <w:r w:rsidRPr="00A136ED">
        <w:rPr>
          <w:sz w:val="28"/>
          <w:szCs w:val="28"/>
          <w:lang w:val="uk-UA"/>
        </w:rPr>
        <w:t>. 2012. – № 721. С. 173–179.</w:t>
      </w:r>
    </w:p>
    <w:p w:rsidR="00A136ED" w:rsidRPr="00055FF6" w:rsidRDefault="00A136ED" w:rsidP="00A136ED">
      <w:pPr>
        <w:autoSpaceDE w:val="0"/>
        <w:autoSpaceDN w:val="0"/>
        <w:adjustRightInd w:val="0"/>
        <w:spacing w:line="360" w:lineRule="auto"/>
        <w:ind w:firstLine="567"/>
        <w:jc w:val="both"/>
        <w:rPr>
          <w:sz w:val="28"/>
          <w:szCs w:val="28"/>
          <w:lang w:val="uk-UA"/>
        </w:rPr>
      </w:pPr>
      <w:r w:rsidRPr="00A136ED">
        <w:rPr>
          <w:sz w:val="28"/>
          <w:szCs w:val="28"/>
          <w:lang w:val="uk-UA"/>
        </w:rPr>
        <w:t xml:space="preserve">41. Москалюк Г.О. Система внутрішнього контролю дебіторської та кредиторської заборгованості: напрямки удосконалення і розвитку.  </w:t>
      </w:r>
      <w:hyperlink r:id="rId37" w:tooltip="Періодичне видання" w:history="1">
        <w:r w:rsidRPr="00A136ED">
          <w:rPr>
            <w:rStyle w:val="ab"/>
            <w:i/>
            <w:color w:val="auto"/>
            <w:sz w:val="28"/>
            <w:szCs w:val="28"/>
            <w:u w:val="none"/>
          </w:rPr>
          <w:t>Ефективна економіка</w:t>
        </w:r>
      </w:hyperlink>
      <w:r w:rsidRPr="00A136ED">
        <w:rPr>
          <w:i/>
          <w:sz w:val="28"/>
          <w:szCs w:val="28"/>
        </w:rPr>
        <w:t>.</w:t>
      </w:r>
      <w:r w:rsidRPr="00A136ED">
        <w:rPr>
          <w:sz w:val="28"/>
          <w:szCs w:val="28"/>
        </w:rPr>
        <w:t xml:space="preserve"> 2013. № 3. - URL: </w:t>
      </w:r>
      <w:hyperlink r:id="rId38" w:history="1">
        <w:r w:rsidRPr="00A136ED">
          <w:rPr>
            <w:rStyle w:val="ab"/>
            <w:color w:val="auto"/>
            <w:sz w:val="28"/>
            <w:szCs w:val="28"/>
            <w:u w:val="none"/>
          </w:rPr>
          <w:t>http://nbuv.gov.ua/UJRN/efek_2013_3_50</w:t>
        </w:r>
      </w:hyperlink>
      <w:r w:rsidR="00055FF6">
        <w:rPr>
          <w:sz w:val="28"/>
          <w:szCs w:val="28"/>
          <w:lang w:val="uk-UA"/>
        </w:rPr>
        <w:t>. (дата звернення: 11.11.2021).</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42. Назаренко О. В., Лукаш Т. В. Формування окремих компонент облікової політики підприємства щодо дебіторської заборгованості.</w:t>
      </w:r>
      <w:r w:rsidRPr="00A136ED">
        <w:rPr>
          <w:color w:val="auto"/>
          <w:sz w:val="28"/>
          <w:szCs w:val="28"/>
        </w:rPr>
        <w:t> </w:t>
      </w:r>
      <w:r w:rsidRPr="00A136ED">
        <w:rPr>
          <w:i/>
          <w:iCs/>
          <w:color w:val="auto"/>
          <w:sz w:val="28"/>
          <w:szCs w:val="28"/>
          <w:lang w:val="uk-UA"/>
        </w:rPr>
        <w:t>Агросвіт</w:t>
      </w:r>
      <w:r w:rsidRPr="00A136ED">
        <w:rPr>
          <w:color w:val="auto"/>
          <w:sz w:val="28"/>
          <w:szCs w:val="28"/>
          <w:lang w:val="uk-UA"/>
        </w:rPr>
        <w:t xml:space="preserve">. 2021. № 12. С. 15–21. </w:t>
      </w:r>
      <w:r w:rsidRPr="00A136ED">
        <w:rPr>
          <w:color w:val="auto"/>
          <w:sz w:val="28"/>
          <w:szCs w:val="28"/>
        </w:rPr>
        <w:t>DOI</w:t>
      </w:r>
      <w:r w:rsidRPr="00A136ED">
        <w:rPr>
          <w:color w:val="auto"/>
          <w:sz w:val="28"/>
          <w:szCs w:val="28"/>
          <w:lang w:val="uk-UA"/>
        </w:rPr>
        <w:t>:</w:t>
      </w:r>
      <w:r w:rsidRPr="00A136ED">
        <w:rPr>
          <w:color w:val="auto"/>
          <w:sz w:val="28"/>
          <w:szCs w:val="28"/>
        </w:rPr>
        <w:t> </w:t>
      </w:r>
      <w:hyperlink r:id="rId39" w:tgtFrame="_blank" w:history="1">
        <w:r w:rsidRPr="00A136ED">
          <w:rPr>
            <w:rStyle w:val="ab"/>
            <w:color w:val="auto"/>
            <w:sz w:val="28"/>
            <w:szCs w:val="28"/>
            <w:u w:val="none"/>
            <w:lang w:val="uk-UA"/>
          </w:rPr>
          <w:t>10.32702/2306-6792.2021.12.15</w:t>
        </w:r>
      </w:hyperlink>
      <w:r w:rsidRPr="00A136ED">
        <w:rPr>
          <w:color w:val="auto"/>
          <w:sz w:val="28"/>
          <w:szCs w:val="28"/>
          <w:lang w:val="uk-UA"/>
        </w:rPr>
        <w:t>.</w:t>
      </w:r>
    </w:p>
    <w:p w:rsidR="00A136ED" w:rsidRPr="00055FF6" w:rsidRDefault="00A136ED" w:rsidP="00A136ED">
      <w:pPr>
        <w:spacing w:line="360" w:lineRule="auto"/>
        <w:jc w:val="both"/>
        <w:rPr>
          <w:sz w:val="28"/>
          <w:szCs w:val="28"/>
          <w:lang w:val="uk-UA"/>
        </w:rPr>
      </w:pPr>
      <w:r w:rsidRPr="00A136ED">
        <w:rPr>
          <w:sz w:val="28"/>
          <w:szCs w:val="28"/>
        </w:rPr>
        <w:tab/>
        <w:t xml:space="preserve">43. Науменко Т. С. Основные этапы комплексного анализа дебиторской задолженности. </w:t>
      </w:r>
      <w:r w:rsidRPr="00A136ED">
        <w:rPr>
          <w:i/>
          <w:sz w:val="28"/>
          <w:szCs w:val="28"/>
        </w:rPr>
        <w:t>Научный вестник ЮИМ.</w:t>
      </w:r>
      <w:r w:rsidRPr="00A136ED">
        <w:rPr>
          <w:sz w:val="28"/>
          <w:szCs w:val="28"/>
        </w:rPr>
        <w:t xml:space="preserve">  2016. </w:t>
      </w:r>
      <w:r w:rsidRPr="00055FF6">
        <w:rPr>
          <w:sz w:val="28"/>
          <w:szCs w:val="28"/>
          <w:lang w:val="en-US"/>
        </w:rPr>
        <w:t xml:space="preserve">№3. </w:t>
      </w:r>
      <w:r w:rsidRPr="00A136ED">
        <w:rPr>
          <w:sz w:val="28"/>
          <w:szCs w:val="28"/>
        </w:rPr>
        <w:t>С</w:t>
      </w:r>
      <w:r w:rsidRPr="00055FF6">
        <w:rPr>
          <w:sz w:val="28"/>
          <w:szCs w:val="28"/>
          <w:lang w:val="en-US"/>
        </w:rPr>
        <w:t xml:space="preserve">. 50-54. - </w:t>
      </w:r>
      <w:proofErr w:type="gramStart"/>
      <w:r w:rsidRPr="00A136ED">
        <w:rPr>
          <w:bCs/>
          <w:sz w:val="28"/>
          <w:szCs w:val="28"/>
          <w:lang w:val="en-US"/>
        </w:rPr>
        <w:t>URL</w:t>
      </w:r>
      <w:r w:rsidRPr="00055FF6">
        <w:rPr>
          <w:bCs/>
          <w:sz w:val="28"/>
          <w:szCs w:val="28"/>
          <w:lang w:val="en-US"/>
        </w:rPr>
        <w:t xml:space="preserve">: </w:t>
      </w:r>
      <w:hyperlink r:id="rId40" w:history="1">
        <w:r w:rsidRPr="00A136ED">
          <w:rPr>
            <w:rStyle w:val="ab"/>
            <w:color w:val="auto"/>
            <w:sz w:val="28"/>
            <w:szCs w:val="28"/>
            <w:u w:val="none"/>
            <w:lang w:val="en-US"/>
          </w:rPr>
          <w:t>https</w:t>
        </w:r>
        <w:r w:rsidRPr="00055FF6">
          <w:rPr>
            <w:rStyle w:val="ab"/>
            <w:color w:val="auto"/>
            <w:sz w:val="28"/>
            <w:szCs w:val="28"/>
            <w:u w:val="none"/>
            <w:lang w:val="en-US"/>
          </w:rPr>
          <w:t>://</w:t>
        </w:r>
        <w:r w:rsidRPr="00A136ED">
          <w:rPr>
            <w:rStyle w:val="ab"/>
            <w:color w:val="auto"/>
            <w:sz w:val="28"/>
            <w:szCs w:val="28"/>
            <w:u w:val="none"/>
            <w:lang w:val="en-US"/>
          </w:rPr>
          <w:t>cyberleninka</w:t>
        </w:r>
        <w:r w:rsidRPr="00055FF6">
          <w:rPr>
            <w:rStyle w:val="ab"/>
            <w:color w:val="auto"/>
            <w:sz w:val="28"/>
            <w:szCs w:val="28"/>
            <w:u w:val="none"/>
            <w:lang w:val="en-US"/>
          </w:rPr>
          <w:t>.</w:t>
        </w:r>
        <w:r w:rsidRPr="00A136ED">
          <w:rPr>
            <w:rStyle w:val="ab"/>
            <w:color w:val="auto"/>
            <w:sz w:val="28"/>
            <w:szCs w:val="28"/>
            <w:u w:val="none"/>
            <w:lang w:val="en-US"/>
          </w:rPr>
          <w:t>ru</w:t>
        </w:r>
        <w:r w:rsidRPr="00055FF6">
          <w:rPr>
            <w:rStyle w:val="ab"/>
            <w:color w:val="auto"/>
            <w:sz w:val="28"/>
            <w:szCs w:val="28"/>
            <w:u w:val="none"/>
            <w:lang w:val="en-US"/>
          </w:rPr>
          <w:t>/</w:t>
        </w:r>
        <w:r w:rsidRPr="00A136ED">
          <w:rPr>
            <w:rStyle w:val="ab"/>
            <w:color w:val="auto"/>
            <w:sz w:val="28"/>
            <w:szCs w:val="28"/>
            <w:u w:val="none"/>
            <w:lang w:val="en-US"/>
          </w:rPr>
          <w:t>article</w:t>
        </w:r>
        <w:r w:rsidRPr="00055FF6">
          <w:rPr>
            <w:rStyle w:val="ab"/>
            <w:color w:val="auto"/>
            <w:sz w:val="28"/>
            <w:szCs w:val="28"/>
            <w:u w:val="none"/>
            <w:lang w:val="en-US"/>
          </w:rPr>
          <w:t>/</w:t>
        </w:r>
        <w:r w:rsidRPr="00A136ED">
          <w:rPr>
            <w:rStyle w:val="ab"/>
            <w:color w:val="auto"/>
            <w:sz w:val="28"/>
            <w:szCs w:val="28"/>
            <w:u w:val="none"/>
            <w:lang w:val="en-US"/>
          </w:rPr>
          <w:t>n</w:t>
        </w:r>
        <w:r w:rsidRPr="00055FF6">
          <w:rPr>
            <w:rStyle w:val="ab"/>
            <w:color w:val="auto"/>
            <w:sz w:val="28"/>
            <w:szCs w:val="28"/>
            <w:u w:val="none"/>
            <w:lang w:val="en-US"/>
          </w:rPr>
          <w:t>/</w:t>
        </w:r>
        <w:r w:rsidRPr="00A136ED">
          <w:rPr>
            <w:rStyle w:val="ab"/>
            <w:color w:val="auto"/>
            <w:sz w:val="28"/>
            <w:szCs w:val="28"/>
            <w:u w:val="none"/>
            <w:lang w:val="en-US"/>
          </w:rPr>
          <w:t>osnovnye</w:t>
        </w:r>
        <w:r w:rsidRPr="00055FF6">
          <w:rPr>
            <w:rStyle w:val="ab"/>
            <w:color w:val="auto"/>
            <w:sz w:val="28"/>
            <w:szCs w:val="28"/>
            <w:u w:val="none"/>
            <w:lang w:val="en-US"/>
          </w:rPr>
          <w:t>-</w:t>
        </w:r>
        <w:r w:rsidRPr="00A136ED">
          <w:rPr>
            <w:rStyle w:val="ab"/>
            <w:color w:val="auto"/>
            <w:sz w:val="28"/>
            <w:szCs w:val="28"/>
            <w:u w:val="none"/>
            <w:lang w:val="en-US"/>
          </w:rPr>
          <w:t>etapy</w:t>
        </w:r>
        <w:r w:rsidRPr="00055FF6">
          <w:rPr>
            <w:rStyle w:val="ab"/>
            <w:color w:val="auto"/>
            <w:sz w:val="28"/>
            <w:szCs w:val="28"/>
            <w:u w:val="none"/>
            <w:lang w:val="en-US"/>
          </w:rPr>
          <w:t>-</w:t>
        </w:r>
        <w:r w:rsidRPr="00A136ED">
          <w:rPr>
            <w:rStyle w:val="ab"/>
            <w:color w:val="auto"/>
            <w:sz w:val="28"/>
            <w:szCs w:val="28"/>
            <w:u w:val="none"/>
            <w:lang w:val="en-US"/>
          </w:rPr>
          <w:t>kompleksnogo</w:t>
        </w:r>
        <w:r w:rsidRPr="00055FF6">
          <w:rPr>
            <w:rStyle w:val="ab"/>
            <w:color w:val="auto"/>
            <w:sz w:val="28"/>
            <w:szCs w:val="28"/>
            <w:u w:val="none"/>
            <w:lang w:val="en-US"/>
          </w:rPr>
          <w:t>-</w:t>
        </w:r>
        <w:r w:rsidRPr="00A136ED">
          <w:rPr>
            <w:rStyle w:val="ab"/>
            <w:color w:val="auto"/>
            <w:sz w:val="28"/>
            <w:szCs w:val="28"/>
            <w:u w:val="none"/>
            <w:lang w:val="en-US"/>
          </w:rPr>
          <w:t>analiza</w:t>
        </w:r>
        <w:r w:rsidRPr="00055FF6">
          <w:rPr>
            <w:rStyle w:val="ab"/>
            <w:color w:val="auto"/>
            <w:sz w:val="28"/>
            <w:szCs w:val="28"/>
            <w:u w:val="none"/>
            <w:lang w:val="en-US"/>
          </w:rPr>
          <w:t>-</w:t>
        </w:r>
        <w:r w:rsidRPr="00A136ED">
          <w:rPr>
            <w:rStyle w:val="ab"/>
            <w:color w:val="auto"/>
            <w:sz w:val="28"/>
            <w:szCs w:val="28"/>
            <w:u w:val="none"/>
            <w:lang w:val="en-US"/>
          </w:rPr>
          <w:t>debitorskoy</w:t>
        </w:r>
        <w:r w:rsidRPr="00055FF6">
          <w:rPr>
            <w:rStyle w:val="ab"/>
            <w:color w:val="auto"/>
            <w:sz w:val="28"/>
            <w:szCs w:val="28"/>
            <w:u w:val="none"/>
            <w:lang w:val="en-US"/>
          </w:rPr>
          <w:t>-</w:t>
        </w:r>
        <w:r w:rsidRPr="00A136ED">
          <w:rPr>
            <w:rStyle w:val="ab"/>
            <w:color w:val="auto"/>
            <w:sz w:val="28"/>
            <w:szCs w:val="28"/>
            <w:u w:val="none"/>
            <w:lang w:val="en-US"/>
          </w:rPr>
          <w:t>zadolzhennosti</w:t>
        </w:r>
      </w:hyperlink>
      <w:r w:rsidR="00055FF6">
        <w:rPr>
          <w:sz w:val="28"/>
          <w:szCs w:val="28"/>
          <w:lang w:val="uk-UA"/>
        </w:rPr>
        <w:t>.</w:t>
      </w:r>
      <w:proofErr w:type="gramEnd"/>
      <w:r w:rsidR="00055FF6">
        <w:rPr>
          <w:sz w:val="28"/>
          <w:szCs w:val="28"/>
          <w:lang w:val="uk-UA"/>
        </w:rPr>
        <w:t xml:space="preserve"> (дата звернення: 12.09.2021).</w:t>
      </w:r>
    </w:p>
    <w:p w:rsidR="00A136ED" w:rsidRPr="00A136ED" w:rsidRDefault="00A136ED" w:rsidP="00A136ED">
      <w:pPr>
        <w:pStyle w:val="Default"/>
        <w:tabs>
          <w:tab w:val="left" w:pos="993"/>
        </w:tabs>
        <w:spacing w:line="360" w:lineRule="auto"/>
        <w:ind w:firstLine="708"/>
        <w:jc w:val="both"/>
        <w:rPr>
          <w:color w:val="auto"/>
          <w:sz w:val="28"/>
          <w:szCs w:val="28"/>
          <w:lang w:val="uk-UA"/>
        </w:rPr>
      </w:pPr>
      <w:r w:rsidRPr="00A136ED">
        <w:rPr>
          <w:color w:val="auto"/>
          <w:sz w:val="28"/>
          <w:szCs w:val="28"/>
          <w:lang w:val="uk-UA"/>
        </w:rPr>
        <w:t xml:space="preserve">44. </w:t>
      </w:r>
      <w:r w:rsidRPr="00A136ED">
        <w:rPr>
          <w:color w:val="auto"/>
          <w:sz w:val="28"/>
          <w:szCs w:val="28"/>
        </w:rPr>
        <w:t>Николаев И. А. Особенности управления дебиторской задолженностью в условиях кризиса</w:t>
      </w:r>
      <w:r w:rsidRPr="00A136ED">
        <w:rPr>
          <w:color w:val="auto"/>
          <w:sz w:val="28"/>
          <w:szCs w:val="28"/>
          <w:lang w:val="uk-UA"/>
        </w:rPr>
        <w:t>.</w:t>
      </w:r>
      <w:r w:rsidRPr="00A136ED">
        <w:rPr>
          <w:color w:val="auto"/>
          <w:sz w:val="28"/>
          <w:szCs w:val="28"/>
        </w:rPr>
        <w:t xml:space="preserve"> </w:t>
      </w:r>
      <w:r w:rsidRPr="00A136ED">
        <w:rPr>
          <w:i/>
          <w:color w:val="auto"/>
          <w:sz w:val="28"/>
          <w:szCs w:val="28"/>
        </w:rPr>
        <w:t>Управленческий учет и финансы</w:t>
      </w:r>
      <w:r w:rsidRPr="00A136ED">
        <w:rPr>
          <w:color w:val="auto"/>
          <w:sz w:val="28"/>
          <w:szCs w:val="28"/>
        </w:rPr>
        <w:t>. 2012. № 3. С. 166–175.</w:t>
      </w:r>
    </w:p>
    <w:p w:rsidR="00A136ED" w:rsidRPr="00A136ED" w:rsidRDefault="00A136ED" w:rsidP="00A136ED">
      <w:pPr>
        <w:spacing w:line="360" w:lineRule="auto"/>
        <w:ind w:firstLine="708"/>
        <w:jc w:val="both"/>
        <w:rPr>
          <w:sz w:val="28"/>
          <w:szCs w:val="28"/>
        </w:rPr>
      </w:pPr>
      <w:r w:rsidRPr="00A136ED">
        <w:rPr>
          <w:sz w:val="28"/>
          <w:szCs w:val="28"/>
        </w:rPr>
        <w:t xml:space="preserve"> 45. Козіцька Н.О. </w:t>
      </w:r>
      <w:proofErr w:type="gramStart"/>
      <w:r w:rsidRPr="00A136ED">
        <w:rPr>
          <w:sz w:val="28"/>
          <w:szCs w:val="28"/>
        </w:rPr>
        <w:t>Обл</w:t>
      </w:r>
      <w:proofErr w:type="gramEnd"/>
      <w:r w:rsidRPr="00A136ED">
        <w:rPr>
          <w:sz w:val="28"/>
          <w:szCs w:val="28"/>
        </w:rPr>
        <w:t>ік і контроль операцій з давальницькою сировиною (на прикладі олійно-жирових підприємств): монографія. – К.: «Центр учбової літератури», 2013. – 208 с.</w:t>
      </w:r>
    </w:p>
    <w:p w:rsidR="00A136ED" w:rsidRPr="00A136ED" w:rsidRDefault="00A136ED" w:rsidP="00A136ED">
      <w:pPr>
        <w:autoSpaceDE w:val="0"/>
        <w:autoSpaceDN w:val="0"/>
        <w:adjustRightInd w:val="0"/>
        <w:spacing w:line="360" w:lineRule="auto"/>
        <w:ind w:firstLine="708"/>
        <w:jc w:val="both"/>
        <w:rPr>
          <w:sz w:val="28"/>
          <w:szCs w:val="28"/>
        </w:rPr>
      </w:pPr>
      <w:r w:rsidRPr="00A136ED">
        <w:rPr>
          <w:sz w:val="28"/>
          <w:szCs w:val="28"/>
        </w:rPr>
        <w:t xml:space="preserve">46. Одношевна О.О. Шляхи вдосконалення процесу управління дебіторською заборгованістю. </w:t>
      </w:r>
      <w:r w:rsidRPr="00A136ED">
        <w:rPr>
          <w:i/>
          <w:sz w:val="28"/>
          <w:szCs w:val="28"/>
        </w:rPr>
        <w:t>Глобальні та національні проблеми економіки.</w:t>
      </w:r>
      <w:r w:rsidRPr="00A136ED">
        <w:rPr>
          <w:sz w:val="28"/>
          <w:szCs w:val="28"/>
        </w:rPr>
        <w:t xml:space="preserve"> 2016. Випуск 10. С. 946-949.</w:t>
      </w:r>
    </w:p>
    <w:p w:rsidR="00A136ED" w:rsidRPr="00A136ED" w:rsidRDefault="00A136ED" w:rsidP="00A136ED">
      <w:pPr>
        <w:autoSpaceDE w:val="0"/>
        <w:autoSpaceDN w:val="0"/>
        <w:adjustRightInd w:val="0"/>
        <w:spacing w:line="360" w:lineRule="auto"/>
        <w:ind w:firstLine="567"/>
        <w:jc w:val="both"/>
        <w:rPr>
          <w:sz w:val="28"/>
          <w:szCs w:val="28"/>
        </w:rPr>
      </w:pPr>
      <w:r w:rsidRPr="00A136ED">
        <w:rPr>
          <w:sz w:val="28"/>
          <w:szCs w:val="28"/>
        </w:rPr>
        <w:t xml:space="preserve">47. Олійник С.О. Шляхи удосконалення </w:t>
      </w:r>
      <w:proofErr w:type="gramStart"/>
      <w:r w:rsidRPr="00A136ED">
        <w:rPr>
          <w:sz w:val="28"/>
          <w:szCs w:val="28"/>
        </w:rPr>
        <w:t>обл</w:t>
      </w:r>
      <w:proofErr w:type="gramEnd"/>
      <w:r w:rsidRPr="00A136ED">
        <w:rPr>
          <w:sz w:val="28"/>
          <w:szCs w:val="28"/>
        </w:rPr>
        <w:t xml:space="preserve">іку дебіторської заборгованості. </w:t>
      </w:r>
      <w:r w:rsidRPr="00A136ED">
        <w:rPr>
          <w:i/>
          <w:sz w:val="28"/>
          <w:szCs w:val="28"/>
        </w:rPr>
        <w:t>Науковий огляд.</w:t>
      </w:r>
      <w:r w:rsidRPr="00A136ED">
        <w:rPr>
          <w:sz w:val="28"/>
          <w:szCs w:val="28"/>
        </w:rPr>
        <w:t xml:space="preserve"> 2018. №5 (48). </w:t>
      </w:r>
      <w:r w:rsidRPr="00A136ED">
        <w:rPr>
          <w:sz w:val="28"/>
          <w:szCs w:val="28"/>
          <w:lang w:val="en-US"/>
        </w:rPr>
        <w:t>URL</w:t>
      </w:r>
      <w:r w:rsidRPr="00A136ED">
        <w:rPr>
          <w:sz w:val="28"/>
          <w:szCs w:val="28"/>
        </w:rPr>
        <w:t>: http://oaji.net/articles/2017/797-</w:t>
      </w:r>
      <w:proofErr w:type="gramStart"/>
      <w:r w:rsidRPr="00A136ED">
        <w:rPr>
          <w:sz w:val="28"/>
          <w:szCs w:val="28"/>
        </w:rPr>
        <w:t>1532519637.pdf  (</w:t>
      </w:r>
      <w:proofErr w:type="gramEnd"/>
      <w:r w:rsidRPr="00A136ED">
        <w:rPr>
          <w:sz w:val="28"/>
          <w:szCs w:val="28"/>
        </w:rPr>
        <w:t>дата звернення: 26.10.2021).</w:t>
      </w:r>
    </w:p>
    <w:p w:rsidR="00A136ED" w:rsidRPr="00055FF6"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48. Пасінович І.І., Шевчук О.М. Актуальні проблеми аналізу і управління дебіторською заборгованістю підприємства. </w:t>
      </w:r>
      <w:r w:rsidRPr="00A136ED">
        <w:rPr>
          <w:i/>
          <w:color w:val="auto"/>
          <w:sz w:val="28"/>
          <w:szCs w:val="28"/>
          <w:lang w:val="uk-UA"/>
        </w:rPr>
        <w:t xml:space="preserve">Економіка. Управління. Інновації. </w:t>
      </w:r>
      <w:r w:rsidRPr="00A136ED">
        <w:rPr>
          <w:color w:val="auto"/>
          <w:sz w:val="28"/>
          <w:szCs w:val="28"/>
          <w:lang w:val="uk-UA"/>
        </w:rPr>
        <w:t xml:space="preserve">2013.  № 2 (10). - </w:t>
      </w:r>
      <w:r w:rsidRPr="00A136ED">
        <w:rPr>
          <w:color w:val="auto"/>
          <w:sz w:val="28"/>
          <w:szCs w:val="28"/>
          <w:lang w:val="en-US"/>
        </w:rPr>
        <w:t>URL</w:t>
      </w:r>
      <w:r w:rsidRPr="00A136ED">
        <w:rPr>
          <w:color w:val="auto"/>
          <w:sz w:val="28"/>
          <w:szCs w:val="28"/>
          <w:lang w:val="uk-UA"/>
        </w:rPr>
        <w:t xml:space="preserve">: </w:t>
      </w:r>
      <w:r w:rsidR="00217246">
        <w:fldChar w:fldCharType="begin"/>
      </w:r>
      <w:r w:rsidR="00217246">
        <w:instrText>HYPERLINK</w:instrText>
      </w:r>
      <w:r w:rsidR="00217246" w:rsidRPr="00817B94">
        <w:rPr>
          <w:lang w:val="uk-UA"/>
        </w:rPr>
        <w:instrText xml:space="preserve"> "</w:instrText>
      </w:r>
      <w:r w:rsidR="00217246">
        <w:instrText>http</w:instrText>
      </w:r>
      <w:r w:rsidR="00217246" w:rsidRPr="00817B94">
        <w:rPr>
          <w:lang w:val="uk-UA"/>
        </w:rPr>
        <w:instrText>://</w:instrText>
      </w:r>
      <w:r w:rsidR="00217246">
        <w:instrText>www</w:instrText>
      </w:r>
      <w:r w:rsidR="00217246" w:rsidRPr="00817B94">
        <w:rPr>
          <w:lang w:val="uk-UA"/>
        </w:rPr>
        <w:instrText>.</w:instrText>
      </w:r>
      <w:r w:rsidR="00217246">
        <w:instrText>irbis</w:instrText>
      </w:r>
      <w:r w:rsidR="00217246" w:rsidRPr="00817B94">
        <w:rPr>
          <w:lang w:val="uk-UA"/>
        </w:rPr>
        <w:instrText>-</w:instrText>
      </w:r>
      <w:r w:rsidR="00217246">
        <w:instrText>nbuv</w:instrText>
      </w:r>
      <w:r w:rsidR="00217246" w:rsidRPr="00817B94">
        <w:rPr>
          <w:lang w:val="uk-UA"/>
        </w:rPr>
        <w:instrText>.</w:instrText>
      </w:r>
      <w:r w:rsidR="00217246">
        <w:instrText>gov</w:instrText>
      </w:r>
      <w:r w:rsidR="00217246" w:rsidRPr="00817B94">
        <w:rPr>
          <w:lang w:val="uk-UA"/>
        </w:rPr>
        <w:instrText>.</w:instrText>
      </w:r>
      <w:r w:rsidR="00217246">
        <w:instrText>ua</w:instrText>
      </w:r>
      <w:r w:rsidR="00217246" w:rsidRPr="00817B94">
        <w:rPr>
          <w:lang w:val="uk-UA"/>
        </w:rPr>
        <w:instrText>/</w:instrText>
      </w:r>
      <w:r w:rsidR="00217246">
        <w:instrText>cgi</w:instrText>
      </w:r>
      <w:r w:rsidR="00217246" w:rsidRPr="00817B94">
        <w:rPr>
          <w:lang w:val="uk-UA"/>
        </w:rPr>
        <w:instrText>-</w:instrText>
      </w:r>
      <w:r w:rsidR="00217246">
        <w:instrText>bin</w:instrText>
      </w:r>
      <w:r w:rsidR="00217246" w:rsidRPr="00817B94">
        <w:rPr>
          <w:lang w:val="uk-UA"/>
        </w:rPr>
        <w:instrText>/</w:instrText>
      </w:r>
      <w:r w:rsidR="00217246">
        <w:instrText>irbis</w:instrText>
      </w:r>
      <w:r w:rsidR="00217246" w:rsidRPr="00817B94">
        <w:rPr>
          <w:lang w:val="uk-UA"/>
        </w:rPr>
        <w:instrText>_</w:instrText>
      </w:r>
      <w:r w:rsidR="00217246">
        <w:instrText>nbuv</w:instrText>
      </w:r>
      <w:r w:rsidR="00217246" w:rsidRPr="00817B94">
        <w:rPr>
          <w:lang w:val="uk-UA"/>
        </w:rPr>
        <w:instrText>/</w:instrText>
      </w:r>
      <w:r w:rsidR="00217246">
        <w:instrText>cgiirbis</w:instrText>
      </w:r>
      <w:r w:rsidR="00217246" w:rsidRPr="00817B94">
        <w:rPr>
          <w:lang w:val="uk-UA"/>
        </w:rPr>
        <w:instrText>_64.</w:instrText>
      </w:r>
      <w:r w:rsidR="00217246">
        <w:instrText>exe</w:instrText>
      </w:r>
      <w:r w:rsidR="00217246" w:rsidRPr="00817B94">
        <w:rPr>
          <w:lang w:val="uk-UA"/>
        </w:rPr>
        <w:instrText>?</w:instrText>
      </w:r>
      <w:r w:rsidR="00217246">
        <w:instrText>I</w:instrText>
      </w:r>
      <w:r w:rsidR="00217246" w:rsidRPr="00817B94">
        <w:rPr>
          <w:lang w:val="uk-UA"/>
        </w:rPr>
        <w:instrText>21</w:instrText>
      </w:r>
      <w:r w:rsidR="00217246">
        <w:instrText>DBN</w:instrText>
      </w:r>
      <w:r w:rsidR="00217246" w:rsidRPr="00817B94">
        <w:rPr>
          <w:lang w:val="uk-UA"/>
        </w:rPr>
        <w:instrText>=</w:instrText>
      </w:r>
      <w:r w:rsidR="00217246">
        <w:instrText>LINK</w:instrText>
      </w:r>
      <w:r w:rsidR="00217246" w:rsidRPr="00817B94">
        <w:rPr>
          <w:lang w:val="uk-UA"/>
        </w:rPr>
        <w:instrText>&amp;</w:instrText>
      </w:r>
      <w:r w:rsidR="00217246">
        <w:instrText>P</w:instrText>
      </w:r>
      <w:r w:rsidR="00217246" w:rsidRPr="00817B94">
        <w:rPr>
          <w:lang w:val="uk-UA"/>
        </w:rPr>
        <w:instrText>21</w:instrText>
      </w:r>
      <w:r w:rsidR="00217246">
        <w:instrText>DBN</w:instrText>
      </w:r>
      <w:r w:rsidR="00217246" w:rsidRPr="00817B94">
        <w:rPr>
          <w:lang w:val="uk-UA"/>
        </w:rPr>
        <w:instrText>=</w:instrText>
      </w:r>
      <w:r w:rsidR="00217246">
        <w:instrText>UJRN</w:instrText>
      </w:r>
      <w:r w:rsidR="00217246" w:rsidRPr="00817B94">
        <w:rPr>
          <w:lang w:val="uk-UA"/>
        </w:rPr>
        <w:instrText>&amp;</w:instrText>
      </w:r>
      <w:r w:rsidR="00217246">
        <w:instrText>Z</w:instrText>
      </w:r>
      <w:r w:rsidR="00217246" w:rsidRPr="00817B94">
        <w:rPr>
          <w:lang w:val="uk-UA"/>
        </w:rPr>
        <w:instrText>21</w:instrText>
      </w:r>
      <w:r w:rsidR="00217246">
        <w:instrText>ID</w:instrText>
      </w:r>
      <w:r w:rsidR="00217246" w:rsidRPr="00817B94">
        <w:rPr>
          <w:lang w:val="uk-UA"/>
        </w:rPr>
        <w:instrText>=&amp;</w:instrText>
      </w:r>
      <w:r w:rsidR="00217246">
        <w:instrText>S</w:instrText>
      </w:r>
      <w:r w:rsidR="00217246" w:rsidRPr="00817B94">
        <w:rPr>
          <w:lang w:val="uk-UA"/>
        </w:rPr>
        <w:instrText>21</w:instrText>
      </w:r>
      <w:r w:rsidR="00217246">
        <w:instrText>REF</w:instrText>
      </w:r>
      <w:r w:rsidR="00217246" w:rsidRPr="00817B94">
        <w:rPr>
          <w:lang w:val="uk-UA"/>
        </w:rPr>
        <w:instrText>=10&amp;</w:instrText>
      </w:r>
      <w:r w:rsidR="00217246">
        <w:instrText>S</w:instrText>
      </w:r>
      <w:r w:rsidR="00217246" w:rsidRPr="00817B94">
        <w:rPr>
          <w:lang w:val="uk-UA"/>
        </w:rPr>
        <w:instrText>21</w:instrText>
      </w:r>
      <w:r w:rsidR="00217246">
        <w:instrText>CNR</w:instrText>
      </w:r>
      <w:r w:rsidR="00217246" w:rsidRPr="00817B94">
        <w:rPr>
          <w:lang w:val="uk-UA"/>
        </w:rPr>
        <w:instrText>=20&amp;</w:instrText>
      </w:r>
      <w:r w:rsidR="00217246">
        <w:instrText>S</w:instrText>
      </w:r>
      <w:r w:rsidR="00217246" w:rsidRPr="00817B94">
        <w:rPr>
          <w:lang w:val="uk-UA"/>
        </w:rPr>
        <w:instrText>21</w:instrText>
      </w:r>
      <w:r w:rsidR="00217246">
        <w:instrText>STN</w:instrText>
      </w:r>
      <w:r w:rsidR="00217246" w:rsidRPr="00817B94">
        <w:rPr>
          <w:lang w:val="uk-UA"/>
        </w:rPr>
        <w:instrText>=1&amp;</w:instrText>
      </w:r>
      <w:r w:rsidR="00217246">
        <w:instrText>S</w:instrText>
      </w:r>
      <w:r w:rsidR="00217246" w:rsidRPr="00817B94">
        <w:rPr>
          <w:lang w:val="uk-UA"/>
        </w:rPr>
        <w:instrText>21</w:instrText>
      </w:r>
      <w:r w:rsidR="00217246">
        <w:instrText>FMT</w:instrText>
      </w:r>
      <w:r w:rsidR="00217246" w:rsidRPr="00817B94">
        <w:rPr>
          <w:lang w:val="uk-UA"/>
        </w:rPr>
        <w:instrText>=</w:instrText>
      </w:r>
      <w:r w:rsidR="00217246">
        <w:instrText>ASP</w:instrText>
      </w:r>
      <w:r w:rsidR="00217246" w:rsidRPr="00817B94">
        <w:rPr>
          <w:lang w:val="uk-UA"/>
        </w:rPr>
        <w:instrText>_</w:instrText>
      </w:r>
      <w:r w:rsidR="00217246">
        <w:instrText>meta</w:instrText>
      </w:r>
      <w:r w:rsidR="00217246" w:rsidRPr="00817B94">
        <w:rPr>
          <w:lang w:val="uk-UA"/>
        </w:rPr>
        <w:instrText>&amp;</w:instrText>
      </w:r>
      <w:r w:rsidR="00217246">
        <w:instrText>C</w:instrText>
      </w:r>
      <w:r w:rsidR="00217246" w:rsidRPr="00817B94">
        <w:rPr>
          <w:lang w:val="uk-UA"/>
        </w:rPr>
        <w:instrText>21</w:instrText>
      </w:r>
      <w:r w:rsidR="00217246">
        <w:instrText>COM</w:instrText>
      </w:r>
      <w:r w:rsidR="00217246" w:rsidRPr="00817B94">
        <w:rPr>
          <w:lang w:val="uk-UA"/>
        </w:rPr>
        <w:instrText>=</w:instrText>
      </w:r>
      <w:r w:rsidR="00217246">
        <w:instrText>S</w:instrText>
      </w:r>
      <w:r w:rsidR="00217246" w:rsidRPr="00817B94">
        <w:rPr>
          <w:lang w:val="uk-UA"/>
        </w:rPr>
        <w:instrText>&amp;2_</w:instrText>
      </w:r>
      <w:r w:rsidR="00217246">
        <w:instrText>S</w:instrText>
      </w:r>
      <w:r w:rsidR="00217246" w:rsidRPr="00817B94">
        <w:rPr>
          <w:lang w:val="uk-UA"/>
        </w:rPr>
        <w:instrText>21</w:instrText>
      </w:r>
      <w:r w:rsidR="00217246">
        <w:instrText>P</w:instrText>
      </w:r>
      <w:r w:rsidR="00217246" w:rsidRPr="00817B94">
        <w:rPr>
          <w:lang w:val="uk-UA"/>
        </w:rPr>
        <w:instrText>03=</w:instrText>
      </w:r>
      <w:r w:rsidR="00217246">
        <w:instrText>FILA</w:instrText>
      </w:r>
      <w:r w:rsidR="00217246" w:rsidRPr="00817B94">
        <w:rPr>
          <w:lang w:val="uk-UA"/>
        </w:rPr>
        <w:instrText>=&amp;2_</w:instrText>
      </w:r>
      <w:r w:rsidR="00217246">
        <w:instrText>S</w:instrText>
      </w:r>
      <w:r w:rsidR="00217246" w:rsidRPr="00817B94">
        <w:rPr>
          <w:lang w:val="uk-UA"/>
        </w:rPr>
        <w:instrText>21</w:instrText>
      </w:r>
      <w:r w:rsidR="00217246">
        <w:instrText>STR</w:instrText>
      </w:r>
      <w:r w:rsidR="00217246" w:rsidRPr="00817B94">
        <w:rPr>
          <w:lang w:val="uk-UA"/>
        </w:rPr>
        <w:instrText>=</w:instrText>
      </w:r>
      <w:r w:rsidR="00217246">
        <w:instrText>eui</w:instrText>
      </w:r>
      <w:r w:rsidR="00217246" w:rsidRPr="00817B94">
        <w:rPr>
          <w:lang w:val="uk-UA"/>
        </w:rPr>
        <w:instrText>_2013_2_65"</w:instrText>
      </w:r>
      <w:r w:rsidR="00217246">
        <w:fldChar w:fldCharType="separate"/>
      </w:r>
      <w:r w:rsidRPr="00A136ED">
        <w:rPr>
          <w:rStyle w:val="ab"/>
          <w:color w:val="auto"/>
          <w:sz w:val="28"/>
          <w:szCs w:val="28"/>
          <w:u w:val="none"/>
          <w:lang w:val="en-US"/>
        </w:rPr>
        <w:t>http</w:t>
      </w:r>
      <w:r w:rsidRPr="00A136ED">
        <w:rPr>
          <w:rStyle w:val="ab"/>
          <w:color w:val="auto"/>
          <w:sz w:val="28"/>
          <w:szCs w:val="28"/>
          <w:u w:val="none"/>
          <w:lang w:val="uk-UA"/>
        </w:rPr>
        <w:t>://</w:t>
      </w:r>
      <w:r w:rsidRPr="00A136ED">
        <w:rPr>
          <w:rStyle w:val="ab"/>
          <w:color w:val="auto"/>
          <w:sz w:val="28"/>
          <w:szCs w:val="28"/>
          <w:u w:val="none"/>
          <w:lang w:val="en-US"/>
        </w:rPr>
        <w:t>www</w:t>
      </w:r>
      <w:r w:rsidRPr="00A136ED">
        <w:rPr>
          <w:rStyle w:val="ab"/>
          <w:color w:val="auto"/>
          <w:sz w:val="28"/>
          <w:szCs w:val="28"/>
          <w:u w:val="none"/>
          <w:lang w:val="uk-UA"/>
        </w:rPr>
        <w:t>.</w:t>
      </w:r>
      <w:r w:rsidRPr="00A136ED">
        <w:rPr>
          <w:rStyle w:val="ab"/>
          <w:color w:val="auto"/>
          <w:sz w:val="28"/>
          <w:szCs w:val="28"/>
          <w:u w:val="none"/>
          <w:lang w:val="en-US"/>
        </w:rPr>
        <w:t>irbis</w:t>
      </w:r>
      <w:r w:rsidRPr="00A136ED">
        <w:rPr>
          <w:rStyle w:val="ab"/>
          <w:color w:val="auto"/>
          <w:sz w:val="28"/>
          <w:szCs w:val="28"/>
          <w:u w:val="none"/>
          <w:lang w:val="uk-UA"/>
        </w:rPr>
        <w:t>-</w:t>
      </w:r>
      <w:r w:rsidRPr="00A136ED">
        <w:rPr>
          <w:rStyle w:val="ab"/>
          <w:color w:val="auto"/>
          <w:sz w:val="28"/>
          <w:szCs w:val="28"/>
          <w:u w:val="none"/>
          <w:lang w:val="en-US"/>
        </w:rPr>
        <w:t>nbuv</w:t>
      </w:r>
      <w:r w:rsidRPr="00A136ED">
        <w:rPr>
          <w:rStyle w:val="ab"/>
          <w:color w:val="auto"/>
          <w:sz w:val="28"/>
          <w:szCs w:val="28"/>
          <w:u w:val="none"/>
          <w:lang w:val="uk-UA"/>
        </w:rPr>
        <w:t>.</w:t>
      </w:r>
      <w:r w:rsidRPr="00A136ED">
        <w:rPr>
          <w:rStyle w:val="ab"/>
          <w:color w:val="auto"/>
          <w:sz w:val="28"/>
          <w:szCs w:val="28"/>
          <w:u w:val="none"/>
          <w:lang w:val="en-US"/>
        </w:rPr>
        <w:t>gov</w:t>
      </w:r>
      <w:r w:rsidRPr="00A136ED">
        <w:rPr>
          <w:rStyle w:val="ab"/>
          <w:color w:val="auto"/>
          <w:sz w:val="28"/>
          <w:szCs w:val="28"/>
          <w:u w:val="none"/>
          <w:lang w:val="uk-UA"/>
        </w:rPr>
        <w:t>.</w:t>
      </w:r>
      <w:r w:rsidRPr="00A136ED">
        <w:rPr>
          <w:rStyle w:val="ab"/>
          <w:color w:val="auto"/>
          <w:sz w:val="28"/>
          <w:szCs w:val="28"/>
          <w:u w:val="none"/>
          <w:lang w:val="en-US"/>
        </w:rPr>
        <w:t>ua</w:t>
      </w:r>
      <w:r w:rsidRPr="00A136ED">
        <w:rPr>
          <w:rStyle w:val="ab"/>
          <w:color w:val="auto"/>
          <w:sz w:val="28"/>
          <w:szCs w:val="28"/>
          <w:u w:val="none"/>
          <w:lang w:val="uk-UA"/>
        </w:rPr>
        <w:t>/</w:t>
      </w:r>
      <w:r w:rsidRPr="00A136ED">
        <w:rPr>
          <w:rStyle w:val="ab"/>
          <w:color w:val="auto"/>
          <w:sz w:val="28"/>
          <w:szCs w:val="28"/>
          <w:u w:val="none"/>
          <w:lang w:val="en-US"/>
        </w:rPr>
        <w:t>cgi</w:t>
      </w:r>
      <w:r w:rsidRPr="00A136ED">
        <w:rPr>
          <w:rStyle w:val="ab"/>
          <w:color w:val="auto"/>
          <w:sz w:val="28"/>
          <w:szCs w:val="28"/>
          <w:u w:val="none"/>
          <w:lang w:val="uk-UA"/>
        </w:rPr>
        <w:t>-</w:t>
      </w:r>
      <w:r w:rsidRPr="00A136ED">
        <w:rPr>
          <w:rStyle w:val="ab"/>
          <w:color w:val="auto"/>
          <w:sz w:val="28"/>
          <w:szCs w:val="28"/>
          <w:u w:val="none"/>
          <w:lang w:val="en-US"/>
        </w:rPr>
        <w:t>bin</w:t>
      </w:r>
      <w:r w:rsidRPr="00A136ED">
        <w:rPr>
          <w:rStyle w:val="ab"/>
          <w:color w:val="auto"/>
          <w:sz w:val="28"/>
          <w:szCs w:val="28"/>
          <w:u w:val="none"/>
          <w:lang w:val="uk-UA"/>
        </w:rPr>
        <w:t>/</w:t>
      </w:r>
      <w:r w:rsidRPr="00A136ED">
        <w:rPr>
          <w:rStyle w:val="ab"/>
          <w:color w:val="auto"/>
          <w:sz w:val="28"/>
          <w:szCs w:val="28"/>
          <w:u w:val="none"/>
          <w:lang w:val="en-US"/>
        </w:rPr>
        <w:t>irbis</w:t>
      </w:r>
      <w:r w:rsidRPr="00A136ED">
        <w:rPr>
          <w:rStyle w:val="ab"/>
          <w:color w:val="auto"/>
          <w:sz w:val="28"/>
          <w:szCs w:val="28"/>
          <w:u w:val="none"/>
          <w:lang w:val="uk-UA"/>
        </w:rPr>
        <w:t>_</w:t>
      </w:r>
      <w:r w:rsidRPr="00A136ED">
        <w:rPr>
          <w:rStyle w:val="ab"/>
          <w:color w:val="auto"/>
          <w:sz w:val="28"/>
          <w:szCs w:val="28"/>
          <w:u w:val="none"/>
          <w:lang w:val="en-US"/>
        </w:rPr>
        <w:t>nbuv</w:t>
      </w:r>
      <w:r w:rsidRPr="00A136ED">
        <w:rPr>
          <w:rStyle w:val="ab"/>
          <w:color w:val="auto"/>
          <w:sz w:val="28"/>
          <w:szCs w:val="28"/>
          <w:u w:val="none"/>
          <w:lang w:val="uk-UA"/>
        </w:rPr>
        <w:t>/</w:t>
      </w:r>
      <w:r w:rsidRPr="00A136ED">
        <w:rPr>
          <w:rStyle w:val="ab"/>
          <w:color w:val="auto"/>
          <w:sz w:val="28"/>
          <w:szCs w:val="28"/>
          <w:u w:val="none"/>
          <w:lang w:val="en-US"/>
        </w:rPr>
        <w:t>cgiirbis</w:t>
      </w:r>
      <w:r w:rsidRPr="00A136ED">
        <w:rPr>
          <w:rStyle w:val="ab"/>
          <w:color w:val="auto"/>
          <w:sz w:val="28"/>
          <w:szCs w:val="28"/>
          <w:u w:val="none"/>
          <w:lang w:val="uk-UA"/>
        </w:rPr>
        <w:t>_64.</w:t>
      </w:r>
      <w:r w:rsidRPr="00A136ED">
        <w:rPr>
          <w:rStyle w:val="ab"/>
          <w:color w:val="auto"/>
          <w:sz w:val="28"/>
          <w:szCs w:val="28"/>
          <w:u w:val="none"/>
          <w:lang w:val="en-US"/>
        </w:rPr>
        <w:t>exe</w:t>
      </w:r>
      <w:r w:rsidRPr="00A136ED">
        <w:rPr>
          <w:rStyle w:val="ab"/>
          <w:color w:val="auto"/>
          <w:sz w:val="28"/>
          <w:szCs w:val="28"/>
          <w:u w:val="none"/>
          <w:lang w:val="uk-UA"/>
        </w:rPr>
        <w:t>?</w:t>
      </w:r>
      <w:r w:rsidRPr="00A136ED">
        <w:rPr>
          <w:rStyle w:val="ab"/>
          <w:color w:val="auto"/>
          <w:sz w:val="28"/>
          <w:szCs w:val="28"/>
          <w:u w:val="none"/>
          <w:lang w:val="en-US"/>
        </w:rPr>
        <w:t>I</w:t>
      </w:r>
      <w:r w:rsidRPr="00A136ED">
        <w:rPr>
          <w:rStyle w:val="ab"/>
          <w:color w:val="auto"/>
          <w:sz w:val="28"/>
          <w:szCs w:val="28"/>
          <w:u w:val="none"/>
          <w:lang w:val="uk-UA"/>
        </w:rPr>
        <w:t>21</w:t>
      </w:r>
      <w:r w:rsidRPr="00A136ED">
        <w:rPr>
          <w:rStyle w:val="ab"/>
          <w:color w:val="auto"/>
          <w:sz w:val="28"/>
          <w:szCs w:val="28"/>
          <w:u w:val="none"/>
          <w:lang w:val="en-US"/>
        </w:rPr>
        <w:t>DBN</w:t>
      </w:r>
      <w:r w:rsidRPr="00A136ED">
        <w:rPr>
          <w:rStyle w:val="ab"/>
          <w:color w:val="auto"/>
          <w:sz w:val="28"/>
          <w:szCs w:val="28"/>
          <w:u w:val="none"/>
          <w:lang w:val="uk-UA"/>
        </w:rPr>
        <w:t>=</w:t>
      </w:r>
      <w:r w:rsidRPr="00A136ED">
        <w:rPr>
          <w:rStyle w:val="ab"/>
          <w:color w:val="auto"/>
          <w:sz w:val="28"/>
          <w:szCs w:val="28"/>
          <w:u w:val="none"/>
          <w:lang w:val="en-US"/>
        </w:rPr>
        <w:t>LINK</w:t>
      </w:r>
      <w:r w:rsidRPr="00A136ED">
        <w:rPr>
          <w:rStyle w:val="ab"/>
          <w:color w:val="auto"/>
          <w:sz w:val="28"/>
          <w:szCs w:val="28"/>
          <w:u w:val="none"/>
          <w:lang w:val="uk-UA"/>
        </w:rPr>
        <w:t>&amp;</w:t>
      </w:r>
      <w:r w:rsidRPr="00A136ED">
        <w:rPr>
          <w:rStyle w:val="ab"/>
          <w:color w:val="auto"/>
          <w:sz w:val="28"/>
          <w:szCs w:val="28"/>
          <w:u w:val="none"/>
          <w:lang w:val="en-US"/>
        </w:rPr>
        <w:t>P</w:t>
      </w:r>
      <w:r w:rsidRPr="00A136ED">
        <w:rPr>
          <w:rStyle w:val="ab"/>
          <w:color w:val="auto"/>
          <w:sz w:val="28"/>
          <w:szCs w:val="28"/>
          <w:u w:val="none"/>
          <w:lang w:val="uk-UA"/>
        </w:rPr>
        <w:t>21</w:t>
      </w:r>
      <w:r w:rsidRPr="00A136ED">
        <w:rPr>
          <w:rStyle w:val="ab"/>
          <w:color w:val="auto"/>
          <w:sz w:val="28"/>
          <w:szCs w:val="28"/>
          <w:u w:val="none"/>
          <w:lang w:val="en-US"/>
        </w:rPr>
        <w:t>DBN</w:t>
      </w:r>
      <w:r w:rsidRPr="00A136ED">
        <w:rPr>
          <w:rStyle w:val="ab"/>
          <w:color w:val="auto"/>
          <w:sz w:val="28"/>
          <w:szCs w:val="28"/>
          <w:u w:val="none"/>
          <w:lang w:val="uk-UA"/>
        </w:rPr>
        <w:t>=</w:t>
      </w:r>
      <w:r w:rsidRPr="00A136ED">
        <w:rPr>
          <w:rStyle w:val="ab"/>
          <w:color w:val="auto"/>
          <w:sz w:val="28"/>
          <w:szCs w:val="28"/>
          <w:u w:val="none"/>
          <w:lang w:val="en-US"/>
        </w:rPr>
        <w:t>UJRN</w:t>
      </w:r>
      <w:r w:rsidRPr="00A136ED">
        <w:rPr>
          <w:rStyle w:val="ab"/>
          <w:color w:val="auto"/>
          <w:sz w:val="28"/>
          <w:szCs w:val="28"/>
          <w:u w:val="none"/>
          <w:lang w:val="uk-UA"/>
        </w:rPr>
        <w:t>&amp;</w:t>
      </w:r>
      <w:r w:rsidRPr="00A136ED">
        <w:rPr>
          <w:rStyle w:val="ab"/>
          <w:color w:val="auto"/>
          <w:sz w:val="28"/>
          <w:szCs w:val="28"/>
          <w:u w:val="none"/>
          <w:lang w:val="en-US"/>
        </w:rPr>
        <w:t>Z</w:t>
      </w:r>
      <w:r w:rsidRPr="00A136ED">
        <w:rPr>
          <w:rStyle w:val="ab"/>
          <w:color w:val="auto"/>
          <w:sz w:val="28"/>
          <w:szCs w:val="28"/>
          <w:u w:val="none"/>
          <w:lang w:val="uk-UA"/>
        </w:rPr>
        <w:t>21</w:t>
      </w:r>
      <w:r w:rsidRPr="00A136ED">
        <w:rPr>
          <w:rStyle w:val="ab"/>
          <w:color w:val="auto"/>
          <w:sz w:val="28"/>
          <w:szCs w:val="28"/>
          <w:u w:val="none"/>
          <w:lang w:val="en-US"/>
        </w:rPr>
        <w:t>ID</w:t>
      </w:r>
      <w:r w:rsidRPr="00A136ED">
        <w:rPr>
          <w:rStyle w:val="ab"/>
          <w:color w:val="auto"/>
          <w:sz w:val="28"/>
          <w:szCs w:val="28"/>
          <w:u w:val="none"/>
          <w:lang w:val="uk-UA"/>
        </w:rPr>
        <w:t>=&amp;</w:t>
      </w:r>
      <w:r w:rsidRPr="00A136ED">
        <w:rPr>
          <w:rStyle w:val="ab"/>
          <w:color w:val="auto"/>
          <w:sz w:val="28"/>
          <w:szCs w:val="28"/>
          <w:u w:val="none"/>
          <w:lang w:val="en-US"/>
        </w:rPr>
        <w:t>S</w:t>
      </w:r>
      <w:r w:rsidRPr="00A136ED">
        <w:rPr>
          <w:rStyle w:val="ab"/>
          <w:color w:val="auto"/>
          <w:sz w:val="28"/>
          <w:szCs w:val="28"/>
          <w:u w:val="none"/>
          <w:lang w:val="uk-UA"/>
        </w:rPr>
        <w:t>21</w:t>
      </w:r>
      <w:r w:rsidRPr="00A136ED">
        <w:rPr>
          <w:rStyle w:val="ab"/>
          <w:color w:val="auto"/>
          <w:sz w:val="28"/>
          <w:szCs w:val="28"/>
          <w:u w:val="none"/>
          <w:lang w:val="en-US"/>
        </w:rPr>
        <w:t>REF</w:t>
      </w:r>
      <w:r w:rsidRPr="00A136ED">
        <w:rPr>
          <w:rStyle w:val="ab"/>
          <w:color w:val="auto"/>
          <w:sz w:val="28"/>
          <w:szCs w:val="28"/>
          <w:u w:val="none"/>
          <w:lang w:val="uk-UA"/>
        </w:rPr>
        <w:t>=10&amp;</w:t>
      </w:r>
      <w:r w:rsidRPr="00A136ED">
        <w:rPr>
          <w:rStyle w:val="ab"/>
          <w:color w:val="auto"/>
          <w:sz w:val="28"/>
          <w:szCs w:val="28"/>
          <w:u w:val="none"/>
          <w:lang w:val="en-US"/>
        </w:rPr>
        <w:t>S</w:t>
      </w:r>
      <w:r w:rsidRPr="00A136ED">
        <w:rPr>
          <w:rStyle w:val="ab"/>
          <w:color w:val="auto"/>
          <w:sz w:val="28"/>
          <w:szCs w:val="28"/>
          <w:u w:val="none"/>
          <w:lang w:val="uk-UA"/>
        </w:rPr>
        <w:t>21</w:t>
      </w:r>
      <w:r w:rsidRPr="00A136ED">
        <w:rPr>
          <w:rStyle w:val="ab"/>
          <w:color w:val="auto"/>
          <w:sz w:val="28"/>
          <w:szCs w:val="28"/>
          <w:u w:val="none"/>
          <w:lang w:val="en-US"/>
        </w:rPr>
        <w:t>CNR</w:t>
      </w:r>
      <w:r w:rsidRPr="00A136ED">
        <w:rPr>
          <w:rStyle w:val="ab"/>
          <w:color w:val="auto"/>
          <w:sz w:val="28"/>
          <w:szCs w:val="28"/>
          <w:u w:val="none"/>
          <w:lang w:val="uk-UA"/>
        </w:rPr>
        <w:t>=20&amp;</w:t>
      </w:r>
      <w:r w:rsidRPr="00A136ED">
        <w:rPr>
          <w:rStyle w:val="ab"/>
          <w:color w:val="auto"/>
          <w:sz w:val="28"/>
          <w:szCs w:val="28"/>
          <w:u w:val="none"/>
          <w:lang w:val="en-US"/>
        </w:rPr>
        <w:t>S</w:t>
      </w:r>
      <w:r w:rsidRPr="00A136ED">
        <w:rPr>
          <w:rStyle w:val="ab"/>
          <w:color w:val="auto"/>
          <w:sz w:val="28"/>
          <w:szCs w:val="28"/>
          <w:u w:val="none"/>
          <w:lang w:val="uk-UA"/>
        </w:rPr>
        <w:t>21</w:t>
      </w:r>
      <w:r w:rsidRPr="00A136ED">
        <w:rPr>
          <w:rStyle w:val="ab"/>
          <w:color w:val="auto"/>
          <w:sz w:val="28"/>
          <w:szCs w:val="28"/>
          <w:u w:val="none"/>
          <w:lang w:val="en-US"/>
        </w:rPr>
        <w:t>STN</w:t>
      </w:r>
      <w:r w:rsidRPr="00A136ED">
        <w:rPr>
          <w:rStyle w:val="ab"/>
          <w:color w:val="auto"/>
          <w:sz w:val="28"/>
          <w:szCs w:val="28"/>
          <w:u w:val="none"/>
          <w:lang w:val="uk-UA"/>
        </w:rPr>
        <w:t>=1&amp;</w:t>
      </w:r>
      <w:r w:rsidRPr="00A136ED">
        <w:rPr>
          <w:rStyle w:val="ab"/>
          <w:color w:val="auto"/>
          <w:sz w:val="28"/>
          <w:szCs w:val="28"/>
          <w:u w:val="none"/>
          <w:lang w:val="en-US"/>
        </w:rPr>
        <w:t>S</w:t>
      </w:r>
      <w:r w:rsidRPr="00A136ED">
        <w:rPr>
          <w:rStyle w:val="ab"/>
          <w:color w:val="auto"/>
          <w:sz w:val="28"/>
          <w:szCs w:val="28"/>
          <w:u w:val="none"/>
          <w:lang w:val="uk-UA"/>
        </w:rPr>
        <w:t>21</w:t>
      </w:r>
      <w:r w:rsidRPr="00A136ED">
        <w:rPr>
          <w:rStyle w:val="ab"/>
          <w:color w:val="auto"/>
          <w:sz w:val="28"/>
          <w:szCs w:val="28"/>
          <w:u w:val="none"/>
          <w:lang w:val="en-US"/>
        </w:rPr>
        <w:t>FMT</w:t>
      </w:r>
      <w:r w:rsidRPr="00A136ED">
        <w:rPr>
          <w:rStyle w:val="ab"/>
          <w:color w:val="auto"/>
          <w:sz w:val="28"/>
          <w:szCs w:val="28"/>
          <w:u w:val="none"/>
          <w:lang w:val="uk-UA"/>
        </w:rPr>
        <w:t>=</w:t>
      </w:r>
      <w:r w:rsidRPr="00A136ED">
        <w:rPr>
          <w:rStyle w:val="ab"/>
          <w:color w:val="auto"/>
          <w:sz w:val="28"/>
          <w:szCs w:val="28"/>
          <w:u w:val="none"/>
          <w:lang w:val="en-US"/>
        </w:rPr>
        <w:t>ASP</w:t>
      </w:r>
      <w:r w:rsidRPr="00A136ED">
        <w:rPr>
          <w:rStyle w:val="ab"/>
          <w:color w:val="auto"/>
          <w:sz w:val="28"/>
          <w:szCs w:val="28"/>
          <w:u w:val="none"/>
          <w:lang w:val="uk-UA"/>
        </w:rPr>
        <w:t>_</w:t>
      </w:r>
      <w:r w:rsidRPr="00A136ED">
        <w:rPr>
          <w:rStyle w:val="ab"/>
          <w:color w:val="auto"/>
          <w:sz w:val="28"/>
          <w:szCs w:val="28"/>
          <w:u w:val="none"/>
          <w:lang w:val="en-US"/>
        </w:rPr>
        <w:t>meta</w:t>
      </w:r>
      <w:r w:rsidRPr="00A136ED">
        <w:rPr>
          <w:rStyle w:val="ab"/>
          <w:color w:val="auto"/>
          <w:sz w:val="28"/>
          <w:szCs w:val="28"/>
          <w:u w:val="none"/>
          <w:lang w:val="uk-UA"/>
        </w:rPr>
        <w:t>&amp;</w:t>
      </w:r>
      <w:r w:rsidRPr="00A136ED">
        <w:rPr>
          <w:rStyle w:val="ab"/>
          <w:color w:val="auto"/>
          <w:sz w:val="28"/>
          <w:szCs w:val="28"/>
          <w:u w:val="none"/>
          <w:lang w:val="en-US"/>
        </w:rPr>
        <w:t>C</w:t>
      </w:r>
      <w:r w:rsidRPr="00A136ED">
        <w:rPr>
          <w:rStyle w:val="ab"/>
          <w:color w:val="auto"/>
          <w:sz w:val="28"/>
          <w:szCs w:val="28"/>
          <w:u w:val="none"/>
          <w:lang w:val="uk-UA"/>
        </w:rPr>
        <w:t>21</w:t>
      </w:r>
      <w:r w:rsidRPr="00A136ED">
        <w:rPr>
          <w:rStyle w:val="ab"/>
          <w:color w:val="auto"/>
          <w:sz w:val="28"/>
          <w:szCs w:val="28"/>
          <w:u w:val="none"/>
          <w:lang w:val="en-US"/>
        </w:rPr>
        <w:t>COM</w:t>
      </w:r>
      <w:r w:rsidRPr="00A136ED">
        <w:rPr>
          <w:rStyle w:val="ab"/>
          <w:color w:val="auto"/>
          <w:sz w:val="28"/>
          <w:szCs w:val="28"/>
          <w:u w:val="none"/>
          <w:lang w:val="uk-UA"/>
        </w:rPr>
        <w:t>=</w:t>
      </w:r>
      <w:r w:rsidRPr="00A136ED">
        <w:rPr>
          <w:rStyle w:val="ab"/>
          <w:color w:val="auto"/>
          <w:sz w:val="28"/>
          <w:szCs w:val="28"/>
          <w:u w:val="none"/>
          <w:lang w:val="en-US"/>
        </w:rPr>
        <w:t>S</w:t>
      </w:r>
      <w:r w:rsidRPr="00A136ED">
        <w:rPr>
          <w:rStyle w:val="ab"/>
          <w:color w:val="auto"/>
          <w:sz w:val="28"/>
          <w:szCs w:val="28"/>
          <w:u w:val="none"/>
          <w:lang w:val="uk-UA"/>
        </w:rPr>
        <w:t>&amp;2_</w:t>
      </w:r>
      <w:r w:rsidRPr="00A136ED">
        <w:rPr>
          <w:rStyle w:val="ab"/>
          <w:color w:val="auto"/>
          <w:sz w:val="28"/>
          <w:szCs w:val="28"/>
          <w:u w:val="none"/>
          <w:lang w:val="en-US"/>
        </w:rPr>
        <w:t>S</w:t>
      </w:r>
      <w:r w:rsidRPr="00A136ED">
        <w:rPr>
          <w:rStyle w:val="ab"/>
          <w:color w:val="auto"/>
          <w:sz w:val="28"/>
          <w:szCs w:val="28"/>
          <w:u w:val="none"/>
          <w:lang w:val="uk-UA"/>
        </w:rPr>
        <w:t>21</w:t>
      </w:r>
      <w:r w:rsidRPr="00A136ED">
        <w:rPr>
          <w:rStyle w:val="ab"/>
          <w:color w:val="auto"/>
          <w:sz w:val="28"/>
          <w:szCs w:val="28"/>
          <w:u w:val="none"/>
          <w:lang w:val="en-US"/>
        </w:rPr>
        <w:t>P</w:t>
      </w:r>
      <w:r w:rsidRPr="00A136ED">
        <w:rPr>
          <w:rStyle w:val="ab"/>
          <w:color w:val="auto"/>
          <w:sz w:val="28"/>
          <w:szCs w:val="28"/>
          <w:u w:val="none"/>
          <w:lang w:val="uk-UA"/>
        </w:rPr>
        <w:t>03=</w:t>
      </w:r>
      <w:r w:rsidRPr="00A136ED">
        <w:rPr>
          <w:rStyle w:val="ab"/>
          <w:color w:val="auto"/>
          <w:sz w:val="28"/>
          <w:szCs w:val="28"/>
          <w:u w:val="none"/>
          <w:lang w:val="en-US"/>
        </w:rPr>
        <w:t>FILA</w:t>
      </w:r>
      <w:r w:rsidRPr="00A136ED">
        <w:rPr>
          <w:rStyle w:val="ab"/>
          <w:color w:val="auto"/>
          <w:sz w:val="28"/>
          <w:szCs w:val="28"/>
          <w:u w:val="none"/>
          <w:lang w:val="uk-UA"/>
        </w:rPr>
        <w:t>=&amp;2_</w:t>
      </w:r>
      <w:r w:rsidRPr="00A136ED">
        <w:rPr>
          <w:rStyle w:val="ab"/>
          <w:color w:val="auto"/>
          <w:sz w:val="28"/>
          <w:szCs w:val="28"/>
          <w:u w:val="none"/>
          <w:lang w:val="en-US"/>
        </w:rPr>
        <w:t>S</w:t>
      </w:r>
      <w:r w:rsidRPr="00A136ED">
        <w:rPr>
          <w:rStyle w:val="ab"/>
          <w:color w:val="auto"/>
          <w:sz w:val="28"/>
          <w:szCs w:val="28"/>
          <w:u w:val="none"/>
          <w:lang w:val="uk-UA"/>
        </w:rPr>
        <w:t>21</w:t>
      </w:r>
      <w:r w:rsidRPr="00A136ED">
        <w:rPr>
          <w:rStyle w:val="ab"/>
          <w:color w:val="auto"/>
          <w:sz w:val="28"/>
          <w:szCs w:val="28"/>
          <w:u w:val="none"/>
          <w:lang w:val="en-US"/>
        </w:rPr>
        <w:t>STR</w:t>
      </w:r>
      <w:r w:rsidRPr="00A136ED">
        <w:rPr>
          <w:rStyle w:val="ab"/>
          <w:color w:val="auto"/>
          <w:sz w:val="28"/>
          <w:szCs w:val="28"/>
          <w:u w:val="none"/>
          <w:lang w:val="uk-UA"/>
        </w:rPr>
        <w:t>=</w:t>
      </w:r>
      <w:r w:rsidRPr="00A136ED">
        <w:rPr>
          <w:rStyle w:val="ab"/>
          <w:color w:val="auto"/>
          <w:sz w:val="28"/>
          <w:szCs w:val="28"/>
          <w:u w:val="none"/>
          <w:lang w:val="en-US"/>
        </w:rPr>
        <w:t>eui</w:t>
      </w:r>
      <w:r w:rsidRPr="00A136ED">
        <w:rPr>
          <w:rStyle w:val="ab"/>
          <w:color w:val="auto"/>
          <w:sz w:val="28"/>
          <w:szCs w:val="28"/>
          <w:u w:val="none"/>
          <w:lang w:val="uk-UA"/>
        </w:rPr>
        <w:t>_2013_2_65</w:t>
      </w:r>
      <w:r w:rsidR="00217246">
        <w:fldChar w:fldCharType="end"/>
      </w:r>
      <w:r w:rsidR="00055FF6">
        <w:rPr>
          <w:color w:val="auto"/>
          <w:sz w:val="28"/>
          <w:szCs w:val="28"/>
          <w:lang w:val="uk-UA"/>
        </w:rPr>
        <w:t xml:space="preserve">. </w:t>
      </w:r>
      <w:r w:rsidR="00055FF6">
        <w:rPr>
          <w:sz w:val="28"/>
          <w:szCs w:val="28"/>
          <w:lang w:val="uk-UA"/>
        </w:rPr>
        <w:t>(дата звернення: 01.12.2021).</w:t>
      </w:r>
    </w:p>
    <w:p w:rsidR="00A136ED" w:rsidRPr="00A136ED" w:rsidRDefault="00A136ED" w:rsidP="00A136ED">
      <w:pPr>
        <w:autoSpaceDE w:val="0"/>
        <w:autoSpaceDN w:val="0"/>
        <w:adjustRightInd w:val="0"/>
        <w:spacing w:line="360" w:lineRule="auto"/>
        <w:ind w:firstLine="708"/>
        <w:jc w:val="both"/>
        <w:rPr>
          <w:sz w:val="28"/>
          <w:szCs w:val="28"/>
        </w:rPr>
      </w:pPr>
      <w:r w:rsidRPr="00A136ED">
        <w:rPr>
          <w:sz w:val="28"/>
          <w:szCs w:val="28"/>
        </w:rPr>
        <w:t xml:space="preserve">49. Паянок Т.М. </w:t>
      </w:r>
      <w:r w:rsidRPr="00A136ED">
        <w:rPr>
          <w:bCs/>
          <w:sz w:val="28"/>
          <w:szCs w:val="28"/>
        </w:rPr>
        <w:t xml:space="preserve">Система внутрішнього контролю дебіторської заборгованості: напрями вдосконалення. </w:t>
      </w:r>
      <w:r w:rsidRPr="00A136ED">
        <w:rPr>
          <w:bCs/>
          <w:i/>
          <w:sz w:val="28"/>
          <w:szCs w:val="28"/>
        </w:rPr>
        <w:t xml:space="preserve">Проблеми теорії та методології бухгалтерського </w:t>
      </w:r>
      <w:proofErr w:type="gramStart"/>
      <w:r w:rsidRPr="00A136ED">
        <w:rPr>
          <w:bCs/>
          <w:i/>
          <w:sz w:val="28"/>
          <w:szCs w:val="28"/>
        </w:rPr>
        <w:t>обл</w:t>
      </w:r>
      <w:proofErr w:type="gramEnd"/>
      <w:r w:rsidRPr="00A136ED">
        <w:rPr>
          <w:bCs/>
          <w:i/>
          <w:sz w:val="28"/>
          <w:szCs w:val="28"/>
        </w:rPr>
        <w:t xml:space="preserve">іку, контролю і аналізу. </w:t>
      </w:r>
      <w:r w:rsidRPr="00A136ED">
        <w:rPr>
          <w:bCs/>
          <w:sz w:val="28"/>
          <w:szCs w:val="28"/>
        </w:rPr>
        <w:t xml:space="preserve">2019. Випуск 1 (42). С. 58-63. </w:t>
      </w:r>
      <w:r w:rsidRPr="00A136ED">
        <w:rPr>
          <w:sz w:val="28"/>
          <w:szCs w:val="28"/>
        </w:rPr>
        <w:t xml:space="preserve">DOI: </w:t>
      </w:r>
      <w:hyperlink r:id="rId41" w:history="1">
        <w:r w:rsidRPr="00A136ED">
          <w:rPr>
            <w:rStyle w:val="ab"/>
            <w:color w:val="auto"/>
            <w:sz w:val="28"/>
            <w:szCs w:val="28"/>
            <w:u w:val="none"/>
          </w:rPr>
          <w:t>http://dx.doi.org/10.26642/pbo-2019-1(42)-58-63</w:t>
        </w:r>
      </w:hyperlink>
    </w:p>
    <w:p w:rsidR="00A136ED" w:rsidRPr="00055FF6" w:rsidRDefault="00A136ED" w:rsidP="00A136ED">
      <w:pPr>
        <w:spacing w:line="360" w:lineRule="auto"/>
        <w:jc w:val="both"/>
        <w:rPr>
          <w:sz w:val="28"/>
          <w:szCs w:val="28"/>
          <w:lang w:val="uk-UA"/>
        </w:rPr>
      </w:pPr>
      <w:r w:rsidRPr="00A136ED">
        <w:rPr>
          <w:sz w:val="28"/>
          <w:szCs w:val="28"/>
        </w:rPr>
        <w:tab/>
        <w:t xml:space="preserve">50. </w:t>
      </w:r>
      <w:proofErr w:type="gramStart"/>
      <w:r w:rsidRPr="00A136ED">
        <w:rPr>
          <w:sz w:val="28"/>
          <w:szCs w:val="28"/>
        </w:rPr>
        <w:t>П</w:t>
      </w:r>
      <w:proofErr w:type="gramEnd"/>
      <w:r w:rsidRPr="00A136ED">
        <w:rPr>
          <w:sz w:val="28"/>
          <w:szCs w:val="28"/>
        </w:rPr>
        <w:t xml:space="preserve">ідвисоцька Л.Я. </w:t>
      </w:r>
      <w:r w:rsidRPr="00A136ED">
        <w:rPr>
          <w:bCs/>
          <w:sz w:val="28"/>
          <w:szCs w:val="28"/>
        </w:rPr>
        <w:t xml:space="preserve">Аналітичні інструменти в контролі дебіторської заборгованості для забезпечення безперервності діяльності. </w:t>
      </w:r>
      <w:r w:rsidRPr="00A136ED">
        <w:rPr>
          <w:bCs/>
          <w:i/>
          <w:sz w:val="28"/>
          <w:szCs w:val="28"/>
        </w:rPr>
        <w:t xml:space="preserve">Ефективна економіка. </w:t>
      </w:r>
      <w:r w:rsidRPr="00A136ED">
        <w:rPr>
          <w:bCs/>
          <w:sz w:val="28"/>
          <w:szCs w:val="28"/>
        </w:rPr>
        <w:t xml:space="preserve">2017. № 11. – </w:t>
      </w:r>
      <w:proofErr w:type="gramStart"/>
      <w:r w:rsidRPr="00A136ED">
        <w:rPr>
          <w:bCs/>
          <w:sz w:val="28"/>
          <w:szCs w:val="28"/>
          <w:lang w:val="en-US"/>
        </w:rPr>
        <w:t>URL</w:t>
      </w:r>
      <w:r w:rsidRPr="00A136ED">
        <w:rPr>
          <w:bCs/>
          <w:sz w:val="28"/>
          <w:szCs w:val="28"/>
        </w:rPr>
        <w:t xml:space="preserve">: </w:t>
      </w:r>
      <w:hyperlink r:id="rId42" w:history="1">
        <w:r w:rsidRPr="00A136ED">
          <w:rPr>
            <w:rStyle w:val="ab"/>
            <w:color w:val="auto"/>
            <w:sz w:val="28"/>
            <w:szCs w:val="28"/>
            <w:u w:val="none"/>
          </w:rPr>
          <w:t>http://www.economy.nayka.com.ua/?op=1&amp;z=5894</w:t>
        </w:r>
      </w:hyperlink>
      <w:r w:rsidR="00055FF6">
        <w:rPr>
          <w:sz w:val="28"/>
          <w:szCs w:val="28"/>
          <w:lang w:val="uk-UA"/>
        </w:rPr>
        <w:t>.</w:t>
      </w:r>
      <w:proofErr w:type="gramEnd"/>
      <w:r w:rsidR="00055FF6">
        <w:rPr>
          <w:sz w:val="28"/>
          <w:szCs w:val="28"/>
          <w:lang w:val="uk-UA"/>
        </w:rPr>
        <w:t xml:space="preserve"> (дата звернення: 12.11.2021).</w:t>
      </w:r>
    </w:p>
    <w:p w:rsidR="00A136ED" w:rsidRPr="00A136ED" w:rsidRDefault="00A136ED" w:rsidP="00A136ED">
      <w:pPr>
        <w:pStyle w:val="Default"/>
        <w:spacing w:line="360" w:lineRule="auto"/>
        <w:ind w:firstLine="567"/>
        <w:jc w:val="both"/>
        <w:rPr>
          <w:color w:val="auto"/>
          <w:sz w:val="28"/>
          <w:szCs w:val="28"/>
          <w:lang w:val="uk-UA"/>
        </w:rPr>
      </w:pPr>
      <w:r w:rsidRPr="00A136ED">
        <w:rPr>
          <w:color w:val="auto"/>
          <w:sz w:val="28"/>
          <w:szCs w:val="28"/>
          <w:lang w:val="uk-UA"/>
        </w:rPr>
        <w:t xml:space="preserve">51. Поліщук О.М., Бобко В.В., Мельник В.В. Обліково-аналітичне забезпечення розрахунків із дебіторами. </w:t>
      </w:r>
      <w:r w:rsidRPr="00A136ED">
        <w:rPr>
          <w:i/>
          <w:color w:val="auto"/>
          <w:sz w:val="28"/>
          <w:szCs w:val="28"/>
          <w:lang w:val="uk-UA"/>
        </w:rPr>
        <w:t>Інфраструктура ринку</w:t>
      </w:r>
      <w:r w:rsidRPr="00A136ED">
        <w:rPr>
          <w:color w:val="auto"/>
          <w:sz w:val="28"/>
          <w:szCs w:val="28"/>
          <w:lang w:val="uk-UA"/>
        </w:rPr>
        <w:t xml:space="preserve">. 2020. Випуск </w:t>
      </w:r>
      <w:r w:rsidRPr="00A136ED">
        <w:rPr>
          <w:color w:val="auto"/>
          <w:sz w:val="28"/>
          <w:szCs w:val="28"/>
          <w:lang w:val="uk-UA"/>
        </w:rPr>
        <w:lastRenderedPageBreak/>
        <w:t xml:space="preserve">50.  С. 275-279. </w:t>
      </w:r>
      <w:r w:rsidRPr="00A136ED">
        <w:rPr>
          <w:rFonts w:eastAsia="Arimo"/>
          <w:color w:val="auto"/>
          <w:sz w:val="28"/>
          <w:szCs w:val="28"/>
          <w:lang w:val="uk-UA"/>
        </w:rPr>
        <w:t xml:space="preserve"> </w:t>
      </w:r>
      <w:proofErr w:type="gramStart"/>
      <w:r w:rsidRPr="00A136ED">
        <w:rPr>
          <w:rFonts w:eastAsia="Arimo"/>
          <w:color w:val="auto"/>
          <w:sz w:val="28"/>
          <w:szCs w:val="28"/>
          <w:lang w:val="en-US"/>
        </w:rPr>
        <w:t>DOI</w:t>
      </w:r>
      <w:r w:rsidRPr="00A136ED">
        <w:rPr>
          <w:rFonts w:eastAsia="Arimo"/>
          <w:color w:val="auto"/>
          <w:sz w:val="28"/>
          <w:szCs w:val="28"/>
          <w:lang w:val="uk-UA"/>
        </w:rPr>
        <w:t xml:space="preserve">: </w:t>
      </w:r>
      <w:hyperlink r:id="rId43" w:history="1">
        <w:r w:rsidRPr="00A136ED">
          <w:rPr>
            <w:rStyle w:val="ab"/>
            <w:rFonts w:eastAsia="Arimo"/>
            <w:color w:val="auto"/>
            <w:sz w:val="28"/>
            <w:szCs w:val="28"/>
            <w:u w:val="none"/>
            <w:lang w:val="en-US"/>
          </w:rPr>
          <w:t>https</w:t>
        </w:r>
        <w:r w:rsidRPr="00A136ED">
          <w:rPr>
            <w:rStyle w:val="ab"/>
            <w:rFonts w:eastAsia="Arimo"/>
            <w:color w:val="auto"/>
            <w:sz w:val="28"/>
            <w:szCs w:val="28"/>
            <w:u w:val="none"/>
            <w:lang w:val="uk-UA"/>
          </w:rPr>
          <w:t>://</w:t>
        </w:r>
        <w:r w:rsidRPr="00A136ED">
          <w:rPr>
            <w:rStyle w:val="ab"/>
            <w:rFonts w:eastAsia="Arimo"/>
            <w:color w:val="auto"/>
            <w:sz w:val="28"/>
            <w:szCs w:val="28"/>
            <w:u w:val="none"/>
            <w:lang w:val="en-US"/>
          </w:rPr>
          <w:t>doi</w:t>
        </w:r>
        <w:r w:rsidRPr="00A136ED">
          <w:rPr>
            <w:rStyle w:val="ab"/>
            <w:rFonts w:eastAsia="Arimo"/>
            <w:color w:val="auto"/>
            <w:sz w:val="28"/>
            <w:szCs w:val="28"/>
            <w:u w:val="none"/>
            <w:lang w:val="uk-UA"/>
          </w:rPr>
          <w:t>.</w:t>
        </w:r>
        <w:r w:rsidRPr="00A136ED">
          <w:rPr>
            <w:rStyle w:val="ab"/>
            <w:rFonts w:eastAsia="Arimo"/>
            <w:color w:val="auto"/>
            <w:sz w:val="28"/>
            <w:szCs w:val="28"/>
            <w:u w:val="none"/>
            <w:lang w:val="en-US"/>
          </w:rPr>
          <w:t>org</w:t>
        </w:r>
        <w:r w:rsidRPr="00A136ED">
          <w:rPr>
            <w:rStyle w:val="ab"/>
            <w:rFonts w:eastAsia="Arimo"/>
            <w:color w:val="auto"/>
            <w:sz w:val="28"/>
            <w:szCs w:val="28"/>
            <w:u w:val="none"/>
            <w:lang w:val="uk-UA"/>
          </w:rPr>
          <w:t>/10.32843/</w:t>
        </w:r>
        <w:r w:rsidRPr="00A136ED">
          <w:rPr>
            <w:rStyle w:val="ab"/>
            <w:rFonts w:eastAsia="Arimo"/>
            <w:color w:val="auto"/>
            <w:sz w:val="28"/>
            <w:szCs w:val="28"/>
            <w:u w:val="none"/>
            <w:lang w:val="en-US"/>
          </w:rPr>
          <w:t>infrastruct</w:t>
        </w:r>
        <w:r w:rsidRPr="00A136ED">
          <w:rPr>
            <w:rStyle w:val="ab"/>
            <w:rFonts w:eastAsia="Arimo"/>
            <w:color w:val="auto"/>
            <w:sz w:val="28"/>
            <w:szCs w:val="28"/>
            <w:u w:val="none"/>
            <w:lang w:val="uk-UA"/>
          </w:rPr>
          <w:t>50-46</w:t>
        </w:r>
      </w:hyperlink>
      <w:r w:rsidRPr="00A136ED">
        <w:rPr>
          <w:rFonts w:eastAsia="Arimo"/>
          <w:color w:val="auto"/>
          <w:sz w:val="28"/>
          <w:szCs w:val="28"/>
          <w:lang w:val="uk-UA"/>
        </w:rPr>
        <w:t>.</w:t>
      </w:r>
      <w:proofErr w:type="gramEnd"/>
      <w:r w:rsidRPr="00A136ED">
        <w:rPr>
          <w:rFonts w:eastAsia="Arimo"/>
          <w:color w:val="auto"/>
          <w:sz w:val="28"/>
          <w:szCs w:val="28"/>
          <w:lang w:val="uk-UA"/>
        </w:rPr>
        <w:t xml:space="preserve"> </w:t>
      </w:r>
      <w:r w:rsidRPr="00A136ED">
        <w:rPr>
          <w:color w:val="auto"/>
          <w:sz w:val="28"/>
          <w:szCs w:val="28"/>
          <w:lang w:val="uk-UA"/>
        </w:rPr>
        <w:t>(дата звернення: 18.10.2021).</w:t>
      </w:r>
    </w:p>
    <w:p w:rsidR="00A136ED" w:rsidRPr="00A136ED" w:rsidRDefault="00A136ED" w:rsidP="00A136ED">
      <w:pPr>
        <w:pStyle w:val="Default"/>
        <w:spacing w:line="360" w:lineRule="auto"/>
        <w:ind w:firstLine="567"/>
        <w:jc w:val="both"/>
        <w:rPr>
          <w:color w:val="auto"/>
          <w:sz w:val="28"/>
          <w:szCs w:val="28"/>
          <w:lang w:val="uk-UA"/>
        </w:rPr>
      </w:pPr>
      <w:r w:rsidRPr="00A136ED">
        <w:rPr>
          <w:color w:val="auto"/>
          <w:sz w:val="28"/>
          <w:szCs w:val="28"/>
          <w:lang w:val="uk-UA"/>
        </w:rPr>
        <w:t xml:space="preserve">52. Попова В.Д., Кузь В.І. Удосконалення обліку дебіторської заборгованості у контексті формування інформаційного забезпечення управління платоспроможністю суб’єкта господарювання. </w:t>
      </w:r>
      <w:r w:rsidRPr="00A136ED">
        <w:rPr>
          <w:i/>
          <w:color w:val="auto"/>
          <w:sz w:val="28"/>
          <w:szCs w:val="28"/>
          <w:lang w:val="uk-UA"/>
        </w:rPr>
        <w:t>Приазовський економічний вісник</w:t>
      </w:r>
      <w:r w:rsidRPr="00A136ED">
        <w:rPr>
          <w:color w:val="auto"/>
          <w:sz w:val="28"/>
          <w:szCs w:val="28"/>
          <w:lang w:val="uk-UA"/>
        </w:rPr>
        <w:t xml:space="preserve">. 2020. Випуск 4 (21). С. 104-109. </w:t>
      </w:r>
      <w:r w:rsidRPr="00A136ED">
        <w:rPr>
          <w:color w:val="auto"/>
          <w:sz w:val="28"/>
          <w:szCs w:val="28"/>
        </w:rPr>
        <w:t>DOI</w:t>
      </w:r>
      <w:r w:rsidRPr="00A136ED">
        <w:rPr>
          <w:color w:val="auto"/>
          <w:sz w:val="28"/>
          <w:szCs w:val="28"/>
          <w:lang w:val="uk-UA"/>
        </w:rPr>
        <w:t xml:space="preserve">: </w:t>
      </w:r>
      <w:hyperlink r:id="rId44" w:history="1">
        <w:r w:rsidRPr="00A136ED">
          <w:rPr>
            <w:rStyle w:val="ab"/>
            <w:color w:val="auto"/>
            <w:sz w:val="28"/>
            <w:szCs w:val="28"/>
            <w:u w:val="none"/>
          </w:rPr>
          <w:t>https</w:t>
        </w:r>
        <w:r w:rsidRPr="00A136ED">
          <w:rPr>
            <w:rStyle w:val="ab"/>
            <w:color w:val="auto"/>
            <w:sz w:val="28"/>
            <w:szCs w:val="28"/>
            <w:u w:val="none"/>
            <w:lang w:val="uk-UA"/>
          </w:rPr>
          <w:t>://</w:t>
        </w:r>
        <w:r w:rsidRPr="00A136ED">
          <w:rPr>
            <w:rStyle w:val="ab"/>
            <w:color w:val="auto"/>
            <w:sz w:val="28"/>
            <w:szCs w:val="28"/>
            <w:u w:val="none"/>
          </w:rPr>
          <w:t>doi</w:t>
        </w:r>
        <w:r w:rsidRPr="00A136ED">
          <w:rPr>
            <w:rStyle w:val="ab"/>
            <w:color w:val="auto"/>
            <w:sz w:val="28"/>
            <w:szCs w:val="28"/>
            <w:u w:val="none"/>
            <w:lang w:val="uk-UA"/>
          </w:rPr>
          <w:t>.</w:t>
        </w:r>
        <w:r w:rsidRPr="00A136ED">
          <w:rPr>
            <w:rStyle w:val="ab"/>
            <w:color w:val="auto"/>
            <w:sz w:val="28"/>
            <w:szCs w:val="28"/>
            <w:u w:val="none"/>
          </w:rPr>
          <w:t>org</w:t>
        </w:r>
        <w:r w:rsidRPr="00A136ED">
          <w:rPr>
            <w:rStyle w:val="ab"/>
            <w:color w:val="auto"/>
            <w:sz w:val="28"/>
            <w:szCs w:val="28"/>
            <w:u w:val="none"/>
            <w:lang w:val="uk-UA"/>
          </w:rPr>
          <w:t>/10.32840/2522-4263/2020-4-18</w:t>
        </w:r>
      </w:hyperlink>
      <w:r w:rsidRPr="00A136ED">
        <w:rPr>
          <w:color w:val="auto"/>
          <w:sz w:val="28"/>
          <w:szCs w:val="28"/>
          <w:lang w:val="uk-UA"/>
        </w:rPr>
        <w:t xml:space="preserve"> (дата звернення: 12.12.2021).</w:t>
      </w:r>
    </w:p>
    <w:p w:rsidR="00A136ED" w:rsidRPr="00A136ED" w:rsidRDefault="00A136ED" w:rsidP="00A136ED">
      <w:pPr>
        <w:pStyle w:val="a3"/>
        <w:tabs>
          <w:tab w:val="left" w:pos="0"/>
          <w:tab w:val="left" w:pos="142"/>
          <w:tab w:val="left" w:pos="567"/>
          <w:tab w:val="left" w:pos="851"/>
        </w:tabs>
        <w:autoSpaceDE w:val="0"/>
        <w:autoSpaceDN w:val="0"/>
        <w:adjustRightInd w:val="0"/>
        <w:spacing w:line="360" w:lineRule="auto"/>
        <w:ind w:left="0" w:firstLine="709"/>
        <w:jc w:val="both"/>
        <w:rPr>
          <w:sz w:val="28"/>
          <w:szCs w:val="28"/>
          <w:lang w:val="uk-UA" w:eastAsia="ru-RU"/>
        </w:rPr>
      </w:pPr>
      <w:r w:rsidRPr="00A136ED">
        <w:rPr>
          <w:sz w:val="28"/>
          <w:szCs w:val="28"/>
          <w:lang w:val="uk-UA" w:eastAsia="ru-RU"/>
        </w:rPr>
        <w:t xml:space="preserve">53. Про бухгалтерський облік та фінансову звітність в Україні: </w:t>
      </w:r>
      <w:r w:rsidRPr="00A136ED">
        <w:rPr>
          <w:bCs/>
          <w:iCs/>
          <w:sz w:val="28"/>
          <w:szCs w:val="28"/>
          <w:lang w:val="uk-UA" w:eastAsia="ru-RU"/>
        </w:rPr>
        <w:t xml:space="preserve">Закон </w:t>
      </w:r>
      <w:r w:rsidRPr="00A136ED">
        <w:rPr>
          <w:sz w:val="28"/>
          <w:szCs w:val="28"/>
          <w:lang w:val="uk-UA" w:eastAsia="ru-RU"/>
        </w:rPr>
        <w:t>України від 16.07.1999 р. № 996-</w:t>
      </w:r>
      <w:r w:rsidRPr="00A136ED">
        <w:rPr>
          <w:sz w:val="28"/>
          <w:szCs w:val="28"/>
          <w:lang w:eastAsia="ru-RU"/>
        </w:rPr>
        <w:t>XIV</w:t>
      </w:r>
      <w:r w:rsidRPr="00A136ED">
        <w:rPr>
          <w:sz w:val="28"/>
          <w:szCs w:val="28"/>
          <w:lang w:val="uk-UA" w:eastAsia="ru-RU"/>
        </w:rPr>
        <w:t xml:space="preserve">.  </w:t>
      </w:r>
      <w:proofErr w:type="gramStart"/>
      <w:r w:rsidRPr="00A136ED">
        <w:rPr>
          <w:sz w:val="28"/>
          <w:szCs w:val="28"/>
          <w:lang w:val="en-US"/>
        </w:rPr>
        <w:t>URL</w:t>
      </w:r>
      <w:r w:rsidRPr="00A136ED">
        <w:rPr>
          <w:sz w:val="28"/>
          <w:szCs w:val="28"/>
          <w:lang w:val="uk-UA"/>
        </w:rPr>
        <w:t>:</w:t>
      </w:r>
      <w:r w:rsidRPr="00A136ED">
        <w:rPr>
          <w:sz w:val="28"/>
          <w:szCs w:val="28"/>
          <w:lang w:val="uk-UA" w:eastAsia="ru-RU"/>
        </w:rPr>
        <w:t xml:space="preserve"> </w:t>
      </w:r>
      <w:hyperlink r:id="rId45" w:history="1">
        <w:proofErr w:type="gramEnd"/>
        <w:r w:rsidRPr="00A136ED">
          <w:rPr>
            <w:rStyle w:val="ab"/>
            <w:color w:val="auto"/>
            <w:sz w:val="28"/>
            <w:szCs w:val="28"/>
            <w:u w:val="none"/>
            <w:lang w:eastAsia="ru-RU"/>
          </w:rPr>
          <w:t>http</w:t>
        </w:r>
        <w:r w:rsidRPr="00A136ED">
          <w:rPr>
            <w:rStyle w:val="ab"/>
            <w:color w:val="auto"/>
            <w:sz w:val="28"/>
            <w:szCs w:val="28"/>
            <w:u w:val="none"/>
            <w:lang w:val="uk-UA" w:eastAsia="ru-RU"/>
          </w:rPr>
          <w:t>://</w:t>
        </w:r>
        <w:r w:rsidRPr="00A136ED">
          <w:rPr>
            <w:rStyle w:val="ab"/>
            <w:color w:val="auto"/>
            <w:sz w:val="28"/>
            <w:szCs w:val="28"/>
            <w:u w:val="none"/>
            <w:lang w:eastAsia="ru-RU"/>
          </w:rPr>
          <w:t>zakon</w:t>
        </w:r>
        <w:r w:rsidRPr="00A136ED">
          <w:rPr>
            <w:rStyle w:val="ab"/>
            <w:color w:val="auto"/>
            <w:sz w:val="28"/>
            <w:szCs w:val="28"/>
            <w:u w:val="none"/>
            <w:lang w:val="uk-UA" w:eastAsia="ru-RU"/>
          </w:rPr>
          <w:t>3.</w:t>
        </w:r>
        <w:r w:rsidRPr="00A136ED">
          <w:rPr>
            <w:rStyle w:val="ab"/>
            <w:color w:val="auto"/>
            <w:sz w:val="28"/>
            <w:szCs w:val="28"/>
            <w:u w:val="none"/>
            <w:lang w:eastAsia="ru-RU"/>
          </w:rPr>
          <w:t>rada</w:t>
        </w:r>
        <w:r w:rsidRPr="00A136ED">
          <w:rPr>
            <w:rStyle w:val="ab"/>
            <w:color w:val="auto"/>
            <w:sz w:val="28"/>
            <w:szCs w:val="28"/>
            <w:u w:val="none"/>
            <w:lang w:val="uk-UA" w:eastAsia="ru-RU"/>
          </w:rPr>
          <w:t>.</w:t>
        </w:r>
        <w:r w:rsidRPr="00A136ED">
          <w:rPr>
            <w:rStyle w:val="ab"/>
            <w:color w:val="auto"/>
            <w:sz w:val="28"/>
            <w:szCs w:val="28"/>
            <w:u w:val="none"/>
            <w:lang w:eastAsia="ru-RU"/>
          </w:rPr>
          <w:t>gov</w:t>
        </w:r>
        <w:r w:rsidRPr="00A136ED">
          <w:rPr>
            <w:rStyle w:val="ab"/>
            <w:color w:val="auto"/>
            <w:sz w:val="28"/>
            <w:szCs w:val="28"/>
            <w:u w:val="none"/>
            <w:lang w:val="uk-UA" w:eastAsia="ru-RU"/>
          </w:rPr>
          <w:t>.</w:t>
        </w:r>
        <w:r w:rsidRPr="00A136ED">
          <w:rPr>
            <w:rStyle w:val="ab"/>
            <w:color w:val="auto"/>
            <w:sz w:val="28"/>
            <w:szCs w:val="28"/>
            <w:u w:val="none"/>
            <w:lang w:eastAsia="ru-RU"/>
          </w:rPr>
          <w:t>ua</w:t>
        </w:r>
        <w:r w:rsidRPr="00A136ED">
          <w:rPr>
            <w:rStyle w:val="ab"/>
            <w:color w:val="auto"/>
            <w:sz w:val="28"/>
            <w:szCs w:val="28"/>
            <w:u w:val="none"/>
            <w:lang w:val="uk-UA" w:eastAsia="ru-RU"/>
          </w:rPr>
          <w:t>/</w:t>
        </w:r>
        <w:r w:rsidRPr="00A136ED">
          <w:rPr>
            <w:rStyle w:val="ab"/>
            <w:color w:val="auto"/>
            <w:sz w:val="28"/>
            <w:szCs w:val="28"/>
            <w:u w:val="none"/>
            <w:lang w:eastAsia="ru-RU"/>
          </w:rPr>
          <w:t>laws</w:t>
        </w:r>
        <w:r w:rsidRPr="00A136ED">
          <w:rPr>
            <w:rStyle w:val="ab"/>
            <w:color w:val="auto"/>
            <w:sz w:val="28"/>
            <w:szCs w:val="28"/>
            <w:u w:val="none"/>
            <w:lang w:val="uk-UA" w:eastAsia="ru-RU"/>
          </w:rPr>
          <w:t>/</w:t>
        </w:r>
        <w:r w:rsidRPr="00A136ED">
          <w:rPr>
            <w:rStyle w:val="ab"/>
            <w:color w:val="auto"/>
            <w:sz w:val="28"/>
            <w:szCs w:val="28"/>
            <w:u w:val="none"/>
            <w:lang w:eastAsia="ru-RU"/>
          </w:rPr>
          <w:t>show</w:t>
        </w:r>
        <w:r w:rsidRPr="00A136ED">
          <w:rPr>
            <w:rStyle w:val="ab"/>
            <w:color w:val="auto"/>
            <w:sz w:val="28"/>
            <w:szCs w:val="28"/>
            <w:u w:val="none"/>
            <w:lang w:val="uk-UA" w:eastAsia="ru-RU"/>
          </w:rPr>
          <w:t>/996-14/</w:t>
        </w:r>
        <w:r w:rsidRPr="00A136ED">
          <w:rPr>
            <w:rStyle w:val="ab"/>
            <w:color w:val="auto"/>
            <w:sz w:val="28"/>
            <w:szCs w:val="28"/>
            <w:u w:val="none"/>
            <w:lang w:eastAsia="ru-RU"/>
          </w:rPr>
          <w:t>page</w:t>
        </w:r>
        <w:proofErr w:type="gramStart"/>
      </w:hyperlink>
      <w:r w:rsidRPr="00A136ED">
        <w:rPr>
          <w:sz w:val="28"/>
          <w:szCs w:val="28"/>
          <w:lang w:val="uk-UA" w:eastAsia="ru-RU"/>
        </w:rPr>
        <w:t>.</w:t>
      </w:r>
      <w:proofErr w:type="gramEnd"/>
      <w:r w:rsidR="00055FF6">
        <w:rPr>
          <w:sz w:val="28"/>
          <w:szCs w:val="28"/>
          <w:lang w:val="uk-UA" w:eastAsia="ru-RU"/>
        </w:rPr>
        <w:t xml:space="preserve"> </w:t>
      </w:r>
      <w:r w:rsidR="00055FF6">
        <w:rPr>
          <w:sz w:val="28"/>
          <w:szCs w:val="28"/>
          <w:lang w:val="uk-UA"/>
        </w:rPr>
        <w:t>(дата звернення: 10.10.2021).</w:t>
      </w:r>
    </w:p>
    <w:p w:rsidR="00A136ED" w:rsidRPr="00055FF6" w:rsidRDefault="00A136ED" w:rsidP="00A136ED">
      <w:pPr>
        <w:pStyle w:val="Default"/>
        <w:tabs>
          <w:tab w:val="left" w:pos="851"/>
          <w:tab w:val="left" w:pos="993"/>
          <w:tab w:val="left" w:pos="1134"/>
        </w:tabs>
        <w:spacing w:line="360" w:lineRule="auto"/>
        <w:jc w:val="both"/>
        <w:rPr>
          <w:color w:val="auto"/>
          <w:sz w:val="28"/>
          <w:szCs w:val="28"/>
          <w:lang w:val="uk-UA"/>
        </w:rPr>
      </w:pPr>
      <w:r w:rsidRPr="00A136ED">
        <w:rPr>
          <w:color w:val="auto"/>
          <w:sz w:val="28"/>
          <w:szCs w:val="28"/>
          <w:lang w:val="uk-UA"/>
        </w:rPr>
        <w:tab/>
        <w:t xml:space="preserve">54. Про затвердження національного положення (стандарту) бухгалтерського обліку 10 «Дебіторська заборгованість». Наказ Міністерства фінансів України від 08.10.1999 року №237. </w:t>
      </w:r>
      <w:proofErr w:type="gramStart"/>
      <w:r w:rsidRPr="00A136ED">
        <w:rPr>
          <w:color w:val="auto"/>
          <w:sz w:val="28"/>
          <w:szCs w:val="28"/>
          <w:lang w:val="en-US"/>
        </w:rPr>
        <w:t>URL</w:t>
      </w:r>
      <w:r w:rsidRPr="00A136ED">
        <w:rPr>
          <w:color w:val="auto"/>
          <w:sz w:val="28"/>
          <w:szCs w:val="28"/>
          <w:lang w:val="uk-UA"/>
        </w:rPr>
        <w:t xml:space="preserve">: </w:t>
      </w:r>
      <w:hyperlink r:id="rId46" w:anchor="Text" w:history="1">
        <w:r w:rsidRPr="00055FF6">
          <w:rPr>
            <w:rStyle w:val="ab"/>
            <w:color w:val="auto"/>
            <w:sz w:val="28"/>
            <w:szCs w:val="28"/>
            <w:u w:val="none"/>
            <w:lang w:val="en-US"/>
          </w:rPr>
          <w:t>https</w:t>
        </w:r>
        <w:r w:rsidRPr="00A136ED">
          <w:rPr>
            <w:rStyle w:val="ab"/>
            <w:color w:val="auto"/>
            <w:sz w:val="28"/>
            <w:szCs w:val="28"/>
            <w:u w:val="none"/>
            <w:lang w:val="uk-UA"/>
          </w:rPr>
          <w:t>://</w:t>
        </w:r>
        <w:r w:rsidRPr="00055FF6">
          <w:rPr>
            <w:rStyle w:val="ab"/>
            <w:color w:val="auto"/>
            <w:sz w:val="28"/>
            <w:szCs w:val="28"/>
            <w:u w:val="none"/>
            <w:lang w:val="en-US"/>
          </w:rPr>
          <w:t>zakon</w:t>
        </w:r>
        <w:r w:rsidRPr="00A136ED">
          <w:rPr>
            <w:rStyle w:val="ab"/>
            <w:color w:val="auto"/>
            <w:sz w:val="28"/>
            <w:szCs w:val="28"/>
            <w:u w:val="none"/>
            <w:lang w:val="uk-UA"/>
          </w:rPr>
          <w:t>.</w:t>
        </w:r>
        <w:r w:rsidRPr="00055FF6">
          <w:rPr>
            <w:rStyle w:val="ab"/>
            <w:color w:val="auto"/>
            <w:sz w:val="28"/>
            <w:szCs w:val="28"/>
            <w:u w:val="none"/>
            <w:lang w:val="en-US"/>
          </w:rPr>
          <w:t>rada</w:t>
        </w:r>
        <w:r w:rsidRPr="00A136ED">
          <w:rPr>
            <w:rStyle w:val="ab"/>
            <w:color w:val="auto"/>
            <w:sz w:val="28"/>
            <w:szCs w:val="28"/>
            <w:u w:val="none"/>
            <w:lang w:val="uk-UA"/>
          </w:rPr>
          <w:t>.</w:t>
        </w:r>
        <w:r w:rsidRPr="00055FF6">
          <w:rPr>
            <w:rStyle w:val="ab"/>
            <w:color w:val="auto"/>
            <w:sz w:val="28"/>
            <w:szCs w:val="28"/>
            <w:u w:val="none"/>
            <w:lang w:val="en-US"/>
          </w:rPr>
          <w:t>gov</w:t>
        </w:r>
        <w:r w:rsidRPr="00A136ED">
          <w:rPr>
            <w:rStyle w:val="ab"/>
            <w:color w:val="auto"/>
            <w:sz w:val="28"/>
            <w:szCs w:val="28"/>
            <w:u w:val="none"/>
            <w:lang w:val="uk-UA"/>
          </w:rPr>
          <w:t>.</w:t>
        </w:r>
        <w:r w:rsidRPr="00055FF6">
          <w:rPr>
            <w:rStyle w:val="ab"/>
            <w:color w:val="auto"/>
            <w:sz w:val="28"/>
            <w:szCs w:val="28"/>
            <w:u w:val="none"/>
            <w:lang w:val="en-US"/>
          </w:rPr>
          <w:t>ua</w:t>
        </w:r>
        <w:r w:rsidRPr="00A136ED">
          <w:rPr>
            <w:rStyle w:val="ab"/>
            <w:color w:val="auto"/>
            <w:sz w:val="28"/>
            <w:szCs w:val="28"/>
            <w:u w:val="none"/>
            <w:lang w:val="uk-UA"/>
          </w:rPr>
          <w:t>/</w:t>
        </w:r>
        <w:r w:rsidRPr="00055FF6">
          <w:rPr>
            <w:rStyle w:val="ab"/>
            <w:color w:val="auto"/>
            <w:sz w:val="28"/>
            <w:szCs w:val="28"/>
            <w:u w:val="none"/>
            <w:lang w:val="en-US"/>
          </w:rPr>
          <w:t>laws</w:t>
        </w:r>
        <w:r w:rsidRPr="00A136ED">
          <w:rPr>
            <w:rStyle w:val="ab"/>
            <w:color w:val="auto"/>
            <w:sz w:val="28"/>
            <w:szCs w:val="28"/>
            <w:u w:val="none"/>
            <w:lang w:val="uk-UA"/>
          </w:rPr>
          <w:t>/</w:t>
        </w:r>
        <w:r w:rsidRPr="00055FF6">
          <w:rPr>
            <w:rStyle w:val="ab"/>
            <w:color w:val="auto"/>
            <w:sz w:val="28"/>
            <w:szCs w:val="28"/>
            <w:u w:val="none"/>
            <w:lang w:val="en-US"/>
          </w:rPr>
          <w:t>show</w:t>
        </w:r>
        <w:r w:rsidRPr="00A136ED">
          <w:rPr>
            <w:rStyle w:val="ab"/>
            <w:color w:val="auto"/>
            <w:sz w:val="28"/>
            <w:szCs w:val="28"/>
            <w:u w:val="none"/>
            <w:lang w:val="uk-UA"/>
          </w:rPr>
          <w:t>/</w:t>
        </w:r>
        <w:r w:rsidRPr="00055FF6">
          <w:rPr>
            <w:rStyle w:val="ab"/>
            <w:color w:val="auto"/>
            <w:sz w:val="28"/>
            <w:szCs w:val="28"/>
            <w:u w:val="none"/>
            <w:lang w:val="en-US"/>
          </w:rPr>
          <w:t>z</w:t>
        </w:r>
        <w:r w:rsidRPr="00A136ED">
          <w:rPr>
            <w:rStyle w:val="ab"/>
            <w:color w:val="auto"/>
            <w:sz w:val="28"/>
            <w:szCs w:val="28"/>
            <w:u w:val="none"/>
            <w:lang w:val="uk-UA"/>
          </w:rPr>
          <w:t>0725-99#</w:t>
        </w:r>
        <w:r w:rsidRPr="00055FF6">
          <w:rPr>
            <w:rStyle w:val="ab"/>
            <w:color w:val="auto"/>
            <w:sz w:val="28"/>
            <w:szCs w:val="28"/>
            <w:u w:val="none"/>
            <w:lang w:val="en-US"/>
          </w:rPr>
          <w:t>Text</w:t>
        </w:r>
      </w:hyperlink>
      <w:r w:rsidR="00055FF6">
        <w:rPr>
          <w:color w:val="auto"/>
          <w:sz w:val="28"/>
          <w:szCs w:val="28"/>
          <w:lang w:val="uk-UA"/>
        </w:rPr>
        <w:t>.</w:t>
      </w:r>
      <w:proofErr w:type="gramEnd"/>
      <w:r w:rsidR="00055FF6">
        <w:rPr>
          <w:color w:val="auto"/>
          <w:sz w:val="28"/>
          <w:szCs w:val="28"/>
          <w:lang w:val="uk-UA"/>
        </w:rPr>
        <w:t xml:space="preserve"> </w:t>
      </w:r>
      <w:r w:rsidR="00055FF6">
        <w:rPr>
          <w:sz w:val="28"/>
          <w:szCs w:val="28"/>
          <w:lang w:val="uk-UA"/>
        </w:rPr>
        <w:t>(дата звернення: 10.10.2021).</w:t>
      </w:r>
    </w:p>
    <w:p w:rsidR="00A136ED" w:rsidRPr="00A136ED" w:rsidRDefault="00A136ED" w:rsidP="00A136ED">
      <w:pPr>
        <w:spacing w:line="360" w:lineRule="auto"/>
        <w:ind w:firstLine="709"/>
        <w:contextualSpacing/>
        <w:jc w:val="both"/>
        <w:rPr>
          <w:sz w:val="28"/>
          <w:szCs w:val="28"/>
        </w:rPr>
      </w:pPr>
      <w:r w:rsidRPr="00A136ED">
        <w:rPr>
          <w:sz w:val="28"/>
          <w:szCs w:val="28"/>
        </w:rPr>
        <w:t xml:space="preserve">55. Прокопович Л.Б., Руденко Д.Г., Баланенко О.Г.  Економічна сутність дебіторської заборгованості. </w:t>
      </w:r>
      <w:r w:rsidRPr="00A136ED">
        <w:rPr>
          <w:i/>
          <w:sz w:val="28"/>
          <w:szCs w:val="28"/>
        </w:rPr>
        <w:t xml:space="preserve">Наукові праці. Економіка. </w:t>
      </w:r>
      <w:r w:rsidRPr="00A136ED">
        <w:rPr>
          <w:sz w:val="28"/>
          <w:szCs w:val="28"/>
        </w:rPr>
        <w:t>2017. Випуск 294. Том 306. С. 106-109.</w:t>
      </w:r>
    </w:p>
    <w:p w:rsidR="00A136ED" w:rsidRPr="00055FF6" w:rsidRDefault="00A136ED" w:rsidP="00A136ED">
      <w:pPr>
        <w:pStyle w:val="a3"/>
        <w:tabs>
          <w:tab w:val="left" w:pos="284"/>
          <w:tab w:val="left" w:pos="851"/>
          <w:tab w:val="left" w:pos="993"/>
          <w:tab w:val="left" w:pos="1276"/>
        </w:tabs>
        <w:spacing w:line="360" w:lineRule="auto"/>
        <w:ind w:left="0"/>
        <w:jc w:val="both"/>
        <w:rPr>
          <w:sz w:val="28"/>
          <w:szCs w:val="28"/>
          <w:lang w:val="uk-UA"/>
        </w:rPr>
      </w:pPr>
      <w:r w:rsidRPr="00A136ED">
        <w:rPr>
          <w:sz w:val="28"/>
          <w:szCs w:val="28"/>
          <w:lang w:val="uk-UA"/>
        </w:rPr>
        <w:tab/>
      </w:r>
      <w:r w:rsidRPr="00A136ED">
        <w:rPr>
          <w:sz w:val="28"/>
          <w:szCs w:val="28"/>
          <w:lang w:val="uk-UA"/>
        </w:rPr>
        <w:tab/>
        <w:t xml:space="preserve">56. </w:t>
      </w:r>
      <w:proofErr w:type="gramStart"/>
      <w:r w:rsidRPr="00A136ED">
        <w:rPr>
          <w:sz w:val="28"/>
          <w:szCs w:val="28"/>
        </w:rPr>
        <w:t>Р</w:t>
      </w:r>
      <w:proofErr w:type="gramEnd"/>
      <w:r w:rsidRPr="00A136ED">
        <w:rPr>
          <w:sz w:val="28"/>
          <w:szCs w:val="28"/>
        </w:rPr>
        <w:t>ічна</w:t>
      </w:r>
      <w:r w:rsidRPr="00A136ED">
        <w:rPr>
          <w:spacing w:val="-2"/>
          <w:sz w:val="28"/>
          <w:szCs w:val="28"/>
        </w:rPr>
        <w:t xml:space="preserve"> </w:t>
      </w:r>
      <w:r w:rsidRPr="00A136ED">
        <w:rPr>
          <w:sz w:val="28"/>
          <w:szCs w:val="28"/>
        </w:rPr>
        <w:t>інформація</w:t>
      </w:r>
      <w:r w:rsidRPr="00A136ED">
        <w:rPr>
          <w:spacing w:val="-2"/>
          <w:sz w:val="28"/>
          <w:szCs w:val="28"/>
        </w:rPr>
        <w:t xml:space="preserve"> </w:t>
      </w:r>
      <w:r w:rsidRPr="00A136ED">
        <w:rPr>
          <w:sz w:val="28"/>
          <w:szCs w:val="28"/>
        </w:rPr>
        <w:t>емітента</w:t>
      </w:r>
      <w:r w:rsidRPr="00A136ED">
        <w:rPr>
          <w:spacing w:val="-2"/>
          <w:sz w:val="28"/>
          <w:szCs w:val="28"/>
        </w:rPr>
        <w:t xml:space="preserve"> </w:t>
      </w:r>
      <w:r w:rsidRPr="00A136ED">
        <w:rPr>
          <w:sz w:val="28"/>
          <w:szCs w:val="28"/>
        </w:rPr>
        <w:t>цінних</w:t>
      </w:r>
      <w:r w:rsidRPr="00A136ED">
        <w:rPr>
          <w:spacing w:val="-2"/>
          <w:sz w:val="28"/>
          <w:szCs w:val="28"/>
        </w:rPr>
        <w:t xml:space="preserve"> </w:t>
      </w:r>
      <w:r w:rsidRPr="00A136ED">
        <w:rPr>
          <w:sz w:val="28"/>
          <w:szCs w:val="28"/>
        </w:rPr>
        <w:t>паперів</w:t>
      </w:r>
      <w:r w:rsidRPr="00A136ED">
        <w:rPr>
          <w:spacing w:val="-2"/>
          <w:sz w:val="28"/>
          <w:szCs w:val="28"/>
        </w:rPr>
        <w:t xml:space="preserve"> </w:t>
      </w:r>
      <w:r w:rsidRPr="00A136ED">
        <w:rPr>
          <w:sz w:val="28"/>
          <w:szCs w:val="28"/>
        </w:rPr>
        <w:t>за</w:t>
      </w:r>
      <w:r w:rsidRPr="00A136ED">
        <w:rPr>
          <w:spacing w:val="-2"/>
          <w:sz w:val="28"/>
          <w:szCs w:val="28"/>
        </w:rPr>
        <w:t xml:space="preserve"> </w:t>
      </w:r>
      <w:r w:rsidRPr="00A136ED">
        <w:rPr>
          <w:sz w:val="28"/>
          <w:szCs w:val="28"/>
        </w:rPr>
        <w:t>2020</w:t>
      </w:r>
      <w:r w:rsidRPr="00A136ED">
        <w:rPr>
          <w:spacing w:val="-2"/>
          <w:sz w:val="28"/>
          <w:szCs w:val="28"/>
        </w:rPr>
        <w:t xml:space="preserve"> </w:t>
      </w:r>
      <w:r w:rsidRPr="00A136ED">
        <w:rPr>
          <w:sz w:val="28"/>
          <w:szCs w:val="28"/>
        </w:rPr>
        <w:t>рік</w:t>
      </w:r>
      <w:r w:rsidRPr="00A136ED">
        <w:rPr>
          <w:sz w:val="28"/>
          <w:szCs w:val="28"/>
          <w:lang w:val="uk-UA"/>
        </w:rPr>
        <w:t xml:space="preserve">. </w:t>
      </w:r>
      <w:r w:rsidRPr="00A136ED">
        <w:rPr>
          <w:sz w:val="28"/>
          <w:szCs w:val="28"/>
          <w:lang w:val="en-US"/>
        </w:rPr>
        <w:t>URL</w:t>
      </w:r>
      <w:r w:rsidRPr="00A136ED">
        <w:rPr>
          <w:sz w:val="28"/>
          <w:szCs w:val="28"/>
          <w:lang w:val="uk-UA"/>
        </w:rPr>
        <w:t xml:space="preserve">: </w:t>
      </w:r>
      <w:r w:rsidR="00217246">
        <w:fldChar w:fldCharType="begin"/>
      </w:r>
      <w:r w:rsidR="00217246" w:rsidRPr="00817B94">
        <w:rPr>
          <w:lang w:val="en-US"/>
        </w:rPr>
        <w:instrText>HYPERLINK "http://kirovogradoliya.pat.ua/"</w:instrText>
      </w:r>
      <w:r w:rsidR="00217246">
        <w:fldChar w:fldCharType="separate"/>
      </w:r>
      <w:r w:rsidRPr="00055FF6">
        <w:rPr>
          <w:rStyle w:val="ab"/>
          <w:i/>
          <w:color w:val="auto"/>
          <w:sz w:val="28"/>
          <w:szCs w:val="28"/>
          <w:u w:val="none"/>
          <w:lang w:val="en-US"/>
        </w:rPr>
        <w:t>http</w:t>
      </w:r>
      <w:r w:rsidRPr="00A136ED">
        <w:rPr>
          <w:rStyle w:val="ab"/>
          <w:i/>
          <w:color w:val="auto"/>
          <w:sz w:val="28"/>
          <w:szCs w:val="28"/>
          <w:u w:val="none"/>
          <w:lang w:val="uk-UA"/>
        </w:rPr>
        <w:t>://</w:t>
      </w:r>
      <w:r w:rsidRPr="00055FF6">
        <w:rPr>
          <w:rStyle w:val="ab"/>
          <w:i/>
          <w:color w:val="auto"/>
          <w:sz w:val="28"/>
          <w:szCs w:val="28"/>
          <w:u w:val="none"/>
          <w:lang w:val="en-US"/>
        </w:rPr>
        <w:t>kirovogradoliya</w:t>
      </w:r>
      <w:r w:rsidRPr="00A136ED">
        <w:rPr>
          <w:rStyle w:val="ab"/>
          <w:i/>
          <w:color w:val="auto"/>
          <w:sz w:val="28"/>
          <w:szCs w:val="28"/>
          <w:u w:val="none"/>
          <w:lang w:val="uk-UA"/>
        </w:rPr>
        <w:t>.</w:t>
      </w:r>
      <w:r w:rsidRPr="00055FF6">
        <w:rPr>
          <w:rStyle w:val="ab"/>
          <w:i/>
          <w:color w:val="auto"/>
          <w:sz w:val="28"/>
          <w:szCs w:val="28"/>
          <w:u w:val="none"/>
          <w:lang w:val="en-US"/>
        </w:rPr>
        <w:t>pat</w:t>
      </w:r>
      <w:r w:rsidRPr="00A136ED">
        <w:rPr>
          <w:rStyle w:val="ab"/>
          <w:i/>
          <w:color w:val="auto"/>
          <w:sz w:val="28"/>
          <w:szCs w:val="28"/>
          <w:u w:val="none"/>
          <w:lang w:val="uk-UA"/>
        </w:rPr>
        <w:t>.</w:t>
      </w:r>
      <w:r w:rsidRPr="00055FF6">
        <w:rPr>
          <w:rStyle w:val="ab"/>
          <w:i/>
          <w:color w:val="auto"/>
          <w:sz w:val="28"/>
          <w:szCs w:val="28"/>
          <w:u w:val="none"/>
          <w:lang w:val="en-US"/>
        </w:rPr>
        <w:t>ua</w:t>
      </w:r>
      <w:r w:rsidR="00217246">
        <w:fldChar w:fldCharType="end"/>
      </w:r>
      <w:r w:rsidR="00055FF6">
        <w:rPr>
          <w:sz w:val="28"/>
          <w:szCs w:val="28"/>
          <w:lang w:val="uk-UA"/>
        </w:rPr>
        <w:t>. (дата звернення: 16.09.2021).</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57. Сапаріна О.Ф., Кірілкіна О.Є. Методологічні основи аналізу дебіторської заборгованості. </w:t>
      </w:r>
      <w:r w:rsidRPr="00A136ED">
        <w:rPr>
          <w:i/>
          <w:color w:val="auto"/>
          <w:sz w:val="28"/>
          <w:szCs w:val="28"/>
          <w:lang w:val="uk-UA"/>
        </w:rPr>
        <w:t>Глобальні та національні пробле</w:t>
      </w:r>
      <w:r w:rsidRPr="00A136ED">
        <w:rPr>
          <w:i/>
          <w:color w:val="auto"/>
          <w:sz w:val="28"/>
          <w:szCs w:val="28"/>
          <w:lang w:val="uk-UA"/>
        </w:rPr>
        <w:softHyphen/>
        <w:t>ми економіки</w:t>
      </w:r>
      <w:r w:rsidRPr="00A136ED">
        <w:rPr>
          <w:color w:val="auto"/>
          <w:sz w:val="28"/>
          <w:szCs w:val="28"/>
          <w:lang w:val="uk-UA"/>
        </w:rPr>
        <w:t xml:space="preserve"> . 2015. Випуск 3. С. 865-868. </w:t>
      </w:r>
    </w:p>
    <w:p w:rsidR="00A136ED" w:rsidRPr="00A136ED" w:rsidRDefault="00A136ED" w:rsidP="00A136ED">
      <w:pPr>
        <w:pStyle w:val="Default"/>
        <w:spacing w:line="360" w:lineRule="auto"/>
        <w:ind w:firstLine="708"/>
        <w:jc w:val="both"/>
        <w:rPr>
          <w:color w:val="auto"/>
          <w:sz w:val="28"/>
          <w:szCs w:val="28"/>
          <w:lang w:val="uk-UA"/>
        </w:rPr>
      </w:pPr>
      <w:r w:rsidRPr="00A136ED">
        <w:rPr>
          <w:color w:val="auto"/>
          <w:sz w:val="28"/>
          <w:szCs w:val="28"/>
          <w:lang w:val="uk-UA"/>
        </w:rPr>
        <w:t xml:space="preserve">58. Сінькевич Н.  актуальність та проблеми дебіторської заборгованості: історичні аспекти, економічний зміст та етапи розвитку. </w:t>
      </w:r>
      <w:r w:rsidRPr="00A136ED">
        <w:rPr>
          <w:i/>
          <w:color w:val="auto"/>
          <w:sz w:val="28"/>
          <w:szCs w:val="28"/>
        </w:rPr>
        <w:t xml:space="preserve">Бухгалтерський </w:t>
      </w:r>
      <w:proofErr w:type="gramStart"/>
      <w:r w:rsidRPr="00A136ED">
        <w:rPr>
          <w:i/>
          <w:color w:val="auto"/>
          <w:sz w:val="28"/>
          <w:szCs w:val="28"/>
        </w:rPr>
        <w:t>обл</w:t>
      </w:r>
      <w:proofErr w:type="gramEnd"/>
      <w:r w:rsidRPr="00A136ED">
        <w:rPr>
          <w:i/>
          <w:color w:val="auto"/>
          <w:sz w:val="28"/>
          <w:szCs w:val="28"/>
        </w:rPr>
        <w:t>ік, аналіз та аудит</w:t>
      </w:r>
      <w:r w:rsidRPr="00A136ED">
        <w:rPr>
          <w:color w:val="auto"/>
          <w:sz w:val="28"/>
          <w:szCs w:val="28"/>
        </w:rPr>
        <w:t xml:space="preserve">. 2017. </w:t>
      </w:r>
      <w:proofErr w:type="gramStart"/>
      <w:r w:rsidRPr="00A136ED">
        <w:rPr>
          <w:color w:val="auto"/>
          <w:sz w:val="28"/>
          <w:szCs w:val="28"/>
          <w:lang w:val="en-US"/>
        </w:rPr>
        <w:t>URL</w:t>
      </w:r>
      <w:r w:rsidRPr="00A136ED">
        <w:rPr>
          <w:color w:val="auto"/>
          <w:sz w:val="28"/>
          <w:szCs w:val="28"/>
          <w:lang w:val="uk-UA"/>
        </w:rPr>
        <w:t xml:space="preserve">: </w:t>
      </w:r>
      <w:hyperlink r:id="rId47" w:history="1">
        <w:r w:rsidRPr="00A136ED">
          <w:rPr>
            <w:rStyle w:val="ab"/>
            <w:color w:val="auto"/>
            <w:sz w:val="28"/>
            <w:szCs w:val="28"/>
            <w:u w:val="none"/>
            <w:lang w:val="en-US"/>
          </w:rPr>
          <w:t>http</w:t>
        </w:r>
        <w:r w:rsidRPr="00817B94">
          <w:rPr>
            <w:rStyle w:val="ab"/>
            <w:color w:val="auto"/>
            <w:sz w:val="28"/>
            <w:szCs w:val="28"/>
            <w:u w:val="none"/>
            <w:lang w:val="en-US"/>
          </w:rPr>
          <w:t>://</w:t>
        </w:r>
        <w:r w:rsidRPr="00A136ED">
          <w:rPr>
            <w:rStyle w:val="ab"/>
            <w:color w:val="auto"/>
            <w:sz w:val="28"/>
            <w:szCs w:val="28"/>
            <w:u w:val="none"/>
            <w:lang w:val="en-US"/>
          </w:rPr>
          <w:t>elartu</w:t>
        </w:r>
        <w:r w:rsidRPr="00817B94">
          <w:rPr>
            <w:rStyle w:val="ab"/>
            <w:color w:val="auto"/>
            <w:sz w:val="28"/>
            <w:szCs w:val="28"/>
            <w:u w:val="none"/>
            <w:lang w:val="en-US"/>
          </w:rPr>
          <w:t>.</w:t>
        </w:r>
        <w:r w:rsidRPr="00A136ED">
          <w:rPr>
            <w:rStyle w:val="ab"/>
            <w:color w:val="auto"/>
            <w:sz w:val="28"/>
            <w:szCs w:val="28"/>
            <w:u w:val="none"/>
            <w:lang w:val="en-US"/>
          </w:rPr>
          <w:t>tntu</w:t>
        </w:r>
        <w:r w:rsidRPr="00817B94">
          <w:rPr>
            <w:rStyle w:val="ab"/>
            <w:color w:val="auto"/>
            <w:sz w:val="28"/>
            <w:szCs w:val="28"/>
            <w:u w:val="none"/>
            <w:lang w:val="en-US"/>
          </w:rPr>
          <w:t>.</w:t>
        </w:r>
        <w:r w:rsidRPr="00A136ED">
          <w:rPr>
            <w:rStyle w:val="ab"/>
            <w:color w:val="auto"/>
            <w:sz w:val="28"/>
            <w:szCs w:val="28"/>
            <w:u w:val="none"/>
            <w:lang w:val="en-US"/>
          </w:rPr>
          <w:t>edu</w:t>
        </w:r>
        <w:r w:rsidRPr="00817B94">
          <w:rPr>
            <w:rStyle w:val="ab"/>
            <w:color w:val="auto"/>
            <w:sz w:val="28"/>
            <w:szCs w:val="28"/>
            <w:u w:val="none"/>
            <w:lang w:val="en-US"/>
          </w:rPr>
          <w:t>.</w:t>
        </w:r>
        <w:r w:rsidRPr="00A136ED">
          <w:rPr>
            <w:rStyle w:val="ab"/>
            <w:color w:val="auto"/>
            <w:sz w:val="28"/>
            <w:szCs w:val="28"/>
            <w:u w:val="none"/>
            <w:lang w:val="en-US"/>
          </w:rPr>
          <w:t>ua</w:t>
        </w:r>
        <w:r w:rsidRPr="00817B94">
          <w:rPr>
            <w:rStyle w:val="ab"/>
            <w:color w:val="auto"/>
            <w:sz w:val="28"/>
            <w:szCs w:val="28"/>
            <w:u w:val="none"/>
            <w:lang w:val="en-US"/>
          </w:rPr>
          <w:t>/</w:t>
        </w:r>
        <w:r w:rsidRPr="00A136ED">
          <w:rPr>
            <w:rStyle w:val="ab"/>
            <w:color w:val="auto"/>
            <w:sz w:val="28"/>
            <w:szCs w:val="28"/>
            <w:u w:val="none"/>
            <w:lang w:val="en-US"/>
          </w:rPr>
          <w:t>bitstream</w:t>
        </w:r>
        <w:r w:rsidRPr="00817B94">
          <w:rPr>
            <w:rStyle w:val="ab"/>
            <w:color w:val="auto"/>
            <w:sz w:val="28"/>
            <w:szCs w:val="28"/>
            <w:u w:val="none"/>
            <w:lang w:val="en-US"/>
          </w:rPr>
          <w:t>/</w:t>
        </w:r>
        <w:r w:rsidRPr="00A136ED">
          <w:rPr>
            <w:rStyle w:val="ab"/>
            <w:color w:val="auto"/>
            <w:sz w:val="28"/>
            <w:szCs w:val="28"/>
            <w:u w:val="none"/>
            <w:lang w:val="en-US"/>
          </w:rPr>
          <w:t>lib</w:t>
        </w:r>
        <w:r w:rsidRPr="00817B94">
          <w:rPr>
            <w:rStyle w:val="ab"/>
            <w:color w:val="auto"/>
            <w:sz w:val="28"/>
            <w:szCs w:val="28"/>
            <w:u w:val="none"/>
            <w:lang w:val="en-US"/>
          </w:rPr>
          <w:t>/27856/2/</w:t>
        </w:r>
        <w:r w:rsidRPr="00A136ED">
          <w:rPr>
            <w:rStyle w:val="ab"/>
            <w:color w:val="auto"/>
            <w:sz w:val="28"/>
            <w:szCs w:val="28"/>
            <w:u w:val="none"/>
            <w:lang w:val="en-US"/>
          </w:rPr>
          <w:t>GEB</w:t>
        </w:r>
        <w:r w:rsidRPr="00817B94">
          <w:rPr>
            <w:rStyle w:val="ab"/>
            <w:color w:val="auto"/>
            <w:sz w:val="28"/>
            <w:szCs w:val="28"/>
            <w:u w:val="none"/>
            <w:lang w:val="en-US"/>
          </w:rPr>
          <w:t>_2017</w:t>
        </w:r>
        <w:r w:rsidRPr="00A136ED">
          <w:rPr>
            <w:rStyle w:val="ab"/>
            <w:color w:val="auto"/>
            <w:sz w:val="28"/>
            <w:szCs w:val="28"/>
            <w:u w:val="none"/>
            <w:lang w:val="en-US"/>
          </w:rPr>
          <w:t>v</w:t>
        </w:r>
        <w:r w:rsidRPr="00817B94">
          <w:rPr>
            <w:rStyle w:val="ab"/>
            <w:color w:val="auto"/>
            <w:sz w:val="28"/>
            <w:szCs w:val="28"/>
            <w:u w:val="none"/>
            <w:lang w:val="en-US"/>
          </w:rPr>
          <w:t>53</w:t>
        </w:r>
        <w:r w:rsidRPr="00A136ED">
          <w:rPr>
            <w:rStyle w:val="ab"/>
            <w:color w:val="auto"/>
            <w:sz w:val="28"/>
            <w:szCs w:val="28"/>
            <w:u w:val="none"/>
            <w:lang w:val="en-US"/>
          </w:rPr>
          <w:t>n</w:t>
        </w:r>
        <w:r w:rsidRPr="00817B94">
          <w:rPr>
            <w:rStyle w:val="ab"/>
            <w:color w:val="auto"/>
            <w:sz w:val="28"/>
            <w:szCs w:val="28"/>
            <w:u w:val="none"/>
            <w:lang w:val="en-US"/>
          </w:rPr>
          <w:t>2_</w:t>
        </w:r>
        <w:r w:rsidRPr="00A136ED">
          <w:rPr>
            <w:rStyle w:val="ab"/>
            <w:color w:val="auto"/>
            <w:sz w:val="28"/>
            <w:szCs w:val="28"/>
            <w:u w:val="none"/>
            <w:lang w:val="en-US"/>
          </w:rPr>
          <w:t>Synkevych</w:t>
        </w:r>
        <w:r w:rsidRPr="00817B94">
          <w:rPr>
            <w:rStyle w:val="ab"/>
            <w:color w:val="auto"/>
            <w:sz w:val="28"/>
            <w:szCs w:val="28"/>
            <w:u w:val="none"/>
            <w:lang w:val="en-US"/>
          </w:rPr>
          <w:t>_</w:t>
        </w:r>
        <w:r w:rsidRPr="00A136ED">
          <w:rPr>
            <w:rStyle w:val="ab"/>
            <w:color w:val="auto"/>
            <w:sz w:val="28"/>
            <w:szCs w:val="28"/>
            <w:u w:val="none"/>
            <w:lang w:val="en-US"/>
          </w:rPr>
          <w:t>N</w:t>
        </w:r>
        <w:r w:rsidRPr="00817B94">
          <w:rPr>
            <w:rStyle w:val="ab"/>
            <w:color w:val="auto"/>
            <w:sz w:val="28"/>
            <w:szCs w:val="28"/>
            <w:u w:val="none"/>
            <w:lang w:val="en-US"/>
          </w:rPr>
          <w:t>-</w:t>
        </w:r>
        <w:r w:rsidRPr="00A136ED">
          <w:rPr>
            <w:rStyle w:val="ab"/>
            <w:color w:val="auto"/>
            <w:sz w:val="28"/>
            <w:szCs w:val="28"/>
            <w:u w:val="none"/>
            <w:lang w:val="en-US"/>
          </w:rPr>
          <w:t>Actuality</w:t>
        </w:r>
        <w:r w:rsidRPr="00817B94">
          <w:rPr>
            <w:rStyle w:val="ab"/>
            <w:color w:val="auto"/>
            <w:sz w:val="28"/>
            <w:szCs w:val="28"/>
            <w:u w:val="none"/>
            <w:lang w:val="en-US"/>
          </w:rPr>
          <w:t>_</w:t>
        </w:r>
        <w:r w:rsidRPr="00A136ED">
          <w:rPr>
            <w:rStyle w:val="ab"/>
            <w:color w:val="auto"/>
            <w:sz w:val="28"/>
            <w:szCs w:val="28"/>
            <w:u w:val="none"/>
            <w:lang w:val="en-US"/>
          </w:rPr>
          <w:t>and</w:t>
        </w:r>
        <w:r w:rsidRPr="00817B94">
          <w:rPr>
            <w:rStyle w:val="ab"/>
            <w:color w:val="auto"/>
            <w:sz w:val="28"/>
            <w:szCs w:val="28"/>
            <w:u w:val="none"/>
            <w:lang w:val="en-US"/>
          </w:rPr>
          <w:t>_</w:t>
        </w:r>
        <w:r w:rsidRPr="00A136ED">
          <w:rPr>
            <w:rStyle w:val="ab"/>
            <w:color w:val="auto"/>
            <w:sz w:val="28"/>
            <w:szCs w:val="28"/>
            <w:u w:val="none"/>
            <w:lang w:val="en-US"/>
          </w:rPr>
          <w:t>problems</w:t>
        </w:r>
        <w:r w:rsidRPr="00817B94">
          <w:rPr>
            <w:rStyle w:val="ab"/>
            <w:color w:val="auto"/>
            <w:sz w:val="28"/>
            <w:szCs w:val="28"/>
            <w:u w:val="none"/>
            <w:lang w:val="en-US"/>
          </w:rPr>
          <w:t>_119-129.</w:t>
        </w:r>
        <w:r w:rsidRPr="00A136ED">
          <w:rPr>
            <w:rStyle w:val="ab"/>
            <w:color w:val="auto"/>
            <w:sz w:val="28"/>
            <w:szCs w:val="28"/>
            <w:u w:val="none"/>
            <w:lang w:val="en-US"/>
          </w:rPr>
          <w:t>pdf</w:t>
        </w:r>
      </w:hyperlink>
      <w:r w:rsidRPr="00A136ED">
        <w:rPr>
          <w:color w:val="auto"/>
          <w:sz w:val="28"/>
          <w:szCs w:val="28"/>
          <w:lang w:val="uk-UA"/>
        </w:rPr>
        <w:t>.</w:t>
      </w:r>
      <w:proofErr w:type="gramEnd"/>
      <w:r w:rsidRPr="00A136ED">
        <w:rPr>
          <w:color w:val="auto"/>
          <w:sz w:val="28"/>
          <w:szCs w:val="28"/>
          <w:lang w:val="uk-UA"/>
        </w:rPr>
        <w:t xml:space="preserve"> (дата звернення: 28.10.2021). </w:t>
      </w:r>
    </w:p>
    <w:p w:rsidR="00A136ED" w:rsidRPr="00A136ED" w:rsidRDefault="00A136ED" w:rsidP="00A136ED">
      <w:pPr>
        <w:autoSpaceDE w:val="0"/>
        <w:autoSpaceDN w:val="0"/>
        <w:adjustRightInd w:val="0"/>
        <w:spacing w:line="360" w:lineRule="auto"/>
        <w:ind w:firstLine="708"/>
        <w:jc w:val="both"/>
        <w:rPr>
          <w:sz w:val="28"/>
          <w:szCs w:val="28"/>
        </w:rPr>
      </w:pPr>
      <w:r w:rsidRPr="00A136ED">
        <w:rPr>
          <w:sz w:val="28"/>
          <w:szCs w:val="28"/>
          <w:lang w:val="uk-UA"/>
        </w:rPr>
        <w:t xml:space="preserve">59. Скоробагатова В.В. Методика внутрішнього контролю операцій з дебіторською заборгованістю як складової змішаних активів підприємства. </w:t>
      </w:r>
      <w:r w:rsidRPr="00A136ED">
        <w:rPr>
          <w:i/>
          <w:sz w:val="28"/>
          <w:szCs w:val="28"/>
        </w:rPr>
        <w:t>Збірник наукових праць</w:t>
      </w:r>
      <w:r w:rsidRPr="00A136ED">
        <w:rPr>
          <w:sz w:val="28"/>
          <w:szCs w:val="28"/>
        </w:rPr>
        <w:t xml:space="preserve"> </w:t>
      </w:r>
      <w:r w:rsidRPr="00A136ED">
        <w:rPr>
          <w:i/>
          <w:sz w:val="28"/>
          <w:szCs w:val="28"/>
        </w:rPr>
        <w:t>ВНАУ</w:t>
      </w:r>
      <w:r w:rsidRPr="00A136ED">
        <w:rPr>
          <w:sz w:val="28"/>
          <w:szCs w:val="28"/>
        </w:rPr>
        <w:t xml:space="preserve">. 2012. № 4 (70). С. 96-104. </w:t>
      </w:r>
    </w:p>
    <w:p w:rsidR="00A136ED" w:rsidRPr="00A136ED" w:rsidRDefault="00A136ED" w:rsidP="00A136ED">
      <w:pPr>
        <w:autoSpaceDE w:val="0"/>
        <w:autoSpaceDN w:val="0"/>
        <w:adjustRightInd w:val="0"/>
        <w:spacing w:line="360" w:lineRule="auto"/>
        <w:ind w:firstLine="567"/>
        <w:jc w:val="both"/>
        <w:rPr>
          <w:sz w:val="28"/>
          <w:szCs w:val="28"/>
          <w:lang w:eastAsia="ru-RU"/>
        </w:rPr>
      </w:pPr>
      <w:r w:rsidRPr="00A136ED">
        <w:rPr>
          <w:sz w:val="28"/>
          <w:szCs w:val="28"/>
        </w:rPr>
        <w:lastRenderedPageBreak/>
        <w:t xml:space="preserve">60. Трало І.М. Окремі питання нормативно-правового регулювання довгострокової заборгованості </w:t>
      </w:r>
      <w:proofErr w:type="gramStart"/>
      <w:r w:rsidRPr="00A136ED">
        <w:rPr>
          <w:sz w:val="28"/>
          <w:szCs w:val="28"/>
        </w:rPr>
        <w:t>п</w:t>
      </w:r>
      <w:proofErr w:type="gramEnd"/>
      <w:r w:rsidRPr="00A136ED">
        <w:rPr>
          <w:sz w:val="28"/>
          <w:szCs w:val="28"/>
        </w:rPr>
        <w:t xml:space="preserve">ідприємств. </w:t>
      </w:r>
      <w:r w:rsidRPr="00A136ED">
        <w:rPr>
          <w:i/>
          <w:sz w:val="28"/>
          <w:szCs w:val="28"/>
        </w:rPr>
        <w:t xml:space="preserve">Проблеми теорії та методології бухгалтерського </w:t>
      </w:r>
      <w:proofErr w:type="gramStart"/>
      <w:r w:rsidRPr="00A136ED">
        <w:rPr>
          <w:i/>
          <w:sz w:val="28"/>
          <w:szCs w:val="28"/>
        </w:rPr>
        <w:t>обл</w:t>
      </w:r>
      <w:proofErr w:type="gramEnd"/>
      <w:r w:rsidRPr="00A136ED">
        <w:rPr>
          <w:i/>
          <w:sz w:val="28"/>
          <w:szCs w:val="28"/>
        </w:rPr>
        <w:t>іку, контролю і аналізу.</w:t>
      </w:r>
      <w:r w:rsidRPr="00A136ED">
        <w:rPr>
          <w:sz w:val="28"/>
          <w:szCs w:val="28"/>
          <w:lang w:eastAsia="ru-RU"/>
        </w:rPr>
        <w:t xml:space="preserve"> 2019. Випуск 3 (44). С. 97-102. </w:t>
      </w:r>
    </w:p>
    <w:p w:rsidR="00A136ED" w:rsidRPr="00A136ED" w:rsidRDefault="00A136ED" w:rsidP="00A136ED">
      <w:pPr>
        <w:autoSpaceDE w:val="0"/>
        <w:autoSpaceDN w:val="0"/>
        <w:adjustRightInd w:val="0"/>
        <w:spacing w:line="360" w:lineRule="auto"/>
        <w:ind w:firstLine="567"/>
        <w:jc w:val="both"/>
        <w:rPr>
          <w:sz w:val="28"/>
          <w:szCs w:val="28"/>
          <w:lang w:val="uk-UA" w:eastAsia="ru-RU"/>
        </w:rPr>
      </w:pPr>
      <w:r w:rsidRPr="00A136ED">
        <w:rPr>
          <w:sz w:val="28"/>
          <w:szCs w:val="28"/>
          <w:lang w:eastAsia="ru-RU"/>
        </w:rPr>
        <w:t xml:space="preserve">61. </w:t>
      </w:r>
      <w:r w:rsidRPr="00A136ED">
        <w:rPr>
          <w:sz w:val="28"/>
          <w:szCs w:val="28"/>
          <w:lang w:val="uk-UA" w:eastAsia="ru-RU"/>
        </w:rPr>
        <w:t xml:space="preserve">Хохлов М.П., Корнієнко О.С. управління дебіторською ьа кредиторською заборгованістю підприємства. </w:t>
      </w:r>
      <w:r w:rsidRPr="00A136ED">
        <w:rPr>
          <w:i/>
          <w:sz w:val="28"/>
          <w:szCs w:val="28"/>
          <w:lang w:val="uk-UA" w:eastAsia="ru-RU"/>
        </w:rPr>
        <w:t>Економіка і суспільство</w:t>
      </w:r>
      <w:r w:rsidRPr="00A136ED">
        <w:rPr>
          <w:sz w:val="28"/>
          <w:szCs w:val="28"/>
          <w:lang w:val="uk-UA" w:eastAsia="ru-RU"/>
        </w:rPr>
        <w:t>. 2017. №10. С. 402-407.</w:t>
      </w:r>
    </w:p>
    <w:p w:rsidR="00A136ED" w:rsidRPr="00A136ED" w:rsidRDefault="00A136ED" w:rsidP="00A136ED">
      <w:pPr>
        <w:pStyle w:val="Default"/>
        <w:tabs>
          <w:tab w:val="left" w:pos="851"/>
          <w:tab w:val="left" w:pos="993"/>
          <w:tab w:val="left" w:pos="1134"/>
        </w:tabs>
        <w:spacing w:line="360" w:lineRule="auto"/>
        <w:jc w:val="both"/>
        <w:rPr>
          <w:color w:val="auto"/>
          <w:sz w:val="28"/>
          <w:szCs w:val="28"/>
          <w:lang w:val="uk-UA"/>
        </w:rPr>
      </w:pPr>
      <w:r w:rsidRPr="00A136ED">
        <w:rPr>
          <w:color w:val="auto"/>
          <w:sz w:val="28"/>
          <w:szCs w:val="28"/>
          <w:lang w:val="uk-UA"/>
        </w:rPr>
        <w:tab/>
        <w:t xml:space="preserve">62. Цегельник Н.І. Формування облікової політики підприємства щодо обліку дебіторської заборгованості в системі розрахунків з покупцями. </w:t>
      </w:r>
      <w:r w:rsidRPr="00A136ED">
        <w:rPr>
          <w:i/>
          <w:iCs/>
          <w:color w:val="auto"/>
          <w:sz w:val="28"/>
          <w:szCs w:val="28"/>
          <w:lang w:val="uk-UA"/>
        </w:rPr>
        <w:t>Облік і фінанси</w:t>
      </w:r>
      <w:r w:rsidRPr="00A136ED">
        <w:rPr>
          <w:color w:val="auto"/>
          <w:sz w:val="28"/>
          <w:szCs w:val="28"/>
          <w:lang w:val="uk-UA"/>
        </w:rPr>
        <w:t xml:space="preserve">. 2017. № 4. С. 77-81. </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 xml:space="preserve">63. Чорнобривець М.М. Дебіторська заборгованість та причини виникнення. </w:t>
      </w:r>
      <w:r w:rsidRPr="00A136ED">
        <w:rPr>
          <w:i/>
          <w:color w:val="auto"/>
          <w:sz w:val="28"/>
          <w:szCs w:val="28"/>
          <w:lang w:val="uk-UA"/>
        </w:rPr>
        <w:t>Європейські перспективи.</w:t>
      </w:r>
      <w:r w:rsidRPr="00A136ED">
        <w:rPr>
          <w:color w:val="auto"/>
          <w:sz w:val="28"/>
          <w:szCs w:val="28"/>
          <w:lang w:val="uk-UA"/>
        </w:rPr>
        <w:t xml:space="preserve"> 2013. №10. С. 181-185.</w:t>
      </w:r>
    </w:p>
    <w:p w:rsidR="00A136ED" w:rsidRPr="00A136ED" w:rsidRDefault="00A136ED" w:rsidP="00A136ED">
      <w:pPr>
        <w:pStyle w:val="Default"/>
        <w:tabs>
          <w:tab w:val="left" w:pos="993"/>
        </w:tabs>
        <w:spacing w:line="360" w:lineRule="auto"/>
        <w:ind w:firstLine="708"/>
        <w:jc w:val="both"/>
        <w:rPr>
          <w:color w:val="auto"/>
          <w:sz w:val="28"/>
          <w:szCs w:val="28"/>
          <w:lang w:val="uk-UA"/>
        </w:rPr>
      </w:pPr>
      <w:r w:rsidRPr="00A136ED">
        <w:rPr>
          <w:color w:val="auto"/>
          <w:sz w:val="28"/>
          <w:szCs w:val="28"/>
          <w:lang w:val="uk-UA"/>
        </w:rPr>
        <w:t xml:space="preserve">64. Шестак А. Механізм управління дебіторською заборгованістю господарюючого суб’єкта. </w:t>
      </w:r>
      <w:r w:rsidRPr="00A136ED">
        <w:rPr>
          <w:color w:val="auto"/>
          <w:sz w:val="28"/>
          <w:szCs w:val="28"/>
        </w:rPr>
        <w:t xml:space="preserve">Актуальні проблеми </w:t>
      </w:r>
      <w:proofErr w:type="gramStart"/>
      <w:r w:rsidRPr="00A136ED">
        <w:rPr>
          <w:color w:val="auto"/>
          <w:sz w:val="28"/>
          <w:szCs w:val="28"/>
        </w:rPr>
        <w:t>обл</w:t>
      </w:r>
      <w:proofErr w:type="gramEnd"/>
      <w:r w:rsidRPr="00A136ED">
        <w:rPr>
          <w:color w:val="auto"/>
          <w:sz w:val="28"/>
          <w:szCs w:val="28"/>
        </w:rPr>
        <w:t xml:space="preserve">іково-аналітичного процесу в управлінні підприємницькою діяльністю: Матеріали IX Міжнародної науково-практичної інтернет-конференції, 28 жовтня 2021 р., м. Мукачево. </w:t>
      </w:r>
      <w:r w:rsidRPr="00A136ED">
        <w:rPr>
          <w:color w:val="auto"/>
          <w:sz w:val="28"/>
          <w:szCs w:val="28"/>
          <w:lang w:val="uk-UA"/>
        </w:rPr>
        <w:t>С. 93-94.</w:t>
      </w:r>
    </w:p>
    <w:p w:rsidR="00A136ED" w:rsidRPr="00A136ED" w:rsidRDefault="00A136ED" w:rsidP="00A136ED">
      <w:pPr>
        <w:pStyle w:val="Default"/>
        <w:spacing w:line="360" w:lineRule="auto"/>
        <w:ind w:firstLine="709"/>
        <w:jc w:val="both"/>
        <w:rPr>
          <w:color w:val="auto"/>
          <w:sz w:val="28"/>
          <w:szCs w:val="28"/>
          <w:lang w:val="uk-UA"/>
        </w:rPr>
      </w:pPr>
      <w:r w:rsidRPr="00A136ED">
        <w:rPr>
          <w:color w:val="auto"/>
          <w:sz w:val="28"/>
          <w:szCs w:val="28"/>
          <w:lang w:val="uk-UA"/>
        </w:rPr>
        <w:t>65. Шматковська Т. О., Колодій С. В. Розрахунки з покупцями і замовниками як фінансовий актив підприємства: економічна сутність, визначення та підходи до класифікації .</w:t>
      </w:r>
      <w:r w:rsidRPr="00A136ED">
        <w:rPr>
          <w:color w:val="auto"/>
          <w:sz w:val="28"/>
          <w:szCs w:val="28"/>
        </w:rPr>
        <w:t> </w:t>
      </w:r>
      <w:r w:rsidRPr="00A136ED">
        <w:rPr>
          <w:i/>
          <w:iCs/>
          <w:color w:val="auto"/>
          <w:sz w:val="28"/>
          <w:szCs w:val="28"/>
          <w:lang w:val="uk-UA"/>
        </w:rPr>
        <w:t>Інвестиції: практика та досвід</w:t>
      </w:r>
      <w:r w:rsidRPr="00A136ED">
        <w:rPr>
          <w:color w:val="auto"/>
          <w:sz w:val="28"/>
          <w:szCs w:val="28"/>
          <w:lang w:val="uk-UA"/>
        </w:rPr>
        <w:t>. 2014. № 8. С. 111–116.</w:t>
      </w:r>
    </w:p>
    <w:p w:rsidR="00A136ED" w:rsidRPr="00A136ED" w:rsidRDefault="00A136ED" w:rsidP="00A136ED">
      <w:pPr>
        <w:pStyle w:val="Default"/>
        <w:spacing w:line="360" w:lineRule="auto"/>
        <w:ind w:firstLine="567"/>
        <w:jc w:val="both"/>
        <w:rPr>
          <w:color w:val="auto"/>
          <w:sz w:val="28"/>
          <w:szCs w:val="28"/>
          <w:lang w:val="uk-UA"/>
        </w:rPr>
      </w:pPr>
      <w:r w:rsidRPr="00A136ED">
        <w:rPr>
          <w:color w:val="auto"/>
          <w:sz w:val="28"/>
          <w:szCs w:val="28"/>
          <w:lang w:val="uk-UA"/>
        </w:rPr>
        <w:t xml:space="preserve">66. Ямненко Г.  </w:t>
      </w:r>
      <w:r w:rsidRPr="00A136ED">
        <w:rPr>
          <w:bCs/>
          <w:color w:val="auto"/>
          <w:sz w:val="28"/>
          <w:szCs w:val="28"/>
          <w:lang w:val="uk-UA"/>
        </w:rPr>
        <w:t xml:space="preserve">Механізм управління дебіторською заборгованістю підприємства. </w:t>
      </w:r>
      <w:r w:rsidRPr="00A136ED">
        <w:rPr>
          <w:i/>
          <w:iCs/>
          <w:color w:val="auto"/>
          <w:sz w:val="28"/>
          <w:szCs w:val="28"/>
          <w:lang w:val="en-US"/>
        </w:rPr>
        <w:t>Traektori</w:t>
      </w:r>
      <w:r w:rsidRPr="00A136ED">
        <w:rPr>
          <w:i/>
          <w:iCs/>
          <w:color w:val="auto"/>
          <w:sz w:val="28"/>
          <w:szCs w:val="28"/>
          <w:lang w:val="uk-UA"/>
        </w:rPr>
        <w:t xml:space="preserve">â </w:t>
      </w:r>
      <w:r w:rsidRPr="00A136ED">
        <w:rPr>
          <w:i/>
          <w:iCs/>
          <w:color w:val="auto"/>
          <w:sz w:val="28"/>
          <w:szCs w:val="28"/>
          <w:lang w:val="en-US"/>
        </w:rPr>
        <w:t>Nauki</w:t>
      </w:r>
      <w:r w:rsidRPr="00A136ED">
        <w:rPr>
          <w:iCs/>
          <w:color w:val="auto"/>
          <w:sz w:val="28"/>
          <w:szCs w:val="28"/>
          <w:lang w:val="uk-UA"/>
        </w:rPr>
        <w:t xml:space="preserve">. 2017. </w:t>
      </w:r>
      <w:r w:rsidRPr="00A136ED">
        <w:rPr>
          <w:iCs/>
          <w:color w:val="auto"/>
          <w:sz w:val="28"/>
          <w:szCs w:val="28"/>
          <w:lang w:val="en-US"/>
        </w:rPr>
        <w:t>N</w:t>
      </w:r>
      <w:r w:rsidRPr="00A136ED">
        <w:rPr>
          <w:iCs/>
          <w:color w:val="auto"/>
          <w:sz w:val="28"/>
          <w:szCs w:val="28"/>
          <w:lang w:val="uk-UA"/>
        </w:rPr>
        <w:t>2. Т3. С.5.1-5.7.</w:t>
      </w:r>
      <w:r w:rsidRPr="00A136ED">
        <w:rPr>
          <w:iCs/>
          <w:color w:val="auto"/>
          <w:sz w:val="28"/>
          <w:szCs w:val="28"/>
          <w:lang w:val="en-US"/>
        </w:rPr>
        <w:t xml:space="preserve"> </w:t>
      </w:r>
      <w:r w:rsidRPr="00A136ED">
        <w:rPr>
          <w:color w:val="auto"/>
          <w:sz w:val="28"/>
          <w:szCs w:val="28"/>
          <w:lang w:val="uk-UA"/>
        </w:rPr>
        <w:t xml:space="preserve">URL: </w:t>
      </w:r>
      <w:r w:rsidRPr="00A136ED">
        <w:rPr>
          <w:iCs/>
          <w:color w:val="auto"/>
          <w:sz w:val="28"/>
          <w:szCs w:val="28"/>
          <w:lang w:val="en-US"/>
        </w:rPr>
        <w:t>www</w:t>
      </w:r>
      <w:r w:rsidRPr="00A136ED">
        <w:rPr>
          <w:iCs/>
          <w:color w:val="auto"/>
          <w:sz w:val="28"/>
          <w:szCs w:val="28"/>
          <w:lang w:val="uk-UA"/>
        </w:rPr>
        <w:t>.</w:t>
      </w:r>
      <w:r w:rsidRPr="00A136ED">
        <w:rPr>
          <w:iCs/>
          <w:color w:val="auto"/>
          <w:sz w:val="28"/>
          <w:szCs w:val="28"/>
          <w:lang w:val="en-US"/>
        </w:rPr>
        <w:t>pathofscience</w:t>
      </w:r>
      <w:r w:rsidRPr="00A136ED">
        <w:rPr>
          <w:iCs/>
          <w:color w:val="auto"/>
          <w:sz w:val="28"/>
          <w:szCs w:val="28"/>
          <w:lang w:val="uk-UA"/>
        </w:rPr>
        <w:t>.</w:t>
      </w:r>
      <w:r w:rsidRPr="00A136ED">
        <w:rPr>
          <w:iCs/>
          <w:color w:val="auto"/>
          <w:sz w:val="28"/>
          <w:szCs w:val="28"/>
          <w:lang w:val="en-US"/>
        </w:rPr>
        <w:t>org</w:t>
      </w:r>
      <w:r w:rsidRPr="00A136ED">
        <w:rPr>
          <w:iCs/>
          <w:color w:val="auto"/>
          <w:sz w:val="28"/>
          <w:szCs w:val="28"/>
          <w:lang w:val="uk-UA"/>
        </w:rPr>
        <w:t xml:space="preserve"> </w:t>
      </w:r>
      <w:r w:rsidRPr="00A136ED">
        <w:rPr>
          <w:iCs/>
          <w:color w:val="auto"/>
          <w:sz w:val="28"/>
          <w:szCs w:val="28"/>
          <w:lang w:val="en-US"/>
        </w:rPr>
        <w:t>International</w:t>
      </w:r>
      <w:r w:rsidRPr="00A136ED">
        <w:rPr>
          <w:iCs/>
          <w:color w:val="auto"/>
          <w:sz w:val="28"/>
          <w:szCs w:val="28"/>
          <w:lang w:val="uk-UA"/>
        </w:rPr>
        <w:t xml:space="preserve"> </w:t>
      </w:r>
      <w:r w:rsidRPr="00A136ED">
        <w:rPr>
          <w:iCs/>
          <w:color w:val="auto"/>
          <w:sz w:val="28"/>
          <w:szCs w:val="28"/>
          <w:lang w:val="en-US"/>
        </w:rPr>
        <w:t>Electronic</w:t>
      </w:r>
      <w:r w:rsidRPr="00A136ED">
        <w:rPr>
          <w:iCs/>
          <w:color w:val="auto"/>
          <w:sz w:val="28"/>
          <w:szCs w:val="28"/>
          <w:lang w:val="uk-UA"/>
        </w:rPr>
        <w:t xml:space="preserve"> </w:t>
      </w:r>
      <w:r w:rsidRPr="00A136ED">
        <w:rPr>
          <w:iCs/>
          <w:color w:val="auto"/>
          <w:sz w:val="28"/>
          <w:szCs w:val="28"/>
          <w:lang w:val="en-US"/>
        </w:rPr>
        <w:t>Scientific</w:t>
      </w:r>
      <w:r w:rsidRPr="00A136ED">
        <w:rPr>
          <w:iCs/>
          <w:color w:val="auto"/>
          <w:sz w:val="28"/>
          <w:szCs w:val="28"/>
          <w:lang w:val="uk-UA"/>
        </w:rPr>
        <w:t xml:space="preserve"> </w:t>
      </w:r>
      <w:r w:rsidRPr="00A136ED">
        <w:rPr>
          <w:iCs/>
          <w:color w:val="auto"/>
          <w:sz w:val="28"/>
          <w:szCs w:val="28"/>
          <w:lang w:val="en-US"/>
        </w:rPr>
        <w:t>Journal</w:t>
      </w:r>
      <w:r w:rsidRPr="00A136ED">
        <w:rPr>
          <w:iCs/>
          <w:color w:val="auto"/>
          <w:sz w:val="28"/>
          <w:szCs w:val="28"/>
          <w:lang w:val="uk-UA"/>
        </w:rPr>
        <w:t xml:space="preserve">.  </w:t>
      </w:r>
      <w:r w:rsidRPr="00A136ED">
        <w:rPr>
          <w:color w:val="auto"/>
          <w:sz w:val="28"/>
          <w:szCs w:val="28"/>
          <w:lang w:val="uk-UA"/>
        </w:rPr>
        <w:t>(дата звернення: 13.10.2021).</w:t>
      </w:r>
    </w:p>
    <w:p w:rsidR="00A136ED" w:rsidRPr="00A136ED" w:rsidRDefault="00A136ED" w:rsidP="00A136ED">
      <w:pPr>
        <w:autoSpaceDE w:val="0"/>
        <w:autoSpaceDN w:val="0"/>
        <w:adjustRightInd w:val="0"/>
        <w:spacing w:line="360" w:lineRule="auto"/>
        <w:ind w:firstLine="567"/>
        <w:jc w:val="both"/>
        <w:rPr>
          <w:sz w:val="28"/>
          <w:szCs w:val="28"/>
          <w:lang w:val="uk-UA"/>
        </w:rPr>
      </w:pPr>
      <w:r w:rsidRPr="00A136ED">
        <w:rPr>
          <w:sz w:val="28"/>
          <w:szCs w:val="28"/>
          <w:lang w:val="uk-UA"/>
        </w:rPr>
        <w:t xml:space="preserve">67. Ямненко Г.Є Інформаційне забезпечення управління дебіторською заборгованістю </w:t>
      </w:r>
      <w:r w:rsidRPr="00A136ED">
        <w:rPr>
          <w:i/>
          <w:sz w:val="28"/>
          <w:szCs w:val="28"/>
          <w:lang w:val="uk-UA"/>
        </w:rPr>
        <w:t>Глобальні та національні проблеми економіки.</w:t>
      </w:r>
      <w:r w:rsidRPr="00A136ED">
        <w:rPr>
          <w:sz w:val="28"/>
          <w:szCs w:val="28"/>
          <w:lang w:val="uk-UA"/>
        </w:rPr>
        <w:t xml:space="preserve"> 2017. Випуск 16. С. 530-533.</w:t>
      </w:r>
    </w:p>
    <w:p w:rsidR="00A136ED" w:rsidRPr="00A136ED" w:rsidRDefault="00A136ED" w:rsidP="00A136ED">
      <w:pPr>
        <w:pStyle w:val="Default"/>
        <w:spacing w:line="360" w:lineRule="auto"/>
        <w:ind w:firstLine="567"/>
        <w:jc w:val="both"/>
        <w:rPr>
          <w:color w:val="auto"/>
          <w:sz w:val="28"/>
          <w:szCs w:val="28"/>
          <w:lang w:val="uk-UA"/>
        </w:rPr>
      </w:pPr>
      <w:r w:rsidRPr="00A136ED">
        <w:rPr>
          <w:color w:val="auto"/>
          <w:sz w:val="28"/>
          <w:szCs w:val="28"/>
          <w:lang w:val="uk-UA"/>
        </w:rPr>
        <w:t xml:space="preserve">68. Яременко Л.М. формування обліково-аналітичної інформації в управлінні дебіторською заборгованістю підприємства. </w:t>
      </w:r>
      <w:hyperlink r:id="rId48" w:tooltip="Періодичне видання" w:history="1">
        <w:r w:rsidRPr="00A136ED">
          <w:rPr>
            <w:rStyle w:val="ab"/>
            <w:i/>
            <w:color w:val="auto"/>
            <w:sz w:val="28"/>
            <w:szCs w:val="28"/>
            <w:u w:val="none"/>
            <w:lang w:val="uk-UA"/>
          </w:rPr>
          <w:t>Економічний вісник університету</w:t>
        </w:r>
      </w:hyperlink>
      <w:r w:rsidRPr="00A136ED">
        <w:rPr>
          <w:i/>
          <w:color w:val="auto"/>
          <w:sz w:val="28"/>
          <w:szCs w:val="28"/>
          <w:lang w:val="uk-UA"/>
        </w:rPr>
        <w:t>.</w:t>
      </w:r>
      <w:r w:rsidRPr="00A136ED">
        <w:rPr>
          <w:color w:val="auto"/>
          <w:sz w:val="28"/>
          <w:szCs w:val="28"/>
          <w:lang w:val="uk-UA"/>
        </w:rPr>
        <w:t xml:space="preserve"> 2017. Вип. 32(1). С. 123-129. URL: </w:t>
      </w:r>
      <w:hyperlink r:id="rId49" w:history="1">
        <w:r w:rsidRPr="00A136ED">
          <w:rPr>
            <w:rStyle w:val="ab"/>
            <w:color w:val="auto"/>
            <w:sz w:val="28"/>
            <w:szCs w:val="28"/>
            <w:u w:val="none"/>
          </w:rPr>
          <w:t>http</w:t>
        </w:r>
        <w:r w:rsidRPr="00A136ED">
          <w:rPr>
            <w:rStyle w:val="ab"/>
            <w:color w:val="auto"/>
            <w:sz w:val="28"/>
            <w:szCs w:val="28"/>
            <w:u w:val="none"/>
            <w:lang w:val="uk-UA"/>
          </w:rPr>
          <w:t>://</w:t>
        </w:r>
        <w:r w:rsidRPr="00A136ED">
          <w:rPr>
            <w:rStyle w:val="ab"/>
            <w:color w:val="auto"/>
            <w:sz w:val="28"/>
            <w:szCs w:val="28"/>
            <w:u w:val="none"/>
          </w:rPr>
          <w:t>nbuv</w:t>
        </w:r>
        <w:r w:rsidRPr="00A136ED">
          <w:rPr>
            <w:rStyle w:val="ab"/>
            <w:color w:val="auto"/>
            <w:sz w:val="28"/>
            <w:szCs w:val="28"/>
            <w:u w:val="none"/>
            <w:lang w:val="uk-UA"/>
          </w:rPr>
          <w:t>.</w:t>
        </w:r>
        <w:r w:rsidRPr="00A136ED">
          <w:rPr>
            <w:rStyle w:val="ab"/>
            <w:color w:val="auto"/>
            <w:sz w:val="28"/>
            <w:szCs w:val="28"/>
            <w:u w:val="none"/>
          </w:rPr>
          <w:t>gov</w:t>
        </w:r>
        <w:r w:rsidRPr="00A136ED">
          <w:rPr>
            <w:rStyle w:val="ab"/>
            <w:color w:val="auto"/>
            <w:sz w:val="28"/>
            <w:szCs w:val="28"/>
            <w:u w:val="none"/>
            <w:lang w:val="uk-UA"/>
          </w:rPr>
          <w:t>.</w:t>
        </w:r>
        <w:r w:rsidRPr="00A136ED">
          <w:rPr>
            <w:rStyle w:val="ab"/>
            <w:color w:val="auto"/>
            <w:sz w:val="28"/>
            <w:szCs w:val="28"/>
            <w:u w:val="none"/>
          </w:rPr>
          <w:t>ua</w:t>
        </w:r>
        <w:r w:rsidRPr="00A136ED">
          <w:rPr>
            <w:rStyle w:val="ab"/>
            <w:color w:val="auto"/>
            <w:sz w:val="28"/>
            <w:szCs w:val="28"/>
            <w:u w:val="none"/>
            <w:lang w:val="uk-UA"/>
          </w:rPr>
          <w:t>/</w:t>
        </w:r>
        <w:r w:rsidRPr="00A136ED">
          <w:rPr>
            <w:rStyle w:val="ab"/>
            <w:color w:val="auto"/>
            <w:sz w:val="28"/>
            <w:szCs w:val="28"/>
            <w:u w:val="none"/>
          </w:rPr>
          <w:t>UJRN</w:t>
        </w:r>
        <w:r w:rsidRPr="00A136ED">
          <w:rPr>
            <w:rStyle w:val="ab"/>
            <w:color w:val="auto"/>
            <w:sz w:val="28"/>
            <w:szCs w:val="28"/>
            <w:u w:val="none"/>
            <w:lang w:val="uk-UA"/>
          </w:rPr>
          <w:t>/</w:t>
        </w:r>
        <w:r w:rsidRPr="00A136ED">
          <w:rPr>
            <w:rStyle w:val="ab"/>
            <w:color w:val="auto"/>
            <w:sz w:val="28"/>
            <w:szCs w:val="28"/>
            <w:u w:val="none"/>
          </w:rPr>
          <w:t>ecvu</w:t>
        </w:r>
        <w:r w:rsidRPr="00A136ED">
          <w:rPr>
            <w:rStyle w:val="ab"/>
            <w:color w:val="auto"/>
            <w:sz w:val="28"/>
            <w:szCs w:val="28"/>
            <w:u w:val="none"/>
            <w:lang w:val="uk-UA"/>
          </w:rPr>
          <w:t>_2017_32%281%29__19</w:t>
        </w:r>
      </w:hyperlink>
      <w:r w:rsidRPr="00A136ED">
        <w:rPr>
          <w:color w:val="auto"/>
          <w:sz w:val="28"/>
          <w:szCs w:val="28"/>
          <w:lang w:val="uk-UA"/>
        </w:rPr>
        <w:t xml:space="preserve">. </w:t>
      </w:r>
      <w:r w:rsidRPr="00A136ED">
        <w:rPr>
          <w:color w:val="auto"/>
          <w:sz w:val="28"/>
          <w:szCs w:val="28"/>
        </w:rPr>
        <w:t>(дата</w:t>
      </w:r>
      <w:r w:rsidRPr="00A136ED">
        <w:rPr>
          <w:color w:val="auto"/>
          <w:sz w:val="28"/>
          <w:szCs w:val="28"/>
          <w:lang w:val="uk-UA"/>
        </w:rPr>
        <w:t xml:space="preserve"> звернення: 18.10.2021).</w:t>
      </w:r>
    </w:p>
    <w:p w:rsidR="00A136ED" w:rsidRPr="00521D32" w:rsidRDefault="00A136ED" w:rsidP="00521D32">
      <w:pPr>
        <w:spacing w:line="360" w:lineRule="auto"/>
        <w:ind w:firstLine="709"/>
        <w:jc w:val="center"/>
        <w:rPr>
          <w:b/>
          <w:sz w:val="28"/>
          <w:szCs w:val="28"/>
          <w:lang w:val="uk-UA"/>
        </w:rPr>
      </w:pPr>
    </w:p>
    <w:p w:rsidR="00157396" w:rsidRDefault="00157396" w:rsidP="00521D32">
      <w:pPr>
        <w:spacing w:line="360" w:lineRule="auto"/>
        <w:ind w:firstLine="709"/>
        <w:jc w:val="both"/>
        <w:rPr>
          <w:sz w:val="28"/>
          <w:szCs w:val="28"/>
          <w:lang w:val="uk-UA"/>
        </w:rPr>
      </w:pPr>
    </w:p>
    <w:p w:rsidR="00521D32" w:rsidRDefault="00521D32" w:rsidP="00521D32">
      <w:pPr>
        <w:spacing w:line="360" w:lineRule="auto"/>
        <w:ind w:firstLine="709"/>
        <w:jc w:val="both"/>
        <w:rPr>
          <w:sz w:val="28"/>
          <w:szCs w:val="28"/>
          <w:lang w:val="uk-UA"/>
        </w:rPr>
      </w:pPr>
    </w:p>
    <w:p w:rsidR="00DE1397" w:rsidRDefault="00DE1397" w:rsidP="007C6C79">
      <w:pPr>
        <w:autoSpaceDE w:val="0"/>
        <w:spacing w:line="360" w:lineRule="auto"/>
        <w:ind w:firstLine="709"/>
        <w:jc w:val="both"/>
        <w:rPr>
          <w:sz w:val="28"/>
          <w:szCs w:val="28"/>
          <w:lang w:val="uk-UA"/>
        </w:rPr>
      </w:pPr>
    </w:p>
    <w:p w:rsidR="00D267C7" w:rsidRDefault="00D267C7" w:rsidP="00B64154">
      <w:pPr>
        <w:spacing w:line="360" w:lineRule="auto"/>
        <w:jc w:val="both"/>
        <w:rPr>
          <w:sz w:val="28"/>
          <w:szCs w:val="28"/>
          <w:lang w:val="uk-UA"/>
        </w:rPr>
      </w:pPr>
    </w:p>
    <w:sectPr w:rsidR="00D267C7" w:rsidSect="00B3673D">
      <w:footerReference w:type="default" r:id="rId50"/>
      <w:pgSz w:w="11906" w:h="16838"/>
      <w:pgMar w:top="1134" w:right="567" w:bottom="1134" w:left="1701" w:header="709" w:footer="709" w:gutter="0"/>
      <w:pgNumType w:start="3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8EE" w:rsidRDefault="008268EE" w:rsidP="00B27F84">
      <w:r>
        <w:separator/>
      </w:r>
    </w:p>
  </w:endnote>
  <w:endnote w:type="continuationSeparator" w:id="0">
    <w:p w:rsidR="008268EE" w:rsidRDefault="008268EE" w:rsidP="00B27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Meiryo"/>
    <w:panose1 w:val="00000000000000000000"/>
    <w:charset w:val="80"/>
    <w:family w:val="auto"/>
    <w:notTrueType/>
    <w:pitch w:val="default"/>
    <w:sig w:usb0="00000203" w:usb1="08070000" w:usb2="00000010" w:usb3="00000000" w:csb0="0002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mo">
    <w:altName w:val="Meiryo"/>
    <w:panose1 w:val="00000000000000000000"/>
    <w:charset w:val="80"/>
    <w:family w:val="auto"/>
    <w:notTrueType/>
    <w:pitch w:val="default"/>
    <w:sig w:usb0="00000000" w:usb1="08070000" w:usb2="00000010" w:usb3="00000000" w:csb0="00020005" w:csb1="00000000"/>
  </w:font>
  <w:font w:name="TimesNewRoman">
    <w:panose1 w:val="00000000000000000000"/>
    <w:charset w:val="CC"/>
    <w:family w:val="auto"/>
    <w:notTrueType/>
    <w:pitch w:val="default"/>
    <w:sig w:usb0="00000201" w:usb1="00000000" w:usb2="00000000" w:usb3="00000000" w:csb0="00000004" w:csb1="00000000"/>
  </w:font>
  <w:font w:name="MyslC">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067" w:rsidRDefault="00374067">
    <w:pPr>
      <w:pStyle w:val="af"/>
      <w:jc w:val="right"/>
    </w:pPr>
  </w:p>
  <w:p w:rsidR="00374067" w:rsidRDefault="0037406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B1" w:rsidRPr="003503B1" w:rsidRDefault="003503B1" w:rsidP="003503B1">
    <w:pPr>
      <w:pStyle w:val="af"/>
      <w:jc w:val="right"/>
      <w:rPr>
        <w:lang w:val="uk-UA"/>
      </w:rPr>
    </w:pPr>
    <w:r>
      <w:rPr>
        <w:lang w:val="uk-UA"/>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067" w:rsidRDefault="00217246" w:rsidP="00D60C16">
    <w:pPr>
      <w:pStyle w:val="af"/>
      <w:framePr w:wrap="around" w:vAnchor="text" w:hAnchor="margin" w:xAlign="right" w:y="1"/>
      <w:jc w:val="right"/>
      <w:rPr>
        <w:rStyle w:val="af5"/>
      </w:rPr>
    </w:pPr>
    <w:r>
      <w:rPr>
        <w:rStyle w:val="af5"/>
      </w:rPr>
      <w:fldChar w:fldCharType="begin"/>
    </w:r>
    <w:r w:rsidR="00374067">
      <w:rPr>
        <w:rStyle w:val="af5"/>
      </w:rPr>
      <w:instrText xml:space="preserve">PAGE  </w:instrText>
    </w:r>
    <w:r>
      <w:rPr>
        <w:rStyle w:val="af5"/>
      </w:rPr>
      <w:fldChar w:fldCharType="separate"/>
    </w:r>
    <w:r w:rsidR="00817B94">
      <w:rPr>
        <w:rStyle w:val="af5"/>
        <w:noProof/>
      </w:rPr>
      <w:t>31</w:t>
    </w:r>
    <w:r>
      <w:rPr>
        <w:rStyle w:val="af5"/>
      </w:rPr>
      <w:fldChar w:fldCharType="end"/>
    </w:r>
  </w:p>
  <w:p w:rsidR="00374067" w:rsidRDefault="00374067" w:rsidP="00D60C16">
    <w:pPr>
      <w:pStyle w:val="af"/>
      <w:framePr w:wrap="around" w:vAnchor="text" w:hAnchor="margin" w:xAlign="right" w:y="1"/>
      <w:rPr>
        <w:rStyle w:val="af5"/>
      </w:rPr>
    </w:pPr>
  </w:p>
  <w:p w:rsidR="00374067" w:rsidRPr="00CF3054" w:rsidRDefault="00374067" w:rsidP="00D60C16">
    <w:pPr>
      <w:pStyle w:val="af"/>
      <w:ind w:right="360"/>
      <w:jc w:val="right"/>
    </w:pPr>
    <w:r w:rsidRPr="006A3CF9">
      <w:rPr>
        <w:rStyle w:val="af5"/>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6886"/>
      <w:docPartObj>
        <w:docPartGallery w:val="Page Numbers (Bottom of Page)"/>
        <w:docPartUnique/>
      </w:docPartObj>
    </w:sdtPr>
    <w:sdtContent>
      <w:p w:rsidR="00B3673D" w:rsidRDefault="00B3673D">
        <w:pPr>
          <w:pStyle w:val="af"/>
          <w:jc w:val="right"/>
        </w:pPr>
      </w:p>
      <w:tbl>
        <w:tblPr>
          <w:tblStyle w:val="ae"/>
          <w:tblW w:w="0" w:type="auto"/>
          <w:tblLook w:val="04A0"/>
        </w:tblPr>
        <w:tblGrid>
          <w:gridCol w:w="506"/>
        </w:tblGrid>
        <w:tr w:rsidR="00B3673D" w:rsidTr="00B3673D">
          <w:trPr>
            <w:cantSplit/>
            <w:trHeight w:val="482"/>
          </w:trPr>
          <w:tc>
            <w:tcPr>
              <w:tcW w:w="459" w:type="dxa"/>
              <w:textDirection w:val="tbRl"/>
            </w:tcPr>
            <w:p w:rsidR="00B3673D" w:rsidRPr="00B3673D" w:rsidRDefault="00B3673D" w:rsidP="00B3673D">
              <w:pPr>
                <w:pStyle w:val="af"/>
                <w:ind w:left="113" w:right="113"/>
                <w:jc w:val="right"/>
                <w:rPr>
                  <w:lang w:val="uk-UA"/>
                </w:rPr>
              </w:pPr>
              <w:r>
                <w:rPr>
                  <w:lang w:val="uk-UA"/>
                </w:rPr>
                <w:t>34</w:t>
              </w:r>
            </w:p>
          </w:tc>
        </w:tr>
      </w:tbl>
      <w:p w:rsidR="00B3673D" w:rsidRDefault="00217246">
        <w:pPr>
          <w:pStyle w:val="af"/>
          <w:jc w:val="right"/>
        </w:pPr>
      </w:p>
    </w:sdtContent>
  </w:sdt>
  <w:p w:rsidR="00B3673D" w:rsidRPr="00CF3054" w:rsidRDefault="00B3673D" w:rsidP="00D60C16">
    <w:pPr>
      <w:pStyle w:val="af"/>
      <w:ind w:right="360"/>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6888"/>
      <w:docPartObj>
        <w:docPartGallery w:val="Page Numbers (Bottom of Page)"/>
        <w:docPartUnique/>
      </w:docPartObj>
    </w:sdtPr>
    <w:sdtContent>
      <w:p w:rsidR="00B3673D" w:rsidRDefault="00217246">
        <w:pPr>
          <w:pStyle w:val="af"/>
          <w:jc w:val="right"/>
        </w:pPr>
        <w:fldSimple w:instr=" PAGE   \* MERGEFORMAT ">
          <w:r w:rsidR="00817B94">
            <w:rPr>
              <w:noProof/>
            </w:rPr>
            <w:t>96</w:t>
          </w:r>
        </w:fldSimple>
      </w:p>
    </w:sdtContent>
  </w:sdt>
  <w:p w:rsidR="00B3673D" w:rsidRPr="00CF3054" w:rsidRDefault="00B3673D" w:rsidP="00D60C16">
    <w:pPr>
      <w:pStyle w:val="af"/>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8EE" w:rsidRDefault="008268EE" w:rsidP="00B27F84">
      <w:r>
        <w:separator/>
      </w:r>
    </w:p>
  </w:footnote>
  <w:footnote w:type="continuationSeparator" w:id="0">
    <w:p w:rsidR="008268EE" w:rsidRDefault="008268EE" w:rsidP="00B27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6100"/>
    <w:multiLevelType w:val="hybridMultilevel"/>
    <w:tmpl w:val="F996A9A0"/>
    <w:lvl w:ilvl="0" w:tplc="CC46505A">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727C55"/>
    <w:multiLevelType w:val="hybridMultilevel"/>
    <w:tmpl w:val="4516CEF6"/>
    <w:lvl w:ilvl="0" w:tplc="F8C6517A">
      <w:start w:val="1"/>
      <w:numFmt w:val="decimal"/>
      <w:lvlText w:val="%1."/>
      <w:lvlJc w:val="left"/>
      <w:pPr>
        <w:ind w:left="1212"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65C26B8"/>
    <w:multiLevelType w:val="hybridMultilevel"/>
    <w:tmpl w:val="F996A9A0"/>
    <w:lvl w:ilvl="0" w:tplc="CC46505A">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1041DD"/>
    <w:multiLevelType w:val="hybridMultilevel"/>
    <w:tmpl w:val="3D82177E"/>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BD2262"/>
    <w:multiLevelType w:val="hybridMultilevel"/>
    <w:tmpl w:val="2C063676"/>
    <w:lvl w:ilvl="0" w:tplc="98EAC040">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9F3FE1"/>
    <w:multiLevelType w:val="hybridMultilevel"/>
    <w:tmpl w:val="BE58B688"/>
    <w:lvl w:ilvl="0" w:tplc="B82ADA42">
      <w:start w:val="4"/>
      <w:numFmt w:val="bullet"/>
      <w:lvlText w:val="-"/>
      <w:lvlJc w:val="left"/>
      <w:pPr>
        <w:ind w:left="644" w:hanging="360"/>
      </w:pPr>
      <w:rPr>
        <w:rFonts w:ascii="TimesNewRomanPSMT" w:eastAsiaTheme="minorEastAsia" w:hAnsi="TimesNewRomanPSMT" w:cs="TimesNewRomanPS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722D88"/>
    <w:multiLevelType w:val="hybridMultilevel"/>
    <w:tmpl w:val="9A16D558"/>
    <w:lvl w:ilvl="0" w:tplc="CC30F7EC">
      <w:start w:val="3"/>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E1814D9"/>
    <w:multiLevelType w:val="hybridMultilevel"/>
    <w:tmpl w:val="E0060C10"/>
    <w:lvl w:ilvl="0" w:tplc="C7E679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1FC3E4D"/>
    <w:multiLevelType w:val="hybridMultilevel"/>
    <w:tmpl w:val="0F5A4A06"/>
    <w:lvl w:ilvl="0" w:tplc="591AC5C0">
      <w:start w:val="1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32C4F70"/>
    <w:multiLevelType w:val="multilevel"/>
    <w:tmpl w:val="74708F3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A60440E"/>
    <w:multiLevelType w:val="hybridMultilevel"/>
    <w:tmpl w:val="7C52BBE0"/>
    <w:lvl w:ilvl="0" w:tplc="7C6246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3B1A0471"/>
    <w:multiLevelType w:val="hybridMultilevel"/>
    <w:tmpl w:val="07128C2C"/>
    <w:lvl w:ilvl="0" w:tplc="632ACB8A">
      <w:start w:val="4"/>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44E26251"/>
    <w:multiLevelType w:val="hybridMultilevel"/>
    <w:tmpl w:val="6C2E9B44"/>
    <w:lvl w:ilvl="0" w:tplc="C07263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62704BF"/>
    <w:multiLevelType w:val="hybridMultilevel"/>
    <w:tmpl w:val="AC745B78"/>
    <w:lvl w:ilvl="0" w:tplc="C4A452CC">
      <w:start w:val="8"/>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24500E"/>
    <w:multiLevelType w:val="multilevel"/>
    <w:tmpl w:val="F6D618B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9891454"/>
    <w:multiLevelType w:val="hybridMultilevel"/>
    <w:tmpl w:val="12943A60"/>
    <w:lvl w:ilvl="0" w:tplc="B7C0BBE0">
      <w:start w:val="3"/>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9892239"/>
    <w:multiLevelType w:val="hybridMultilevel"/>
    <w:tmpl w:val="6F5ECD1E"/>
    <w:lvl w:ilvl="0" w:tplc="71928576">
      <w:start w:val="27"/>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2C62CB"/>
    <w:multiLevelType w:val="hybridMultilevel"/>
    <w:tmpl w:val="A7B2D974"/>
    <w:lvl w:ilvl="0" w:tplc="86C80B46">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FD22268"/>
    <w:multiLevelType w:val="hybridMultilevel"/>
    <w:tmpl w:val="54ACDBF4"/>
    <w:lvl w:ilvl="0" w:tplc="9B30E932">
      <w:numFmt w:val="bullet"/>
      <w:lvlText w:val="-"/>
      <w:lvlJc w:val="left"/>
      <w:pPr>
        <w:ind w:left="5104" w:hanging="142"/>
      </w:pPr>
      <w:rPr>
        <w:rFonts w:ascii="Times New Roman" w:eastAsia="Times New Roman" w:hAnsi="Times New Roman" w:cs="Times New Roman" w:hint="default"/>
        <w:w w:val="99"/>
        <w:sz w:val="26"/>
        <w:szCs w:val="26"/>
      </w:rPr>
    </w:lvl>
    <w:lvl w:ilvl="1" w:tplc="C0EA87CC">
      <w:numFmt w:val="bullet"/>
      <w:lvlText w:val="-"/>
      <w:lvlJc w:val="left"/>
      <w:pPr>
        <w:ind w:left="246" w:hanging="142"/>
      </w:pPr>
      <w:rPr>
        <w:rFonts w:ascii="Times New Roman" w:eastAsia="Times New Roman" w:hAnsi="Times New Roman" w:cs="Times New Roman" w:hint="default"/>
        <w:w w:val="99"/>
        <w:sz w:val="26"/>
        <w:szCs w:val="26"/>
      </w:rPr>
    </w:lvl>
    <w:lvl w:ilvl="2" w:tplc="37F28856">
      <w:numFmt w:val="bullet"/>
      <w:lvlText w:val="•"/>
      <w:lvlJc w:val="left"/>
      <w:pPr>
        <w:ind w:left="182" w:hanging="142"/>
      </w:pPr>
      <w:rPr>
        <w:rFonts w:hint="default"/>
      </w:rPr>
    </w:lvl>
    <w:lvl w:ilvl="3" w:tplc="E6920124">
      <w:numFmt w:val="bullet"/>
      <w:lvlText w:val="•"/>
      <w:lvlJc w:val="left"/>
      <w:pPr>
        <w:ind w:left="124" w:hanging="142"/>
      </w:pPr>
      <w:rPr>
        <w:rFonts w:hint="default"/>
      </w:rPr>
    </w:lvl>
    <w:lvl w:ilvl="4" w:tplc="2DA47644">
      <w:numFmt w:val="bullet"/>
      <w:lvlText w:val="•"/>
      <w:lvlJc w:val="left"/>
      <w:pPr>
        <w:ind w:left="66" w:hanging="142"/>
      </w:pPr>
      <w:rPr>
        <w:rFonts w:hint="default"/>
      </w:rPr>
    </w:lvl>
    <w:lvl w:ilvl="5" w:tplc="A46EA2B6">
      <w:numFmt w:val="bullet"/>
      <w:lvlText w:val="•"/>
      <w:lvlJc w:val="left"/>
      <w:pPr>
        <w:ind w:left="9" w:hanging="142"/>
      </w:pPr>
      <w:rPr>
        <w:rFonts w:hint="default"/>
      </w:rPr>
    </w:lvl>
    <w:lvl w:ilvl="6" w:tplc="9BEC2362">
      <w:numFmt w:val="bullet"/>
      <w:lvlText w:val="•"/>
      <w:lvlJc w:val="left"/>
      <w:pPr>
        <w:ind w:left="-49" w:hanging="142"/>
      </w:pPr>
      <w:rPr>
        <w:rFonts w:hint="default"/>
      </w:rPr>
    </w:lvl>
    <w:lvl w:ilvl="7" w:tplc="B610062C">
      <w:numFmt w:val="bullet"/>
      <w:lvlText w:val="•"/>
      <w:lvlJc w:val="left"/>
      <w:pPr>
        <w:ind w:left="-107" w:hanging="142"/>
      </w:pPr>
      <w:rPr>
        <w:rFonts w:hint="default"/>
      </w:rPr>
    </w:lvl>
    <w:lvl w:ilvl="8" w:tplc="278CAE08">
      <w:numFmt w:val="bullet"/>
      <w:lvlText w:val="•"/>
      <w:lvlJc w:val="left"/>
      <w:pPr>
        <w:ind w:left="-164" w:hanging="142"/>
      </w:pPr>
      <w:rPr>
        <w:rFonts w:hint="default"/>
      </w:rPr>
    </w:lvl>
  </w:abstractNum>
  <w:abstractNum w:abstractNumId="20">
    <w:nsid w:val="74AB1464"/>
    <w:multiLevelType w:val="hybridMultilevel"/>
    <w:tmpl w:val="F996A9A0"/>
    <w:lvl w:ilvl="0" w:tplc="CC46505A">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A956782"/>
    <w:multiLevelType w:val="hybridMultilevel"/>
    <w:tmpl w:val="07386AD6"/>
    <w:lvl w:ilvl="0" w:tplc="42901D72">
      <w:start w:val="4"/>
      <w:numFmt w:val="bullet"/>
      <w:lvlText w:val="-"/>
      <w:lvlJc w:val="left"/>
      <w:pPr>
        <w:ind w:left="786" w:hanging="360"/>
      </w:pPr>
      <w:rPr>
        <w:rFonts w:ascii="TimesNewRomanPSMT" w:eastAsiaTheme="minorEastAsia" w:hAnsi="TimesNewRomanPSMT" w:cs="TimesNewRomanPSMT"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7EFA7FCF"/>
    <w:multiLevelType w:val="hybridMultilevel"/>
    <w:tmpl w:val="6E0ADB30"/>
    <w:lvl w:ilvl="0" w:tplc="00421A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9"/>
  </w:num>
  <w:num w:numId="2">
    <w:abstractNumId w:val="3"/>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14"/>
  </w:num>
  <w:num w:numId="7">
    <w:abstractNumId w:val="8"/>
  </w:num>
  <w:num w:numId="8">
    <w:abstractNumId w:val="17"/>
  </w:num>
  <w:num w:numId="9">
    <w:abstractNumId w:val="9"/>
  </w:num>
  <w:num w:numId="10">
    <w:abstractNumId w:val="1"/>
  </w:num>
  <w:num w:numId="11">
    <w:abstractNumId w:val="10"/>
  </w:num>
  <w:num w:numId="12">
    <w:abstractNumId w:val="11"/>
  </w:num>
  <w:num w:numId="13">
    <w:abstractNumId w:val="16"/>
  </w:num>
  <w:num w:numId="14">
    <w:abstractNumId w:val="13"/>
  </w:num>
  <w:num w:numId="15">
    <w:abstractNumId w:val="7"/>
  </w:num>
  <w:num w:numId="16">
    <w:abstractNumId w:val="5"/>
  </w:num>
  <w:num w:numId="17">
    <w:abstractNumId w:val="21"/>
  </w:num>
  <w:num w:numId="18">
    <w:abstractNumId w:val="12"/>
  </w:num>
  <w:num w:numId="19">
    <w:abstractNumId w:val="22"/>
  </w:num>
  <w:num w:numId="20">
    <w:abstractNumId w:val="4"/>
  </w:num>
  <w:num w:numId="21">
    <w:abstractNumId w:val="0"/>
  </w:num>
  <w:num w:numId="22">
    <w:abstractNumId w:val="2"/>
  </w:num>
  <w:num w:numId="23">
    <w:abstractNumId w:val="2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hdrShapeDefaults>
    <o:shapedefaults v:ext="edit" spidmax="87042"/>
  </w:hdrShapeDefaults>
  <w:footnotePr>
    <w:footnote w:id="-1"/>
    <w:footnote w:id="0"/>
  </w:footnotePr>
  <w:endnotePr>
    <w:endnote w:id="-1"/>
    <w:endnote w:id="0"/>
  </w:endnotePr>
  <w:compat/>
  <w:rsids>
    <w:rsidRoot w:val="00E73DE6"/>
    <w:rsid w:val="000008D5"/>
    <w:rsid w:val="00001C90"/>
    <w:rsid w:val="000048E4"/>
    <w:rsid w:val="00006595"/>
    <w:rsid w:val="00007112"/>
    <w:rsid w:val="00012133"/>
    <w:rsid w:val="00014BF5"/>
    <w:rsid w:val="00016A5C"/>
    <w:rsid w:val="00023BAC"/>
    <w:rsid w:val="00030CBC"/>
    <w:rsid w:val="000341F4"/>
    <w:rsid w:val="00036330"/>
    <w:rsid w:val="00037C9A"/>
    <w:rsid w:val="00041AA5"/>
    <w:rsid w:val="00041B7F"/>
    <w:rsid w:val="00053B10"/>
    <w:rsid w:val="000545F6"/>
    <w:rsid w:val="000547F5"/>
    <w:rsid w:val="00055FF6"/>
    <w:rsid w:val="00060A8A"/>
    <w:rsid w:val="00060FD4"/>
    <w:rsid w:val="00073A4B"/>
    <w:rsid w:val="000766AF"/>
    <w:rsid w:val="000773F4"/>
    <w:rsid w:val="000810F9"/>
    <w:rsid w:val="000849EF"/>
    <w:rsid w:val="00085B73"/>
    <w:rsid w:val="00090E74"/>
    <w:rsid w:val="00093453"/>
    <w:rsid w:val="00094F3C"/>
    <w:rsid w:val="00096B9B"/>
    <w:rsid w:val="000A4A67"/>
    <w:rsid w:val="000A7F14"/>
    <w:rsid w:val="000B2674"/>
    <w:rsid w:val="000B36C4"/>
    <w:rsid w:val="000B51C5"/>
    <w:rsid w:val="000C0190"/>
    <w:rsid w:val="000C0B5A"/>
    <w:rsid w:val="000C2143"/>
    <w:rsid w:val="000C4ED4"/>
    <w:rsid w:val="000C53AB"/>
    <w:rsid w:val="000C749D"/>
    <w:rsid w:val="000D154A"/>
    <w:rsid w:val="000D1E8B"/>
    <w:rsid w:val="000D36FE"/>
    <w:rsid w:val="000D3D96"/>
    <w:rsid w:val="000D48BA"/>
    <w:rsid w:val="000D4D25"/>
    <w:rsid w:val="000E105E"/>
    <w:rsid w:val="000E4AF7"/>
    <w:rsid w:val="000E7FA9"/>
    <w:rsid w:val="000F3427"/>
    <w:rsid w:val="00100D70"/>
    <w:rsid w:val="0010328C"/>
    <w:rsid w:val="00104D72"/>
    <w:rsid w:val="001053A6"/>
    <w:rsid w:val="00111DFF"/>
    <w:rsid w:val="001139C1"/>
    <w:rsid w:val="00124D60"/>
    <w:rsid w:val="00126B38"/>
    <w:rsid w:val="00133A6E"/>
    <w:rsid w:val="00140E78"/>
    <w:rsid w:val="001440F2"/>
    <w:rsid w:val="00150C9B"/>
    <w:rsid w:val="001532A6"/>
    <w:rsid w:val="00154041"/>
    <w:rsid w:val="00157396"/>
    <w:rsid w:val="00157A44"/>
    <w:rsid w:val="00157E2C"/>
    <w:rsid w:val="00164FF9"/>
    <w:rsid w:val="001728FD"/>
    <w:rsid w:val="0018176C"/>
    <w:rsid w:val="001818B2"/>
    <w:rsid w:val="001819CD"/>
    <w:rsid w:val="00185E6F"/>
    <w:rsid w:val="00187BB0"/>
    <w:rsid w:val="00190A29"/>
    <w:rsid w:val="00193454"/>
    <w:rsid w:val="001939C5"/>
    <w:rsid w:val="00196848"/>
    <w:rsid w:val="001A00FF"/>
    <w:rsid w:val="001A3483"/>
    <w:rsid w:val="001A4CDA"/>
    <w:rsid w:val="001A5449"/>
    <w:rsid w:val="001B1D15"/>
    <w:rsid w:val="001B4EFD"/>
    <w:rsid w:val="001B55F4"/>
    <w:rsid w:val="001B7CD4"/>
    <w:rsid w:val="001C214A"/>
    <w:rsid w:val="001C4CD7"/>
    <w:rsid w:val="001C5D00"/>
    <w:rsid w:val="001D227C"/>
    <w:rsid w:val="001D7D36"/>
    <w:rsid w:val="001E2A1F"/>
    <w:rsid w:val="001E4CE4"/>
    <w:rsid w:val="001E79C9"/>
    <w:rsid w:val="001F0631"/>
    <w:rsid w:val="001F0D36"/>
    <w:rsid w:val="001F159C"/>
    <w:rsid w:val="001F2CB9"/>
    <w:rsid w:val="001F49B1"/>
    <w:rsid w:val="00203ABA"/>
    <w:rsid w:val="00205146"/>
    <w:rsid w:val="00207F00"/>
    <w:rsid w:val="00212026"/>
    <w:rsid w:val="002153F3"/>
    <w:rsid w:val="00217246"/>
    <w:rsid w:val="00221D81"/>
    <w:rsid w:val="002232F1"/>
    <w:rsid w:val="0022450E"/>
    <w:rsid w:val="002245BF"/>
    <w:rsid w:val="00226109"/>
    <w:rsid w:val="00230737"/>
    <w:rsid w:val="00235408"/>
    <w:rsid w:val="0023723D"/>
    <w:rsid w:val="002376EF"/>
    <w:rsid w:val="00242C91"/>
    <w:rsid w:val="002478E9"/>
    <w:rsid w:val="00253F95"/>
    <w:rsid w:val="00260A3E"/>
    <w:rsid w:val="0026247E"/>
    <w:rsid w:val="002654B8"/>
    <w:rsid w:val="00265A14"/>
    <w:rsid w:val="00266BDF"/>
    <w:rsid w:val="00266F3A"/>
    <w:rsid w:val="00267C2D"/>
    <w:rsid w:val="00270FAA"/>
    <w:rsid w:val="0027207C"/>
    <w:rsid w:val="00273299"/>
    <w:rsid w:val="00273B3F"/>
    <w:rsid w:val="002840B0"/>
    <w:rsid w:val="00290728"/>
    <w:rsid w:val="002918FC"/>
    <w:rsid w:val="00292B07"/>
    <w:rsid w:val="002942AE"/>
    <w:rsid w:val="002945B6"/>
    <w:rsid w:val="00295368"/>
    <w:rsid w:val="00296BFD"/>
    <w:rsid w:val="002977C0"/>
    <w:rsid w:val="002A2326"/>
    <w:rsid w:val="002A2591"/>
    <w:rsid w:val="002A57D8"/>
    <w:rsid w:val="002B66D4"/>
    <w:rsid w:val="002B78E3"/>
    <w:rsid w:val="002C00AF"/>
    <w:rsid w:val="002C09D5"/>
    <w:rsid w:val="002C2123"/>
    <w:rsid w:val="002C29BF"/>
    <w:rsid w:val="002C3557"/>
    <w:rsid w:val="002C7393"/>
    <w:rsid w:val="002C7A4B"/>
    <w:rsid w:val="002E0E3E"/>
    <w:rsid w:val="002E3CE7"/>
    <w:rsid w:val="002F48C0"/>
    <w:rsid w:val="002F5594"/>
    <w:rsid w:val="003021F4"/>
    <w:rsid w:val="00311BF7"/>
    <w:rsid w:val="00313C55"/>
    <w:rsid w:val="00315609"/>
    <w:rsid w:val="003168C9"/>
    <w:rsid w:val="00316F02"/>
    <w:rsid w:val="00317231"/>
    <w:rsid w:val="00320346"/>
    <w:rsid w:val="00320D39"/>
    <w:rsid w:val="00322D5C"/>
    <w:rsid w:val="003266FD"/>
    <w:rsid w:val="00326CA0"/>
    <w:rsid w:val="00333009"/>
    <w:rsid w:val="003340AC"/>
    <w:rsid w:val="003415DB"/>
    <w:rsid w:val="0034615F"/>
    <w:rsid w:val="00347E58"/>
    <w:rsid w:val="003503B1"/>
    <w:rsid w:val="003522D3"/>
    <w:rsid w:val="003530A5"/>
    <w:rsid w:val="00355646"/>
    <w:rsid w:val="00356F92"/>
    <w:rsid w:val="00360668"/>
    <w:rsid w:val="00361F83"/>
    <w:rsid w:val="003631A8"/>
    <w:rsid w:val="00364D3F"/>
    <w:rsid w:val="00365BDC"/>
    <w:rsid w:val="003717A0"/>
    <w:rsid w:val="003721C2"/>
    <w:rsid w:val="00373DDA"/>
    <w:rsid w:val="00374067"/>
    <w:rsid w:val="00375435"/>
    <w:rsid w:val="003759CF"/>
    <w:rsid w:val="003817F8"/>
    <w:rsid w:val="00385F48"/>
    <w:rsid w:val="00386FDD"/>
    <w:rsid w:val="00387055"/>
    <w:rsid w:val="003914A2"/>
    <w:rsid w:val="00392EA9"/>
    <w:rsid w:val="0039556C"/>
    <w:rsid w:val="003956A9"/>
    <w:rsid w:val="003A0EBA"/>
    <w:rsid w:val="003A1627"/>
    <w:rsid w:val="003A1A73"/>
    <w:rsid w:val="003A3A3A"/>
    <w:rsid w:val="003A3A8D"/>
    <w:rsid w:val="003B41F1"/>
    <w:rsid w:val="003C12B4"/>
    <w:rsid w:val="003C15C6"/>
    <w:rsid w:val="003C3735"/>
    <w:rsid w:val="003C4EBF"/>
    <w:rsid w:val="003C509B"/>
    <w:rsid w:val="003C7724"/>
    <w:rsid w:val="003C7C43"/>
    <w:rsid w:val="003D06B5"/>
    <w:rsid w:val="003D1CFC"/>
    <w:rsid w:val="003D58C7"/>
    <w:rsid w:val="003D5A26"/>
    <w:rsid w:val="003D7934"/>
    <w:rsid w:val="003E0BA8"/>
    <w:rsid w:val="003E3124"/>
    <w:rsid w:val="003F1D47"/>
    <w:rsid w:val="003F32D7"/>
    <w:rsid w:val="003F4ED4"/>
    <w:rsid w:val="00400C68"/>
    <w:rsid w:val="00403751"/>
    <w:rsid w:val="004066D9"/>
    <w:rsid w:val="00412FB9"/>
    <w:rsid w:val="0041536D"/>
    <w:rsid w:val="00416585"/>
    <w:rsid w:val="00427EF3"/>
    <w:rsid w:val="00432B18"/>
    <w:rsid w:val="00433546"/>
    <w:rsid w:val="004355C6"/>
    <w:rsid w:val="00437317"/>
    <w:rsid w:val="004406F9"/>
    <w:rsid w:val="00440700"/>
    <w:rsid w:val="004429BE"/>
    <w:rsid w:val="004434F9"/>
    <w:rsid w:val="00453FC1"/>
    <w:rsid w:val="00455E33"/>
    <w:rsid w:val="004575FD"/>
    <w:rsid w:val="00457F0B"/>
    <w:rsid w:val="00461DF3"/>
    <w:rsid w:val="00463DA9"/>
    <w:rsid w:val="00465174"/>
    <w:rsid w:val="00466900"/>
    <w:rsid w:val="00466CE7"/>
    <w:rsid w:val="00467AAD"/>
    <w:rsid w:val="00470B83"/>
    <w:rsid w:val="00471ECC"/>
    <w:rsid w:val="004726F1"/>
    <w:rsid w:val="00476BD0"/>
    <w:rsid w:val="0048100E"/>
    <w:rsid w:val="004821C9"/>
    <w:rsid w:val="00482E04"/>
    <w:rsid w:val="00483251"/>
    <w:rsid w:val="00484E81"/>
    <w:rsid w:val="00486B2C"/>
    <w:rsid w:val="00494FD3"/>
    <w:rsid w:val="004A0FF9"/>
    <w:rsid w:val="004A535F"/>
    <w:rsid w:val="004A7C93"/>
    <w:rsid w:val="004B31EE"/>
    <w:rsid w:val="004B5A74"/>
    <w:rsid w:val="004B6CAC"/>
    <w:rsid w:val="004C22C6"/>
    <w:rsid w:val="004C27AD"/>
    <w:rsid w:val="004C2FBE"/>
    <w:rsid w:val="004C5BD8"/>
    <w:rsid w:val="004C643B"/>
    <w:rsid w:val="004C71DD"/>
    <w:rsid w:val="004D4AD6"/>
    <w:rsid w:val="004D58E3"/>
    <w:rsid w:val="004D5D6A"/>
    <w:rsid w:val="004D66ED"/>
    <w:rsid w:val="004D71C2"/>
    <w:rsid w:val="004E1F90"/>
    <w:rsid w:val="004E70B1"/>
    <w:rsid w:val="004F0D4E"/>
    <w:rsid w:val="004F2347"/>
    <w:rsid w:val="004F526B"/>
    <w:rsid w:val="004F73A0"/>
    <w:rsid w:val="00500D0E"/>
    <w:rsid w:val="005041DF"/>
    <w:rsid w:val="00504D88"/>
    <w:rsid w:val="0051040B"/>
    <w:rsid w:val="00512B3C"/>
    <w:rsid w:val="0051337B"/>
    <w:rsid w:val="0051484B"/>
    <w:rsid w:val="00515B6A"/>
    <w:rsid w:val="00516620"/>
    <w:rsid w:val="005203AF"/>
    <w:rsid w:val="00520575"/>
    <w:rsid w:val="00521D32"/>
    <w:rsid w:val="00522599"/>
    <w:rsid w:val="005248B7"/>
    <w:rsid w:val="005253DB"/>
    <w:rsid w:val="005277E2"/>
    <w:rsid w:val="00535F96"/>
    <w:rsid w:val="00540625"/>
    <w:rsid w:val="00541070"/>
    <w:rsid w:val="00541614"/>
    <w:rsid w:val="00542086"/>
    <w:rsid w:val="005435D9"/>
    <w:rsid w:val="005460E8"/>
    <w:rsid w:val="00546663"/>
    <w:rsid w:val="00560ACA"/>
    <w:rsid w:val="0056146B"/>
    <w:rsid w:val="005617EA"/>
    <w:rsid w:val="00573754"/>
    <w:rsid w:val="00575CB6"/>
    <w:rsid w:val="00576F5B"/>
    <w:rsid w:val="00577665"/>
    <w:rsid w:val="005807EB"/>
    <w:rsid w:val="00590504"/>
    <w:rsid w:val="005906F9"/>
    <w:rsid w:val="00591825"/>
    <w:rsid w:val="00596250"/>
    <w:rsid w:val="005A03E1"/>
    <w:rsid w:val="005A0A09"/>
    <w:rsid w:val="005A0EC9"/>
    <w:rsid w:val="005A137A"/>
    <w:rsid w:val="005A731D"/>
    <w:rsid w:val="005A7B40"/>
    <w:rsid w:val="005B1FE5"/>
    <w:rsid w:val="005B2D50"/>
    <w:rsid w:val="005B336C"/>
    <w:rsid w:val="005C07B0"/>
    <w:rsid w:val="005C0D1E"/>
    <w:rsid w:val="005C215C"/>
    <w:rsid w:val="005C3AD4"/>
    <w:rsid w:val="005D2605"/>
    <w:rsid w:val="005D4435"/>
    <w:rsid w:val="005D5516"/>
    <w:rsid w:val="005F0B18"/>
    <w:rsid w:val="005F0FFF"/>
    <w:rsid w:val="005F11E3"/>
    <w:rsid w:val="005F1836"/>
    <w:rsid w:val="005F4C1F"/>
    <w:rsid w:val="005F5A87"/>
    <w:rsid w:val="00604B1E"/>
    <w:rsid w:val="0060523F"/>
    <w:rsid w:val="00606273"/>
    <w:rsid w:val="00606DAF"/>
    <w:rsid w:val="00611DB3"/>
    <w:rsid w:val="006162CB"/>
    <w:rsid w:val="00620820"/>
    <w:rsid w:val="00620AB4"/>
    <w:rsid w:val="00621C36"/>
    <w:rsid w:val="006221FD"/>
    <w:rsid w:val="0062285B"/>
    <w:rsid w:val="00623C00"/>
    <w:rsid w:val="00625827"/>
    <w:rsid w:val="00630185"/>
    <w:rsid w:val="00630D63"/>
    <w:rsid w:val="006325F6"/>
    <w:rsid w:val="00632D38"/>
    <w:rsid w:val="006347B7"/>
    <w:rsid w:val="0063506B"/>
    <w:rsid w:val="00635331"/>
    <w:rsid w:val="00636412"/>
    <w:rsid w:val="00637B20"/>
    <w:rsid w:val="00642935"/>
    <w:rsid w:val="006447CE"/>
    <w:rsid w:val="006476DB"/>
    <w:rsid w:val="0065109E"/>
    <w:rsid w:val="00654ED3"/>
    <w:rsid w:val="00655FC7"/>
    <w:rsid w:val="00656AE5"/>
    <w:rsid w:val="006578D5"/>
    <w:rsid w:val="00665A85"/>
    <w:rsid w:val="006677E8"/>
    <w:rsid w:val="00673650"/>
    <w:rsid w:val="00675251"/>
    <w:rsid w:val="006755CC"/>
    <w:rsid w:val="00676B1B"/>
    <w:rsid w:val="00680C29"/>
    <w:rsid w:val="006814BC"/>
    <w:rsid w:val="006817EF"/>
    <w:rsid w:val="0068427A"/>
    <w:rsid w:val="0069342A"/>
    <w:rsid w:val="0069508C"/>
    <w:rsid w:val="00695DE0"/>
    <w:rsid w:val="006967DB"/>
    <w:rsid w:val="006970C7"/>
    <w:rsid w:val="006A01A1"/>
    <w:rsid w:val="006A13B9"/>
    <w:rsid w:val="006A2420"/>
    <w:rsid w:val="006A56E2"/>
    <w:rsid w:val="006A5B8F"/>
    <w:rsid w:val="006B03A9"/>
    <w:rsid w:val="006B045A"/>
    <w:rsid w:val="006B5178"/>
    <w:rsid w:val="006B55BF"/>
    <w:rsid w:val="006C309B"/>
    <w:rsid w:val="006C5B35"/>
    <w:rsid w:val="006D1F33"/>
    <w:rsid w:val="006D7DB4"/>
    <w:rsid w:val="006E0BCB"/>
    <w:rsid w:val="006E0BCF"/>
    <w:rsid w:val="006E198D"/>
    <w:rsid w:val="006E3C6B"/>
    <w:rsid w:val="006E3E83"/>
    <w:rsid w:val="006F1738"/>
    <w:rsid w:val="006F2ADF"/>
    <w:rsid w:val="006F427C"/>
    <w:rsid w:val="006F585D"/>
    <w:rsid w:val="006F63DC"/>
    <w:rsid w:val="006F6B90"/>
    <w:rsid w:val="006F6E4B"/>
    <w:rsid w:val="00701C0A"/>
    <w:rsid w:val="0070691C"/>
    <w:rsid w:val="00712058"/>
    <w:rsid w:val="00712379"/>
    <w:rsid w:val="0071257D"/>
    <w:rsid w:val="007152C6"/>
    <w:rsid w:val="00715301"/>
    <w:rsid w:val="007174FB"/>
    <w:rsid w:val="007206E0"/>
    <w:rsid w:val="00721BD9"/>
    <w:rsid w:val="00723371"/>
    <w:rsid w:val="00723471"/>
    <w:rsid w:val="00724581"/>
    <w:rsid w:val="00725E57"/>
    <w:rsid w:val="007263AE"/>
    <w:rsid w:val="00726DD7"/>
    <w:rsid w:val="00730434"/>
    <w:rsid w:val="0073074B"/>
    <w:rsid w:val="007307F1"/>
    <w:rsid w:val="00731C8D"/>
    <w:rsid w:val="00732236"/>
    <w:rsid w:val="00741722"/>
    <w:rsid w:val="007471E2"/>
    <w:rsid w:val="00750321"/>
    <w:rsid w:val="007531F7"/>
    <w:rsid w:val="00756B22"/>
    <w:rsid w:val="00756E62"/>
    <w:rsid w:val="00756FB3"/>
    <w:rsid w:val="00757F56"/>
    <w:rsid w:val="0076255A"/>
    <w:rsid w:val="00766EE8"/>
    <w:rsid w:val="0077455F"/>
    <w:rsid w:val="00776E1D"/>
    <w:rsid w:val="00776F90"/>
    <w:rsid w:val="00777519"/>
    <w:rsid w:val="00782800"/>
    <w:rsid w:val="007A0F2E"/>
    <w:rsid w:val="007A6AE3"/>
    <w:rsid w:val="007A7FA9"/>
    <w:rsid w:val="007B472A"/>
    <w:rsid w:val="007B4B1B"/>
    <w:rsid w:val="007C3058"/>
    <w:rsid w:val="007C31B1"/>
    <w:rsid w:val="007C45DE"/>
    <w:rsid w:val="007C57C6"/>
    <w:rsid w:val="007C6C79"/>
    <w:rsid w:val="007D0D06"/>
    <w:rsid w:val="007D11B6"/>
    <w:rsid w:val="007D2174"/>
    <w:rsid w:val="007D5726"/>
    <w:rsid w:val="007E26E6"/>
    <w:rsid w:val="007F5D46"/>
    <w:rsid w:val="008001A0"/>
    <w:rsid w:val="00800CC1"/>
    <w:rsid w:val="008032C9"/>
    <w:rsid w:val="00805F7B"/>
    <w:rsid w:val="00806970"/>
    <w:rsid w:val="00810741"/>
    <w:rsid w:val="00813014"/>
    <w:rsid w:val="00813310"/>
    <w:rsid w:val="00813C2E"/>
    <w:rsid w:val="00817B94"/>
    <w:rsid w:val="008236DC"/>
    <w:rsid w:val="008268EE"/>
    <w:rsid w:val="00830F0F"/>
    <w:rsid w:val="00831CEC"/>
    <w:rsid w:val="008329DA"/>
    <w:rsid w:val="00833569"/>
    <w:rsid w:val="008367B4"/>
    <w:rsid w:val="00836EDE"/>
    <w:rsid w:val="00840263"/>
    <w:rsid w:val="00841A41"/>
    <w:rsid w:val="00851093"/>
    <w:rsid w:val="00852CA6"/>
    <w:rsid w:val="00853373"/>
    <w:rsid w:val="0085449D"/>
    <w:rsid w:val="0085677A"/>
    <w:rsid w:val="00860CB5"/>
    <w:rsid w:val="00862F14"/>
    <w:rsid w:val="008671E4"/>
    <w:rsid w:val="00867BDF"/>
    <w:rsid w:val="00871433"/>
    <w:rsid w:val="00880A5E"/>
    <w:rsid w:val="0088140F"/>
    <w:rsid w:val="00881C9B"/>
    <w:rsid w:val="00886BCE"/>
    <w:rsid w:val="00886ED2"/>
    <w:rsid w:val="00886F79"/>
    <w:rsid w:val="00890EFE"/>
    <w:rsid w:val="0089243B"/>
    <w:rsid w:val="008960AF"/>
    <w:rsid w:val="008A2558"/>
    <w:rsid w:val="008A27C1"/>
    <w:rsid w:val="008A4017"/>
    <w:rsid w:val="008B0A08"/>
    <w:rsid w:val="008B35C8"/>
    <w:rsid w:val="008C0D98"/>
    <w:rsid w:val="008D16A6"/>
    <w:rsid w:val="008D24FD"/>
    <w:rsid w:val="008D3042"/>
    <w:rsid w:val="008D35F4"/>
    <w:rsid w:val="008D4F87"/>
    <w:rsid w:val="008D5792"/>
    <w:rsid w:val="008D5A34"/>
    <w:rsid w:val="008D6122"/>
    <w:rsid w:val="008D7417"/>
    <w:rsid w:val="008D7EE5"/>
    <w:rsid w:val="008E23E5"/>
    <w:rsid w:val="008E4C64"/>
    <w:rsid w:val="008E669F"/>
    <w:rsid w:val="008F198B"/>
    <w:rsid w:val="008F3FE4"/>
    <w:rsid w:val="008F4056"/>
    <w:rsid w:val="008F4E08"/>
    <w:rsid w:val="008F4F89"/>
    <w:rsid w:val="009028BD"/>
    <w:rsid w:val="00910AAA"/>
    <w:rsid w:val="00914B83"/>
    <w:rsid w:val="009172AF"/>
    <w:rsid w:val="009204E5"/>
    <w:rsid w:val="00921D87"/>
    <w:rsid w:val="00922179"/>
    <w:rsid w:val="00922591"/>
    <w:rsid w:val="00922742"/>
    <w:rsid w:val="00925A6D"/>
    <w:rsid w:val="00926212"/>
    <w:rsid w:val="009305CA"/>
    <w:rsid w:val="009326C3"/>
    <w:rsid w:val="00934649"/>
    <w:rsid w:val="0093674D"/>
    <w:rsid w:val="00936F31"/>
    <w:rsid w:val="009444AC"/>
    <w:rsid w:val="00947797"/>
    <w:rsid w:val="00950243"/>
    <w:rsid w:val="00951B21"/>
    <w:rsid w:val="009540B2"/>
    <w:rsid w:val="009561D5"/>
    <w:rsid w:val="009625F4"/>
    <w:rsid w:val="009633BD"/>
    <w:rsid w:val="0096726C"/>
    <w:rsid w:val="0097237A"/>
    <w:rsid w:val="00976136"/>
    <w:rsid w:val="00977B33"/>
    <w:rsid w:val="00977D1B"/>
    <w:rsid w:val="00977FD0"/>
    <w:rsid w:val="009819C9"/>
    <w:rsid w:val="00987490"/>
    <w:rsid w:val="00987674"/>
    <w:rsid w:val="009928C0"/>
    <w:rsid w:val="00996528"/>
    <w:rsid w:val="009A239B"/>
    <w:rsid w:val="009B0EAF"/>
    <w:rsid w:val="009B11F9"/>
    <w:rsid w:val="009B1844"/>
    <w:rsid w:val="009B2368"/>
    <w:rsid w:val="009B6498"/>
    <w:rsid w:val="009C0715"/>
    <w:rsid w:val="009C21EA"/>
    <w:rsid w:val="009C2A41"/>
    <w:rsid w:val="009C341E"/>
    <w:rsid w:val="009C3B59"/>
    <w:rsid w:val="009C759A"/>
    <w:rsid w:val="009D060F"/>
    <w:rsid w:val="009D1AA3"/>
    <w:rsid w:val="009D2190"/>
    <w:rsid w:val="009D2199"/>
    <w:rsid w:val="009D2975"/>
    <w:rsid w:val="009D3F5A"/>
    <w:rsid w:val="009D4A92"/>
    <w:rsid w:val="009D5880"/>
    <w:rsid w:val="009D7188"/>
    <w:rsid w:val="009E0139"/>
    <w:rsid w:val="009E045A"/>
    <w:rsid w:val="009E79DB"/>
    <w:rsid w:val="009F1BF7"/>
    <w:rsid w:val="009F1F17"/>
    <w:rsid w:val="009F2246"/>
    <w:rsid w:val="009F2323"/>
    <w:rsid w:val="009F688F"/>
    <w:rsid w:val="00A042A0"/>
    <w:rsid w:val="00A0462D"/>
    <w:rsid w:val="00A069B6"/>
    <w:rsid w:val="00A078B7"/>
    <w:rsid w:val="00A079EE"/>
    <w:rsid w:val="00A12B0B"/>
    <w:rsid w:val="00A136ED"/>
    <w:rsid w:val="00A17872"/>
    <w:rsid w:val="00A245A8"/>
    <w:rsid w:val="00A264AE"/>
    <w:rsid w:val="00A317E3"/>
    <w:rsid w:val="00A33284"/>
    <w:rsid w:val="00A3551C"/>
    <w:rsid w:val="00A357E0"/>
    <w:rsid w:val="00A36D63"/>
    <w:rsid w:val="00A37E6F"/>
    <w:rsid w:val="00A427BC"/>
    <w:rsid w:val="00A429A0"/>
    <w:rsid w:val="00A4343E"/>
    <w:rsid w:val="00A452A1"/>
    <w:rsid w:val="00A478DD"/>
    <w:rsid w:val="00A5786B"/>
    <w:rsid w:val="00A6465D"/>
    <w:rsid w:val="00A73FC7"/>
    <w:rsid w:val="00A81279"/>
    <w:rsid w:val="00A82064"/>
    <w:rsid w:val="00A87492"/>
    <w:rsid w:val="00A901E4"/>
    <w:rsid w:val="00A903DF"/>
    <w:rsid w:val="00A9040E"/>
    <w:rsid w:val="00A90505"/>
    <w:rsid w:val="00A96B0B"/>
    <w:rsid w:val="00A96E37"/>
    <w:rsid w:val="00AA011A"/>
    <w:rsid w:val="00AA0B77"/>
    <w:rsid w:val="00AA1C6E"/>
    <w:rsid w:val="00AA7925"/>
    <w:rsid w:val="00AB3BF0"/>
    <w:rsid w:val="00AB7328"/>
    <w:rsid w:val="00AC198B"/>
    <w:rsid w:val="00AD415B"/>
    <w:rsid w:val="00AE16CF"/>
    <w:rsid w:val="00AE4E2A"/>
    <w:rsid w:val="00AE5BF3"/>
    <w:rsid w:val="00AE5EDF"/>
    <w:rsid w:val="00B0071E"/>
    <w:rsid w:val="00B03F4A"/>
    <w:rsid w:val="00B05B9C"/>
    <w:rsid w:val="00B11626"/>
    <w:rsid w:val="00B11DC4"/>
    <w:rsid w:val="00B13A0F"/>
    <w:rsid w:val="00B14490"/>
    <w:rsid w:val="00B17A9D"/>
    <w:rsid w:val="00B26275"/>
    <w:rsid w:val="00B27F84"/>
    <w:rsid w:val="00B30ADC"/>
    <w:rsid w:val="00B318B7"/>
    <w:rsid w:val="00B31903"/>
    <w:rsid w:val="00B32B8F"/>
    <w:rsid w:val="00B3593A"/>
    <w:rsid w:val="00B35A54"/>
    <w:rsid w:val="00B35ED6"/>
    <w:rsid w:val="00B3673D"/>
    <w:rsid w:val="00B36C4D"/>
    <w:rsid w:val="00B4133B"/>
    <w:rsid w:val="00B53E3B"/>
    <w:rsid w:val="00B53EF9"/>
    <w:rsid w:val="00B5790F"/>
    <w:rsid w:val="00B607C3"/>
    <w:rsid w:val="00B62D5F"/>
    <w:rsid w:val="00B62EEC"/>
    <w:rsid w:val="00B6337E"/>
    <w:rsid w:val="00B64154"/>
    <w:rsid w:val="00B6559E"/>
    <w:rsid w:val="00B72FA0"/>
    <w:rsid w:val="00B832D4"/>
    <w:rsid w:val="00B845A6"/>
    <w:rsid w:val="00B93F0B"/>
    <w:rsid w:val="00B97C99"/>
    <w:rsid w:val="00BA06A4"/>
    <w:rsid w:val="00BA2A5F"/>
    <w:rsid w:val="00BA7623"/>
    <w:rsid w:val="00BB22FE"/>
    <w:rsid w:val="00BB46C6"/>
    <w:rsid w:val="00BC1675"/>
    <w:rsid w:val="00BC1E72"/>
    <w:rsid w:val="00BC496F"/>
    <w:rsid w:val="00BC4AE6"/>
    <w:rsid w:val="00BD0C43"/>
    <w:rsid w:val="00BD1484"/>
    <w:rsid w:val="00BD2A95"/>
    <w:rsid w:val="00BD7ADA"/>
    <w:rsid w:val="00BE0CC9"/>
    <w:rsid w:val="00BE3EAC"/>
    <w:rsid w:val="00BE554C"/>
    <w:rsid w:val="00BE63B5"/>
    <w:rsid w:val="00BE7EFC"/>
    <w:rsid w:val="00BF0E1E"/>
    <w:rsid w:val="00BF24D8"/>
    <w:rsid w:val="00BF3FE5"/>
    <w:rsid w:val="00BF42B8"/>
    <w:rsid w:val="00BF4677"/>
    <w:rsid w:val="00C03BAC"/>
    <w:rsid w:val="00C0585D"/>
    <w:rsid w:val="00C10015"/>
    <w:rsid w:val="00C1560F"/>
    <w:rsid w:val="00C1626E"/>
    <w:rsid w:val="00C17175"/>
    <w:rsid w:val="00C25401"/>
    <w:rsid w:val="00C26BE3"/>
    <w:rsid w:val="00C370CC"/>
    <w:rsid w:val="00C41084"/>
    <w:rsid w:val="00C41145"/>
    <w:rsid w:val="00C4614A"/>
    <w:rsid w:val="00C46D31"/>
    <w:rsid w:val="00C54D5C"/>
    <w:rsid w:val="00C557B4"/>
    <w:rsid w:val="00C56051"/>
    <w:rsid w:val="00C5691F"/>
    <w:rsid w:val="00C60291"/>
    <w:rsid w:val="00C61F13"/>
    <w:rsid w:val="00C633C6"/>
    <w:rsid w:val="00C6388D"/>
    <w:rsid w:val="00C70B24"/>
    <w:rsid w:val="00C722D9"/>
    <w:rsid w:val="00C75CE2"/>
    <w:rsid w:val="00C80B6E"/>
    <w:rsid w:val="00C80BB0"/>
    <w:rsid w:val="00C819D7"/>
    <w:rsid w:val="00C84FE2"/>
    <w:rsid w:val="00C86BE1"/>
    <w:rsid w:val="00C86E59"/>
    <w:rsid w:val="00C95D41"/>
    <w:rsid w:val="00CA00A5"/>
    <w:rsid w:val="00CA5F3B"/>
    <w:rsid w:val="00CB011B"/>
    <w:rsid w:val="00CB4335"/>
    <w:rsid w:val="00CB6885"/>
    <w:rsid w:val="00CB7B5F"/>
    <w:rsid w:val="00CC1221"/>
    <w:rsid w:val="00CC407D"/>
    <w:rsid w:val="00CD0671"/>
    <w:rsid w:val="00CE2928"/>
    <w:rsid w:val="00CE349A"/>
    <w:rsid w:val="00D0318C"/>
    <w:rsid w:val="00D03A0C"/>
    <w:rsid w:val="00D12B68"/>
    <w:rsid w:val="00D149F3"/>
    <w:rsid w:val="00D154DB"/>
    <w:rsid w:val="00D25046"/>
    <w:rsid w:val="00D267C7"/>
    <w:rsid w:val="00D33295"/>
    <w:rsid w:val="00D340D7"/>
    <w:rsid w:val="00D348D0"/>
    <w:rsid w:val="00D36FD7"/>
    <w:rsid w:val="00D52396"/>
    <w:rsid w:val="00D547EF"/>
    <w:rsid w:val="00D553C2"/>
    <w:rsid w:val="00D60C16"/>
    <w:rsid w:val="00D70885"/>
    <w:rsid w:val="00D74643"/>
    <w:rsid w:val="00D7557F"/>
    <w:rsid w:val="00D832EA"/>
    <w:rsid w:val="00D90185"/>
    <w:rsid w:val="00D92230"/>
    <w:rsid w:val="00D93225"/>
    <w:rsid w:val="00D95A7B"/>
    <w:rsid w:val="00D95E83"/>
    <w:rsid w:val="00D970FA"/>
    <w:rsid w:val="00DA0A07"/>
    <w:rsid w:val="00DA3C83"/>
    <w:rsid w:val="00DA51C9"/>
    <w:rsid w:val="00DA6C3B"/>
    <w:rsid w:val="00DA7D7E"/>
    <w:rsid w:val="00DB1B0C"/>
    <w:rsid w:val="00DB407D"/>
    <w:rsid w:val="00DB44C3"/>
    <w:rsid w:val="00DB457D"/>
    <w:rsid w:val="00DB5117"/>
    <w:rsid w:val="00DC1E20"/>
    <w:rsid w:val="00DC1E29"/>
    <w:rsid w:val="00DC2357"/>
    <w:rsid w:val="00DC51F6"/>
    <w:rsid w:val="00DD0659"/>
    <w:rsid w:val="00DD0E98"/>
    <w:rsid w:val="00DD4A94"/>
    <w:rsid w:val="00DE04E0"/>
    <w:rsid w:val="00DE1397"/>
    <w:rsid w:val="00DE1FCF"/>
    <w:rsid w:val="00DF15AD"/>
    <w:rsid w:val="00DF4AC1"/>
    <w:rsid w:val="00DF5963"/>
    <w:rsid w:val="00DF7E37"/>
    <w:rsid w:val="00E042E0"/>
    <w:rsid w:val="00E06522"/>
    <w:rsid w:val="00E12301"/>
    <w:rsid w:val="00E1338C"/>
    <w:rsid w:val="00E1556A"/>
    <w:rsid w:val="00E15AC1"/>
    <w:rsid w:val="00E175C4"/>
    <w:rsid w:val="00E201C4"/>
    <w:rsid w:val="00E209C1"/>
    <w:rsid w:val="00E26026"/>
    <w:rsid w:val="00E30C7A"/>
    <w:rsid w:val="00E32285"/>
    <w:rsid w:val="00E329B8"/>
    <w:rsid w:val="00E32F56"/>
    <w:rsid w:val="00E34546"/>
    <w:rsid w:val="00E34B85"/>
    <w:rsid w:val="00E355BE"/>
    <w:rsid w:val="00E37261"/>
    <w:rsid w:val="00E37B49"/>
    <w:rsid w:val="00E41051"/>
    <w:rsid w:val="00E418E2"/>
    <w:rsid w:val="00E41A2E"/>
    <w:rsid w:val="00E456BC"/>
    <w:rsid w:val="00E46CDB"/>
    <w:rsid w:val="00E47D6D"/>
    <w:rsid w:val="00E575DB"/>
    <w:rsid w:val="00E62816"/>
    <w:rsid w:val="00E66D6D"/>
    <w:rsid w:val="00E71462"/>
    <w:rsid w:val="00E72910"/>
    <w:rsid w:val="00E72CEA"/>
    <w:rsid w:val="00E73DE6"/>
    <w:rsid w:val="00E7650A"/>
    <w:rsid w:val="00E8573A"/>
    <w:rsid w:val="00E87CF3"/>
    <w:rsid w:val="00E9201D"/>
    <w:rsid w:val="00E92171"/>
    <w:rsid w:val="00E92181"/>
    <w:rsid w:val="00E93F03"/>
    <w:rsid w:val="00E956B3"/>
    <w:rsid w:val="00E962D6"/>
    <w:rsid w:val="00E97205"/>
    <w:rsid w:val="00EA0B94"/>
    <w:rsid w:val="00EA261B"/>
    <w:rsid w:val="00EA4E10"/>
    <w:rsid w:val="00EA6062"/>
    <w:rsid w:val="00EB7940"/>
    <w:rsid w:val="00EC213C"/>
    <w:rsid w:val="00EC2B04"/>
    <w:rsid w:val="00EC3D82"/>
    <w:rsid w:val="00EC507A"/>
    <w:rsid w:val="00ED12A0"/>
    <w:rsid w:val="00ED447A"/>
    <w:rsid w:val="00ED4DEE"/>
    <w:rsid w:val="00ED6E5E"/>
    <w:rsid w:val="00ED7322"/>
    <w:rsid w:val="00EE13AF"/>
    <w:rsid w:val="00EE2F74"/>
    <w:rsid w:val="00EE3914"/>
    <w:rsid w:val="00EE588A"/>
    <w:rsid w:val="00EE7B1D"/>
    <w:rsid w:val="00EF0AFE"/>
    <w:rsid w:val="00EF1FF8"/>
    <w:rsid w:val="00EF7002"/>
    <w:rsid w:val="00F00BF8"/>
    <w:rsid w:val="00F04382"/>
    <w:rsid w:val="00F066D1"/>
    <w:rsid w:val="00F069B4"/>
    <w:rsid w:val="00F07CCA"/>
    <w:rsid w:val="00F1133F"/>
    <w:rsid w:val="00F131FA"/>
    <w:rsid w:val="00F152C9"/>
    <w:rsid w:val="00F153F3"/>
    <w:rsid w:val="00F156E3"/>
    <w:rsid w:val="00F2119F"/>
    <w:rsid w:val="00F25F02"/>
    <w:rsid w:val="00F335D6"/>
    <w:rsid w:val="00F371D0"/>
    <w:rsid w:val="00F42812"/>
    <w:rsid w:val="00F449E7"/>
    <w:rsid w:val="00F454F3"/>
    <w:rsid w:val="00F47144"/>
    <w:rsid w:val="00F524AA"/>
    <w:rsid w:val="00F5709A"/>
    <w:rsid w:val="00F576AC"/>
    <w:rsid w:val="00F577AD"/>
    <w:rsid w:val="00F62331"/>
    <w:rsid w:val="00F62B85"/>
    <w:rsid w:val="00F74844"/>
    <w:rsid w:val="00F7784F"/>
    <w:rsid w:val="00F80A99"/>
    <w:rsid w:val="00F80AC9"/>
    <w:rsid w:val="00F811D2"/>
    <w:rsid w:val="00F825BC"/>
    <w:rsid w:val="00F84656"/>
    <w:rsid w:val="00F911AD"/>
    <w:rsid w:val="00F91299"/>
    <w:rsid w:val="00FA37A0"/>
    <w:rsid w:val="00FA55C9"/>
    <w:rsid w:val="00FA6ADB"/>
    <w:rsid w:val="00FA77D0"/>
    <w:rsid w:val="00FA78E6"/>
    <w:rsid w:val="00FB344D"/>
    <w:rsid w:val="00FB37FF"/>
    <w:rsid w:val="00FB5AD3"/>
    <w:rsid w:val="00FB5E70"/>
    <w:rsid w:val="00FC46A3"/>
    <w:rsid w:val="00FC4ADB"/>
    <w:rsid w:val="00FD03B4"/>
    <w:rsid w:val="00FD0C27"/>
    <w:rsid w:val="00FD30E6"/>
    <w:rsid w:val="00FD4A58"/>
    <w:rsid w:val="00FD4B30"/>
    <w:rsid w:val="00FD5E58"/>
    <w:rsid w:val="00FD6522"/>
    <w:rsid w:val="00FE05E3"/>
    <w:rsid w:val="00FE3C25"/>
    <w:rsid w:val="00FE3CD3"/>
    <w:rsid w:val="00FE4E96"/>
    <w:rsid w:val="00FF0138"/>
    <w:rsid w:val="00FF0742"/>
    <w:rsid w:val="00FF28A4"/>
    <w:rsid w:val="00FF3022"/>
    <w:rsid w:val="00FF595F"/>
    <w:rsid w:val="00FF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63"/>
      <o:rules v:ext="edit">
        <o:r id="V:Rule118" type="connector" idref="#_x0000_s64516"/>
        <o:r id="V:Rule119" type="connector" idref="#_x0000_s64804"/>
        <o:r id="V:Rule120" type="connector" idref="#_x0000_s1897"/>
        <o:r id="V:Rule121" type="connector" idref="#_x0000_s1899"/>
        <o:r id="V:Rule122" type="connector" idref="#_x0000_s1926"/>
        <o:r id="V:Rule123" type="connector" idref="#_x0000_s1898"/>
        <o:r id="V:Rule124" type="connector" idref="#_x0000_s64537"/>
        <o:r id="V:Rule125" type="connector" idref="#_x0000_s64799"/>
        <o:r id="V:Rule126" type="connector" idref="#_x0000_s64753"/>
        <o:r id="V:Rule127" type="connector" idref="#_x0000_s1976"/>
        <o:r id="V:Rule128" type="connector" idref="#_x0000_s64629"/>
        <o:r id="V:Rule129" type="connector" idref="#_x0000_s64632"/>
        <o:r id="V:Rule130" type="connector" idref="#_x0000_s64800"/>
        <o:r id="V:Rule131" type="connector" idref="#_x0000_s1977"/>
        <o:r id="V:Rule132" type="connector" idref="#_x0000_s64638"/>
        <o:r id="V:Rule133" type="connector" idref="#_x0000_s1981"/>
        <o:r id="V:Rule134" type="connector" idref="#_x0000_s64667"/>
        <o:r id="V:Rule135" type="connector" idref="#_x0000_s64756"/>
        <o:r id="V:Rule136" type="connector" idref="#_x0000_s1896"/>
        <o:r id="V:Rule137" type="connector" idref="#_x0000_s64805"/>
        <o:r id="V:Rule138" type="connector" idref="#_x0000_s1929"/>
        <o:r id="V:Rule139" type="connector" idref="#_x0000_s2045"/>
        <o:r id="V:Rule140" type="connector" idref="#_x0000_s64655"/>
        <o:r id="V:Rule141" type="connector" idref="#_x0000_s64802"/>
        <o:r id="V:Rule142" type="connector" idref="#_x0000_s64766"/>
        <o:r id="V:Rule143" type="connector" idref="#_x0000_s1909"/>
        <o:r id="V:Rule144" type="connector" idref="#_x0000_s64627"/>
        <o:r id="V:Rule145" type="connector" idref="#_x0000_s64669"/>
        <o:r id="V:Rule146" type="connector" idref="#_x0000_s1982"/>
        <o:r id="V:Rule147" type="connector" idref="#_x0000_s64536"/>
        <o:r id="V:Rule148" type="connector" idref="#_x0000_s64651"/>
        <o:r id="V:Rule149" type="connector" idref="#_x0000_s64630"/>
        <o:r id="V:Rule150" type="connector" idref="#_x0000_s64807"/>
        <o:r id="V:Rule151" type="connector" idref="#_x0000_s64639"/>
        <o:r id="V:Rule152" type="connector" idref="#_x0000_s64658"/>
        <o:r id="V:Rule153" type="connector" idref="#_x0000_s1927"/>
        <o:r id="V:Rule154" type="connector" idref="#_x0000_s1910"/>
        <o:r id="V:Rule155" type="connector" idref="#_x0000_s64514"/>
        <o:r id="V:Rule156" type="connector" idref="#_x0000_s64634"/>
        <o:r id="V:Rule157" type="connector" idref="#_x0000_s64806"/>
        <o:r id="V:Rule158" type="connector" idref="#_x0000_s64534"/>
        <o:r id="V:Rule159" type="connector" idref="#_x0000_s64678"/>
        <o:r id="V:Rule160" type="connector" idref="#_x0000_s64798"/>
        <o:r id="V:Rule161" type="connector" idref="#_x0000_s64681"/>
        <o:r id="V:Rule162" type="connector" idref="#_x0000_s64652"/>
        <o:r id="V:Rule163" type="connector" idref="#_x0000_s1979"/>
        <o:r id="V:Rule164" type="connector" idref="#_x0000_s64676"/>
        <o:r id="V:Rule165" type="connector" idref="#_x0000_s64768"/>
        <o:r id="V:Rule166" type="connector" idref="#_x0000_s64774"/>
        <o:r id="V:Rule167" type="connector" idref="#_x0000_s64801"/>
        <o:r id="V:Rule168" type="connector" idref="#_x0000_s64654"/>
        <o:r id="V:Rule169" type="connector" idref="#_x0000_s64778"/>
        <o:r id="V:Rule170" type="connector" idref="#_x0000_s64757"/>
        <o:r id="V:Rule171" type="connector" idref="#_x0000_s64754"/>
        <o:r id="V:Rule172" type="connector" idref="#_x0000_s64755"/>
        <o:r id="V:Rule173" type="connector" idref="#_x0000_s64650"/>
        <o:r id="V:Rule174" type="connector" idref="#_x0000_s64765"/>
        <o:r id="V:Rule175" type="connector" idref="#_x0000_s1906"/>
        <o:r id="V:Rule176" type="connector" idref="#_x0000_s1928"/>
        <o:r id="V:Rule177" type="connector" idref="#_x0000_s1974"/>
        <o:r id="V:Rule178" type="connector" idref="#_x0000_s64673"/>
        <o:r id="V:Rule179" type="connector" idref="#_x0000_s64770"/>
        <o:r id="V:Rule180" type="connector" idref="#_x0000_s64769"/>
        <o:r id="V:Rule181" type="connector" idref="#_x0000_s64818"/>
        <o:r id="V:Rule182" type="connector" idref="#_x0000_s2044"/>
        <o:r id="V:Rule183" type="connector" idref="#_x0000_s64752"/>
        <o:r id="V:Rule184" type="connector" idref="#_x0000_s64775"/>
        <o:r id="V:Rule185" type="connector" idref="#_x0000_s64816"/>
        <o:r id="V:Rule186" type="connector" idref="#_x0000_s64668"/>
        <o:r id="V:Rule187" type="connector" idref="#_x0000_s64636"/>
        <o:r id="V:Rule188" type="connector" idref="#_x0000_s64626"/>
        <o:r id="V:Rule189" type="connector" idref="#_x0000_s64653"/>
        <o:r id="V:Rule190" type="connector" idref="#_x0000_s2046"/>
        <o:r id="V:Rule191" type="connector" idref="#_x0000_s64539"/>
        <o:r id="V:Rule192" type="connector" idref="#_x0000_s2047"/>
        <o:r id="V:Rule193" type="connector" idref="#_x0000_s64764"/>
        <o:r id="V:Rule194" type="connector" idref="#_x0000_s64675"/>
        <o:r id="V:Rule195" type="connector" idref="#_x0000_s64637"/>
        <o:r id="V:Rule196" type="connector" idref="#_x0000_s64635"/>
        <o:r id="V:Rule197" type="connector" idref="#_x0000_s64518"/>
        <o:r id="V:Rule198" type="connector" idref="#_x0000_s64656"/>
        <o:r id="V:Rule199" type="connector" idref="#_x0000_s1973"/>
        <o:r id="V:Rule200" type="connector" idref="#_x0000_s64515"/>
        <o:r id="V:Rule201" type="connector" idref="#_x0000_s64809"/>
        <o:r id="V:Rule202" type="connector" idref="#_x0000_s64677"/>
        <o:r id="V:Rule203" type="connector" idref="#_x0000_s64817"/>
        <o:r id="V:Rule204" type="connector" idref="#_x0000_s64777"/>
        <o:r id="V:Rule205" type="connector" idref="#_x0000_s64773"/>
        <o:r id="V:Rule206" type="connector" idref="#_x0000_s64538"/>
        <o:r id="V:Rule207" type="connector" idref="#_x0000_s1905"/>
        <o:r id="V:Rule208" type="connector" idref="#_x0000_s64512"/>
        <o:r id="V:Rule209" type="connector" idref="#_x0000_s64808"/>
        <o:r id="V:Rule210" type="connector" idref="#_x0000_s1925"/>
        <o:r id="V:Rule211" type="connector" idref="#_x0000_s64535"/>
        <o:r id="V:Rule212" type="connector" idref="#_x0000_s64674"/>
        <o:r id="V:Rule213" type="connector" idref="#_x0000_s64631"/>
        <o:r id="V:Rule214" type="connector" idref="#_x0000_s64657"/>
        <o:r id="V:Rule215" type="connector" idref="#_x0000_s64679"/>
        <o:r id="V:Rule216" type="connector" idref="#_x0000_s64670"/>
        <o:r id="V:Rule217" type="connector" idref="#_x0000_s64776"/>
        <o:r id="V:Rule218" type="connector" idref="#_x0000_s64803"/>
        <o:r id="V:Rule219" type="connector" idref="#_x0000_s1978"/>
        <o:r id="V:Rule220" type="connector" idref="#_x0000_s64513"/>
        <o:r id="V:Rule221" type="connector" idref="#_x0000_s1907"/>
        <o:r id="V:Rule222" type="connector" idref="#_x0000_s64533"/>
        <o:r id="V:Rule223" type="connector" idref="#_x0000_s64680"/>
        <o:r id="V:Rule224" type="connector" idref="#_x0000_s1895"/>
        <o:r id="V:Rule225" type="connector" idref="#_x0000_s64517"/>
        <o:r id="V:Rule226" type="connector" idref="#_x0000_s64540"/>
        <o:r id="V:Rule227" type="connector" idref="#_x0000_s1908"/>
        <o:r id="V:Rule228" type="connector" idref="#_x0000_s1911"/>
        <o:r id="V:Rule229" type="connector" idref="#_x0000_s64628"/>
        <o:r id="V:Rule230" type="connector" idref="#_x0000_s1975"/>
        <o:r id="V:Rule231" type="connector" idref="#_x0000_s64767"/>
        <o:r id="V:Rule232" type="connector" idref="#_x0000_s64519"/>
        <o:r id="V:Rule233" type="connector" idref="#_x0000_s1980"/>
        <o:r id="V:Rule234" type="connector" idref="#_x0000_s646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B59"/>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next w:val="a"/>
    <w:link w:val="10"/>
    <w:qFormat/>
    <w:rsid w:val="007206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A5B8F"/>
    <w:pPr>
      <w:keepNext/>
      <w:widowControl/>
      <w:suppressAutoHyphens w:val="0"/>
      <w:spacing w:before="240" w:after="60"/>
      <w:outlineLvl w:val="1"/>
    </w:pPr>
    <w:rPr>
      <w:rFonts w:ascii="Arial" w:eastAsia="Times New Roman" w:hAnsi="Arial" w:cs="Arial"/>
      <w:b/>
      <w:bCs/>
      <w:i/>
      <w:iCs/>
      <w:kern w:val="0"/>
      <w:sz w:val="28"/>
      <w:szCs w:val="28"/>
      <w:lang w:val="uk-UA" w:eastAsia="ru-RU"/>
    </w:rPr>
  </w:style>
  <w:style w:type="paragraph" w:styleId="3">
    <w:name w:val="heading 3"/>
    <w:basedOn w:val="a"/>
    <w:next w:val="a"/>
    <w:link w:val="30"/>
    <w:qFormat/>
    <w:rsid w:val="006A5B8F"/>
    <w:pPr>
      <w:keepNext/>
      <w:widowControl/>
      <w:suppressAutoHyphens w:val="0"/>
      <w:spacing w:before="240" w:after="60"/>
      <w:outlineLvl w:val="2"/>
    </w:pPr>
    <w:rPr>
      <w:rFonts w:ascii="Arial" w:eastAsia="Batang" w:hAnsi="Arial" w:cs="Arial"/>
      <w:b/>
      <w:bCs/>
      <w:kern w:val="0"/>
      <w:sz w:val="26"/>
      <w:szCs w:val="26"/>
      <w:lang w:val="uk-UA" w:eastAsia="ru-RU"/>
    </w:rPr>
  </w:style>
  <w:style w:type="paragraph" w:styleId="4">
    <w:name w:val="heading 4"/>
    <w:basedOn w:val="a"/>
    <w:next w:val="a"/>
    <w:link w:val="40"/>
    <w:qFormat/>
    <w:rsid w:val="00A136ED"/>
    <w:pPr>
      <w:keepNext/>
      <w:widowControl/>
      <w:suppressAutoHyphens w:val="0"/>
      <w:spacing w:before="240" w:after="60"/>
      <w:outlineLvl w:val="3"/>
    </w:pPr>
    <w:rPr>
      <w:rFonts w:eastAsia="Calibri"/>
      <w:b/>
      <w:bCs/>
      <w:kern w:val="0"/>
      <w:sz w:val="28"/>
      <w:szCs w:val="28"/>
      <w:lang w:val="uk-UA"/>
    </w:rPr>
  </w:style>
  <w:style w:type="paragraph" w:styleId="5">
    <w:name w:val="heading 5"/>
    <w:basedOn w:val="a"/>
    <w:next w:val="a"/>
    <w:link w:val="50"/>
    <w:qFormat/>
    <w:rsid w:val="00D60C16"/>
    <w:pPr>
      <w:widowControl/>
      <w:suppressAutoHyphens w:val="0"/>
      <w:spacing w:before="240" w:after="60"/>
      <w:outlineLvl w:val="4"/>
    </w:pPr>
    <w:rPr>
      <w:rFonts w:eastAsia="Batang"/>
      <w:b/>
      <w:bCs/>
      <w:i/>
      <w:iCs/>
      <w:kern w:val="0"/>
      <w:sz w:val="26"/>
      <w:szCs w:val="26"/>
      <w:lang w:val="uk-UA" w:eastAsia="ru-RU"/>
    </w:rPr>
  </w:style>
  <w:style w:type="paragraph" w:styleId="7">
    <w:name w:val="heading 7"/>
    <w:basedOn w:val="a"/>
    <w:next w:val="a"/>
    <w:link w:val="70"/>
    <w:qFormat/>
    <w:rsid w:val="00977B33"/>
    <w:pPr>
      <w:widowControl/>
      <w:suppressAutoHyphens w:val="0"/>
      <w:spacing w:before="240" w:after="60"/>
      <w:outlineLvl w:val="6"/>
    </w:pPr>
    <w:rPr>
      <w:rFonts w:eastAsia="Batang"/>
      <w:kern w:val="0"/>
      <w:lang w:val="uk-UA" w:eastAsia="ru-RU"/>
    </w:rPr>
  </w:style>
  <w:style w:type="paragraph" w:styleId="8">
    <w:name w:val="heading 8"/>
    <w:basedOn w:val="a"/>
    <w:next w:val="a"/>
    <w:link w:val="80"/>
    <w:uiPriority w:val="9"/>
    <w:semiHidden/>
    <w:unhideWhenUsed/>
    <w:qFormat/>
    <w:rsid w:val="00DD065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B59"/>
    <w:pPr>
      <w:ind w:left="720"/>
      <w:contextualSpacing/>
    </w:pPr>
  </w:style>
  <w:style w:type="paragraph" w:styleId="a4">
    <w:name w:val="Body Text"/>
    <w:basedOn w:val="a"/>
    <w:link w:val="a5"/>
    <w:qFormat/>
    <w:rsid w:val="007307F1"/>
    <w:pPr>
      <w:suppressAutoHyphens w:val="0"/>
      <w:autoSpaceDE w:val="0"/>
      <w:autoSpaceDN w:val="0"/>
      <w:ind w:left="112"/>
      <w:jc w:val="both"/>
    </w:pPr>
    <w:rPr>
      <w:rFonts w:ascii="Calibri" w:eastAsia="Calibri" w:hAnsi="Calibri"/>
      <w:kern w:val="0"/>
    </w:rPr>
  </w:style>
  <w:style w:type="character" w:customStyle="1" w:styleId="a5">
    <w:name w:val="Основной текст Знак"/>
    <w:basedOn w:val="a0"/>
    <w:link w:val="a4"/>
    <w:rsid w:val="007307F1"/>
    <w:rPr>
      <w:rFonts w:ascii="Calibri" w:eastAsia="Calibri" w:hAnsi="Calibri" w:cs="Times New Roman"/>
      <w:sz w:val="24"/>
      <w:szCs w:val="24"/>
    </w:rPr>
  </w:style>
  <w:style w:type="table" w:customStyle="1" w:styleId="TableNormal">
    <w:name w:val="Table Normal"/>
    <w:uiPriority w:val="2"/>
    <w:semiHidden/>
    <w:unhideWhenUsed/>
    <w:qFormat/>
    <w:rsid w:val="00C602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0291"/>
    <w:pPr>
      <w:suppressAutoHyphens w:val="0"/>
      <w:autoSpaceDE w:val="0"/>
      <w:autoSpaceDN w:val="0"/>
    </w:pPr>
    <w:rPr>
      <w:rFonts w:eastAsia="Times New Roman"/>
      <w:kern w:val="0"/>
      <w:sz w:val="22"/>
      <w:szCs w:val="22"/>
    </w:rPr>
  </w:style>
  <w:style w:type="character" w:customStyle="1" w:styleId="20">
    <w:name w:val="Заголовок 2 Знак"/>
    <w:basedOn w:val="a0"/>
    <w:link w:val="2"/>
    <w:rsid w:val="006A5B8F"/>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6A5B8F"/>
    <w:rPr>
      <w:rFonts w:ascii="Arial" w:eastAsia="Batang" w:hAnsi="Arial" w:cs="Arial"/>
      <w:b/>
      <w:bCs/>
      <w:sz w:val="26"/>
      <w:szCs w:val="26"/>
      <w:lang w:val="uk-UA" w:eastAsia="ru-RU"/>
    </w:rPr>
  </w:style>
  <w:style w:type="character" w:customStyle="1" w:styleId="editsection">
    <w:name w:val="editsection"/>
    <w:basedOn w:val="a0"/>
    <w:rsid w:val="006A5B8F"/>
  </w:style>
  <w:style w:type="paragraph" w:customStyle="1" w:styleId="a6">
    <w:name w:val="Основний текст МВА"/>
    <w:basedOn w:val="a"/>
    <w:rsid w:val="00723471"/>
    <w:pPr>
      <w:widowControl/>
      <w:suppressAutoHyphens w:val="0"/>
      <w:spacing w:line="360" w:lineRule="auto"/>
      <w:ind w:firstLine="720"/>
      <w:jc w:val="both"/>
    </w:pPr>
    <w:rPr>
      <w:rFonts w:eastAsia="SimSun"/>
      <w:kern w:val="0"/>
      <w:sz w:val="28"/>
      <w:lang w:eastAsia="ru-RU"/>
    </w:rPr>
  </w:style>
  <w:style w:type="character" w:customStyle="1" w:styleId="11">
    <w:name w:val="Основной текст Знак1"/>
    <w:basedOn w:val="a0"/>
    <w:uiPriority w:val="99"/>
    <w:rsid w:val="00723471"/>
    <w:rPr>
      <w:rFonts w:ascii="Times New Roman" w:hAnsi="Times New Roman" w:cs="Times New Roman"/>
      <w:sz w:val="22"/>
      <w:szCs w:val="22"/>
      <w:u w:val="none"/>
    </w:rPr>
  </w:style>
  <w:style w:type="paragraph" w:styleId="a7">
    <w:name w:val="Balloon Text"/>
    <w:basedOn w:val="a"/>
    <w:link w:val="a8"/>
    <w:uiPriority w:val="99"/>
    <w:semiHidden/>
    <w:unhideWhenUsed/>
    <w:rsid w:val="00723471"/>
    <w:rPr>
      <w:rFonts w:ascii="Tahoma" w:hAnsi="Tahoma" w:cs="Tahoma"/>
      <w:sz w:val="16"/>
      <w:szCs w:val="16"/>
    </w:rPr>
  </w:style>
  <w:style w:type="character" w:customStyle="1" w:styleId="a8">
    <w:name w:val="Текст выноски Знак"/>
    <w:basedOn w:val="a0"/>
    <w:link w:val="a7"/>
    <w:uiPriority w:val="99"/>
    <w:semiHidden/>
    <w:rsid w:val="00723471"/>
    <w:rPr>
      <w:rFonts w:ascii="Tahoma" w:eastAsia="Arial Unicode MS" w:hAnsi="Tahoma" w:cs="Tahoma"/>
      <w:kern w:val="1"/>
      <w:sz w:val="16"/>
      <w:szCs w:val="16"/>
    </w:rPr>
  </w:style>
  <w:style w:type="paragraph" w:styleId="a9">
    <w:name w:val="Normal (Web)"/>
    <w:basedOn w:val="a"/>
    <w:unhideWhenUsed/>
    <w:rsid w:val="00270FAA"/>
  </w:style>
  <w:style w:type="character" w:styleId="aa">
    <w:name w:val="Strong"/>
    <w:basedOn w:val="a0"/>
    <w:uiPriority w:val="22"/>
    <w:qFormat/>
    <w:rsid w:val="00270FAA"/>
    <w:rPr>
      <w:b/>
      <w:bCs/>
    </w:rPr>
  </w:style>
  <w:style w:type="character" w:styleId="ab">
    <w:name w:val="Hyperlink"/>
    <w:basedOn w:val="a0"/>
    <w:uiPriority w:val="99"/>
    <w:rsid w:val="00270FAA"/>
    <w:rPr>
      <w:color w:val="0000FF"/>
      <w:u w:val="single"/>
    </w:rPr>
  </w:style>
  <w:style w:type="paragraph" w:customStyle="1" w:styleId="western">
    <w:name w:val="western"/>
    <w:basedOn w:val="a"/>
    <w:rsid w:val="00270FAA"/>
    <w:pPr>
      <w:widowControl/>
      <w:suppressAutoHyphens w:val="0"/>
      <w:spacing w:before="100" w:beforeAutospacing="1" w:after="100" w:afterAutospacing="1"/>
    </w:pPr>
    <w:rPr>
      <w:rFonts w:eastAsia="Batang"/>
      <w:kern w:val="0"/>
      <w:lang w:eastAsia="ru-RU"/>
    </w:rPr>
  </w:style>
  <w:style w:type="paragraph" w:customStyle="1" w:styleId="12">
    <w:name w:val="Обычный1"/>
    <w:rsid w:val="00270FAA"/>
    <w:pPr>
      <w:widowControl w:val="0"/>
      <w:spacing w:after="0" w:line="240" w:lineRule="auto"/>
    </w:pPr>
    <w:rPr>
      <w:rFonts w:ascii="Times New Roman" w:eastAsia="Batang" w:hAnsi="Times New Roman" w:cs="Times New Roman"/>
      <w:snapToGrid w:val="0"/>
      <w:sz w:val="20"/>
      <w:szCs w:val="20"/>
      <w:lang w:eastAsia="ru-RU"/>
    </w:rPr>
  </w:style>
  <w:style w:type="character" w:customStyle="1" w:styleId="ac">
    <w:name w:val="Подпись к картинке_"/>
    <w:basedOn w:val="a0"/>
    <w:link w:val="ad"/>
    <w:uiPriority w:val="99"/>
    <w:rsid w:val="00253F95"/>
    <w:rPr>
      <w:sz w:val="27"/>
      <w:szCs w:val="27"/>
      <w:shd w:val="clear" w:color="auto" w:fill="FFFFFF"/>
    </w:rPr>
  </w:style>
  <w:style w:type="paragraph" w:customStyle="1" w:styleId="ad">
    <w:name w:val="Подпись к картинке"/>
    <w:basedOn w:val="a"/>
    <w:link w:val="ac"/>
    <w:uiPriority w:val="99"/>
    <w:rsid w:val="00253F95"/>
    <w:pPr>
      <w:shd w:val="clear" w:color="auto" w:fill="FFFFFF"/>
      <w:suppressAutoHyphens w:val="0"/>
      <w:spacing w:after="60" w:line="240" w:lineRule="atLeast"/>
      <w:jc w:val="center"/>
    </w:pPr>
    <w:rPr>
      <w:rFonts w:asciiTheme="minorHAnsi" w:eastAsiaTheme="minorHAnsi" w:hAnsiTheme="minorHAnsi" w:cstheme="minorBidi"/>
      <w:kern w:val="0"/>
      <w:sz w:val="27"/>
      <w:szCs w:val="27"/>
    </w:rPr>
  </w:style>
  <w:style w:type="character" w:customStyle="1" w:styleId="9pt">
    <w:name w:val="Основной текст + 9 pt"/>
    <w:aliases w:val="Курсив1"/>
    <w:basedOn w:val="a5"/>
    <w:uiPriority w:val="99"/>
    <w:rsid w:val="00253F95"/>
    <w:rPr>
      <w:rFonts w:ascii="Times New Roman" w:eastAsia="SimSun" w:hAnsi="Times New Roman"/>
      <w:i/>
      <w:iCs/>
      <w:noProof/>
      <w:kern w:val="1"/>
      <w:sz w:val="18"/>
      <w:szCs w:val="18"/>
      <w:u w:val="none"/>
      <w:lang w:val="uk-UA" w:eastAsia="ru-RU" w:bidi="ar-SA"/>
    </w:rPr>
  </w:style>
  <w:style w:type="character" w:customStyle="1" w:styleId="Constantia">
    <w:name w:val="Основной текст + Constantia"/>
    <w:aliases w:val="14,5 pt,Интервал -1 pt,Основной текст + 9,Полужирный,Курсив,Интервал 0 pt,Основной текст + 9 pt1"/>
    <w:basedOn w:val="a5"/>
    <w:uiPriority w:val="99"/>
    <w:rsid w:val="00253F95"/>
    <w:rPr>
      <w:rFonts w:ascii="Constantia" w:eastAsia="SimSun" w:hAnsi="Constantia" w:cs="Constantia"/>
      <w:spacing w:val="-30"/>
      <w:kern w:val="1"/>
      <w:sz w:val="29"/>
      <w:szCs w:val="29"/>
      <w:u w:val="none"/>
      <w:lang w:val="uk-UA" w:eastAsia="ru-RU" w:bidi="ar-SA"/>
    </w:rPr>
  </w:style>
  <w:style w:type="character" w:customStyle="1" w:styleId="Exact">
    <w:name w:val="Подпись к картинке Exact"/>
    <w:basedOn w:val="a0"/>
    <w:uiPriority w:val="99"/>
    <w:rsid w:val="00253F95"/>
    <w:rPr>
      <w:rFonts w:ascii="Times New Roman" w:hAnsi="Times New Roman" w:cs="Times New Roman"/>
      <w:i/>
      <w:iCs/>
      <w:spacing w:val="3"/>
      <w:sz w:val="17"/>
      <w:szCs w:val="17"/>
      <w:u w:val="none"/>
    </w:rPr>
  </w:style>
  <w:style w:type="table" w:styleId="ae">
    <w:name w:val="Table Grid"/>
    <w:basedOn w:val="a1"/>
    <w:rsid w:val="00094F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basedOn w:val="a"/>
    <w:rsid w:val="00433546"/>
    <w:pPr>
      <w:widowControl/>
      <w:suppressAutoHyphens w:val="0"/>
      <w:spacing w:before="100" w:beforeAutospacing="1" w:after="100" w:afterAutospacing="1"/>
    </w:pPr>
    <w:rPr>
      <w:rFonts w:eastAsia="Times New Roman"/>
      <w:kern w:val="0"/>
      <w:lang w:eastAsia="ru-RU"/>
    </w:rPr>
  </w:style>
  <w:style w:type="paragraph" w:styleId="af">
    <w:name w:val="footer"/>
    <w:basedOn w:val="a"/>
    <w:link w:val="af0"/>
    <w:uiPriority w:val="99"/>
    <w:unhideWhenUsed/>
    <w:rsid w:val="001818B2"/>
    <w:pPr>
      <w:tabs>
        <w:tab w:val="center" w:pos="4677"/>
        <w:tab w:val="right" w:pos="9355"/>
      </w:tabs>
    </w:pPr>
  </w:style>
  <w:style w:type="character" w:customStyle="1" w:styleId="af0">
    <w:name w:val="Нижний колонтитул Знак"/>
    <w:basedOn w:val="a0"/>
    <w:link w:val="af"/>
    <w:uiPriority w:val="99"/>
    <w:rsid w:val="001818B2"/>
    <w:rPr>
      <w:rFonts w:ascii="Times New Roman" w:eastAsia="Arial Unicode MS" w:hAnsi="Times New Roman" w:cs="Times New Roman"/>
      <w:kern w:val="1"/>
      <w:sz w:val="24"/>
      <w:szCs w:val="24"/>
    </w:rPr>
  </w:style>
  <w:style w:type="paragraph" w:styleId="af1">
    <w:name w:val="header"/>
    <w:basedOn w:val="a"/>
    <w:link w:val="af2"/>
    <w:unhideWhenUsed/>
    <w:rsid w:val="00E175C4"/>
    <w:pPr>
      <w:tabs>
        <w:tab w:val="center" w:pos="4677"/>
        <w:tab w:val="right" w:pos="9355"/>
      </w:tabs>
    </w:pPr>
  </w:style>
  <w:style w:type="character" w:customStyle="1" w:styleId="af2">
    <w:name w:val="Верхний колонтитул Знак"/>
    <w:basedOn w:val="a0"/>
    <w:link w:val="af1"/>
    <w:rsid w:val="00E175C4"/>
    <w:rPr>
      <w:rFonts w:ascii="Times New Roman" w:eastAsia="Arial Unicode MS" w:hAnsi="Times New Roman" w:cs="Times New Roman"/>
      <w:kern w:val="1"/>
      <w:sz w:val="24"/>
      <w:szCs w:val="24"/>
    </w:rPr>
  </w:style>
  <w:style w:type="paragraph" w:styleId="af3">
    <w:name w:val="Body Text Indent"/>
    <w:basedOn w:val="a"/>
    <w:link w:val="af4"/>
    <w:rsid w:val="00D60C16"/>
    <w:pPr>
      <w:widowControl/>
      <w:suppressAutoHyphens w:val="0"/>
      <w:spacing w:after="120"/>
      <w:ind w:left="283"/>
    </w:pPr>
    <w:rPr>
      <w:rFonts w:eastAsia="Batang"/>
      <w:kern w:val="0"/>
      <w:lang w:val="uk-UA"/>
    </w:rPr>
  </w:style>
  <w:style w:type="character" w:customStyle="1" w:styleId="af4">
    <w:name w:val="Основной текст с отступом Знак"/>
    <w:basedOn w:val="a0"/>
    <w:link w:val="af3"/>
    <w:rsid w:val="00D60C16"/>
    <w:rPr>
      <w:rFonts w:ascii="Times New Roman" w:eastAsia="Batang" w:hAnsi="Times New Roman" w:cs="Times New Roman"/>
      <w:sz w:val="24"/>
      <w:szCs w:val="24"/>
      <w:lang w:val="uk-UA"/>
    </w:rPr>
  </w:style>
  <w:style w:type="character" w:customStyle="1" w:styleId="50">
    <w:name w:val="Заголовок 5 Знак"/>
    <w:basedOn w:val="a0"/>
    <w:link w:val="5"/>
    <w:rsid w:val="00D60C16"/>
    <w:rPr>
      <w:rFonts w:ascii="Times New Roman" w:eastAsia="Batang" w:hAnsi="Times New Roman" w:cs="Times New Roman"/>
      <w:b/>
      <w:bCs/>
      <w:i/>
      <w:iCs/>
      <w:sz w:val="26"/>
      <w:szCs w:val="26"/>
      <w:lang w:val="uk-UA" w:eastAsia="ru-RU"/>
    </w:rPr>
  </w:style>
  <w:style w:type="character" w:styleId="af5">
    <w:name w:val="page number"/>
    <w:basedOn w:val="a0"/>
    <w:rsid w:val="00D60C16"/>
  </w:style>
  <w:style w:type="paragraph" w:customStyle="1" w:styleId="31">
    <w:name w:val="Основной текст 31"/>
    <w:basedOn w:val="a"/>
    <w:rsid w:val="00D60C16"/>
    <w:pPr>
      <w:widowControl/>
      <w:suppressAutoHyphens w:val="0"/>
      <w:jc w:val="both"/>
    </w:pPr>
    <w:rPr>
      <w:rFonts w:eastAsia="Times New Roman"/>
      <w:snapToGrid w:val="0"/>
      <w:kern w:val="0"/>
      <w:sz w:val="28"/>
      <w:szCs w:val="20"/>
      <w:lang w:val="uk-UA" w:eastAsia="ru-RU"/>
    </w:rPr>
  </w:style>
  <w:style w:type="paragraph" w:styleId="21">
    <w:name w:val="Body Text Indent 2"/>
    <w:basedOn w:val="a"/>
    <w:link w:val="22"/>
    <w:rsid w:val="00432B18"/>
    <w:pPr>
      <w:widowControl/>
      <w:suppressAutoHyphens w:val="0"/>
      <w:spacing w:after="120" w:line="480" w:lineRule="auto"/>
      <w:ind w:left="283"/>
    </w:pPr>
    <w:rPr>
      <w:rFonts w:eastAsia="Batang"/>
      <w:kern w:val="0"/>
      <w:lang w:val="uk-UA"/>
    </w:rPr>
  </w:style>
  <w:style w:type="character" w:customStyle="1" w:styleId="22">
    <w:name w:val="Основной текст с отступом 2 Знак"/>
    <w:basedOn w:val="a0"/>
    <w:link w:val="21"/>
    <w:rsid w:val="00432B18"/>
    <w:rPr>
      <w:rFonts w:ascii="Times New Roman" w:eastAsia="Batang" w:hAnsi="Times New Roman" w:cs="Times New Roman"/>
      <w:sz w:val="24"/>
      <w:szCs w:val="24"/>
      <w:lang w:val="uk-UA"/>
    </w:rPr>
  </w:style>
  <w:style w:type="paragraph" w:styleId="23">
    <w:name w:val="Body Text 2"/>
    <w:basedOn w:val="a"/>
    <w:link w:val="24"/>
    <w:rsid w:val="00DC2357"/>
    <w:pPr>
      <w:widowControl/>
      <w:suppressAutoHyphens w:val="0"/>
      <w:spacing w:after="120" w:line="480" w:lineRule="auto"/>
    </w:pPr>
    <w:rPr>
      <w:rFonts w:eastAsia="Batang"/>
      <w:kern w:val="0"/>
      <w:lang w:val="uk-UA" w:eastAsia="ru-RU"/>
    </w:rPr>
  </w:style>
  <w:style w:type="character" w:customStyle="1" w:styleId="24">
    <w:name w:val="Основной текст 2 Знак"/>
    <w:basedOn w:val="a0"/>
    <w:link w:val="23"/>
    <w:rsid w:val="00DC2357"/>
    <w:rPr>
      <w:rFonts w:ascii="Times New Roman" w:eastAsia="Batang" w:hAnsi="Times New Roman" w:cs="Times New Roman"/>
      <w:sz w:val="24"/>
      <w:szCs w:val="24"/>
      <w:lang w:val="uk-UA" w:eastAsia="ru-RU"/>
    </w:rPr>
  </w:style>
  <w:style w:type="paragraph" w:styleId="32">
    <w:name w:val="Body Text 3"/>
    <w:basedOn w:val="a"/>
    <w:link w:val="33"/>
    <w:rsid w:val="00DC2357"/>
    <w:pPr>
      <w:widowControl/>
      <w:suppressAutoHyphens w:val="0"/>
      <w:spacing w:after="120"/>
    </w:pPr>
    <w:rPr>
      <w:rFonts w:eastAsia="Batang"/>
      <w:kern w:val="0"/>
      <w:sz w:val="16"/>
      <w:szCs w:val="16"/>
      <w:lang w:val="uk-UA" w:eastAsia="ru-RU"/>
    </w:rPr>
  </w:style>
  <w:style w:type="character" w:customStyle="1" w:styleId="33">
    <w:name w:val="Основной текст 3 Знак"/>
    <w:basedOn w:val="a0"/>
    <w:link w:val="32"/>
    <w:rsid w:val="00DC2357"/>
    <w:rPr>
      <w:rFonts w:ascii="Times New Roman" w:eastAsia="Batang" w:hAnsi="Times New Roman" w:cs="Times New Roman"/>
      <w:sz w:val="16"/>
      <w:szCs w:val="16"/>
      <w:lang w:val="uk-UA" w:eastAsia="ru-RU"/>
    </w:rPr>
  </w:style>
  <w:style w:type="paragraph" w:customStyle="1" w:styleId="Heading2">
    <w:name w:val="Heading 2"/>
    <w:basedOn w:val="a"/>
    <w:uiPriority w:val="1"/>
    <w:qFormat/>
    <w:rsid w:val="003D06B5"/>
    <w:pPr>
      <w:suppressAutoHyphens w:val="0"/>
      <w:autoSpaceDE w:val="0"/>
      <w:autoSpaceDN w:val="0"/>
      <w:ind w:left="1900"/>
      <w:outlineLvl w:val="2"/>
    </w:pPr>
    <w:rPr>
      <w:rFonts w:eastAsia="Times New Roman"/>
      <w:b/>
      <w:bCs/>
      <w:kern w:val="0"/>
      <w:sz w:val="26"/>
      <w:szCs w:val="26"/>
    </w:rPr>
  </w:style>
  <w:style w:type="paragraph" w:customStyle="1" w:styleId="320">
    <w:name w:val="Основной текст 32"/>
    <w:basedOn w:val="a"/>
    <w:rsid w:val="00977B33"/>
    <w:pPr>
      <w:widowControl/>
      <w:suppressAutoHyphens w:val="0"/>
      <w:jc w:val="both"/>
    </w:pPr>
    <w:rPr>
      <w:rFonts w:eastAsia="Times New Roman"/>
      <w:snapToGrid w:val="0"/>
      <w:kern w:val="0"/>
      <w:sz w:val="28"/>
      <w:szCs w:val="20"/>
      <w:lang w:val="uk-UA" w:eastAsia="ru-RU"/>
    </w:rPr>
  </w:style>
  <w:style w:type="character" w:customStyle="1" w:styleId="70">
    <w:name w:val="Заголовок 7 Знак"/>
    <w:basedOn w:val="a0"/>
    <w:link w:val="7"/>
    <w:rsid w:val="00977B33"/>
    <w:rPr>
      <w:rFonts w:ascii="Times New Roman" w:eastAsia="Batang" w:hAnsi="Times New Roman" w:cs="Times New Roman"/>
      <w:sz w:val="24"/>
      <w:szCs w:val="24"/>
      <w:lang w:val="uk-UA" w:eastAsia="ru-RU"/>
    </w:rPr>
  </w:style>
  <w:style w:type="paragraph" w:customStyle="1" w:styleId="25">
    <w:name w:val="Обычный2"/>
    <w:rsid w:val="0065109E"/>
    <w:pPr>
      <w:widowControl w:val="0"/>
      <w:spacing w:after="0" w:line="240" w:lineRule="auto"/>
    </w:pPr>
    <w:rPr>
      <w:rFonts w:ascii="Times New Roman" w:eastAsia="Batang" w:hAnsi="Times New Roman" w:cs="Times New Roman"/>
      <w:snapToGrid w:val="0"/>
      <w:sz w:val="20"/>
      <w:szCs w:val="20"/>
      <w:lang w:eastAsia="ru-RU"/>
    </w:rPr>
  </w:style>
  <w:style w:type="paragraph" w:customStyle="1" w:styleId="330">
    <w:name w:val="Основной текст 33"/>
    <w:basedOn w:val="a"/>
    <w:rsid w:val="0065109E"/>
    <w:pPr>
      <w:widowControl/>
      <w:suppressAutoHyphens w:val="0"/>
      <w:jc w:val="both"/>
    </w:pPr>
    <w:rPr>
      <w:rFonts w:eastAsia="Times New Roman"/>
      <w:snapToGrid w:val="0"/>
      <w:kern w:val="0"/>
      <w:sz w:val="28"/>
      <w:szCs w:val="20"/>
      <w:lang w:val="uk-UA" w:eastAsia="ru-RU"/>
    </w:rPr>
  </w:style>
  <w:style w:type="paragraph" w:customStyle="1" w:styleId="210">
    <w:name w:val="Основной текст 21"/>
    <w:basedOn w:val="25"/>
    <w:rsid w:val="0065109E"/>
    <w:pPr>
      <w:widowControl/>
      <w:ind w:firstLine="708"/>
    </w:pPr>
    <w:rPr>
      <w:rFonts w:eastAsia="Times New Roman"/>
      <w:snapToGrid/>
      <w:sz w:val="28"/>
      <w:lang w:val="uk-UA"/>
    </w:rPr>
  </w:style>
  <w:style w:type="paragraph" w:customStyle="1" w:styleId="13">
    <w:name w:val="Основной текст1"/>
    <w:basedOn w:val="25"/>
    <w:rsid w:val="0065109E"/>
    <w:pPr>
      <w:widowControl/>
    </w:pPr>
    <w:rPr>
      <w:rFonts w:eastAsia="Times New Roman"/>
      <w:snapToGrid/>
      <w:sz w:val="28"/>
      <w:lang w:val="uk-UA"/>
    </w:rPr>
  </w:style>
  <w:style w:type="paragraph" w:styleId="34">
    <w:name w:val="Body Text Indent 3"/>
    <w:basedOn w:val="a"/>
    <w:link w:val="35"/>
    <w:rsid w:val="00675251"/>
    <w:pPr>
      <w:widowControl/>
      <w:suppressAutoHyphens w:val="0"/>
      <w:spacing w:after="120"/>
      <w:ind w:left="283"/>
    </w:pPr>
    <w:rPr>
      <w:rFonts w:eastAsia="Times New Roman"/>
      <w:kern w:val="0"/>
      <w:sz w:val="16"/>
      <w:szCs w:val="16"/>
      <w:lang w:eastAsia="ru-RU"/>
    </w:rPr>
  </w:style>
  <w:style w:type="character" w:customStyle="1" w:styleId="35">
    <w:name w:val="Основной текст с отступом 3 Знак"/>
    <w:basedOn w:val="a0"/>
    <w:link w:val="34"/>
    <w:rsid w:val="00675251"/>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7206E0"/>
    <w:rPr>
      <w:rFonts w:asciiTheme="majorHAnsi" w:eastAsiaTheme="majorEastAsia" w:hAnsiTheme="majorHAnsi" w:cstheme="majorBidi"/>
      <w:b/>
      <w:bCs/>
      <w:color w:val="365F91" w:themeColor="accent1" w:themeShade="BF"/>
      <w:kern w:val="1"/>
      <w:sz w:val="28"/>
      <w:szCs w:val="28"/>
    </w:rPr>
  </w:style>
  <w:style w:type="character" w:styleId="af6">
    <w:name w:val="Emphasis"/>
    <w:basedOn w:val="a0"/>
    <w:uiPriority w:val="20"/>
    <w:qFormat/>
    <w:rsid w:val="006B55BF"/>
    <w:rPr>
      <w:i/>
      <w:iCs/>
    </w:rPr>
  </w:style>
  <w:style w:type="character" w:customStyle="1" w:styleId="80">
    <w:name w:val="Заголовок 8 Знак"/>
    <w:basedOn w:val="a0"/>
    <w:link w:val="8"/>
    <w:uiPriority w:val="9"/>
    <w:semiHidden/>
    <w:rsid w:val="00DD0659"/>
    <w:rPr>
      <w:rFonts w:asciiTheme="majorHAnsi" w:eastAsiaTheme="majorEastAsia" w:hAnsiTheme="majorHAnsi" w:cstheme="majorBidi"/>
      <w:color w:val="404040" w:themeColor="text1" w:themeTint="BF"/>
      <w:kern w:val="1"/>
      <w:sz w:val="20"/>
      <w:szCs w:val="20"/>
    </w:rPr>
  </w:style>
  <w:style w:type="paragraph" w:customStyle="1" w:styleId="Default">
    <w:name w:val="Default"/>
    <w:rsid w:val="00620A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9">
    <w:name w:val="rvts9"/>
    <w:basedOn w:val="a0"/>
    <w:rsid w:val="00841A41"/>
  </w:style>
  <w:style w:type="character" w:customStyle="1" w:styleId="fontstyle01">
    <w:name w:val="fontstyle01"/>
    <w:rsid w:val="001939C5"/>
    <w:rPr>
      <w:rFonts w:ascii="TimesNewRomanPS-BoldMT" w:hAnsi="TimesNewRomanPS-BoldMT" w:hint="default"/>
      <w:b/>
      <w:bCs/>
      <w:i w:val="0"/>
      <w:iCs w:val="0"/>
      <w:color w:val="000000"/>
      <w:sz w:val="24"/>
      <w:szCs w:val="24"/>
    </w:rPr>
  </w:style>
  <w:style w:type="paragraph" w:styleId="af7">
    <w:name w:val="Title"/>
    <w:aliases w:val="Название схем"/>
    <w:basedOn w:val="a"/>
    <w:link w:val="af8"/>
    <w:qFormat/>
    <w:rsid w:val="00F74844"/>
    <w:pPr>
      <w:widowControl/>
      <w:suppressAutoHyphens w:val="0"/>
      <w:spacing w:line="360" w:lineRule="auto"/>
      <w:jc w:val="center"/>
    </w:pPr>
    <w:rPr>
      <w:rFonts w:eastAsia="Times New Roman"/>
      <w:kern w:val="0"/>
      <w:sz w:val="28"/>
      <w:lang w:val="uk-UA" w:eastAsia="ru-RU"/>
    </w:rPr>
  </w:style>
  <w:style w:type="character" w:customStyle="1" w:styleId="af8">
    <w:name w:val="Название Знак"/>
    <w:aliases w:val="Название схем Знак"/>
    <w:basedOn w:val="a0"/>
    <w:link w:val="af7"/>
    <w:rsid w:val="00F74844"/>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F74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F74844"/>
    <w:rPr>
      <w:rFonts w:ascii="Courier New" w:eastAsia="Times New Roman" w:hAnsi="Courier New" w:cs="Courier New"/>
      <w:sz w:val="20"/>
      <w:szCs w:val="20"/>
      <w:lang w:eastAsia="ru-RU"/>
    </w:rPr>
  </w:style>
  <w:style w:type="paragraph" w:customStyle="1" w:styleId="Pa19">
    <w:name w:val="Pa19"/>
    <w:basedOn w:val="Default"/>
    <w:next w:val="Default"/>
    <w:uiPriority w:val="99"/>
    <w:rsid w:val="00185E6F"/>
    <w:pPr>
      <w:spacing w:line="201" w:lineRule="atLeast"/>
    </w:pPr>
    <w:rPr>
      <w:rFonts w:ascii="Arimo" w:eastAsia="Arimo" w:hAnsiTheme="minorHAnsi" w:cstheme="minorBidi"/>
      <w:color w:val="auto"/>
    </w:rPr>
  </w:style>
  <w:style w:type="character" w:customStyle="1" w:styleId="40">
    <w:name w:val="Заголовок 4 Знак"/>
    <w:basedOn w:val="a0"/>
    <w:link w:val="4"/>
    <w:rsid w:val="00A136ED"/>
    <w:rPr>
      <w:rFonts w:ascii="Times New Roman" w:eastAsia="Calibri" w:hAnsi="Times New Roman" w:cs="Times New Roman"/>
      <w:b/>
      <w:bCs/>
      <w:sz w:val="28"/>
      <w:szCs w:val="28"/>
      <w:lang w:val="uk-UA"/>
    </w:rPr>
  </w:style>
  <w:style w:type="paragraph" w:customStyle="1" w:styleId="Heading1">
    <w:name w:val="Heading 1"/>
    <w:basedOn w:val="a"/>
    <w:uiPriority w:val="1"/>
    <w:qFormat/>
    <w:rsid w:val="00A136ED"/>
    <w:pPr>
      <w:suppressAutoHyphens w:val="0"/>
      <w:autoSpaceDE w:val="0"/>
      <w:autoSpaceDN w:val="0"/>
      <w:spacing w:before="165"/>
      <w:ind w:left="135"/>
      <w:outlineLvl w:val="1"/>
    </w:pPr>
    <w:rPr>
      <w:rFonts w:eastAsia="Times New Roman"/>
      <w:b/>
      <w:bCs/>
      <w:kern w:val="0"/>
      <w:sz w:val="28"/>
      <w:szCs w:val="28"/>
      <w:lang w:val="en-US" w:bidi="en-US"/>
    </w:rPr>
  </w:style>
</w:styles>
</file>

<file path=word/webSettings.xml><?xml version="1.0" encoding="utf-8"?>
<w:webSettings xmlns:r="http://schemas.openxmlformats.org/officeDocument/2006/relationships" xmlns:w="http://schemas.openxmlformats.org/wordprocessingml/2006/main">
  <w:divs>
    <w:div w:id="13115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doi.org/10.26642/pbo-2018-3(41)-3-12" TargetMode="External"/><Relationship Id="rId39" Type="http://schemas.openxmlformats.org/officeDocument/2006/relationships/hyperlink" Target="https://doi.org/10.32702/2306-6792.2021.12.15" TargetMode="Externa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hyperlink" Target="https://doi.org/10.32702/2307-2105-2020.1.56" TargetMode="External"/><Relationship Id="rId42" Type="http://schemas.openxmlformats.org/officeDocument/2006/relationships/hyperlink" Target="http://www.economy.nayka.com.ua/?op=1&amp;z=5894" TargetMode="External"/><Relationship Id="rId47" Type="http://schemas.openxmlformats.org/officeDocument/2006/relationships/hyperlink" Target="http://elartu.tntu.edu.ua/bitstream/lib/27856/2/GEB_2017v53n2_Synkevych_N-Actuality_and_problems_119-129.pdf" TargetMode="Externa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innoj.tversu.ru/Vipusk4(25)2019/28%20-%20%D0%90%D0%BD%D0%B4%D1%80%D1%8E%D1%85%D0%B8%D0%BD%D0%B0.pdf" TargetMode="External"/><Relationship Id="rId33" Type="http://schemas.openxmlformats.org/officeDocument/2006/relationships/hyperlink" Target="http://ep3.nuwm.edu.ua/" TargetMode="External"/><Relationship Id="rId38" Type="http://schemas.openxmlformats.org/officeDocument/2006/relationships/hyperlink" Target="http://www.irbis-nbuv.gov.ua/cgi-bin/irbis_nbuv/cgiirbis_64.exe?I21DBN=LINK&amp;P21DBN=UJRN&amp;Z21ID=&amp;S21REF=10&amp;S21CNR=20&amp;S21STN=1&amp;S21FMT=ASP_meta&amp;C21COM=S&amp;2_S21P03=FILA=&amp;2_S21STR=efek_2013_3_50" TargetMode="External"/><Relationship Id="rId46" Type="http://schemas.openxmlformats.org/officeDocument/2006/relationships/hyperlink" Target="https://zakon.rada.gov.ua/laws/show/z0725-99"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s://doi.org/10.32702/2307-2105-2020.9.2" TargetMode="External"/><Relationship Id="rId41" Type="http://schemas.openxmlformats.org/officeDocument/2006/relationships/hyperlink" Target="http://dx.doi.org/10.26642/pbo-2019-1(42)-58-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chart" Target="charts/chart13.xml"/><Relationship Id="rId32" Type="http://schemas.openxmlformats.org/officeDocument/2006/relationships/hyperlink" Target="https://zakon.rada.gov.ua/laws/show/z0893-99"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40" Type="http://schemas.openxmlformats.org/officeDocument/2006/relationships/hyperlink" Target="https://cyberleninka.ru/article/n/osnovnye-etapy-kompleksnogo-analiza-debitorskoy-zadolzhennosti" TargetMode="External"/><Relationship Id="rId45" Type="http://schemas.openxmlformats.org/officeDocument/2006/relationships/hyperlink" Target="http://zakon3.rada.gov.ua/laws/show/996-14/page"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http://www.dy.nayka.com.ua/?op=1&amp;z=1035" TargetMode="External"/><Relationship Id="rId36" Type="http://schemas.openxmlformats.org/officeDocument/2006/relationships/hyperlink" Target="https://cyberleninka.ru/article/n/vnutrenniy-kontrol-debitorskoy-zadolzhennosti-kommercheskoy-organizatsii-teoriya-i-praktika" TargetMode="External"/><Relationship Id="rId49" Type="http://schemas.openxmlformats.org/officeDocument/2006/relationships/hyperlink" Target="http://www.irbis-nbuv.gov.ua/cgi-bin/irbis_nbuv/cgiirbis_64.exe?I21DBN=LINK&amp;P21DBN=UJRN&amp;Z21ID=&amp;S21REF=10&amp;S21CNR=20&amp;S21STN=1&amp;S21FMT=ASP_meta&amp;C21COM=S&amp;2_S21P03=FILA=&amp;2_S21STR=ecvu_2017_32%281%29__19" TargetMode="External"/><Relationship Id="rId10" Type="http://schemas.openxmlformats.org/officeDocument/2006/relationships/footer" Target="footer3.xml"/><Relationship Id="rId19" Type="http://schemas.openxmlformats.org/officeDocument/2006/relationships/chart" Target="charts/chart8.xml"/><Relationship Id="rId31" Type="http://schemas.openxmlformats.org/officeDocument/2006/relationships/hyperlink" Target="https://zakon.rada.gov.ua/laws/show/z0892-99" TargetMode="External"/><Relationship Id="rId44" Type="http://schemas.openxmlformats.org/officeDocument/2006/relationships/hyperlink" Target="https://doi.org/10.32840/2522-4263/2020-4-1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https://cyberleninka.ru/article/n/istochniki-informatsii-dlya-analiza-debitorskoy-i-kreditorskoy-zadolzhennosti" TargetMode="External"/><Relationship Id="rId30" Type="http://schemas.openxmlformats.org/officeDocument/2006/relationships/hyperlink" Target="https://zakon.rada.gov.ua/laws/show/z0336&amp;13" TargetMode="External"/><Relationship Id="rId35" Type="http://schemas.openxmlformats.org/officeDocument/2006/relationships/hyperlink" Target="http://www.irbis-nbuv.gov.ua/cgi-bin/irbis_nbuv/cgiirbis_64.exe?I21DBN=LINK&amp;P21DBN=UJRN&amp;Z21ID=&amp;S21REF=10&amp;S21CNR=20&amp;S21STN=1&amp;S21FMT=ASP_meta&amp;C21COM=S&amp;2_S21P03=FILA=&amp;2_S21STR=Nvmgu_eim_2016_22_37" TargetMode="External"/><Relationship Id="rId43" Type="http://schemas.openxmlformats.org/officeDocument/2006/relationships/hyperlink" Target="https://doi.org/10.32843/infrastruct50-46"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20" TargetMode="External"/><Relationship Id="rId8" Type="http://schemas.openxmlformats.org/officeDocument/2006/relationships/footer" Target="footer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400" b="0">
              <a:latin typeface="Times New Roman" pitchFamily="18" charset="0"/>
              <a:cs typeface="Times New Roman" pitchFamily="18" charset="0"/>
            </a:defRPr>
          </a:pPr>
          <a:endParaRPr lang="ru-RU"/>
        </a:p>
      </c:txPr>
    </c:title>
    <c:plotArea>
      <c:layout/>
      <c:lineChart>
        <c:grouping val="standard"/>
        <c:ser>
          <c:idx val="0"/>
          <c:order val="0"/>
          <c:tx>
            <c:strRef>
              <c:f>Лист1!$B$1</c:f>
              <c:strCache>
                <c:ptCount val="1"/>
                <c:pt idx="0">
                  <c:v>Обсяг виробництва і реалізації основних видів продукції,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259634.4</c:v>
                </c:pt>
                <c:pt idx="1">
                  <c:v>244688</c:v>
                </c:pt>
                <c:pt idx="2">
                  <c:v>316040.90000000002</c:v>
                </c:pt>
              </c:numCache>
            </c:numRef>
          </c:val>
        </c:ser>
        <c:marker val="1"/>
        <c:axId val="122215040"/>
        <c:axId val="122249600"/>
      </c:lineChart>
      <c:catAx>
        <c:axId val="122215040"/>
        <c:scaling>
          <c:orientation val="minMax"/>
        </c:scaling>
        <c:axPos val="b"/>
        <c:numFmt formatCode="General" sourceLinked="1"/>
        <c:tickLblPos val="nextTo"/>
        <c:crossAx val="122249600"/>
        <c:crosses val="autoZero"/>
        <c:auto val="1"/>
        <c:lblAlgn val="ctr"/>
        <c:lblOffset val="100"/>
      </c:catAx>
      <c:valAx>
        <c:axId val="122249600"/>
        <c:scaling>
          <c:orientation val="minMax"/>
        </c:scaling>
        <c:axPos val="l"/>
        <c:majorGridlines/>
        <c:numFmt formatCode="General" sourceLinked="1"/>
        <c:tickLblPos val="nextTo"/>
        <c:crossAx val="122215040"/>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400" b="0">
              <a:latin typeface="Times New Roman" pitchFamily="18" charset="0"/>
              <a:cs typeface="Times New Roman" pitchFamily="18" charset="0"/>
            </a:defRPr>
          </a:pPr>
          <a:endParaRPr lang="ru-RU"/>
        </a:p>
      </c:txPr>
    </c:title>
    <c:view3D>
      <c:perspective val="30"/>
    </c:view3D>
    <c:plotArea>
      <c:layout/>
      <c:bar3DChart>
        <c:barDir val="col"/>
        <c:grouping val="clustered"/>
        <c:ser>
          <c:idx val="0"/>
          <c:order val="0"/>
          <c:tx>
            <c:strRef>
              <c:f>Лист1!$B$1</c:f>
              <c:strCache>
                <c:ptCount val="1"/>
                <c:pt idx="0">
                  <c:v>Питома вага дебіторської заборгованості в структурі активів</c:v>
                </c:pt>
              </c:strCache>
            </c:strRef>
          </c:tx>
          <c:cat>
            <c:numRef>
              <c:f>Лист1!$A$2:$A$4</c:f>
              <c:numCache>
                <c:formatCode>General</c:formatCode>
                <c:ptCount val="3"/>
                <c:pt idx="0">
                  <c:v>2018</c:v>
                </c:pt>
                <c:pt idx="1">
                  <c:v>2019</c:v>
                </c:pt>
                <c:pt idx="2">
                  <c:v>2020</c:v>
                </c:pt>
              </c:numCache>
            </c:numRef>
          </c:cat>
          <c:val>
            <c:numRef>
              <c:f>Лист1!$B$2:$B$4</c:f>
              <c:numCache>
                <c:formatCode>0.00%</c:formatCode>
                <c:ptCount val="3"/>
                <c:pt idx="0">
                  <c:v>0.20230000000000001</c:v>
                </c:pt>
                <c:pt idx="1">
                  <c:v>0.10360000000000009</c:v>
                </c:pt>
                <c:pt idx="2">
                  <c:v>0.29240000000000038</c:v>
                </c:pt>
              </c:numCache>
            </c:numRef>
          </c:val>
        </c:ser>
        <c:shape val="cylinder"/>
        <c:axId val="144192256"/>
        <c:axId val="144193792"/>
        <c:axId val="0"/>
      </c:bar3DChart>
      <c:catAx>
        <c:axId val="144192256"/>
        <c:scaling>
          <c:orientation val="minMax"/>
        </c:scaling>
        <c:axPos val="b"/>
        <c:numFmt formatCode="General" sourceLinked="1"/>
        <c:tickLblPos val="nextTo"/>
        <c:crossAx val="144193792"/>
        <c:crosses val="autoZero"/>
        <c:auto val="1"/>
        <c:lblAlgn val="ctr"/>
        <c:lblOffset val="100"/>
      </c:catAx>
      <c:valAx>
        <c:axId val="144193792"/>
        <c:scaling>
          <c:orientation val="minMax"/>
        </c:scaling>
        <c:axPos val="l"/>
        <c:majorGridlines/>
        <c:numFmt formatCode="0.00%" sourceLinked="1"/>
        <c:tickLblPos val="nextTo"/>
        <c:crossAx val="144192256"/>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ndard"/>
        <c:ser>
          <c:idx val="0"/>
          <c:order val="0"/>
          <c:tx>
            <c:strRef>
              <c:f>Лист1!$B$1</c:f>
              <c:strCache>
                <c:ptCount val="1"/>
                <c:pt idx="0">
                  <c:v>довгострокова дебіторська заборгованість,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27718</c:v>
                </c:pt>
                <c:pt idx="1">
                  <c:v>0</c:v>
                </c:pt>
                <c:pt idx="2">
                  <c:v>0</c:v>
                </c:pt>
              </c:numCache>
            </c:numRef>
          </c:val>
        </c:ser>
        <c:ser>
          <c:idx val="1"/>
          <c:order val="1"/>
          <c:tx>
            <c:strRef>
              <c:f>Лист1!$C$1</c:f>
              <c:strCache>
                <c:ptCount val="1"/>
                <c:pt idx="0">
                  <c:v>короткострокова дебіторська заборгованість, тс.грн.</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76394</c:v>
                </c:pt>
                <c:pt idx="1">
                  <c:v>57839</c:v>
                </c:pt>
                <c:pt idx="2">
                  <c:v>196627</c:v>
                </c:pt>
              </c:numCache>
            </c:numRef>
          </c:val>
        </c:ser>
        <c:shape val="cylinder"/>
        <c:axId val="144246656"/>
        <c:axId val="144248192"/>
        <c:axId val="144200576"/>
      </c:bar3DChart>
      <c:catAx>
        <c:axId val="144246656"/>
        <c:scaling>
          <c:orientation val="minMax"/>
        </c:scaling>
        <c:axPos val="b"/>
        <c:numFmt formatCode="General" sourceLinked="1"/>
        <c:tickLblPos val="nextTo"/>
        <c:crossAx val="144248192"/>
        <c:crosses val="autoZero"/>
        <c:auto val="1"/>
        <c:lblAlgn val="ctr"/>
        <c:lblOffset val="100"/>
      </c:catAx>
      <c:valAx>
        <c:axId val="144248192"/>
        <c:scaling>
          <c:orientation val="minMax"/>
        </c:scaling>
        <c:axPos val="l"/>
        <c:majorGridlines/>
        <c:numFmt formatCode="General" sourceLinked="1"/>
        <c:tickLblPos val="nextTo"/>
        <c:crossAx val="144246656"/>
        <c:crosses val="autoZero"/>
        <c:crossBetween val="between"/>
      </c:valAx>
      <c:serAx>
        <c:axId val="144200576"/>
        <c:scaling>
          <c:orientation val="minMax"/>
        </c:scaling>
        <c:axPos val="b"/>
        <c:tickLblPos val="nextTo"/>
        <c:crossAx val="144248192"/>
        <c:crosses val="autoZero"/>
      </c:ser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аванси видані,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2405</c:v>
                </c:pt>
                <c:pt idx="1">
                  <c:v>9976</c:v>
                </c:pt>
                <c:pt idx="2">
                  <c:v>51764</c:v>
                </c:pt>
              </c:numCache>
            </c:numRef>
          </c:val>
        </c:ser>
        <c:ser>
          <c:idx val="1"/>
          <c:order val="1"/>
          <c:tx>
            <c:strRef>
              <c:f>Лист1!$C$1</c:f>
              <c:strCache>
                <c:ptCount val="1"/>
                <c:pt idx="0">
                  <c:v>дебіторська заборгованість за товари, роботи, послуги, тис.грн.</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14637</c:v>
                </c:pt>
                <c:pt idx="1">
                  <c:v>13322</c:v>
                </c:pt>
                <c:pt idx="2">
                  <c:v>118522</c:v>
                </c:pt>
              </c:numCache>
            </c:numRef>
          </c:val>
        </c:ser>
        <c:ser>
          <c:idx val="2"/>
          <c:order val="2"/>
          <c:tx>
            <c:strRef>
              <c:f>Лист1!$D$1</c:f>
              <c:strCache>
                <c:ptCount val="1"/>
                <c:pt idx="0">
                  <c:v>дебіторська заборгованість за розрахунками з бюджетом, тис.грн.</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16770</c:v>
                </c:pt>
                <c:pt idx="1">
                  <c:v>10451</c:v>
                </c:pt>
                <c:pt idx="2">
                  <c:v>12963</c:v>
                </c:pt>
              </c:numCache>
            </c:numRef>
          </c:val>
        </c:ser>
        <c:ser>
          <c:idx val="3"/>
          <c:order val="3"/>
          <c:tx>
            <c:strRef>
              <c:f>Лист1!$E$1</c:f>
              <c:strCache>
                <c:ptCount val="1"/>
                <c:pt idx="0">
                  <c:v>інша поточна дебіторська заборгованість</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42582</c:v>
                </c:pt>
                <c:pt idx="1">
                  <c:v>24090</c:v>
                </c:pt>
                <c:pt idx="2">
                  <c:v>13378</c:v>
                </c:pt>
              </c:numCache>
            </c:numRef>
          </c:val>
        </c:ser>
        <c:shape val="cylinder"/>
        <c:axId val="144284288"/>
        <c:axId val="144290176"/>
        <c:axId val="144202816"/>
      </c:bar3DChart>
      <c:catAx>
        <c:axId val="144284288"/>
        <c:scaling>
          <c:orientation val="minMax"/>
        </c:scaling>
        <c:axPos val="b"/>
        <c:numFmt formatCode="General" sourceLinked="1"/>
        <c:tickLblPos val="nextTo"/>
        <c:crossAx val="144290176"/>
        <c:crosses val="autoZero"/>
        <c:auto val="1"/>
        <c:lblAlgn val="ctr"/>
        <c:lblOffset val="100"/>
      </c:catAx>
      <c:valAx>
        <c:axId val="144290176"/>
        <c:scaling>
          <c:orientation val="minMax"/>
        </c:scaling>
        <c:axPos val="l"/>
        <c:majorGridlines/>
        <c:numFmt formatCode="General" sourceLinked="1"/>
        <c:tickLblPos val="nextTo"/>
        <c:crossAx val="144284288"/>
        <c:crosses val="autoZero"/>
        <c:crossBetween val="between"/>
      </c:valAx>
      <c:serAx>
        <c:axId val="144202816"/>
        <c:scaling>
          <c:orientation val="minMax"/>
        </c:scaling>
        <c:axPos val="b"/>
        <c:tickLblPos val="nextTo"/>
        <c:crossAx val="144290176"/>
        <c:crosses val="autoZero"/>
      </c:ser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довгострокові кредити банків,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91589</c:v>
                </c:pt>
                <c:pt idx="1">
                  <c:v>51091</c:v>
                </c:pt>
                <c:pt idx="2">
                  <c:v>26138</c:v>
                </c:pt>
              </c:numCache>
            </c:numRef>
          </c:val>
        </c:ser>
        <c:ser>
          <c:idx val="1"/>
          <c:order val="1"/>
          <c:tx>
            <c:strRef>
              <c:f>Лист1!$C$1</c:f>
              <c:strCache>
                <c:ptCount val="1"/>
                <c:pt idx="0">
                  <c:v>поточна КЗ за довгостроковими зобов'язаннями, тис.грн. </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0</c:v>
                </c:pt>
                <c:pt idx="1">
                  <c:v>157</c:v>
                </c:pt>
                <c:pt idx="2">
                  <c:v>59</c:v>
                </c:pt>
              </c:numCache>
            </c:numRef>
          </c:val>
        </c:ser>
        <c:ser>
          <c:idx val="2"/>
          <c:order val="2"/>
          <c:tx>
            <c:strRef>
              <c:f>Лист1!$D$1</c:f>
              <c:strCache>
                <c:ptCount val="1"/>
                <c:pt idx="0">
                  <c:v>поточна КЗ за товари, роботи, послуги, тис.грн.</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30430</c:v>
                </c:pt>
                <c:pt idx="1">
                  <c:v>5178</c:v>
                </c:pt>
                <c:pt idx="2">
                  <c:v>36398</c:v>
                </c:pt>
              </c:numCache>
            </c:numRef>
          </c:val>
        </c:ser>
        <c:ser>
          <c:idx val="3"/>
          <c:order val="3"/>
          <c:tx>
            <c:strRef>
              <c:f>Лист1!$E$1</c:f>
              <c:strCache>
                <c:ptCount val="1"/>
                <c:pt idx="0">
                  <c:v>поточна КЗ за розрахунками з бюджетом, тис.грн.</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191</c:v>
                </c:pt>
                <c:pt idx="1">
                  <c:v>547</c:v>
                </c:pt>
                <c:pt idx="2">
                  <c:v>5072</c:v>
                </c:pt>
              </c:numCache>
            </c:numRef>
          </c:val>
        </c:ser>
        <c:ser>
          <c:idx val="4"/>
          <c:order val="4"/>
          <c:tx>
            <c:strRef>
              <c:f>Лист1!$F$1</c:f>
              <c:strCache>
                <c:ptCount val="1"/>
                <c:pt idx="0">
                  <c:v>поточна КЗ за страхуванням, тис.грн.</c:v>
                </c:pt>
              </c:strCache>
            </c:strRef>
          </c:tx>
          <c:cat>
            <c:numRef>
              <c:f>Лист1!$A$2:$A$4</c:f>
              <c:numCache>
                <c:formatCode>General</c:formatCode>
                <c:ptCount val="3"/>
                <c:pt idx="0">
                  <c:v>2018</c:v>
                </c:pt>
                <c:pt idx="1">
                  <c:v>2019</c:v>
                </c:pt>
                <c:pt idx="2">
                  <c:v>2020</c:v>
                </c:pt>
              </c:numCache>
            </c:numRef>
          </c:cat>
          <c:val>
            <c:numRef>
              <c:f>Лист1!$F$2:$F$4</c:f>
              <c:numCache>
                <c:formatCode>General</c:formatCode>
                <c:ptCount val="3"/>
                <c:pt idx="0">
                  <c:v>34</c:v>
                </c:pt>
                <c:pt idx="1">
                  <c:v>0</c:v>
                </c:pt>
                <c:pt idx="2">
                  <c:v>0</c:v>
                </c:pt>
              </c:numCache>
            </c:numRef>
          </c:val>
        </c:ser>
        <c:ser>
          <c:idx val="5"/>
          <c:order val="5"/>
          <c:tx>
            <c:strRef>
              <c:f>Лист1!$G$1</c:f>
              <c:strCache>
                <c:ptCount val="1"/>
                <c:pt idx="0">
                  <c:v>поточна кредиторська заборгованість за розрахунками з оплати праці, тис.грн.</c:v>
                </c:pt>
              </c:strCache>
            </c:strRef>
          </c:tx>
          <c:cat>
            <c:numRef>
              <c:f>Лист1!$A$2:$A$4</c:f>
              <c:numCache>
                <c:formatCode>General</c:formatCode>
                <c:ptCount val="3"/>
                <c:pt idx="0">
                  <c:v>2018</c:v>
                </c:pt>
                <c:pt idx="1">
                  <c:v>2019</c:v>
                </c:pt>
                <c:pt idx="2">
                  <c:v>2020</c:v>
                </c:pt>
              </c:numCache>
            </c:numRef>
          </c:cat>
          <c:val>
            <c:numRef>
              <c:f>Лист1!$G$2:$G$4</c:f>
              <c:numCache>
                <c:formatCode>General</c:formatCode>
                <c:ptCount val="3"/>
                <c:pt idx="0">
                  <c:v>34</c:v>
                </c:pt>
                <c:pt idx="1">
                  <c:v>0</c:v>
                </c:pt>
                <c:pt idx="2">
                  <c:v>79</c:v>
                </c:pt>
              </c:numCache>
            </c:numRef>
          </c:val>
        </c:ser>
        <c:ser>
          <c:idx val="6"/>
          <c:order val="6"/>
          <c:tx>
            <c:strRef>
              <c:f>Лист1!$H$1</c:f>
              <c:strCache>
                <c:ptCount val="1"/>
                <c:pt idx="0">
                  <c:v>поточна КЗ за одержаними авансами, тис.грн.</c:v>
                </c:pt>
              </c:strCache>
            </c:strRef>
          </c:tx>
          <c:cat>
            <c:numRef>
              <c:f>Лист1!$A$2:$A$4</c:f>
              <c:numCache>
                <c:formatCode>General</c:formatCode>
                <c:ptCount val="3"/>
                <c:pt idx="0">
                  <c:v>2018</c:v>
                </c:pt>
                <c:pt idx="1">
                  <c:v>2019</c:v>
                </c:pt>
                <c:pt idx="2">
                  <c:v>2020</c:v>
                </c:pt>
              </c:numCache>
            </c:numRef>
          </c:cat>
          <c:val>
            <c:numRef>
              <c:f>Лист1!$H$2:$H$4</c:f>
              <c:numCache>
                <c:formatCode>General</c:formatCode>
                <c:ptCount val="3"/>
                <c:pt idx="0">
                  <c:v>49645</c:v>
                </c:pt>
                <c:pt idx="1">
                  <c:v>70984</c:v>
                </c:pt>
                <c:pt idx="2">
                  <c:v>0</c:v>
                </c:pt>
              </c:numCache>
            </c:numRef>
          </c:val>
        </c:ser>
        <c:ser>
          <c:idx val="7"/>
          <c:order val="7"/>
          <c:tx>
            <c:strRef>
              <c:f>Лист1!$I$1</c:f>
              <c:strCache>
                <c:ptCount val="1"/>
                <c:pt idx="0">
                  <c:v>поточні забезпечення, тис.грн</c:v>
                </c:pt>
              </c:strCache>
            </c:strRef>
          </c:tx>
          <c:cat>
            <c:numRef>
              <c:f>Лист1!$A$2:$A$4</c:f>
              <c:numCache>
                <c:formatCode>General</c:formatCode>
                <c:ptCount val="3"/>
                <c:pt idx="0">
                  <c:v>2018</c:v>
                </c:pt>
                <c:pt idx="1">
                  <c:v>2019</c:v>
                </c:pt>
                <c:pt idx="2">
                  <c:v>2020</c:v>
                </c:pt>
              </c:numCache>
            </c:numRef>
          </c:cat>
          <c:val>
            <c:numRef>
              <c:f>Лист1!$I$2:$I$4</c:f>
              <c:numCache>
                <c:formatCode>General</c:formatCode>
                <c:ptCount val="3"/>
                <c:pt idx="0">
                  <c:v>6090</c:v>
                </c:pt>
                <c:pt idx="1">
                  <c:v>8445</c:v>
                </c:pt>
                <c:pt idx="2">
                  <c:v>9827</c:v>
                </c:pt>
              </c:numCache>
            </c:numRef>
          </c:val>
        </c:ser>
        <c:ser>
          <c:idx val="8"/>
          <c:order val="8"/>
          <c:tx>
            <c:strRef>
              <c:f>Лист1!$J$1</c:f>
              <c:strCache>
                <c:ptCount val="1"/>
                <c:pt idx="0">
                  <c:v>інші поточні зобов'язання, тис.грн.</c:v>
                </c:pt>
              </c:strCache>
            </c:strRef>
          </c:tx>
          <c:cat>
            <c:numRef>
              <c:f>Лист1!$A$2:$A$4</c:f>
              <c:numCache>
                <c:formatCode>General</c:formatCode>
                <c:ptCount val="3"/>
                <c:pt idx="0">
                  <c:v>2018</c:v>
                </c:pt>
                <c:pt idx="1">
                  <c:v>2019</c:v>
                </c:pt>
                <c:pt idx="2">
                  <c:v>2020</c:v>
                </c:pt>
              </c:numCache>
            </c:numRef>
          </c:cat>
          <c:val>
            <c:numRef>
              <c:f>Лист1!$J$2:$J$4</c:f>
              <c:numCache>
                <c:formatCode>General</c:formatCode>
                <c:ptCount val="3"/>
                <c:pt idx="0">
                  <c:v>5717</c:v>
                </c:pt>
                <c:pt idx="1">
                  <c:v>82149</c:v>
                </c:pt>
                <c:pt idx="2">
                  <c:v>219284</c:v>
                </c:pt>
              </c:numCache>
            </c:numRef>
          </c:val>
        </c:ser>
        <c:axId val="144370688"/>
        <c:axId val="144376576"/>
      </c:barChart>
      <c:catAx>
        <c:axId val="144370688"/>
        <c:scaling>
          <c:orientation val="minMax"/>
        </c:scaling>
        <c:axPos val="b"/>
        <c:numFmt formatCode="General" sourceLinked="1"/>
        <c:tickLblPos val="nextTo"/>
        <c:crossAx val="144376576"/>
        <c:crosses val="autoZero"/>
        <c:auto val="1"/>
        <c:lblAlgn val="ctr"/>
        <c:lblOffset val="100"/>
      </c:catAx>
      <c:valAx>
        <c:axId val="144376576"/>
        <c:scaling>
          <c:orientation val="minMax"/>
        </c:scaling>
        <c:axPos val="l"/>
        <c:majorGridlines/>
        <c:numFmt formatCode="General" sourceLinked="1"/>
        <c:tickLblPos val="nextTo"/>
        <c:crossAx val="14437068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400" b="0">
              <a:latin typeface="Times New Roman" pitchFamily="18" charset="0"/>
              <a:cs typeface="Times New Roman" pitchFamily="18" charset="0"/>
            </a:defRPr>
          </a:pPr>
          <a:endParaRPr lang="ru-RU"/>
        </a:p>
      </c:txPr>
    </c:title>
    <c:plotArea>
      <c:layout/>
      <c:lineChart>
        <c:grouping val="standard"/>
        <c:ser>
          <c:idx val="0"/>
          <c:order val="0"/>
          <c:tx>
            <c:strRef>
              <c:f>Лист1!$B$1</c:f>
              <c:strCache>
                <c:ptCount val="1"/>
                <c:pt idx="0">
                  <c:v>розмір активів і пасивів</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514643</c:v>
                </c:pt>
                <c:pt idx="1">
                  <c:v>558101</c:v>
                </c:pt>
                <c:pt idx="2">
                  <c:v>672553</c:v>
                </c:pt>
              </c:numCache>
            </c:numRef>
          </c:val>
        </c:ser>
        <c:marker val="1"/>
        <c:axId val="121143296"/>
        <c:axId val="121144832"/>
      </c:lineChart>
      <c:catAx>
        <c:axId val="121143296"/>
        <c:scaling>
          <c:orientation val="minMax"/>
        </c:scaling>
        <c:axPos val="b"/>
        <c:numFmt formatCode="General" sourceLinked="1"/>
        <c:tickLblPos val="nextTo"/>
        <c:crossAx val="121144832"/>
        <c:crosses val="autoZero"/>
        <c:auto val="1"/>
        <c:lblAlgn val="ctr"/>
        <c:lblOffset val="100"/>
      </c:catAx>
      <c:valAx>
        <c:axId val="121144832"/>
        <c:scaling>
          <c:orientation val="minMax"/>
        </c:scaling>
        <c:axPos val="l"/>
        <c:majorGridlines/>
        <c:numFmt formatCode="General" sourceLinked="1"/>
        <c:tickLblPos val="nextTo"/>
        <c:crossAx val="12114329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Необоротні активи,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400035</c:v>
                </c:pt>
                <c:pt idx="1">
                  <c:v>475742</c:v>
                </c:pt>
                <c:pt idx="2">
                  <c:v>462412</c:v>
                </c:pt>
              </c:numCache>
            </c:numRef>
          </c:val>
        </c:ser>
        <c:ser>
          <c:idx val="1"/>
          <c:order val="1"/>
          <c:tx>
            <c:strRef>
              <c:f>Лист1!$C$1</c:f>
              <c:strCache>
                <c:ptCount val="1"/>
                <c:pt idx="0">
                  <c:v>Оборотні активи, тис.грн.</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114608</c:v>
                </c:pt>
                <c:pt idx="1">
                  <c:v>82359</c:v>
                </c:pt>
                <c:pt idx="2">
                  <c:v>210141</c:v>
                </c:pt>
              </c:numCache>
            </c:numRef>
          </c:val>
        </c:ser>
        <c:shape val="cylinder"/>
        <c:axId val="143434880"/>
        <c:axId val="143436416"/>
        <c:axId val="0"/>
      </c:bar3DChart>
      <c:catAx>
        <c:axId val="143434880"/>
        <c:scaling>
          <c:orientation val="minMax"/>
        </c:scaling>
        <c:axPos val="b"/>
        <c:numFmt formatCode="General" sourceLinked="1"/>
        <c:tickLblPos val="nextTo"/>
        <c:crossAx val="143436416"/>
        <c:crosses val="autoZero"/>
        <c:auto val="1"/>
        <c:lblAlgn val="ctr"/>
        <c:lblOffset val="100"/>
      </c:catAx>
      <c:valAx>
        <c:axId val="143436416"/>
        <c:scaling>
          <c:orientation val="minMax"/>
        </c:scaling>
        <c:axPos val="l"/>
        <c:majorGridlines/>
        <c:numFmt formatCode="General" sourceLinked="1"/>
        <c:tickLblPos val="nextTo"/>
        <c:crossAx val="14343488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Власний капітал</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330913</c:v>
                </c:pt>
                <c:pt idx="1">
                  <c:v>339495</c:v>
                </c:pt>
                <c:pt idx="2">
                  <c:v>375696</c:v>
                </c:pt>
              </c:numCache>
            </c:numRef>
          </c:val>
        </c:ser>
        <c:ser>
          <c:idx val="1"/>
          <c:order val="1"/>
          <c:tx>
            <c:strRef>
              <c:f>Лист1!$C$1</c:f>
              <c:strCache>
                <c:ptCount val="1"/>
                <c:pt idx="0">
                  <c:v>Довгострокові зобовязання</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91589</c:v>
                </c:pt>
                <c:pt idx="1">
                  <c:v>51091</c:v>
                </c:pt>
                <c:pt idx="2">
                  <c:v>26138</c:v>
                </c:pt>
              </c:numCache>
            </c:numRef>
          </c:val>
        </c:ser>
        <c:ser>
          <c:idx val="2"/>
          <c:order val="2"/>
          <c:tx>
            <c:strRef>
              <c:f>Лист1!$D$1</c:f>
              <c:strCache>
                <c:ptCount val="1"/>
                <c:pt idx="0">
                  <c:v>Поточні зобовязання</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92141</c:v>
                </c:pt>
                <c:pt idx="1">
                  <c:v>167460</c:v>
                </c:pt>
                <c:pt idx="2">
                  <c:v>270719</c:v>
                </c:pt>
              </c:numCache>
            </c:numRef>
          </c:val>
        </c:ser>
        <c:shape val="cylinder"/>
        <c:axId val="143454208"/>
        <c:axId val="143455744"/>
        <c:axId val="0"/>
      </c:bar3DChart>
      <c:catAx>
        <c:axId val="143454208"/>
        <c:scaling>
          <c:orientation val="minMax"/>
        </c:scaling>
        <c:axPos val="b"/>
        <c:numFmt formatCode="General" sourceLinked="1"/>
        <c:tickLblPos val="nextTo"/>
        <c:crossAx val="143455744"/>
        <c:crosses val="autoZero"/>
        <c:auto val="1"/>
        <c:lblAlgn val="ctr"/>
        <c:lblOffset val="100"/>
      </c:catAx>
      <c:valAx>
        <c:axId val="143455744"/>
        <c:scaling>
          <c:orientation val="minMax"/>
        </c:scaling>
        <c:axPos val="l"/>
        <c:majorGridlines/>
        <c:numFmt formatCode="General" sourceLinked="1"/>
        <c:tickLblPos val="nextTo"/>
        <c:crossAx val="14345420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коефіцієнт загальної ліквідності</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1.24</c:v>
                </c:pt>
                <c:pt idx="1">
                  <c:v>0.49000000000000032</c:v>
                </c:pt>
                <c:pt idx="2">
                  <c:v>0.72000000000000064</c:v>
                </c:pt>
              </c:numCache>
            </c:numRef>
          </c:val>
        </c:ser>
        <c:ser>
          <c:idx val="1"/>
          <c:order val="1"/>
          <c:tx>
            <c:strRef>
              <c:f>Лист1!$C$1</c:f>
              <c:strCache>
                <c:ptCount val="1"/>
                <c:pt idx="0">
                  <c:v>коефіцієнт швидкої ліквідності</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1.1200000000000001</c:v>
                </c:pt>
                <c:pt idx="1">
                  <c:v>0.42000000000000032</c:v>
                </c:pt>
                <c:pt idx="2">
                  <c:v>0.73000000000000065</c:v>
                </c:pt>
              </c:numCache>
            </c:numRef>
          </c:val>
        </c:ser>
        <c:ser>
          <c:idx val="2"/>
          <c:order val="2"/>
          <c:tx>
            <c:strRef>
              <c:f>Лист1!$D$1</c:f>
              <c:strCache>
                <c:ptCount val="1"/>
                <c:pt idx="0">
                  <c:v>коефіцієнт абсолютної ліквідності</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6.0000000000000287E-4</c:v>
                </c:pt>
                <c:pt idx="1">
                  <c:v>1.0000000000000053E-4</c:v>
                </c:pt>
                <c:pt idx="2">
                  <c:v>1.0000000000000053E-4</c:v>
                </c:pt>
              </c:numCache>
            </c:numRef>
          </c:val>
        </c:ser>
        <c:marker val="1"/>
        <c:axId val="122345728"/>
        <c:axId val="122351616"/>
      </c:lineChart>
      <c:catAx>
        <c:axId val="122345728"/>
        <c:scaling>
          <c:orientation val="minMax"/>
        </c:scaling>
        <c:axPos val="b"/>
        <c:numFmt formatCode="General" sourceLinked="1"/>
        <c:tickLblPos val="nextTo"/>
        <c:crossAx val="122351616"/>
        <c:crosses val="autoZero"/>
        <c:auto val="1"/>
        <c:lblAlgn val="ctr"/>
        <c:lblOffset val="100"/>
      </c:catAx>
      <c:valAx>
        <c:axId val="122351616"/>
        <c:scaling>
          <c:orientation val="minMax"/>
        </c:scaling>
        <c:axPos val="l"/>
        <c:majorGridlines/>
        <c:numFmt formatCode="General" sourceLinked="1"/>
        <c:tickLblPos val="nextTo"/>
        <c:crossAx val="12234572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коефіцієнт автономії</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0.64000000000000268</c:v>
                </c:pt>
                <c:pt idx="1">
                  <c:v>0.61000000000000065</c:v>
                </c:pt>
                <c:pt idx="2">
                  <c:v>0.56000000000000005</c:v>
                </c:pt>
              </c:numCache>
            </c:numRef>
          </c:val>
        </c:ser>
        <c:ser>
          <c:idx val="1"/>
          <c:order val="1"/>
          <c:tx>
            <c:strRef>
              <c:f>Лист1!$C$1</c:f>
              <c:strCache>
                <c:ptCount val="1"/>
                <c:pt idx="0">
                  <c:v>коефіцієнт фінансової залежності</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1.56</c:v>
                </c:pt>
                <c:pt idx="1">
                  <c:v>1.6400000000000001</c:v>
                </c:pt>
                <c:pt idx="2">
                  <c:v>1.79</c:v>
                </c:pt>
              </c:numCache>
            </c:numRef>
          </c:val>
        </c:ser>
        <c:ser>
          <c:idx val="2"/>
          <c:order val="2"/>
          <c:tx>
            <c:strRef>
              <c:f>Лист1!$D$1</c:f>
              <c:strCache>
                <c:ptCount val="1"/>
                <c:pt idx="0">
                  <c:v>коефіцієнт фінансової стабільності</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3.59</c:v>
                </c:pt>
                <c:pt idx="1">
                  <c:v>2.0299999999999998</c:v>
                </c:pt>
                <c:pt idx="2">
                  <c:v>1.3900000000000001</c:v>
                </c:pt>
              </c:numCache>
            </c:numRef>
          </c:val>
        </c:ser>
        <c:ser>
          <c:idx val="3"/>
          <c:order val="3"/>
          <c:tx>
            <c:strRef>
              <c:f>Лист1!$E$1</c:f>
              <c:strCache>
                <c:ptCount val="1"/>
                <c:pt idx="0">
                  <c:v>коефіцієнт поточних зобовязань</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0.36000000000000032</c:v>
                </c:pt>
                <c:pt idx="1">
                  <c:v>0.4</c:v>
                </c:pt>
                <c:pt idx="2">
                  <c:v>0.4</c:v>
                </c:pt>
              </c:numCache>
            </c:numRef>
          </c:val>
        </c:ser>
        <c:ser>
          <c:idx val="4"/>
          <c:order val="4"/>
          <c:tx>
            <c:strRef>
              <c:f>Лист1!$F$1</c:f>
              <c:strCache>
                <c:ptCount val="1"/>
                <c:pt idx="0">
                  <c:v>коефіцієнт співвідношення залученого і власного капіталу</c:v>
                </c:pt>
              </c:strCache>
            </c:strRef>
          </c:tx>
          <c:cat>
            <c:numRef>
              <c:f>Лист1!$A$2:$A$4</c:f>
              <c:numCache>
                <c:formatCode>General</c:formatCode>
                <c:ptCount val="3"/>
                <c:pt idx="0">
                  <c:v>2018</c:v>
                </c:pt>
                <c:pt idx="1">
                  <c:v>2019</c:v>
                </c:pt>
                <c:pt idx="2">
                  <c:v>2020</c:v>
                </c:pt>
              </c:numCache>
            </c:numRef>
          </c:cat>
          <c:val>
            <c:numRef>
              <c:f>Лист1!$F$2:$F$4</c:f>
              <c:numCache>
                <c:formatCode>General</c:formatCode>
                <c:ptCount val="3"/>
                <c:pt idx="0">
                  <c:v>0.56000000000000005</c:v>
                </c:pt>
                <c:pt idx="1">
                  <c:v>0.64000000000000268</c:v>
                </c:pt>
                <c:pt idx="2">
                  <c:v>0.79</c:v>
                </c:pt>
              </c:numCache>
            </c:numRef>
          </c:val>
        </c:ser>
        <c:ser>
          <c:idx val="5"/>
          <c:order val="5"/>
          <c:tx>
            <c:strRef>
              <c:f>Лист1!$G$1</c:f>
              <c:strCache>
                <c:ptCount val="1"/>
                <c:pt idx="0">
                  <c:v>коефіцієнт стійкості фінансування</c:v>
                </c:pt>
              </c:strCache>
            </c:strRef>
          </c:tx>
          <c:cat>
            <c:numRef>
              <c:f>Лист1!$A$2:$A$4</c:f>
              <c:numCache>
                <c:formatCode>General</c:formatCode>
                <c:ptCount val="3"/>
                <c:pt idx="0">
                  <c:v>2018</c:v>
                </c:pt>
                <c:pt idx="1">
                  <c:v>2019</c:v>
                </c:pt>
                <c:pt idx="2">
                  <c:v>2020</c:v>
                </c:pt>
              </c:numCache>
            </c:numRef>
          </c:cat>
          <c:val>
            <c:numRef>
              <c:f>Лист1!$G$2:$G$4</c:f>
              <c:numCache>
                <c:formatCode>General</c:formatCode>
                <c:ptCount val="3"/>
                <c:pt idx="0">
                  <c:v>0.82000000000000062</c:v>
                </c:pt>
                <c:pt idx="1">
                  <c:v>0.70000000000000062</c:v>
                </c:pt>
                <c:pt idx="2">
                  <c:v>0.62000000000000233</c:v>
                </c:pt>
              </c:numCache>
            </c:numRef>
          </c:val>
        </c:ser>
        <c:marker val="1"/>
        <c:axId val="143993856"/>
        <c:axId val="143999744"/>
      </c:lineChart>
      <c:catAx>
        <c:axId val="143993856"/>
        <c:scaling>
          <c:orientation val="minMax"/>
        </c:scaling>
        <c:axPos val="b"/>
        <c:numFmt formatCode="General" sourceLinked="1"/>
        <c:tickLblPos val="nextTo"/>
        <c:crossAx val="143999744"/>
        <c:crosses val="autoZero"/>
        <c:auto val="1"/>
        <c:lblAlgn val="ctr"/>
        <c:lblOffset val="100"/>
      </c:catAx>
      <c:valAx>
        <c:axId val="143999744"/>
        <c:scaling>
          <c:orientation val="minMax"/>
        </c:scaling>
        <c:axPos val="l"/>
        <c:majorGridlines/>
        <c:numFmt formatCode="General" sourceLinked="1"/>
        <c:tickLblPos val="nextTo"/>
        <c:crossAx val="14399385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коефіцієнт оборотності активів</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0.54</c:v>
                </c:pt>
                <c:pt idx="1">
                  <c:v>0.46</c:v>
                </c:pt>
                <c:pt idx="2">
                  <c:v>0.51</c:v>
                </c:pt>
              </c:numCache>
            </c:numRef>
          </c:val>
        </c:ser>
        <c:ser>
          <c:idx val="1"/>
          <c:order val="1"/>
          <c:tx>
            <c:strRef>
              <c:f>Лист1!$C$1</c:f>
              <c:strCache>
                <c:ptCount val="1"/>
                <c:pt idx="0">
                  <c:v>коефіцієнт оборотності оборотних активів</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1.84</c:v>
                </c:pt>
                <c:pt idx="1">
                  <c:v>2.4499999999999997</c:v>
                </c:pt>
                <c:pt idx="2">
                  <c:v>2.14</c:v>
                </c:pt>
              </c:numCache>
            </c:numRef>
          </c:val>
        </c:ser>
        <c:ser>
          <c:idx val="2"/>
          <c:order val="2"/>
          <c:tx>
            <c:strRef>
              <c:f>Лист1!$D$1</c:f>
              <c:strCache>
                <c:ptCount val="1"/>
                <c:pt idx="0">
                  <c:v>коефіцієнт оборотності кредиторської заборгованості</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4.5199999999999996</c:v>
                </c:pt>
                <c:pt idx="1">
                  <c:v>1.73</c:v>
                </c:pt>
                <c:pt idx="2">
                  <c:v>1.06</c:v>
                </c:pt>
              </c:numCache>
            </c:numRef>
          </c:val>
        </c:ser>
        <c:marker val="1"/>
        <c:axId val="144123392"/>
        <c:axId val="144124928"/>
      </c:lineChart>
      <c:catAx>
        <c:axId val="144123392"/>
        <c:scaling>
          <c:orientation val="minMax"/>
        </c:scaling>
        <c:axPos val="b"/>
        <c:numFmt formatCode="General" sourceLinked="1"/>
        <c:tickLblPos val="nextTo"/>
        <c:crossAx val="144124928"/>
        <c:crosses val="autoZero"/>
        <c:auto val="1"/>
        <c:lblAlgn val="ctr"/>
        <c:lblOffset val="100"/>
      </c:catAx>
      <c:valAx>
        <c:axId val="144124928"/>
        <c:scaling>
          <c:orientation val="minMax"/>
        </c:scaling>
        <c:axPos val="l"/>
        <c:majorGridlines/>
        <c:numFmt formatCode="General" sourceLinked="1"/>
        <c:tickLblPos val="nextTo"/>
        <c:crossAx val="144123392"/>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коефіцєнт оборотності дебіторської заборгованості</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3.56</c:v>
                </c:pt>
                <c:pt idx="1">
                  <c:v>16.079999999999988</c:v>
                </c:pt>
                <c:pt idx="2">
                  <c:v>3.52</c:v>
                </c:pt>
              </c:numCache>
            </c:numRef>
          </c:val>
        </c:ser>
        <c:ser>
          <c:idx val="1"/>
          <c:order val="1"/>
          <c:tx>
            <c:strRef>
              <c:f>Лист1!$C$1</c:f>
              <c:strCache>
                <c:ptCount val="1"/>
                <c:pt idx="0">
                  <c:v>фондовіддача</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0.86000000000000065</c:v>
                </c:pt>
                <c:pt idx="1">
                  <c:v>0.58000000000000007</c:v>
                </c:pt>
                <c:pt idx="2">
                  <c:v>0.67000000000000304</c:v>
                </c:pt>
              </c:numCache>
            </c:numRef>
          </c:val>
        </c:ser>
        <c:ser>
          <c:idx val="2"/>
          <c:order val="2"/>
          <c:tx>
            <c:strRef>
              <c:f>Лист1!$D$1</c:f>
              <c:strCache>
                <c:ptCount val="1"/>
                <c:pt idx="0">
                  <c:v>коефіцієнт оборотності власного капіталу</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0.77000000000000268</c:v>
                </c:pt>
                <c:pt idx="1">
                  <c:v>0.73000000000000065</c:v>
                </c:pt>
                <c:pt idx="2">
                  <c:v>0.88</c:v>
                </c:pt>
              </c:numCache>
            </c:numRef>
          </c:val>
        </c:ser>
        <c:ser>
          <c:idx val="3"/>
          <c:order val="3"/>
          <c:tx>
            <c:strRef>
              <c:f>Лист1!$E$1</c:f>
              <c:strCache>
                <c:ptCount val="1"/>
                <c:pt idx="0">
                  <c:v>коефіцієнт оборотності запасів</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22.68</c:v>
                </c:pt>
                <c:pt idx="1">
                  <c:v>18.809999999999999</c:v>
                </c:pt>
                <c:pt idx="2">
                  <c:v>18.739999999999988</c:v>
                </c:pt>
              </c:numCache>
            </c:numRef>
          </c:val>
        </c:ser>
        <c:marker val="1"/>
        <c:axId val="144147200"/>
        <c:axId val="144148736"/>
      </c:lineChart>
      <c:catAx>
        <c:axId val="144147200"/>
        <c:scaling>
          <c:orientation val="minMax"/>
        </c:scaling>
        <c:axPos val="b"/>
        <c:numFmt formatCode="General" sourceLinked="1"/>
        <c:tickLblPos val="nextTo"/>
        <c:crossAx val="144148736"/>
        <c:crosses val="autoZero"/>
        <c:auto val="1"/>
        <c:lblAlgn val="ctr"/>
        <c:lblOffset val="100"/>
      </c:catAx>
      <c:valAx>
        <c:axId val="144148736"/>
        <c:scaling>
          <c:orientation val="minMax"/>
        </c:scaling>
        <c:axPos val="l"/>
        <c:majorGridlines/>
        <c:numFmt formatCode="General" sourceLinked="1"/>
        <c:tickLblPos val="nextTo"/>
        <c:crossAx val="14414720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коефіцієнт реньабельності власного капіталу</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-3.0000000000000002E-2</c:v>
                </c:pt>
                <c:pt idx="1">
                  <c:v>2.0000000000000011E-2</c:v>
                </c:pt>
                <c:pt idx="2">
                  <c:v>0.1</c:v>
                </c:pt>
              </c:numCache>
            </c:numRef>
          </c:val>
        </c:ser>
        <c:ser>
          <c:idx val="1"/>
          <c:order val="1"/>
          <c:tx>
            <c:strRef>
              <c:f>Лист1!$C$1</c:f>
              <c:strCache>
                <c:ptCount val="1"/>
                <c:pt idx="0">
                  <c:v>коефіцієнт рентабельності діяльності</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-4.0000000000000022E-2</c:v>
                </c:pt>
                <c:pt idx="1">
                  <c:v>3.0000000000000002E-2</c:v>
                </c:pt>
                <c:pt idx="2">
                  <c:v>0.12000000000000002</c:v>
                </c:pt>
              </c:numCache>
            </c:numRef>
          </c:val>
        </c:ser>
        <c:marker val="1"/>
        <c:axId val="144091392"/>
        <c:axId val="144093184"/>
      </c:lineChart>
      <c:catAx>
        <c:axId val="144091392"/>
        <c:scaling>
          <c:orientation val="minMax"/>
        </c:scaling>
        <c:axPos val="b"/>
        <c:numFmt formatCode="General" sourceLinked="1"/>
        <c:tickLblPos val="nextTo"/>
        <c:crossAx val="144093184"/>
        <c:crosses val="autoZero"/>
        <c:auto val="1"/>
        <c:lblAlgn val="ctr"/>
        <c:lblOffset val="100"/>
      </c:catAx>
      <c:valAx>
        <c:axId val="144093184"/>
        <c:scaling>
          <c:orientation val="minMax"/>
        </c:scaling>
        <c:axPos val="l"/>
        <c:majorGridlines/>
        <c:numFmt formatCode="General" sourceLinked="1"/>
        <c:tickLblPos val="nextTo"/>
        <c:crossAx val="144091392"/>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E2B98C1-BE96-4396-BA20-F889B9338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5030</TotalTime>
  <Pages>98</Pages>
  <Words>22302</Words>
  <Characters>127122</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149126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Демонстрационная версия</dc:creator>
  <cp:lastModifiedBy> </cp:lastModifiedBy>
  <cp:revision>831</cp:revision>
  <cp:lastPrinted>2021-01-19T21:44:00Z</cp:lastPrinted>
  <dcterms:created xsi:type="dcterms:W3CDTF">2019-01-05T14:04:00Z</dcterms:created>
  <dcterms:modified xsi:type="dcterms:W3CDTF">2021-12-12T21:47:00Z</dcterms:modified>
</cp:coreProperties>
</file>