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39C5" w:rsidRPr="007D5B32" w:rsidRDefault="001939C5" w:rsidP="001939C5">
      <w:pPr>
        <w:jc w:val="center"/>
      </w:pPr>
      <w:bookmarkStart w:id="0" w:name="OLE_LINK3"/>
      <w:bookmarkStart w:id="1" w:name="OLE_LINK2"/>
      <w:bookmarkStart w:id="2" w:name="OLE_LINK1"/>
      <w:r w:rsidRPr="007D5B32">
        <w:rPr>
          <w:b/>
          <w:bCs/>
          <w:color w:val="000000"/>
          <w:sz w:val="28"/>
          <w:szCs w:val="28"/>
        </w:rPr>
        <w:t>МІНІСТЕРСТВО ОСВІТИ І НАУКИ УКРАЇНИ</w:t>
      </w:r>
    </w:p>
    <w:p w:rsidR="001939C5" w:rsidRPr="007D5B32" w:rsidRDefault="001939C5" w:rsidP="001939C5">
      <w:pPr>
        <w:keepNext/>
        <w:jc w:val="center"/>
        <w:outlineLvl w:val="0"/>
        <w:rPr>
          <w:b/>
          <w:sz w:val="28"/>
          <w:szCs w:val="28"/>
        </w:rPr>
      </w:pPr>
      <w:r w:rsidRPr="007D5B32">
        <w:rPr>
          <w:b/>
          <w:sz w:val="28"/>
          <w:szCs w:val="28"/>
        </w:rPr>
        <w:t>Первомайськ</w:t>
      </w:r>
      <w:r w:rsidR="009B2770">
        <w:rPr>
          <w:b/>
          <w:sz w:val="28"/>
          <w:szCs w:val="28"/>
        </w:rPr>
        <w:t xml:space="preserve">ий навчально-науковий </w:t>
      </w:r>
      <w:r w:rsidR="009B2770">
        <w:rPr>
          <w:b/>
          <w:sz w:val="28"/>
          <w:szCs w:val="28"/>
          <w:lang w:val="uk-UA"/>
        </w:rPr>
        <w:t>і</w:t>
      </w:r>
      <w:r w:rsidR="009B2770">
        <w:rPr>
          <w:b/>
          <w:sz w:val="28"/>
          <w:szCs w:val="28"/>
        </w:rPr>
        <w:t xml:space="preserve">нститут </w:t>
      </w:r>
      <w:r w:rsidRPr="007D5B32">
        <w:rPr>
          <w:b/>
          <w:sz w:val="28"/>
          <w:szCs w:val="28"/>
        </w:rPr>
        <w:t>Національного університету кораблебудування імені адмірала Макарова</w:t>
      </w:r>
    </w:p>
    <w:p w:rsidR="001939C5" w:rsidRPr="007D5B32" w:rsidRDefault="001939C5" w:rsidP="001939C5">
      <w:pPr>
        <w:jc w:val="center"/>
        <w:rPr>
          <w:b/>
          <w:sz w:val="28"/>
          <w:szCs w:val="28"/>
        </w:rPr>
      </w:pPr>
      <w:r w:rsidRPr="007D5B32">
        <w:rPr>
          <w:b/>
          <w:sz w:val="28"/>
          <w:szCs w:val="28"/>
        </w:rPr>
        <w:t>Інженерно-економічний факультет</w:t>
      </w:r>
    </w:p>
    <w:bookmarkEnd w:id="0"/>
    <w:bookmarkEnd w:id="1"/>
    <w:bookmarkEnd w:id="2"/>
    <w:p w:rsidR="001939C5" w:rsidRPr="007D5B32" w:rsidRDefault="001939C5" w:rsidP="001939C5">
      <w:pPr>
        <w:autoSpaceDE w:val="0"/>
        <w:autoSpaceDN w:val="0"/>
        <w:adjustRightInd w:val="0"/>
        <w:rPr>
          <w:rFonts w:eastAsia="Times New Roman"/>
          <w:sz w:val="28"/>
          <w:szCs w:val="28"/>
        </w:rPr>
      </w:pPr>
    </w:p>
    <w:p w:rsidR="001939C5" w:rsidRPr="007D5B32" w:rsidRDefault="001939C5" w:rsidP="001939C5">
      <w:pPr>
        <w:autoSpaceDE w:val="0"/>
        <w:autoSpaceDN w:val="0"/>
        <w:adjustRightInd w:val="0"/>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lang w:val="uk-UA"/>
        </w:rPr>
      </w:pPr>
      <w:r w:rsidRPr="007D5B32">
        <w:rPr>
          <w:rFonts w:eastAsia="Times New Roman"/>
          <w:sz w:val="28"/>
          <w:szCs w:val="28"/>
        </w:rPr>
        <w:t>Кафедра економіки</w:t>
      </w:r>
      <w:r>
        <w:rPr>
          <w:rFonts w:eastAsia="Times New Roman"/>
          <w:sz w:val="28"/>
          <w:szCs w:val="28"/>
        </w:rPr>
        <w:t xml:space="preserve">, </w:t>
      </w:r>
      <w:proofErr w:type="gramStart"/>
      <w:r>
        <w:rPr>
          <w:rFonts w:eastAsia="Times New Roman"/>
          <w:sz w:val="28"/>
          <w:szCs w:val="28"/>
        </w:rPr>
        <w:t>обл</w:t>
      </w:r>
      <w:proofErr w:type="gramEnd"/>
      <w:r>
        <w:rPr>
          <w:rFonts w:eastAsia="Times New Roman"/>
          <w:sz w:val="28"/>
          <w:szCs w:val="28"/>
          <w:lang w:val="uk-UA"/>
        </w:rPr>
        <w:t>і</w:t>
      </w:r>
      <w:r>
        <w:rPr>
          <w:rFonts w:eastAsia="Times New Roman"/>
          <w:sz w:val="28"/>
          <w:szCs w:val="28"/>
        </w:rPr>
        <w:t xml:space="preserve">ку </w:t>
      </w:r>
      <w:r>
        <w:rPr>
          <w:rFonts w:eastAsia="Times New Roman"/>
          <w:sz w:val="28"/>
          <w:szCs w:val="28"/>
          <w:lang w:val="uk-UA"/>
        </w:rPr>
        <w:t>та підприємництва</w:t>
      </w:r>
    </w:p>
    <w:p w:rsidR="001939C5" w:rsidRPr="007D5B32" w:rsidRDefault="001939C5" w:rsidP="001939C5">
      <w:pPr>
        <w:autoSpaceDE w:val="0"/>
        <w:autoSpaceDN w:val="0"/>
        <w:adjustRightInd w:val="0"/>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autoSpaceDE w:val="0"/>
        <w:autoSpaceDN w:val="0"/>
        <w:adjustRightInd w:val="0"/>
        <w:jc w:val="right"/>
        <w:rPr>
          <w:rFonts w:eastAsia="Times New Roman"/>
          <w:color w:val="000000"/>
          <w:sz w:val="28"/>
          <w:szCs w:val="28"/>
        </w:rPr>
      </w:pPr>
      <w:r w:rsidRPr="007D5B32">
        <w:rPr>
          <w:rFonts w:eastAsia="Times New Roman"/>
          <w:color w:val="000000"/>
          <w:sz w:val="28"/>
          <w:szCs w:val="28"/>
        </w:rPr>
        <w:t>«Допущений до захисту»</w:t>
      </w:r>
    </w:p>
    <w:p w:rsidR="001939C5" w:rsidRPr="007D5B32" w:rsidRDefault="001939C5" w:rsidP="001939C5">
      <w:pPr>
        <w:autoSpaceDE w:val="0"/>
        <w:autoSpaceDN w:val="0"/>
        <w:adjustRightInd w:val="0"/>
        <w:jc w:val="right"/>
        <w:rPr>
          <w:rFonts w:eastAsia="Times New Roman"/>
          <w:color w:val="000000"/>
          <w:sz w:val="28"/>
          <w:szCs w:val="28"/>
        </w:rPr>
      </w:pPr>
      <w:r w:rsidRPr="007D5B32">
        <w:rPr>
          <w:rFonts w:eastAsia="Times New Roman"/>
          <w:color w:val="000000"/>
          <w:sz w:val="28"/>
          <w:szCs w:val="28"/>
        </w:rPr>
        <w:t>Завідувач кафедри</w:t>
      </w:r>
    </w:p>
    <w:p w:rsidR="001939C5" w:rsidRPr="007D5B32" w:rsidRDefault="001939C5" w:rsidP="001939C5">
      <w:pPr>
        <w:autoSpaceDE w:val="0"/>
        <w:autoSpaceDN w:val="0"/>
        <w:adjustRightInd w:val="0"/>
        <w:jc w:val="right"/>
        <w:rPr>
          <w:rFonts w:eastAsia="Times New Roman"/>
          <w:sz w:val="28"/>
          <w:szCs w:val="28"/>
        </w:rPr>
      </w:pPr>
      <w:r w:rsidRPr="007D5B32">
        <w:rPr>
          <w:rFonts w:eastAsia="Times New Roman"/>
          <w:color w:val="000000"/>
          <w:sz w:val="28"/>
          <w:szCs w:val="28"/>
        </w:rPr>
        <w:t>___________________</w:t>
      </w:r>
      <w:r w:rsidRPr="007D5B32">
        <w:rPr>
          <w:rFonts w:eastAsia="Times New Roman"/>
          <w:color w:val="000000"/>
          <w:sz w:val="28"/>
          <w:szCs w:val="28"/>
        </w:rPr>
        <w:br/>
        <w:t>«___» __________ 202</w:t>
      </w:r>
      <w:r w:rsidR="00D92ADC">
        <w:rPr>
          <w:rFonts w:eastAsia="Times New Roman"/>
          <w:color w:val="000000"/>
          <w:sz w:val="28"/>
          <w:szCs w:val="28"/>
          <w:lang w:val="uk-UA"/>
        </w:rPr>
        <w:t>3</w:t>
      </w:r>
      <w:r w:rsidRPr="007D5B32">
        <w:rPr>
          <w:rFonts w:eastAsia="Times New Roman"/>
          <w:color w:val="000000"/>
          <w:sz w:val="28"/>
          <w:szCs w:val="28"/>
        </w:rPr>
        <w:t xml:space="preserve">  р.</w:t>
      </w: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keepNext/>
        <w:jc w:val="center"/>
        <w:outlineLvl w:val="1"/>
        <w:rPr>
          <w:rFonts w:eastAsia="Times New Roman"/>
          <w:b/>
          <w:bCs/>
          <w:sz w:val="40"/>
          <w:szCs w:val="40"/>
        </w:rPr>
      </w:pPr>
      <w:r w:rsidRPr="007D5B32">
        <w:rPr>
          <w:rFonts w:eastAsia="Times New Roman"/>
          <w:b/>
          <w:bCs/>
          <w:sz w:val="40"/>
          <w:szCs w:val="40"/>
        </w:rPr>
        <w:t>Кваліфікаційна робота</w:t>
      </w:r>
    </w:p>
    <w:p w:rsidR="001939C5" w:rsidRPr="007D5B32" w:rsidRDefault="001939C5" w:rsidP="001939C5">
      <w:pPr>
        <w:autoSpaceDE w:val="0"/>
        <w:autoSpaceDN w:val="0"/>
        <w:adjustRightInd w:val="0"/>
        <w:jc w:val="center"/>
        <w:rPr>
          <w:rFonts w:eastAsia="Times New Roman"/>
          <w:b/>
          <w:bCs/>
          <w:color w:val="000000"/>
          <w:sz w:val="28"/>
          <w:szCs w:val="28"/>
        </w:rPr>
      </w:pPr>
    </w:p>
    <w:p w:rsidR="001939C5" w:rsidRPr="007D5B32" w:rsidRDefault="001939C5" w:rsidP="001939C5">
      <w:pPr>
        <w:autoSpaceDE w:val="0"/>
        <w:autoSpaceDN w:val="0"/>
        <w:adjustRightInd w:val="0"/>
        <w:jc w:val="center"/>
        <w:rPr>
          <w:rFonts w:eastAsia="Times New Roman"/>
          <w:b/>
          <w:bCs/>
          <w:color w:val="000000"/>
          <w:sz w:val="28"/>
          <w:szCs w:val="28"/>
        </w:rPr>
      </w:pPr>
      <w:r w:rsidRPr="007D5B32">
        <w:rPr>
          <w:rFonts w:eastAsia="Times New Roman"/>
          <w:b/>
          <w:bCs/>
          <w:color w:val="000000"/>
          <w:sz w:val="28"/>
          <w:szCs w:val="28"/>
        </w:rPr>
        <w:t>на здобуття ступеня вищої освіти «</w:t>
      </w:r>
      <w:r w:rsidR="00D92ADC">
        <w:rPr>
          <w:rFonts w:eastAsia="Times New Roman"/>
          <w:b/>
          <w:bCs/>
          <w:color w:val="000000"/>
          <w:sz w:val="28"/>
          <w:szCs w:val="28"/>
        </w:rPr>
        <w:t>бакалавр</w:t>
      </w:r>
      <w:r w:rsidRPr="007D5B32">
        <w:rPr>
          <w:rFonts w:eastAsia="Times New Roman"/>
          <w:b/>
          <w:bCs/>
          <w:color w:val="000000"/>
          <w:sz w:val="28"/>
          <w:szCs w:val="28"/>
        </w:rPr>
        <w:t>»</w:t>
      </w:r>
    </w:p>
    <w:p w:rsidR="001939C5" w:rsidRPr="007D5B32" w:rsidRDefault="001939C5" w:rsidP="001939C5">
      <w:pPr>
        <w:autoSpaceDE w:val="0"/>
        <w:autoSpaceDN w:val="0"/>
        <w:adjustRightInd w:val="0"/>
        <w:jc w:val="center"/>
        <w:rPr>
          <w:rFonts w:eastAsia="Times New Roman"/>
          <w:sz w:val="28"/>
          <w:szCs w:val="28"/>
        </w:rPr>
      </w:pPr>
    </w:p>
    <w:p w:rsidR="001939C5" w:rsidRPr="00D92ADC" w:rsidRDefault="001939C5" w:rsidP="00DB5E32">
      <w:pPr>
        <w:ind w:firstLine="709"/>
        <w:jc w:val="both"/>
        <w:rPr>
          <w:rFonts w:eastAsia="Times New Roman"/>
          <w:sz w:val="28"/>
          <w:szCs w:val="28"/>
          <w:u w:val="single"/>
          <w:lang w:val="uk-UA"/>
        </w:rPr>
      </w:pPr>
      <w:r w:rsidRPr="001939C5">
        <w:rPr>
          <w:rFonts w:eastAsia="Times New Roman"/>
          <w:sz w:val="28"/>
          <w:szCs w:val="28"/>
          <w:u w:val="single"/>
        </w:rPr>
        <w:t xml:space="preserve">на тему: </w:t>
      </w:r>
      <w:proofErr w:type="gramStart"/>
      <w:r w:rsidR="009B2770" w:rsidRPr="009B2770">
        <w:rPr>
          <w:color w:val="000000"/>
          <w:sz w:val="28"/>
          <w:szCs w:val="28"/>
          <w:u w:val="single"/>
        </w:rPr>
        <w:t>Обл</w:t>
      </w:r>
      <w:proofErr w:type="gramEnd"/>
      <w:r w:rsidR="009B2770" w:rsidRPr="009B2770">
        <w:rPr>
          <w:color w:val="000000"/>
          <w:sz w:val="28"/>
          <w:szCs w:val="28"/>
          <w:u w:val="single"/>
        </w:rPr>
        <w:t>ік</w:t>
      </w:r>
      <w:r w:rsidR="00D92ADC">
        <w:rPr>
          <w:color w:val="000000"/>
          <w:sz w:val="28"/>
          <w:szCs w:val="28"/>
          <w:u w:val="single"/>
        </w:rPr>
        <w:t xml:space="preserve"> фінансових результатів </w:t>
      </w:r>
      <w:r w:rsidR="00D92ADC">
        <w:rPr>
          <w:color w:val="000000"/>
          <w:sz w:val="28"/>
          <w:szCs w:val="28"/>
          <w:u w:val="single"/>
          <w:lang w:val="uk-UA"/>
        </w:rPr>
        <w:t>підприємства та аналіз резервів підвищення ефективності господарської діяльності</w:t>
      </w:r>
    </w:p>
    <w:p w:rsidR="001939C5" w:rsidRDefault="001939C5" w:rsidP="00DB5E32">
      <w:pPr>
        <w:autoSpaceDE w:val="0"/>
        <w:autoSpaceDN w:val="0"/>
        <w:adjustRightInd w:val="0"/>
        <w:ind w:firstLine="709"/>
        <w:jc w:val="both"/>
        <w:rPr>
          <w:rFonts w:eastAsia="Times New Roman"/>
          <w:color w:val="000000"/>
          <w:sz w:val="28"/>
          <w:szCs w:val="28"/>
        </w:rPr>
      </w:pPr>
      <w:r w:rsidRPr="007D5B32">
        <w:rPr>
          <w:rFonts w:eastAsia="Times New Roman"/>
          <w:color w:val="000000"/>
          <w:sz w:val="28"/>
          <w:szCs w:val="28"/>
        </w:rPr>
        <w:t xml:space="preserve">                                                                       </w:t>
      </w:r>
    </w:p>
    <w:p w:rsidR="001939C5" w:rsidRDefault="001939C5" w:rsidP="001939C5">
      <w:pPr>
        <w:autoSpaceDE w:val="0"/>
        <w:autoSpaceDN w:val="0"/>
        <w:adjustRightInd w:val="0"/>
        <w:jc w:val="both"/>
        <w:rPr>
          <w:rFonts w:eastAsia="Times New Roman"/>
          <w:color w:val="000000"/>
          <w:sz w:val="28"/>
          <w:szCs w:val="28"/>
        </w:rPr>
      </w:pPr>
    </w:p>
    <w:p w:rsidR="001939C5" w:rsidRDefault="001939C5" w:rsidP="001939C5">
      <w:pPr>
        <w:autoSpaceDE w:val="0"/>
        <w:autoSpaceDN w:val="0"/>
        <w:adjustRightInd w:val="0"/>
        <w:jc w:val="both"/>
        <w:rPr>
          <w:rFonts w:eastAsia="Times New Roman"/>
          <w:color w:val="000000"/>
          <w:sz w:val="28"/>
          <w:szCs w:val="28"/>
        </w:rPr>
      </w:pPr>
    </w:p>
    <w:p w:rsidR="001939C5" w:rsidRDefault="001939C5" w:rsidP="001939C5">
      <w:pPr>
        <w:autoSpaceDE w:val="0"/>
        <w:autoSpaceDN w:val="0"/>
        <w:adjustRightInd w:val="0"/>
        <w:jc w:val="both"/>
        <w:rPr>
          <w:rFonts w:eastAsia="Times New Roman"/>
          <w:color w:val="000000"/>
          <w:sz w:val="28"/>
          <w:szCs w:val="28"/>
        </w:rPr>
      </w:pPr>
    </w:p>
    <w:p w:rsidR="001939C5" w:rsidRDefault="001939C5" w:rsidP="001939C5">
      <w:pPr>
        <w:autoSpaceDE w:val="0"/>
        <w:autoSpaceDN w:val="0"/>
        <w:adjustRightInd w:val="0"/>
        <w:jc w:val="both"/>
        <w:rPr>
          <w:rFonts w:eastAsia="Times New Roman"/>
          <w:color w:val="000000"/>
          <w:sz w:val="28"/>
          <w:szCs w:val="28"/>
        </w:rPr>
      </w:pPr>
    </w:p>
    <w:p w:rsidR="001939C5" w:rsidRPr="007D5B32" w:rsidRDefault="001939C5" w:rsidP="001939C5">
      <w:pPr>
        <w:autoSpaceDE w:val="0"/>
        <w:autoSpaceDN w:val="0"/>
        <w:adjustRightInd w:val="0"/>
        <w:ind w:left="4956" w:firstLine="708"/>
        <w:jc w:val="both"/>
        <w:rPr>
          <w:rFonts w:eastAsia="Times New Roman"/>
          <w:color w:val="000000"/>
          <w:sz w:val="28"/>
          <w:szCs w:val="28"/>
        </w:rPr>
      </w:pPr>
      <w:r w:rsidRPr="007D5B32">
        <w:rPr>
          <w:rFonts w:eastAsia="Times New Roman"/>
          <w:color w:val="000000"/>
          <w:sz w:val="28"/>
          <w:szCs w:val="28"/>
        </w:rPr>
        <w:t>Викона</w:t>
      </w:r>
      <w:r>
        <w:rPr>
          <w:rFonts w:eastAsia="Times New Roman"/>
          <w:color w:val="000000"/>
          <w:sz w:val="28"/>
          <w:szCs w:val="28"/>
        </w:rPr>
        <w:t>в: студент</w:t>
      </w:r>
      <w:r w:rsidRPr="007D5B32">
        <w:rPr>
          <w:rFonts w:eastAsia="Times New Roman"/>
          <w:color w:val="000000"/>
          <w:sz w:val="28"/>
          <w:szCs w:val="28"/>
        </w:rPr>
        <w:t xml:space="preserve"> </w:t>
      </w:r>
      <w:r w:rsidR="00D92ADC">
        <w:rPr>
          <w:rFonts w:eastAsia="Times New Roman"/>
          <w:color w:val="000000"/>
          <w:sz w:val="28"/>
          <w:szCs w:val="28"/>
          <w:u w:val="single"/>
        </w:rPr>
        <w:t>56</w:t>
      </w:r>
      <w:r w:rsidRPr="007D5B32">
        <w:rPr>
          <w:rFonts w:eastAsia="Times New Roman"/>
          <w:color w:val="000000"/>
          <w:sz w:val="28"/>
          <w:szCs w:val="28"/>
          <w:u w:val="single"/>
        </w:rPr>
        <w:t>-</w:t>
      </w:r>
      <w:r w:rsidR="00D92ADC">
        <w:rPr>
          <w:rFonts w:eastAsia="Times New Roman"/>
          <w:color w:val="000000"/>
          <w:sz w:val="28"/>
          <w:szCs w:val="28"/>
          <w:u w:val="single"/>
        </w:rPr>
        <w:t>ОА-20</w:t>
      </w:r>
      <w:r w:rsidR="00D92ADC">
        <w:rPr>
          <w:rFonts w:eastAsia="Times New Roman"/>
          <w:color w:val="000000"/>
          <w:sz w:val="28"/>
          <w:szCs w:val="28"/>
          <w:u w:val="single"/>
          <w:vertAlign w:val="subscript"/>
        </w:rPr>
        <w:t>з</w:t>
      </w:r>
      <w:r w:rsidRPr="007D5B32">
        <w:rPr>
          <w:rFonts w:eastAsia="Times New Roman"/>
          <w:color w:val="000000"/>
          <w:sz w:val="28"/>
          <w:szCs w:val="28"/>
          <w:u w:val="single"/>
          <w:vertAlign w:val="subscript"/>
        </w:rPr>
        <w:t>.</w:t>
      </w:r>
      <w:r w:rsidRPr="007D5B32">
        <w:rPr>
          <w:rFonts w:eastAsia="Times New Roman"/>
          <w:color w:val="000000"/>
          <w:sz w:val="28"/>
          <w:szCs w:val="28"/>
        </w:rPr>
        <w:t xml:space="preserve"> групи</w:t>
      </w:r>
    </w:p>
    <w:p w:rsidR="001939C5" w:rsidRPr="007D5B32" w:rsidRDefault="001939C5" w:rsidP="001939C5">
      <w:pPr>
        <w:autoSpaceDE w:val="0"/>
        <w:autoSpaceDN w:val="0"/>
        <w:adjustRightInd w:val="0"/>
        <w:jc w:val="both"/>
        <w:rPr>
          <w:rFonts w:eastAsia="Times New Roman"/>
          <w:b/>
          <w:bCs/>
          <w:i/>
          <w:iCs/>
          <w:color w:val="000000"/>
          <w:sz w:val="28"/>
          <w:szCs w:val="28"/>
          <w:lang w:val="uk-UA"/>
        </w:rPr>
      </w:pPr>
      <w:r w:rsidRPr="007D5B32">
        <w:rPr>
          <w:rFonts w:eastAsia="Times New Roman"/>
          <w:color w:val="000000"/>
          <w:sz w:val="28"/>
          <w:szCs w:val="28"/>
        </w:rPr>
        <w:t xml:space="preserve">                                                                 </w:t>
      </w:r>
      <w:r>
        <w:rPr>
          <w:rFonts w:eastAsia="Times New Roman"/>
          <w:color w:val="000000"/>
          <w:sz w:val="28"/>
          <w:szCs w:val="28"/>
        </w:rPr>
        <w:t xml:space="preserve">             </w:t>
      </w:r>
      <w:r w:rsidRPr="007D5B32">
        <w:rPr>
          <w:rFonts w:eastAsia="Times New Roman"/>
          <w:color w:val="000000"/>
          <w:sz w:val="28"/>
          <w:szCs w:val="28"/>
        </w:rPr>
        <w:t>____________</w:t>
      </w:r>
      <w:r w:rsidR="00D92ADC">
        <w:rPr>
          <w:rFonts w:eastAsia="Times New Roman"/>
          <w:b/>
          <w:bCs/>
          <w:i/>
          <w:iCs/>
          <w:color w:val="000000"/>
          <w:sz w:val="28"/>
          <w:szCs w:val="28"/>
          <w:lang w:val="uk-UA"/>
        </w:rPr>
        <w:t>Вуєк М.В.</w:t>
      </w:r>
    </w:p>
    <w:p w:rsidR="001939C5" w:rsidRPr="007D5B32" w:rsidRDefault="001939C5" w:rsidP="001939C5">
      <w:pPr>
        <w:autoSpaceDE w:val="0"/>
        <w:autoSpaceDN w:val="0"/>
        <w:adjustRightInd w:val="0"/>
        <w:jc w:val="both"/>
        <w:rPr>
          <w:rFonts w:eastAsia="Times New Roman"/>
          <w:color w:val="000000"/>
          <w:sz w:val="16"/>
          <w:szCs w:val="16"/>
        </w:rPr>
      </w:pPr>
      <w:r w:rsidRPr="007D5B32">
        <w:rPr>
          <w:rFonts w:eastAsia="Times New Roman"/>
          <w:color w:val="000000"/>
          <w:sz w:val="16"/>
          <w:szCs w:val="16"/>
        </w:rPr>
        <w:t xml:space="preserve">                                                                                                                                                       (</w:t>
      </w:r>
      <w:proofErr w:type="gramStart"/>
      <w:r w:rsidRPr="007D5B32">
        <w:rPr>
          <w:rFonts w:eastAsia="Times New Roman"/>
          <w:color w:val="000000"/>
          <w:sz w:val="16"/>
          <w:szCs w:val="16"/>
        </w:rPr>
        <w:t>п</w:t>
      </w:r>
      <w:proofErr w:type="gramEnd"/>
      <w:r w:rsidRPr="007D5B32">
        <w:rPr>
          <w:rFonts w:eastAsia="Times New Roman"/>
          <w:color w:val="000000"/>
          <w:sz w:val="16"/>
          <w:szCs w:val="16"/>
        </w:rPr>
        <w:t>ідпис)</w:t>
      </w:r>
    </w:p>
    <w:p w:rsidR="001939C5" w:rsidRPr="007D5B32" w:rsidRDefault="001939C5" w:rsidP="001939C5">
      <w:pPr>
        <w:autoSpaceDE w:val="0"/>
        <w:autoSpaceDN w:val="0"/>
        <w:adjustRightInd w:val="0"/>
        <w:jc w:val="both"/>
        <w:rPr>
          <w:rFonts w:eastAsia="Times New Roman"/>
          <w:color w:val="000000"/>
          <w:sz w:val="28"/>
          <w:szCs w:val="28"/>
        </w:rPr>
      </w:pPr>
      <w:r w:rsidRPr="007D5B32">
        <w:rPr>
          <w:rFonts w:eastAsia="Times New Roman"/>
          <w:color w:val="000000"/>
          <w:sz w:val="28"/>
          <w:szCs w:val="28"/>
        </w:rPr>
        <w:t xml:space="preserve">                                                                       Керівник роботи:</w:t>
      </w:r>
    </w:p>
    <w:p w:rsidR="001939C5" w:rsidRPr="007D5B32" w:rsidRDefault="001939C5" w:rsidP="001939C5">
      <w:pPr>
        <w:autoSpaceDE w:val="0"/>
        <w:autoSpaceDN w:val="0"/>
        <w:adjustRightInd w:val="0"/>
        <w:jc w:val="both"/>
        <w:rPr>
          <w:rFonts w:eastAsia="Times New Roman"/>
          <w:color w:val="000000"/>
          <w:sz w:val="28"/>
          <w:szCs w:val="28"/>
          <w:u w:val="single"/>
          <w:lang w:val="uk-UA"/>
        </w:rPr>
      </w:pPr>
      <w:r w:rsidRPr="007D5B32">
        <w:rPr>
          <w:rFonts w:eastAsia="Times New Roman"/>
          <w:color w:val="000000"/>
          <w:sz w:val="28"/>
          <w:szCs w:val="28"/>
        </w:rPr>
        <w:t xml:space="preserve">                                           </w:t>
      </w:r>
      <w:r>
        <w:rPr>
          <w:rFonts w:eastAsia="Times New Roman"/>
          <w:color w:val="000000"/>
          <w:sz w:val="28"/>
          <w:szCs w:val="28"/>
        </w:rPr>
        <w:t xml:space="preserve">                        </w:t>
      </w:r>
      <w:r w:rsidRPr="007D5B32">
        <w:rPr>
          <w:rFonts w:eastAsia="Times New Roman"/>
          <w:color w:val="000000"/>
          <w:sz w:val="28"/>
          <w:szCs w:val="28"/>
        </w:rPr>
        <w:t xml:space="preserve"> </w:t>
      </w:r>
      <w:r>
        <w:rPr>
          <w:rFonts w:eastAsia="Times New Roman"/>
          <w:color w:val="000000"/>
          <w:sz w:val="28"/>
          <w:szCs w:val="28"/>
          <w:u w:val="single"/>
          <w:lang w:val="uk-UA"/>
        </w:rPr>
        <w:t>доцент</w:t>
      </w:r>
      <w:r w:rsidRPr="007D5B32">
        <w:rPr>
          <w:rFonts w:eastAsia="Times New Roman"/>
          <w:color w:val="000000"/>
          <w:sz w:val="28"/>
          <w:szCs w:val="28"/>
          <w:u w:val="single"/>
        </w:rPr>
        <w:t xml:space="preserve"> кафедри </w:t>
      </w:r>
      <w:r>
        <w:rPr>
          <w:rFonts w:eastAsia="Times New Roman"/>
          <w:color w:val="000000"/>
          <w:sz w:val="28"/>
          <w:szCs w:val="28"/>
          <w:u w:val="single"/>
          <w:lang w:val="uk-UA"/>
        </w:rPr>
        <w:t xml:space="preserve">економіки, </w:t>
      </w:r>
      <w:r w:rsidRPr="007D5B32">
        <w:rPr>
          <w:rFonts w:eastAsia="Times New Roman"/>
          <w:color w:val="000000"/>
          <w:sz w:val="28"/>
          <w:szCs w:val="28"/>
          <w:u w:val="single"/>
        </w:rPr>
        <w:t xml:space="preserve">обліку </w:t>
      </w:r>
      <w:r>
        <w:rPr>
          <w:rFonts w:eastAsia="Times New Roman"/>
          <w:color w:val="000000"/>
          <w:sz w:val="28"/>
          <w:szCs w:val="28"/>
          <w:u w:val="single"/>
          <w:lang w:val="uk-UA"/>
        </w:rPr>
        <w:t>та</w:t>
      </w:r>
    </w:p>
    <w:p w:rsidR="001939C5" w:rsidRPr="007D5B32" w:rsidRDefault="001939C5" w:rsidP="001939C5">
      <w:pPr>
        <w:autoSpaceDE w:val="0"/>
        <w:autoSpaceDN w:val="0"/>
        <w:adjustRightInd w:val="0"/>
        <w:jc w:val="both"/>
        <w:rPr>
          <w:rFonts w:eastAsia="Times New Roman"/>
          <w:color w:val="000000"/>
          <w:sz w:val="28"/>
          <w:szCs w:val="28"/>
          <w:u w:val="single"/>
        </w:rPr>
      </w:pPr>
      <w:r w:rsidRPr="007D5B32">
        <w:rPr>
          <w:rFonts w:eastAsia="Times New Roman"/>
          <w:color w:val="000000"/>
          <w:sz w:val="28"/>
          <w:szCs w:val="28"/>
        </w:rPr>
        <w:t xml:space="preserve">                                                                  </w:t>
      </w:r>
      <w:r>
        <w:rPr>
          <w:rFonts w:eastAsia="Times New Roman"/>
          <w:color w:val="000000"/>
          <w:sz w:val="28"/>
          <w:szCs w:val="28"/>
          <w:u w:val="single"/>
          <w:lang w:val="uk-UA"/>
        </w:rPr>
        <w:t>підприємництва</w:t>
      </w:r>
      <w:r w:rsidRPr="007D5B32">
        <w:rPr>
          <w:rFonts w:eastAsia="Times New Roman"/>
          <w:color w:val="000000"/>
          <w:sz w:val="28"/>
          <w:szCs w:val="28"/>
          <w:u w:val="single"/>
        </w:rPr>
        <w:t xml:space="preserve"> к.е.н., доцент                                                            </w:t>
      </w:r>
    </w:p>
    <w:p w:rsidR="001939C5" w:rsidRPr="007D5B32" w:rsidRDefault="001939C5" w:rsidP="001939C5">
      <w:pPr>
        <w:autoSpaceDE w:val="0"/>
        <w:autoSpaceDN w:val="0"/>
        <w:adjustRightInd w:val="0"/>
        <w:jc w:val="both"/>
        <w:rPr>
          <w:rFonts w:eastAsia="Times New Roman"/>
          <w:color w:val="000000"/>
          <w:sz w:val="16"/>
          <w:szCs w:val="16"/>
        </w:rPr>
      </w:pPr>
      <w:r w:rsidRPr="007D5B32">
        <w:rPr>
          <w:rFonts w:eastAsia="Times New Roman"/>
          <w:color w:val="000000"/>
          <w:sz w:val="16"/>
          <w:szCs w:val="16"/>
        </w:rPr>
        <w:t xml:space="preserve">                                                                                                                                        (посада, науковий ступень вчене звання)</w:t>
      </w:r>
    </w:p>
    <w:p w:rsidR="001939C5" w:rsidRPr="007D5B32" w:rsidRDefault="001939C5" w:rsidP="001939C5">
      <w:pPr>
        <w:autoSpaceDE w:val="0"/>
        <w:autoSpaceDN w:val="0"/>
        <w:adjustRightInd w:val="0"/>
        <w:jc w:val="both"/>
        <w:rPr>
          <w:rFonts w:eastAsia="Times New Roman"/>
          <w:color w:val="000000"/>
          <w:sz w:val="28"/>
          <w:szCs w:val="28"/>
        </w:rPr>
      </w:pPr>
    </w:p>
    <w:p w:rsidR="001939C5" w:rsidRPr="007D5B32" w:rsidRDefault="001939C5" w:rsidP="001939C5">
      <w:pPr>
        <w:autoSpaceDE w:val="0"/>
        <w:autoSpaceDN w:val="0"/>
        <w:adjustRightInd w:val="0"/>
        <w:jc w:val="both"/>
        <w:rPr>
          <w:rFonts w:eastAsia="Times New Roman"/>
          <w:b/>
          <w:bCs/>
          <w:i/>
          <w:iCs/>
          <w:color w:val="000000"/>
          <w:sz w:val="28"/>
          <w:szCs w:val="28"/>
        </w:rPr>
      </w:pPr>
      <w:r w:rsidRPr="007D5B32">
        <w:rPr>
          <w:rFonts w:eastAsia="Times New Roman"/>
          <w:color w:val="000000"/>
          <w:sz w:val="28"/>
          <w:szCs w:val="28"/>
        </w:rPr>
        <w:t xml:space="preserve">                                                                          ____________ </w:t>
      </w:r>
      <w:r w:rsidRPr="007D5B32">
        <w:rPr>
          <w:rFonts w:eastAsia="Times New Roman"/>
          <w:b/>
          <w:bCs/>
          <w:i/>
          <w:iCs/>
          <w:color w:val="000000"/>
          <w:sz w:val="28"/>
          <w:szCs w:val="28"/>
        </w:rPr>
        <w:t>Козіцька Н.О.</w:t>
      </w:r>
    </w:p>
    <w:p w:rsidR="001939C5" w:rsidRPr="007D5B32" w:rsidRDefault="001939C5" w:rsidP="001939C5">
      <w:pPr>
        <w:autoSpaceDE w:val="0"/>
        <w:autoSpaceDN w:val="0"/>
        <w:adjustRightInd w:val="0"/>
        <w:jc w:val="both"/>
        <w:rPr>
          <w:rFonts w:eastAsia="Times New Roman"/>
          <w:sz w:val="28"/>
          <w:szCs w:val="20"/>
        </w:rPr>
      </w:pPr>
      <w:r w:rsidRPr="007D5B32">
        <w:rPr>
          <w:rFonts w:eastAsia="Times New Roman"/>
          <w:color w:val="000000"/>
          <w:sz w:val="16"/>
          <w:szCs w:val="16"/>
        </w:rPr>
        <w:t xml:space="preserve">                                                                                                                                                  (</w:t>
      </w:r>
      <w:proofErr w:type="gramStart"/>
      <w:r w:rsidRPr="007D5B32">
        <w:rPr>
          <w:rFonts w:eastAsia="Times New Roman"/>
          <w:color w:val="000000"/>
          <w:sz w:val="16"/>
          <w:szCs w:val="16"/>
        </w:rPr>
        <w:t>п</w:t>
      </w:r>
      <w:proofErr w:type="gramEnd"/>
      <w:r w:rsidRPr="007D5B32">
        <w:rPr>
          <w:rFonts w:eastAsia="Times New Roman"/>
          <w:color w:val="000000"/>
          <w:sz w:val="16"/>
          <w:szCs w:val="16"/>
        </w:rPr>
        <w:t>ідпис)</w:t>
      </w: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r w:rsidRPr="007D5B32">
        <w:rPr>
          <w:rFonts w:eastAsia="Times New Roman"/>
          <w:sz w:val="28"/>
          <w:szCs w:val="20"/>
        </w:rPr>
        <w:t>Первомайськ</w:t>
      </w:r>
      <w:bookmarkStart w:id="3" w:name="_GoBack"/>
      <w:bookmarkEnd w:id="3"/>
      <w:r w:rsidRPr="007D5B32">
        <w:rPr>
          <w:rFonts w:eastAsia="Times New Roman"/>
          <w:sz w:val="28"/>
          <w:szCs w:val="20"/>
        </w:rPr>
        <w:t xml:space="preserve"> – 202</w:t>
      </w:r>
      <w:r w:rsidR="00D92ADC">
        <w:rPr>
          <w:rFonts w:eastAsia="Times New Roman"/>
          <w:sz w:val="28"/>
          <w:szCs w:val="20"/>
          <w:lang w:val="uk-UA"/>
        </w:rPr>
        <w:t>3</w:t>
      </w:r>
      <w:r>
        <w:rPr>
          <w:rFonts w:eastAsia="Times New Roman"/>
          <w:sz w:val="28"/>
          <w:szCs w:val="20"/>
          <w:lang w:val="uk-UA"/>
        </w:rPr>
        <w:t xml:space="preserve"> </w:t>
      </w:r>
      <w:r w:rsidRPr="007D5B32">
        <w:rPr>
          <w:rFonts w:eastAsia="Times New Roman"/>
          <w:sz w:val="28"/>
          <w:szCs w:val="20"/>
        </w:rPr>
        <w:t>року</w:t>
      </w:r>
    </w:p>
    <w:p w:rsidR="001939C5" w:rsidRPr="0051223F" w:rsidRDefault="001939C5" w:rsidP="001939C5"/>
    <w:p w:rsidR="00621C36" w:rsidRDefault="009C3B59" w:rsidP="00E242AC">
      <w:pPr>
        <w:tabs>
          <w:tab w:val="center" w:pos="5045"/>
          <w:tab w:val="left" w:pos="6699"/>
        </w:tabs>
        <w:spacing w:line="360" w:lineRule="auto"/>
        <w:jc w:val="center"/>
        <w:rPr>
          <w:sz w:val="28"/>
          <w:szCs w:val="28"/>
          <w:lang w:val="uk-UA"/>
        </w:rPr>
      </w:pPr>
      <w:r w:rsidRPr="007F5D46">
        <w:rPr>
          <w:sz w:val="28"/>
          <w:szCs w:val="28"/>
          <w:lang w:val="uk-UA"/>
        </w:rPr>
        <w:lastRenderedPageBreak/>
        <w:t>ЗМІСТ</w:t>
      </w:r>
    </w:p>
    <w:p w:rsidR="00011A1B" w:rsidRDefault="00011A1B" w:rsidP="00E242AC">
      <w:pPr>
        <w:tabs>
          <w:tab w:val="center" w:pos="5045"/>
          <w:tab w:val="left" w:pos="6699"/>
        </w:tabs>
        <w:spacing w:line="360" w:lineRule="auto"/>
        <w:jc w:val="center"/>
        <w:rPr>
          <w:sz w:val="28"/>
          <w:szCs w:val="28"/>
          <w:lang w:val="uk-UA"/>
        </w:rPr>
      </w:pPr>
    </w:p>
    <w:p w:rsidR="00011A1B" w:rsidRPr="007F5D46" w:rsidRDefault="00011A1B" w:rsidP="00E242AC">
      <w:pPr>
        <w:tabs>
          <w:tab w:val="center" w:pos="5045"/>
          <w:tab w:val="left" w:pos="6699"/>
        </w:tabs>
        <w:spacing w:line="360" w:lineRule="auto"/>
        <w:jc w:val="center"/>
        <w:rPr>
          <w:sz w:val="28"/>
          <w:szCs w:val="28"/>
          <w:lang w:val="uk-UA"/>
        </w:rPr>
      </w:pPr>
    </w:p>
    <w:tbl>
      <w:tblPr>
        <w:tblStyle w:val="ae"/>
        <w:tblW w:w="9607" w:type="dxa"/>
        <w:tblInd w:w="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52"/>
      </w:tblGrid>
      <w:tr w:rsidR="00011A1B" w:rsidRPr="002319B2" w:rsidTr="00AA67D2">
        <w:tc>
          <w:tcPr>
            <w:tcW w:w="8755" w:type="dxa"/>
          </w:tcPr>
          <w:p w:rsidR="00011A1B" w:rsidRPr="004217CB" w:rsidRDefault="00011A1B" w:rsidP="00AA67D2">
            <w:pPr>
              <w:spacing w:line="360" w:lineRule="auto"/>
              <w:rPr>
                <w:sz w:val="28"/>
                <w:szCs w:val="28"/>
                <w:lang w:val="uk-UA"/>
              </w:rPr>
            </w:pPr>
            <w:r w:rsidRPr="004217CB">
              <w:rPr>
                <w:sz w:val="28"/>
                <w:szCs w:val="28"/>
                <w:lang w:val="uk-UA"/>
              </w:rPr>
              <w:t>Вступ</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4</w:t>
            </w:r>
          </w:p>
        </w:tc>
      </w:tr>
      <w:tr w:rsidR="00011A1B" w:rsidRPr="002319B2" w:rsidTr="00AA67D2">
        <w:trPr>
          <w:trHeight w:val="551"/>
        </w:trPr>
        <w:tc>
          <w:tcPr>
            <w:tcW w:w="8755" w:type="dxa"/>
          </w:tcPr>
          <w:p w:rsidR="00011A1B" w:rsidRPr="00812106" w:rsidRDefault="00011A1B" w:rsidP="00AA67D2">
            <w:pPr>
              <w:spacing w:line="360" w:lineRule="auto"/>
              <w:jc w:val="both"/>
              <w:rPr>
                <w:sz w:val="28"/>
                <w:lang w:val="uk-UA"/>
              </w:rPr>
            </w:pPr>
            <w:r w:rsidRPr="004217CB">
              <w:rPr>
                <w:sz w:val="28"/>
                <w:szCs w:val="28"/>
                <w:lang w:val="uk-UA"/>
              </w:rPr>
              <w:t>РОЗДІЛ 1</w:t>
            </w:r>
            <w:r>
              <w:rPr>
                <w:sz w:val="28"/>
                <w:szCs w:val="28"/>
                <w:lang w:val="uk-UA"/>
              </w:rPr>
              <w:t>.</w:t>
            </w:r>
            <w:r w:rsidRPr="00A55035">
              <w:rPr>
                <w:sz w:val="28"/>
                <w:szCs w:val="28"/>
                <w:lang w:val="uk-UA"/>
              </w:rPr>
              <w:t xml:space="preserve"> Теоретичні основи обліку фінансових результатів та аналізу резервів підвищення </w:t>
            </w:r>
            <w:r w:rsidRPr="00A55035">
              <w:rPr>
                <w:color w:val="000000"/>
                <w:sz w:val="28"/>
                <w:szCs w:val="28"/>
                <w:lang w:val="uk-UA"/>
              </w:rPr>
              <w:t>ефективності господарської діяльності</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6</w:t>
            </w:r>
          </w:p>
        </w:tc>
      </w:tr>
      <w:tr w:rsidR="00011A1B" w:rsidRPr="002319B2" w:rsidTr="00AA67D2">
        <w:tc>
          <w:tcPr>
            <w:tcW w:w="8755" w:type="dxa"/>
          </w:tcPr>
          <w:p w:rsidR="00011A1B" w:rsidRPr="00A55035" w:rsidRDefault="00011A1B" w:rsidP="00AA67D2">
            <w:pPr>
              <w:spacing w:line="360" w:lineRule="auto"/>
              <w:jc w:val="both"/>
              <w:rPr>
                <w:sz w:val="28"/>
                <w:szCs w:val="28"/>
                <w:lang w:val="uk-UA"/>
              </w:rPr>
            </w:pPr>
            <w:r w:rsidRPr="00A55035">
              <w:rPr>
                <w:sz w:val="28"/>
                <w:szCs w:val="28"/>
              </w:rPr>
              <w:t xml:space="preserve">1.1. </w:t>
            </w:r>
            <w:r w:rsidRPr="00A55035">
              <w:rPr>
                <w:sz w:val="28"/>
                <w:szCs w:val="28"/>
                <w:lang w:val="uk-UA"/>
              </w:rPr>
              <w:t>Економічна сутність поняття «фінансові результати»</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6</w:t>
            </w:r>
          </w:p>
        </w:tc>
      </w:tr>
      <w:tr w:rsidR="00011A1B" w:rsidRPr="002319B2" w:rsidTr="00AA67D2">
        <w:tc>
          <w:tcPr>
            <w:tcW w:w="8755" w:type="dxa"/>
          </w:tcPr>
          <w:p w:rsidR="00011A1B" w:rsidRPr="00A55035" w:rsidRDefault="00011A1B" w:rsidP="00AA67D2">
            <w:pPr>
              <w:pStyle w:val="a4"/>
              <w:spacing w:line="360" w:lineRule="auto"/>
              <w:rPr>
                <w:rFonts w:eastAsia="Arial Unicode MS"/>
                <w:sz w:val="28"/>
                <w:szCs w:val="28"/>
                <w:lang w:val="uk-UA"/>
              </w:rPr>
            </w:pPr>
            <w:r w:rsidRPr="00B056D8">
              <w:rPr>
                <w:sz w:val="28"/>
                <w:szCs w:val="28"/>
                <w:lang w:val="uk-UA"/>
              </w:rPr>
              <w:t xml:space="preserve">1.2. </w:t>
            </w:r>
            <w:r>
              <w:rPr>
                <w:rFonts w:ascii="Times New Roman" w:hAnsi="Times New Roman"/>
                <w:sz w:val="28"/>
                <w:szCs w:val="28"/>
                <w:lang w:val="uk-UA"/>
              </w:rPr>
              <w:t>Фінансові результати як об’єкт бухгалтерського обліку</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13</w:t>
            </w:r>
          </w:p>
        </w:tc>
      </w:tr>
      <w:tr w:rsidR="00011A1B" w:rsidRPr="002319B2" w:rsidTr="00AA67D2">
        <w:tc>
          <w:tcPr>
            <w:tcW w:w="8755" w:type="dxa"/>
          </w:tcPr>
          <w:p w:rsidR="00011A1B" w:rsidRPr="00A55035" w:rsidRDefault="00011A1B" w:rsidP="00AA67D2">
            <w:pPr>
              <w:tabs>
                <w:tab w:val="left" w:pos="993"/>
              </w:tabs>
              <w:spacing w:line="360" w:lineRule="auto"/>
              <w:jc w:val="both"/>
              <w:rPr>
                <w:sz w:val="28"/>
                <w:szCs w:val="28"/>
                <w:lang w:val="uk-UA"/>
              </w:rPr>
            </w:pPr>
            <w:r w:rsidRPr="00A55035">
              <w:rPr>
                <w:sz w:val="28"/>
                <w:szCs w:val="28"/>
                <w:lang w:val="uk-UA"/>
              </w:rPr>
              <w:t>1.3.</w:t>
            </w:r>
            <w:r w:rsidRPr="00A55035">
              <w:rPr>
                <w:sz w:val="28"/>
                <w:szCs w:val="28"/>
              </w:rPr>
              <w:t xml:space="preserve"> </w:t>
            </w:r>
            <w:r w:rsidRPr="00A55035">
              <w:rPr>
                <w:sz w:val="28"/>
                <w:szCs w:val="28"/>
                <w:lang w:val="uk-UA"/>
              </w:rPr>
              <w:t>Характеристика резервів підвищення ефективності господарської діяльності</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17</w:t>
            </w:r>
          </w:p>
        </w:tc>
      </w:tr>
      <w:tr w:rsidR="00011A1B" w:rsidRPr="002319B2" w:rsidTr="00AA67D2">
        <w:tc>
          <w:tcPr>
            <w:tcW w:w="8755" w:type="dxa"/>
          </w:tcPr>
          <w:p w:rsidR="00011A1B" w:rsidRPr="00B056D8" w:rsidRDefault="00011A1B" w:rsidP="00AA67D2">
            <w:pPr>
              <w:autoSpaceDE w:val="0"/>
              <w:autoSpaceDN w:val="0"/>
              <w:adjustRightInd w:val="0"/>
              <w:spacing w:line="360" w:lineRule="auto"/>
              <w:jc w:val="both"/>
              <w:rPr>
                <w:rFonts w:eastAsia="Times New Roman"/>
                <w:sz w:val="28"/>
                <w:szCs w:val="28"/>
                <w:lang w:val="uk-UA"/>
              </w:rPr>
            </w:pPr>
            <w:r w:rsidRPr="00B056D8">
              <w:rPr>
                <w:sz w:val="28"/>
                <w:szCs w:val="28"/>
                <w:lang w:val="uk-UA"/>
              </w:rPr>
              <w:t>Висновки</w:t>
            </w:r>
            <w:r w:rsidRPr="00B056D8">
              <w:rPr>
                <w:sz w:val="28"/>
                <w:szCs w:val="28"/>
              </w:rPr>
              <w:t xml:space="preserve"> до розділу </w:t>
            </w:r>
            <w:r w:rsidRPr="00B056D8">
              <w:rPr>
                <w:sz w:val="28"/>
                <w:szCs w:val="28"/>
                <w:lang w:val="uk-UA"/>
              </w:rPr>
              <w:t>1</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20</w:t>
            </w:r>
          </w:p>
        </w:tc>
      </w:tr>
      <w:tr w:rsidR="00011A1B" w:rsidRPr="002319B2" w:rsidTr="00AA67D2">
        <w:tc>
          <w:tcPr>
            <w:tcW w:w="8755" w:type="dxa"/>
          </w:tcPr>
          <w:p w:rsidR="00011A1B" w:rsidRPr="00A55035" w:rsidRDefault="00011A1B" w:rsidP="00AA67D2">
            <w:pPr>
              <w:spacing w:line="360" w:lineRule="auto"/>
              <w:jc w:val="both"/>
              <w:rPr>
                <w:b/>
                <w:sz w:val="28"/>
                <w:szCs w:val="28"/>
                <w:lang w:val="uk-UA"/>
              </w:rPr>
            </w:pPr>
            <w:r w:rsidRPr="00A55035">
              <w:rPr>
                <w:sz w:val="28"/>
                <w:szCs w:val="28"/>
                <w:lang w:val="uk-UA"/>
              </w:rPr>
              <w:t>РОЗДІЛ 2. Загальна характеристика діяльності та аналіз фінансового стану ТОВ «Асканія-</w:t>
            </w:r>
            <w:r>
              <w:rPr>
                <w:sz w:val="28"/>
                <w:szCs w:val="28"/>
                <w:lang w:val="uk-UA"/>
              </w:rPr>
              <w:t>Ф</w:t>
            </w:r>
            <w:r w:rsidRPr="00A55035">
              <w:rPr>
                <w:sz w:val="28"/>
                <w:szCs w:val="28"/>
                <w:lang w:val="uk-UA"/>
              </w:rPr>
              <w:t>лора»</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22</w:t>
            </w:r>
          </w:p>
        </w:tc>
      </w:tr>
      <w:tr w:rsidR="00011A1B" w:rsidRPr="002319B2" w:rsidTr="00AA67D2">
        <w:tc>
          <w:tcPr>
            <w:tcW w:w="8755" w:type="dxa"/>
          </w:tcPr>
          <w:p w:rsidR="00011A1B" w:rsidRPr="00724F6F" w:rsidRDefault="00011A1B" w:rsidP="00AA67D2">
            <w:pPr>
              <w:spacing w:line="360" w:lineRule="auto"/>
              <w:jc w:val="both"/>
              <w:rPr>
                <w:sz w:val="28"/>
                <w:szCs w:val="28"/>
                <w:lang w:val="uk-UA"/>
              </w:rPr>
            </w:pPr>
            <w:r w:rsidRPr="00724F6F">
              <w:rPr>
                <w:sz w:val="28"/>
                <w:szCs w:val="28"/>
              </w:rPr>
              <w:t>2.1.</w:t>
            </w:r>
            <w:r w:rsidRPr="00724F6F">
              <w:rPr>
                <w:sz w:val="28"/>
                <w:szCs w:val="28"/>
                <w:lang w:val="uk-UA"/>
              </w:rPr>
              <w:t xml:space="preserve"> </w:t>
            </w:r>
            <w:r>
              <w:rPr>
                <w:sz w:val="28"/>
                <w:szCs w:val="28"/>
                <w:lang w:val="uk-UA"/>
              </w:rPr>
              <w:t>Загальна</w:t>
            </w:r>
            <w:r w:rsidRPr="00724F6F">
              <w:rPr>
                <w:sz w:val="28"/>
                <w:szCs w:val="28"/>
                <w:lang w:val="uk-UA"/>
              </w:rPr>
              <w:t xml:space="preserve"> характерист</w:t>
            </w:r>
            <w:r>
              <w:rPr>
                <w:sz w:val="28"/>
                <w:szCs w:val="28"/>
                <w:lang w:val="uk-UA"/>
              </w:rPr>
              <w:t xml:space="preserve">ика діяльності </w:t>
            </w:r>
            <w:r w:rsidRPr="00724F6F">
              <w:rPr>
                <w:sz w:val="28"/>
                <w:szCs w:val="28"/>
                <w:lang w:val="uk-UA"/>
              </w:rPr>
              <w:t>ТОВ «</w:t>
            </w:r>
            <w:r>
              <w:rPr>
                <w:sz w:val="28"/>
                <w:szCs w:val="28"/>
                <w:lang w:val="uk-UA"/>
              </w:rPr>
              <w:t>Асканія-Флора</w:t>
            </w:r>
            <w:r w:rsidRPr="00724F6F">
              <w:rPr>
                <w:sz w:val="28"/>
                <w:szCs w:val="28"/>
                <w:lang w:val="uk-UA"/>
              </w:rPr>
              <w:t>»</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22</w:t>
            </w:r>
          </w:p>
        </w:tc>
      </w:tr>
      <w:tr w:rsidR="00011A1B" w:rsidRPr="002319B2" w:rsidTr="00AA67D2">
        <w:tc>
          <w:tcPr>
            <w:tcW w:w="8755" w:type="dxa"/>
          </w:tcPr>
          <w:p w:rsidR="00011A1B" w:rsidRPr="00565206" w:rsidRDefault="00011A1B" w:rsidP="00AA67D2">
            <w:pPr>
              <w:spacing w:line="360" w:lineRule="auto"/>
              <w:jc w:val="both"/>
              <w:rPr>
                <w:sz w:val="28"/>
                <w:szCs w:val="28"/>
                <w:lang w:val="uk-UA"/>
              </w:rPr>
            </w:pPr>
            <w:r>
              <w:rPr>
                <w:sz w:val="28"/>
                <w:szCs w:val="28"/>
              </w:rPr>
              <w:t xml:space="preserve">2.2. </w:t>
            </w:r>
            <w:r>
              <w:rPr>
                <w:color w:val="000000"/>
                <w:sz w:val="28"/>
                <w:szCs w:val="28"/>
                <w:lang w:val="uk-UA"/>
              </w:rPr>
              <w:t>Аналіз основних фінансового-економічних показників ТОВ «Асканія Флора»</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26</w:t>
            </w:r>
          </w:p>
        </w:tc>
      </w:tr>
      <w:tr w:rsidR="00011A1B" w:rsidRPr="002319B2" w:rsidTr="00AA67D2">
        <w:tc>
          <w:tcPr>
            <w:tcW w:w="8755" w:type="dxa"/>
          </w:tcPr>
          <w:p w:rsidR="00011A1B" w:rsidRPr="00724F6F" w:rsidRDefault="00011A1B" w:rsidP="00AA67D2">
            <w:pPr>
              <w:pStyle w:val="TableParagraph"/>
              <w:spacing w:line="360" w:lineRule="auto"/>
              <w:jc w:val="both"/>
              <w:rPr>
                <w:sz w:val="28"/>
                <w:szCs w:val="28"/>
                <w:lang w:val="uk-UA"/>
              </w:rPr>
            </w:pPr>
            <w:r w:rsidRPr="00724F6F">
              <w:rPr>
                <w:sz w:val="28"/>
                <w:szCs w:val="28"/>
                <w:lang w:val="uk-UA"/>
              </w:rPr>
              <w:t>2.</w:t>
            </w:r>
            <w:r>
              <w:rPr>
                <w:sz w:val="28"/>
                <w:szCs w:val="28"/>
                <w:lang w:val="uk-UA"/>
              </w:rPr>
              <w:t>3. Аналіз доходів, витрат і фінансових результатів ТОВ «Асканія Флора»</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41</w:t>
            </w:r>
          </w:p>
        </w:tc>
      </w:tr>
      <w:tr w:rsidR="00011A1B" w:rsidRPr="002319B2" w:rsidTr="00AA67D2">
        <w:tc>
          <w:tcPr>
            <w:tcW w:w="8755" w:type="dxa"/>
          </w:tcPr>
          <w:p w:rsidR="00011A1B" w:rsidRPr="00724F6F" w:rsidRDefault="00011A1B" w:rsidP="00AA67D2">
            <w:pPr>
              <w:pStyle w:val="TableParagraph"/>
              <w:spacing w:line="360" w:lineRule="auto"/>
              <w:jc w:val="both"/>
              <w:rPr>
                <w:sz w:val="28"/>
                <w:szCs w:val="28"/>
                <w:lang w:val="uk-UA"/>
              </w:rPr>
            </w:pPr>
            <w:r w:rsidRPr="00724F6F">
              <w:rPr>
                <w:sz w:val="28"/>
                <w:szCs w:val="28"/>
                <w:lang w:val="uk-UA"/>
              </w:rPr>
              <w:t>Висновки</w:t>
            </w:r>
            <w:r w:rsidRPr="00724F6F">
              <w:rPr>
                <w:sz w:val="28"/>
                <w:szCs w:val="28"/>
              </w:rPr>
              <w:t xml:space="preserve"> до розділу </w:t>
            </w:r>
            <w:r w:rsidRPr="00724F6F">
              <w:rPr>
                <w:sz w:val="28"/>
                <w:szCs w:val="28"/>
                <w:lang w:val="uk-UA"/>
              </w:rPr>
              <w:t>2</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51</w:t>
            </w:r>
          </w:p>
        </w:tc>
      </w:tr>
      <w:tr w:rsidR="00011A1B" w:rsidRPr="00032EED" w:rsidTr="00AA67D2">
        <w:tc>
          <w:tcPr>
            <w:tcW w:w="8755" w:type="dxa"/>
          </w:tcPr>
          <w:p w:rsidR="00011A1B" w:rsidRPr="00032EED" w:rsidRDefault="00011A1B" w:rsidP="00AA67D2">
            <w:pPr>
              <w:spacing w:line="360" w:lineRule="auto"/>
              <w:jc w:val="both"/>
              <w:rPr>
                <w:rFonts w:eastAsia="Times New Roman"/>
                <w:sz w:val="28"/>
                <w:szCs w:val="28"/>
                <w:lang w:val="uk-UA"/>
              </w:rPr>
            </w:pPr>
            <w:r w:rsidRPr="00032EED">
              <w:rPr>
                <w:sz w:val="28"/>
                <w:szCs w:val="28"/>
                <w:lang w:val="uk-UA"/>
              </w:rPr>
              <w:t xml:space="preserve">РОЗДІЛ 3.  Сучасний стан обліку фінансових результатів та </w:t>
            </w:r>
            <w:r w:rsidRPr="00032EED">
              <w:rPr>
                <w:color w:val="000000"/>
                <w:sz w:val="28"/>
                <w:szCs w:val="28"/>
                <w:lang w:val="uk-UA"/>
              </w:rPr>
              <w:t>аналіз резервів підвищення ефективності господарської діяльності ТОВ «Асканія Флора»</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53</w:t>
            </w:r>
          </w:p>
        </w:tc>
      </w:tr>
      <w:tr w:rsidR="00011A1B" w:rsidRPr="002319B2" w:rsidTr="00AA67D2">
        <w:tc>
          <w:tcPr>
            <w:tcW w:w="8755" w:type="dxa"/>
          </w:tcPr>
          <w:p w:rsidR="00011A1B" w:rsidRPr="0091194E" w:rsidRDefault="00011A1B" w:rsidP="00AA67D2">
            <w:pPr>
              <w:pStyle w:val="TableParagraph"/>
              <w:spacing w:line="360" w:lineRule="auto"/>
              <w:jc w:val="both"/>
              <w:rPr>
                <w:sz w:val="28"/>
                <w:szCs w:val="28"/>
                <w:lang w:val="uk-UA"/>
              </w:rPr>
            </w:pPr>
            <w:r w:rsidRPr="0091194E">
              <w:rPr>
                <w:sz w:val="28"/>
                <w:szCs w:val="28"/>
                <w:lang w:val="uk-UA"/>
              </w:rPr>
              <w:t xml:space="preserve">3.1. </w:t>
            </w:r>
            <w:r>
              <w:rPr>
                <w:sz w:val="28"/>
                <w:szCs w:val="28"/>
                <w:lang w:val="uk-UA"/>
              </w:rPr>
              <w:t xml:space="preserve">Сучасний стан бухгалтерського обліку фінансових результатів              </w:t>
            </w:r>
            <w:r>
              <w:rPr>
                <w:color w:val="000000"/>
                <w:sz w:val="28"/>
                <w:szCs w:val="28"/>
                <w:lang w:val="uk-UA"/>
              </w:rPr>
              <w:t>ТОВ «Асканія Флора»</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53</w:t>
            </w:r>
          </w:p>
        </w:tc>
      </w:tr>
      <w:tr w:rsidR="00011A1B" w:rsidRPr="002319B2" w:rsidTr="00AA67D2">
        <w:tc>
          <w:tcPr>
            <w:tcW w:w="8755" w:type="dxa"/>
          </w:tcPr>
          <w:p w:rsidR="00011A1B" w:rsidRPr="00032EED" w:rsidRDefault="00011A1B" w:rsidP="00AA67D2">
            <w:pPr>
              <w:spacing w:line="360" w:lineRule="auto"/>
              <w:jc w:val="both"/>
              <w:rPr>
                <w:rFonts w:eastAsia="Times New Roman"/>
                <w:sz w:val="28"/>
                <w:szCs w:val="28"/>
                <w:lang w:val="uk-UA"/>
              </w:rPr>
            </w:pPr>
            <w:r w:rsidRPr="0091194E">
              <w:rPr>
                <w:sz w:val="28"/>
                <w:szCs w:val="28"/>
                <w:lang w:val="uk-UA"/>
              </w:rPr>
              <w:t xml:space="preserve">3.2. </w:t>
            </w:r>
            <w:r w:rsidRPr="00E913CB">
              <w:rPr>
                <w:color w:val="000000"/>
                <w:sz w:val="28"/>
                <w:szCs w:val="28"/>
                <w:lang w:val="uk-UA"/>
              </w:rPr>
              <w:t>Аналіз резервів підвищення ефективності господарської діяльності</w:t>
            </w:r>
            <w:r>
              <w:rPr>
                <w:color w:val="000000"/>
                <w:sz w:val="28"/>
                <w:szCs w:val="28"/>
                <w:lang w:val="uk-UA"/>
              </w:rPr>
              <w:t xml:space="preserve"> ТОВ «Асканія Флора»</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59</w:t>
            </w:r>
          </w:p>
        </w:tc>
      </w:tr>
      <w:tr w:rsidR="00011A1B" w:rsidRPr="002319B2" w:rsidTr="00AA67D2">
        <w:tc>
          <w:tcPr>
            <w:tcW w:w="8755" w:type="dxa"/>
          </w:tcPr>
          <w:p w:rsidR="00011A1B" w:rsidRPr="00B93F0B" w:rsidRDefault="00011A1B" w:rsidP="00AA67D2">
            <w:pPr>
              <w:pStyle w:val="af3"/>
              <w:spacing w:after="0" w:line="360" w:lineRule="auto"/>
              <w:ind w:left="0"/>
              <w:jc w:val="both"/>
              <w:rPr>
                <w:sz w:val="28"/>
                <w:szCs w:val="28"/>
              </w:rPr>
            </w:pPr>
            <w:r w:rsidRPr="004217CB">
              <w:rPr>
                <w:sz w:val="28"/>
                <w:szCs w:val="28"/>
              </w:rPr>
              <w:t>Висновки</w:t>
            </w:r>
            <w:r>
              <w:rPr>
                <w:sz w:val="28"/>
                <w:szCs w:val="28"/>
                <w:lang w:val="ru-RU"/>
              </w:rPr>
              <w:t xml:space="preserve"> до розділу 3</w:t>
            </w:r>
          </w:p>
        </w:tc>
        <w:tc>
          <w:tcPr>
            <w:tcW w:w="852" w:type="dxa"/>
          </w:tcPr>
          <w:p w:rsidR="00011A1B" w:rsidRPr="002319B2" w:rsidRDefault="00011A1B" w:rsidP="00AA67D2">
            <w:pPr>
              <w:spacing w:line="360" w:lineRule="auto"/>
              <w:jc w:val="center"/>
              <w:rPr>
                <w:sz w:val="28"/>
                <w:szCs w:val="28"/>
                <w:lang w:val="uk-UA"/>
              </w:rPr>
            </w:pPr>
            <w:r>
              <w:rPr>
                <w:sz w:val="28"/>
                <w:szCs w:val="28"/>
                <w:lang w:val="uk-UA"/>
              </w:rPr>
              <w:t>65</w:t>
            </w:r>
          </w:p>
        </w:tc>
      </w:tr>
      <w:tr w:rsidR="00011A1B" w:rsidRPr="004217CB" w:rsidTr="00AA67D2">
        <w:tc>
          <w:tcPr>
            <w:tcW w:w="8755" w:type="dxa"/>
          </w:tcPr>
          <w:p w:rsidR="00011A1B" w:rsidRPr="004217CB" w:rsidRDefault="00011A1B" w:rsidP="00AA67D2">
            <w:pPr>
              <w:pStyle w:val="af3"/>
              <w:spacing w:after="0" w:line="360" w:lineRule="auto"/>
              <w:ind w:left="0"/>
              <w:jc w:val="both"/>
              <w:rPr>
                <w:sz w:val="28"/>
                <w:szCs w:val="28"/>
              </w:rPr>
            </w:pPr>
            <w:r>
              <w:rPr>
                <w:sz w:val="28"/>
                <w:szCs w:val="28"/>
              </w:rPr>
              <w:t>Висновки</w:t>
            </w:r>
          </w:p>
        </w:tc>
        <w:tc>
          <w:tcPr>
            <w:tcW w:w="852" w:type="dxa"/>
          </w:tcPr>
          <w:p w:rsidR="00011A1B" w:rsidRPr="004217CB" w:rsidRDefault="00011A1B" w:rsidP="00AA67D2">
            <w:pPr>
              <w:spacing w:line="360" w:lineRule="auto"/>
              <w:jc w:val="center"/>
              <w:rPr>
                <w:sz w:val="28"/>
                <w:szCs w:val="28"/>
                <w:lang w:val="uk-UA"/>
              </w:rPr>
            </w:pPr>
            <w:r>
              <w:rPr>
                <w:sz w:val="28"/>
                <w:szCs w:val="28"/>
                <w:lang w:val="uk-UA"/>
              </w:rPr>
              <w:t>68</w:t>
            </w:r>
          </w:p>
        </w:tc>
      </w:tr>
      <w:tr w:rsidR="00011A1B" w:rsidRPr="004217CB" w:rsidTr="00AA67D2">
        <w:tc>
          <w:tcPr>
            <w:tcW w:w="8755" w:type="dxa"/>
          </w:tcPr>
          <w:p w:rsidR="00011A1B" w:rsidRDefault="00011A1B" w:rsidP="00AA67D2">
            <w:pPr>
              <w:pStyle w:val="af3"/>
              <w:spacing w:after="0" w:line="360" w:lineRule="auto"/>
              <w:ind w:left="0"/>
              <w:jc w:val="both"/>
              <w:rPr>
                <w:sz w:val="28"/>
                <w:szCs w:val="28"/>
              </w:rPr>
            </w:pPr>
            <w:r>
              <w:rPr>
                <w:sz w:val="28"/>
                <w:szCs w:val="28"/>
              </w:rPr>
              <w:t>Список використаних джерел</w:t>
            </w:r>
          </w:p>
        </w:tc>
        <w:tc>
          <w:tcPr>
            <w:tcW w:w="852" w:type="dxa"/>
          </w:tcPr>
          <w:p w:rsidR="00011A1B" w:rsidRPr="004217CB" w:rsidRDefault="00011A1B" w:rsidP="00AA67D2">
            <w:pPr>
              <w:spacing w:line="360" w:lineRule="auto"/>
              <w:jc w:val="center"/>
              <w:rPr>
                <w:sz w:val="28"/>
                <w:szCs w:val="28"/>
                <w:lang w:val="uk-UA"/>
              </w:rPr>
            </w:pPr>
          </w:p>
        </w:tc>
      </w:tr>
    </w:tbl>
    <w:p w:rsidR="00B4133B" w:rsidRPr="007F5D46" w:rsidRDefault="00B4133B" w:rsidP="00C60291">
      <w:pPr>
        <w:spacing w:line="360" w:lineRule="auto"/>
        <w:jc w:val="center"/>
        <w:rPr>
          <w:sz w:val="28"/>
          <w:szCs w:val="28"/>
          <w:lang w:val="uk-UA"/>
        </w:rPr>
      </w:pPr>
    </w:p>
    <w:p w:rsidR="009C3B59" w:rsidRPr="007F5D46" w:rsidRDefault="009C3B59" w:rsidP="00C60291">
      <w:pPr>
        <w:spacing w:line="360" w:lineRule="auto"/>
        <w:jc w:val="center"/>
        <w:rPr>
          <w:sz w:val="28"/>
          <w:szCs w:val="28"/>
          <w:lang w:val="uk-UA"/>
        </w:rPr>
      </w:pPr>
    </w:p>
    <w:p w:rsidR="00E175C4" w:rsidRPr="007F5D46" w:rsidRDefault="00E175C4" w:rsidP="00E175C4">
      <w:pPr>
        <w:tabs>
          <w:tab w:val="left" w:pos="5820"/>
        </w:tabs>
        <w:rPr>
          <w:sz w:val="28"/>
          <w:szCs w:val="28"/>
          <w:lang w:val="uk-UA"/>
        </w:rPr>
        <w:sectPr w:rsidR="00E175C4" w:rsidRPr="007F5D46" w:rsidSect="001818B2">
          <w:footerReference w:type="default" r:id="rId8"/>
          <w:footerReference w:type="first" r:id="rId9"/>
          <w:pgSz w:w="11910" w:h="16840"/>
          <w:pgMar w:top="1320" w:right="740" w:bottom="280" w:left="1080" w:header="713" w:footer="0" w:gutter="0"/>
          <w:cols w:space="720"/>
        </w:sectPr>
      </w:pPr>
    </w:p>
    <w:p w:rsidR="00060FD4" w:rsidRDefault="00060FD4" w:rsidP="00060FD4">
      <w:pPr>
        <w:pStyle w:val="a9"/>
        <w:tabs>
          <w:tab w:val="left" w:pos="4517"/>
          <w:tab w:val="center" w:pos="5173"/>
        </w:tabs>
        <w:spacing w:line="360" w:lineRule="auto"/>
        <w:ind w:firstLine="709"/>
        <w:rPr>
          <w:b/>
          <w:sz w:val="28"/>
          <w:szCs w:val="28"/>
          <w:lang w:val="uk-UA"/>
        </w:rPr>
      </w:pPr>
      <w:r>
        <w:rPr>
          <w:b/>
          <w:sz w:val="28"/>
          <w:szCs w:val="28"/>
          <w:lang w:val="uk-UA"/>
        </w:rPr>
        <w:lastRenderedPageBreak/>
        <w:tab/>
      </w:r>
      <w:r>
        <w:rPr>
          <w:b/>
          <w:sz w:val="28"/>
          <w:szCs w:val="28"/>
          <w:lang w:val="uk-UA"/>
        </w:rPr>
        <w:tab/>
      </w:r>
      <w:r w:rsidRPr="00707B4A">
        <w:rPr>
          <w:b/>
          <w:sz w:val="28"/>
          <w:szCs w:val="28"/>
          <w:lang w:val="uk-UA"/>
        </w:rPr>
        <w:t>ВСТУП</w:t>
      </w:r>
    </w:p>
    <w:p w:rsidR="00A94F42" w:rsidRDefault="00A94F42" w:rsidP="00060FD4">
      <w:pPr>
        <w:pStyle w:val="a9"/>
        <w:tabs>
          <w:tab w:val="left" w:pos="4517"/>
          <w:tab w:val="center" w:pos="5173"/>
        </w:tabs>
        <w:spacing w:line="360" w:lineRule="auto"/>
        <w:ind w:firstLine="709"/>
        <w:rPr>
          <w:b/>
          <w:sz w:val="28"/>
          <w:szCs w:val="28"/>
          <w:lang w:val="uk-UA"/>
        </w:rPr>
      </w:pPr>
    </w:p>
    <w:p w:rsidR="00A94F42" w:rsidRDefault="00A94F42" w:rsidP="00060FD4">
      <w:pPr>
        <w:pStyle w:val="a9"/>
        <w:tabs>
          <w:tab w:val="left" w:pos="4517"/>
          <w:tab w:val="center" w:pos="5173"/>
        </w:tabs>
        <w:spacing w:line="360" w:lineRule="auto"/>
        <w:ind w:firstLine="709"/>
        <w:rPr>
          <w:b/>
          <w:sz w:val="28"/>
          <w:szCs w:val="28"/>
          <w:lang w:val="uk-UA"/>
        </w:rPr>
      </w:pPr>
    </w:p>
    <w:p w:rsidR="00A94F42" w:rsidRDefault="00A94F42" w:rsidP="00A94F42">
      <w:pPr>
        <w:pStyle w:val="a9"/>
        <w:spacing w:line="360" w:lineRule="auto"/>
        <w:ind w:firstLine="709"/>
        <w:jc w:val="both"/>
        <w:rPr>
          <w:sz w:val="28"/>
          <w:szCs w:val="28"/>
          <w:lang w:val="uk-UA"/>
        </w:rPr>
      </w:pPr>
      <w:r>
        <w:rPr>
          <w:sz w:val="28"/>
          <w:szCs w:val="28"/>
          <w:lang w:val="uk-UA"/>
        </w:rPr>
        <w:t xml:space="preserve">Сучасний стан економіки України щороку визначається результатами діяльності господарюючих суб’єктів. Функціонування підприємств відбувається в умовах жорсткої конкуренції. Одним із показників, що свідчать про ефективність діяльності господарюючих суб’єктів є їх фінансовий результат. </w:t>
      </w:r>
    </w:p>
    <w:p w:rsidR="00A94F42" w:rsidRDefault="00A94F42" w:rsidP="00A94F42">
      <w:pPr>
        <w:pStyle w:val="a9"/>
        <w:spacing w:line="360" w:lineRule="auto"/>
        <w:ind w:firstLine="709"/>
        <w:jc w:val="both"/>
        <w:rPr>
          <w:sz w:val="28"/>
          <w:szCs w:val="28"/>
          <w:lang w:val="uk-UA"/>
        </w:rPr>
      </w:pPr>
      <w:r>
        <w:rPr>
          <w:sz w:val="28"/>
          <w:szCs w:val="28"/>
          <w:lang w:val="uk-UA"/>
        </w:rPr>
        <w:t xml:space="preserve">Фінансовий результат діяльності визначає стан підприємства сьогодні, а також прогнозує його можливості у майбутньому, тому необхідним </w:t>
      </w:r>
      <w:r w:rsidRPr="00A94F42">
        <w:rPr>
          <w:sz w:val="28"/>
          <w:szCs w:val="28"/>
          <w:lang w:val="uk-UA"/>
        </w:rPr>
        <w:t xml:space="preserve">є </w:t>
      </w:r>
      <w:r>
        <w:rPr>
          <w:sz w:val="28"/>
          <w:szCs w:val="28"/>
          <w:lang w:val="uk-UA"/>
        </w:rPr>
        <w:t>кваліфіковані підходи до формування його складових частин, а саме доходів і витрат, детальне вивчення та аналіз чинників, під впливом яких формується фінансовий результат, дослідження динаміки, тенденцій, резервів, що впливають на ефективність діяльності підприємства. Відповідно, важливість складових даного процесу спонукає до необхідності пошуку шляхів удосконалення організації та методики обліку і</w:t>
      </w:r>
      <w:r w:rsidR="00870C42">
        <w:rPr>
          <w:sz w:val="28"/>
          <w:szCs w:val="28"/>
          <w:lang w:val="uk-UA"/>
        </w:rPr>
        <w:t xml:space="preserve"> аналізу фінансових результатів </w:t>
      </w:r>
      <w:r w:rsidRPr="009372EB">
        <w:rPr>
          <w:sz w:val="28"/>
          <w:szCs w:val="28"/>
          <w:lang w:val="uk-UA"/>
        </w:rPr>
        <w:t>[</w:t>
      </w:r>
      <w:r w:rsidR="009372EB" w:rsidRPr="009372EB">
        <w:rPr>
          <w:sz w:val="28"/>
          <w:szCs w:val="28"/>
          <w:lang w:val="uk-UA"/>
        </w:rPr>
        <w:t>39</w:t>
      </w:r>
      <w:r w:rsidRPr="009372EB">
        <w:rPr>
          <w:sz w:val="28"/>
          <w:szCs w:val="28"/>
          <w:lang w:val="uk-UA"/>
        </w:rPr>
        <w:t>].</w:t>
      </w:r>
    </w:p>
    <w:p w:rsidR="00F312BD" w:rsidRDefault="00F312BD" w:rsidP="00F312BD">
      <w:pPr>
        <w:spacing w:line="360" w:lineRule="auto"/>
        <w:ind w:firstLine="709"/>
        <w:jc w:val="both"/>
        <w:rPr>
          <w:sz w:val="28"/>
          <w:szCs w:val="28"/>
          <w:lang w:val="uk-UA"/>
        </w:rPr>
      </w:pPr>
      <w:r>
        <w:rPr>
          <w:sz w:val="28"/>
          <w:szCs w:val="28"/>
          <w:lang w:val="uk-UA"/>
        </w:rPr>
        <w:t xml:space="preserve">Питання бухгалтерського обліку та економячного аналізу фінансових результатів наведені в наукових працях вітчизняних </w:t>
      </w:r>
      <w:r w:rsidR="00870C42">
        <w:rPr>
          <w:sz w:val="28"/>
          <w:szCs w:val="28"/>
          <w:lang w:val="uk-UA"/>
        </w:rPr>
        <w:t>науковців</w:t>
      </w:r>
      <w:r>
        <w:rPr>
          <w:sz w:val="28"/>
          <w:szCs w:val="28"/>
          <w:lang w:val="uk-UA"/>
        </w:rPr>
        <w:t>, а саме:</w:t>
      </w:r>
      <w:r w:rsidRPr="00F312BD">
        <w:rPr>
          <w:sz w:val="28"/>
          <w:szCs w:val="28"/>
          <w:lang w:val="uk-UA"/>
        </w:rPr>
        <w:t xml:space="preserve"> </w:t>
      </w:r>
      <w:r>
        <w:rPr>
          <w:sz w:val="28"/>
          <w:szCs w:val="28"/>
          <w:lang w:val="uk-UA"/>
        </w:rPr>
        <w:t xml:space="preserve">Бреус С.В., Міщенко К.Г., </w:t>
      </w:r>
      <w:r w:rsidRPr="00281696">
        <w:rPr>
          <w:rFonts w:eastAsia="Arimo"/>
          <w:sz w:val="28"/>
          <w:szCs w:val="28"/>
          <w:lang w:val="uk-UA"/>
        </w:rPr>
        <w:t>Брік С.В., Мардус О.О.</w:t>
      </w:r>
      <w:r>
        <w:rPr>
          <w:rFonts w:eastAsia="Arimo"/>
          <w:sz w:val="28"/>
          <w:szCs w:val="28"/>
          <w:lang w:val="uk-UA"/>
        </w:rPr>
        <w:t xml:space="preserve">, </w:t>
      </w:r>
      <w:r w:rsidRPr="002B3D2E">
        <w:rPr>
          <w:sz w:val="28"/>
          <w:szCs w:val="28"/>
          <w:lang w:val="uk-UA"/>
        </w:rPr>
        <w:t>Брюшков</w:t>
      </w:r>
      <w:r>
        <w:rPr>
          <w:sz w:val="28"/>
          <w:szCs w:val="28"/>
          <w:lang w:val="uk-UA"/>
        </w:rPr>
        <w:t>ої</w:t>
      </w:r>
      <w:r w:rsidRPr="002B3D2E">
        <w:rPr>
          <w:sz w:val="28"/>
          <w:szCs w:val="28"/>
          <w:lang w:val="uk-UA"/>
        </w:rPr>
        <w:t xml:space="preserve"> Н.А., Завістовськ</w:t>
      </w:r>
      <w:r>
        <w:rPr>
          <w:sz w:val="28"/>
          <w:szCs w:val="28"/>
          <w:lang w:val="uk-UA"/>
        </w:rPr>
        <w:t>ої</w:t>
      </w:r>
      <w:r w:rsidRPr="002B3D2E">
        <w:rPr>
          <w:sz w:val="28"/>
          <w:szCs w:val="28"/>
          <w:lang w:val="uk-UA"/>
        </w:rPr>
        <w:t xml:space="preserve"> Я.О.</w:t>
      </w:r>
      <w:r>
        <w:rPr>
          <w:sz w:val="28"/>
          <w:szCs w:val="28"/>
          <w:lang w:val="uk-UA"/>
        </w:rPr>
        <w:t xml:space="preserve">, </w:t>
      </w:r>
      <w:r>
        <w:rPr>
          <w:sz w:val="28"/>
          <w:szCs w:val="28"/>
          <w:lang w:val="uk-UA" w:eastAsia="ru-RU"/>
        </w:rPr>
        <w:t xml:space="preserve">Будник Ю.А., </w:t>
      </w:r>
      <w:r w:rsidRPr="0033627F">
        <w:rPr>
          <w:sz w:val="28"/>
          <w:szCs w:val="28"/>
          <w:lang w:val="uk-UA"/>
        </w:rPr>
        <w:t>В</w:t>
      </w:r>
      <w:r w:rsidRPr="0033627F">
        <w:rPr>
          <w:sz w:val="28"/>
          <w:szCs w:val="28"/>
        </w:rPr>
        <w:t>o</w:t>
      </w:r>
      <w:r w:rsidRPr="0033627F">
        <w:rPr>
          <w:sz w:val="28"/>
          <w:szCs w:val="28"/>
          <w:lang w:val="uk-UA"/>
        </w:rPr>
        <w:t>р</w:t>
      </w:r>
      <w:r w:rsidRPr="0033627F">
        <w:rPr>
          <w:sz w:val="28"/>
          <w:szCs w:val="28"/>
        </w:rPr>
        <w:t>o</w:t>
      </w:r>
      <w:r w:rsidRPr="0033627F">
        <w:rPr>
          <w:sz w:val="28"/>
          <w:szCs w:val="28"/>
          <w:lang w:val="uk-UA"/>
        </w:rPr>
        <w:t>н</w:t>
      </w:r>
      <w:r w:rsidRPr="0033627F">
        <w:rPr>
          <w:sz w:val="28"/>
          <w:szCs w:val="28"/>
        </w:rPr>
        <w:t>i</w:t>
      </w:r>
      <w:r w:rsidRPr="0033627F">
        <w:rPr>
          <w:sz w:val="28"/>
          <w:szCs w:val="28"/>
          <w:lang w:val="uk-UA"/>
        </w:rPr>
        <w:t>н</w:t>
      </w:r>
      <w:r>
        <w:rPr>
          <w:sz w:val="28"/>
          <w:szCs w:val="28"/>
          <w:lang w:val="uk-UA"/>
        </w:rPr>
        <w:t>ої</w:t>
      </w:r>
      <w:r w:rsidRPr="0033627F">
        <w:rPr>
          <w:sz w:val="28"/>
          <w:szCs w:val="28"/>
          <w:lang w:val="uk-UA"/>
        </w:rPr>
        <w:t xml:space="preserve"> </w:t>
      </w:r>
      <w:r w:rsidRPr="0033627F">
        <w:rPr>
          <w:sz w:val="28"/>
          <w:szCs w:val="28"/>
        </w:rPr>
        <w:t>O</w:t>
      </w:r>
      <w:r w:rsidRPr="0033627F">
        <w:rPr>
          <w:sz w:val="28"/>
          <w:szCs w:val="28"/>
          <w:lang w:val="uk-UA"/>
        </w:rPr>
        <w:t>.</w:t>
      </w:r>
      <w:r w:rsidRPr="0033627F">
        <w:rPr>
          <w:sz w:val="28"/>
          <w:szCs w:val="28"/>
        </w:rPr>
        <w:t>O</w:t>
      </w:r>
      <w:r w:rsidRPr="0033627F">
        <w:rPr>
          <w:sz w:val="28"/>
          <w:szCs w:val="28"/>
          <w:lang w:val="uk-UA"/>
        </w:rPr>
        <w:t>.</w:t>
      </w:r>
      <w:r>
        <w:rPr>
          <w:sz w:val="28"/>
          <w:szCs w:val="28"/>
          <w:lang w:val="uk-UA"/>
        </w:rPr>
        <w:t xml:space="preserve">, </w:t>
      </w:r>
      <w:r w:rsidRPr="004679D9">
        <w:rPr>
          <w:sz w:val="28"/>
          <w:szCs w:val="28"/>
          <w:lang w:val="uk-UA"/>
        </w:rPr>
        <w:t>Говорух</w:t>
      </w:r>
      <w:r>
        <w:rPr>
          <w:sz w:val="28"/>
          <w:szCs w:val="28"/>
          <w:lang w:val="uk-UA"/>
        </w:rPr>
        <w:t>и В.В.</w:t>
      </w:r>
      <w:r w:rsidRPr="004679D9">
        <w:rPr>
          <w:sz w:val="28"/>
          <w:szCs w:val="28"/>
          <w:lang w:val="uk-UA"/>
        </w:rPr>
        <w:t>, Васильєв</w:t>
      </w:r>
      <w:r>
        <w:rPr>
          <w:sz w:val="28"/>
          <w:szCs w:val="28"/>
          <w:lang w:val="uk-UA"/>
        </w:rPr>
        <w:t xml:space="preserve">ої В.Г., </w:t>
      </w:r>
      <w:r w:rsidRPr="0029380A">
        <w:rPr>
          <w:sz w:val="28"/>
          <w:szCs w:val="28"/>
          <w:lang w:val="uk-UA"/>
        </w:rPr>
        <w:t>Дзюб</w:t>
      </w:r>
      <w:r>
        <w:rPr>
          <w:sz w:val="28"/>
          <w:szCs w:val="28"/>
          <w:lang w:val="uk-UA"/>
        </w:rPr>
        <w:t>и</w:t>
      </w:r>
      <w:r w:rsidRPr="0029380A">
        <w:rPr>
          <w:sz w:val="28"/>
          <w:szCs w:val="28"/>
          <w:lang w:val="uk-UA"/>
        </w:rPr>
        <w:t xml:space="preserve"> І.В., Шашин</w:t>
      </w:r>
      <w:r>
        <w:rPr>
          <w:sz w:val="28"/>
          <w:szCs w:val="28"/>
          <w:lang w:val="uk-UA"/>
        </w:rPr>
        <w:t>ої</w:t>
      </w:r>
      <w:r w:rsidRPr="0029380A">
        <w:rPr>
          <w:sz w:val="28"/>
          <w:szCs w:val="28"/>
          <w:lang w:val="uk-UA"/>
        </w:rPr>
        <w:t xml:space="preserve"> М.В.</w:t>
      </w:r>
      <w:r>
        <w:rPr>
          <w:sz w:val="28"/>
          <w:szCs w:val="28"/>
          <w:lang w:val="uk-UA"/>
        </w:rPr>
        <w:t xml:space="preserve">, Линника </w:t>
      </w:r>
      <w:r w:rsidRPr="00A55035">
        <w:rPr>
          <w:sz w:val="28"/>
          <w:szCs w:val="28"/>
          <w:lang w:val="uk-UA"/>
        </w:rPr>
        <w:t>О. І.</w:t>
      </w:r>
      <w:r>
        <w:rPr>
          <w:sz w:val="28"/>
          <w:szCs w:val="28"/>
          <w:lang w:val="uk-UA"/>
        </w:rPr>
        <w:t xml:space="preserve"> та інших.</w:t>
      </w:r>
    </w:p>
    <w:p w:rsidR="00F312BD" w:rsidRDefault="00F312BD" w:rsidP="00F312BD">
      <w:pPr>
        <w:spacing w:line="360" w:lineRule="auto"/>
        <w:ind w:firstLine="709"/>
        <w:jc w:val="both"/>
        <w:rPr>
          <w:sz w:val="28"/>
          <w:szCs w:val="28"/>
          <w:lang w:val="uk-UA"/>
        </w:rPr>
      </w:pPr>
      <w:r>
        <w:rPr>
          <w:sz w:val="28"/>
          <w:szCs w:val="28"/>
          <w:lang w:val="uk-UA"/>
        </w:rPr>
        <w:t xml:space="preserve">Їх теоретична цінність бездоганна, але для кожного підприємства потрібен індивідуальний підхід до отримання його фінансових результатів. </w:t>
      </w:r>
    </w:p>
    <w:p w:rsidR="00F312BD" w:rsidRDefault="00F312BD" w:rsidP="00F312BD">
      <w:pPr>
        <w:spacing w:line="360" w:lineRule="auto"/>
        <w:ind w:firstLine="709"/>
        <w:jc w:val="both"/>
        <w:rPr>
          <w:sz w:val="28"/>
          <w:szCs w:val="28"/>
          <w:lang w:val="uk-UA"/>
        </w:rPr>
      </w:pPr>
      <w:r>
        <w:rPr>
          <w:sz w:val="28"/>
          <w:szCs w:val="28"/>
          <w:lang w:val="uk-UA"/>
        </w:rPr>
        <w:t>Основною метою виконання кваліфікаційної роботи є характеристика облікових аспектів фінансових результатів підприємства та аналізу резервів підвищення ефективності його господарської діяльності.</w:t>
      </w:r>
    </w:p>
    <w:p w:rsidR="00F312BD" w:rsidRDefault="00F312BD" w:rsidP="00F312BD">
      <w:pPr>
        <w:spacing w:line="360" w:lineRule="auto"/>
        <w:ind w:firstLine="709"/>
        <w:jc w:val="both"/>
        <w:rPr>
          <w:sz w:val="28"/>
          <w:szCs w:val="28"/>
          <w:lang w:val="uk-UA"/>
        </w:rPr>
      </w:pPr>
      <w:r>
        <w:rPr>
          <w:sz w:val="28"/>
          <w:szCs w:val="28"/>
          <w:lang w:val="uk-UA"/>
        </w:rPr>
        <w:t xml:space="preserve">Визначена мета  послужила підгрунттям до виокремлення основних завдань дослідженя, а саме: </w:t>
      </w:r>
    </w:p>
    <w:p w:rsidR="0003759D" w:rsidRDefault="0003759D" w:rsidP="0003759D">
      <w:pPr>
        <w:pStyle w:val="a3"/>
        <w:numPr>
          <w:ilvl w:val="0"/>
          <w:numId w:val="7"/>
        </w:numPr>
        <w:spacing w:line="360" w:lineRule="auto"/>
        <w:jc w:val="both"/>
        <w:rPr>
          <w:sz w:val="28"/>
          <w:szCs w:val="28"/>
          <w:lang w:val="uk-UA"/>
        </w:rPr>
      </w:pPr>
      <w:r w:rsidRPr="0003759D">
        <w:rPr>
          <w:sz w:val="28"/>
          <w:szCs w:val="28"/>
          <w:lang w:val="uk-UA"/>
        </w:rPr>
        <w:t>дослідити</w:t>
      </w:r>
      <w:r>
        <w:rPr>
          <w:sz w:val="28"/>
          <w:szCs w:val="28"/>
          <w:lang w:val="uk-UA"/>
        </w:rPr>
        <w:t xml:space="preserve"> економічну сутність поняття «фінансові результати»;</w:t>
      </w:r>
    </w:p>
    <w:p w:rsidR="0003759D" w:rsidRDefault="0003759D" w:rsidP="0003759D">
      <w:pPr>
        <w:pStyle w:val="a3"/>
        <w:numPr>
          <w:ilvl w:val="0"/>
          <w:numId w:val="7"/>
        </w:numPr>
        <w:spacing w:line="360" w:lineRule="auto"/>
        <w:jc w:val="both"/>
        <w:rPr>
          <w:sz w:val="28"/>
          <w:szCs w:val="28"/>
          <w:lang w:val="uk-UA"/>
        </w:rPr>
      </w:pPr>
      <w:r>
        <w:rPr>
          <w:sz w:val="28"/>
          <w:szCs w:val="28"/>
          <w:lang w:val="uk-UA"/>
        </w:rPr>
        <w:t>розглянути фінансові результати як об’єкт бухгалтерського обліку;</w:t>
      </w:r>
    </w:p>
    <w:p w:rsidR="0003759D" w:rsidRDefault="0003759D" w:rsidP="0003759D">
      <w:pPr>
        <w:pStyle w:val="a3"/>
        <w:numPr>
          <w:ilvl w:val="0"/>
          <w:numId w:val="7"/>
        </w:numPr>
        <w:tabs>
          <w:tab w:val="left" w:pos="993"/>
        </w:tabs>
        <w:spacing w:line="360" w:lineRule="auto"/>
        <w:ind w:left="0" w:firstLine="709"/>
        <w:jc w:val="both"/>
        <w:rPr>
          <w:sz w:val="28"/>
          <w:szCs w:val="28"/>
          <w:lang w:val="uk-UA"/>
        </w:rPr>
      </w:pPr>
      <w:r>
        <w:rPr>
          <w:sz w:val="28"/>
          <w:szCs w:val="28"/>
          <w:lang w:val="uk-UA"/>
        </w:rPr>
        <w:lastRenderedPageBreak/>
        <w:t>надати х</w:t>
      </w:r>
      <w:r w:rsidRPr="00A55035">
        <w:rPr>
          <w:sz w:val="28"/>
          <w:szCs w:val="28"/>
          <w:lang w:val="uk-UA"/>
        </w:rPr>
        <w:t>арактеристик</w:t>
      </w:r>
      <w:r>
        <w:rPr>
          <w:sz w:val="28"/>
          <w:szCs w:val="28"/>
          <w:lang w:val="uk-UA"/>
        </w:rPr>
        <w:t>у</w:t>
      </w:r>
      <w:r w:rsidRPr="00A55035">
        <w:rPr>
          <w:sz w:val="28"/>
          <w:szCs w:val="28"/>
          <w:lang w:val="uk-UA"/>
        </w:rPr>
        <w:t xml:space="preserve"> резервів підвищення ефективності господарської діяльності</w:t>
      </w:r>
      <w:r>
        <w:rPr>
          <w:sz w:val="28"/>
          <w:szCs w:val="28"/>
          <w:lang w:val="uk-UA"/>
        </w:rPr>
        <w:t>;</w:t>
      </w:r>
    </w:p>
    <w:p w:rsidR="0003759D" w:rsidRDefault="0003759D" w:rsidP="0003759D">
      <w:pPr>
        <w:pStyle w:val="a3"/>
        <w:numPr>
          <w:ilvl w:val="0"/>
          <w:numId w:val="7"/>
        </w:numPr>
        <w:tabs>
          <w:tab w:val="left" w:pos="993"/>
        </w:tabs>
        <w:spacing w:line="360" w:lineRule="auto"/>
        <w:ind w:left="0" w:firstLine="709"/>
        <w:jc w:val="both"/>
        <w:rPr>
          <w:sz w:val="28"/>
          <w:szCs w:val="28"/>
          <w:lang w:val="uk-UA"/>
        </w:rPr>
      </w:pPr>
      <w:r>
        <w:rPr>
          <w:sz w:val="28"/>
          <w:szCs w:val="28"/>
          <w:lang w:val="uk-UA"/>
        </w:rPr>
        <w:t xml:space="preserve">представити </w:t>
      </w:r>
      <w:r w:rsidR="00656007">
        <w:rPr>
          <w:sz w:val="28"/>
          <w:szCs w:val="28"/>
          <w:lang w:val="uk-UA"/>
        </w:rPr>
        <w:t>загальну</w:t>
      </w:r>
      <w:r w:rsidR="00656007" w:rsidRPr="00724F6F">
        <w:rPr>
          <w:sz w:val="28"/>
          <w:szCs w:val="28"/>
          <w:lang w:val="uk-UA"/>
        </w:rPr>
        <w:t xml:space="preserve"> характерист</w:t>
      </w:r>
      <w:r w:rsidR="00656007">
        <w:rPr>
          <w:sz w:val="28"/>
          <w:szCs w:val="28"/>
          <w:lang w:val="uk-UA"/>
        </w:rPr>
        <w:t xml:space="preserve">ику діяльності </w:t>
      </w:r>
      <w:r w:rsidR="00656007" w:rsidRPr="00724F6F">
        <w:rPr>
          <w:sz w:val="28"/>
          <w:szCs w:val="28"/>
          <w:lang w:val="uk-UA"/>
        </w:rPr>
        <w:t>ТОВ «</w:t>
      </w:r>
      <w:r w:rsidR="00656007">
        <w:rPr>
          <w:sz w:val="28"/>
          <w:szCs w:val="28"/>
          <w:lang w:val="uk-UA"/>
        </w:rPr>
        <w:t>Асканія-Флора</w:t>
      </w:r>
      <w:r w:rsidR="00656007" w:rsidRPr="00724F6F">
        <w:rPr>
          <w:sz w:val="28"/>
          <w:szCs w:val="28"/>
          <w:lang w:val="uk-UA"/>
        </w:rPr>
        <w:t>»</w:t>
      </w:r>
      <w:r w:rsidR="00656007">
        <w:rPr>
          <w:sz w:val="28"/>
          <w:szCs w:val="28"/>
          <w:lang w:val="uk-UA"/>
        </w:rPr>
        <w:t>;</w:t>
      </w:r>
    </w:p>
    <w:p w:rsidR="00656007" w:rsidRPr="00656007" w:rsidRDefault="00656007" w:rsidP="0003759D">
      <w:pPr>
        <w:pStyle w:val="a3"/>
        <w:numPr>
          <w:ilvl w:val="0"/>
          <w:numId w:val="7"/>
        </w:numPr>
        <w:tabs>
          <w:tab w:val="left" w:pos="993"/>
        </w:tabs>
        <w:spacing w:line="360" w:lineRule="auto"/>
        <w:ind w:left="0" w:firstLine="709"/>
        <w:jc w:val="both"/>
        <w:rPr>
          <w:sz w:val="28"/>
          <w:szCs w:val="28"/>
          <w:lang w:val="uk-UA"/>
        </w:rPr>
      </w:pPr>
      <w:r>
        <w:rPr>
          <w:color w:val="000000"/>
          <w:sz w:val="28"/>
          <w:szCs w:val="28"/>
          <w:lang w:val="uk-UA"/>
        </w:rPr>
        <w:t xml:space="preserve">провести аналіз основних фінансового-економічних показників, а також </w:t>
      </w:r>
      <w:r>
        <w:rPr>
          <w:sz w:val="28"/>
          <w:szCs w:val="28"/>
          <w:lang w:val="uk-UA"/>
        </w:rPr>
        <w:t>доходів, витрат і фінансових результатів</w:t>
      </w:r>
      <w:r>
        <w:rPr>
          <w:color w:val="000000"/>
          <w:sz w:val="28"/>
          <w:szCs w:val="28"/>
          <w:lang w:val="uk-UA"/>
        </w:rPr>
        <w:t xml:space="preserve"> ТОВ «Асканія Флора»;</w:t>
      </w:r>
    </w:p>
    <w:p w:rsidR="00656007" w:rsidRPr="00656007" w:rsidRDefault="00656007" w:rsidP="0003759D">
      <w:pPr>
        <w:pStyle w:val="a3"/>
        <w:numPr>
          <w:ilvl w:val="0"/>
          <w:numId w:val="7"/>
        </w:numPr>
        <w:tabs>
          <w:tab w:val="left" w:pos="993"/>
        </w:tabs>
        <w:spacing w:line="360" w:lineRule="auto"/>
        <w:ind w:left="0" w:firstLine="709"/>
        <w:jc w:val="both"/>
        <w:rPr>
          <w:sz w:val="28"/>
          <w:szCs w:val="28"/>
          <w:lang w:val="uk-UA"/>
        </w:rPr>
      </w:pPr>
      <w:r>
        <w:rPr>
          <w:sz w:val="28"/>
          <w:szCs w:val="28"/>
          <w:lang w:val="uk-UA"/>
        </w:rPr>
        <w:t xml:space="preserve">охарактеризувати сучасний стан бухгалтерського обліку фінансових результатів  </w:t>
      </w:r>
      <w:r>
        <w:rPr>
          <w:color w:val="000000"/>
          <w:sz w:val="28"/>
          <w:szCs w:val="28"/>
          <w:lang w:val="uk-UA"/>
        </w:rPr>
        <w:t>ТОВ «Асканія Флора»;</w:t>
      </w:r>
    </w:p>
    <w:p w:rsidR="00656007" w:rsidRPr="0003759D" w:rsidRDefault="00656007" w:rsidP="0003759D">
      <w:pPr>
        <w:pStyle w:val="a3"/>
        <w:numPr>
          <w:ilvl w:val="0"/>
          <w:numId w:val="7"/>
        </w:numPr>
        <w:tabs>
          <w:tab w:val="left" w:pos="993"/>
        </w:tabs>
        <w:spacing w:line="360" w:lineRule="auto"/>
        <w:ind w:left="0" w:firstLine="709"/>
        <w:jc w:val="both"/>
        <w:rPr>
          <w:sz w:val="28"/>
          <w:szCs w:val="28"/>
          <w:lang w:val="uk-UA"/>
        </w:rPr>
      </w:pPr>
      <w:r>
        <w:rPr>
          <w:color w:val="000000"/>
          <w:sz w:val="28"/>
          <w:szCs w:val="28"/>
          <w:lang w:val="uk-UA"/>
        </w:rPr>
        <w:t>проа</w:t>
      </w:r>
      <w:r w:rsidRPr="00E913CB">
        <w:rPr>
          <w:color w:val="000000"/>
          <w:sz w:val="28"/>
          <w:szCs w:val="28"/>
          <w:lang w:val="uk-UA"/>
        </w:rPr>
        <w:t>наліз</w:t>
      </w:r>
      <w:r>
        <w:rPr>
          <w:color w:val="000000"/>
          <w:sz w:val="28"/>
          <w:szCs w:val="28"/>
          <w:lang w:val="uk-UA"/>
        </w:rPr>
        <w:t>увати</w:t>
      </w:r>
      <w:r w:rsidRPr="00E913CB">
        <w:rPr>
          <w:color w:val="000000"/>
          <w:sz w:val="28"/>
          <w:szCs w:val="28"/>
          <w:lang w:val="uk-UA"/>
        </w:rPr>
        <w:t xml:space="preserve"> резерв</w:t>
      </w:r>
      <w:r>
        <w:rPr>
          <w:color w:val="000000"/>
          <w:sz w:val="28"/>
          <w:szCs w:val="28"/>
          <w:lang w:val="uk-UA"/>
        </w:rPr>
        <w:t>и</w:t>
      </w:r>
      <w:r w:rsidRPr="00E913CB">
        <w:rPr>
          <w:color w:val="000000"/>
          <w:sz w:val="28"/>
          <w:szCs w:val="28"/>
          <w:lang w:val="uk-UA"/>
        </w:rPr>
        <w:t xml:space="preserve"> підвищення ефективності господарської діяльності</w:t>
      </w:r>
      <w:r>
        <w:rPr>
          <w:color w:val="000000"/>
          <w:sz w:val="28"/>
          <w:szCs w:val="28"/>
          <w:lang w:val="uk-UA"/>
        </w:rPr>
        <w:t xml:space="preserve"> ТОВ «Асканія Флора».</w:t>
      </w:r>
    </w:p>
    <w:p w:rsidR="00060FD4" w:rsidRPr="00DA56E2" w:rsidRDefault="00060FD4" w:rsidP="00060FD4">
      <w:pPr>
        <w:spacing w:line="360" w:lineRule="auto"/>
        <w:ind w:firstLine="709"/>
        <w:jc w:val="both"/>
        <w:rPr>
          <w:sz w:val="28"/>
          <w:szCs w:val="28"/>
          <w:lang w:val="uk-UA"/>
        </w:rPr>
      </w:pPr>
      <w:r w:rsidRPr="00DA56E2">
        <w:rPr>
          <w:sz w:val="28"/>
          <w:szCs w:val="28"/>
          <w:lang w:val="uk-UA"/>
        </w:rPr>
        <w:t>Предметом дослідження є теоретичні</w:t>
      </w:r>
      <w:r w:rsidR="00C95D41" w:rsidRPr="00DA56E2">
        <w:rPr>
          <w:sz w:val="28"/>
          <w:szCs w:val="28"/>
          <w:lang w:val="uk-UA"/>
        </w:rPr>
        <w:t xml:space="preserve"> та </w:t>
      </w:r>
      <w:r w:rsidRPr="00DA56E2">
        <w:rPr>
          <w:sz w:val="28"/>
          <w:szCs w:val="28"/>
          <w:lang w:val="uk-UA"/>
        </w:rPr>
        <w:t xml:space="preserve">методичні аспекти </w:t>
      </w:r>
      <w:r w:rsidR="00C95D41" w:rsidRPr="00DA56E2">
        <w:rPr>
          <w:sz w:val="28"/>
          <w:szCs w:val="28"/>
          <w:lang w:val="uk-UA"/>
        </w:rPr>
        <w:t xml:space="preserve">обліково-аналітичного забезпечення </w:t>
      </w:r>
      <w:r w:rsidR="00DA56E2" w:rsidRPr="00DA56E2">
        <w:rPr>
          <w:noProof/>
          <w:sz w:val="28"/>
          <w:szCs w:val="28"/>
          <w:lang w:val="uk-UA"/>
        </w:rPr>
        <w:t>фінансових результатів.</w:t>
      </w:r>
    </w:p>
    <w:p w:rsidR="00060FD4" w:rsidRPr="00451041" w:rsidRDefault="00060FD4" w:rsidP="00060FD4">
      <w:pPr>
        <w:spacing w:line="360" w:lineRule="auto"/>
        <w:ind w:firstLine="567"/>
        <w:jc w:val="both"/>
        <w:rPr>
          <w:sz w:val="28"/>
          <w:szCs w:val="28"/>
          <w:lang w:val="uk-UA"/>
        </w:rPr>
      </w:pPr>
      <w:r w:rsidRPr="00DA56E2">
        <w:rPr>
          <w:sz w:val="28"/>
          <w:szCs w:val="28"/>
          <w:lang w:val="uk-UA"/>
        </w:rPr>
        <w:t xml:space="preserve">Об’єктом дослідження </w:t>
      </w:r>
      <w:r w:rsidR="00C8147C" w:rsidRPr="00DA56E2">
        <w:rPr>
          <w:sz w:val="28"/>
          <w:szCs w:val="28"/>
          <w:lang w:val="uk-UA"/>
        </w:rPr>
        <w:t>в роботі виступає обліково-</w:t>
      </w:r>
      <w:r w:rsidR="00C8147C">
        <w:rPr>
          <w:sz w:val="28"/>
          <w:szCs w:val="28"/>
          <w:lang w:val="uk-UA"/>
        </w:rPr>
        <w:t xml:space="preserve">аналітичне забезпечення </w:t>
      </w:r>
      <w:r w:rsidR="00DA56E2">
        <w:rPr>
          <w:sz w:val="28"/>
          <w:szCs w:val="28"/>
          <w:lang w:val="uk-UA"/>
        </w:rPr>
        <w:t xml:space="preserve">фінансових результатів </w:t>
      </w:r>
      <w:r w:rsidR="00DA56E2">
        <w:rPr>
          <w:color w:val="000000"/>
          <w:sz w:val="28"/>
          <w:szCs w:val="28"/>
          <w:lang w:val="uk-UA"/>
        </w:rPr>
        <w:t>ТОВ «Асканія Флора».</w:t>
      </w:r>
    </w:p>
    <w:p w:rsidR="00060FD4" w:rsidRPr="00451041" w:rsidRDefault="00060FD4" w:rsidP="00060FD4">
      <w:pPr>
        <w:spacing w:line="360" w:lineRule="auto"/>
        <w:ind w:firstLine="567"/>
        <w:jc w:val="both"/>
        <w:rPr>
          <w:sz w:val="28"/>
          <w:szCs w:val="28"/>
          <w:lang w:val="uk-UA"/>
        </w:rPr>
      </w:pPr>
      <w:r w:rsidRPr="00870C42">
        <w:rPr>
          <w:sz w:val="28"/>
          <w:szCs w:val="28"/>
          <w:lang w:val="uk-UA"/>
        </w:rPr>
        <w:t>Основн</w:t>
      </w:r>
      <w:r w:rsidR="00870C42" w:rsidRPr="00870C42">
        <w:rPr>
          <w:sz w:val="28"/>
          <w:szCs w:val="28"/>
          <w:lang w:val="uk-UA"/>
        </w:rPr>
        <w:t>ими</w:t>
      </w:r>
      <w:r w:rsidRPr="00870C42">
        <w:rPr>
          <w:sz w:val="28"/>
          <w:szCs w:val="28"/>
          <w:lang w:val="uk-UA"/>
        </w:rPr>
        <w:t xml:space="preserve"> джерела</w:t>
      </w:r>
      <w:r w:rsidR="00DA56E2" w:rsidRPr="00870C42">
        <w:rPr>
          <w:sz w:val="28"/>
          <w:szCs w:val="28"/>
          <w:lang w:val="uk-UA"/>
        </w:rPr>
        <w:t>ми</w:t>
      </w:r>
      <w:r w:rsidR="00DA56E2">
        <w:rPr>
          <w:sz w:val="28"/>
          <w:szCs w:val="28"/>
          <w:lang w:val="uk-UA"/>
        </w:rPr>
        <w:t xml:space="preserve"> для виконання кваліфікаційної роботи виступили:</w:t>
      </w:r>
      <w:r w:rsidR="00FF0742">
        <w:rPr>
          <w:sz w:val="28"/>
          <w:szCs w:val="28"/>
          <w:lang w:val="uk-UA"/>
        </w:rPr>
        <w:t xml:space="preserve"> </w:t>
      </w:r>
      <w:r>
        <w:rPr>
          <w:sz w:val="28"/>
          <w:szCs w:val="28"/>
          <w:lang w:val="uk-UA"/>
        </w:rPr>
        <w:t>з</w:t>
      </w:r>
      <w:r w:rsidRPr="00451041">
        <w:rPr>
          <w:sz w:val="28"/>
          <w:szCs w:val="28"/>
          <w:lang w:val="uk-UA"/>
        </w:rPr>
        <w:t>аконодавч</w:t>
      </w:r>
      <w:r w:rsidR="00FF0742">
        <w:rPr>
          <w:sz w:val="28"/>
          <w:szCs w:val="28"/>
          <w:lang w:val="uk-UA"/>
        </w:rPr>
        <w:t>о-</w:t>
      </w:r>
      <w:r w:rsidRPr="00451041">
        <w:rPr>
          <w:sz w:val="28"/>
          <w:szCs w:val="28"/>
          <w:lang w:val="uk-UA"/>
        </w:rPr>
        <w:t>нормативні документи,</w:t>
      </w:r>
      <w:r w:rsidR="00FF0742">
        <w:rPr>
          <w:sz w:val="28"/>
          <w:szCs w:val="28"/>
          <w:lang w:val="uk-UA"/>
        </w:rPr>
        <w:t xml:space="preserve"> з обраної для дослідження тематики, </w:t>
      </w:r>
      <w:r w:rsidRPr="00451041">
        <w:rPr>
          <w:sz w:val="28"/>
          <w:szCs w:val="28"/>
          <w:lang w:val="uk-UA"/>
        </w:rPr>
        <w:t xml:space="preserve"> </w:t>
      </w:r>
      <w:r w:rsidR="00FF0742">
        <w:rPr>
          <w:sz w:val="28"/>
          <w:szCs w:val="28"/>
          <w:lang w:val="uk-UA"/>
        </w:rPr>
        <w:t>науков</w:t>
      </w:r>
      <w:r w:rsidR="00C8147C">
        <w:rPr>
          <w:sz w:val="28"/>
          <w:szCs w:val="28"/>
          <w:lang w:val="uk-UA"/>
        </w:rPr>
        <w:t>а література</w:t>
      </w:r>
      <w:r w:rsidR="00FF0742">
        <w:rPr>
          <w:sz w:val="28"/>
          <w:szCs w:val="28"/>
          <w:lang w:val="uk-UA"/>
        </w:rPr>
        <w:t xml:space="preserve">, </w:t>
      </w:r>
      <w:r w:rsidR="00C8147C">
        <w:rPr>
          <w:sz w:val="28"/>
          <w:szCs w:val="28"/>
          <w:lang w:val="uk-UA"/>
        </w:rPr>
        <w:t>управлінська та фінансова звітність, а також Аудиторські висновки</w:t>
      </w:r>
      <w:r w:rsidR="00FF0742">
        <w:rPr>
          <w:sz w:val="28"/>
          <w:szCs w:val="28"/>
          <w:lang w:val="uk-UA"/>
        </w:rPr>
        <w:t xml:space="preserve"> </w:t>
      </w:r>
      <w:r w:rsidR="00DA56E2">
        <w:rPr>
          <w:color w:val="000000"/>
          <w:sz w:val="28"/>
          <w:szCs w:val="28"/>
          <w:lang w:val="uk-UA"/>
        </w:rPr>
        <w:t>ТОВ «Асканія Флора»</w:t>
      </w:r>
      <w:r w:rsidR="00FF0742">
        <w:rPr>
          <w:rFonts w:eastAsia="Times New Roman"/>
          <w:bCs/>
          <w:sz w:val="28"/>
          <w:szCs w:val="28"/>
          <w:lang w:val="uk-UA"/>
        </w:rPr>
        <w:t>.</w:t>
      </w:r>
    </w:p>
    <w:p w:rsidR="00060FD4" w:rsidRPr="002319B2" w:rsidRDefault="00060FD4" w:rsidP="00060FD4">
      <w:pPr>
        <w:spacing w:line="360" w:lineRule="auto"/>
        <w:ind w:firstLine="567"/>
        <w:jc w:val="both"/>
        <w:rPr>
          <w:sz w:val="28"/>
          <w:szCs w:val="28"/>
          <w:lang w:val="uk-UA"/>
        </w:rPr>
      </w:pPr>
      <w:r w:rsidRPr="00A478DD">
        <w:rPr>
          <w:sz w:val="28"/>
          <w:szCs w:val="28"/>
          <w:lang w:val="uk-UA"/>
        </w:rPr>
        <w:t>Робота складається зі вступу, трьох розділів, висновків та списку використан</w:t>
      </w:r>
      <w:r w:rsidR="005F5EEB">
        <w:rPr>
          <w:sz w:val="28"/>
          <w:szCs w:val="28"/>
          <w:lang w:val="uk-UA"/>
        </w:rPr>
        <w:t xml:space="preserve">ої </w:t>
      </w:r>
      <w:r w:rsidR="005F5EEB" w:rsidRPr="002319B2">
        <w:rPr>
          <w:sz w:val="28"/>
          <w:szCs w:val="28"/>
          <w:lang w:val="uk-UA"/>
        </w:rPr>
        <w:t>літератури</w:t>
      </w:r>
      <w:r w:rsidRPr="002319B2">
        <w:rPr>
          <w:sz w:val="28"/>
          <w:szCs w:val="28"/>
          <w:lang w:val="uk-UA"/>
        </w:rPr>
        <w:t xml:space="preserve">. Загальний обсяг кваліфікаційної роботи становить </w:t>
      </w:r>
      <w:r w:rsidRPr="005853D1">
        <w:rPr>
          <w:sz w:val="28"/>
          <w:szCs w:val="28"/>
          <w:lang w:val="uk-UA"/>
        </w:rPr>
        <w:t xml:space="preserve"> </w:t>
      </w:r>
      <w:r w:rsidR="005853D1" w:rsidRPr="005853D1">
        <w:rPr>
          <w:sz w:val="28"/>
          <w:szCs w:val="28"/>
          <w:lang w:val="uk-UA"/>
        </w:rPr>
        <w:t>8</w:t>
      </w:r>
      <w:r w:rsidR="002319B2" w:rsidRPr="005853D1">
        <w:rPr>
          <w:sz w:val="28"/>
          <w:szCs w:val="28"/>
          <w:lang w:val="uk-UA"/>
        </w:rPr>
        <w:t>0</w:t>
      </w:r>
      <w:r w:rsidRPr="002319B2">
        <w:rPr>
          <w:sz w:val="28"/>
          <w:szCs w:val="28"/>
          <w:lang w:val="uk-UA"/>
        </w:rPr>
        <w:t xml:space="preserve"> сторін</w:t>
      </w:r>
      <w:r w:rsidR="002319B2" w:rsidRPr="002319B2">
        <w:rPr>
          <w:sz w:val="28"/>
          <w:szCs w:val="28"/>
          <w:lang w:val="uk-UA"/>
        </w:rPr>
        <w:t>ок</w:t>
      </w:r>
      <w:r w:rsidRPr="002319B2">
        <w:rPr>
          <w:sz w:val="28"/>
          <w:szCs w:val="28"/>
          <w:lang w:val="uk-UA"/>
        </w:rPr>
        <w:t xml:space="preserve"> до складу яких входить  </w:t>
      </w:r>
      <w:r w:rsidR="00DA56E2">
        <w:rPr>
          <w:sz w:val="28"/>
          <w:szCs w:val="28"/>
          <w:lang w:val="uk-UA"/>
        </w:rPr>
        <w:t>12</w:t>
      </w:r>
      <w:r w:rsidR="002319B2" w:rsidRPr="002319B2">
        <w:rPr>
          <w:sz w:val="28"/>
          <w:szCs w:val="28"/>
          <w:lang w:val="uk-UA"/>
        </w:rPr>
        <w:t xml:space="preserve"> рисун</w:t>
      </w:r>
      <w:r w:rsidR="00DA56E2">
        <w:rPr>
          <w:sz w:val="28"/>
          <w:szCs w:val="28"/>
          <w:lang w:val="uk-UA"/>
        </w:rPr>
        <w:t>ків</w:t>
      </w:r>
      <w:r w:rsidRPr="002319B2">
        <w:rPr>
          <w:sz w:val="28"/>
          <w:szCs w:val="28"/>
          <w:lang w:val="uk-UA"/>
        </w:rPr>
        <w:t xml:space="preserve"> та </w:t>
      </w:r>
      <w:r w:rsidR="00DA56E2">
        <w:rPr>
          <w:sz w:val="28"/>
          <w:szCs w:val="28"/>
          <w:lang w:val="uk-UA"/>
        </w:rPr>
        <w:t>21</w:t>
      </w:r>
      <w:r w:rsidRPr="002319B2">
        <w:rPr>
          <w:sz w:val="28"/>
          <w:szCs w:val="28"/>
          <w:lang w:val="uk-UA"/>
        </w:rPr>
        <w:t xml:space="preserve"> таблиц</w:t>
      </w:r>
      <w:r w:rsidR="00DA56E2">
        <w:rPr>
          <w:sz w:val="28"/>
          <w:szCs w:val="28"/>
          <w:lang w:val="uk-UA"/>
        </w:rPr>
        <w:t>я</w:t>
      </w:r>
      <w:r w:rsidRPr="002319B2">
        <w:rPr>
          <w:sz w:val="28"/>
          <w:szCs w:val="28"/>
          <w:lang w:val="uk-UA"/>
        </w:rPr>
        <w:t>. Список використан</w:t>
      </w:r>
      <w:r w:rsidR="005F5EEB" w:rsidRPr="002319B2">
        <w:rPr>
          <w:sz w:val="28"/>
          <w:szCs w:val="28"/>
          <w:lang w:val="uk-UA"/>
        </w:rPr>
        <w:t xml:space="preserve">ої літератури </w:t>
      </w:r>
      <w:r w:rsidR="00DA56E2">
        <w:rPr>
          <w:sz w:val="28"/>
          <w:szCs w:val="28"/>
          <w:lang w:val="uk-UA"/>
        </w:rPr>
        <w:t>налічує</w:t>
      </w:r>
      <w:r w:rsidRPr="002319B2">
        <w:rPr>
          <w:sz w:val="28"/>
          <w:szCs w:val="28"/>
          <w:lang w:val="uk-UA"/>
        </w:rPr>
        <w:t xml:space="preserve"> </w:t>
      </w:r>
      <w:r w:rsidR="00DA56E2">
        <w:rPr>
          <w:sz w:val="28"/>
          <w:szCs w:val="28"/>
          <w:lang w:val="uk-UA"/>
        </w:rPr>
        <w:t>6</w:t>
      </w:r>
      <w:r w:rsidR="005853D1">
        <w:rPr>
          <w:sz w:val="28"/>
          <w:szCs w:val="28"/>
          <w:lang w:val="uk-UA"/>
        </w:rPr>
        <w:t>6</w:t>
      </w:r>
      <w:r w:rsidR="005F5EEB" w:rsidRPr="002319B2">
        <w:rPr>
          <w:sz w:val="28"/>
          <w:szCs w:val="28"/>
          <w:lang w:val="uk-UA"/>
        </w:rPr>
        <w:t xml:space="preserve"> </w:t>
      </w:r>
      <w:r w:rsidRPr="002319B2">
        <w:rPr>
          <w:sz w:val="28"/>
          <w:szCs w:val="28"/>
          <w:lang w:val="uk-UA"/>
        </w:rPr>
        <w:t>найменуван</w:t>
      </w:r>
      <w:r w:rsidR="00DA56E2">
        <w:rPr>
          <w:sz w:val="28"/>
          <w:szCs w:val="28"/>
          <w:lang w:val="uk-UA"/>
        </w:rPr>
        <w:t>ь</w:t>
      </w:r>
      <w:r w:rsidR="002319B2" w:rsidRPr="002319B2">
        <w:rPr>
          <w:sz w:val="28"/>
          <w:szCs w:val="28"/>
          <w:lang w:val="uk-UA"/>
        </w:rPr>
        <w:t>.</w:t>
      </w:r>
    </w:p>
    <w:p w:rsidR="00060FD4" w:rsidRPr="002319B2"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5F5EEB" w:rsidRDefault="005F5EEB" w:rsidP="002245BF">
      <w:pPr>
        <w:spacing w:line="360" w:lineRule="auto"/>
        <w:contextualSpacing/>
        <w:jc w:val="center"/>
        <w:rPr>
          <w:b/>
          <w:sz w:val="28"/>
          <w:szCs w:val="28"/>
          <w:lang w:val="uk-UA"/>
        </w:rPr>
      </w:pPr>
    </w:p>
    <w:p w:rsidR="005F5EEB" w:rsidRDefault="005F5EEB" w:rsidP="002245BF">
      <w:pPr>
        <w:spacing w:line="360" w:lineRule="auto"/>
        <w:contextualSpacing/>
        <w:jc w:val="center"/>
        <w:rPr>
          <w:b/>
          <w:sz w:val="28"/>
          <w:szCs w:val="28"/>
          <w:lang w:val="uk-UA"/>
        </w:rPr>
      </w:pPr>
    </w:p>
    <w:p w:rsidR="005F5EEB" w:rsidRDefault="005F5EEB" w:rsidP="002245BF">
      <w:pPr>
        <w:spacing w:line="360" w:lineRule="auto"/>
        <w:contextualSpacing/>
        <w:jc w:val="center"/>
        <w:rPr>
          <w:b/>
          <w:sz w:val="28"/>
          <w:szCs w:val="28"/>
          <w:lang w:val="uk-UA"/>
        </w:rPr>
      </w:pPr>
    </w:p>
    <w:p w:rsidR="004176A0" w:rsidRPr="004176A0" w:rsidRDefault="00BB487A" w:rsidP="004176A0">
      <w:pPr>
        <w:spacing w:line="360" w:lineRule="auto"/>
        <w:ind w:firstLine="709"/>
        <w:jc w:val="center"/>
        <w:rPr>
          <w:rFonts w:eastAsia="Times New Roman"/>
          <w:b/>
          <w:sz w:val="28"/>
          <w:szCs w:val="28"/>
          <w:lang w:val="uk-UA"/>
        </w:rPr>
      </w:pPr>
      <w:r w:rsidRPr="00BB487A">
        <w:rPr>
          <w:b/>
          <w:sz w:val="28"/>
          <w:szCs w:val="28"/>
          <w:lang w:val="uk-UA"/>
        </w:rPr>
        <w:lastRenderedPageBreak/>
        <w:t>РОЗДІЛ 1. ТЕОРЕТИЧНІ ОСНОВИ ОБЛІК</w:t>
      </w:r>
      <w:r w:rsidR="004176A0">
        <w:rPr>
          <w:b/>
          <w:sz w:val="28"/>
          <w:szCs w:val="28"/>
          <w:lang w:val="uk-UA"/>
        </w:rPr>
        <w:t xml:space="preserve">У ФІНАНСОВИХ РЕЗУЛЬТАТІВ ТА АНАЛІЗУ РЕЗЕРВІВ ПІДВИЩЕННЯ </w:t>
      </w:r>
      <w:r w:rsidR="004176A0" w:rsidRPr="004176A0">
        <w:rPr>
          <w:b/>
          <w:color w:val="000000"/>
          <w:sz w:val="28"/>
          <w:szCs w:val="28"/>
          <w:lang w:val="uk-UA"/>
        </w:rPr>
        <w:t>ЕФЕКТИВНОСТІ ГОСПОДАРСЬКОЇ ДІЯЛЬНОСТІ</w:t>
      </w:r>
    </w:p>
    <w:p w:rsidR="004176A0" w:rsidRPr="005D7FF0" w:rsidRDefault="004176A0" w:rsidP="004176A0">
      <w:pPr>
        <w:spacing w:line="360" w:lineRule="auto"/>
        <w:ind w:firstLine="709"/>
        <w:jc w:val="both"/>
        <w:rPr>
          <w:sz w:val="28"/>
          <w:szCs w:val="28"/>
          <w:lang w:val="uk-UA"/>
        </w:rPr>
      </w:pPr>
    </w:p>
    <w:p w:rsidR="00B65938" w:rsidRPr="00BB487A" w:rsidRDefault="00B65938" w:rsidP="00BB487A">
      <w:pPr>
        <w:spacing w:line="360" w:lineRule="auto"/>
        <w:contextualSpacing/>
        <w:jc w:val="center"/>
        <w:rPr>
          <w:b/>
          <w:color w:val="FF0000"/>
          <w:sz w:val="28"/>
          <w:lang w:val="uk-UA"/>
        </w:rPr>
      </w:pPr>
    </w:p>
    <w:p w:rsidR="00B65938" w:rsidRDefault="004176A0" w:rsidP="00E70CBC">
      <w:pPr>
        <w:pStyle w:val="a3"/>
        <w:numPr>
          <w:ilvl w:val="1"/>
          <w:numId w:val="1"/>
        </w:numPr>
        <w:spacing w:line="360" w:lineRule="auto"/>
        <w:ind w:left="0" w:firstLine="709"/>
        <w:jc w:val="both"/>
        <w:rPr>
          <w:sz w:val="28"/>
          <w:szCs w:val="28"/>
          <w:lang w:val="uk-UA"/>
        </w:rPr>
      </w:pPr>
      <w:r>
        <w:rPr>
          <w:sz w:val="28"/>
          <w:szCs w:val="28"/>
          <w:lang w:val="uk-UA"/>
        </w:rPr>
        <w:t>Економічна сутність поняття «фінансові результати»</w:t>
      </w:r>
    </w:p>
    <w:p w:rsidR="004176A0" w:rsidRDefault="004176A0" w:rsidP="004176A0">
      <w:pPr>
        <w:spacing w:line="360" w:lineRule="auto"/>
        <w:jc w:val="both"/>
        <w:rPr>
          <w:sz w:val="28"/>
          <w:szCs w:val="28"/>
          <w:lang w:val="uk-UA"/>
        </w:rPr>
      </w:pPr>
    </w:p>
    <w:p w:rsidR="004176A0" w:rsidRDefault="004176A0" w:rsidP="004176A0">
      <w:pPr>
        <w:spacing w:line="360" w:lineRule="auto"/>
        <w:jc w:val="both"/>
        <w:rPr>
          <w:sz w:val="28"/>
          <w:szCs w:val="28"/>
          <w:lang w:val="uk-UA"/>
        </w:rPr>
      </w:pPr>
    </w:p>
    <w:p w:rsidR="004176A0" w:rsidRPr="004176A0" w:rsidRDefault="004176A0" w:rsidP="004176A0">
      <w:pPr>
        <w:spacing w:line="360" w:lineRule="auto"/>
        <w:ind w:firstLine="709"/>
        <w:jc w:val="both"/>
        <w:rPr>
          <w:sz w:val="28"/>
          <w:szCs w:val="28"/>
          <w:lang w:val="uk-UA"/>
        </w:rPr>
      </w:pPr>
      <w:r w:rsidRPr="004176A0">
        <w:rPr>
          <w:sz w:val="28"/>
          <w:szCs w:val="28"/>
        </w:rPr>
        <w:t xml:space="preserve">Ефективність діяльності будь-якого </w:t>
      </w:r>
      <w:proofErr w:type="gramStart"/>
      <w:r w:rsidRPr="004176A0">
        <w:rPr>
          <w:sz w:val="28"/>
          <w:szCs w:val="28"/>
        </w:rPr>
        <w:t>п</w:t>
      </w:r>
      <w:proofErr w:type="gramEnd"/>
      <w:r w:rsidRPr="004176A0">
        <w:rPr>
          <w:sz w:val="28"/>
          <w:szCs w:val="28"/>
        </w:rPr>
        <w:t xml:space="preserve">ідприємства є головною умовою стійкості його позицій на ринку та конкурентоспроможності. Результативність виробничої, фінансової, збутової, інвестиційної інших видів діяльності підприємства відображається у досягнутих фінансових результатах. Фiнaнсoві результaти є низкою узaгaльнюючих пoкaзників, які дозволяють оцінити </w:t>
      </w:r>
      <w:proofErr w:type="gramStart"/>
      <w:r w:rsidRPr="004176A0">
        <w:rPr>
          <w:sz w:val="28"/>
          <w:szCs w:val="28"/>
        </w:rPr>
        <w:t>р</w:t>
      </w:r>
      <w:proofErr w:type="gramEnd"/>
      <w:r w:rsidRPr="004176A0">
        <w:rPr>
          <w:sz w:val="28"/>
          <w:szCs w:val="28"/>
        </w:rPr>
        <w:t xml:space="preserve">івень ефективності суб’єкта господарювання. Проте на сьогодні не існує єдиного </w:t>
      </w:r>
      <w:proofErr w:type="gramStart"/>
      <w:r w:rsidRPr="004176A0">
        <w:rPr>
          <w:sz w:val="28"/>
          <w:szCs w:val="28"/>
        </w:rPr>
        <w:t>п</w:t>
      </w:r>
      <w:proofErr w:type="gramEnd"/>
      <w:r w:rsidRPr="004176A0">
        <w:rPr>
          <w:sz w:val="28"/>
          <w:szCs w:val="28"/>
        </w:rPr>
        <w:t>ідходу у потрактуванні категорії фінансового результату та уніфікованого підходу у методиці обчислень</w:t>
      </w:r>
      <w:r w:rsidRPr="004176A0">
        <w:rPr>
          <w:sz w:val="28"/>
          <w:szCs w:val="28"/>
          <w:lang w:val="uk-UA"/>
        </w:rPr>
        <w:t>.</w:t>
      </w:r>
    </w:p>
    <w:p w:rsidR="004176A0" w:rsidRPr="004176A0" w:rsidRDefault="004176A0" w:rsidP="004176A0">
      <w:pPr>
        <w:spacing w:line="360" w:lineRule="auto"/>
        <w:ind w:firstLine="709"/>
        <w:jc w:val="both"/>
        <w:rPr>
          <w:sz w:val="28"/>
          <w:szCs w:val="28"/>
          <w:lang w:val="uk-UA"/>
        </w:rPr>
      </w:pPr>
      <w:r w:rsidRPr="004176A0">
        <w:rPr>
          <w:sz w:val="28"/>
          <w:szCs w:val="28"/>
          <w:lang w:val="uk-UA"/>
        </w:rPr>
        <w:t xml:space="preserve">Фінансові результати є головними вимірниками, що дозволяють характеризувати ефективність діяльності підприємства: рівень прибутковості, платоспроможність, можливості для економічного зростання, конкурентоспроможність, у кінцевому підсумку – ринкову вартість суб’єкта господарювання. Відтак, дослідження сутності поняття «фінансові 51 результати», встановлення їх ролі у системі управління підприємством представляє значний науковий та практичний інтерес </w:t>
      </w:r>
      <w:r w:rsidRPr="009372EB">
        <w:rPr>
          <w:sz w:val="28"/>
          <w:szCs w:val="28"/>
          <w:lang w:val="uk-UA"/>
        </w:rPr>
        <w:t>[</w:t>
      </w:r>
      <w:r w:rsidR="009372EB" w:rsidRPr="009372EB">
        <w:rPr>
          <w:sz w:val="28"/>
          <w:szCs w:val="28"/>
          <w:lang w:val="uk-UA"/>
        </w:rPr>
        <w:t>33</w:t>
      </w:r>
      <w:r w:rsidRPr="004176A0">
        <w:rPr>
          <w:sz w:val="28"/>
          <w:szCs w:val="28"/>
          <w:lang w:val="uk-UA"/>
        </w:rPr>
        <w:t xml:space="preserve">]. </w:t>
      </w:r>
    </w:p>
    <w:p w:rsidR="004176A0" w:rsidRDefault="004176A0" w:rsidP="004176A0">
      <w:pPr>
        <w:spacing w:line="360" w:lineRule="auto"/>
        <w:ind w:firstLine="708"/>
        <w:jc w:val="both"/>
        <w:rPr>
          <w:sz w:val="28"/>
          <w:szCs w:val="28"/>
          <w:lang w:val="uk-UA"/>
        </w:rPr>
      </w:pPr>
      <w:r w:rsidRPr="004176A0">
        <w:rPr>
          <w:sz w:val="28"/>
          <w:szCs w:val="28"/>
          <w:lang w:val="uk-UA"/>
        </w:rPr>
        <w:t xml:space="preserve">Умови сьогодення та економічної ситуації, що склались в Україні та в світі в цілому кидають підприємствам нові виклики з оптимізації діяльності, ефективності роботи в умовах наростаючої конкурентної боротьби, впливу агресивних внутрішніх і зовнішніх чинників. </w:t>
      </w:r>
      <w:r w:rsidRPr="004176A0">
        <w:rPr>
          <w:sz w:val="28"/>
          <w:szCs w:val="28"/>
        </w:rPr>
        <w:t xml:space="preserve">Жодна </w:t>
      </w:r>
      <w:proofErr w:type="gramStart"/>
      <w:r w:rsidRPr="004176A0">
        <w:rPr>
          <w:sz w:val="28"/>
          <w:szCs w:val="28"/>
        </w:rPr>
        <w:t>п</w:t>
      </w:r>
      <w:proofErr w:type="gramEnd"/>
      <w:r w:rsidRPr="004176A0">
        <w:rPr>
          <w:sz w:val="28"/>
          <w:szCs w:val="28"/>
        </w:rPr>
        <w:t xml:space="preserve">ідприємницька діяльність не має перспектив розвитку без позитивного фінансового результату, у якого відсутня динаміка до зростання. Прибуток завжди був основним показником ефективності </w:t>
      </w:r>
      <w:proofErr w:type="gramStart"/>
      <w:r w:rsidRPr="004176A0">
        <w:rPr>
          <w:sz w:val="28"/>
          <w:szCs w:val="28"/>
        </w:rPr>
        <w:t>п</w:t>
      </w:r>
      <w:proofErr w:type="gramEnd"/>
      <w:r w:rsidRPr="004176A0">
        <w:rPr>
          <w:sz w:val="28"/>
          <w:szCs w:val="28"/>
        </w:rPr>
        <w:t xml:space="preserve">ідприємств. Саме тому формування та визначення прибутку </w:t>
      </w:r>
      <w:r w:rsidRPr="004176A0">
        <w:rPr>
          <w:sz w:val="28"/>
          <w:szCs w:val="28"/>
        </w:rPr>
        <w:lastRenderedPageBreak/>
        <w:t xml:space="preserve">викликало і продовжує викликати так багато дискусій в економічній науці, про що </w:t>
      </w:r>
      <w:proofErr w:type="gramStart"/>
      <w:r w:rsidRPr="004176A0">
        <w:rPr>
          <w:sz w:val="28"/>
          <w:szCs w:val="28"/>
        </w:rPr>
        <w:t>св</w:t>
      </w:r>
      <w:proofErr w:type="gramEnd"/>
      <w:r w:rsidRPr="004176A0">
        <w:rPr>
          <w:sz w:val="28"/>
          <w:szCs w:val="28"/>
        </w:rPr>
        <w:t xml:space="preserve">ідчить велике різноманіття теорій щодо його визначення і джерел формування. Особливо багато уваги цей напрямок </w:t>
      </w:r>
      <w:proofErr w:type="gramStart"/>
      <w:r w:rsidRPr="004176A0">
        <w:rPr>
          <w:sz w:val="28"/>
          <w:szCs w:val="28"/>
        </w:rPr>
        <w:t>досл</w:t>
      </w:r>
      <w:proofErr w:type="gramEnd"/>
      <w:r w:rsidRPr="004176A0">
        <w:rPr>
          <w:sz w:val="28"/>
          <w:szCs w:val="28"/>
        </w:rPr>
        <w:t xml:space="preserve">іджень викликає саме в період кризових явищ, так як прибуток є найбільш бажаним джерелом відновлення ресурсів і розвитку підприємства. Тому </w:t>
      </w:r>
      <w:proofErr w:type="gramStart"/>
      <w:r w:rsidRPr="004176A0">
        <w:rPr>
          <w:sz w:val="28"/>
          <w:szCs w:val="28"/>
        </w:rPr>
        <w:t>п</w:t>
      </w:r>
      <w:proofErr w:type="gramEnd"/>
      <w:r w:rsidRPr="004176A0">
        <w:rPr>
          <w:sz w:val="28"/>
          <w:szCs w:val="28"/>
        </w:rPr>
        <w:t xml:space="preserve">ідтримання прибутковості на достатньому рівні є викликом для керівників всіх рівнів і підрозділів підприємства, особливо з огляду на сьогоднішнє перенасичене та надконкурентне середовище, де кожне підприємство веде боротьбу за </w:t>
      </w:r>
      <w:r w:rsidRPr="009372EB">
        <w:rPr>
          <w:sz w:val="28"/>
          <w:szCs w:val="28"/>
        </w:rPr>
        <w:t>виживання</w:t>
      </w:r>
      <w:r w:rsidRPr="009372EB">
        <w:rPr>
          <w:sz w:val="28"/>
          <w:szCs w:val="28"/>
          <w:lang w:val="uk-UA"/>
        </w:rPr>
        <w:t xml:space="preserve"> [</w:t>
      </w:r>
      <w:r w:rsidR="009372EB" w:rsidRPr="009372EB">
        <w:rPr>
          <w:sz w:val="28"/>
          <w:szCs w:val="28"/>
          <w:lang w:val="uk-UA"/>
        </w:rPr>
        <w:t>30</w:t>
      </w:r>
      <w:r w:rsidRPr="009372EB">
        <w:rPr>
          <w:sz w:val="28"/>
          <w:szCs w:val="28"/>
          <w:lang w:val="uk-UA"/>
        </w:rPr>
        <w:t>, с.143]</w:t>
      </w:r>
      <w:r w:rsidRPr="009372EB">
        <w:rPr>
          <w:sz w:val="28"/>
          <w:szCs w:val="28"/>
        </w:rPr>
        <w:t>.</w:t>
      </w:r>
    </w:p>
    <w:p w:rsidR="00B97D04" w:rsidRDefault="0079014B" w:rsidP="004176A0">
      <w:pPr>
        <w:spacing w:line="360" w:lineRule="auto"/>
        <w:ind w:firstLine="708"/>
        <w:jc w:val="both"/>
        <w:rPr>
          <w:sz w:val="28"/>
          <w:szCs w:val="28"/>
          <w:lang w:val="uk-UA"/>
        </w:rPr>
      </w:pPr>
      <w:r>
        <w:rPr>
          <w:sz w:val="28"/>
          <w:szCs w:val="28"/>
          <w:lang w:val="uk-UA"/>
        </w:rPr>
        <w:t>Фінансовий результат – досить широке поняття, яке охоплює всі сторони фінансово-господарської діяльності суб’єкта господарської діяльності. Основною метою діяльності будь-якого підприємства є отримання прибутку, а для отримання прибутку слід максимально ефективно використовувати ресурси</w:t>
      </w:r>
      <w:r w:rsidR="00AD57C5">
        <w:rPr>
          <w:sz w:val="28"/>
          <w:szCs w:val="28"/>
          <w:lang w:val="uk-UA"/>
        </w:rPr>
        <w:t xml:space="preserve">. Тобто, прибуток виступає вартісним вираженням ризику під час здійснення </w:t>
      </w:r>
      <w:r w:rsidR="00AD57C5" w:rsidRPr="00562CAC">
        <w:rPr>
          <w:sz w:val="28"/>
          <w:szCs w:val="28"/>
          <w:lang w:val="uk-UA"/>
        </w:rPr>
        <w:t>підприємством господарської діяльності.</w:t>
      </w:r>
      <w:r w:rsidR="00B97D04">
        <w:rPr>
          <w:sz w:val="28"/>
          <w:szCs w:val="28"/>
          <w:lang w:val="uk-UA"/>
        </w:rPr>
        <w:t xml:space="preserve"> </w:t>
      </w:r>
    </w:p>
    <w:p w:rsidR="00B97D04" w:rsidRPr="00B97D04" w:rsidRDefault="00B97D04" w:rsidP="00B97D04">
      <w:pPr>
        <w:spacing w:line="360" w:lineRule="auto"/>
        <w:ind w:firstLine="709"/>
        <w:jc w:val="both"/>
        <w:rPr>
          <w:sz w:val="28"/>
          <w:szCs w:val="28"/>
          <w:lang w:val="uk-UA"/>
        </w:rPr>
      </w:pPr>
      <w:r w:rsidRPr="00B97D04">
        <w:rPr>
          <w:sz w:val="28"/>
          <w:szCs w:val="28"/>
        </w:rPr>
        <w:t xml:space="preserve">Збиток виступає як антипод прибутку і переважно залишається поза увагою. Не менш важливе значення має аналіз причин збитку та виявлення можливих помилок і неточностей у методиці </w:t>
      </w:r>
      <w:proofErr w:type="gramStart"/>
      <w:r w:rsidRPr="00B97D04">
        <w:rPr>
          <w:sz w:val="28"/>
          <w:szCs w:val="28"/>
        </w:rPr>
        <w:t>обл</w:t>
      </w:r>
      <w:proofErr w:type="gramEnd"/>
      <w:r w:rsidRPr="00B97D04">
        <w:rPr>
          <w:sz w:val="28"/>
          <w:szCs w:val="28"/>
        </w:rPr>
        <w:t xml:space="preserve">іку доходів, витрат і фінансових результатів, що до нього привели. А часто </w:t>
      </w:r>
      <w:proofErr w:type="gramStart"/>
      <w:r w:rsidRPr="00B97D04">
        <w:rPr>
          <w:sz w:val="28"/>
          <w:szCs w:val="28"/>
        </w:rPr>
        <w:t>п</w:t>
      </w:r>
      <w:proofErr w:type="gramEnd"/>
      <w:r w:rsidRPr="00B97D04">
        <w:rPr>
          <w:sz w:val="28"/>
          <w:szCs w:val="28"/>
        </w:rPr>
        <w:t xml:space="preserve">ідприємства навіть свідомо приховують реальну суму прибутку, занижуючи її чи перетворюючи на збиток із різною метою (ухилення від сплати податків, фіктивне банкрутство тощо). Саме тому можна без перебільшення стверджувати, що протягом усього періоду розвитку і вдосконалення </w:t>
      </w:r>
      <w:proofErr w:type="gramStart"/>
      <w:r w:rsidRPr="00B97D04">
        <w:rPr>
          <w:sz w:val="28"/>
          <w:szCs w:val="28"/>
        </w:rPr>
        <w:t>обл</w:t>
      </w:r>
      <w:proofErr w:type="gramEnd"/>
      <w:r w:rsidRPr="00B97D04">
        <w:rPr>
          <w:sz w:val="28"/>
          <w:szCs w:val="28"/>
        </w:rPr>
        <w:t xml:space="preserve">ікового процесу головною метою бухгалтерського обліку було об’єктивне та достовірне визначення фінансових результатів, порядок формування прибутку, виявлення та розкриття причин виникнення </w:t>
      </w:r>
      <w:r w:rsidRPr="009372EB">
        <w:rPr>
          <w:sz w:val="28"/>
          <w:szCs w:val="28"/>
        </w:rPr>
        <w:t>збитків [</w:t>
      </w:r>
      <w:r w:rsidR="009372EB" w:rsidRPr="009372EB">
        <w:rPr>
          <w:sz w:val="28"/>
          <w:szCs w:val="28"/>
          <w:lang w:val="uk-UA"/>
        </w:rPr>
        <w:t>66</w:t>
      </w:r>
      <w:r w:rsidRPr="009372EB">
        <w:rPr>
          <w:sz w:val="28"/>
          <w:szCs w:val="28"/>
          <w:lang w:val="uk-UA"/>
        </w:rPr>
        <w:t>, с.17</w:t>
      </w:r>
      <w:r w:rsidRPr="009372EB">
        <w:rPr>
          <w:sz w:val="28"/>
          <w:szCs w:val="28"/>
        </w:rPr>
        <w:t>].</w:t>
      </w:r>
    </w:p>
    <w:p w:rsidR="00562CAC" w:rsidRPr="009372EB" w:rsidRDefault="00B97D04" w:rsidP="004176A0">
      <w:pPr>
        <w:spacing w:line="360" w:lineRule="auto"/>
        <w:ind w:firstLine="708"/>
        <w:jc w:val="both"/>
        <w:rPr>
          <w:sz w:val="28"/>
          <w:szCs w:val="28"/>
          <w:lang w:val="uk-UA"/>
        </w:rPr>
      </w:pPr>
      <w:r>
        <w:rPr>
          <w:sz w:val="28"/>
          <w:szCs w:val="28"/>
          <w:lang w:val="uk-UA"/>
        </w:rPr>
        <w:t>Ф</w:t>
      </w:r>
      <w:r w:rsidR="00562CAC" w:rsidRPr="00562CAC">
        <w:rPr>
          <w:sz w:val="28"/>
          <w:szCs w:val="28"/>
          <w:lang w:val="uk-UA"/>
        </w:rPr>
        <w:t xml:space="preserve">інансовий результат є головним показником, що характеризує ефективність діяльності підприємства: прибутковість діяльності, платоспроможність, можливості для економічного росту, конкурентоспроможність, у кінцевому підсумку – ринкову вартість суб’єкта </w:t>
      </w:r>
      <w:r w:rsidR="00562CAC" w:rsidRPr="00562CAC">
        <w:rPr>
          <w:sz w:val="28"/>
          <w:szCs w:val="28"/>
          <w:lang w:val="uk-UA"/>
        </w:rPr>
        <w:lastRenderedPageBreak/>
        <w:t xml:space="preserve">господарювання. Отже, дослідження сутності поняття «фінансовий результат», установлення його ролі у системі </w:t>
      </w:r>
      <w:r w:rsidR="00562CAC" w:rsidRPr="009372EB">
        <w:rPr>
          <w:sz w:val="28"/>
          <w:szCs w:val="28"/>
          <w:lang w:val="uk-UA"/>
        </w:rPr>
        <w:t>управління підприємством представляє значний науковий та практичний інтерес [</w:t>
      </w:r>
      <w:r w:rsidR="009372EB" w:rsidRPr="009372EB">
        <w:rPr>
          <w:sz w:val="28"/>
          <w:szCs w:val="28"/>
          <w:lang w:val="uk-UA"/>
        </w:rPr>
        <w:t>63</w:t>
      </w:r>
      <w:r w:rsidR="00562CAC" w:rsidRPr="009372EB">
        <w:rPr>
          <w:sz w:val="28"/>
          <w:szCs w:val="28"/>
          <w:lang w:val="uk-UA"/>
        </w:rPr>
        <w:t>, с.163].</w:t>
      </w:r>
    </w:p>
    <w:p w:rsidR="008218EF" w:rsidRPr="009372EB" w:rsidRDefault="008218EF" w:rsidP="008218EF">
      <w:pPr>
        <w:spacing w:line="360" w:lineRule="auto"/>
        <w:ind w:firstLine="709"/>
        <w:jc w:val="both"/>
        <w:rPr>
          <w:sz w:val="28"/>
          <w:szCs w:val="28"/>
          <w:lang w:val="uk-UA"/>
        </w:rPr>
      </w:pPr>
      <w:r w:rsidRPr="009372EB">
        <w:rPr>
          <w:sz w:val="28"/>
          <w:szCs w:val="28"/>
          <w:lang w:val="uk-UA"/>
        </w:rPr>
        <w:t xml:space="preserve">Прийняті законодавчі акти, що діють на території України, спрямовані, у першу чергу, на забезпечення регламентації бухгалтерського обліку, а також на регулювання правових та економічних відносин підприємства з державою, з іншими підприємствами й організаціями, з трудовим колективом тощо. Тому одним із найважливіших завдань є дослідження нормативно-правової бази з обліку доходів, витрат та фінансових результатів діяльності підприємства </w:t>
      </w:r>
      <w:r w:rsidR="009372EB">
        <w:rPr>
          <w:sz w:val="28"/>
          <w:szCs w:val="28"/>
          <w:lang w:val="uk-UA"/>
        </w:rPr>
        <w:t xml:space="preserve">            </w:t>
      </w:r>
      <w:r w:rsidRPr="009372EB">
        <w:rPr>
          <w:sz w:val="28"/>
          <w:szCs w:val="28"/>
          <w:lang w:val="uk-UA"/>
        </w:rPr>
        <w:t>[</w:t>
      </w:r>
      <w:r w:rsidR="009372EB" w:rsidRPr="009372EB">
        <w:rPr>
          <w:sz w:val="28"/>
          <w:szCs w:val="28"/>
          <w:lang w:val="uk-UA"/>
        </w:rPr>
        <w:t>58</w:t>
      </w:r>
      <w:r w:rsidRPr="009372EB">
        <w:rPr>
          <w:sz w:val="28"/>
          <w:szCs w:val="28"/>
          <w:lang w:val="uk-UA"/>
        </w:rPr>
        <w:t>, с.206].</w:t>
      </w:r>
    </w:p>
    <w:p w:rsidR="008218EF" w:rsidRDefault="008218EF" w:rsidP="008218EF">
      <w:pPr>
        <w:spacing w:line="360" w:lineRule="auto"/>
        <w:ind w:firstLine="708"/>
        <w:jc w:val="both"/>
        <w:rPr>
          <w:sz w:val="28"/>
          <w:szCs w:val="28"/>
          <w:lang w:val="uk-UA"/>
        </w:rPr>
      </w:pPr>
      <w:r>
        <w:rPr>
          <w:sz w:val="28"/>
          <w:szCs w:val="28"/>
          <w:lang w:val="uk-UA"/>
        </w:rPr>
        <w:t xml:space="preserve">Перш, ніж охарактеризувати думки вітчизняних та зарубіжних дослідників, звернемося до нормативно-правової бази. </w:t>
      </w:r>
    </w:p>
    <w:p w:rsidR="00D94977" w:rsidRDefault="00D94977" w:rsidP="00D94977">
      <w:pPr>
        <w:spacing w:line="360" w:lineRule="auto"/>
        <w:ind w:firstLine="709"/>
        <w:jc w:val="both"/>
        <w:rPr>
          <w:color w:val="FF0000"/>
          <w:sz w:val="28"/>
          <w:szCs w:val="28"/>
          <w:lang w:val="uk-UA"/>
        </w:rPr>
      </w:pPr>
      <w:r w:rsidRPr="00D94977">
        <w:rPr>
          <w:sz w:val="28"/>
          <w:szCs w:val="28"/>
        </w:rPr>
        <w:t xml:space="preserve">Сучасне нормативно-правове забезпечення на високому </w:t>
      </w:r>
      <w:proofErr w:type="gramStart"/>
      <w:r w:rsidRPr="00D94977">
        <w:rPr>
          <w:sz w:val="28"/>
          <w:szCs w:val="28"/>
        </w:rPr>
        <w:t>р</w:t>
      </w:r>
      <w:proofErr w:type="gramEnd"/>
      <w:r w:rsidRPr="00D94977">
        <w:rPr>
          <w:sz w:val="28"/>
          <w:szCs w:val="28"/>
        </w:rPr>
        <w:t xml:space="preserve">івні регламентує порядок формування фінансових результатів діяльності окремого підприємства. До основних нормативних документів, що висвітлюють цю </w:t>
      </w:r>
      <w:proofErr w:type="gramStart"/>
      <w:r w:rsidRPr="00D94977">
        <w:rPr>
          <w:sz w:val="28"/>
          <w:szCs w:val="28"/>
        </w:rPr>
        <w:t>обл</w:t>
      </w:r>
      <w:proofErr w:type="gramEnd"/>
      <w:r w:rsidRPr="00D94977">
        <w:rPr>
          <w:sz w:val="28"/>
          <w:szCs w:val="28"/>
        </w:rPr>
        <w:t xml:space="preserve">ікову складову </w:t>
      </w:r>
      <w:r w:rsidRPr="009372EB">
        <w:rPr>
          <w:sz w:val="28"/>
          <w:szCs w:val="28"/>
        </w:rPr>
        <w:t xml:space="preserve">слід віднести: Закон України </w:t>
      </w:r>
      <w:r w:rsidRPr="009372EB">
        <w:rPr>
          <w:sz w:val="28"/>
          <w:szCs w:val="28"/>
          <w:lang w:val="uk-UA"/>
        </w:rPr>
        <w:t>«</w:t>
      </w:r>
      <w:r w:rsidRPr="009372EB">
        <w:rPr>
          <w:sz w:val="28"/>
          <w:szCs w:val="28"/>
        </w:rPr>
        <w:t xml:space="preserve">Про бухгалтерський </w:t>
      </w:r>
      <w:proofErr w:type="gramStart"/>
      <w:r w:rsidRPr="009372EB">
        <w:rPr>
          <w:sz w:val="28"/>
          <w:szCs w:val="28"/>
        </w:rPr>
        <w:t>обл</w:t>
      </w:r>
      <w:proofErr w:type="gramEnd"/>
      <w:r w:rsidRPr="009372EB">
        <w:rPr>
          <w:sz w:val="28"/>
          <w:szCs w:val="28"/>
        </w:rPr>
        <w:t>ік та фінансову звітність в Україні</w:t>
      </w:r>
      <w:r w:rsidRPr="009372EB">
        <w:rPr>
          <w:sz w:val="28"/>
          <w:szCs w:val="28"/>
          <w:lang w:val="uk-UA"/>
        </w:rPr>
        <w:t>»</w:t>
      </w:r>
      <w:r w:rsidR="00657FA7" w:rsidRPr="009372EB">
        <w:rPr>
          <w:sz w:val="28"/>
          <w:szCs w:val="28"/>
          <w:lang w:val="uk-UA"/>
        </w:rPr>
        <w:t xml:space="preserve"> </w:t>
      </w:r>
      <w:r w:rsidR="00657FA7" w:rsidRPr="009372EB">
        <w:rPr>
          <w:sz w:val="28"/>
          <w:szCs w:val="28"/>
        </w:rPr>
        <w:t>[</w:t>
      </w:r>
      <w:r w:rsidR="009372EB" w:rsidRPr="009372EB">
        <w:rPr>
          <w:sz w:val="28"/>
          <w:szCs w:val="28"/>
          <w:lang w:val="uk-UA"/>
        </w:rPr>
        <w:t>53</w:t>
      </w:r>
      <w:r w:rsidR="00657FA7" w:rsidRPr="009372EB">
        <w:rPr>
          <w:sz w:val="28"/>
          <w:szCs w:val="28"/>
        </w:rPr>
        <w:t>]</w:t>
      </w:r>
      <w:r w:rsidRPr="009372EB">
        <w:rPr>
          <w:sz w:val="28"/>
          <w:szCs w:val="28"/>
        </w:rPr>
        <w:t>, Податковий кодекс України</w:t>
      </w:r>
      <w:r w:rsidR="00657FA7" w:rsidRPr="009372EB">
        <w:rPr>
          <w:sz w:val="28"/>
          <w:szCs w:val="28"/>
          <w:lang w:val="uk-UA"/>
        </w:rPr>
        <w:t xml:space="preserve"> </w:t>
      </w:r>
      <w:r w:rsidR="00657FA7" w:rsidRPr="009372EB">
        <w:rPr>
          <w:sz w:val="28"/>
          <w:szCs w:val="28"/>
        </w:rPr>
        <w:t>[</w:t>
      </w:r>
      <w:r w:rsidR="009372EB" w:rsidRPr="009372EB">
        <w:rPr>
          <w:sz w:val="28"/>
          <w:szCs w:val="28"/>
          <w:lang w:val="uk-UA"/>
        </w:rPr>
        <w:t>47</w:t>
      </w:r>
      <w:r w:rsidR="00657FA7" w:rsidRPr="009372EB">
        <w:rPr>
          <w:sz w:val="28"/>
          <w:szCs w:val="28"/>
        </w:rPr>
        <w:t>]</w:t>
      </w:r>
      <w:r w:rsidRPr="009372EB">
        <w:rPr>
          <w:sz w:val="28"/>
          <w:szCs w:val="28"/>
        </w:rPr>
        <w:t>, Національні положення (стандарти) бухгалтерського обліку</w:t>
      </w:r>
      <w:r w:rsidR="00657FA7" w:rsidRPr="009372EB">
        <w:rPr>
          <w:sz w:val="28"/>
          <w:szCs w:val="28"/>
          <w:lang w:val="uk-UA"/>
        </w:rPr>
        <w:t xml:space="preserve"> </w:t>
      </w:r>
      <w:r w:rsidR="00657FA7" w:rsidRPr="009372EB">
        <w:rPr>
          <w:sz w:val="28"/>
          <w:szCs w:val="28"/>
        </w:rPr>
        <w:t>[</w:t>
      </w:r>
      <w:r w:rsidR="009372EB" w:rsidRPr="009372EB">
        <w:rPr>
          <w:sz w:val="28"/>
          <w:szCs w:val="28"/>
          <w:lang w:val="uk-UA"/>
        </w:rPr>
        <w:t>42</w:t>
      </w:r>
      <w:r w:rsidR="00657FA7" w:rsidRPr="009372EB">
        <w:rPr>
          <w:sz w:val="28"/>
          <w:szCs w:val="28"/>
        </w:rPr>
        <w:t>]</w:t>
      </w:r>
      <w:r w:rsidRPr="009372EB">
        <w:rPr>
          <w:sz w:val="28"/>
          <w:szCs w:val="28"/>
        </w:rPr>
        <w:t>, Міжнародні стандарти фінансової звітності</w:t>
      </w:r>
      <w:r w:rsidR="00657FA7" w:rsidRPr="009372EB">
        <w:rPr>
          <w:sz w:val="28"/>
          <w:szCs w:val="28"/>
          <w:lang w:val="uk-UA"/>
        </w:rPr>
        <w:t xml:space="preserve"> </w:t>
      </w:r>
      <w:r w:rsidR="00657FA7" w:rsidRPr="009372EB">
        <w:rPr>
          <w:sz w:val="28"/>
          <w:szCs w:val="28"/>
        </w:rPr>
        <w:t>[</w:t>
      </w:r>
      <w:r w:rsidR="009372EB" w:rsidRPr="009372EB">
        <w:rPr>
          <w:sz w:val="28"/>
          <w:szCs w:val="28"/>
          <w:lang w:val="uk-UA"/>
        </w:rPr>
        <w:t>37</w:t>
      </w:r>
      <w:r w:rsidR="00657FA7" w:rsidRPr="009372EB">
        <w:rPr>
          <w:sz w:val="28"/>
          <w:szCs w:val="28"/>
        </w:rPr>
        <w:t>]</w:t>
      </w:r>
      <w:r w:rsidRPr="009372EB">
        <w:rPr>
          <w:sz w:val="28"/>
          <w:szCs w:val="28"/>
        </w:rPr>
        <w:t>, Концептуальні основи складання та подання фінансових звітів</w:t>
      </w:r>
      <w:r w:rsidR="00657FA7" w:rsidRPr="009372EB">
        <w:rPr>
          <w:sz w:val="28"/>
          <w:szCs w:val="28"/>
          <w:lang w:val="uk-UA"/>
        </w:rPr>
        <w:t xml:space="preserve"> </w:t>
      </w:r>
      <w:r w:rsidR="00657FA7" w:rsidRPr="009372EB">
        <w:rPr>
          <w:sz w:val="28"/>
          <w:szCs w:val="28"/>
        </w:rPr>
        <w:t>[</w:t>
      </w:r>
      <w:r w:rsidR="009372EB" w:rsidRPr="009372EB">
        <w:rPr>
          <w:sz w:val="28"/>
          <w:szCs w:val="28"/>
          <w:lang w:val="uk-UA"/>
        </w:rPr>
        <w:t>25</w:t>
      </w:r>
      <w:r w:rsidR="00657FA7" w:rsidRPr="009372EB">
        <w:rPr>
          <w:sz w:val="28"/>
          <w:szCs w:val="28"/>
        </w:rPr>
        <w:t>]</w:t>
      </w:r>
      <w:r w:rsidRPr="009372EB">
        <w:rPr>
          <w:sz w:val="28"/>
          <w:szCs w:val="28"/>
        </w:rPr>
        <w:t xml:space="preserve"> та інші. Як самостійну вагому складову, слід виокремити внутрішні регулятивні документи окремого господарюючого субєкта (</w:t>
      </w:r>
      <w:proofErr w:type="gramStart"/>
      <w:r w:rsidRPr="009372EB">
        <w:rPr>
          <w:sz w:val="28"/>
          <w:szCs w:val="28"/>
        </w:rPr>
        <w:t>обл</w:t>
      </w:r>
      <w:proofErr w:type="gramEnd"/>
      <w:r w:rsidRPr="009372EB">
        <w:rPr>
          <w:sz w:val="28"/>
          <w:szCs w:val="28"/>
        </w:rPr>
        <w:t>ікову політи</w:t>
      </w:r>
      <w:r w:rsidR="00657FA7" w:rsidRPr="009372EB">
        <w:rPr>
          <w:sz w:val="28"/>
          <w:szCs w:val="28"/>
        </w:rPr>
        <w:t>ку, накази, розпорядження тощо)</w:t>
      </w:r>
      <w:r w:rsidR="00657FA7" w:rsidRPr="009372EB">
        <w:rPr>
          <w:sz w:val="28"/>
          <w:szCs w:val="28"/>
          <w:lang w:val="uk-UA"/>
        </w:rPr>
        <w:t xml:space="preserve"> </w:t>
      </w:r>
      <w:r w:rsidR="00657FA7" w:rsidRPr="009372EB">
        <w:rPr>
          <w:sz w:val="28"/>
          <w:szCs w:val="28"/>
        </w:rPr>
        <w:t>[</w:t>
      </w:r>
      <w:r w:rsidR="009372EB" w:rsidRPr="009372EB">
        <w:rPr>
          <w:sz w:val="28"/>
          <w:szCs w:val="28"/>
          <w:lang w:val="uk-UA"/>
        </w:rPr>
        <w:t>40</w:t>
      </w:r>
      <w:r w:rsidR="00657FA7" w:rsidRPr="009372EB">
        <w:rPr>
          <w:sz w:val="28"/>
          <w:szCs w:val="28"/>
          <w:lang w:val="uk-UA"/>
        </w:rPr>
        <w:t>, с.21</w:t>
      </w:r>
      <w:r w:rsidR="00657FA7" w:rsidRPr="009372EB">
        <w:rPr>
          <w:sz w:val="28"/>
          <w:szCs w:val="28"/>
        </w:rPr>
        <w:t>]</w:t>
      </w:r>
      <w:r w:rsidR="00A737D9" w:rsidRPr="009372EB">
        <w:rPr>
          <w:sz w:val="28"/>
          <w:szCs w:val="28"/>
          <w:lang w:val="uk-UA"/>
        </w:rPr>
        <w:t>.</w:t>
      </w:r>
    </w:p>
    <w:p w:rsidR="00A737D9" w:rsidRDefault="00A737D9" w:rsidP="00D94977">
      <w:pPr>
        <w:spacing w:line="360" w:lineRule="auto"/>
        <w:ind w:firstLine="709"/>
        <w:jc w:val="both"/>
        <w:rPr>
          <w:sz w:val="28"/>
          <w:szCs w:val="28"/>
          <w:lang w:val="uk-UA"/>
        </w:rPr>
      </w:pPr>
      <w:r>
        <w:rPr>
          <w:sz w:val="28"/>
          <w:szCs w:val="28"/>
          <w:lang w:val="uk-UA"/>
        </w:rPr>
        <w:t>Перераховані нормативно-правові документи не надають конкретного визначення поняттю «фінансовий результат», а характеризують його економічні складові. В свою чергу, економічними складовими фінансового результату виступають доходи і витрати підприємства. Саме співставлення їх розміру і свідчить про результативність діяльності господарюючого суб’єкта. Вважаємо доречним, розглянути економічну сутність складових власного капіталу, викладених в нормативно-правових документах України (</w:t>
      </w:r>
      <w:r w:rsidRPr="00A737D9">
        <w:rPr>
          <w:sz w:val="28"/>
          <w:szCs w:val="28"/>
          <w:lang w:val="uk-UA"/>
        </w:rPr>
        <w:t>табл. 1.1.</w:t>
      </w:r>
      <w:r>
        <w:rPr>
          <w:sz w:val="28"/>
          <w:szCs w:val="28"/>
          <w:lang w:val="uk-UA"/>
        </w:rPr>
        <w:t>).</w:t>
      </w:r>
    </w:p>
    <w:p w:rsidR="00B97D04" w:rsidRDefault="00B97D04" w:rsidP="00A737D9">
      <w:pPr>
        <w:pStyle w:val="a9"/>
        <w:spacing w:line="360" w:lineRule="auto"/>
        <w:ind w:firstLine="709"/>
        <w:jc w:val="right"/>
        <w:rPr>
          <w:i/>
          <w:sz w:val="28"/>
          <w:szCs w:val="28"/>
          <w:lang w:val="uk-UA"/>
        </w:rPr>
      </w:pPr>
    </w:p>
    <w:p w:rsidR="00A737D9" w:rsidRPr="00A16036" w:rsidRDefault="00A737D9" w:rsidP="00A737D9">
      <w:pPr>
        <w:pStyle w:val="a9"/>
        <w:spacing w:line="360" w:lineRule="auto"/>
        <w:ind w:firstLine="709"/>
        <w:jc w:val="right"/>
        <w:rPr>
          <w:i/>
          <w:sz w:val="28"/>
          <w:szCs w:val="28"/>
          <w:lang w:val="uk-UA"/>
        </w:rPr>
      </w:pPr>
      <w:r w:rsidRPr="00A16036">
        <w:rPr>
          <w:i/>
          <w:sz w:val="28"/>
          <w:szCs w:val="28"/>
          <w:lang w:val="uk-UA"/>
        </w:rPr>
        <w:lastRenderedPageBreak/>
        <w:t>Таблиця 1.1</w:t>
      </w:r>
    </w:p>
    <w:p w:rsidR="00A737D9" w:rsidRDefault="00A737D9" w:rsidP="00A737D9">
      <w:pPr>
        <w:pStyle w:val="a9"/>
        <w:spacing w:line="360" w:lineRule="auto"/>
        <w:ind w:firstLine="709"/>
        <w:jc w:val="center"/>
        <w:rPr>
          <w:b/>
          <w:sz w:val="28"/>
          <w:szCs w:val="28"/>
          <w:lang w:val="uk-UA"/>
        </w:rPr>
      </w:pPr>
      <w:r>
        <w:rPr>
          <w:b/>
          <w:sz w:val="28"/>
          <w:szCs w:val="28"/>
          <w:lang w:val="uk-UA"/>
        </w:rPr>
        <w:t>Сутність складових</w:t>
      </w:r>
      <w:r w:rsidRPr="00A16036">
        <w:rPr>
          <w:b/>
          <w:sz w:val="28"/>
          <w:szCs w:val="28"/>
          <w:lang w:val="uk-UA"/>
        </w:rPr>
        <w:t xml:space="preserve"> фінансового результату </w:t>
      </w:r>
    </w:p>
    <w:p w:rsidR="00A737D9" w:rsidRPr="00A16036" w:rsidRDefault="00A737D9" w:rsidP="00A737D9">
      <w:pPr>
        <w:pStyle w:val="a9"/>
        <w:spacing w:line="360" w:lineRule="auto"/>
        <w:ind w:firstLine="709"/>
        <w:jc w:val="center"/>
        <w:rPr>
          <w:b/>
          <w:sz w:val="28"/>
          <w:szCs w:val="28"/>
          <w:lang w:val="uk-UA"/>
        </w:rPr>
      </w:pPr>
      <w:r>
        <w:rPr>
          <w:b/>
          <w:sz w:val="28"/>
          <w:szCs w:val="28"/>
          <w:lang w:val="uk-UA"/>
        </w:rPr>
        <w:t xml:space="preserve"> в </w:t>
      </w:r>
      <w:r w:rsidRPr="00A16036">
        <w:rPr>
          <w:b/>
          <w:sz w:val="28"/>
          <w:szCs w:val="28"/>
          <w:lang w:val="uk-UA"/>
        </w:rPr>
        <w:t>нормативни</w:t>
      </w:r>
      <w:r>
        <w:rPr>
          <w:b/>
          <w:sz w:val="28"/>
          <w:szCs w:val="28"/>
          <w:lang w:val="uk-UA"/>
        </w:rPr>
        <w:t>х</w:t>
      </w:r>
      <w:r w:rsidRPr="00A16036">
        <w:rPr>
          <w:b/>
          <w:sz w:val="28"/>
          <w:szCs w:val="28"/>
          <w:lang w:val="uk-UA"/>
        </w:rPr>
        <w:t xml:space="preserve"> документа</w:t>
      </w:r>
      <w:r>
        <w:rPr>
          <w:b/>
          <w:sz w:val="28"/>
          <w:szCs w:val="28"/>
          <w:lang w:val="uk-UA"/>
        </w:rPr>
        <w:t>х</w:t>
      </w:r>
    </w:p>
    <w:tbl>
      <w:tblPr>
        <w:tblStyle w:val="ae"/>
        <w:tblW w:w="0" w:type="auto"/>
        <w:tblLook w:val="04A0"/>
      </w:tblPr>
      <w:tblGrid>
        <w:gridCol w:w="3369"/>
        <w:gridCol w:w="6378"/>
      </w:tblGrid>
      <w:tr w:rsidR="00A737D9" w:rsidRPr="009372EB" w:rsidTr="00722092">
        <w:trPr>
          <w:trHeight w:val="310"/>
        </w:trPr>
        <w:tc>
          <w:tcPr>
            <w:tcW w:w="3369" w:type="dxa"/>
          </w:tcPr>
          <w:p w:rsidR="00A737D9" w:rsidRPr="009372EB" w:rsidRDefault="00A737D9" w:rsidP="00722092">
            <w:pPr>
              <w:autoSpaceDE w:val="0"/>
              <w:autoSpaceDN w:val="0"/>
              <w:adjustRightInd w:val="0"/>
              <w:jc w:val="center"/>
              <w:rPr>
                <w:lang w:val="uk-UA"/>
              </w:rPr>
            </w:pPr>
            <w:r w:rsidRPr="009372EB">
              <w:rPr>
                <w:lang w:val="uk-UA"/>
              </w:rPr>
              <w:t>Нормативний документ</w:t>
            </w:r>
          </w:p>
        </w:tc>
        <w:tc>
          <w:tcPr>
            <w:tcW w:w="6378" w:type="dxa"/>
          </w:tcPr>
          <w:p w:rsidR="00A737D9" w:rsidRPr="009372EB" w:rsidRDefault="00A737D9" w:rsidP="00A737D9">
            <w:pPr>
              <w:autoSpaceDE w:val="0"/>
              <w:autoSpaceDN w:val="0"/>
              <w:adjustRightInd w:val="0"/>
              <w:jc w:val="center"/>
              <w:rPr>
                <w:lang w:val="uk-UA"/>
              </w:rPr>
            </w:pPr>
            <w:r w:rsidRPr="009372EB">
              <w:rPr>
                <w:lang w:val="uk-UA"/>
              </w:rPr>
              <w:t>Трактування сутності складової</w:t>
            </w:r>
          </w:p>
        </w:tc>
      </w:tr>
      <w:tr w:rsidR="004071C0" w:rsidRPr="00006F04" w:rsidTr="00722092">
        <w:trPr>
          <w:trHeight w:val="310"/>
        </w:trPr>
        <w:tc>
          <w:tcPr>
            <w:tcW w:w="3369" w:type="dxa"/>
          </w:tcPr>
          <w:p w:rsidR="004071C0" w:rsidRPr="009372EB" w:rsidRDefault="004071C0" w:rsidP="00722092">
            <w:pPr>
              <w:autoSpaceDE w:val="0"/>
              <w:autoSpaceDN w:val="0"/>
              <w:adjustRightInd w:val="0"/>
              <w:jc w:val="center"/>
              <w:rPr>
                <w:lang w:val="uk-UA"/>
              </w:rPr>
            </w:pPr>
            <w:r w:rsidRPr="009372EB">
              <w:rPr>
                <w:lang w:val="uk-UA"/>
              </w:rPr>
              <w:t xml:space="preserve">Господарський Кодекс </w:t>
            </w:r>
            <w:r w:rsidRPr="009372EB">
              <w:t>[</w:t>
            </w:r>
            <w:r w:rsidR="009372EB" w:rsidRPr="009372EB">
              <w:rPr>
                <w:lang w:val="uk-UA"/>
              </w:rPr>
              <w:t>11</w:t>
            </w:r>
            <w:r w:rsidRPr="009372EB">
              <w:t>]</w:t>
            </w:r>
          </w:p>
        </w:tc>
        <w:tc>
          <w:tcPr>
            <w:tcW w:w="6378" w:type="dxa"/>
          </w:tcPr>
          <w:p w:rsidR="004071C0" w:rsidRPr="009372EB" w:rsidRDefault="0033627F" w:rsidP="0033627F">
            <w:pPr>
              <w:autoSpaceDE w:val="0"/>
              <w:autoSpaceDN w:val="0"/>
              <w:adjustRightInd w:val="0"/>
              <w:jc w:val="both"/>
              <w:rPr>
                <w:lang w:val="uk-UA"/>
              </w:rPr>
            </w:pPr>
            <w:r w:rsidRPr="009372EB">
              <w:rPr>
                <w:lang w:val="uk-UA"/>
              </w:rPr>
              <w:t>«..п</w:t>
            </w:r>
            <w:r w:rsidR="004071C0" w:rsidRPr="009372EB">
              <w:rPr>
                <w:lang w:val="uk-UA"/>
              </w:rPr>
              <w:t>оказником фінансових результатів господарської діяльності суб’єкта господарювання є прибуток (збиток), який визначається шляхом зменшення суми валового доходу суб’єкта господарювання за певний період на суму витрат та амортизаційних відрахувань</w:t>
            </w:r>
            <w:r w:rsidRPr="009372EB">
              <w:rPr>
                <w:lang w:val="uk-UA"/>
              </w:rPr>
              <w:t>» [</w:t>
            </w:r>
            <w:r w:rsidR="009372EB" w:rsidRPr="009372EB">
              <w:rPr>
                <w:lang w:val="uk-UA"/>
              </w:rPr>
              <w:t>11</w:t>
            </w:r>
            <w:r w:rsidRPr="009372EB">
              <w:rPr>
                <w:lang w:val="uk-UA"/>
              </w:rPr>
              <w:t>]</w:t>
            </w:r>
          </w:p>
        </w:tc>
      </w:tr>
      <w:tr w:rsidR="00A737D9" w:rsidRPr="00006F04" w:rsidTr="00722092">
        <w:tc>
          <w:tcPr>
            <w:tcW w:w="3369" w:type="dxa"/>
            <w:vMerge w:val="restart"/>
          </w:tcPr>
          <w:p w:rsidR="00A737D9" w:rsidRPr="009372EB" w:rsidRDefault="00A737D9" w:rsidP="00722092">
            <w:pPr>
              <w:autoSpaceDE w:val="0"/>
              <w:autoSpaceDN w:val="0"/>
              <w:adjustRightInd w:val="0"/>
              <w:jc w:val="center"/>
            </w:pPr>
            <w:r w:rsidRPr="009372EB">
              <w:t>Закон України</w:t>
            </w:r>
          </w:p>
          <w:p w:rsidR="00A737D9" w:rsidRPr="009372EB" w:rsidRDefault="00A737D9" w:rsidP="00722092">
            <w:pPr>
              <w:autoSpaceDE w:val="0"/>
              <w:autoSpaceDN w:val="0"/>
              <w:adjustRightInd w:val="0"/>
              <w:jc w:val="center"/>
            </w:pPr>
            <w:r w:rsidRPr="009372EB">
              <w:t>«Про</w:t>
            </w:r>
            <w:r w:rsidRPr="009372EB">
              <w:rPr>
                <w:lang w:val="uk-UA"/>
              </w:rPr>
              <w:t xml:space="preserve"> </w:t>
            </w:r>
            <w:r w:rsidRPr="009372EB">
              <w:t>бухгалтерський</w:t>
            </w:r>
          </w:p>
          <w:p w:rsidR="00A737D9" w:rsidRPr="009372EB" w:rsidRDefault="00A737D9" w:rsidP="00722092">
            <w:pPr>
              <w:autoSpaceDE w:val="0"/>
              <w:autoSpaceDN w:val="0"/>
              <w:adjustRightInd w:val="0"/>
              <w:jc w:val="center"/>
            </w:pPr>
            <w:proofErr w:type="gramStart"/>
            <w:r w:rsidRPr="009372EB">
              <w:t>обл</w:t>
            </w:r>
            <w:proofErr w:type="gramEnd"/>
            <w:r w:rsidRPr="009372EB">
              <w:t>ік та фінансову</w:t>
            </w:r>
          </w:p>
          <w:p w:rsidR="00A737D9" w:rsidRPr="009372EB" w:rsidRDefault="00A737D9" w:rsidP="00A737D9">
            <w:pPr>
              <w:autoSpaceDE w:val="0"/>
              <w:autoSpaceDN w:val="0"/>
              <w:adjustRightInd w:val="0"/>
              <w:jc w:val="center"/>
              <w:rPr>
                <w:lang w:val="uk-UA"/>
              </w:rPr>
            </w:pPr>
            <w:r w:rsidRPr="009372EB">
              <w:t>звітність в Україні»</w:t>
            </w:r>
            <w:r w:rsidRPr="009372EB">
              <w:rPr>
                <w:lang w:val="uk-UA"/>
              </w:rPr>
              <w:t xml:space="preserve"> </w:t>
            </w:r>
            <w:r w:rsidRPr="009372EB">
              <w:t>[</w:t>
            </w:r>
            <w:r w:rsidR="009372EB" w:rsidRPr="009372EB">
              <w:rPr>
                <w:lang w:val="uk-UA"/>
              </w:rPr>
              <w:t>53</w:t>
            </w:r>
            <w:r w:rsidRPr="009372EB">
              <w:t>]</w:t>
            </w:r>
          </w:p>
        </w:tc>
        <w:tc>
          <w:tcPr>
            <w:tcW w:w="6378" w:type="dxa"/>
          </w:tcPr>
          <w:p w:rsidR="00A737D9" w:rsidRPr="009372EB" w:rsidRDefault="0033627F" w:rsidP="0033627F">
            <w:pPr>
              <w:autoSpaceDE w:val="0"/>
              <w:autoSpaceDN w:val="0"/>
              <w:adjustRightInd w:val="0"/>
              <w:jc w:val="both"/>
              <w:rPr>
                <w:lang w:val="uk-UA"/>
              </w:rPr>
            </w:pPr>
            <w:r w:rsidRPr="009372EB">
              <w:rPr>
                <w:lang w:val="uk-UA"/>
              </w:rPr>
              <w:t>«…в</w:t>
            </w:r>
            <w:r w:rsidR="00A737D9" w:rsidRPr="009372EB">
              <w:rPr>
                <w:lang w:val="uk-UA"/>
              </w:rPr>
              <w:t>итрати - зменшення економічних вигод у вигляді зменшення активів або збільшення зобов’язань, що призводить до зменшення власного капіталу (за винятком зменшення капіталу за рахунок його вилучення або розподілення власниками)</w:t>
            </w:r>
            <w:r w:rsidRPr="009372EB">
              <w:rPr>
                <w:lang w:val="uk-UA"/>
              </w:rPr>
              <w:t>» [</w:t>
            </w:r>
            <w:r w:rsidR="009372EB" w:rsidRPr="009372EB">
              <w:rPr>
                <w:lang w:val="uk-UA"/>
              </w:rPr>
              <w:t>53</w:t>
            </w:r>
            <w:r w:rsidRPr="009372EB">
              <w:rPr>
                <w:lang w:val="uk-UA"/>
              </w:rPr>
              <w:t>]</w:t>
            </w:r>
          </w:p>
        </w:tc>
      </w:tr>
      <w:tr w:rsidR="00A737D9" w:rsidRPr="009372EB" w:rsidTr="00722092">
        <w:tc>
          <w:tcPr>
            <w:tcW w:w="3369" w:type="dxa"/>
            <w:vMerge/>
          </w:tcPr>
          <w:p w:rsidR="00A737D9" w:rsidRPr="009372EB" w:rsidRDefault="00A737D9" w:rsidP="00722092">
            <w:pPr>
              <w:autoSpaceDE w:val="0"/>
              <w:autoSpaceDN w:val="0"/>
              <w:adjustRightInd w:val="0"/>
              <w:rPr>
                <w:lang w:val="uk-UA"/>
              </w:rPr>
            </w:pPr>
          </w:p>
        </w:tc>
        <w:tc>
          <w:tcPr>
            <w:tcW w:w="6378" w:type="dxa"/>
          </w:tcPr>
          <w:p w:rsidR="00A737D9" w:rsidRPr="009372EB" w:rsidRDefault="0033627F" w:rsidP="0033627F">
            <w:pPr>
              <w:autoSpaceDE w:val="0"/>
              <w:autoSpaceDN w:val="0"/>
              <w:adjustRightInd w:val="0"/>
              <w:jc w:val="both"/>
              <w:rPr>
                <w:lang w:val="uk-UA"/>
              </w:rPr>
            </w:pPr>
            <w:r w:rsidRPr="009372EB">
              <w:rPr>
                <w:lang w:val="uk-UA"/>
              </w:rPr>
              <w:t>«...д</w:t>
            </w:r>
            <w:r w:rsidR="00A737D9" w:rsidRPr="009372EB">
              <w:t>оходи - збільшення економічних вигод у вигляді збільшення активів або</w:t>
            </w:r>
            <w:r w:rsidR="00A737D9" w:rsidRPr="009372EB">
              <w:rPr>
                <w:lang w:val="uk-UA"/>
              </w:rPr>
              <w:t xml:space="preserve"> </w:t>
            </w:r>
            <w:r w:rsidR="00A737D9" w:rsidRPr="009372EB">
              <w:t>зменшення зобов’язань, яке призводить до зростання власного капіталу (за</w:t>
            </w:r>
            <w:r w:rsidR="00A737D9" w:rsidRPr="009372EB">
              <w:rPr>
                <w:lang w:val="uk-UA"/>
              </w:rPr>
              <w:t xml:space="preserve"> </w:t>
            </w:r>
            <w:r w:rsidR="00A737D9" w:rsidRPr="009372EB">
              <w:t>винятком зростання капіталу за рахунок внесків власників)</w:t>
            </w:r>
            <w:r w:rsidRPr="009372EB">
              <w:rPr>
                <w:lang w:val="uk-UA"/>
              </w:rPr>
              <w:t>»</w:t>
            </w:r>
            <w:r w:rsidRPr="009372EB">
              <w:t xml:space="preserve"> [</w:t>
            </w:r>
            <w:r w:rsidR="00EE0DC8">
              <w:rPr>
                <w:lang w:val="uk-UA"/>
              </w:rPr>
              <w:t>53</w:t>
            </w:r>
            <w:r w:rsidRPr="009372EB">
              <w:t>]</w:t>
            </w:r>
          </w:p>
        </w:tc>
      </w:tr>
      <w:tr w:rsidR="000807CF" w:rsidRPr="009372EB" w:rsidTr="00722092">
        <w:tc>
          <w:tcPr>
            <w:tcW w:w="3369" w:type="dxa"/>
            <w:vMerge w:val="restart"/>
          </w:tcPr>
          <w:p w:rsidR="000807CF" w:rsidRPr="009372EB" w:rsidRDefault="000807CF" w:rsidP="000807CF">
            <w:pPr>
              <w:autoSpaceDE w:val="0"/>
              <w:autoSpaceDN w:val="0"/>
              <w:adjustRightInd w:val="0"/>
              <w:jc w:val="center"/>
            </w:pPr>
            <w:r w:rsidRPr="009372EB">
              <w:t>Національне</w:t>
            </w:r>
            <w:r w:rsidRPr="009372EB">
              <w:rPr>
                <w:lang w:val="uk-UA"/>
              </w:rPr>
              <w:t xml:space="preserve"> </w:t>
            </w:r>
            <w:r w:rsidRPr="009372EB">
              <w:t>положення</w:t>
            </w:r>
          </w:p>
          <w:p w:rsidR="000807CF" w:rsidRPr="009372EB" w:rsidRDefault="000807CF" w:rsidP="000807CF">
            <w:pPr>
              <w:autoSpaceDE w:val="0"/>
              <w:autoSpaceDN w:val="0"/>
              <w:adjustRightInd w:val="0"/>
              <w:jc w:val="center"/>
            </w:pPr>
            <w:r w:rsidRPr="009372EB">
              <w:t>(стандарт)</w:t>
            </w:r>
            <w:r w:rsidRPr="009372EB">
              <w:rPr>
                <w:lang w:val="uk-UA"/>
              </w:rPr>
              <w:t xml:space="preserve"> </w:t>
            </w:r>
            <w:r w:rsidRPr="009372EB">
              <w:t>бухгалтерського</w:t>
            </w:r>
          </w:p>
          <w:p w:rsidR="000807CF" w:rsidRPr="009372EB" w:rsidRDefault="000807CF" w:rsidP="000807CF">
            <w:pPr>
              <w:autoSpaceDE w:val="0"/>
              <w:autoSpaceDN w:val="0"/>
              <w:adjustRightInd w:val="0"/>
              <w:jc w:val="center"/>
            </w:pPr>
            <w:proofErr w:type="gramStart"/>
            <w:r w:rsidRPr="009372EB">
              <w:t>обл</w:t>
            </w:r>
            <w:proofErr w:type="gramEnd"/>
            <w:r w:rsidRPr="009372EB">
              <w:t>іку 1 «Загальні</w:t>
            </w:r>
            <w:r w:rsidRPr="009372EB">
              <w:rPr>
                <w:lang w:val="uk-UA"/>
              </w:rPr>
              <w:t xml:space="preserve"> </w:t>
            </w:r>
            <w:r w:rsidRPr="009372EB">
              <w:t>вимоги до</w:t>
            </w:r>
          </w:p>
          <w:p w:rsidR="000807CF" w:rsidRPr="009372EB" w:rsidRDefault="000807CF" w:rsidP="000807CF">
            <w:pPr>
              <w:autoSpaceDE w:val="0"/>
              <w:autoSpaceDN w:val="0"/>
              <w:adjustRightInd w:val="0"/>
              <w:jc w:val="center"/>
              <w:rPr>
                <w:lang w:val="uk-UA"/>
              </w:rPr>
            </w:pPr>
            <w:r w:rsidRPr="009372EB">
              <w:t>фінансової</w:t>
            </w:r>
            <w:r w:rsidRPr="009372EB">
              <w:rPr>
                <w:lang w:val="uk-UA"/>
              </w:rPr>
              <w:t xml:space="preserve"> </w:t>
            </w:r>
            <w:r w:rsidRPr="009372EB">
              <w:t>звітності» [</w:t>
            </w:r>
            <w:r w:rsidR="009372EB" w:rsidRPr="009372EB">
              <w:rPr>
                <w:lang w:val="uk-UA"/>
              </w:rPr>
              <w:t>41</w:t>
            </w:r>
            <w:r w:rsidRPr="009372EB">
              <w:t>]</w:t>
            </w:r>
          </w:p>
        </w:tc>
        <w:tc>
          <w:tcPr>
            <w:tcW w:w="6378" w:type="dxa"/>
            <w:shd w:val="clear" w:color="auto" w:fill="auto"/>
          </w:tcPr>
          <w:p w:rsidR="000807CF" w:rsidRPr="009372EB" w:rsidRDefault="0033627F" w:rsidP="0033627F">
            <w:pPr>
              <w:autoSpaceDE w:val="0"/>
              <w:autoSpaceDN w:val="0"/>
              <w:adjustRightInd w:val="0"/>
              <w:jc w:val="both"/>
              <w:rPr>
                <w:lang w:val="uk-UA"/>
              </w:rPr>
            </w:pPr>
            <w:r w:rsidRPr="009372EB">
              <w:rPr>
                <w:lang w:val="uk-UA"/>
              </w:rPr>
              <w:t>«..с</w:t>
            </w:r>
            <w:r w:rsidR="000807CF" w:rsidRPr="009372EB">
              <w:t>укупний дохід - зміни у власному капіталі протягом звітного періоду внаслідок</w:t>
            </w:r>
            <w:r w:rsidR="000807CF" w:rsidRPr="009372EB">
              <w:rPr>
                <w:lang w:val="uk-UA"/>
              </w:rPr>
              <w:t xml:space="preserve"> </w:t>
            </w:r>
            <w:r w:rsidR="000807CF" w:rsidRPr="009372EB">
              <w:t>господарських операцій та інших подій (за винятком змін капіталу за рахунок</w:t>
            </w:r>
            <w:r w:rsidR="000807CF" w:rsidRPr="009372EB">
              <w:rPr>
                <w:lang w:val="uk-UA"/>
              </w:rPr>
              <w:t xml:space="preserve"> </w:t>
            </w:r>
            <w:r w:rsidR="000807CF" w:rsidRPr="009372EB">
              <w:t>операцій з власниками)</w:t>
            </w:r>
            <w:r w:rsidRPr="009372EB">
              <w:rPr>
                <w:lang w:val="uk-UA"/>
              </w:rPr>
              <w:t>»</w:t>
            </w:r>
            <w:r w:rsidRPr="009372EB">
              <w:t xml:space="preserve"> [</w:t>
            </w:r>
            <w:r w:rsidR="009372EB" w:rsidRPr="009372EB">
              <w:rPr>
                <w:lang w:val="uk-UA"/>
              </w:rPr>
              <w:t>41</w:t>
            </w:r>
            <w:r w:rsidRPr="009372EB">
              <w:t>]</w:t>
            </w:r>
          </w:p>
        </w:tc>
      </w:tr>
      <w:tr w:rsidR="000807CF" w:rsidRPr="009372EB" w:rsidTr="00722092">
        <w:tc>
          <w:tcPr>
            <w:tcW w:w="3369" w:type="dxa"/>
            <w:vMerge/>
          </w:tcPr>
          <w:p w:rsidR="000807CF" w:rsidRPr="009372EB" w:rsidRDefault="000807CF" w:rsidP="00A737D9">
            <w:pPr>
              <w:autoSpaceDE w:val="0"/>
              <w:autoSpaceDN w:val="0"/>
              <w:adjustRightInd w:val="0"/>
              <w:jc w:val="center"/>
              <w:rPr>
                <w:lang w:val="uk-UA"/>
              </w:rPr>
            </w:pPr>
          </w:p>
        </w:tc>
        <w:tc>
          <w:tcPr>
            <w:tcW w:w="6378" w:type="dxa"/>
            <w:shd w:val="clear" w:color="auto" w:fill="auto"/>
          </w:tcPr>
          <w:p w:rsidR="000807CF" w:rsidRPr="009372EB" w:rsidRDefault="0033627F" w:rsidP="0033627F">
            <w:pPr>
              <w:autoSpaceDE w:val="0"/>
              <w:autoSpaceDN w:val="0"/>
              <w:adjustRightInd w:val="0"/>
              <w:jc w:val="both"/>
              <w:rPr>
                <w:lang w:val="uk-UA"/>
              </w:rPr>
            </w:pPr>
            <w:r w:rsidRPr="009372EB">
              <w:rPr>
                <w:lang w:val="uk-UA"/>
              </w:rPr>
              <w:t>«..і</w:t>
            </w:r>
            <w:r w:rsidR="000807CF" w:rsidRPr="009372EB">
              <w:t>нший сукупний дохід - доходи і витрати, які не включені до фінансових результатів</w:t>
            </w:r>
            <w:r w:rsidR="000807CF" w:rsidRPr="009372EB">
              <w:rPr>
                <w:lang w:val="uk-UA"/>
              </w:rPr>
              <w:t xml:space="preserve"> </w:t>
            </w:r>
            <w:r w:rsidR="000807CF" w:rsidRPr="009372EB">
              <w:t>підприємства</w:t>
            </w:r>
            <w:r w:rsidRPr="009372EB">
              <w:rPr>
                <w:lang w:val="uk-UA"/>
              </w:rPr>
              <w:t>»</w:t>
            </w:r>
            <w:r w:rsidRPr="009372EB">
              <w:t xml:space="preserve"> </w:t>
            </w:r>
            <w:r w:rsidR="009372EB" w:rsidRPr="009372EB">
              <w:t>[</w:t>
            </w:r>
            <w:r w:rsidR="009372EB" w:rsidRPr="009372EB">
              <w:rPr>
                <w:lang w:val="uk-UA"/>
              </w:rPr>
              <w:t>41</w:t>
            </w:r>
            <w:r w:rsidR="009372EB" w:rsidRPr="009372EB">
              <w:t>]</w:t>
            </w:r>
          </w:p>
        </w:tc>
      </w:tr>
      <w:tr w:rsidR="000807CF" w:rsidRPr="00006F04" w:rsidTr="00722092">
        <w:tc>
          <w:tcPr>
            <w:tcW w:w="3369" w:type="dxa"/>
            <w:vMerge/>
          </w:tcPr>
          <w:p w:rsidR="000807CF" w:rsidRPr="009372EB" w:rsidRDefault="000807CF" w:rsidP="00A737D9">
            <w:pPr>
              <w:autoSpaceDE w:val="0"/>
              <w:autoSpaceDN w:val="0"/>
              <w:adjustRightInd w:val="0"/>
              <w:jc w:val="center"/>
              <w:rPr>
                <w:lang w:val="uk-UA"/>
              </w:rPr>
            </w:pPr>
          </w:p>
        </w:tc>
        <w:tc>
          <w:tcPr>
            <w:tcW w:w="6378" w:type="dxa"/>
            <w:shd w:val="clear" w:color="auto" w:fill="auto"/>
          </w:tcPr>
          <w:p w:rsidR="000807CF" w:rsidRPr="009372EB" w:rsidRDefault="0033627F" w:rsidP="0033627F">
            <w:pPr>
              <w:autoSpaceDE w:val="0"/>
              <w:autoSpaceDN w:val="0"/>
              <w:adjustRightInd w:val="0"/>
              <w:jc w:val="both"/>
              <w:rPr>
                <w:lang w:val="uk-UA"/>
              </w:rPr>
            </w:pPr>
            <w:r w:rsidRPr="009372EB">
              <w:rPr>
                <w:lang w:val="uk-UA"/>
              </w:rPr>
              <w:t>«..ч</w:t>
            </w:r>
            <w:r w:rsidR="000807CF" w:rsidRPr="009372EB">
              <w:rPr>
                <w:lang w:val="uk-UA"/>
              </w:rPr>
              <w:t>истий дохід від реалізації продукції (товарів, робіт, послуг) - дохід, що визначається шляхом вирахування з доходу від реалізації продукції, товарів, робіт, послуг (у тому числі платежів від оренди об’єктів інвестиційної нерухомості) наданих знижок, вартості повернутих раніше проданих товарів, доходів, що за договорами належать комітентам (принципалам тощо) та податків і зборів</w:t>
            </w:r>
            <w:r w:rsidRPr="009372EB">
              <w:rPr>
                <w:lang w:val="uk-UA"/>
              </w:rPr>
              <w:t xml:space="preserve">» </w:t>
            </w:r>
            <w:r w:rsidR="009372EB" w:rsidRPr="009372EB">
              <w:rPr>
                <w:lang w:val="uk-UA"/>
              </w:rPr>
              <w:t>[41]</w:t>
            </w:r>
          </w:p>
        </w:tc>
      </w:tr>
      <w:tr w:rsidR="000807CF" w:rsidRPr="009372EB" w:rsidTr="00722092">
        <w:tc>
          <w:tcPr>
            <w:tcW w:w="3369" w:type="dxa"/>
            <w:vMerge/>
          </w:tcPr>
          <w:p w:rsidR="000807CF" w:rsidRPr="009372EB" w:rsidRDefault="000807CF" w:rsidP="00A737D9">
            <w:pPr>
              <w:autoSpaceDE w:val="0"/>
              <w:autoSpaceDN w:val="0"/>
              <w:adjustRightInd w:val="0"/>
              <w:jc w:val="center"/>
              <w:rPr>
                <w:lang w:val="uk-UA"/>
              </w:rPr>
            </w:pPr>
          </w:p>
        </w:tc>
        <w:tc>
          <w:tcPr>
            <w:tcW w:w="6378" w:type="dxa"/>
            <w:shd w:val="clear" w:color="auto" w:fill="auto"/>
          </w:tcPr>
          <w:p w:rsidR="000807CF" w:rsidRPr="009372EB" w:rsidRDefault="0033627F" w:rsidP="0033627F">
            <w:pPr>
              <w:autoSpaceDE w:val="0"/>
              <w:autoSpaceDN w:val="0"/>
              <w:adjustRightInd w:val="0"/>
              <w:jc w:val="both"/>
              <w:rPr>
                <w:lang w:val="uk-UA"/>
              </w:rPr>
            </w:pPr>
            <w:r w:rsidRPr="009372EB">
              <w:rPr>
                <w:lang w:val="uk-UA"/>
              </w:rPr>
              <w:t>«..п</w:t>
            </w:r>
            <w:r w:rsidR="000807CF" w:rsidRPr="009372EB">
              <w:t>рибуток - сума, на яку доходи перевищують пов’язані з ними витрати</w:t>
            </w:r>
            <w:r w:rsidRPr="009372EB">
              <w:rPr>
                <w:lang w:val="uk-UA"/>
              </w:rPr>
              <w:t xml:space="preserve">» </w:t>
            </w:r>
            <w:r w:rsidR="009372EB" w:rsidRPr="009372EB">
              <w:t>[</w:t>
            </w:r>
            <w:r w:rsidR="009372EB" w:rsidRPr="009372EB">
              <w:rPr>
                <w:lang w:val="uk-UA"/>
              </w:rPr>
              <w:t>41</w:t>
            </w:r>
            <w:r w:rsidR="009372EB" w:rsidRPr="009372EB">
              <w:t>]</w:t>
            </w:r>
          </w:p>
        </w:tc>
      </w:tr>
      <w:tr w:rsidR="000807CF" w:rsidRPr="009372EB" w:rsidTr="00722092">
        <w:tc>
          <w:tcPr>
            <w:tcW w:w="3369" w:type="dxa"/>
            <w:vMerge/>
          </w:tcPr>
          <w:p w:rsidR="000807CF" w:rsidRPr="009372EB" w:rsidRDefault="000807CF" w:rsidP="00A737D9">
            <w:pPr>
              <w:autoSpaceDE w:val="0"/>
              <w:autoSpaceDN w:val="0"/>
              <w:adjustRightInd w:val="0"/>
              <w:jc w:val="center"/>
              <w:rPr>
                <w:lang w:val="uk-UA"/>
              </w:rPr>
            </w:pPr>
          </w:p>
        </w:tc>
        <w:tc>
          <w:tcPr>
            <w:tcW w:w="6378" w:type="dxa"/>
            <w:shd w:val="clear" w:color="auto" w:fill="auto"/>
          </w:tcPr>
          <w:p w:rsidR="000807CF" w:rsidRPr="009372EB" w:rsidRDefault="0033627F" w:rsidP="0033627F">
            <w:pPr>
              <w:autoSpaceDE w:val="0"/>
              <w:autoSpaceDN w:val="0"/>
              <w:adjustRightInd w:val="0"/>
              <w:jc w:val="both"/>
              <w:rPr>
                <w:lang w:val="uk-UA"/>
              </w:rPr>
            </w:pPr>
            <w:r w:rsidRPr="009372EB">
              <w:rPr>
                <w:lang w:val="uk-UA"/>
              </w:rPr>
              <w:t>«..з</w:t>
            </w:r>
            <w:r w:rsidR="000807CF" w:rsidRPr="009372EB">
              <w:t>биток - перевищення суми витрат над сумою доходу, для отримання якого були</w:t>
            </w:r>
            <w:r w:rsidR="000807CF" w:rsidRPr="009372EB">
              <w:rPr>
                <w:lang w:val="uk-UA"/>
              </w:rPr>
              <w:t xml:space="preserve"> </w:t>
            </w:r>
            <w:r w:rsidR="000807CF" w:rsidRPr="009372EB">
              <w:t>здійснені ці витрати</w:t>
            </w:r>
            <w:r w:rsidRPr="009372EB">
              <w:rPr>
                <w:lang w:val="uk-UA"/>
              </w:rPr>
              <w:t xml:space="preserve">» </w:t>
            </w:r>
            <w:r w:rsidR="009372EB" w:rsidRPr="009372EB">
              <w:t>[</w:t>
            </w:r>
            <w:r w:rsidR="009372EB" w:rsidRPr="009372EB">
              <w:rPr>
                <w:lang w:val="uk-UA"/>
              </w:rPr>
              <w:t>41</w:t>
            </w:r>
            <w:r w:rsidR="009372EB" w:rsidRPr="009372EB">
              <w:t>]</w:t>
            </w:r>
          </w:p>
        </w:tc>
      </w:tr>
      <w:tr w:rsidR="000807CF" w:rsidRPr="00006F04" w:rsidTr="00722092">
        <w:tc>
          <w:tcPr>
            <w:tcW w:w="3369" w:type="dxa"/>
            <w:vMerge w:val="restart"/>
          </w:tcPr>
          <w:p w:rsidR="000807CF" w:rsidRPr="009372EB" w:rsidRDefault="000807CF" w:rsidP="00A737D9">
            <w:pPr>
              <w:autoSpaceDE w:val="0"/>
              <w:autoSpaceDN w:val="0"/>
              <w:adjustRightInd w:val="0"/>
              <w:jc w:val="center"/>
              <w:rPr>
                <w:lang w:val="uk-UA"/>
              </w:rPr>
            </w:pPr>
            <w:r w:rsidRPr="009372EB">
              <w:rPr>
                <w:lang w:val="uk-UA"/>
              </w:rPr>
              <w:t xml:space="preserve">Положення (стандарт) бухгалтерського обліку 15 «Дохід» </w:t>
            </w:r>
            <w:r w:rsidRPr="009372EB">
              <w:t>[</w:t>
            </w:r>
            <w:r w:rsidR="009372EB" w:rsidRPr="009372EB">
              <w:rPr>
                <w:lang w:val="uk-UA"/>
              </w:rPr>
              <w:t>48</w:t>
            </w:r>
            <w:r w:rsidRPr="009372EB">
              <w:t>]</w:t>
            </w:r>
          </w:p>
        </w:tc>
        <w:tc>
          <w:tcPr>
            <w:tcW w:w="6378" w:type="dxa"/>
            <w:shd w:val="clear" w:color="auto" w:fill="auto"/>
          </w:tcPr>
          <w:p w:rsidR="000807CF" w:rsidRPr="009372EB" w:rsidRDefault="0033627F" w:rsidP="0033627F">
            <w:pPr>
              <w:autoSpaceDE w:val="0"/>
              <w:autoSpaceDN w:val="0"/>
              <w:adjustRightInd w:val="0"/>
              <w:jc w:val="both"/>
              <w:rPr>
                <w:lang w:val="uk-UA"/>
              </w:rPr>
            </w:pPr>
            <w:r w:rsidRPr="009372EB">
              <w:rPr>
                <w:lang w:val="uk-UA"/>
              </w:rPr>
              <w:t>«..д</w:t>
            </w:r>
            <w:r w:rsidR="000807CF" w:rsidRPr="009372EB">
              <w:rPr>
                <w:lang w:val="uk-UA"/>
              </w:rPr>
              <w:t xml:space="preserve">охід (виручка)  від  реалізації  продукції (товарів,  робіт, </w:t>
            </w:r>
            <w:r w:rsidR="000807CF" w:rsidRPr="009372EB">
              <w:rPr>
                <w:lang w:val="uk-UA"/>
              </w:rPr>
              <w:br/>
              <w:t xml:space="preserve">послуг) - загальний  дохід  (виручка)  від  реалізації  продукції, </w:t>
            </w:r>
            <w:r w:rsidR="009372EB" w:rsidRPr="009372EB">
              <w:rPr>
                <w:lang w:val="uk-UA"/>
              </w:rPr>
              <w:t xml:space="preserve">товарів,   робіт   або  послуг </w:t>
            </w:r>
            <w:r w:rsidR="000807CF" w:rsidRPr="009372EB">
              <w:rPr>
                <w:lang w:val="uk-UA"/>
              </w:rPr>
              <w:t>без  вирахування  наданих  знижок, повернення раніше проданих товарів та непрямих податків  і  зборів (податку на додану вартість, акцизного збору тощо)</w:t>
            </w:r>
            <w:r w:rsidRPr="009372EB">
              <w:rPr>
                <w:lang w:val="uk-UA"/>
              </w:rPr>
              <w:t>» [</w:t>
            </w:r>
            <w:r w:rsidR="009372EB" w:rsidRPr="009372EB">
              <w:rPr>
                <w:lang w:val="uk-UA"/>
              </w:rPr>
              <w:t>48</w:t>
            </w:r>
            <w:r w:rsidRPr="009372EB">
              <w:rPr>
                <w:lang w:val="uk-UA"/>
              </w:rPr>
              <w:t>]</w:t>
            </w:r>
          </w:p>
        </w:tc>
      </w:tr>
      <w:tr w:rsidR="000807CF" w:rsidRPr="00006F04" w:rsidTr="00722092">
        <w:tc>
          <w:tcPr>
            <w:tcW w:w="3369" w:type="dxa"/>
            <w:vMerge/>
          </w:tcPr>
          <w:p w:rsidR="000807CF" w:rsidRPr="009372EB" w:rsidRDefault="000807CF" w:rsidP="00722092">
            <w:pPr>
              <w:autoSpaceDE w:val="0"/>
              <w:autoSpaceDN w:val="0"/>
              <w:adjustRightInd w:val="0"/>
              <w:jc w:val="center"/>
              <w:rPr>
                <w:lang w:val="uk-UA"/>
              </w:rPr>
            </w:pPr>
          </w:p>
        </w:tc>
        <w:tc>
          <w:tcPr>
            <w:tcW w:w="6378" w:type="dxa"/>
            <w:shd w:val="clear" w:color="auto" w:fill="auto"/>
          </w:tcPr>
          <w:p w:rsidR="000807CF" w:rsidRPr="009372EB" w:rsidRDefault="0033627F" w:rsidP="0033627F">
            <w:pPr>
              <w:autoSpaceDE w:val="0"/>
              <w:autoSpaceDN w:val="0"/>
              <w:adjustRightInd w:val="0"/>
              <w:jc w:val="both"/>
              <w:rPr>
                <w:lang w:val="uk-UA"/>
              </w:rPr>
            </w:pPr>
            <w:r w:rsidRPr="009372EB">
              <w:rPr>
                <w:lang w:val="uk-UA"/>
              </w:rPr>
              <w:t>«..ч</w:t>
            </w:r>
            <w:r w:rsidR="000807CF" w:rsidRPr="009372EB">
              <w:rPr>
                <w:lang w:val="uk-UA"/>
              </w:rPr>
              <w:t>истий дохід  від  реалізації  продукції   (товарів,   робіт, послуг)  визначається  шляхом  вирахування з доходу від реалізації продукції, товарів,  робіт,  послуг   наданих   знижок,   вартості повернутих  раніше  проданих  товарів,  доходів,  що за договорами належать комітентам (принципалам тощо), та податків і зборів</w:t>
            </w:r>
            <w:r w:rsidRPr="009372EB">
              <w:rPr>
                <w:lang w:val="uk-UA"/>
              </w:rPr>
              <w:t>» [</w:t>
            </w:r>
            <w:r w:rsidR="009372EB" w:rsidRPr="009372EB">
              <w:rPr>
                <w:lang w:val="uk-UA"/>
              </w:rPr>
              <w:t>48</w:t>
            </w:r>
            <w:r w:rsidRPr="009372EB">
              <w:rPr>
                <w:lang w:val="uk-UA"/>
              </w:rPr>
              <w:t>]</w:t>
            </w:r>
          </w:p>
        </w:tc>
      </w:tr>
    </w:tbl>
    <w:p w:rsidR="00B97D04" w:rsidRDefault="00B97D04" w:rsidP="00A737D9">
      <w:pPr>
        <w:pStyle w:val="a4"/>
        <w:ind w:firstLine="708"/>
        <w:rPr>
          <w:rFonts w:ascii="Times New Roman" w:hAnsi="Times New Roman"/>
          <w:i/>
          <w:lang w:val="uk-UA"/>
        </w:rPr>
      </w:pPr>
    </w:p>
    <w:p w:rsidR="00B97D04" w:rsidRDefault="00B97D04" w:rsidP="00B97D04">
      <w:pPr>
        <w:autoSpaceDE w:val="0"/>
        <w:autoSpaceDN w:val="0"/>
        <w:adjustRightInd w:val="0"/>
        <w:spacing w:line="360" w:lineRule="auto"/>
        <w:jc w:val="right"/>
        <w:rPr>
          <w:i/>
          <w:sz w:val="28"/>
          <w:szCs w:val="28"/>
          <w:lang w:val="uk-UA"/>
        </w:rPr>
      </w:pPr>
    </w:p>
    <w:p w:rsidR="00B97D04" w:rsidRPr="00653696" w:rsidRDefault="00B97D04" w:rsidP="00B97D04">
      <w:pPr>
        <w:autoSpaceDE w:val="0"/>
        <w:autoSpaceDN w:val="0"/>
        <w:adjustRightInd w:val="0"/>
        <w:spacing w:line="360" w:lineRule="auto"/>
        <w:jc w:val="right"/>
        <w:rPr>
          <w:i/>
          <w:sz w:val="28"/>
          <w:szCs w:val="28"/>
          <w:lang w:val="uk-UA"/>
        </w:rPr>
      </w:pPr>
      <w:r>
        <w:rPr>
          <w:i/>
          <w:sz w:val="28"/>
          <w:szCs w:val="28"/>
          <w:lang w:val="uk-UA"/>
        </w:rPr>
        <w:lastRenderedPageBreak/>
        <w:t>Продовження табл. 1.1</w:t>
      </w:r>
    </w:p>
    <w:tbl>
      <w:tblPr>
        <w:tblStyle w:val="ae"/>
        <w:tblW w:w="0" w:type="auto"/>
        <w:tblLook w:val="04A0"/>
      </w:tblPr>
      <w:tblGrid>
        <w:gridCol w:w="3369"/>
        <w:gridCol w:w="6378"/>
      </w:tblGrid>
      <w:tr w:rsidR="00B97D04" w:rsidRPr="00006F04" w:rsidTr="00722092">
        <w:tc>
          <w:tcPr>
            <w:tcW w:w="3369" w:type="dxa"/>
          </w:tcPr>
          <w:p w:rsidR="00B97D04" w:rsidRPr="009372EB" w:rsidRDefault="00B97D04" w:rsidP="00722092">
            <w:pPr>
              <w:autoSpaceDE w:val="0"/>
              <w:autoSpaceDN w:val="0"/>
              <w:adjustRightInd w:val="0"/>
              <w:jc w:val="center"/>
              <w:rPr>
                <w:lang w:val="uk-UA"/>
              </w:rPr>
            </w:pPr>
            <w:r w:rsidRPr="009372EB">
              <w:rPr>
                <w:lang w:val="uk-UA"/>
              </w:rPr>
              <w:t xml:space="preserve">Положення (стандарт) бухгалтерського обліку 16 «Дохід» </w:t>
            </w:r>
            <w:r w:rsidRPr="009372EB">
              <w:t>[</w:t>
            </w:r>
            <w:r w:rsidR="009372EB" w:rsidRPr="009372EB">
              <w:rPr>
                <w:lang w:val="uk-UA"/>
              </w:rPr>
              <w:t>49</w:t>
            </w:r>
            <w:r w:rsidRPr="009372EB">
              <w:t>]</w:t>
            </w:r>
          </w:p>
        </w:tc>
        <w:tc>
          <w:tcPr>
            <w:tcW w:w="6378" w:type="dxa"/>
            <w:shd w:val="clear" w:color="auto" w:fill="auto"/>
          </w:tcPr>
          <w:p w:rsidR="00B97D04" w:rsidRPr="009372EB" w:rsidRDefault="00B97D04" w:rsidP="00EE0DC8">
            <w:pPr>
              <w:autoSpaceDE w:val="0"/>
              <w:autoSpaceDN w:val="0"/>
              <w:adjustRightInd w:val="0"/>
              <w:jc w:val="both"/>
              <w:rPr>
                <w:lang w:val="uk-UA"/>
              </w:rPr>
            </w:pPr>
            <w:r w:rsidRPr="009372EB">
              <w:rPr>
                <w:lang w:val="uk-UA"/>
              </w:rPr>
              <w:t>«..витратами   звітного   періоду  визнаються  або  зменшення активів,  або збільшення зобов'язань,  що призводить до  зменшення власного капіталу  підприємства  (за  винятком  зменшення капіталу  внаслідок його вилучення або розподілу власниками),  за умови,  що ці витрати можуть бути достовірно оцінені» [</w:t>
            </w:r>
            <w:r w:rsidR="009372EB" w:rsidRPr="009372EB">
              <w:rPr>
                <w:lang w:val="uk-UA"/>
              </w:rPr>
              <w:t>49</w:t>
            </w:r>
            <w:r w:rsidRPr="009372EB">
              <w:rPr>
                <w:lang w:val="uk-UA"/>
              </w:rPr>
              <w:t>]</w:t>
            </w:r>
          </w:p>
        </w:tc>
      </w:tr>
      <w:tr w:rsidR="00B97D04" w:rsidRPr="009372EB" w:rsidTr="00722092">
        <w:trPr>
          <w:trHeight w:val="1531"/>
        </w:trPr>
        <w:tc>
          <w:tcPr>
            <w:tcW w:w="3369" w:type="dxa"/>
          </w:tcPr>
          <w:p w:rsidR="00B97D04" w:rsidRPr="009372EB" w:rsidRDefault="00B97D04" w:rsidP="00722092">
            <w:pPr>
              <w:autoSpaceDE w:val="0"/>
              <w:autoSpaceDN w:val="0"/>
              <w:adjustRightInd w:val="0"/>
              <w:jc w:val="center"/>
            </w:pPr>
            <w:r w:rsidRPr="009372EB">
              <w:t>Міжнародний</w:t>
            </w:r>
            <w:r w:rsidRPr="009372EB">
              <w:rPr>
                <w:lang w:val="uk-UA"/>
              </w:rPr>
              <w:t xml:space="preserve"> </w:t>
            </w:r>
            <w:r w:rsidRPr="009372EB">
              <w:t>стандарт</w:t>
            </w:r>
          </w:p>
          <w:p w:rsidR="00B97D04" w:rsidRPr="009372EB" w:rsidRDefault="00B97D04" w:rsidP="00722092">
            <w:pPr>
              <w:autoSpaceDE w:val="0"/>
              <w:autoSpaceDN w:val="0"/>
              <w:adjustRightInd w:val="0"/>
              <w:jc w:val="center"/>
              <w:rPr>
                <w:lang w:val="uk-UA"/>
              </w:rPr>
            </w:pPr>
            <w:r w:rsidRPr="009372EB">
              <w:t>Бухгалтерського</w:t>
            </w:r>
            <w:r w:rsidRPr="009372EB">
              <w:rPr>
                <w:lang w:val="uk-UA"/>
              </w:rPr>
              <w:t xml:space="preserve"> </w:t>
            </w:r>
            <w:proofErr w:type="gramStart"/>
            <w:r w:rsidRPr="009372EB">
              <w:t>обл</w:t>
            </w:r>
            <w:proofErr w:type="gramEnd"/>
            <w:r w:rsidRPr="009372EB">
              <w:t>іку 18 «Дохід»</w:t>
            </w:r>
            <w:r w:rsidRPr="009372EB">
              <w:rPr>
                <w:lang w:val="uk-UA"/>
              </w:rPr>
              <w:t xml:space="preserve"> </w:t>
            </w:r>
            <w:r w:rsidRPr="009372EB">
              <w:t>[</w:t>
            </w:r>
            <w:r w:rsidR="009372EB" w:rsidRPr="009372EB">
              <w:rPr>
                <w:lang w:val="uk-UA"/>
              </w:rPr>
              <w:t>35</w:t>
            </w:r>
            <w:r w:rsidRPr="009372EB">
              <w:t>]</w:t>
            </w:r>
          </w:p>
        </w:tc>
        <w:tc>
          <w:tcPr>
            <w:tcW w:w="6378" w:type="dxa"/>
            <w:shd w:val="clear" w:color="auto" w:fill="auto"/>
          </w:tcPr>
          <w:p w:rsidR="00B97D04" w:rsidRPr="009372EB" w:rsidRDefault="00B97D04" w:rsidP="00722092">
            <w:pPr>
              <w:autoSpaceDE w:val="0"/>
              <w:autoSpaceDN w:val="0"/>
              <w:adjustRightInd w:val="0"/>
              <w:jc w:val="both"/>
              <w:rPr>
                <w:lang w:val="uk-UA"/>
              </w:rPr>
            </w:pPr>
            <w:r w:rsidRPr="009372EB">
              <w:rPr>
                <w:lang w:val="uk-UA"/>
              </w:rPr>
              <w:t>«..дохід – це валове надходження економічних вигід протягом періоду, що виникає в ході звичайної діяльності суб’єкта господарювання, коли власний капітал зростає в</w:t>
            </w:r>
          </w:p>
          <w:p w:rsidR="00B97D04" w:rsidRPr="009372EB" w:rsidRDefault="00B97D04" w:rsidP="00722092">
            <w:pPr>
              <w:autoSpaceDE w:val="0"/>
              <w:autoSpaceDN w:val="0"/>
              <w:adjustRightInd w:val="0"/>
              <w:jc w:val="both"/>
              <w:rPr>
                <w:lang w:val="uk-UA"/>
              </w:rPr>
            </w:pPr>
            <w:r w:rsidRPr="009372EB">
              <w:t>результаті цього надходження, а не в результаті внесків учасників власного капіталу</w:t>
            </w:r>
            <w:r w:rsidRPr="009372EB">
              <w:rPr>
                <w:lang w:val="uk-UA"/>
              </w:rPr>
              <w:t>» [</w:t>
            </w:r>
            <w:r w:rsidR="009372EB" w:rsidRPr="009372EB">
              <w:rPr>
                <w:lang w:val="uk-UA"/>
              </w:rPr>
              <w:t>35</w:t>
            </w:r>
            <w:r w:rsidRPr="009372EB">
              <w:rPr>
                <w:lang w:val="uk-UA"/>
              </w:rPr>
              <w:t>]</w:t>
            </w:r>
          </w:p>
        </w:tc>
      </w:tr>
    </w:tbl>
    <w:p w:rsidR="00A737D9" w:rsidRDefault="00A737D9" w:rsidP="00A737D9">
      <w:pPr>
        <w:pStyle w:val="a4"/>
        <w:ind w:firstLine="708"/>
        <w:rPr>
          <w:rFonts w:ascii="Times New Roman" w:hAnsi="Times New Roman"/>
          <w:i/>
          <w:lang w:val="uk-UA"/>
        </w:rPr>
      </w:pPr>
      <w:r w:rsidRPr="006D155E">
        <w:rPr>
          <w:rFonts w:ascii="Times New Roman" w:hAnsi="Times New Roman"/>
          <w:i/>
        </w:rPr>
        <w:t xml:space="preserve">Джерело: </w:t>
      </w:r>
      <w:r>
        <w:rPr>
          <w:rFonts w:ascii="Times New Roman" w:hAnsi="Times New Roman"/>
          <w:i/>
        </w:rPr>
        <w:t>узагальнено автором</w:t>
      </w:r>
    </w:p>
    <w:p w:rsidR="008218EF" w:rsidRDefault="008218EF" w:rsidP="00A737D9">
      <w:pPr>
        <w:pStyle w:val="a4"/>
        <w:ind w:firstLine="708"/>
        <w:rPr>
          <w:rFonts w:ascii="Times New Roman" w:hAnsi="Times New Roman"/>
          <w:i/>
          <w:lang w:val="uk-UA"/>
        </w:rPr>
      </w:pPr>
    </w:p>
    <w:p w:rsidR="000807CF" w:rsidRPr="00D94977" w:rsidRDefault="008218EF" w:rsidP="000807CF">
      <w:pPr>
        <w:pStyle w:val="a3"/>
        <w:spacing w:line="360" w:lineRule="auto"/>
        <w:ind w:left="0" w:firstLine="709"/>
        <w:jc w:val="both"/>
        <w:rPr>
          <w:sz w:val="28"/>
          <w:szCs w:val="28"/>
          <w:lang w:val="uk-UA"/>
        </w:rPr>
      </w:pPr>
      <w:r>
        <w:rPr>
          <w:sz w:val="28"/>
          <w:szCs w:val="28"/>
          <w:lang w:val="uk-UA"/>
        </w:rPr>
        <w:t>Аналіз нормативно-правових джерел дозволяє зауважити, що нормативно-правова база, яка визначає економічну сутність основних елементів фінансового результату, представлена достатньою кількістю джерел</w:t>
      </w:r>
      <w:r w:rsidR="000807CF">
        <w:rPr>
          <w:sz w:val="28"/>
          <w:szCs w:val="28"/>
          <w:lang w:val="uk-UA"/>
        </w:rPr>
        <w:t>. Але не завжди коректно наведено сутність поняття «фінансовий результат». Так, наприклад, у Господарському Кодексі, зустрічаємо ототожнення понять «фінансові результати» та «прибуток». Вважаємо таке бачення хибним, оскільки фінансовий результат наваго ширший за своїм змістом, ніж прибуток. Він відображає всю господарську діяльність підприємства, а прибуток (збиток) – є результатом цієї діяльності, так як кінцевий результат може бути як позитивним (прибуток), так і негативним (збиток).</w:t>
      </w:r>
    </w:p>
    <w:p w:rsidR="003E0DB9" w:rsidRDefault="003E0DB9" w:rsidP="00D94977">
      <w:pPr>
        <w:spacing w:line="360" w:lineRule="auto"/>
        <w:ind w:firstLine="708"/>
        <w:jc w:val="both"/>
        <w:rPr>
          <w:sz w:val="28"/>
          <w:szCs w:val="28"/>
          <w:lang w:val="uk-UA"/>
        </w:rPr>
      </w:pPr>
      <w:r>
        <w:rPr>
          <w:sz w:val="28"/>
          <w:szCs w:val="28"/>
          <w:lang w:val="uk-UA"/>
        </w:rPr>
        <w:t>У звітності за Міжнародними стандартами термін «фінансовий результат зазвичай уникають та вживають більш зрозумілі для пересічного користувача  звітності поняття «прибуток» або «збиток».</w:t>
      </w:r>
    </w:p>
    <w:p w:rsidR="006A0546" w:rsidRDefault="006A0546" w:rsidP="00D94977">
      <w:pPr>
        <w:spacing w:line="360" w:lineRule="auto"/>
        <w:ind w:firstLine="708"/>
        <w:jc w:val="both"/>
        <w:rPr>
          <w:sz w:val="28"/>
          <w:szCs w:val="28"/>
          <w:lang w:val="uk-UA"/>
        </w:rPr>
      </w:pPr>
      <w:r>
        <w:rPr>
          <w:sz w:val="28"/>
          <w:szCs w:val="28"/>
          <w:lang w:val="uk-UA"/>
        </w:rPr>
        <w:t xml:space="preserve">Досліджуючи наукові джерела, спостерігаємо неоднозначність в думках науковців при трактуванні економічної сутності поняття «фінансові результати». Сутність даного поняття розглядається </w:t>
      </w:r>
      <w:r w:rsidR="00422CBC">
        <w:rPr>
          <w:sz w:val="28"/>
          <w:szCs w:val="28"/>
          <w:lang w:val="uk-UA"/>
        </w:rPr>
        <w:t>у трьох площинах, а саме:</w:t>
      </w:r>
    </w:p>
    <w:p w:rsidR="00422CBC" w:rsidRDefault="00422CBC" w:rsidP="00E70CBC">
      <w:pPr>
        <w:pStyle w:val="a3"/>
        <w:numPr>
          <w:ilvl w:val="0"/>
          <w:numId w:val="5"/>
        </w:numPr>
        <w:tabs>
          <w:tab w:val="left" w:pos="993"/>
        </w:tabs>
        <w:spacing w:line="360" w:lineRule="auto"/>
        <w:ind w:left="0" w:firstLine="709"/>
        <w:jc w:val="both"/>
        <w:rPr>
          <w:sz w:val="28"/>
          <w:szCs w:val="28"/>
          <w:lang w:val="uk-UA"/>
        </w:rPr>
      </w:pPr>
      <w:r>
        <w:rPr>
          <w:sz w:val="28"/>
          <w:szCs w:val="28"/>
          <w:lang w:val="uk-UA"/>
        </w:rPr>
        <w:t>як підсумок діяльності підприємства;</w:t>
      </w:r>
    </w:p>
    <w:p w:rsidR="00422CBC" w:rsidRDefault="00422CBC" w:rsidP="00E70CBC">
      <w:pPr>
        <w:pStyle w:val="a3"/>
        <w:numPr>
          <w:ilvl w:val="0"/>
          <w:numId w:val="5"/>
        </w:numPr>
        <w:tabs>
          <w:tab w:val="left" w:pos="993"/>
        </w:tabs>
        <w:spacing w:line="360" w:lineRule="auto"/>
        <w:ind w:left="0" w:firstLine="709"/>
        <w:jc w:val="both"/>
        <w:rPr>
          <w:sz w:val="28"/>
          <w:szCs w:val="28"/>
          <w:lang w:val="uk-UA"/>
        </w:rPr>
      </w:pPr>
      <w:r>
        <w:rPr>
          <w:sz w:val="28"/>
          <w:szCs w:val="28"/>
          <w:lang w:val="uk-UA"/>
        </w:rPr>
        <w:t>як прибуток чи збиток підприємства;</w:t>
      </w:r>
    </w:p>
    <w:p w:rsidR="00422CBC" w:rsidRPr="00422CBC" w:rsidRDefault="00422CBC" w:rsidP="00E70CBC">
      <w:pPr>
        <w:pStyle w:val="a3"/>
        <w:numPr>
          <w:ilvl w:val="0"/>
          <w:numId w:val="5"/>
        </w:numPr>
        <w:tabs>
          <w:tab w:val="left" w:pos="993"/>
        </w:tabs>
        <w:spacing w:line="360" w:lineRule="auto"/>
        <w:ind w:left="0" w:firstLine="709"/>
        <w:jc w:val="both"/>
        <w:rPr>
          <w:sz w:val="28"/>
          <w:szCs w:val="28"/>
          <w:lang w:val="uk-UA"/>
        </w:rPr>
      </w:pPr>
      <w:r>
        <w:rPr>
          <w:sz w:val="28"/>
          <w:szCs w:val="28"/>
          <w:lang w:val="uk-UA"/>
        </w:rPr>
        <w:t>як приріст чи зменшення вартості (капіталу) підприємства.</w:t>
      </w:r>
    </w:p>
    <w:p w:rsidR="004176A0" w:rsidRDefault="00D94977" w:rsidP="00D94977">
      <w:pPr>
        <w:spacing w:line="360" w:lineRule="auto"/>
        <w:ind w:firstLine="708"/>
        <w:jc w:val="both"/>
        <w:rPr>
          <w:sz w:val="28"/>
          <w:szCs w:val="28"/>
          <w:lang w:val="uk-UA"/>
        </w:rPr>
      </w:pPr>
      <w:r w:rsidRPr="00D94977">
        <w:rPr>
          <w:sz w:val="28"/>
          <w:szCs w:val="28"/>
          <w:lang w:val="uk-UA"/>
        </w:rPr>
        <w:t>А також у розрізі двох аспектів, а саме:</w:t>
      </w:r>
    </w:p>
    <w:p w:rsidR="00D94977" w:rsidRDefault="00D94977" w:rsidP="00E70CBC">
      <w:pPr>
        <w:pStyle w:val="a3"/>
        <w:numPr>
          <w:ilvl w:val="0"/>
          <w:numId w:val="5"/>
        </w:numPr>
        <w:spacing w:line="360" w:lineRule="auto"/>
        <w:jc w:val="both"/>
        <w:rPr>
          <w:sz w:val="28"/>
          <w:szCs w:val="28"/>
          <w:lang w:val="uk-UA"/>
        </w:rPr>
      </w:pPr>
      <w:r>
        <w:rPr>
          <w:sz w:val="28"/>
          <w:szCs w:val="28"/>
          <w:lang w:val="uk-UA"/>
        </w:rPr>
        <w:t>економічного;</w:t>
      </w:r>
    </w:p>
    <w:p w:rsidR="00D94977" w:rsidRDefault="00D94977" w:rsidP="00E70CBC">
      <w:pPr>
        <w:pStyle w:val="a3"/>
        <w:numPr>
          <w:ilvl w:val="0"/>
          <w:numId w:val="5"/>
        </w:numPr>
        <w:spacing w:line="360" w:lineRule="auto"/>
        <w:jc w:val="both"/>
        <w:rPr>
          <w:sz w:val="28"/>
          <w:szCs w:val="28"/>
          <w:lang w:val="uk-UA"/>
        </w:rPr>
      </w:pPr>
      <w:r>
        <w:rPr>
          <w:sz w:val="28"/>
          <w:szCs w:val="28"/>
          <w:lang w:val="uk-UA"/>
        </w:rPr>
        <w:lastRenderedPageBreak/>
        <w:t>облікового.</w:t>
      </w:r>
    </w:p>
    <w:p w:rsidR="00C34F77" w:rsidRDefault="00C34F77" w:rsidP="00C34F77">
      <w:pPr>
        <w:pStyle w:val="a3"/>
        <w:spacing w:line="360" w:lineRule="auto"/>
        <w:ind w:left="0" w:firstLine="709"/>
        <w:jc w:val="both"/>
        <w:rPr>
          <w:sz w:val="28"/>
          <w:szCs w:val="28"/>
          <w:lang w:val="uk-UA"/>
        </w:rPr>
      </w:pPr>
      <w:r>
        <w:rPr>
          <w:sz w:val="28"/>
          <w:szCs w:val="28"/>
          <w:lang w:val="uk-UA"/>
        </w:rPr>
        <w:t xml:space="preserve">В свою чергу, міжнародна практика бухгалтерського обліку, виокремлює </w:t>
      </w:r>
      <w:r w:rsidR="00644809">
        <w:rPr>
          <w:sz w:val="28"/>
          <w:szCs w:val="28"/>
          <w:lang w:val="uk-UA"/>
        </w:rPr>
        <w:t>два</w:t>
      </w:r>
      <w:r>
        <w:rPr>
          <w:sz w:val="28"/>
          <w:szCs w:val="28"/>
          <w:lang w:val="uk-UA"/>
        </w:rPr>
        <w:t xml:space="preserve"> основні підходи до трактуваннч змісту фінансових результатів діяльності підприємства:</w:t>
      </w:r>
    </w:p>
    <w:p w:rsidR="00C34F77" w:rsidRDefault="00C34F77" w:rsidP="00E70CBC">
      <w:pPr>
        <w:pStyle w:val="a3"/>
        <w:numPr>
          <w:ilvl w:val="0"/>
          <w:numId w:val="5"/>
        </w:numPr>
        <w:tabs>
          <w:tab w:val="left" w:pos="993"/>
        </w:tabs>
        <w:spacing w:line="360" w:lineRule="auto"/>
        <w:ind w:left="0" w:firstLine="708"/>
        <w:jc w:val="both"/>
        <w:rPr>
          <w:sz w:val="28"/>
          <w:szCs w:val="28"/>
          <w:lang w:val="uk-UA"/>
        </w:rPr>
      </w:pPr>
      <w:r>
        <w:rPr>
          <w:sz w:val="28"/>
          <w:szCs w:val="28"/>
          <w:lang w:val="uk-UA"/>
        </w:rPr>
        <w:t>фінансовий результат – це різниця між вартістю чистих активів підприємства протягом звітного періоду;</w:t>
      </w:r>
    </w:p>
    <w:p w:rsidR="00C34F77" w:rsidRPr="00180908" w:rsidRDefault="00C34F77" w:rsidP="00E70CBC">
      <w:pPr>
        <w:pStyle w:val="a3"/>
        <w:numPr>
          <w:ilvl w:val="0"/>
          <w:numId w:val="5"/>
        </w:numPr>
        <w:tabs>
          <w:tab w:val="left" w:pos="993"/>
        </w:tabs>
        <w:spacing w:line="360" w:lineRule="auto"/>
        <w:ind w:left="0" w:firstLine="708"/>
        <w:jc w:val="both"/>
        <w:rPr>
          <w:sz w:val="28"/>
          <w:szCs w:val="28"/>
          <w:lang w:val="uk-UA"/>
        </w:rPr>
      </w:pPr>
      <w:r>
        <w:rPr>
          <w:sz w:val="28"/>
          <w:szCs w:val="28"/>
          <w:lang w:val="uk-UA"/>
        </w:rPr>
        <w:t xml:space="preserve">фінансовий результат – це різниця між величинами його доходів і витрат діяльності протягом </w:t>
      </w:r>
      <w:r w:rsidRPr="00270B82">
        <w:rPr>
          <w:sz w:val="28"/>
          <w:szCs w:val="28"/>
          <w:lang w:val="uk-UA"/>
        </w:rPr>
        <w:t xml:space="preserve">звітного періоду </w:t>
      </w:r>
      <w:r w:rsidRPr="00270B82">
        <w:rPr>
          <w:sz w:val="28"/>
          <w:szCs w:val="28"/>
          <w:lang w:eastAsia="ru-RU"/>
        </w:rPr>
        <w:t>[</w:t>
      </w:r>
      <w:r w:rsidR="00270B82" w:rsidRPr="00270B82">
        <w:rPr>
          <w:sz w:val="28"/>
          <w:szCs w:val="28"/>
          <w:lang w:val="uk-UA" w:eastAsia="ru-RU"/>
        </w:rPr>
        <w:t>4</w:t>
      </w:r>
      <w:r w:rsidRPr="00270B82">
        <w:rPr>
          <w:sz w:val="28"/>
          <w:szCs w:val="28"/>
          <w:lang w:val="uk-UA" w:eastAsia="ru-RU"/>
        </w:rPr>
        <w:t>, с.10</w:t>
      </w:r>
      <w:r w:rsidRPr="00270B82">
        <w:rPr>
          <w:sz w:val="28"/>
          <w:szCs w:val="28"/>
          <w:lang w:val="uk-UA"/>
        </w:rPr>
        <w:t xml:space="preserve"> </w:t>
      </w:r>
      <w:r w:rsidRPr="00270B82">
        <w:rPr>
          <w:sz w:val="28"/>
          <w:szCs w:val="28"/>
          <w:lang w:eastAsia="ru-RU"/>
        </w:rPr>
        <w:t>]</w:t>
      </w:r>
      <w:r w:rsidRPr="00270B82">
        <w:rPr>
          <w:sz w:val="28"/>
          <w:szCs w:val="28"/>
          <w:lang w:val="uk-UA" w:eastAsia="ru-RU"/>
        </w:rPr>
        <w:t>.</w:t>
      </w:r>
    </w:p>
    <w:p w:rsidR="00180908" w:rsidRPr="00180908" w:rsidRDefault="00180908" w:rsidP="00180908">
      <w:pPr>
        <w:pStyle w:val="a3"/>
        <w:tabs>
          <w:tab w:val="left" w:pos="993"/>
        </w:tabs>
        <w:spacing w:line="360" w:lineRule="auto"/>
        <w:ind w:left="0" w:firstLine="708"/>
        <w:jc w:val="both"/>
        <w:rPr>
          <w:sz w:val="28"/>
          <w:szCs w:val="28"/>
          <w:lang w:val="uk-UA"/>
        </w:rPr>
      </w:pPr>
      <w:r w:rsidRPr="00180908">
        <w:rPr>
          <w:sz w:val="28"/>
          <w:szCs w:val="28"/>
          <w:lang w:val="uk-UA" w:eastAsia="ru-RU"/>
        </w:rPr>
        <w:t>Значна кількість науковців</w:t>
      </w:r>
      <w:r>
        <w:rPr>
          <w:sz w:val="28"/>
          <w:szCs w:val="28"/>
          <w:lang w:val="uk-UA" w:eastAsia="ru-RU"/>
        </w:rPr>
        <w:t xml:space="preserve"> розглядають економічний зміст фінансових результатів через їх функції: нагромадження, стимулювання та розподілу. При позитивному значенні фінансових результатів (прибутку) проявляється функція нагромадження, тобто вони в даному випадку стають основним ресурсом для збільшення власних активів підприємства та сприяють розширеному відтворенню</w:t>
      </w:r>
      <w:r w:rsidR="008F4428">
        <w:rPr>
          <w:sz w:val="28"/>
          <w:szCs w:val="28"/>
          <w:lang w:val="uk-UA" w:eastAsia="ru-RU"/>
        </w:rPr>
        <w:t xml:space="preserve">. У випадку заохочення управлінських працівників та підвищення ставки їхньої заробітної плати, за результатами виробничо-господарської діяльності, спостерігається функція стимулювання. А функція розподілу фінансових результатів відображається у привласненні та розподілі прибутку між підприємством, власниками та </w:t>
      </w:r>
      <w:r w:rsidR="008F4428" w:rsidRPr="00270B82">
        <w:rPr>
          <w:sz w:val="28"/>
          <w:szCs w:val="28"/>
          <w:lang w:val="uk-UA" w:eastAsia="ru-RU"/>
        </w:rPr>
        <w:t xml:space="preserve">державою </w:t>
      </w:r>
      <w:r w:rsidR="008F4428" w:rsidRPr="00270B82">
        <w:rPr>
          <w:sz w:val="28"/>
          <w:szCs w:val="28"/>
          <w:lang w:eastAsia="ru-RU"/>
        </w:rPr>
        <w:t>[</w:t>
      </w:r>
      <w:r w:rsidR="00270B82" w:rsidRPr="00270B82">
        <w:rPr>
          <w:sz w:val="28"/>
          <w:szCs w:val="28"/>
          <w:lang w:val="uk-UA" w:eastAsia="ru-RU"/>
        </w:rPr>
        <w:t>26</w:t>
      </w:r>
      <w:r w:rsidR="008F4428" w:rsidRPr="00270B82">
        <w:rPr>
          <w:sz w:val="28"/>
          <w:szCs w:val="28"/>
          <w:lang w:val="uk-UA" w:eastAsia="ru-RU"/>
        </w:rPr>
        <w:t>, с.265</w:t>
      </w:r>
      <w:r w:rsidR="008F4428" w:rsidRPr="00270B82">
        <w:rPr>
          <w:sz w:val="28"/>
          <w:szCs w:val="28"/>
          <w:lang w:val="uk-UA"/>
        </w:rPr>
        <w:t xml:space="preserve"> </w:t>
      </w:r>
      <w:r w:rsidR="008F4428" w:rsidRPr="00270B82">
        <w:rPr>
          <w:sz w:val="28"/>
          <w:szCs w:val="28"/>
          <w:lang w:eastAsia="ru-RU"/>
        </w:rPr>
        <w:t>]</w:t>
      </w:r>
      <w:r w:rsidR="008F4428" w:rsidRPr="00270B82">
        <w:rPr>
          <w:sz w:val="28"/>
          <w:szCs w:val="28"/>
          <w:lang w:val="uk-UA" w:eastAsia="ru-RU"/>
        </w:rPr>
        <w:t>.</w:t>
      </w:r>
    </w:p>
    <w:p w:rsidR="008F4DDE" w:rsidRDefault="008F4DDE" w:rsidP="008F4DDE">
      <w:pPr>
        <w:pStyle w:val="a3"/>
        <w:spacing w:line="360" w:lineRule="auto"/>
        <w:ind w:left="0" w:firstLine="709"/>
        <w:jc w:val="both"/>
        <w:rPr>
          <w:sz w:val="28"/>
          <w:szCs w:val="28"/>
          <w:lang w:val="uk-UA"/>
        </w:rPr>
      </w:pPr>
      <w:r>
        <w:rPr>
          <w:sz w:val="28"/>
          <w:szCs w:val="28"/>
          <w:lang w:val="uk-UA"/>
        </w:rPr>
        <w:t>Наведемо сутність поняття «фінансовий результат» в наукових джерелах (табл.1.2).</w:t>
      </w:r>
    </w:p>
    <w:p w:rsidR="008F4DDE" w:rsidRPr="00A16036" w:rsidRDefault="008F4DDE" w:rsidP="008F4DDE">
      <w:pPr>
        <w:pStyle w:val="a9"/>
        <w:spacing w:line="360" w:lineRule="auto"/>
        <w:ind w:firstLine="709"/>
        <w:jc w:val="right"/>
        <w:rPr>
          <w:i/>
          <w:sz w:val="28"/>
          <w:szCs w:val="28"/>
          <w:lang w:val="uk-UA"/>
        </w:rPr>
      </w:pPr>
      <w:r w:rsidRPr="00A16036">
        <w:rPr>
          <w:i/>
          <w:sz w:val="28"/>
          <w:szCs w:val="28"/>
          <w:lang w:val="uk-UA"/>
        </w:rPr>
        <w:t>Таблиця 1.</w:t>
      </w:r>
      <w:r w:rsidR="0033627F">
        <w:rPr>
          <w:i/>
          <w:sz w:val="28"/>
          <w:szCs w:val="28"/>
          <w:lang w:val="uk-UA"/>
        </w:rPr>
        <w:t>2</w:t>
      </w:r>
    </w:p>
    <w:p w:rsidR="008F4DDE" w:rsidRDefault="008F4DDE" w:rsidP="008F4DDE">
      <w:pPr>
        <w:pStyle w:val="a9"/>
        <w:spacing w:line="360" w:lineRule="auto"/>
        <w:ind w:firstLine="709"/>
        <w:jc w:val="center"/>
        <w:rPr>
          <w:b/>
          <w:sz w:val="28"/>
          <w:szCs w:val="28"/>
          <w:lang w:val="uk-UA"/>
        </w:rPr>
      </w:pPr>
      <w:r>
        <w:rPr>
          <w:b/>
          <w:sz w:val="28"/>
          <w:szCs w:val="28"/>
          <w:lang w:val="uk-UA"/>
        </w:rPr>
        <w:t xml:space="preserve">Сутність </w:t>
      </w:r>
      <w:r w:rsidR="0033627F">
        <w:rPr>
          <w:b/>
          <w:sz w:val="28"/>
          <w:szCs w:val="28"/>
          <w:lang w:val="uk-UA"/>
        </w:rPr>
        <w:t>категорії «</w:t>
      </w:r>
      <w:r w:rsidRPr="00A16036">
        <w:rPr>
          <w:b/>
          <w:sz w:val="28"/>
          <w:szCs w:val="28"/>
          <w:lang w:val="uk-UA"/>
        </w:rPr>
        <w:t>фінансов</w:t>
      </w:r>
      <w:r w:rsidR="0033627F">
        <w:rPr>
          <w:b/>
          <w:sz w:val="28"/>
          <w:szCs w:val="28"/>
          <w:lang w:val="uk-UA"/>
        </w:rPr>
        <w:t>ий результат»</w:t>
      </w:r>
      <w:r w:rsidRPr="00A16036">
        <w:rPr>
          <w:b/>
          <w:sz w:val="28"/>
          <w:szCs w:val="28"/>
          <w:lang w:val="uk-UA"/>
        </w:rPr>
        <w:t xml:space="preserve"> </w:t>
      </w:r>
    </w:p>
    <w:p w:rsidR="008F4DDE" w:rsidRPr="00A16036" w:rsidRDefault="008F4DDE" w:rsidP="008F4DDE">
      <w:pPr>
        <w:pStyle w:val="a9"/>
        <w:spacing w:line="360" w:lineRule="auto"/>
        <w:ind w:firstLine="709"/>
        <w:jc w:val="center"/>
        <w:rPr>
          <w:b/>
          <w:sz w:val="28"/>
          <w:szCs w:val="28"/>
          <w:lang w:val="uk-UA"/>
        </w:rPr>
      </w:pPr>
      <w:r>
        <w:rPr>
          <w:b/>
          <w:sz w:val="28"/>
          <w:szCs w:val="28"/>
          <w:lang w:val="uk-UA"/>
        </w:rPr>
        <w:t xml:space="preserve"> в </w:t>
      </w:r>
      <w:r w:rsidR="0033627F">
        <w:rPr>
          <w:b/>
          <w:sz w:val="28"/>
          <w:szCs w:val="28"/>
          <w:lang w:val="uk-UA"/>
        </w:rPr>
        <w:t>наукових джерелах</w:t>
      </w:r>
    </w:p>
    <w:tbl>
      <w:tblPr>
        <w:tblStyle w:val="ae"/>
        <w:tblW w:w="0" w:type="auto"/>
        <w:tblLook w:val="04A0"/>
      </w:tblPr>
      <w:tblGrid>
        <w:gridCol w:w="3369"/>
        <w:gridCol w:w="6378"/>
      </w:tblGrid>
      <w:tr w:rsidR="008F4DDE" w:rsidRPr="00192208" w:rsidTr="00722092">
        <w:trPr>
          <w:trHeight w:val="310"/>
        </w:trPr>
        <w:tc>
          <w:tcPr>
            <w:tcW w:w="3369" w:type="dxa"/>
          </w:tcPr>
          <w:p w:rsidR="008F4DDE" w:rsidRPr="00192208" w:rsidRDefault="0033627F" w:rsidP="00722092">
            <w:pPr>
              <w:autoSpaceDE w:val="0"/>
              <w:autoSpaceDN w:val="0"/>
              <w:adjustRightInd w:val="0"/>
              <w:jc w:val="center"/>
              <w:rPr>
                <w:lang w:val="uk-UA"/>
              </w:rPr>
            </w:pPr>
            <w:r w:rsidRPr="00192208">
              <w:rPr>
                <w:lang w:val="uk-UA"/>
              </w:rPr>
              <w:t>Автор</w:t>
            </w:r>
          </w:p>
        </w:tc>
        <w:tc>
          <w:tcPr>
            <w:tcW w:w="6378" w:type="dxa"/>
          </w:tcPr>
          <w:p w:rsidR="008F4DDE" w:rsidRPr="00192208" w:rsidRDefault="0033627F" w:rsidP="00722092">
            <w:pPr>
              <w:autoSpaceDE w:val="0"/>
              <w:autoSpaceDN w:val="0"/>
              <w:adjustRightInd w:val="0"/>
              <w:jc w:val="center"/>
              <w:rPr>
                <w:lang w:val="uk-UA"/>
              </w:rPr>
            </w:pPr>
            <w:r w:rsidRPr="00192208">
              <w:rPr>
                <w:lang w:val="uk-UA"/>
              </w:rPr>
              <w:t>Визначення</w:t>
            </w:r>
          </w:p>
        </w:tc>
      </w:tr>
      <w:tr w:rsidR="0033627F" w:rsidRPr="00192208" w:rsidTr="00987C9E">
        <w:trPr>
          <w:trHeight w:val="310"/>
        </w:trPr>
        <w:tc>
          <w:tcPr>
            <w:tcW w:w="9747" w:type="dxa"/>
            <w:gridSpan w:val="2"/>
          </w:tcPr>
          <w:p w:rsidR="0033627F" w:rsidRPr="00192208" w:rsidRDefault="0033627F" w:rsidP="0033627F">
            <w:pPr>
              <w:autoSpaceDE w:val="0"/>
              <w:autoSpaceDN w:val="0"/>
              <w:adjustRightInd w:val="0"/>
              <w:jc w:val="center"/>
              <w:rPr>
                <w:lang w:val="uk-UA"/>
              </w:rPr>
            </w:pPr>
            <w:r w:rsidRPr="00192208">
              <w:rPr>
                <w:lang w:val="uk-UA"/>
              </w:rPr>
              <w:t>Економічний аспект</w:t>
            </w:r>
          </w:p>
        </w:tc>
      </w:tr>
      <w:tr w:rsidR="0033627F" w:rsidRPr="00006F04" w:rsidTr="00722092">
        <w:trPr>
          <w:trHeight w:val="310"/>
        </w:trPr>
        <w:tc>
          <w:tcPr>
            <w:tcW w:w="3369" w:type="dxa"/>
          </w:tcPr>
          <w:p w:rsidR="0033627F" w:rsidRPr="00192208" w:rsidRDefault="0033627F" w:rsidP="00722092">
            <w:pPr>
              <w:autoSpaceDE w:val="0"/>
              <w:autoSpaceDN w:val="0"/>
              <w:adjustRightInd w:val="0"/>
              <w:jc w:val="center"/>
              <w:rPr>
                <w:lang w:val="uk-UA"/>
              </w:rPr>
            </w:pPr>
            <w:r w:rsidRPr="00192208">
              <w:rPr>
                <w:lang w:val="uk-UA"/>
              </w:rPr>
              <w:t xml:space="preserve">Вороніна О.О. </w:t>
            </w:r>
            <w:r w:rsidRPr="00192208">
              <w:t>[</w:t>
            </w:r>
            <w:r w:rsidR="00270B82" w:rsidRPr="00192208">
              <w:rPr>
                <w:lang w:val="uk-UA"/>
              </w:rPr>
              <w:t>9</w:t>
            </w:r>
            <w:r w:rsidRPr="00192208">
              <w:t>]</w:t>
            </w:r>
          </w:p>
        </w:tc>
        <w:tc>
          <w:tcPr>
            <w:tcW w:w="6378" w:type="dxa"/>
          </w:tcPr>
          <w:p w:rsidR="0033627F" w:rsidRPr="00192208" w:rsidRDefault="0033627F" w:rsidP="00722092">
            <w:pPr>
              <w:autoSpaceDE w:val="0"/>
              <w:autoSpaceDN w:val="0"/>
              <w:adjustRightInd w:val="0"/>
              <w:jc w:val="both"/>
              <w:rPr>
                <w:lang w:val="uk-UA"/>
              </w:rPr>
            </w:pPr>
            <w:r w:rsidRPr="00192208">
              <w:rPr>
                <w:lang w:val="uk-UA"/>
              </w:rPr>
              <w:t>«…якісна характеристика фінансово-господарської діяльності підприємства, яка вцілому характеризує результат економічних відносин підприємства та, зокрема, відображає значущість і сталість розвитку підприємства, впливовість на його фінансово-господарську діяльність» [</w:t>
            </w:r>
            <w:r w:rsidR="00270B82" w:rsidRPr="00192208">
              <w:rPr>
                <w:lang w:val="uk-UA"/>
              </w:rPr>
              <w:t>9</w:t>
            </w:r>
            <w:r w:rsidRPr="00192208">
              <w:rPr>
                <w:lang w:val="uk-UA"/>
              </w:rPr>
              <w:t>]</w:t>
            </w:r>
          </w:p>
        </w:tc>
      </w:tr>
      <w:tr w:rsidR="0033627F" w:rsidRPr="00192208" w:rsidTr="00722092">
        <w:trPr>
          <w:trHeight w:val="310"/>
        </w:trPr>
        <w:tc>
          <w:tcPr>
            <w:tcW w:w="3369" w:type="dxa"/>
          </w:tcPr>
          <w:p w:rsidR="0033627F" w:rsidRPr="00192208" w:rsidRDefault="0033627F" w:rsidP="00722092">
            <w:pPr>
              <w:autoSpaceDE w:val="0"/>
              <w:autoSpaceDN w:val="0"/>
              <w:adjustRightInd w:val="0"/>
              <w:jc w:val="center"/>
              <w:rPr>
                <w:lang w:val="uk-UA"/>
              </w:rPr>
            </w:pPr>
            <w:r w:rsidRPr="00192208">
              <w:rPr>
                <w:lang w:val="uk-UA"/>
              </w:rPr>
              <w:t xml:space="preserve">Скалюк Р.В. </w:t>
            </w:r>
            <w:r w:rsidRPr="00192208">
              <w:t>[</w:t>
            </w:r>
            <w:r w:rsidR="00270B82" w:rsidRPr="00192208">
              <w:rPr>
                <w:lang w:val="uk-UA"/>
              </w:rPr>
              <w:t>56</w:t>
            </w:r>
            <w:r w:rsidRPr="00192208">
              <w:t>]</w:t>
            </w:r>
          </w:p>
        </w:tc>
        <w:tc>
          <w:tcPr>
            <w:tcW w:w="6378" w:type="dxa"/>
          </w:tcPr>
          <w:p w:rsidR="0033627F" w:rsidRPr="00192208" w:rsidRDefault="0033627F" w:rsidP="008F4428">
            <w:pPr>
              <w:autoSpaceDE w:val="0"/>
              <w:autoSpaceDN w:val="0"/>
              <w:adjustRightInd w:val="0"/>
              <w:jc w:val="both"/>
              <w:rPr>
                <w:lang w:val="uk-UA"/>
              </w:rPr>
            </w:pPr>
            <w:r w:rsidRPr="00192208">
              <w:rPr>
                <w:lang w:val="uk-UA"/>
              </w:rPr>
              <w:t xml:space="preserve">«…економічна категорія, яка формується поступово протягом фінансово-господарського року від різних видів </w:t>
            </w:r>
          </w:p>
        </w:tc>
      </w:tr>
    </w:tbl>
    <w:p w:rsidR="00006F04" w:rsidRDefault="00006F04" w:rsidP="00B97D04">
      <w:pPr>
        <w:autoSpaceDE w:val="0"/>
        <w:autoSpaceDN w:val="0"/>
        <w:adjustRightInd w:val="0"/>
        <w:spacing w:line="360" w:lineRule="auto"/>
        <w:jc w:val="right"/>
        <w:rPr>
          <w:i/>
          <w:sz w:val="28"/>
          <w:szCs w:val="28"/>
          <w:lang w:val="uk-UA"/>
        </w:rPr>
      </w:pPr>
    </w:p>
    <w:p w:rsidR="00B97D04" w:rsidRPr="00653696" w:rsidRDefault="00B97D04" w:rsidP="00B97D04">
      <w:pPr>
        <w:autoSpaceDE w:val="0"/>
        <w:autoSpaceDN w:val="0"/>
        <w:adjustRightInd w:val="0"/>
        <w:spacing w:line="360" w:lineRule="auto"/>
        <w:jc w:val="right"/>
        <w:rPr>
          <w:i/>
          <w:sz w:val="28"/>
          <w:szCs w:val="28"/>
          <w:lang w:val="uk-UA"/>
        </w:rPr>
      </w:pPr>
      <w:r>
        <w:rPr>
          <w:i/>
          <w:sz w:val="28"/>
          <w:szCs w:val="28"/>
          <w:lang w:val="uk-UA"/>
        </w:rPr>
        <w:lastRenderedPageBreak/>
        <w:t>Продовження табл. 1.2</w:t>
      </w:r>
    </w:p>
    <w:tbl>
      <w:tblPr>
        <w:tblStyle w:val="ae"/>
        <w:tblW w:w="0" w:type="auto"/>
        <w:tblLook w:val="04A0"/>
      </w:tblPr>
      <w:tblGrid>
        <w:gridCol w:w="3369"/>
        <w:gridCol w:w="6378"/>
      </w:tblGrid>
      <w:tr w:rsidR="008F4428" w:rsidRPr="00192208" w:rsidTr="00722092">
        <w:tc>
          <w:tcPr>
            <w:tcW w:w="3369" w:type="dxa"/>
          </w:tcPr>
          <w:p w:rsidR="008F4428" w:rsidRPr="00192208" w:rsidRDefault="008F4428" w:rsidP="00722092">
            <w:pPr>
              <w:autoSpaceDE w:val="0"/>
              <w:autoSpaceDN w:val="0"/>
              <w:adjustRightInd w:val="0"/>
              <w:jc w:val="center"/>
              <w:rPr>
                <w:lang w:val="uk-UA"/>
              </w:rPr>
            </w:pPr>
          </w:p>
        </w:tc>
        <w:tc>
          <w:tcPr>
            <w:tcW w:w="6378" w:type="dxa"/>
          </w:tcPr>
          <w:p w:rsidR="008F4428" w:rsidRPr="00192208" w:rsidRDefault="008F4428" w:rsidP="00722092">
            <w:pPr>
              <w:autoSpaceDE w:val="0"/>
              <w:autoSpaceDN w:val="0"/>
              <w:adjustRightInd w:val="0"/>
              <w:jc w:val="both"/>
              <w:rPr>
                <w:lang w:val="uk-UA"/>
              </w:rPr>
            </w:pPr>
            <w:r w:rsidRPr="00192208">
              <w:rPr>
                <w:lang w:val="uk-UA"/>
              </w:rPr>
              <w:t>діяльності і виражається чистим доходом (прибутком), який залишається у підприємства на власні потреби» [</w:t>
            </w:r>
            <w:r w:rsidR="00270B82" w:rsidRPr="00192208">
              <w:rPr>
                <w:lang w:val="uk-UA"/>
              </w:rPr>
              <w:t>56</w:t>
            </w:r>
            <w:r w:rsidRPr="00192208">
              <w:rPr>
                <w:lang w:val="uk-UA"/>
              </w:rPr>
              <w:t>]</w:t>
            </w:r>
          </w:p>
        </w:tc>
      </w:tr>
      <w:tr w:rsidR="008F4428" w:rsidRPr="00192208" w:rsidTr="00722092">
        <w:tc>
          <w:tcPr>
            <w:tcW w:w="3369" w:type="dxa"/>
          </w:tcPr>
          <w:p w:rsidR="008F4428" w:rsidRPr="00192208" w:rsidRDefault="008F4428" w:rsidP="00722092">
            <w:pPr>
              <w:autoSpaceDE w:val="0"/>
              <w:autoSpaceDN w:val="0"/>
              <w:adjustRightInd w:val="0"/>
              <w:jc w:val="center"/>
              <w:rPr>
                <w:lang w:val="uk-UA"/>
              </w:rPr>
            </w:pPr>
            <w:r w:rsidRPr="00192208">
              <w:t>Арич М. І.</w:t>
            </w:r>
            <w:r w:rsidR="00270B82" w:rsidRPr="00192208">
              <w:rPr>
                <w:lang w:val="uk-UA"/>
              </w:rPr>
              <w:t xml:space="preserve"> [1</w:t>
            </w:r>
            <w:r w:rsidRPr="00192208">
              <w:rPr>
                <w:lang w:val="uk-UA"/>
              </w:rPr>
              <w:t>]</w:t>
            </w:r>
          </w:p>
        </w:tc>
        <w:tc>
          <w:tcPr>
            <w:tcW w:w="6378" w:type="dxa"/>
          </w:tcPr>
          <w:p w:rsidR="008F4428" w:rsidRPr="00192208" w:rsidRDefault="008F4428" w:rsidP="00722092">
            <w:pPr>
              <w:autoSpaceDE w:val="0"/>
              <w:autoSpaceDN w:val="0"/>
              <w:adjustRightInd w:val="0"/>
              <w:jc w:val="both"/>
              <w:rPr>
                <w:lang w:val="uk-UA"/>
              </w:rPr>
            </w:pPr>
            <w:r w:rsidRPr="00192208">
              <w:rPr>
                <w:lang w:val="uk-UA"/>
              </w:rPr>
              <w:t>«… науковою основою визначення поняття «фінансово-економічні результати» є такі категорії, як «ефект», «результат», «економічний ефект», «фінансовий ефект», «ефективність», «результативність» тощо» [</w:t>
            </w:r>
            <w:r w:rsidR="00270B82" w:rsidRPr="00192208">
              <w:rPr>
                <w:lang w:val="uk-UA"/>
              </w:rPr>
              <w:t>1</w:t>
            </w:r>
            <w:r w:rsidRPr="00192208">
              <w:rPr>
                <w:lang w:val="uk-UA"/>
              </w:rPr>
              <w:t>]</w:t>
            </w:r>
          </w:p>
        </w:tc>
      </w:tr>
      <w:tr w:rsidR="008F4428" w:rsidRPr="00192208" w:rsidTr="00722092">
        <w:tc>
          <w:tcPr>
            <w:tcW w:w="3369" w:type="dxa"/>
          </w:tcPr>
          <w:p w:rsidR="008F4428" w:rsidRPr="00192208" w:rsidRDefault="008F4428" w:rsidP="00722092">
            <w:pPr>
              <w:autoSpaceDE w:val="0"/>
              <w:autoSpaceDN w:val="0"/>
              <w:adjustRightInd w:val="0"/>
              <w:jc w:val="center"/>
              <w:rPr>
                <w:rFonts w:eastAsia="Arimo"/>
                <w:lang w:val="uk-UA"/>
              </w:rPr>
            </w:pPr>
            <w:r w:rsidRPr="00192208">
              <w:rPr>
                <w:rFonts w:eastAsia="Arimo"/>
                <w:lang w:val="uk-UA"/>
              </w:rPr>
              <w:t xml:space="preserve">Полятикіна Л.І.,  </w:t>
            </w:r>
          </w:p>
          <w:p w:rsidR="008F4428" w:rsidRPr="00192208" w:rsidRDefault="008F4428" w:rsidP="00722092">
            <w:pPr>
              <w:autoSpaceDE w:val="0"/>
              <w:autoSpaceDN w:val="0"/>
              <w:adjustRightInd w:val="0"/>
              <w:jc w:val="center"/>
            </w:pPr>
            <w:r w:rsidRPr="00192208">
              <w:rPr>
                <w:rFonts w:eastAsia="Arimo"/>
                <w:lang w:val="uk-UA"/>
              </w:rPr>
              <w:t>Новикова С.В.</w:t>
            </w:r>
            <w:r w:rsidRPr="00192208">
              <w:rPr>
                <w:lang w:val="uk-UA"/>
              </w:rPr>
              <w:t xml:space="preserve"> [</w:t>
            </w:r>
            <w:r w:rsidR="00270B82" w:rsidRPr="00192208">
              <w:rPr>
                <w:lang w:val="uk-UA"/>
              </w:rPr>
              <w:t>50</w:t>
            </w:r>
            <w:r w:rsidRPr="00192208">
              <w:rPr>
                <w:lang w:val="uk-UA"/>
              </w:rPr>
              <w:t>]</w:t>
            </w:r>
          </w:p>
        </w:tc>
        <w:tc>
          <w:tcPr>
            <w:tcW w:w="6378" w:type="dxa"/>
          </w:tcPr>
          <w:p w:rsidR="008F4428" w:rsidRPr="00192208" w:rsidRDefault="008F4428" w:rsidP="00722092">
            <w:pPr>
              <w:autoSpaceDE w:val="0"/>
              <w:autoSpaceDN w:val="0"/>
              <w:adjustRightInd w:val="0"/>
              <w:jc w:val="both"/>
              <w:rPr>
                <w:lang w:val="uk-UA"/>
              </w:rPr>
            </w:pPr>
            <w:r w:rsidRPr="00192208">
              <w:rPr>
                <w:lang w:val="uk-UA"/>
              </w:rPr>
              <w:t>«..</w:t>
            </w:r>
            <w:r w:rsidRPr="00192208">
              <w:t>це прирі</w:t>
            </w:r>
            <w:proofErr w:type="gramStart"/>
            <w:r w:rsidRPr="00192208">
              <w:t>ст</w:t>
            </w:r>
            <w:proofErr w:type="gramEnd"/>
            <w:r w:rsidRPr="00192208">
              <w:t xml:space="preserve"> (чи зменшення) вартості власного капіталу підприємства, що утворюється в процесі його підприємницької діяльності за звітний період</w:t>
            </w:r>
            <w:r w:rsidRPr="00192208">
              <w:rPr>
                <w:lang w:val="uk-UA"/>
              </w:rPr>
              <w:t>» [</w:t>
            </w:r>
            <w:r w:rsidR="00270B82" w:rsidRPr="00192208">
              <w:rPr>
                <w:lang w:val="uk-UA"/>
              </w:rPr>
              <w:t>50</w:t>
            </w:r>
            <w:r w:rsidRPr="00192208">
              <w:rPr>
                <w:lang w:val="uk-UA"/>
              </w:rPr>
              <w:t>]</w:t>
            </w:r>
          </w:p>
        </w:tc>
      </w:tr>
      <w:tr w:rsidR="008F4428" w:rsidRPr="00006F04" w:rsidTr="00722092">
        <w:tc>
          <w:tcPr>
            <w:tcW w:w="3369" w:type="dxa"/>
          </w:tcPr>
          <w:p w:rsidR="008F4428" w:rsidRPr="00192208" w:rsidRDefault="008F4428" w:rsidP="00722092">
            <w:pPr>
              <w:autoSpaceDE w:val="0"/>
              <w:autoSpaceDN w:val="0"/>
              <w:adjustRightInd w:val="0"/>
              <w:jc w:val="center"/>
              <w:rPr>
                <w:lang w:val="uk-UA"/>
              </w:rPr>
            </w:pPr>
            <w:r w:rsidRPr="00192208">
              <w:rPr>
                <w:lang w:val="uk-UA"/>
              </w:rPr>
              <w:t>Мочерний С.В. [</w:t>
            </w:r>
            <w:r w:rsidR="00270B82" w:rsidRPr="00192208">
              <w:rPr>
                <w:lang w:val="uk-UA"/>
              </w:rPr>
              <w:t>31</w:t>
            </w:r>
            <w:r w:rsidRPr="00192208">
              <w:rPr>
                <w:lang w:val="uk-UA"/>
              </w:rPr>
              <w:t>]</w:t>
            </w:r>
          </w:p>
        </w:tc>
        <w:tc>
          <w:tcPr>
            <w:tcW w:w="6378" w:type="dxa"/>
          </w:tcPr>
          <w:p w:rsidR="008F4428" w:rsidRPr="00192208" w:rsidRDefault="008F4428" w:rsidP="00722092">
            <w:pPr>
              <w:autoSpaceDE w:val="0"/>
              <w:autoSpaceDN w:val="0"/>
              <w:adjustRightInd w:val="0"/>
              <w:jc w:val="both"/>
              <w:rPr>
                <w:lang w:val="uk-UA"/>
              </w:rPr>
            </w:pPr>
            <w:r w:rsidRPr="00192208">
              <w:rPr>
                <w:lang w:val="uk-UA"/>
              </w:rPr>
              <w:t>«..грошова форма підсумків господарської діяльності організації або її підрозділів, виражена в прибутках або збитках» [</w:t>
            </w:r>
            <w:r w:rsidR="00270B82" w:rsidRPr="00192208">
              <w:rPr>
                <w:lang w:val="uk-UA"/>
              </w:rPr>
              <w:t>31</w:t>
            </w:r>
            <w:r w:rsidRPr="00192208">
              <w:rPr>
                <w:lang w:val="uk-UA"/>
              </w:rPr>
              <w:t>]</w:t>
            </w:r>
          </w:p>
        </w:tc>
      </w:tr>
      <w:tr w:rsidR="008F4428" w:rsidRPr="00192208" w:rsidTr="00722092">
        <w:tc>
          <w:tcPr>
            <w:tcW w:w="9747" w:type="dxa"/>
            <w:gridSpan w:val="2"/>
          </w:tcPr>
          <w:p w:rsidR="008F4428" w:rsidRPr="00192208" w:rsidRDefault="008F4428" w:rsidP="00722092">
            <w:pPr>
              <w:autoSpaceDE w:val="0"/>
              <w:autoSpaceDN w:val="0"/>
              <w:adjustRightInd w:val="0"/>
              <w:jc w:val="center"/>
              <w:rPr>
                <w:lang w:val="uk-UA"/>
              </w:rPr>
            </w:pPr>
            <w:r w:rsidRPr="00192208">
              <w:rPr>
                <w:lang w:val="uk-UA"/>
              </w:rPr>
              <w:t>Обліковий аспект</w:t>
            </w:r>
          </w:p>
        </w:tc>
      </w:tr>
      <w:tr w:rsidR="008F4428" w:rsidRPr="00192208" w:rsidTr="00722092">
        <w:tc>
          <w:tcPr>
            <w:tcW w:w="3369" w:type="dxa"/>
          </w:tcPr>
          <w:p w:rsidR="008F4428" w:rsidRPr="00192208" w:rsidRDefault="008F4428" w:rsidP="00722092">
            <w:pPr>
              <w:autoSpaceDE w:val="0"/>
              <w:autoSpaceDN w:val="0"/>
              <w:adjustRightInd w:val="0"/>
              <w:jc w:val="center"/>
              <w:rPr>
                <w:lang w:val="uk-UA"/>
              </w:rPr>
            </w:pPr>
            <w:r w:rsidRPr="00192208">
              <w:rPr>
                <w:lang w:val="uk-UA"/>
              </w:rPr>
              <w:t>Назаренко О.В., Лукаш Р.В. [</w:t>
            </w:r>
            <w:r w:rsidR="00270B82" w:rsidRPr="00192208">
              <w:rPr>
                <w:lang w:val="uk-UA"/>
              </w:rPr>
              <w:t>40</w:t>
            </w:r>
            <w:r w:rsidRPr="00192208">
              <w:rPr>
                <w:lang w:val="uk-UA"/>
              </w:rPr>
              <w:t>]</w:t>
            </w:r>
          </w:p>
        </w:tc>
        <w:tc>
          <w:tcPr>
            <w:tcW w:w="6378" w:type="dxa"/>
          </w:tcPr>
          <w:p w:rsidR="008F4428" w:rsidRPr="00192208" w:rsidRDefault="008F4428" w:rsidP="00722092">
            <w:pPr>
              <w:autoSpaceDE w:val="0"/>
              <w:autoSpaceDN w:val="0"/>
              <w:adjustRightInd w:val="0"/>
              <w:jc w:val="both"/>
              <w:rPr>
                <w:lang w:val="uk-UA"/>
              </w:rPr>
            </w:pPr>
            <w:r w:rsidRPr="00192208">
              <w:rPr>
                <w:lang w:val="uk-UA"/>
              </w:rPr>
              <w:t>«..фінансові результати - це виражений в грошовій формі показник результативності господарської діяльності субєкта господарювання шляхом зіставлення визначених доходів та витрат понесених на їх отримання, що може бути пред</w:t>
            </w:r>
            <w:r w:rsidRPr="00192208">
              <w:t>ставлений у формі прибутку або збитку</w:t>
            </w:r>
            <w:r w:rsidRPr="00192208">
              <w:rPr>
                <w:lang w:val="uk-UA"/>
              </w:rPr>
              <w:t>» [</w:t>
            </w:r>
            <w:r w:rsidR="00270B82" w:rsidRPr="00192208">
              <w:rPr>
                <w:lang w:val="uk-UA"/>
              </w:rPr>
              <w:t>40</w:t>
            </w:r>
            <w:r w:rsidRPr="00192208">
              <w:rPr>
                <w:lang w:val="uk-UA"/>
              </w:rPr>
              <w:t>]</w:t>
            </w:r>
          </w:p>
        </w:tc>
      </w:tr>
      <w:tr w:rsidR="00B97D04" w:rsidRPr="00006F04" w:rsidTr="00722092">
        <w:tc>
          <w:tcPr>
            <w:tcW w:w="3369" w:type="dxa"/>
          </w:tcPr>
          <w:p w:rsidR="00B97D04" w:rsidRPr="00192208" w:rsidRDefault="00B97D04" w:rsidP="00722092">
            <w:pPr>
              <w:autoSpaceDE w:val="0"/>
              <w:autoSpaceDN w:val="0"/>
              <w:adjustRightInd w:val="0"/>
              <w:jc w:val="center"/>
              <w:rPr>
                <w:lang w:val="uk-UA"/>
              </w:rPr>
            </w:pPr>
            <w:r w:rsidRPr="00192208">
              <w:rPr>
                <w:lang w:val="uk-UA"/>
              </w:rPr>
              <w:t>Сторчак А.О. [</w:t>
            </w:r>
            <w:r w:rsidR="00270B82" w:rsidRPr="00192208">
              <w:rPr>
                <w:lang w:val="uk-UA"/>
              </w:rPr>
              <w:t>59</w:t>
            </w:r>
            <w:r w:rsidRPr="00192208">
              <w:rPr>
                <w:lang w:val="uk-UA"/>
              </w:rPr>
              <w:t>]</w:t>
            </w:r>
          </w:p>
        </w:tc>
        <w:tc>
          <w:tcPr>
            <w:tcW w:w="6378" w:type="dxa"/>
          </w:tcPr>
          <w:p w:rsidR="00B97D04" w:rsidRPr="00192208" w:rsidRDefault="00B97D04" w:rsidP="00722092">
            <w:pPr>
              <w:autoSpaceDE w:val="0"/>
              <w:autoSpaceDN w:val="0"/>
              <w:adjustRightInd w:val="0"/>
              <w:jc w:val="both"/>
              <w:rPr>
                <w:lang w:val="uk-UA"/>
              </w:rPr>
            </w:pPr>
            <w:r w:rsidRPr="00192208">
              <w:rPr>
                <w:lang w:val="uk-UA"/>
              </w:rPr>
              <w:t>«..фінансовий результат – це результат діяльності суб’єктів господарювання, що визначається як різниця між сумами доходів та відповідних їм витрат, виражена у абсолютних показниках прибутку (збитку)» [</w:t>
            </w:r>
            <w:r w:rsidR="00270B82" w:rsidRPr="00192208">
              <w:rPr>
                <w:lang w:val="uk-UA"/>
              </w:rPr>
              <w:t>59</w:t>
            </w:r>
            <w:r w:rsidRPr="00192208">
              <w:rPr>
                <w:lang w:val="uk-UA"/>
              </w:rPr>
              <w:t>]</w:t>
            </w:r>
          </w:p>
        </w:tc>
      </w:tr>
      <w:tr w:rsidR="00B97D04" w:rsidRPr="00006F04" w:rsidTr="00722092">
        <w:tc>
          <w:tcPr>
            <w:tcW w:w="3369" w:type="dxa"/>
          </w:tcPr>
          <w:p w:rsidR="00B97D04" w:rsidRPr="00192208" w:rsidRDefault="00B97D04" w:rsidP="00722092">
            <w:pPr>
              <w:autoSpaceDE w:val="0"/>
              <w:autoSpaceDN w:val="0"/>
              <w:adjustRightInd w:val="0"/>
              <w:jc w:val="center"/>
              <w:rPr>
                <w:lang w:val="uk-UA"/>
              </w:rPr>
            </w:pPr>
            <w:r w:rsidRPr="00192208">
              <w:rPr>
                <w:lang w:val="uk-UA"/>
              </w:rPr>
              <w:t>Петраковська О.В. [</w:t>
            </w:r>
            <w:r w:rsidR="00270B82" w:rsidRPr="00192208">
              <w:rPr>
                <w:lang w:val="uk-UA"/>
              </w:rPr>
              <w:t>46</w:t>
            </w:r>
            <w:r w:rsidRPr="00192208">
              <w:rPr>
                <w:lang w:val="uk-UA"/>
              </w:rPr>
              <w:t>]</w:t>
            </w:r>
          </w:p>
        </w:tc>
        <w:tc>
          <w:tcPr>
            <w:tcW w:w="6378" w:type="dxa"/>
          </w:tcPr>
          <w:p w:rsidR="00B97D04" w:rsidRPr="00192208" w:rsidRDefault="00B97D04" w:rsidP="00722092">
            <w:pPr>
              <w:autoSpaceDE w:val="0"/>
              <w:autoSpaceDN w:val="0"/>
              <w:adjustRightInd w:val="0"/>
              <w:jc w:val="both"/>
              <w:rPr>
                <w:lang w:val="uk-UA"/>
              </w:rPr>
            </w:pPr>
            <w:r w:rsidRPr="00192208">
              <w:rPr>
                <w:lang w:val="uk-UA"/>
              </w:rPr>
              <w:t>«...прибуток чи збиток, що утворюється як різниця між доходами і витратами, і призводить до збільшення чи зменшення капіталу в результаті фінансово-господарської діяльності» [</w:t>
            </w:r>
            <w:r w:rsidR="00270B82" w:rsidRPr="00192208">
              <w:rPr>
                <w:lang w:val="uk-UA"/>
              </w:rPr>
              <w:t>46</w:t>
            </w:r>
            <w:r w:rsidRPr="00192208">
              <w:rPr>
                <w:lang w:val="uk-UA"/>
              </w:rPr>
              <w:t>]</w:t>
            </w:r>
          </w:p>
        </w:tc>
      </w:tr>
      <w:tr w:rsidR="00B97D04" w:rsidRPr="00192208" w:rsidTr="00722092">
        <w:trPr>
          <w:trHeight w:val="73"/>
        </w:trPr>
        <w:tc>
          <w:tcPr>
            <w:tcW w:w="3369" w:type="dxa"/>
          </w:tcPr>
          <w:p w:rsidR="00B97D04" w:rsidRPr="00192208" w:rsidRDefault="00B97D04" w:rsidP="00722092">
            <w:pPr>
              <w:autoSpaceDE w:val="0"/>
              <w:autoSpaceDN w:val="0"/>
              <w:adjustRightInd w:val="0"/>
              <w:jc w:val="center"/>
              <w:rPr>
                <w:lang w:val="uk-UA"/>
              </w:rPr>
            </w:pPr>
            <w:r w:rsidRPr="00192208">
              <w:rPr>
                <w:lang w:val="uk-UA"/>
              </w:rPr>
              <w:t>Знамеровська Т.М., Халевицька Т.Г. [</w:t>
            </w:r>
            <w:r w:rsidR="00270B82" w:rsidRPr="00192208">
              <w:rPr>
                <w:lang w:val="uk-UA"/>
              </w:rPr>
              <w:t>21</w:t>
            </w:r>
            <w:r w:rsidRPr="00192208">
              <w:rPr>
                <w:lang w:val="uk-UA"/>
              </w:rPr>
              <w:t>]</w:t>
            </w:r>
          </w:p>
        </w:tc>
        <w:tc>
          <w:tcPr>
            <w:tcW w:w="6378" w:type="dxa"/>
          </w:tcPr>
          <w:p w:rsidR="00B97D04" w:rsidRPr="00192208" w:rsidRDefault="00B97D04" w:rsidP="00722092">
            <w:pPr>
              <w:autoSpaceDE w:val="0"/>
              <w:autoSpaceDN w:val="0"/>
              <w:adjustRightInd w:val="0"/>
              <w:jc w:val="both"/>
              <w:rPr>
                <w:lang w:val="uk-UA"/>
              </w:rPr>
            </w:pPr>
            <w:r w:rsidRPr="00192208">
              <w:rPr>
                <w:lang w:val="uk-UA"/>
              </w:rPr>
              <w:t>«..кінцевий результат діяльності підприємства за звітний період, який виражається прибутком або збитком» [</w:t>
            </w:r>
            <w:r w:rsidR="00270B82" w:rsidRPr="00192208">
              <w:rPr>
                <w:lang w:val="uk-UA"/>
              </w:rPr>
              <w:t>21</w:t>
            </w:r>
            <w:r w:rsidRPr="00192208">
              <w:rPr>
                <w:lang w:val="uk-UA"/>
              </w:rPr>
              <w:t>]</w:t>
            </w:r>
          </w:p>
        </w:tc>
      </w:tr>
      <w:tr w:rsidR="00B97D04" w:rsidRPr="00192208" w:rsidTr="00722092">
        <w:trPr>
          <w:trHeight w:val="73"/>
        </w:trPr>
        <w:tc>
          <w:tcPr>
            <w:tcW w:w="3369" w:type="dxa"/>
          </w:tcPr>
          <w:p w:rsidR="00B97D04" w:rsidRPr="00192208" w:rsidRDefault="00B97D04" w:rsidP="00722092">
            <w:pPr>
              <w:autoSpaceDE w:val="0"/>
              <w:autoSpaceDN w:val="0"/>
              <w:adjustRightInd w:val="0"/>
              <w:jc w:val="center"/>
              <w:rPr>
                <w:lang w:val="uk-UA"/>
              </w:rPr>
            </w:pPr>
            <w:r w:rsidRPr="00192208">
              <w:rPr>
                <w:lang w:val="uk-UA"/>
              </w:rPr>
              <w:t>Вакульчик О.М.,               Протасова ЄВ., Нєчаєва А.А.</w:t>
            </w:r>
          </w:p>
          <w:p w:rsidR="00B97D04" w:rsidRPr="00192208" w:rsidRDefault="00B97D04" w:rsidP="00722092">
            <w:pPr>
              <w:autoSpaceDE w:val="0"/>
              <w:autoSpaceDN w:val="0"/>
              <w:adjustRightInd w:val="0"/>
              <w:jc w:val="center"/>
              <w:rPr>
                <w:lang w:val="uk-UA"/>
              </w:rPr>
            </w:pPr>
            <w:r w:rsidRPr="00192208">
              <w:rPr>
                <w:lang w:val="uk-UA"/>
              </w:rPr>
              <w:t>[</w:t>
            </w:r>
            <w:r w:rsidR="00270B82" w:rsidRPr="00192208">
              <w:rPr>
                <w:lang w:val="uk-UA"/>
              </w:rPr>
              <w:t>10</w:t>
            </w:r>
            <w:r w:rsidRPr="00192208">
              <w:rPr>
                <w:lang w:val="uk-UA"/>
              </w:rPr>
              <w:t>]</w:t>
            </w:r>
          </w:p>
        </w:tc>
        <w:tc>
          <w:tcPr>
            <w:tcW w:w="6378" w:type="dxa"/>
          </w:tcPr>
          <w:p w:rsidR="00B97D04" w:rsidRPr="00192208" w:rsidRDefault="00B97D04" w:rsidP="00722092">
            <w:pPr>
              <w:autoSpaceDE w:val="0"/>
              <w:autoSpaceDN w:val="0"/>
              <w:adjustRightInd w:val="0"/>
              <w:jc w:val="both"/>
              <w:rPr>
                <w:lang w:val="uk-UA"/>
              </w:rPr>
            </w:pPr>
            <w:r w:rsidRPr="00192208">
              <w:rPr>
                <w:lang w:val="uk-UA"/>
              </w:rPr>
              <w:t>«..показник результативності господарської діяльності організації, який розраховується шляхом зіставлення доходів та витрат та виступає у формі прибутку чи збитку»</w:t>
            </w:r>
          </w:p>
          <w:p w:rsidR="00B97D04" w:rsidRPr="00192208" w:rsidRDefault="00B97D04" w:rsidP="00722092">
            <w:pPr>
              <w:autoSpaceDE w:val="0"/>
              <w:autoSpaceDN w:val="0"/>
              <w:adjustRightInd w:val="0"/>
              <w:jc w:val="both"/>
              <w:rPr>
                <w:lang w:val="uk-UA"/>
              </w:rPr>
            </w:pPr>
            <w:r w:rsidRPr="00192208">
              <w:rPr>
                <w:lang w:val="uk-UA"/>
              </w:rPr>
              <w:t>[</w:t>
            </w:r>
            <w:r w:rsidR="00270B82" w:rsidRPr="00192208">
              <w:rPr>
                <w:lang w:val="uk-UA"/>
              </w:rPr>
              <w:t>10</w:t>
            </w:r>
            <w:r w:rsidRPr="00192208">
              <w:rPr>
                <w:lang w:val="uk-UA"/>
              </w:rPr>
              <w:t>]</w:t>
            </w:r>
          </w:p>
        </w:tc>
      </w:tr>
      <w:tr w:rsidR="001412DA" w:rsidRPr="00192208" w:rsidTr="00722092">
        <w:trPr>
          <w:trHeight w:val="73"/>
        </w:trPr>
        <w:tc>
          <w:tcPr>
            <w:tcW w:w="3369" w:type="dxa"/>
          </w:tcPr>
          <w:p w:rsidR="001412DA" w:rsidRPr="00192208" w:rsidRDefault="001412DA" w:rsidP="00722092">
            <w:pPr>
              <w:autoSpaceDE w:val="0"/>
              <w:autoSpaceDN w:val="0"/>
              <w:adjustRightInd w:val="0"/>
              <w:jc w:val="center"/>
              <w:rPr>
                <w:lang w:val="uk-UA"/>
              </w:rPr>
            </w:pPr>
            <w:r w:rsidRPr="00192208">
              <w:rPr>
                <w:rFonts w:eastAsia="Arimo"/>
                <w:lang w:val="uk-UA"/>
              </w:rPr>
              <w:t>Брік С.В., Мардус О.О.</w:t>
            </w:r>
            <w:r w:rsidRPr="00192208">
              <w:rPr>
                <w:lang w:val="uk-UA"/>
              </w:rPr>
              <w:t xml:space="preserve"> [</w:t>
            </w:r>
            <w:r w:rsidR="00270B82" w:rsidRPr="00192208">
              <w:rPr>
                <w:lang w:val="uk-UA"/>
              </w:rPr>
              <w:t>6</w:t>
            </w:r>
            <w:r w:rsidRPr="00192208">
              <w:rPr>
                <w:lang w:val="uk-UA"/>
              </w:rPr>
              <w:t>]</w:t>
            </w:r>
          </w:p>
        </w:tc>
        <w:tc>
          <w:tcPr>
            <w:tcW w:w="6378" w:type="dxa"/>
          </w:tcPr>
          <w:p w:rsidR="001412DA" w:rsidRPr="00192208" w:rsidRDefault="001412DA" w:rsidP="00722092">
            <w:pPr>
              <w:autoSpaceDE w:val="0"/>
              <w:autoSpaceDN w:val="0"/>
              <w:adjustRightInd w:val="0"/>
              <w:jc w:val="both"/>
              <w:rPr>
                <w:lang w:val="uk-UA"/>
              </w:rPr>
            </w:pPr>
            <w:r w:rsidRPr="00192208">
              <w:rPr>
                <w:lang w:val="uk-UA"/>
              </w:rPr>
              <w:t>«..співставлення доходів і витрат діяльності підприємства, може бути прибутком або збитком, що, у свою чергу, приводить до зростання (прибуток) або зменшення (збиток) власного капіталу» [</w:t>
            </w:r>
            <w:r w:rsidR="00270B82" w:rsidRPr="00192208">
              <w:rPr>
                <w:lang w:val="uk-UA"/>
              </w:rPr>
              <w:t>6</w:t>
            </w:r>
            <w:r w:rsidRPr="00192208">
              <w:rPr>
                <w:lang w:val="uk-UA"/>
              </w:rPr>
              <w:t>]</w:t>
            </w:r>
          </w:p>
        </w:tc>
      </w:tr>
    </w:tbl>
    <w:p w:rsidR="000B1227" w:rsidRDefault="000B1227" w:rsidP="008F4428">
      <w:pPr>
        <w:pStyle w:val="a4"/>
        <w:spacing w:line="360" w:lineRule="auto"/>
        <w:ind w:left="0" w:firstLine="708"/>
        <w:rPr>
          <w:rFonts w:ascii="Times New Roman" w:hAnsi="Times New Roman"/>
          <w:i/>
          <w:lang w:val="uk-UA"/>
        </w:rPr>
      </w:pPr>
      <w:r w:rsidRPr="006D155E">
        <w:rPr>
          <w:rFonts w:ascii="Times New Roman" w:hAnsi="Times New Roman"/>
          <w:i/>
        </w:rPr>
        <w:t xml:space="preserve">Джерело: </w:t>
      </w:r>
      <w:r>
        <w:rPr>
          <w:rFonts w:ascii="Times New Roman" w:hAnsi="Times New Roman"/>
          <w:i/>
        </w:rPr>
        <w:t>узагальнено автором</w:t>
      </w:r>
    </w:p>
    <w:p w:rsidR="00924F2E" w:rsidRDefault="00924F2E" w:rsidP="008F4428">
      <w:pPr>
        <w:pStyle w:val="a4"/>
        <w:spacing w:line="360" w:lineRule="auto"/>
        <w:ind w:left="0" w:firstLine="708"/>
        <w:rPr>
          <w:rFonts w:ascii="Times New Roman" w:hAnsi="Times New Roman"/>
          <w:i/>
          <w:lang w:val="uk-UA"/>
        </w:rPr>
      </w:pPr>
    </w:p>
    <w:p w:rsidR="00924F2E" w:rsidRDefault="00924F2E" w:rsidP="008F4428">
      <w:pPr>
        <w:pStyle w:val="a4"/>
        <w:spacing w:line="360" w:lineRule="auto"/>
        <w:ind w:left="0" w:firstLine="709"/>
        <w:rPr>
          <w:rFonts w:ascii="Times New Roman" w:hAnsi="Times New Roman"/>
          <w:sz w:val="28"/>
          <w:szCs w:val="28"/>
          <w:lang w:val="uk-UA"/>
        </w:rPr>
      </w:pPr>
      <w:r>
        <w:rPr>
          <w:rFonts w:ascii="Times New Roman" w:hAnsi="Times New Roman"/>
          <w:sz w:val="28"/>
          <w:szCs w:val="28"/>
          <w:lang w:val="uk-UA"/>
        </w:rPr>
        <w:t xml:space="preserve">Отже, узагальнюючи понятійно-категорійні підходи з нормативно-правових та наукових джерел до трактування змісту поняття «фінансовий результат», можемо стверджувати, що фінансовий результат – це кінцевий результат діяльності господарюючого суб’єкта за звітний період, який визначається шляхом співставлення розміру отриманих доходів з розміром понесених витрат і виражається через прибуток або збиток. </w:t>
      </w:r>
      <w:r w:rsidR="007B292D">
        <w:rPr>
          <w:rFonts w:ascii="Times New Roman" w:hAnsi="Times New Roman"/>
          <w:sz w:val="28"/>
          <w:szCs w:val="28"/>
          <w:lang w:val="uk-UA"/>
        </w:rPr>
        <w:t xml:space="preserve">Формування </w:t>
      </w:r>
      <w:r w:rsidR="007B292D">
        <w:rPr>
          <w:rFonts w:ascii="Times New Roman" w:hAnsi="Times New Roman"/>
          <w:sz w:val="28"/>
          <w:szCs w:val="28"/>
          <w:lang w:val="uk-UA"/>
        </w:rPr>
        <w:lastRenderedPageBreak/>
        <w:t xml:space="preserve">фінансових результатів слід розглядати як частину загальної системи господарювання, що пов’язана із прийняттям рішенням щодо забезпечення необхідного їх розміру на рівні суб’єкта господарювання для досягнення тактичних та </w:t>
      </w:r>
      <w:r w:rsidR="007B292D" w:rsidRPr="00192208">
        <w:rPr>
          <w:rFonts w:ascii="Times New Roman" w:hAnsi="Times New Roman"/>
          <w:sz w:val="28"/>
          <w:szCs w:val="28"/>
          <w:lang w:val="uk-UA"/>
        </w:rPr>
        <w:t>оперативних цілей</w:t>
      </w:r>
      <w:r w:rsidR="00506465" w:rsidRPr="00192208">
        <w:rPr>
          <w:rFonts w:ascii="Times New Roman" w:hAnsi="Times New Roman"/>
          <w:sz w:val="28"/>
          <w:szCs w:val="28"/>
          <w:lang w:val="uk-UA"/>
        </w:rPr>
        <w:t xml:space="preserve"> </w:t>
      </w:r>
      <w:r w:rsidR="00506465" w:rsidRPr="00192208">
        <w:rPr>
          <w:rFonts w:ascii="Times New Roman" w:hAnsi="Times New Roman"/>
          <w:sz w:val="28"/>
          <w:szCs w:val="28"/>
          <w:lang w:val="uk-UA" w:eastAsia="ru-RU"/>
        </w:rPr>
        <w:t>[</w:t>
      </w:r>
      <w:r w:rsidR="00192208" w:rsidRPr="00192208">
        <w:rPr>
          <w:rFonts w:ascii="Times New Roman" w:hAnsi="Times New Roman"/>
          <w:sz w:val="28"/>
          <w:szCs w:val="28"/>
          <w:lang w:val="uk-UA"/>
        </w:rPr>
        <w:t xml:space="preserve">65, </w:t>
      </w:r>
      <w:r w:rsidR="00506465" w:rsidRPr="00192208">
        <w:rPr>
          <w:rFonts w:ascii="Times New Roman" w:hAnsi="Times New Roman"/>
          <w:sz w:val="28"/>
          <w:szCs w:val="28"/>
          <w:lang w:val="uk-UA"/>
        </w:rPr>
        <w:t>с. 716</w:t>
      </w:r>
      <w:r w:rsidR="00506465" w:rsidRPr="00192208">
        <w:rPr>
          <w:rFonts w:ascii="Times New Roman" w:hAnsi="Times New Roman"/>
          <w:sz w:val="28"/>
          <w:szCs w:val="28"/>
          <w:lang w:val="uk-UA" w:eastAsia="ru-RU"/>
        </w:rPr>
        <w:t>]</w:t>
      </w:r>
      <w:r w:rsidR="007B292D" w:rsidRPr="00192208">
        <w:rPr>
          <w:rFonts w:ascii="Times New Roman" w:hAnsi="Times New Roman"/>
          <w:sz w:val="28"/>
          <w:szCs w:val="28"/>
          <w:lang w:val="uk-UA"/>
        </w:rPr>
        <w:t>.</w:t>
      </w:r>
    </w:p>
    <w:p w:rsidR="00C901EC" w:rsidRDefault="00C901EC" w:rsidP="00924F2E">
      <w:pPr>
        <w:pStyle w:val="a4"/>
        <w:spacing w:line="360" w:lineRule="auto"/>
        <w:ind w:left="0" w:firstLine="709"/>
        <w:rPr>
          <w:rFonts w:ascii="Times New Roman" w:hAnsi="Times New Roman"/>
          <w:sz w:val="28"/>
          <w:szCs w:val="28"/>
          <w:lang w:val="uk-UA"/>
        </w:rPr>
      </w:pPr>
    </w:p>
    <w:p w:rsidR="00C901EC" w:rsidRDefault="00C901EC" w:rsidP="00924F2E">
      <w:pPr>
        <w:pStyle w:val="a4"/>
        <w:spacing w:line="360" w:lineRule="auto"/>
        <w:ind w:left="0" w:firstLine="709"/>
        <w:rPr>
          <w:rFonts w:ascii="Times New Roman" w:hAnsi="Times New Roman"/>
          <w:sz w:val="28"/>
          <w:szCs w:val="28"/>
          <w:lang w:val="uk-UA"/>
        </w:rPr>
      </w:pPr>
    </w:p>
    <w:p w:rsidR="00C901EC" w:rsidRDefault="00C901EC" w:rsidP="00E70CBC">
      <w:pPr>
        <w:pStyle w:val="a4"/>
        <w:numPr>
          <w:ilvl w:val="1"/>
          <w:numId w:val="1"/>
        </w:numPr>
        <w:spacing w:line="360" w:lineRule="auto"/>
        <w:rPr>
          <w:rFonts w:ascii="Times New Roman" w:hAnsi="Times New Roman"/>
          <w:sz w:val="28"/>
          <w:szCs w:val="28"/>
          <w:lang w:val="uk-UA"/>
        </w:rPr>
      </w:pPr>
      <w:r>
        <w:rPr>
          <w:rFonts w:ascii="Times New Roman" w:hAnsi="Times New Roman"/>
          <w:sz w:val="28"/>
          <w:szCs w:val="28"/>
          <w:lang w:val="uk-UA"/>
        </w:rPr>
        <w:t>Фінансові результати як об’єкт бухгалтерського обліку</w:t>
      </w:r>
    </w:p>
    <w:p w:rsidR="00C901EC" w:rsidRDefault="00C901EC" w:rsidP="00C901EC">
      <w:pPr>
        <w:pStyle w:val="a4"/>
        <w:spacing w:line="360" w:lineRule="auto"/>
        <w:rPr>
          <w:rFonts w:ascii="Times New Roman" w:hAnsi="Times New Roman"/>
          <w:sz w:val="28"/>
          <w:szCs w:val="28"/>
          <w:lang w:val="uk-UA"/>
        </w:rPr>
      </w:pPr>
    </w:p>
    <w:p w:rsidR="00C901EC" w:rsidRDefault="00C901EC" w:rsidP="00C901EC">
      <w:pPr>
        <w:pStyle w:val="a4"/>
        <w:spacing w:line="360" w:lineRule="auto"/>
        <w:rPr>
          <w:rFonts w:ascii="Times New Roman" w:hAnsi="Times New Roman"/>
          <w:sz w:val="28"/>
          <w:szCs w:val="28"/>
          <w:lang w:val="uk-UA"/>
        </w:rPr>
      </w:pPr>
    </w:p>
    <w:p w:rsidR="00C901EC" w:rsidRDefault="00C901EC" w:rsidP="00C901EC">
      <w:pPr>
        <w:pStyle w:val="a4"/>
        <w:spacing w:line="360" w:lineRule="auto"/>
        <w:ind w:left="0" w:firstLine="705"/>
        <w:rPr>
          <w:rFonts w:ascii="Times New Roman" w:hAnsi="Times New Roman"/>
          <w:sz w:val="28"/>
          <w:szCs w:val="28"/>
          <w:lang w:val="uk-UA"/>
        </w:rPr>
      </w:pPr>
      <w:r>
        <w:rPr>
          <w:rFonts w:ascii="Times New Roman" w:hAnsi="Times New Roman"/>
          <w:sz w:val="28"/>
          <w:szCs w:val="28"/>
          <w:lang w:val="uk-UA"/>
        </w:rPr>
        <w:t xml:space="preserve">В умовах ринкової економіки, фінансовий результат діяльності підприємства, що виступає у формі прибутку або збитку, відображає ефективність його облікової, операційної, фінансової, інвестиційної діяльності та служить основним критерієм стратегії розвитку та функціонування суб’єкта господарювання. </w:t>
      </w:r>
    </w:p>
    <w:p w:rsidR="00C901EC" w:rsidRDefault="00C901EC" w:rsidP="00C901EC">
      <w:pPr>
        <w:pStyle w:val="a4"/>
        <w:spacing w:line="360" w:lineRule="auto"/>
        <w:ind w:left="0" w:firstLine="705"/>
        <w:rPr>
          <w:rFonts w:ascii="Times New Roman" w:hAnsi="Times New Roman"/>
          <w:sz w:val="28"/>
          <w:szCs w:val="28"/>
          <w:lang w:val="uk-UA"/>
        </w:rPr>
      </w:pPr>
      <w:r>
        <w:rPr>
          <w:rFonts w:ascii="Times New Roman" w:hAnsi="Times New Roman"/>
          <w:sz w:val="28"/>
          <w:szCs w:val="28"/>
          <w:lang w:val="uk-UA"/>
        </w:rPr>
        <w:t>Аналіз обліку фінансових результатів та фінансового стану підприємства є важливим елементом для прийняття конкретних рішень, спрямованих на подальше збільшення прибутковості, виявлення причин збитковості, а також забезпечення стабільності фінансового стану. Для оптимізації діяльності підприємств у змінних зовнішніх умовах ведення господарської діяльності, особливого значення набувають теоретичні дослідження побудови методики проведення комплексного обліку фінансових результатів та аналізу фінансової звітності суб’єктів господарювання.</w:t>
      </w:r>
    </w:p>
    <w:p w:rsidR="005140D9" w:rsidRDefault="005140D9" w:rsidP="00C901EC">
      <w:pPr>
        <w:pStyle w:val="a4"/>
        <w:spacing w:line="360" w:lineRule="auto"/>
        <w:ind w:left="0" w:firstLine="705"/>
        <w:rPr>
          <w:rFonts w:ascii="Times New Roman" w:hAnsi="Times New Roman"/>
          <w:sz w:val="28"/>
          <w:szCs w:val="28"/>
          <w:lang w:val="uk-UA"/>
        </w:rPr>
      </w:pPr>
      <w:r>
        <w:rPr>
          <w:rFonts w:ascii="Times New Roman" w:hAnsi="Times New Roman"/>
          <w:sz w:val="28"/>
          <w:szCs w:val="28"/>
          <w:lang w:val="uk-UA"/>
        </w:rPr>
        <w:t xml:space="preserve">Вибір облікової політики підприємства є важливим моментом в обліку фінансових результатів, а саме: вибір методу нарахування амортизації, методу оцінки вибуття запасів, нарахування резерву сумнівних боргів тощо. </w:t>
      </w:r>
      <w:r>
        <w:rPr>
          <w:rFonts w:ascii="Times New Roman" w:hAnsi="Times New Roman"/>
          <w:sz w:val="28"/>
          <w:szCs w:val="28"/>
        </w:rPr>
        <w:t>Це ма</w:t>
      </w:r>
      <w:r>
        <w:rPr>
          <w:rFonts w:ascii="Times New Roman" w:hAnsi="Times New Roman"/>
          <w:sz w:val="28"/>
          <w:szCs w:val="28"/>
          <w:lang w:val="uk-UA"/>
        </w:rPr>
        <w:t xml:space="preserve">є значний вплив </w:t>
      </w:r>
      <w:r w:rsidR="00FB7223">
        <w:rPr>
          <w:rFonts w:ascii="Times New Roman" w:hAnsi="Times New Roman"/>
          <w:sz w:val="28"/>
          <w:szCs w:val="28"/>
          <w:lang w:val="uk-UA"/>
        </w:rPr>
        <w:t xml:space="preserve">на порядок формування фінансових результатів та знаходить відображення у фінансовій звітності </w:t>
      </w:r>
      <w:proofErr w:type="gramStart"/>
      <w:r w:rsidR="00FB7223">
        <w:rPr>
          <w:rFonts w:ascii="Times New Roman" w:hAnsi="Times New Roman"/>
          <w:sz w:val="28"/>
          <w:szCs w:val="28"/>
          <w:lang w:val="uk-UA"/>
        </w:rPr>
        <w:t>п</w:t>
      </w:r>
      <w:proofErr w:type="gramEnd"/>
      <w:r w:rsidR="00FB7223">
        <w:rPr>
          <w:rFonts w:ascii="Times New Roman" w:hAnsi="Times New Roman"/>
          <w:sz w:val="28"/>
          <w:szCs w:val="28"/>
          <w:lang w:val="uk-UA"/>
        </w:rPr>
        <w:t>ідприємства.</w:t>
      </w:r>
    </w:p>
    <w:p w:rsidR="00FB7223" w:rsidRDefault="00FB7223" w:rsidP="00C901EC">
      <w:pPr>
        <w:pStyle w:val="a4"/>
        <w:spacing w:line="360" w:lineRule="auto"/>
        <w:ind w:left="0" w:firstLine="705"/>
        <w:rPr>
          <w:rFonts w:ascii="Times New Roman" w:hAnsi="Times New Roman"/>
          <w:sz w:val="28"/>
          <w:szCs w:val="28"/>
          <w:lang w:val="uk-UA"/>
        </w:rPr>
      </w:pPr>
      <w:r>
        <w:rPr>
          <w:rFonts w:ascii="Times New Roman" w:hAnsi="Times New Roman"/>
          <w:sz w:val="28"/>
          <w:szCs w:val="28"/>
          <w:lang w:val="uk-UA"/>
        </w:rPr>
        <w:t>Основні елементи облікової політики, що впливають на формування фінансових результатів господарюючого суб’єкта, зображено на рис. 1.1.</w:t>
      </w:r>
    </w:p>
    <w:p w:rsidR="0038265D" w:rsidRDefault="0038265D" w:rsidP="00C901EC">
      <w:pPr>
        <w:pStyle w:val="a4"/>
        <w:spacing w:line="360" w:lineRule="auto"/>
        <w:ind w:left="0" w:firstLine="705"/>
        <w:rPr>
          <w:rFonts w:ascii="Times New Roman" w:hAnsi="Times New Roman"/>
          <w:sz w:val="28"/>
          <w:szCs w:val="28"/>
          <w:lang w:val="uk-UA"/>
        </w:rPr>
      </w:pPr>
    </w:p>
    <w:p w:rsidR="00FB7223" w:rsidRDefault="007B2F6E" w:rsidP="00C901EC">
      <w:pPr>
        <w:pStyle w:val="a4"/>
        <w:spacing w:line="360" w:lineRule="auto"/>
        <w:ind w:left="0" w:firstLine="705"/>
        <w:rPr>
          <w:rFonts w:ascii="Times New Roman" w:hAnsi="Times New Roman"/>
          <w:sz w:val="28"/>
          <w:szCs w:val="28"/>
          <w:lang w:val="uk-UA"/>
        </w:rPr>
      </w:pPr>
      <w:r>
        <w:rPr>
          <w:rFonts w:ascii="Times New Roman" w:hAnsi="Times New Roman"/>
          <w:noProof/>
          <w:sz w:val="28"/>
          <w:szCs w:val="28"/>
          <w:lang w:eastAsia="ru-RU"/>
        </w:rPr>
        <w:lastRenderedPageBreak/>
        <w:pict>
          <v:group id="_x0000_s1233" style="position:absolute;left:0;text-align:left;margin-left:-2.65pt;margin-top:11.65pt;width:460.2pt;height:183.15pt;z-index:251757056" coordorigin="1648,1367" coordsize="9204,3663">
            <v:rect id="_x0000_s1095" style="position:absolute;left:1737;top:1367;width:2927;height:861">
              <v:textbox>
                <w:txbxContent>
                  <w:p w:rsidR="00FB7223" w:rsidRPr="00FB7223" w:rsidRDefault="00FB7223" w:rsidP="00FB7223">
                    <w:pPr>
                      <w:jc w:val="center"/>
                      <w:rPr>
                        <w:lang w:val="uk-UA"/>
                      </w:rPr>
                    </w:pPr>
                    <w:r>
                      <w:rPr>
                        <w:lang w:val="uk-UA"/>
                      </w:rPr>
                      <w:t>Методи оцінки запасів під час вибуття</w:t>
                    </w:r>
                  </w:p>
                </w:txbxContent>
              </v:textbox>
            </v:rect>
            <v:rect id="_x0000_s1096" style="position:absolute;left:7925;top:1367;width:2927;height:861">
              <v:textbox>
                <w:txbxContent>
                  <w:p w:rsidR="00712A33" w:rsidRPr="00FB7223" w:rsidRDefault="00712A33" w:rsidP="00712A33">
                    <w:pPr>
                      <w:jc w:val="center"/>
                      <w:rPr>
                        <w:lang w:val="uk-UA"/>
                      </w:rPr>
                    </w:pPr>
                    <w:r>
                      <w:rPr>
                        <w:lang w:val="uk-UA"/>
                      </w:rPr>
                      <w:t>Метод нарахування резерву сумнівних боргів</w:t>
                    </w:r>
                  </w:p>
                </w:txbxContent>
              </v:textbox>
            </v:rect>
            <v:rect id="_x0000_s1097" style="position:absolute;left:1648;top:2468;width:2927;height:1200">
              <v:textbox>
                <w:txbxContent>
                  <w:p w:rsidR="00712A33" w:rsidRPr="00FB7223" w:rsidRDefault="00712A33" w:rsidP="00712A33">
                    <w:pPr>
                      <w:jc w:val="center"/>
                      <w:rPr>
                        <w:lang w:val="uk-UA"/>
                      </w:rPr>
                    </w:pPr>
                    <w:r>
                      <w:rPr>
                        <w:lang w:val="uk-UA"/>
                      </w:rPr>
                      <w:t>Метод нарахування амортизації основних засобів</w:t>
                    </w:r>
                  </w:p>
                </w:txbxContent>
              </v:textbox>
            </v:rect>
            <v:rect id="_x0000_s1098" style="position:absolute;left:7925;top:2468;width:2927;height:1200">
              <v:textbox>
                <w:txbxContent>
                  <w:p w:rsidR="00712A33" w:rsidRPr="00FB7223" w:rsidRDefault="00712A33" w:rsidP="00712A33">
                    <w:pPr>
                      <w:jc w:val="center"/>
                      <w:rPr>
                        <w:lang w:val="uk-UA"/>
                      </w:rPr>
                    </w:pPr>
                    <w:r>
                      <w:rPr>
                        <w:lang w:val="uk-UA"/>
                      </w:rPr>
                      <w:t>Оцінювання ступеня завершеності операцій з реалізації</w:t>
                    </w:r>
                  </w:p>
                </w:txbxContent>
              </v:textbox>
            </v:rect>
            <v:rect id="_x0000_s1099" style="position:absolute;left:1648;top:3981;width:2927;height:1049">
              <v:textbox>
                <w:txbxContent>
                  <w:p w:rsidR="00712A33" w:rsidRPr="00FB7223" w:rsidRDefault="00712A33" w:rsidP="00712A33">
                    <w:pPr>
                      <w:jc w:val="center"/>
                      <w:rPr>
                        <w:lang w:val="uk-UA"/>
                      </w:rPr>
                    </w:pPr>
                    <w:r>
                      <w:rPr>
                        <w:lang w:val="uk-UA"/>
                      </w:rPr>
                      <w:t>Виконання та відображення витрат і доходів</w:t>
                    </w:r>
                  </w:p>
                </w:txbxContent>
              </v:textbox>
            </v:rect>
            <v:rect id="_x0000_s1100" style="position:absolute;left:7925;top:3981;width:2927;height:1049">
              <v:textbox>
                <w:txbxContent>
                  <w:p w:rsidR="00712A33" w:rsidRPr="00FB7223" w:rsidRDefault="00712A33" w:rsidP="00712A33">
                    <w:pPr>
                      <w:jc w:val="center"/>
                      <w:rPr>
                        <w:lang w:val="uk-UA"/>
                      </w:rPr>
                    </w:pPr>
                    <w:r>
                      <w:rPr>
                        <w:lang w:val="uk-UA"/>
                      </w:rPr>
                      <w:t>Створення резервів під майбутні витрати</w:t>
                    </w:r>
                  </w:p>
                </w:txbxContent>
              </v:textbox>
            </v:rect>
            <v:oval id="_x0000_s1101" style="position:absolute;left:4977;top:2468;width:2661;height:1513">
              <v:textbox>
                <w:txbxContent>
                  <w:p w:rsidR="00712A33" w:rsidRPr="00712A33" w:rsidRDefault="00712A33" w:rsidP="00712A33">
                    <w:pPr>
                      <w:jc w:val="center"/>
                      <w:rPr>
                        <w:lang w:val="uk-UA"/>
                      </w:rPr>
                    </w:pPr>
                    <w:r>
                      <w:rPr>
                        <w:lang w:val="uk-UA"/>
                      </w:rPr>
                      <w:t>Фінансові результати</w:t>
                    </w:r>
                  </w:p>
                </w:txbxContent>
              </v:textbox>
            </v:oval>
            <v:shapetype id="_x0000_t32" coordsize="21600,21600" o:spt="32" o:oned="t" path="m,l21600,21600e" filled="f">
              <v:path arrowok="t" fillok="f" o:connecttype="none"/>
              <o:lock v:ext="edit" shapetype="t"/>
            </v:shapetype>
            <v:shape id="_x0000_s1102" type="#_x0000_t32" style="position:absolute;left:4664;top:1805;width:1221;height:663" o:connectortype="straight">
              <v:stroke endarrow="block"/>
            </v:shape>
            <v:shape id="_x0000_s1103" type="#_x0000_t32" style="position:absolute;left:4575;top:3073;width:402;height:16" o:connectortype="straight">
              <v:stroke endarrow="block"/>
            </v:shape>
            <v:shape id="_x0000_s1104" type="#_x0000_t32" style="position:absolute;left:4575;top:3856;width:950;height:657;flip:y" o:connectortype="straight">
              <v:stroke endarrow="block"/>
            </v:shape>
            <v:shape id="_x0000_s1105" type="#_x0000_t32" style="position:absolute;left:6918;top:1664;width:1007;height:804;flip:x" o:connectortype="straight">
              <v:stroke endarrow="block"/>
            </v:shape>
            <v:shape id="_x0000_s1106" type="#_x0000_t32" style="position:absolute;left:7638;top:3167;width:287;height:0;flip:x" o:connectortype="straight">
              <v:stroke endarrow="block"/>
            </v:shape>
            <v:shape id="_x0000_s1107" type="#_x0000_t32" style="position:absolute;left:6918;top:3856;width:1007;height:798;flip:x y" o:connectortype="straight">
              <v:stroke endarrow="block"/>
            </v:shape>
          </v:group>
        </w:pict>
      </w:r>
    </w:p>
    <w:p w:rsidR="00FB7223" w:rsidRDefault="00FB7223" w:rsidP="00C901EC">
      <w:pPr>
        <w:pStyle w:val="a4"/>
        <w:spacing w:line="360" w:lineRule="auto"/>
        <w:ind w:left="0" w:firstLine="705"/>
        <w:rPr>
          <w:rFonts w:ascii="Times New Roman" w:hAnsi="Times New Roman"/>
          <w:sz w:val="28"/>
          <w:szCs w:val="28"/>
          <w:lang w:val="uk-UA"/>
        </w:rPr>
      </w:pPr>
    </w:p>
    <w:p w:rsidR="00FB7223" w:rsidRDefault="00FB7223" w:rsidP="00C901EC">
      <w:pPr>
        <w:pStyle w:val="a4"/>
        <w:spacing w:line="360" w:lineRule="auto"/>
        <w:ind w:left="0" w:firstLine="705"/>
        <w:rPr>
          <w:rFonts w:ascii="Times New Roman" w:hAnsi="Times New Roman"/>
          <w:sz w:val="28"/>
          <w:szCs w:val="28"/>
          <w:lang w:val="uk-UA"/>
        </w:rPr>
      </w:pPr>
    </w:p>
    <w:p w:rsidR="00FB7223" w:rsidRDefault="00FB7223" w:rsidP="00C901EC">
      <w:pPr>
        <w:pStyle w:val="a4"/>
        <w:spacing w:line="360" w:lineRule="auto"/>
        <w:ind w:left="0" w:firstLine="705"/>
        <w:rPr>
          <w:rFonts w:ascii="Times New Roman" w:hAnsi="Times New Roman"/>
          <w:sz w:val="28"/>
          <w:szCs w:val="28"/>
          <w:lang w:val="uk-UA"/>
        </w:rPr>
      </w:pPr>
    </w:p>
    <w:p w:rsidR="00FB7223" w:rsidRDefault="00FB7223" w:rsidP="00C901EC">
      <w:pPr>
        <w:pStyle w:val="a4"/>
        <w:spacing w:line="360" w:lineRule="auto"/>
        <w:ind w:left="0" w:firstLine="705"/>
        <w:rPr>
          <w:rFonts w:ascii="Times New Roman" w:hAnsi="Times New Roman"/>
          <w:sz w:val="28"/>
          <w:szCs w:val="28"/>
          <w:lang w:val="uk-UA"/>
        </w:rPr>
      </w:pPr>
    </w:p>
    <w:p w:rsidR="00FB7223" w:rsidRDefault="00FB7223" w:rsidP="00C901EC">
      <w:pPr>
        <w:pStyle w:val="a4"/>
        <w:spacing w:line="360" w:lineRule="auto"/>
        <w:ind w:left="0" w:firstLine="705"/>
        <w:rPr>
          <w:rFonts w:ascii="Times New Roman" w:hAnsi="Times New Roman"/>
          <w:sz w:val="28"/>
          <w:szCs w:val="28"/>
          <w:lang w:val="uk-UA"/>
        </w:rPr>
      </w:pPr>
    </w:p>
    <w:p w:rsidR="00FB7223" w:rsidRPr="005140D9" w:rsidRDefault="00FB7223" w:rsidP="00C901EC">
      <w:pPr>
        <w:pStyle w:val="a4"/>
        <w:spacing w:line="360" w:lineRule="auto"/>
        <w:ind w:left="0" w:firstLine="705"/>
        <w:rPr>
          <w:rFonts w:ascii="Times New Roman" w:hAnsi="Times New Roman"/>
          <w:sz w:val="28"/>
          <w:szCs w:val="28"/>
          <w:lang w:val="uk-UA"/>
        </w:rPr>
      </w:pPr>
    </w:p>
    <w:p w:rsidR="000B1227" w:rsidRDefault="000B1227" w:rsidP="008F4DDE">
      <w:pPr>
        <w:pStyle w:val="a3"/>
        <w:spacing w:line="360" w:lineRule="auto"/>
        <w:ind w:left="0" w:firstLine="709"/>
        <w:jc w:val="both"/>
        <w:rPr>
          <w:sz w:val="28"/>
          <w:szCs w:val="28"/>
          <w:lang w:val="uk-UA"/>
        </w:rPr>
      </w:pPr>
    </w:p>
    <w:p w:rsidR="000B1227" w:rsidRDefault="000B1227" w:rsidP="008F4DDE">
      <w:pPr>
        <w:pStyle w:val="a3"/>
        <w:spacing w:line="360" w:lineRule="auto"/>
        <w:ind w:left="0" w:firstLine="709"/>
        <w:jc w:val="both"/>
        <w:rPr>
          <w:sz w:val="28"/>
          <w:szCs w:val="28"/>
          <w:lang w:val="uk-UA"/>
        </w:rPr>
      </w:pPr>
    </w:p>
    <w:p w:rsidR="00712A33" w:rsidRPr="00192208" w:rsidRDefault="00712A33" w:rsidP="00712A33">
      <w:pPr>
        <w:pStyle w:val="a3"/>
        <w:spacing w:line="360" w:lineRule="auto"/>
        <w:ind w:left="0" w:firstLine="709"/>
        <w:jc w:val="center"/>
        <w:rPr>
          <w:sz w:val="28"/>
          <w:szCs w:val="28"/>
          <w:lang w:val="uk-UA"/>
        </w:rPr>
      </w:pPr>
      <w:r w:rsidRPr="00192208">
        <w:rPr>
          <w:sz w:val="28"/>
          <w:szCs w:val="28"/>
          <w:lang w:val="uk-UA"/>
        </w:rPr>
        <w:t>Рис.1.1. Вплив елементів облікової політики на фінансові результати</w:t>
      </w:r>
    </w:p>
    <w:p w:rsidR="00712A33" w:rsidRPr="00192208" w:rsidRDefault="00712A33" w:rsidP="00712A33">
      <w:pPr>
        <w:pStyle w:val="a3"/>
        <w:spacing w:line="360" w:lineRule="auto"/>
        <w:ind w:left="0" w:firstLine="709"/>
        <w:jc w:val="both"/>
        <w:rPr>
          <w:i/>
          <w:lang w:val="uk-UA"/>
        </w:rPr>
      </w:pPr>
      <w:r w:rsidRPr="00192208">
        <w:rPr>
          <w:i/>
          <w:lang w:val="uk-UA"/>
        </w:rPr>
        <w:t>Джерело: [</w:t>
      </w:r>
      <w:r w:rsidR="00192208" w:rsidRPr="00192208">
        <w:rPr>
          <w:i/>
          <w:lang w:val="uk-UA"/>
        </w:rPr>
        <w:t>44</w:t>
      </w:r>
      <w:r w:rsidRPr="00192208">
        <w:rPr>
          <w:i/>
          <w:lang w:val="uk-UA"/>
        </w:rPr>
        <w:t>, с.716]</w:t>
      </w:r>
    </w:p>
    <w:p w:rsidR="00A613A4" w:rsidRDefault="00A613A4" w:rsidP="00712A33">
      <w:pPr>
        <w:pStyle w:val="a3"/>
        <w:spacing w:line="360" w:lineRule="auto"/>
        <w:ind w:left="0" w:firstLine="709"/>
        <w:jc w:val="both"/>
        <w:rPr>
          <w:i/>
          <w:lang w:val="uk-UA"/>
        </w:rPr>
      </w:pPr>
    </w:p>
    <w:p w:rsidR="000956E5" w:rsidRDefault="000956E5" w:rsidP="00D30EE8">
      <w:pPr>
        <w:pStyle w:val="a9"/>
        <w:spacing w:line="360" w:lineRule="auto"/>
        <w:ind w:firstLine="709"/>
        <w:jc w:val="both"/>
        <w:rPr>
          <w:sz w:val="28"/>
          <w:szCs w:val="28"/>
          <w:lang w:val="uk-UA"/>
        </w:rPr>
      </w:pPr>
      <w:r>
        <w:rPr>
          <w:sz w:val="28"/>
          <w:szCs w:val="28"/>
          <w:lang w:val="uk-UA"/>
        </w:rPr>
        <w:t>Загальна методолія визначення та обліку фінансових результатів впливає на документування, ідентифікацію, оцінку об’єктів бухгалтерського обліку, відображення операцій на рахунках бухгалтерського обліку та в звітності, простими словами – на механізм формування та обліку.</w:t>
      </w:r>
    </w:p>
    <w:p w:rsidR="00D30EE8" w:rsidRDefault="005F1793" w:rsidP="00D30EE8">
      <w:pPr>
        <w:pStyle w:val="a9"/>
        <w:spacing w:line="360" w:lineRule="auto"/>
        <w:ind w:firstLine="709"/>
        <w:jc w:val="both"/>
        <w:rPr>
          <w:rFonts w:eastAsia="Arimo"/>
          <w:sz w:val="28"/>
          <w:szCs w:val="28"/>
          <w:lang w:val="uk-UA"/>
        </w:rPr>
      </w:pPr>
      <w:r>
        <w:rPr>
          <w:sz w:val="28"/>
          <w:szCs w:val="28"/>
          <w:lang w:val="uk-UA"/>
        </w:rPr>
        <w:t>Операції з формування фінансових результатів в бухгалтерському обліку господарюючих суб’єктів відбувається шляхом порівняння доходів і витрат. Відповідно, якщо говорити про документування таких операцій, то слід враховувати документування операцій, що підтверджують нарахування понесених  витрат та нарахування доходів. Спеціально розроблених типових форм документів не існує. Зазвичай</w:t>
      </w:r>
      <w:r w:rsidR="00D30EE8">
        <w:rPr>
          <w:sz w:val="28"/>
          <w:szCs w:val="28"/>
          <w:lang w:val="uk-UA"/>
        </w:rPr>
        <w:t>,</w:t>
      </w:r>
      <w:r>
        <w:rPr>
          <w:sz w:val="28"/>
          <w:szCs w:val="28"/>
          <w:lang w:val="uk-UA"/>
        </w:rPr>
        <w:t xml:space="preserve"> працівниками облікового підрозділу складаються бухгалтерські довідки або розрахунки бухгалтерії</w:t>
      </w:r>
      <w:r w:rsidR="00D30EE8">
        <w:rPr>
          <w:sz w:val="28"/>
          <w:szCs w:val="28"/>
          <w:lang w:val="uk-UA"/>
        </w:rPr>
        <w:t xml:space="preserve">, а у додатку </w:t>
      </w:r>
      <w:r>
        <w:rPr>
          <w:sz w:val="28"/>
          <w:szCs w:val="28"/>
          <w:lang w:val="uk-UA"/>
        </w:rPr>
        <w:t xml:space="preserve"> </w:t>
      </w:r>
      <w:r w:rsidR="00D30EE8">
        <w:rPr>
          <w:rFonts w:eastAsia="Arimo"/>
          <w:sz w:val="28"/>
          <w:szCs w:val="28"/>
          <w:lang w:val="uk-UA"/>
        </w:rPr>
        <w:t>до Наказу про облікову політику вказують перелік форм, що розроблені самостійно підприємством для потреб внутрішнього користування. Також у вигляді додатків до Наказу про облікову політику можуть наводити такі нетипові форми.</w:t>
      </w:r>
      <w:r w:rsidR="00F169A4">
        <w:rPr>
          <w:rFonts w:eastAsia="Arimo"/>
          <w:sz w:val="28"/>
          <w:szCs w:val="28"/>
          <w:lang w:val="uk-UA"/>
        </w:rPr>
        <w:t xml:space="preserve"> Такі документи, на відміну від типових, мають враховувати галузеві особливості підприємства та забезпечувати можливість розглядати фінансові результати з аналітичної точки зору для взаємної перевірки правильності записів за окремими рахунками і складання фінансової звітності.</w:t>
      </w:r>
      <w:r w:rsidR="008F4428">
        <w:rPr>
          <w:rFonts w:eastAsia="Arimo"/>
          <w:sz w:val="28"/>
          <w:szCs w:val="28"/>
          <w:lang w:val="uk-UA"/>
        </w:rPr>
        <w:t xml:space="preserve"> </w:t>
      </w:r>
      <w:r w:rsidR="00F169A4">
        <w:rPr>
          <w:rFonts w:eastAsia="Arimo"/>
          <w:sz w:val="28"/>
          <w:szCs w:val="28"/>
          <w:lang w:val="uk-UA"/>
        </w:rPr>
        <w:t xml:space="preserve">В свою чергу, </w:t>
      </w:r>
      <w:r w:rsidR="00F169A4">
        <w:rPr>
          <w:rFonts w:eastAsia="Arimo"/>
          <w:sz w:val="28"/>
          <w:szCs w:val="28"/>
          <w:lang w:val="uk-UA"/>
        </w:rPr>
        <w:lastRenderedPageBreak/>
        <w:t>р</w:t>
      </w:r>
      <w:r w:rsidR="00D30EE8">
        <w:rPr>
          <w:rFonts w:eastAsia="Arimo"/>
          <w:sz w:val="28"/>
          <w:szCs w:val="28"/>
          <w:lang w:val="uk-UA"/>
        </w:rPr>
        <w:t xml:space="preserve">ух таких документів заздалегідь скоординовується узгодженим та затвердженим графіком документообігу. </w:t>
      </w:r>
    </w:p>
    <w:p w:rsidR="00677C24" w:rsidRDefault="00A613A4" w:rsidP="00712A33">
      <w:pPr>
        <w:pStyle w:val="a3"/>
        <w:spacing w:line="360" w:lineRule="auto"/>
        <w:ind w:left="0" w:firstLine="709"/>
        <w:jc w:val="both"/>
        <w:rPr>
          <w:sz w:val="28"/>
          <w:szCs w:val="28"/>
          <w:lang w:val="uk-UA"/>
        </w:rPr>
      </w:pPr>
      <w:r>
        <w:rPr>
          <w:sz w:val="28"/>
          <w:szCs w:val="28"/>
          <w:lang w:val="uk-UA"/>
        </w:rPr>
        <w:t>Для відображення фінансового результату використовують активно-пасивний рахунок 79 «Фінансові результати» та субрахунки до нього, обороти по яких знаходять своє відображення в оборотно-сальдовій відомості та Звіті про фінансові результати (Звіті про сукупний дохід).</w:t>
      </w:r>
      <w:r w:rsidR="001412DA">
        <w:rPr>
          <w:sz w:val="28"/>
          <w:szCs w:val="28"/>
          <w:lang w:val="uk-UA"/>
        </w:rPr>
        <w:t xml:space="preserve"> </w:t>
      </w:r>
      <w:r>
        <w:rPr>
          <w:sz w:val="28"/>
          <w:szCs w:val="28"/>
          <w:lang w:val="uk-UA"/>
        </w:rPr>
        <w:t>Шляхом порівняння доходної частини рахунку</w:t>
      </w:r>
      <w:r w:rsidR="001412DA">
        <w:rPr>
          <w:sz w:val="28"/>
          <w:szCs w:val="28"/>
          <w:lang w:val="uk-UA"/>
        </w:rPr>
        <w:t xml:space="preserve"> 79</w:t>
      </w:r>
      <w:r>
        <w:rPr>
          <w:sz w:val="28"/>
          <w:szCs w:val="28"/>
          <w:lang w:val="uk-UA"/>
        </w:rPr>
        <w:t xml:space="preserve"> з витратною, визначається заключний результат діяльності підприємства</w:t>
      </w:r>
      <w:r w:rsidR="001412DA">
        <w:rPr>
          <w:sz w:val="28"/>
          <w:szCs w:val="28"/>
          <w:lang w:val="uk-UA"/>
        </w:rPr>
        <w:t xml:space="preserve">. </w:t>
      </w:r>
      <w:r w:rsidR="00457F43">
        <w:rPr>
          <w:sz w:val="28"/>
          <w:szCs w:val="28"/>
          <w:lang w:val="uk-UA"/>
        </w:rPr>
        <w:t>Безпосередньо для обліку кінцевого результату діяльності застосовують рахунок 44 «Нерозподілений прибуток (непокритий збиток)». У разі, якщо кредитовий оборот рахунка 79 перевищує дебетовий – підприємство отримало прибуток, якщо навпаки – збиток</w:t>
      </w:r>
      <w:r w:rsidR="00677C24">
        <w:rPr>
          <w:sz w:val="28"/>
          <w:szCs w:val="28"/>
          <w:lang w:val="uk-UA"/>
        </w:rPr>
        <w:t xml:space="preserve"> (рис.1.2)</w:t>
      </w:r>
      <w:r w:rsidR="00457F43">
        <w:rPr>
          <w:sz w:val="28"/>
          <w:szCs w:val="28"/>
          <w:lang w:val="uk-UA"/>
        </w:rPr>
        <w:t xml:space="preserve">. </w:t>
      </w:r>
    </w:p>
    <w:p w:rsidR="00A613A4" w:rsidRPr="00A613A4" w:rsidRDefault="007B2F6E" w:rsidP="00712A33">
      <w:pPr>
        <w:pStyle w:val="a3"/>
        <w:spacing w:line="360" w:lineRule="auto"/>
        <w:ind w:left="0" w:firstLine="709"/>
        <w:jc w:val="both"/>
        <w:rPr>
          <w:sz w:val="28"/>
          <w:szCs w:val="28"/>
          <w:lang w:val="uk-UA"/>
        </w:rPr>
      </w:pPr>
      <w:r>
        <w:rPr>
          <w:noProof/>
          <w:sz w:val="28"/>
          <w:szCs w:val="28"/>
          <w:lang w:eastAsia="ru-RU"/>
        </w:rPr>
        <w:pict>
          <v:group id="_x0000_s1204" style="position:absolute;left:0;text-align:left;margin-left:-7.55pt;margin-top:1.9pt;width:476.6pt;height:393.8pt;z-index:251766784" coordorigin="1550,6485" coordsize="9521,7702">
            <v:group id="_x0000_s1108" style="position:absolute;left:1550;top:6485;width:9521;height:6704" coordorigin="1590,3465" coordsize="9720,6150" wrapcoords="-34 -48 -34 1836 3504 2271 3504 4204 5102 4591 6565 4591 0 5315 -34 7248 2143 7683 3674 7683 3674 9713 6565 10003 10817 10003 10817 10776 850 11162 204 11162 204 12902 2245 13095 7551 13095 612 13289 578 13385 3674 13868 3674 15705 7211 16188 9116 16188 8640 16961 204 17203 204 19232 850 19281 3674 19329 3674 21552 3810 21552 18369 21552 18300 19281 21124 19281 21634 19184 21634 17203 13402 16961 12892 16188 14049 16188 18096 15608 18096 13868 21226 13240 21124 13192 19593 13095 21464 12902 21498 11162 20852 11162 10953 10776 12076 10776 17926 10148 17926 8456 21056 7780 20920 7732 18811 7683 21634 7442 21634 5702 21260 5702 14525 5364 14865 4591 16089 4591 17790 4156 17756 2271 18981 2271 21260 1788 21226 -48 -34 -48">
              <v:shape id="_x0000_s1109" type="#_x0000_t32" style="position:absolute;left:5160;top:5115;width:2640;height:0" o:connectortype="straight"/>
              <v:shape id="_x0000_s1110" type="#_x0000_t32" style="position:absolute;left:6510;top:5115;width:0;height:3495" o:connectortype="straight"/>
              <v:group id="_x0000_s1111" style="position:absolute;left:1800;top:4005;width:2820;height:660" coordorigin="1980,4005" coordsize="2820,660">
                <v:shape id="_x0000_s1112" type="#_x0000_t32" style="position:absolute;left:1980;top:4005;width:2820;height:0" o:connectortype="straight"/>
                <v:shape id="_x0000_s1113" type="#_x0000_t32" style="position:absolute;left:3390;top:4020;width:0;height:645" o:connectortype="straight"/>
              </v:group>
              <v:group id="_x0000_s1114" style="position:absolute;left:1875;top:5565;width:2820;height:660" coordorigin="1980,4005" coordsize="2820,660">
                <v:shape id="_x0000_s1115" type="#_x0000_t32" style="position:absolute;left:1980;top:4005;width:2820;height:0" o:connectortype="straight"/>
                <v:shape id="_x0000_s1116" type="#_x0000_t32" style="position:absolute;left:3390;top:4020;width:0;height:645" o:connectortype="straight"/>
              </v:group>
              <v:group id="_x0000_s1117" style="position:absolute;left:1875;top:7275;width:2820;height:660" coordorigin="1980,4005" coordsize="2820,660">
                <v:shape id="_x0000_s1118" type="#_x0000_t32" style="position:absolute;left:1980;top:4005;width:2820;height:0" o:connectortype="straight"/>
                <v:shape id="_x0000_s1119" type="#_x0000_t32" style="position:absolute;left:3390;top:4020;width:0;height:645" o:connectortype="straight"/>
              </v:group>
              <v:group id="_x0000_s1120" style="position:absolute;left:1875;top:8955;width:2820;height:660" coordorigin="1980,4005" coordsize="2820,660">
                <v:shape id="_x0000_s1121" type="#_x0000_t32" style="position:absolute;left:1980;top:4005;width:2820;height:0" o:connectortype="straight"/>
                <v:shape id="_x0000_s1122" type="#_x0000_t32" style="position:absolute;left:3390;top:4020;width:0;height:645" o:connectortype="straight"/>
              </v:group>
              <v:group id="_x0000_s1123" style="position:absolute;left:8160;top:4005;width:2820;height:660" coordorigin="1980,4005" coordsize="2820,660">
                <v:shape id="_x0000_s1124" type="#_x0000_t32" style="position:absolute;left:1980;top:4005;width:2820;height:0" o:connectortype="straight"/>
                <v:shape id="_x0000_s1125" type="#_x0000_t32" style="position:absolute;left:3390;top:4020;width:0;height:645" o:connectortype="straight"/>
              </v:group>
              <v:group id="_x0000_s1126" style="position:absolute;left:8235;top:5700;width:2820;height:660" coordorigin="1980,4005" coordsize="2820,660">
                <v:shape id="_x0000_s1127" type="#_x0000_t32" style="position:absolute;left:1980;top:4005;width:2820;height:0" o:connectortype="straight"/>
                <v:shape id="_x0000_s1128" type="#_x0000_t32" style="position:absolute;left:3390;top:4020;width:0;height:645" o:connectortype="straight"/>
              </v:group>
              <v:group id="_x0000_s1129" style="position:absolute;left:8310;top:7245;width:2820;height:660" coordorigin="1980,4005" coordsize="2820,660">
                <v:shape id="_x0000_s1130" type="#_x0000_t32" style="position:absolute;left:1980;top:4005;width:2820;height:0" o:connectortype="straight"/>
                <v:shape id="_x0000_s1131" type="#_x0000_t32" style="position:absolute;left:3390;top:4020;width:0;height:645" o:connectortype="straight"/>
              </v:group>
              <v:group id="_x0000_s1132" style="position:absolute;left:8400;top:8940;width:2820;height:660" coordorigin="1980,4005" coordsize="2820,660">
                <v:shape id="_x0000_s1133" type="#_x0000_t32" style="position:absolute;left:1980;top:4005;width:2820;height:0" o:connectortype="straight"/>
                <v:shape id="_x0000_s1134" type="#_x0000_t32" style="position:absolute;left:3390;top:4020;width:0;height:645" o:connectortype="straight"/>
              </v:group>
              <v:rect id="_x0000_s1135" style="position:absolute;left:4980;top:4545;width:3075;height:465" strokecolor="white">
                <v:fill opacity="0"/>
                <v:textbox style="mso-next-textbox:#_x0000_s1135">
                  <w:txbxContent>
                    <w:p w:rsidR="00677C24" w:rsidRPr="006D7088" w:rsidRDefault="00677C24" w:rsidP="00677C24">
                      <w:pPr>
                        <w:rPr>
                          <w:lang w:val="uk-UA"/>
                        </w:rPr>
                      </w:pPr>
                      <w:r>
                        <w:rPr>
                          <w:lang w:val="uk-UA"/>
                        </w:rPr>
                        <w:t>79«Фінансові результати»</w:t>
                      </w:r>
                    </w:p>
                  </w:txbxContent>
                </v:textbox>
              </v:rect>
              <v:rect id="_x0000_s1136" style="position:absolute;left:1590;top:3465;width:3285;height:465" strokecolor="white">
                <v:fill opacity="0"/>
                <v:textbox style="mso-next-textbox:#_x0000_s1136">
                  <w:txbxContent>
                    <w:p w:rsidR="00677C24" w:rsidRPr="006D7088" w:rsidRDefault="00677C24" w:rsidP="00677C24">
                      <w:pPr>
                        <w:jc w:val="center"/>
                        <w:rPr>
                          <w:lang w:val="uk-UA"/>
                        </w:rPr>
                      </w:pPr>
                      <w:r>
                        <w:rPr>
                          <w:lang w:val="uk-UA"/>
                        </w:rPr>
                        <w:t>90 «Собівартість реалізації»</w:t>
                      </w:r>
                    </w:p>
                  </w:txbxContent>
                </v:textbox>
              </v:rect>
              <v:rect id="_x0000_s1137" style="position:absolute;left:8055;top:3465;width:3075;height:465" strokecolor="white">
                <v:fill opacity="0"/>
                <v:textbox style="mso-next-textbox:#_x0000_s1137">
                  <w:txbxContent>
                    <w:p w:rsidR="00677C24" w:rsidRPr="006D7088" w:rsidRDefault="00677C24" w:rsidP="00677C24">
                      <w:pPr>
                        <w:jc w:val="center"/>
                        <w:rPr>
                          <w:lang w:val="uk-UA"/>
                        </w:rPr>
                      </w:pPr>
                      <w:r>
                        <w:rPr>
                          <w:lang w:val="uk-UA"/>
                        </w:rPr>
                        <w:t>70 «Доходи від реалізації»</w:t>
                      </w:r>
                    </w:p>
                  </w:txbxContent>
                </v:textbox>
              </v:rect>
              <v:rect id="_x0000_s1138" style="position:absolute;left:1620;top:5010;width:3180;height:465" strokecolor="white">
                <v:fill opacity="0"/>
                <v:textbox style="mso-next-textbox:#_x0000_s1138">
                  <w:txbxContent>
                    <w:p w:rsidR="00677C24" w:rsidRPr="006D7088" w:rsidRDefault="00677C24" w:rsidP="00677C24">
                      <w:pPr>
                        <w:jc w:val="center"/>
                        <w:rPr>
                          <w:lang w:val="uk-UA"/>
                        </w:rPr>
                      </w:pPr>
                      <w:r>
                        <w:rPr>
                          <w:lang w:val="uk-UA"/>
                        </w:rPr>
                        <w:t>92 «Адмін. витрати»</w:t>
                      </w:r>
                    </w:p>
                  </w:txbxContent>
                </v:textbox>
              </v:rect>
              <v:rect id="_x0000_s1139" style="position:absolute;left:1725;top:6675;width:3075;height:465" strokecolor="white">
                <v:fill opacity="0"/>
                <v:textbox style="mso-next-textbox:#_x0000_s1139">
                  <w:txbxContent>
                    <w:p w:rsidR="00677C24" w:rsidRPr="006D7088" w:rsidRDefault="00677C24" w:rsidP="00677C24">
                      <w:pPr>
                        <w:jc w:val="center"/>
                        <w:rPr>
                          <w:lang w:val="uk-UA"/>
                        </w:rPr>
                      </w:pPr>
                      <w:r>
                        <w:rPr>
                          <w:lang w:val="uk-UA"/>
                        </w:rPr>
                        <w:t>93 «Витрати на збут»</w:t>
                      </w:r>
                    </w:p>
                  </w:txbxContent>
                </v:textbox>
              </v:rect>
              <v:rect id="_x0000_s1140" style="position:absolute;left:1725;top:8385;width:3075;height:465" strokecolor="white">
                <v:fill opacity="0"/>
                <v:textbox style="mso-next-textbox:#_x0000_s1140">
                  <w:txbxContent>
                    <w:p w:rsidR="00677C24" w:rsidRPr="006D7088" w:rsidRDefault="00677C24" w:rsidP="00677C24">
                      <w:pPr>
                        <w:jc w:val="center"/>
                        <w:rPr>
                          <w:lang w:val="uk-UA"/>
                        </w:rPr>
                      </w:pPr>
                      <w:r>
                        <w:rPr>
                          <w:lang w:val="uk-UA"/>
                        </w:rPr>
                        <w:t>95 «Фінансові витрати»</w:t>
                      </w:r>
                    </w:p>
                  </w:txbxContent>
                </v:textbox>
              </v:rect>
              <v:rect id="_x0000_s1141" style="position:absolute;left:8145;top:6675;width:3075;height:465" strokecolor="white">
                <v:fill opacity="0"/>
                <v:textbox style="mso-next-textbox:#_x0000_s1141">
                  <w:txbxContent>
                    <w:p w:rsidR="00677C24" w:rsidRPr="006D7088" w:rsidRDefault="00677C24" w:rsidP="00677C24">
                      <w:pPr>
                        <w:jc w:val="center"/>
                        <w:rPr>
                          <w:lang w:val="uk-UA"/>
                        </w:rPr>
                      </w:pPr>
                      <w:r>
                        <w:rPr>
                          <w:lang w:val="uk-UA"/>
                        </w:rPr>
                        <w:t>73 «Ін. фінансові доходи»</w:t>
                      </w:r>
                    </w:p>
                  </w:txbxContent>
                </v:textbox>
              </v:rect>
              <v:rect id="_x0000_s1142" style="position:absolute;left:8055;top:5115;width:3255;height:465" strokecolor="white">
                <v:fill opacity="0"/>
                <v:textbox style="mso-next-textbox:#_x0000_s1142">
                  <w:txbxContent>
                    <w:p w:rsidR="00677C24" w:rsidRPr="006D7088" w:rsidRDefault="00677C24" w:rsidP="00677C24">
                      <w:pPr>
                        <w:jc w:val="center"/>
                        <w:rPr>
                          <w:lang w:val="uk-UA"/>
                        </w:rPr>
                      </w:pPr>
                      <w:r>
                        <w:rPr>
                          <w:lang w:val="uk-UA"/>
                        </w:rPr>
                        <w:t>71 «Ін. операційний дохід»</w:t>
                      </w:r>
                    </w:p>
                  </w:txbxContent>
                </v:textbox>
              </v:rect>
              <v:rect id="_x0000_s1143" style="position:absolute;left:8235;top:8385;width:3075;height:465" strokecolor="white">
                <v:fill opacity="0"/>
                <v:textbox style="mso-next-textbox:#_x0000_s1143">
                  <w:txbxContent>
                    <w:p w:rsidR="00677C24" w:rsidRPr="006D7088" w:rsidRDefault="00677C24" w:rsidP="00677C24">
                      <w:pPr>
                        <w:jc w:val="center"/>
                        <w:rPr>
                          <w:lang w:val="uk-UA"/>
                        </w:rPr>
                      </w:pPr>
                      <w:r>
                        <w:rPr>
                          <w:lang w:val="uk-UA"/>
                        </w:rPr>
                        <w:t>74 «Інші доходи»</w:t>
                      </w:r>
                    </w:p>
                  </w:txbxContent>
                </v:textbox>
              </v:rect>
              <v:shape id="_x0000_s1144" type="#_x0000_t32" style="position:absolute;left:3855;top:4110;width:1815;height:1680" o:connectortype="straight">
                <v:stroke endarrow="block"/>
              </v:shape>
              <v:shape id="_x0000_s1145" type="#_x0000_t32" style="position:absolute;left:7485;top:4200;width:1230;height:1590;flip:x" o:connectortype="straight">
                <v:stroke endarrow="block"/>
              </v:shape>
              <v:shape id="_x0000_s1146" type="#_x0000_t32" style="position:absolute;left:4035;top:5715;width:1635;height:405" o:connectortype="straight">
                <v:stroke endarrow="block"/>
              </v:shape>
              <v:shape id="_x0000_s1147" type="#_x0000_t32" style="position:absolute;left:7485;top:5865;width:1125;height:255;flip:x" o:connectortype="straight">
                <v:stroke endarrow="block"/>
              </v:shape>
              <v:shape id="_x0000_s1148" type="#_x0000_t32" style="position:absolute;left:4455;top:6555;width:1215;height:1200;flip:y" o:connectortype="straight">
                <v:stroke endarrow="block"/>
              </v:shape>
              <v:shape id="_x0000_s1149" type="#_x0000_t32" style="position:absolute;left:7485;top:6675;width:1230;height:975;flip:x y" o:connectortype="straight">
                <v:stroke endarrow="block"/>
              </v:shape>
              <v:shape id="_x0000_s1150" type="#_x0000_t32" style="position:absolute;left:4455;top:7935;width:1425;height:1470;flip:y" o:connectortype="straight">
                <v:stroke endarrow="block"/>
              </v:shape>
              <v:shape id="_x0000_s1151" type="#_x0000_t32" style="position:absolute;left:7230;top:7935;width:1485;height:1470;flip:x y" o:connectortype="straight">
                <v:stroke endarrow="block"/>
              </v:shape>
            </v:group>
            <v:shape id="_x0000_s1152" type="#_x0000_t32" style="position:absolute;left:3945;top:13577;width:4695;height:1" o:connectortype="straight"/>
            <v:shape id="_x0000_s1153" type="#_x0000_t32" style="position:absolute;left:6369;top:13577;width:0;height:610" o:connectortype="straight"/>
            <v:shape id="_x0000_s1202" type="#_x0000_t32" style="position:absolute;left:5212;top:11974;width:1299;height:1215;flip:x" o:connectortype="straight">
              <v:stroke endarrow="block"/>
            </v:shape>
            <v:shape id="_x0000_s1203" type="#_x0000_t32" style="position:absolute;left:6261;top:11974;width:1221;height:1215" o:connectortype="straight">
              <v:stroke endarrow="block"/>
            </v:shape>
          </v:group>
        </w:pict>
      </w:r>
      <w:r w:rsidR="00A613A4">
        <w:rPr>
          <w:sz w:val="28"/>
          <w:szCs w:val="28"/>
          <w:lang w:val="uk-UA"/>
        </w:rPr>
        <w:t xml:space="preserve"> </w:t>
      </w:r>
    </w:p>
    <w:p w:rsidR="00B97D04" w:rsidRDefault="00B97D04" w:rsidP="008F4DDE">
      <w:pPr>
        <w:pStyle w:val="a3"/>
        <w:spacing w:line="360" w:lineRule="auto"/>
        <w:ind w:left="0" w:firstLine="709"/>
        <w:jc w:val="both"/>
        <w:rPr>
          <w:sz w:val="28"/>
          <w:szCs w:val="28"/>
          <w:lang w:val="uk-UA"/>
        </w:rPr>
      </w:pPr>
    </w:p>
    <w:p w:rsidR="00A613A4" w:rsidRDefault="00A613A4" w:rsidP="008F4DDE">
      <w:pPr>
        <w:pStyle w:val="a3"/>
        <w:spacing w:line="360" w:lineRule="auto"/>
        <w:ind w:left="0" w:firstLine="709"/>
        <w:jc w:val="both"/>
        <w:rPr>
          <w:lang w:val="uk-UA"/>
        </w:rPr>
      </w:pPr>
    </w:p>
    <w:p w:rsidR="00677C24" w:rsidRDefault="00677C24" w:rsidP="008F4DDE">
      <w:pPr>
        <w:pStyle w:val="a3"/>
        <w:spacing w:line="360" w:lineRule="auto"/>
        <w:ind w:left="0" w:firstLine="709"/>
        <w:jc w:val="both"/>
        <w:rPr>
          <w:sz w:val="28"/>
          <w:szCs w:val="28"/>
          <w:lang w:val="uk-UA"/>
        </w:rPr>
      </w:pPr>
    </w:p>
    <w:p w:rsidR="00A613A4" w:rsidRDefault="00A613A4" w:rsidP="008F4DDE">
      <w:pPr>
        <w:pStyle w:val="a3"/>
        <w:spacing w:line="360" w:lineRule="auto"/>
        <w:ind w:left="0" w:firstLine="709"/>
        <w:jc w:val="both"/>
        <w:rPr>
          <w:sz w:val="28"/>
          <w:szCs w:val="28"/>
          <w:lang w:val="uk-UA"/>
        </w:rPr>
      </w:pPr>
    </w:p>
    <w:p w:rsidR="00A613A4" w:rsidRDefault="00A613A4" w:rsidP="008F4DDE">
      <w:pPr>
        <w:pStyle w:val="a3"/>
        <w:spacing w:line="360" w:lineRule="auto"/>
        <w:ind w:left="0" w:firstLine="709"/>
        <w:jc w:val="both"/>
        <w:rPr>
          <w:sz w:val="28"/>
          <w:szCs w:val="28"/>
          <w:lang w:val="uk-UA"/>
        </w:rPr>
      </w:pPr>
    </w:p>
    <w:p w:rsidR="00A613A4" w:rsidRDefault="00A613A4" w:rsidP="008F4DDE">
      <w:pPr>
        <w:pStyle w:val="a3"/>
        <w:spacing w:line="360" w:lineRule="auto"/>
        <w:ind w:left="0" w:firstLine="709"/>
        <w:jc w:val="both"/>
        <w:rPr>
          <w:sz w:val="28"/>
          <w:szCs w:val="28"/>
          <w:lang w:val="uk-UA"/>
        </w:rPr>
      </w:pPr>
    </w:p>
    <w:p w:rsidR="00A613A4" w:rsidRDefault="00A613A4" w:rsidP="008F4DDE">
      <w:pPr>
        <w:pStyle w:val="a3"/>
        <w:spacing w:line="360" w:lineRule="auto"/>
        <w:ind w:left="0" w:firstLine="709"/>
        <w:jc w:val="both"/>
        <w:rPr>
          <w:sz w:val="28"/>
          <w:szCs w:val="28"/>
          <w:lang w:val="uk-UA"/>
        </w:rPr>
      </w:pPr>
    </w:p>
    <w:p w:rsidR="00677C24" w:rsidRDefault="00677C24" w:rsidP="008F4DDE">
      <w:pPr>
        <w:pStyle w:val="a3"/>
        <w:spacing w:line="360" w:lineRule="auto"/>
        <w:ind w:left="0" w:firstLine="709"/>
        <w:jc w:val="both"/>
        <w:rPr>
          <w:sz w:val="28"/>
          <w:szCs w:val="28"/>
          <w:lang w:val="uk-UA"/>
        </w:rPr>
      </w:pPr>
    </w:p>
    <w:p w:rsidR="00A613A4" w:rsidRPr="00677C24" w:rsidRDefault="00A613A4" w:rsidP="00677C24">
      <w:pPr>
        <w:rPr>
          <w:lang w:val="uk-UA"/>
        </w:rPr>
      </w:pPr>
    </w:p>
    <w:p w:rsidR="00677C24" w:rsidRDefault="00677C24" w:rsidP="00677C24">
      <w:pPr>
        <w:pStyle w:val="a3"/>
        <w:tabs>
          <w:tab w:val="left" w:pos="3960"/>
        </w:tabs>
        <w:ind w:left="0" w:firstLine="709"/>
        <w:rPr>
          <w:lang w:val="uk-UA"/>
        </w:rPr>
      </w:pPr>
      <w:r>
        <w:rPr>
          <w:lang w:val="uk-UA"/>
        </w:rPr>
        <w:t xml:space="preserve">                  </w:t>
      </w:r>
    </w:p>
    <w:p w:rsidR="00677C24" w:rsidRDefault="00677C24" w:rsidP="00677C24">
      <w:pPr>
        <w:pStyle w:val="a3"/>
        <w:tabs>
          <w:tab w:val="left" w:pos="3960"/>
        </w:tabs>
        <w:ind w:left="0" w:firstLine="709"/>
        <w:rPr>
          <w:lang w:val="uk-UA"/>
        </w:rPr>
      </w:pPr>
    </w:p>
    <w:p w:rsidR="00677C24" w:rsidRDefault="00677C24" w:rsidP="00677C24">
      <w:pPr>
        <w:pStyle w:val="a3"/>
        <w:tabs>
          <w:tab w:val="left" w:pos="3960"/>
        </w:tabs>
        <w:ind w:left="0" w:firstLine="709"/>
        <w:rPr>
          <w:lang w:val="uk-UA"/>
        </w:rPr>
      </w:pPr>
    </w:p>
    <w:p w:rsidR="00677C24" w:rsidRDefault="00677C24" w:rsidP="00677C24">
      <w:pPr>
        <w:pStyle w:val="a3"/>
        <w:tabs>
          <w:tab w:val="left" w:pos="3960"/>
        </w:tabs>
        <w:ind w:left="0" w:firstLine="709"/>
        <w:rPr>
          <w:lang w:val="uk-UA"/>
        </w:rPr>
      </w:pPr>
    </w:p>
    <w:p w:rsidR="00677C24" w:rsidRDefault="00677C24" w:rsidP="00677C24">
      <w:pPr>
        <w:pStyle w:val="a3"/>
        <w:tabs>
          <w:tab w:val="left" w:pos="3960"/>
        </w:tabs>
        <w:ind w:left="0" w:firstLine="709"/>
        <w:rPr>
          <w:lang w:val="uk-UA"/>
        </w:rPr>
      </w:pPr>
    </w:p>
    <w:p w:rsidR="00677C24" w:rsidRDefault="00677C24" w:rsidP="00677C24">
      <w:pPr>
        <w:pStyle w:val="a3"/>
        <w:tabs>
          <w:tab w:val="left" w:pos="3960"/>
        </w:tabs>
        <w:ind w:left="0" w:firstLine="709"/>
        <w:rPr>
          <w:lang w:val="uk-UA"/>
        </w:rPr>
      </w:pPr>
    </w:p>
    <w:p w:rsidR="00677C24" w:rsidRDefault="00677C24" w:rsidP="00677C24">
      <w:pPr>
        <w:pStyle w:val="a3"/>
        <w:tabs>
          <w:tab w:val="left" w:pos="3960"/>
        </w:tabs>
        <w:ind w:left="0" w:firstLine="709"/>
        <w:rPr>
          <w:lang w:val="uk-UA"/>
        </w:rPr>
      </w:pPr>
    </w:p>
    <w:p w:rsidR="00677C24" w:rsidRDefault="00677C24" w:rsidP="00677C24">
      <w:pPr>
        <w:pStyle w:val="a3"/>
        <w:tabs>
          <w:tab w:val="left" w:pos="3960"/>
        </w:tabs>
        <w:ind w:left="0" w:firstLine="709"/>
        <w:rPr>
          <w:lang w:val="uk-UA"/>
        </w:rPr>
      </w:pPr>
    </w:p>
    <w:p w:rsidR="001412DA" w:rsidRDefault="001412DA" w:rsidP="00677C24">
      <w:pPr>
        <w:pStyle w:val="a3"/>
        <w:tabs>
          <w:tab w:val="left" w:pos="3960"/>
        </w:tabs>
        <w:ind w:left="0" w:firstLine="709"/>
        <w:rPr>
          <w:lang w:val="uk-UA"/>
        </w:rPr>
      </w:pPr>
    </w:p>
    <w:p w:rsidR="00A613A4" w:rsidRPr="00677C24" w:rsidRDefault="00677C24" w:rsidP="00677C24">
      <w:pPr>
        <w:pStyle w:val="a3"/>
        <w:tabs>
          <w:tab w:val="left" w:pos="3960"/>
        </w:tabs>
        <w:ind w:left="0" w:firstLine="709"/>
        <w:rPr>
          <w:lang w:val="uk-UA"/>
        </w:rPr>
      </w:pPr>
      <w:r>
        <w:rPr>
          <w:lang w:val="uk-UA"/>
        </w:rPr>
        <w:t xml:space="preserve">                       </w:t>
      </w:r>
      <w:r w:rsidRPr="00677C24">
        <w:rPr>
          <w:lang w:val="uk-UA"/>
        </w:rPr>
        <w:t>44 «Нерозподілений прибуток (непокритий збиток)»</w:t>
      </w:r>
    </w:p>
    <w:p w:rsidR="00A613A4" w:rsidRPr="00677C24" w:rsidRDefault="00677C24" w:rsidP="00677C24">
      <w:pPr>
        <w:pStyle w:val="a3"/>
        <w:tabs>
          <w:tab w:val="left" w:pos="3287"/>
          <w:tab w:val="left" w:pos="5635"/>
        </w:tabs>
        <w:spacing w:line="360" w:lineRule="auto"/>
        <w:ind w:left="0" w:firstLine="709"/>
        <w:jc w:val="both"/>
        <w:rPr>
          <w:lang w:val="uk-UA"/>
        </w:rPr>
      </w:pPr>
      <w:r>
        <w:rPr>
          <w:sz w:val="28"/>
          <w:szCs w:val="28"/>
          <w:lang w:val="uk-UA"/>
        </w:rPr>
        <w:t xml:space="preserve">                               </w:t>
      </w:r>
      <w:r>
        <w:rPr>
          <w:lang w:val="uk-UA"/>
        </w:rPr>
        <w:t xml:space="preserve">                              </w:t>
      </w:r>
    </w:p>
    <w:p w:rsidR="00677C24" w:rsidRDefault="00677C24" w:rsidP="00677C24">
      <w:pPr>
        <w:spacing w:line="360" w:lineRule="auto"/>
        <w:jc w:val="center"/>
        <w:rPr>
          <w:sz w:val="28"/>
          <w:szCs w:val="28"/>
          <w:lang w:val="uk-UA"/>
        </w:rPr>
      </w:pPr>
      <w:r>
        <w:rPr>
          <w:sz w:val="28"/>
          <w:szCs w:val="28"/>
          <w:lang w:val="uk-UA"/>
        </w:rPr>
        <w:t>Рис. 1.2. Порядок формування фінансового результату в системі рахунків бухгалтерського обліку</w:t>
      </w:r>
    </w:p>
    <w:p w:rsidR="00677C24" w:rsidRPr="00677C24" w:rsidRDefault="00677C24" w:rsidP="00677C24">
      <w:pPr>
        <w:spacing w:line="360" w:lineRule="auto"/>
        <w:ind w:firstLine="709"/>
        <w:jc w:val="both"/>
        <w:rPr>
          <w:i/>
          <w:lang w:val="uk-UA"/>
        </w:rPr>
      </w:pPr>
      <w:r>
        <w:rPr>
          <w:i/>
          <w:lang w:val="uk-UA"/>
        </w:rPr>
        <w:t>Джерело: побудовано автором</w:t>
      </w:r>
    </w:p>
    <w:p w:rsidR="0072207B" w:rsidRPr="00192208" w:rsidRDefault="001F3FCD" w:rsidP="001F3FCD">
      <w:pPr>
        <w:spacing w:line="360" w:lineRule="auto"/>
        <w:ind w:firstLine="709"/>
        <w:jc w:val="both"/>
        <w:rPr>
          <w:sz w:val="28"/>
          <w:szCs w:val="28"/>
          <w:lang w:val="uk-UA" w:eastAsia="ru-RU"/>
        </w:rPr>
      </w:pPr>
      <w:r>
        <w:rPr>
          <w:sz w:val="28"/>
          <w:szCs w:val="28"/>
          <w:lang w:val="uk-UA"/>
        </w:rPr>
        <w:lastRenderedPageBreak/>
        <w:t xml:space="preserve">Заключним етапом облікового процесу є відображення результатів діяльності господарюючого суб’єкта в </w:t>
      </w:r>
      <w:r w:rsidRPr="00192208">
        <w:rPr>
          <w:sz w:val="28"/>
          <w:szCs w:val="28"/>
          <w:lang w:val="uk-UA"/>
        </w:rPr>
        <w:t xml:space="preserve">звітності. </w:t>
      </w:r>
      <w:r w:rsidR="00A70422" w:rsidRPr="00192208">
        <w:rPr>
          <w:sz w:val="28"/>
          <w:szCs w:val="28"/>
          <w:lang w:val="uk-UA"/>
        </w:rPr>
        <w:t xml:space="preserve">Відповідно до НП(С)БО 1 «Загальні вимоги до фінансової звітності» </w:t>
      </w:r>
      <w:r w:rsidR="00A70422" w:rsidRPr="00192208">
        <w:rPr>
          <w:sz w:val="28"/>
          <w:szCs w:val="28"/>
          <w:lang w:val="uk-UA" w:eastAsia="ru-RU"/>
        </w:rPr>
        <w:t>[</w:t>
      </w:r>
      <w:r w:rsidR="00192208" w:rsidRPr="00192208">
        <w:rPr>
          <w:sz w:val="28"/>
          <w:szCs w:val="28"/>
          <w:lang w:val="uk-UA" w:eastAsia="ru-RU"/>
        </w:rPr>
        <w:t>41</w:t>
      </w:r>
      <w:r w:rsidR="00A70422" w:rsidRPr="00192208">
        <w:rPr>
          <w:sz w:val="28"/>
          <w:szCs w:val="28"/>
          <w:lang w:val="uk-UA" w:eastAsia="ru-RU"/>
        </w:rPr>
        <w:t>]</w:t>
      </w:r>
      <w:r w:rsidR="00A70422" w:rsidRPr="00192208">
        <w:rPr>
          <w:sz w:val="28"/>
          <w:szCs w:val="28"/>
          <w:lang w:val="uk-UA"/>
        </w:rPr>
        <w:t xml:space="preserve">, інформація про доходи, витрати та фінансові результати діяльності підприємства відображається у формі 2 фінансової звітності «Звіт про фінансові результати (Звіт про сукупний дохід)». Інформація, представлена в такому звіті, з одного боку, надає можливість оцінити ділову активність та фінансову привабливість підприємства, а з іншого – дає змогу розрахувати показники, що використовуються під час прогнозування майбутньої діяльності суб’єкта господарювання. </w:t>
      </w:r>
      <w:r w:rsidR="0072207B" w:rsidRPr="00192208">
        <w:rPr>
          <w:sz w:val="28"/>
          <w:szCs w:val="28"/>
          <w:lang w:val="uk-UA"/>
        </w:rPr>
        <w:t xml:space="preserve">Такий звіт є складовою квартальної та річної звітності </w:t>
      </w:r>
      <w:r w:rsidR="0072207B" w:rsidRPr="00192208">
        <w:rPr>
          <w:sz w:val="28"/>
          <w:szCs w:val="28"/>
          <w:lang w:val="uk-UA" w:eastAsia="ru-RU"/>
        </w:rPr>
        <w:t>[</w:t>
      </w:r>
      <w:r w:rsidR="00192208" w:rsidRPr="00192208">
        <w:rPr>
          <w:sz w:val="28"/>
          <w:szCs w:val="28"/>
          <w:lang w:val="uk-UA" w:eastAsia="ru-RU"/>
        </w:rPr>
        <w:t>61</w:t>
      </w:r>
      <w:r w:rsidR="0072207B" w:rsidRPr="00192208">
        <w:rPr>
          <w:sz w:val="28"/>
          <w:szCs w:val="28"/>
          <w:lang w:val="uk-UA" w:eastAsia="ru-RU"/>
        </w:rPr>
        <w:t xml:space="preserve">, с.462]. </w:t>
      </w:r>
    </w:p>
    <w:p w:rsidR="00677C24" w:rsidRPr="0072207B" w:rsidRDefault="0072207B" w:rsidP="001F3FCD">
      <w:pPr>
        <w:spacing w:line="360" w:lineRule="auto"/>
        <w:ind w:firstLine="709"/>
        <w:jc w:val="both"/>
        <w:rPr>
          <w:sz w:val="28"/>
          <w:szCs w:val="28"/>
          <w:lang w:val="uk-UA"/>
        </w:rPr>
      </w:pPr>
      <w:r w:rsidRPr="00192208">
        <w:rPr>
          <w:sz w:val="28"/>
          <w:szCs w:val="28"/>
          <w:lang w:val="uk-UA" w:eastAsia="ru-RU"/>
        </w:rPr>
        <w:t>Порядок визнання доходів і витрат та їх відображення</w:t>
      </w:r>
      <w:r w:rsidRPr="0072207B">
        <w:rPr>
          <w:sz w:val="28"/>
          <w:szCs w:val="28"/>
          <w:lang w:val="uk-UA" w:eastAsia="ru-RU"/>
        </w:rPr>
        <w:t xml:space="preserve"> в Звіті про фінансові результати представлено на рис.1.3.</w:t>
      </w:r>
    </w:p>
    <w:p w:rsidR="00677C24" w:rsidRDefault="007B2F6E" w:rsidP="004B680E">
      <w:pPr>
        <w:spacing w:line="360" w:lineRule="auto"/>
        <w:jc w:val="both"/>
        <w:rPr>
          <w:sz w:val="28"/>
          <w:szCs w:val="28"/>
          <w:lang w:val="uk-UA"/>
        </w:rPr>
      </w:pPr>
      <w:r>
        <w:rPr>
          <w:noProof/>
          <w:sz w:val="28"/>
          <w:szCs w:val="28"/>
          <w:lang w:eastAsia="ru-RU"/>
        </w:rPr>
        <w:pict>
          <v:group id="_x0000_s1218" style="position:absolute;left:0;text-align:left;margin-left:-2.65pt;margin-top:4.1pt;width:485.75pt;height:328.7pt;z-index:251780096" coordorigin="1648,7012" coordsize="9715,6574">
            <v:rect id="_x0000_s1205" style="position:absolute;left:3287;top:7106;width:8076;height:986">
              <v:textbox>
                <w:txbxContent>
                  <w:p w:rsidR="0072207B" w:rsidRPr="0072207B" w:rsidRDefault="0072207B" w:rsidP="0072207B">
                    <w:pPr>
                      <w:jc w:val="both"/>
                      <w:rPr>
                        <w:lang w:val="uk-UA"/>
                      </w:rPr>
                    </w:pPr>
                    <w:r>
                      <w:rPr>
                        <w:lang w:val="uk-UA"/>
                      </w:rPr>
                      <w:t>Метою складання Звіту про фінансові результати є надання користувачам повної, правдивої та неупередженої інформації про доходи, витрати, прибутки і збитки від діяльності підприємства за звітний період</w:t>
                    </w:r>
                  </w:p>
                </w:txbxContent>
              </v:textbox>
            </v:rect>
            <v:rect id="_x0000_s1206" style="position:absolute;left:1648;top:7012;width:982;height:5948">
              <v:textbox style="layout-flow:vertical;mso-layout-flow-alt:bottom-to-top">
                <w:txbxContent>
                  <w:p w:rsidR="0072207B" w:rsidRPr="0072207B" w:rsidRDefault="0072207B" w:rsidP="0072207B">
                    <w:pPr>
                      <w:jc w:val="both"/>
                      <w:rPr>
                        <w:lang w:val="uk-UA"/>
                      </w:rPr>
                    </w:pPr>
                    <w:r>
                      <w:rPr>
                        <w:lang w:val="uk-UA"/>
                      </w:rPr>
                      <w:t>Звіт про фінансові результати – це звіт про доходи, витрати і фінансові результати діяльності підприємства</w:t>
                    </w:r>
                  </w:p>
                </w:txbxContent>
              </v:textbox>
            </v:rect>
            <v:rect id="_x0000_s1207" style="position:absolute;left:4821;top:8332;width:6542;height:1451">
              <v:textbox>
                <w:txbxContent>
                  <w:p w:rsidR="0072207B" w:rsidRPr="0072207B" w:rsidRDefault="0072207B" w:rsidP="0072207B">
                    <w:pPr>
                      <w:jc w:val="both"/>
                      <w:rPr>
                        <w:lang w:val="uk-UA"/>
                      </w:rPr>
                    </w:pPr>
                    <w:r>
                      <w:rPr>
                        <w:lang w:val="uk-UA"/>
                      </w:rPr>
                      <w:t>Доходи – збільшення економічних вигод у вигляді надходження активів або зменшення зобов’язань, які призводять до зростання власного капіталу (за винятком зростання капіталу за рахунок внесків власників)</w:t>
                    </w:r>
                  </w:p>
                </w:txbxContent>
              </v:textbox>
            </v:rect>
            <v:rect id="_x0000_s1208" style="position:absolute;left:4821;top:10069;width:6542;height:1623">
              <v:textbox>
                <w:txbxContent>
                  <w:p w:rsidR="0072207B" w:rsidRPr="0072207B" w:rsidRDefault="0072207B" w:rsidP="0072207B">
                    <w:pPr>
                      <w:jc w:val="both"/>
                      <w:rPr>
                        <w:lang w:val="uk-UA"/>
                      </w:rPr>
                    </w:pPr>
                    <w:r>
                      <w:rPr>
                        <w:lang w:val="uk-UA"/>
                      </w:rPr>
                      <w:t>Витрати – зменшення економічних вигод у вигляді вибуття активів або збільшення зобов’язань, які призводять до зменшення власного капіталу (за винятком зменшення власного капіталу за рахунок його вилучення або розподілення власниками)</w:t>
                    </w:r>
                  </w:p>
                </w:txbxContent>
              </v:textbox>
            </v:rect>
            <v:rect id="_x0000_s1210" style="position:absolute;left:3052;top:8332;width:982;height:3360">
              <v:textbox style="layout-flow:vertical;mso-layout-flow-alt:bottom-to-top">
                <w:txbxContent>
                  <w:p w:rsidR="0072207B" w:rsidRPr="0072207B" w:rsidRDefault="0072207B" w:rsidP="0072207B">
                    <w:pPr>
                      <w:jc w:val="center"/>
                      <w:rPr>
                        <w:lang w:val="uk-UA"/>
                      </w:rPr>
                    </w:pPr>
                    <w:r>
                      <w:rPr>
                        <w:lang w:val="uk-UA"/>
                      </w:rPr>
                      <w:t>Елементи Звіту про фінансові результати</w:t>
                    </w:r>
                  </w:p>
                </w:txbxContent>
              </v:textbox>
            </v:rect>
            <v:rect id="_x0000_s1211" style="position:absolute;left:3287;top:11974;width:8076;height:563">
              <v:textbox>
                <w:txbxContent>
                  <w:p w:rsidR="0072207B" w:rsidRPr="0072207B" w:rsidRDefault="0072207B" w:rsidP="0072207B">
                    <w:pPr>
                      <w:jc w:val="center"/>
                      <w:rPr>
                        <w:lang w:val="uk-UA"/>
                      </w:rPr>
                    </w:pPr>
                    <w:r>
                      <w:rPr>
                        <w:lang w:val="uk-UA"/>
                      </w:rPr>
                      <w:t>Фінансовий результат за видами діяльності підприємства</w:t>
                    </w:r>
                  </w:p>
                </w:txbxContent>
              </v:textbox>
            </v:rect>
            <v:rect id="_x0000_s1212" style="position:absolute;left:3287;top:12537;width:3929;height:1049">
              <v:textbox>
                <w:txbxContent>
                  <w:p w:rsidR="0072207B" w:rsidRPr="0072207B" w:rsidRDefault="0072207B" w:rsidP="0072207B">
                    <w:pPr>
                      <w:jc w:val="both"/>
                      <w:rPr>
                        <w:lang w:val="uk-UA"/>
                      </w:rPr>
                    </w:pPr>
                    <w:r>
                      <w:rPr>
                        <w:lang w:val="uk-UA"/>
                      </w:rPr>
                      <w:t>Прибуток - сума, на яку доходи перевищують пов’язані з ними витрати</w:t>
                    </w:r>
                  </w:p>
                </w:txbxContent>
              </v:textbox>
            </v:rect>
            <v:rect id="_x0000_s1213" style="position:absolute;left:7216;top:12537;width:4147;height:1049">
              <v:textbox>
                <w:txbxContent>
                  <w:p w:rsidR="0072207B" w:rsidRPr="0072207B" w:rsidRDefault="0072207B" w:rsidP="0072207B">
                    <w:pPr>
                      <w:jc w:val="both"/>
                      <w:rPr>
                        <w:lang w:val="uk-UA"/>
                      </w:rPr>
                    </w:pPr>
                    <w:r>
                      <w:rPr>
                        <w:lang w:val="uk-UA"/>
                      </w:rPr>
                      <w:t>Збиток – перевищення суми витрат над сумою доходу, для отримання якого були здійснені такі витрати</w:t>
                    </w:r>
                  </w:p>
                </w:txbxContent>
              </v:textbox>
            </v:rect>
            <v:shape id="_x0000_s1214" type="#_x0000_t32" style="position:absolute;left:2630;top:7544;width:657;height:16;flip:y" o:connectortype="straight">
              <v:stroke endarrow="block"/>
            </v:shape>
            <v:shape id="_x0000_s1215" type="#_x0000_t32" style="position:absolute;left:2630;top:9689;width:422;height:0" o:connectortype="straight">
              <v:stroke endarrow="block"/>
            </v:shape>
            <v:shape id="_x0000_s1216" type="#_x0000_t32" style="position:absolute;left:4034;top:9031;width:787;height:0" o:connectortype="straight">
              <v:stroke endarrow="block"/>
            </v:shape>
            <v:shape id="_x0000_s1217" type="#_x0000_t32" style="position:absolute;left:4034;top:10816;width:787;height:15;flip:y" o:connectortype="straight">
              <v:stroke endarrow="block"/>
            </v:shape>
          </v:group>
        </w:pict>
      </w:r>
    </w:p>
    <w:p w:rsidR="00677C24" w:rsidRDefault="00677C24" w:rsidP="004B680E">
      <w:pPr>
        <w:spacing w:line="360" w:lineRule="auto"/>
        <w:jc w:val="both"/>
        <w:rPr>
          <w:sz w:val="28"/>
          <w:szCs w:val="28"/>
          <w:lang w:val="uk-UA"/>
        </w:rPr>
      </w:pPr>
    </w:p>
    <w:p w:rsidR="00677C24" w:rsidRDefault="00677C24" w:rsidP="004B680E">
      <w:pPr>
        <w:spacing w:line="360" w:lineRule="auto"/>
        <w:jc w:val="both"/>
        <w:rPr>
          <w:sz w:val="28"/>
          <w:szCs w:val="28"/>
          <w:lang w:val="uk-UA"/>
        </w:rPr>
      </w:pPr>
    </w:p>
    <w:p w:rsidR="00677C24" w:rsidRDefault="00677C24" w:rsidP="004B680E">
      <w:pPr>
        <w:spacing w:line="360" w:lineRule="auto"/>
        <w:jc w:val="both"/>
        <w:rPr>
          <w:sz w:val="28"/>
          <w:szCs w:val="28"/>
          <w:lang w:val="uk-UA"/>
        </w:rPr>
      </w:pPr>
    </w:p>
    <w:p w:rsidR="00677C24" w:rsidRDefault="00677C24" w:rsidP="004B680E">
      <w:pPr>
        <w:spacing w:line="360" w:lineRule="auto"/>
        <w:jc w:val="both"/>
        <w:rPr>
          <w:sz w:val="28"/>
          <w:szCs w:val="28"/>
          <w:lang w:val="uk-UA"/>
        </w:rPr>
      </w:pPr>
    </w:p>
    <w:p w:rsidR="00677C24" w:rsidRDefault="00677C24" w:rsidP="004B680E">
      <w:pPr>
        <w:spacing w:line="360" w:lineRule="auto"/>
        <w:jc w:val="both"/>
        <w:rPr>
          <w:sz w:val="28"/>
          <w:szCs w:val="28"/>
          <w:lang w:val="uk-UA"/>
        </w:rPr>
      </w:pPr>
    </w:p>
    <w:p w:rsidR="0072207B" w:rsidRDefault="0072207B" w:rsidP="0072207B">
      <w:pPr>
        <w:tabs>
          <w:tab w:val="left" w:pos="6370"/>
        </w:tabs>
        <w:spacing w:line="360" w:lineRule="auto"/>
        <w:jc w:val="both"/>
        <w:rPr>
          <w:sz w:val="28"/>
          <w:szCs w:val="28"/>
          <w:lang w:val="uk-UA"/>
        </w:rPr>
      </w:pPr>
      <w:r>
        <w:rPr>
          <w:sz w:val="28"/>
          <w:szCs w:val="28"/>
          <w:lang w:val="uk-UA"/>
        </w:rPr>
        <w:tab/>
        <w:t>-</w:t>
      </w:r>
    </w:p>
    <w:p w:rsidR="0072207B" w:rsidRDefault="0072207B" w:rsidP="004B680E">
      <w:pPr>
        <w:spacing w:line="360" w:lineRule="auto"/>
        <w:jc w:val="both"/>
        <w:rPr>
          <w:sz w:val="28"/>
          <w:szCs w:val="28"/>
          <w:lang w:val="uk-UA"/>
        </w:rPr>
      </w:pPr>
    </w:p>
    <w:p w:rsidR="0072207B" w:rsidRDefault="0072207B" w:rsidP="004B680E">
      <w:pPr>
        <w:spacing w:line="360" w:lineRule="auto"/>
        <w:jc w:val="both"/>
        <w:rPr>
          <w:sz w:val="28"/>
          <w:szCs w:val="28"/>
          <w:lang w:val="uk-UA"/>
        </w:rPr>
      </w:pPr>
    </w:p>
    <w:p w:rsidR="0072207B" w:rsidRDefault="0072207B" w:rsidP="004B680E">
      <w:pPr>
        <w:spacing w:line="360" w:lineRule="auto"/>
        <w:jc w:val="both"/>
        <w:rPr>
          <w:sz w:val="28"/>
          <w:szCs w:val="28"/>
          <w:lang w:val="uk-UA"/>
        </w:rPr>
      </w:pPr>
    </w:p>
    <w:p w:rsidR="0072207B" w:rsidRDefault="0072207B" w:rsidP="0072207B">
      <w:pPr>
        <w:tabs>
          <w:tab w:val="left" w:pos="6590"/>
        </w:tabs>
        <w:rPr>
          <w:sz w:val="28"/>
          <w:szCs w:val="28"/>
          <w:lang w:val="uk-UA"/>
        </w:rPr>
      </w:pPr>
      <w:r>
        <w:rPr>
          <w:sz w:val="28"/>
          <w:szCs w:val="28"/>
          <w:lang w:val="uk-UA"/>
        </w:rPr>
        <w:tab/>
        <w:t>=</w:t>
      </w:r>
    </w:p>
    <w:p w:rsidR="0072207B" w:rsidRPr="0072207B" w:rsidRDefault="0072207B" w:rsidP="0072207B">
      <w:pPr>
        <w:rPr>
          <w:sz w:val="28"/>
          <w:szCs w:val="28"/>
          <w:lang w:val="uk-UA"/>
        </w:rPr>
      </w:pPr>
    </w:p>
    <w:p w:rsidR="0072207B" w:rsidRPr="0072207B" w:rsidRDefault="0072207B" w:rsidP="0072207B">
      <w:pPr>
        <w:rPr>
          <w:sz w:val="28"/>
          <w:szCs w:val="28"/>
          <w:lang w:val="uk-UA"/>
        </w:rPr>
      </w:pPr>
    </w:p>
    <w:p w:rsidR="0072207B" w:rsidRPr="0072207B" w:rsidRDefault="0072207B" w:rsidP="0072207B">
      <w:pPr>
        <w:rPr>
          <w:sz w:val="28"/>
          <w:szCs w:val="28"/>
          <w:lang w:val="uk-UA"/>
        </w:rPr>
      </w:pPr>
    </w:p>
    <w:p w:rsidR="0072207B" w:rsidRPr="0072207B" w:rsidRDefault="0072207B" w:rsidP="0072207B">
      <w:pPr>
        <w:rPr>
          <w:sz w:val="28"/>
          <w:szCs w:val="28"/>
          <w:lang w:val="uk-UA"/>
        </w:rPr>
      </w:pPr>
    </w:p>
    <w:p w:rsidR="0072207B" w:rsidRPr="0072207B" w:rsidRDefault="0072207B" w:rsidP="0072207B">
      <w:pPr>
        <w:jc w:val="center"/>
        <w:rPr>
          <w:sz w:val="28"/>
          <w:szCs w:val="28"/>
          <w:lang w:val="uk-UA"/>
        </w:rPr>
      </w:pPr>
    </w:p>
    <w:p w:rsidR="0072207B" w:rsidRPr="0072207B" w:rsidRDefault="0072207B" w:rsidP="00D15CFF">
      <w:pPr>
        <w:tabs>
          <w:tab w:val="left" w:pos="-142"/>
        </w:tabs>
        <w:spacing w:line="360" w:lineRule="auto"/>
        <w:jc w:val="center"/>
        <w:rPr>
          <w:sz w:val="28"/>
          <w:szCs w:val="28"/>
          <w:lang w:val="uk-UA"/>
        </w:rPr>
      </w:pPr>
      <w:r>
        <w:rPr>
          <w:sz w:val="28"/>
          <w:szCs w:val="28"/>
          <w:lang w:val="uk-UA"/>
        </w:rPr>
        <w:t>Рис.1.3. Мета складання та елементи Звіту про фінансові результати</w:t>
      </w:r>
    </w:p>
    <w:p w:rsidR="00D15CFF" w:rsidRPr="00192208" w:rsidRDefault="00D15CFF" w:rsidP="00D15CFF">
      <w:pPr>
        <w:pStyle w:val="a3"/>
        <w:spacing w:line="360" w:lineRule="auto"/>
        <w:ind w:left="0" w:firstLine="709"/>
        <w:jc w:val="both"/>
        <w:rPr>
          <w:i/>
          <w:lang w:val="uk-UA"/>
        </w:rPr>
      </w:pPr>
      <w:r w:rsidRPr="00192208">
        <w:rPr>
          <w:i/>
          <w:lang w:val="uk-UA"/>
        </w:rPr>
        <w:t xml:space="preserve">Джерело: </w:t>
      </w:r>
      <w:r w:rsidRPr="00192208">
        <w:rPr>
          <w:i/>
          <w:lang w:val="en-US"/>
        </w:rPr>
        <w:t>[</w:t>
      </w:r>
      <w:r w:rsidR="00192208" w:rsidRPr="00192208">
        <w:rPr>
          <w:i/>
          <w:lang w:val="uk-UA"/>
        </w:rPr>
        <w:t>61</w:t>
      </w:r>
      <w:r w:rsidRPr="00192208">
        <w:rPr>
          <w:i/>
          <w:lang w:val="uk-UA"/>
        </w:rPr>
        <w:t>, с.463</w:t>
      </w:r>
      <w:r w:rsidRPr="00192208">
        <w:rPr>
          <w:i/>
          <w:lang w:val="en-US"/>
        </w:rPr>
        <w:t>]</w:t>
      </w:r>
    </w:p>
    <w:p w:rsidR="0072207B" w:rsidRDefault="0072207B" w:rsidP="004B680E">
      <w:pPr>
        <w:spacing w:line="360" w:lineRule="auto"/>
        <w:jc w:val="both"/>
        <w:rPr>
          <w:sz w:val="28"/>
          <w:szCs w:val="28"/>
          <w:lang w:val="uk-UA"/>
        </w:rPr>
      </w:pPr>
    </w:p>
    <w:p w:rsidR="0072207B" w:rsidRDefault="0072207B" w:rsidP="004B680E">
      <w:pPr>
        <w:spacing w:line="360" w:lineRule="auto"/>
        <w:jc w:val="both"/>
        <w:rPr>
          <w:sz w:val="28"/>
          <w:szCs w:val="28"/>
          <w:lang w:val="uk-UA"/>
        </w:rPr>
      </w:pPr>
    </w:p>
    <w:p w:rsidR="0072207B" w:rsidRDefault="008E13CE" w:rsidP="00E70CBC">
      <w:pPr>
        <w:pStyle w:val="a3"/>
        <w:numPr>
          <w:ilvl w:val="1"/>
          <w:numId w:val="1"/>
        </w:numPr>
        <w:tabs>
          <w:tab w:val="left" w:pos="993"/>
        </w:tabs>
        <w:spacing w:line="360" w:lineRule="auto"/>
        <w:ind w:left="0" w:firstLine="705"/>
        <w:jc w:val="both"/>
        <w:rPr>
          <w:sz w:val="28"/>
          <w:szCs w:val="28"/>
          <w:lang w:val="uk-UA"/>
        </w:rPr>
      </w:pPr>
      <w:r>
        <w:rPr>
          <w:sz w:val="28"/>
          <w:szCs w:val="28"/>
          <w:lang w:val="uk-UA"/>
        </w:rPr>
        <w:lastRenderedPageBreak/>
        <w:t>Характеристика резервів підвищення ефективності господарської діяльності</w:t>
      </w:r>
    </w:p>
    <w:p w:rsidR="00F8381D" w:rsidRDefault="00F8381D" w:rsidP="00F8381D">
      <w:pPr>
        <w:pStyle w:val="a3"/>
        <w:tabs>
          <w:tab w:val="left" w:pos="993"/>
        </w:tabs>
        <w:spacing w:line="360" w:lineRule="auto"/>
        <w:ind w:left="705"/>
        <w:jc w:val="both"/>
        <w:rPr>
          <w:sz w:val="28"/>
          <w:szCs w:val="28"/>
          <w:lang w:val="uk-UA"/>
        </w:rPr>
      </w:pPr>
    </w:p>
    <w:p w:rsidR="00F8381D" w:rsidRDefault="00F8381D" w:rsidP="00F8381D">
      <w:pPr>
        <w:pStyle w:val="a3"/>
        <w:tabs>
          <w:tab w:val="left" w:pos="993"/>
        </w:tabs>
        <w:spacing w:line="360" w:lineRule="auto"/>
        <w:ind w:left="705"/>
        <w:jc w:val="both"/>
        <w:rPr>
          <w:sz w:val="28"/>
          <w:szCs w:val="28"/>
          <w:lang w:val="uk-UA"/>
        </w:rPr>
      </w:pPr>
    </w:p>
    <w:p w:rsidR="00F8381D" w:rsidRDefault="00F8381D" w:rsidP="00F8381D">
      <w:pPr>
        <w:pStyle w:val="a3"/>
        <w:tabs>
          <w:tab w:val="left" w:pos="993"/>
        </w:tabs>
        <w:spacing w:line="360" w:lineRule="auto"/>
        <w:ind w:left="0" w:firstLine="709"/>
        <w:jc w:val="both"/>
        <w:rPr>
          <w:sz w:val="28"/>
          <w:szCs w:val="28"/>
          <w:lang w:val="uk-UA"/>
        </w:rPr>
      </w:pPr>
      <w:r>
        <w:rPr>
          <w:sz w:val="28"/>
          <w:szCs w:val="28"/>
          <w:lang w:val="uk-UA"/>
        </w:rPr>
        <w:t xml:space="preserve">Ефективність діяльності будь-якого підприємства виступає однією з найважливіших його якісних  характеристик. Дана категорія виражає відповідність доходів і витрат підприємства цілям діяльності та інтересам власників. </w:t>
      </w:r>
    </w:p>
    <w:p w:rsidR="00F8381D" w:rsidRDefault="00F8381D" w:rsidP="00F8381D">
      <w:pPr>
        <w:pStyle w:val="a3"/>
        <w:tabs>
          <w:tab w:val="left" w:pos="993"/>
        </w:tabs>
        <w:spacing w:line="360" w:lineRule="auto"/>
        <w:ind w:left="0" w:firstLine="709"/>
        <w:jc w:val="both"/>
        <w:rPr>
          <w:sz w:val="28"/>
          <w:szCs w:val="28"/>
          <w:lang w:val="uk-UA"/>
        </w:rPr>
      </w:pPr>
      <w:r>
        <w:rPr>
          <w:sz w:val="28"/>
          <w:szCs w:val="28"/>
          <w:lang w:val="uk-UA"/>
        </w:rPr>
        <w:t>Оцінка економічної ефективності діяльності на основі показників, що надає характеристику результативності різних аспектів господарської діяльності підприємства, дозволяє не лише визнасити, яким чином здобутий даний результат, але й відшукати шляхи її підвищення.</w:t>
      </w:r>
    </w:p>
    <w:p w:rsidR="008E0561" w:rsidRDefault="008E0561" w:rsidP="00F8381D">
      <w:pPr>
        <w:pStyle w:val="a3"/>
        <w:tabs>
          <w:tab w:val="left" w:pos="993"/>
        </w:tabs>
        <w:spacing w:line="360" w:lineRule="auto"/>
        <w:ind w:left="0" w:firstLine="709"/>
        <w:jc w:val="both"/>
        <w:rPr>
          <w:sz w:val="28"/>
          <w:szCs w:val="28"/>
          <w:lang w:val="uk-UA"/>
        </w:rPr>
      </w:pPr>
      <w:r>
        <w:rPr>
          <w:sz w:val="28"/>
          <w:szCs w:val="28"/>
          <w:lang w:val="uk-UA"/>
        </w:rPr>
        <w:t>В свою чергу, існує таке визначення, як загальні резерви підвищення економічної ефективності, вони багато в чому обумовлені як специфікою підприємницької діяльності, так і фазами її виробництва.</w:t>
      </w:r>
    </w:p>
    <w:p w:rsidR="008E0561" w:rsidRDefault="008E0561" w:rsidP="00F8381D">
      <w:pPr>
        <w:pStyle w:val="a3"/>
        <w:tabs>
          <w:tab w:val="left" w:pos="993"/>
        </w:tabs>
        <w:spacing w:line="360" w:lineRule="auto"/>
        <w:ind w:left="0" w:firstLine="709"/>
        <w:jc w:val="both"/>
        <w:rPr>
          <w:sz w:val="28"/>
          <w:szCs w:val="28"/>
          <w:lang w:val="uk-UA"/>
        </w:rPr>
      </w:pPr>
      <w:r>
        <w:rPr>
          <w:sz w:val="28"/>
          <w:szCs w:val="28"/>
          <w:lang w:val="uk-UA"/>
        </w:rPr>
        <w:t>В загальному під сутністю поняття резерви розуміють невикористані випадки збільшення розв’язку на одиницю сукупних видатків шляхом більш доцільного вживання усіх видів ресурсів на підприємстві.</w:t>
      </w:r>
    </w:p>
    <w:p w:rsidR="001D036E" w:rsidRDefault="001D036E" w:rsidP="00F8381D">
      <w:pPr>
        <w:pStyle w:val="a3"/>
        <w:tabs>
          <w:tab w:val="left" w:pos="993"/>
        </w:tabs>
        <w:spacing w:line="360" w:lineRule="auto"/>
        <w:ind w:left="0" w:firstLine="709"/>
        <w:jc w:val="both"/>
        <w:rPr>
          <w:sz w:val="28"/>
          <w:szCs w:val="28"/>
          <w:lang w:val="uk-UA"/>
        </w:rPr>
      </w:pPr>
      <w:r>
        <w:rPr>
          <w:sz w:val="28"/>
          <w:szCs w:val="28"/>
          <w:lang w:val="uk-UA"/>
        </w:rPr>
        <w:t xml:space="preserve">Вважається, що прибуток є узагальнюючим показником діяльності підприємства, але він недостатньо точно відображає ефективність підприємницької діяльності. Найбільш точну оцінку функціонування підприємства дає рентабельність. В сучасних ринкових умовах кінцевий результат роботи підприємства оцінюється рівнем рентабельності. Показники рентабельності  більш повно, ніж прибуток, відображають кінцеві результати, оскільки характеризують співвідношення отриманого результату з </w:t>
      </w:r>
      <w:r w:rsidRPr="00C76734">
        <w:rPr>
          <w:sz w:val="28"/>
          <w:szCs w:val="28"/>
          <w:lang w:val="uk-UA"/>
        </w:rPr>
        <w:t xml:space="preserve">використаними ресурсами </w:t>
      </w:r>
      <w:r w:rsidRPr="00C76734">
        <w:rPr>
          <w:sz w:val="28"/>
          <w:szCs w:val="28"/>
        </w:rPr>
        <w:t>[</w:t>
      </w:r>
      <w:r w:rsidR="00C76734" w:rsidRPr="00C76734">
        <w:rPr>
          <w:sz w:val="28"/>
          <w:szCs w:val="28"/>
          <w:lang w:val="uk-UA"/>
        </w:rPr>
        <w:t>12</w:t>
      </w:r>
      <w:r w:rsidRPr="00C76734">
        <w:rPr>
          <w:sz w:val="28"/>
          <w:szCs w:val="28"/>
          <w:lang w:val="uk-UA"/>
        </w:rPr>
        <w:t>, с.59</w:t>
      </w:r>
      <w:r w:rsidRPr="00C76734">
        <w:rPr>
          <w:sz w:val="28"/>
          <w:szCs w:val="28"/>
        </w:rPr>
        <w:t>]</w:t>
      </w:r>
      <w:r w:rsidRPr="00C76734">
        <w:rPr>
          <w:sz w:val="28"/>
          <w:szCs w:val="28"/>
          <w:lang w:val="uk-UA"/>
        </w:rPr>
        <w:t>.</w:t>
      </w:r>
    </w:p>
    <w:p w:rsidR="001D036E" w:rsidRDefault="001D036E" w:rsidP="00F8381D">
      <w:pPr>
        <w:pStyle w:val="a3"/>
        <w:tabs>
          <w:tab w:val="left" w:pos="993"/>
        </w:tabs>
        <w:spacing w:line="360" w:lineRule="auto"/>
        <w:ind w:left="0" w:firstLine="709"/>
        <w:jc w:val="both"/>
        <w:rPr>
          <w:sz w:val="28"/>
          <w:szCs w:val="28"/>
          <w:lang w:val="uk-UA"/>
        </w:rPr>
      </w:pPr>
      <w:r>
        <w:rPr>
          <w:sz w:val="28"/>
          <w:szCs w:val="28"/>
          <w:lang w:val="uk-UA"/>
        </w:rPr>
        <w:t xml:space="preserve">На даному етапі розвитку економіки України велика кількість підприємств є неприбутковими або ж малоприбутковими. високі закупівельні ціни на сировину і матеріали, комплектуючі вироби, інфляція, нестабільність податкового законодавства, пандемія </w:t>
      </w:r>
      <w:r>
        <w:rPr>
          <w:sz w:val="28"/>
          <w:szCs w:val="28"/>
          <w:lang w:val="en-US"/>
        </w:rPr>
        <w:t>Covid</w:t>
      </w:r>
      <w:r>
        <w:rPr>
          <w:sz w:val="28"/>
          <w:szCs w:val="28"/>
          <w:lang w:val="uk-UA"/>
        </w:rPr>
        <w:t xml:space="preserve">-19, а також війна, розгорнута рф, </w:t>
      </w:r>
      <w:r>
        <w:rPr>
          <w:sz w:val="28"/>
          <w:szCs w:val="28"/>
          <w:lang w:val="uk-UA"/>
        </w:rPr>
        <w:lastRenderedPageBreak/>
        <w:t xml:space="preserve">мають вплив на зменшення розміру прибутку сучасного підприємства. Тому, проблема підвищення прибутку та рентабельності є актуальною в сучасних умовах господарювання підприємств усіх видів економічної діяльності. </w:t>
      </w:r>
    </w:p>
    <w:p w:rsidR="000B3175" w:rsidRDefault="000B3175" w:rsidP="00F8381D">
      <w:pPr>
        <w:pStyle w:val="a3"/>
        <w:tabs>
          <w:tab w:val="left" w:pos="993"/>
        </w:tabs>
        <w:spacing w:line="360" w:lineRule="auto"/>
        <w:ind w:left="0" w:firstLine="709"/>
        <w:jc w:val="both"/>
        <w:rPr>
          <w:sz w:val="28"/>
          <w:szCs w:val="28"/>
          <w:lang w:val="uk-UA"/>
        </w:rPr>
      </w:pPr>
      <w:r>
        <w:rPr>
          <w:sz w:val="28"/>
          <w:szCs w:val="28"/>
          <w:lang w:val="uk-UA"/>
        </w:rPr>
        <w:t>Розглядаючи резерви максимізації прибутку, а відповідно зростання показників рентабельності слід звер</w:t>
      </w:r>
      <w:r w:rsidR="007E00FA">
        <w:rPr>
          <w:sz w:val="28"/>
          <w:szCs w:val="28"/>
          <w:lang w:val="uk-UA"/>
        </w:rPr>
        <w:t>тати</w:t>
      </w:r>
      <w:r>
        <w:rPr>
          <w:sz w:val="28"/>
          <w:szCs w:val="28"/>
          <w:lang w:val="uk-UA"/>
        </w:rPr>
        <w:t xml:space="preserve"> увагу на те, що прибуток</w:t>
      </w:r>
      <w:r w:rsidR="007E00FA">
        <w:rPr>
          <w:sz w:val="28"/>
          <w:szCs w:val="28"/>
          <w:lang w:val="uk-UA"/>
        </w:rPr>
        <w:t xml:space="preserve"> залежить як від доходів так і витрат, про що й йшлося в попередньому структурному підрозділі кваліфікаційної роботи.</w:t>
      </w:r>
    </w:p>
    <w:p w:rsidR="007E00FA" w:rsidRPr="00C76734" w:rsidRDefault="007E00FA" w:rsidP="007E00FA">
      <w:pPr>
        <w:pStyle w:val="a3"/>
        <w:tabs>
          <w:tab w:val="left" w:pos="993"/>
        </w:tabs>
        <w:spacing w:line="360" w:lineRule="auto"/>
        <w:ind w:left="0" w:firstLine="709"/>
        <w:jc w:val="both"/>
        <w:rPr>
          <w:sz w:val="28"/>
          <w:szCs w:val="28"/>
          <w:lang w:val="uk-UA"/>
        </w:rPr>
      </w:pPr>
      <w:r>
        <w:rPr>
          <w:sz w:val="28"/>
          <w:szCs w:val="28"/>
          <w:lang w:val="uk-UA"/>
        </w:rPr>
        <w:t xml:space="preserve">Одним із важливих способів збільшення прибутку підприємства є ефективне управління його прибутковістю, що являє собою процес планування надходжень і використання грошових ресурсів, встановлення оптимальних співвідношень у розподілі доходів. В умовах конкуренції вдосконалення процесу формування прибутку на макрорівні здійснюється безперервно </w:t>
      </w:r>
      <w:r w:rsidRPr="00C76734">
        <w:rPr>
          <w:sz w:val="28"/>
          <w:szCs w:val="28"/>
        </w:rPr>
        <w:t>[</w:t>
      </w:r>
      <w:r w:rsidR="00C76734" w:rsidRPr="00C76734">
        <w:rPr>
          <w:sz w:val="28"/>
          <w:szCs w:val="28"/>
          <w:lang w:val="uk-UA"/>
        </w:rPr>
        <w:t>28</w:t>
      </w:r>
      <w:r w:rsidRPr="00C76734">
        <w:rPr>
          <w:sz w:val="28"/>
          <w:szCs w:val="28"/>
          <w:lang w:val="uk-UA"/>
        </w:rPr>
        <w:t>, с.151</w:t>
      </w:r>
      <w:r w:rsidRPr="00C76734">
        <w:rPr>
          <w:sz w:val="28"/>
          <w:szCs w:val="28"/>
        </w:rPr>
        <w:t>]</w:t>
      </w:r>
      <w:r w:rsidRPr="00C76734">
        <w:rPr>
          <w:sz w:val="28"/>
          <w:szCs w:val="28"/>
          <w:lang w:val="uk-UA"/>
        </w:rPr>
        <w:t>.</w:t>
      </w:r>
    </w:p>
    <w:p w:rsidR="006815BC" w:rsidRDefault="006815BC" w:rsidP="007E00FA">
      <w:pPr>
        <w:pStyle w:val="a3"/>
        <w:tabs>
          <w:tab w:val="left" w:pos="993"/>
        </w:tabs>
        <w:spacing w:line="360" w:lineRule="auto"/>
        <w:ind w:left="0" w:firstLine="709"/>
        <w:jc w:val="both"/>
        <w:rPr>
          <w:sz w:val="28"/>
          <w:szCs w:val="28"/>
          <w:lang w:val="uk-UA"/>
        </w:rPr>
      </w:pPr>
      <w:r>
        <w:rPr>
          <w:sz w:val="28"/>
          <w:szCs w:val="28"/>
          <w:lang w:val="uk-UA"/>
        </w:rPr>
        <w:t>Зазвичай підвищення рівня прибутку досягається або у результаті зменшення розміру витрат на виробництво або збільшення розміру доходу, отриманого від реалізації.</w:t>
      </w:r>
    </w:p>
    <w:p w:rsidR="006815BC" w:rsidRDefault="006815BC" w:rsidP="006815BC">
      <w:pPr>
        <w:pStyle w:val="a3"/>
        <w:tabs>
          <w:tab w:val="left" w:pos="993"/>
        </w:tabs>
        <w:spacing w:line="360" w:lineRule="auto"/>
        <w:ind w:left="0" w:firstLine="709"/>
        <w:jc w:val="both"/>
        <w:rPr>
          <w:sz w:val="28"/>
          <w:szCs w:val="28"/>
          <w:lang w:val="uk-UA"/>
        </w:rPr>
      </w:pPr>
      <w:r w:rsidRPr="006815BC">
        <w:rPr>
          <w:sz w:val="28"/>
          <w:szCs w:val="28"/>
          <w:lang w:val="uk-UA"/>
        </w:rPr>
        <w:t>Задля підвищення рівня прибутковості підприємством</w:t>
      </w:r>
      <w:r>
        <w:rPr>
          <w:sz w:val="28"/>
          <w:szCs w:val="28"/>
          <w:lang w:val="uk-UA"/>
        </w:rPr>
        <w:t xml:space="preserve"> науковець </w:t>
      </w:r>
      <w:r w:rsidR="00C76734">
        <w:rPr>
          <w:sz w:val="28"/>
          <w:szCs w:val="28"/>
          <w:lang w:val="uk-UA"/>
        </w:rPr>
        <w:t xml:space="preserve">             </w:t>
      </w:r>
      <w:r>
        <w:rPr>
          <w:sz w:val="28"/>
          <w:szCs w:val="28"/>
          <w:lang w:val="uk-UA"/>
        </w:rPr>
        <w:t>Бреус С.В. та дослідниця Міщенко К.Г.</w:t>
      </w:r>
      <w:r w:rsidRPr="006815BC">
        <w:rPr>
          <w:sz w:val="28"/>
          <w:szCs w:val="28"/>
          <w:lang w:val="uk-UA"/>
        </w:rPr>
        <w:t xml:space="preserve"> доцільним вбача</w:t>
      </w:r>
      <w:r>
        <w:rPr>
          <w:sz w:val="28"/>
          <w:szCs w:val="28"/>
          <w:lang w:val="uk-UA"/>
        </w:rPr>
        <w:t xml:space="preserve">ють </w:t>
      </w:r>
      <w:r w:rsidRPr="006815BC">
        <w:rPr>
          <w:sz w:val="28"/>
          <w:szCs w:val="28"/>
          <w:lang w:val="uk-UA"/>
        </w:rPr>
        <w:t>розробк</w:t>
      </w:r>
      <w:r>
        <w:rPr>
          <w:sz w:val="28"/>
          <w:szCs w:val="28"/>
          <w:lang w:val="uk-UA"/>
        </w:rPr>
        <w:t>у</w:t>
      </w:r>
      <w:r w:rsidRPr="006815BC">
        <w:rPr>
          <w:sz w:val="28"/>
          <w:szCs w:val="28"/>
          <w:lang w:val="uk-UA"/>
        </w:rPr>
        <w:t xml:space="preserve"> та реалізаці</w:t>
      </w:r>
      <w:r>
        <w:rPr>
          <w:sz w:val="28"/>
          <w:szCs w:val="28"/>
          <w:lang w:val="uk-UA"/>
        </w:rPr>
        <w:t>ю</w:t>
      </w:r>
      <w:r w:rsidRPr="006815BC">
        <w:rPr>
          <w:sz w:val="28"/>
          <w:szCs w:val="28"/>
          <w:lang w:val="uk-UA"/>
        </w:rPr>
        <w:t xml:space="preserve"> комплексу заходів за </w:t>
      </w:r>
      <w:r>
        <w:rPr>
          <w:sz w:val="28"/>
          <w:szCs w:val="28"/>
          <w:lang w:val="uk-UA"/>
        </w:rPr>
        <w:t>наступними</w:t>
      </w:r>
      <w:r w:rsidRPr="006815BC">
        <w:rPr>
          <w:sz w:val="28"/>
          <w:szCs w:val="28"/>
          <w:lang w:val="uk-UA"/>
        </w:rPr>
        <w:t xml:space="preserve"> напрямами:</w:t>
      </w:r>
    </w:p>
    <w:p w:rsidR="006815BC" w:rsidRDefault="006815BC" w:rsidP="006815BC">
      <w:pPr>
        <w:pStyle w:val="a3"/>
        <w:tabs>
          <w:tab w:val="left" w:pos="993"/>
        </w:tabs>
        <w:spacing w:line="360" w:lineRule="auto"/>
        <w:ind w:left="0" w:firstLine="709"/>
        <w:jc w:val="both"/>
        <w:rPr>
          <w:sz w:val="28"/>
          <w:szCs w:val="28"/>
          <w:lang w:val="uk-UA"/>
        </w:rPr>
      </w:pPr>
      <w:r w:rsidRPr="006815BC">
        <w:rPr>
          <w:sz w:val="28"/>
          <w:szCs w:val="28"/>
          <w:lang w:val="uk-UA"/>
        </w:rPr>
        <w:t xml:space="preserve"> – організаційні (удосконалення виробничої структури, удосконалення організаційної структури управління, диверсифікація виробництва, реструктуризація виробництва тощо); </w:t>
      </w:r>
    </w:p>
    <w:p w:rsidR="006815BC" w:rsidRDefault="006815BC" w:rsidP="006815BC">
      <w:pPr>
        <w:pStyle w:val="a3"/>
        <w:tabs>
          <w:tab w:val="left" w:pos="993"/>
        </w:tabs>
        <w:spacing w:line="360" w:lineRule="auto"/>
        <w:ind w:left="0" w:firstLine="709"/>
        <w:jc w:val="both"/>
        <w:rPr>
          <w:sz w:val="28"/>
          <w:szCs w:val="28"/>
          <w:lang w:val="uk-UA"/>
        </w:rPr>
      </w:pPr>
      <w:r w:rsidRPr="006815BC">
        <w:rPr>
          <w:sz w:val="28"/>
          <w:szCs w:val="28"/>
          <w:lang w:val="uk-UA"/>
        </w:rPr>
        <w:t>– технічні (оновлення техніко-технологічної бази, переозброєння виробництва, вдосконалення виробів, що виробляється)</w:t>
      </w:r>
      <w:r>
        <w:rPr>
          <w:sz w:val="28"/>
          <w:szCs w:val="28"/>
          <w:lang w:val="uk-UA"/>
        </w:rPr>
        <w:t>;</w:t>
      </w:r>
    </w:p>
    <w:p w:rsidR="006815BC" w:rsidRDefault="006815BC" w:rsidP="006815BC">
      <w:pPr>
        <w:pStyle w:val="a3"/>
        <w:tabs>
          <w:tab w:val="left" w:pos="993"/>
        </w:tabs>
        <w:spacing w:line="360" w:lineRule="auto"/>
        <w:ind w:left="0" w:firstLine="709"/>
        <w:jc w:val="both"/>
        <w:rPr>
          <w:sz w:val="28"/>
          <w:szCs w:val="28"/>
          <w:lang w:val="uk-UA"/>
        </w:rPr>
      </w:pPr>
      <w:r w:rsidRPr="006815BC">
        <w:rPr>
          <w:sz w:val="28"/>
          <w:szCs w:val="28"/>
          <w:lang w:val="uk-UA"/>
        </w:rPr>
        <w:t xml:space="preserve"> – економічні важелі та стимули (удосконалення тарифної системи, форми і системи оплати праці, прискоренн</w:t>
      </w:r>
      <w:r>
        <w:rPr>
          <w:sz w:val="28"/>
          <w:szCs w:val="28"/>
          <w:lang w:val="uk-UA"/>
        </w:rPr>
        <w:t xml:space="preserve">я обігу оборотних коштів </w:t>
      </w:r>
      <w:r w:rsidRPr="00C76734">
        <w:rPr>
          <w:sz w:val="28"/>
          <w:szCs w:val="28"/>
          <w:lang w:val="uk-UA"/>
        </w:rPr>
        <w:t xml:space="preserve">тощо) </w:t>
      </w:r>
      <w:r w:rsidRPr="00C76734">
        <w:rPr>
          <w:sz w:val="28"/>
          <w:szCs w:val="28"/>
        </w:rPr>
        <w:t>[</w:t>
      </w:r>
      <w:r w:rsidR="00C76734" w:rsidRPr="00C76734">
        <w:rPr>
          <w:sz w:val="28"/>
          <w:szCs w:val="28"/>
          <w:lang w:val="uk-UA"/>
        </w:rPr>
        <w:t>5</w:t>
      </w:r>
      <w:r w:rsidRPr="00C76734">
        <w:rPr>
          <w:sz w:val="28"/>
          <w:szCs w:val="28"/>
          <w:lang w:val="uk-UA"/>
        </w:rPr>
        <w:t>, с. 12</w:t>
      </w:r>
      <w:r w:rsidRPr="00C76734">
        <w:rPr>
          <w:sz w:val="28"/>
          <w:szCs w:val="28"/>
        </w:rPr>
        <w:t>]</w:t>
      </w:r>
      <w:r w:rsidRPr="00C76734">
        <w:rPr>
          <w:sz w:val="28"/>
          <w:szCs w:val="28"/>
          <w:lang w:val="uk-UA"/>
        </w:rPr>
        <w:t>.</w:t>
      </w:r>
    </w:p>
    <w:p w:rsidR="00B04A4A" w:rsidRDefault="00B04A4A" w:rsidP="006815BC">
      <w:pPr>
        <w:pStyle w:val="a3"/>
        <w:tabs>
          <w:tab w:val="left" w:pos="993"/>
        </w:tabs>
        <w:spacing w:line="360" w:lineRule="auto"/>
        <w:ind w:left="0" w:firstLine="709"/>
        <w:jc w:val="both"/>
        <w:rPr>
          <w:sz w:val="28"/>
          <w:szCs w:val="28"/>
          <w:lang w:val="uk-UA"/>
        </w:rPr>
      </w:pPr>
      <w:r>
        <w:rPr>
          <w:sz w:val="28"/>
          <w:szCs w:val="28"/>
          <w:lang w:val="uk-UA"/>
        </w:rPr>
        <w:t>Цими ж авторами виокремлено шляхи отримання резервів підвищення прибутку. До яких вони відносять наступні:</w:t>
      </w:r>
    </w:p>
    <w:p w:rsidR="00B04A4A" w:rsidRDefault="00B04A4A" w:rsidP="00E70CBC">
      <w:pPr>
        <w:pStyle w:val="a3"/>
        <w:numPr>
          <w:ilvl w:val="0"/>
          <w:numId w:val="5"/>
        </w:numPr>
        <w:tabs>
          <w:tab w:val="left" w:pos="426"/>
          <w:tab w:val="left" w:pos="851"/>
        </w:tabs>
        <w:spacing w:line="360" w:lineRule="auto"/>
        <w:ind w:left="0" w:firstLine="708"/>
        <w:jc w:val="both"/>
        <w:rPr>
          <w:sz w:val="28"/>
          <w:szCs w:val="28"/>
          <w:lang w:val="uk-UA"/>
        </w:rPr>
      </w:pPr>
      <w:r>
        <w:rPr>
          <w:sz w:val="28"/>
          <w:szCs w:val="28"/>
          <w:lang w:val="uk-UA"/>
        </w:rPr>
        <w:t>знаження витрат на виробництво і реалізацію продукції при впровадженні досягнень науково-технічного прогресу;</w:t>
      </w:r>
    </w:p>
    <w:p w:rsidR="00B04A4A" w:rsidRDefault="00B04A4A" w:rsidP="00E70CBC">
      <w:pPr>
        <w:pStyle w:val="a3"/>
        <w:numPr>
          <w:ilvl w:val="0"/>
          <w:numId w:val="5"/>
        </w:numPr>
        <w:tabs>
          <w:tab w:val="left" w:pos="993"/>
        </w:tabs>
        <w:spacing w:line="360" w:lineRule="auto"/>
        <w:jc w:val="both"/>
        <w:rPr>
          <w:sz w:val="28"/>
          <w:szCs w:val="28"/>
          <w:lang w:val="uk-UA"/>
        </w:rPr>
      </w:pPr>
      <w:r>
        <w:rPr>
          <w:sz w:val="28"/>
          <w:szCs w:val="28"/>
          <w:lang w:val="uk-UA"/>
        </w:rPr>
        <w:lastRenderedPageBreak/>
        <w:t>підвищення продуктивності праці за рахунок мотиваційних заходів;</w:t>
      </w:r>
    </w:p>
    <w:p w:rsidR="00B04A4A" w:rsidRDefault="00B04A4A" w:rsidP="00E70CBC">
      <w:pPr>
        <w:pStyle w:val="a3"/>
        <w:numPr>
          <w:ilvl w:val="0"/>
          <w:numId w:val="5"/>
        </w:numPr>
        <w:tabs>
          <w:tab w:val="left" w:pos="993"/>
        </w:tabs>
        <w:spacing w:line="360" w:lineRule="auto"/>
        <w:jc w:val="both"/>
        <w:rPr>
          <w:sz w:val="28"/>
          <w:szCs w:val="28"/>
          <w:lang w:val="uk-UA"/>
        </w:rPr>
      </w:pPr>
      <w:r>
        <w:rPr>
          <w:sz w:val="28"/>
          <w:szCs w:val="28"/>
          <w:lang w:val="uk-UA"/>
        </w:rPr>
        <w:t>збільшення обсягів випуску та реалізації продукції;</w:t>
      </w:r>
    </w:p>
    <w:p w:rsidR="00B04A4A" w:rsidRDefault="00B04A4A" w:rsidP="00E70CBC">
      <w:pPr>
        <w:pStyle w:val="a3"/>
        <w:numPr>
          <w:ilvl w:val="0"/>
          <w:numId w:val="5"/>
        </w:numPr>
        <w:tabs>
          <w:tab w:val="left" w:pos="993"/>
        </w:tabs>
        <w:spacing w:line="360" w:lineRule="auto"/>
        <w:jc w:val="both"/>
        <w:rPr>
          <w:sz w:val="28"/>
          <w:szCs w:val="28"/>
          <w:lang w:val="uk-UA"/>
        </w:rPr>
      </w:pPr>
      <w:r>
        <w:rPr>
          <w:sz w:val="28"/>
          <w:szCs w:val="28"/>
          <w:lang w:val="uk-UA"/>
        </w:rPr>
        <w:t xml:space="preserve">підвищення якості продукції, що </w:t>
      </w:r>
      <w:r w:rsidRPr="007705C7">
        <w:rPr>
          <w:sz w:val="28"/>
          <w:szCs w:val="28"/>
          <w:lang w:val="uk-UA"/>
        </w:rPr>
        <w:t>реалізується</w:t>
      </w:r>
      <w:r w:rsidR="0061332F" w:rsidRPr="007705C7">
        <w:rPr>
          <w:sz w:val="28"/>
          <w:szCs w:val="28"/>
          <w:lang w:val="uk-UA"/>
        </w:rPr>
        <w:t xml:space="preserve"> [</w:t>
      </w:r>
      <w:r w:rsidR="007705C7" w:rsidRPr="007705C7">
        <w:rPr>
          <w:sz w:val="28"/>
          <w:szCs w:val="28"/>
          <w:lang w:val="uk-UA"/>
        </w:rPr>
        <w:t>5</w:t>
      </w:r>
      <w:r w:rsidR="0061332F" w:rsidRPr="007705C7">
        <w:rPr>
          <w:sz w:val="28"/>
          <w:szCs w:val="28"/>
          <w:lang w:val="uk-UA"/>
        </w:rPr>
        <w:t>, с. 13]</w:t>
      </w:r>
      <w:r w:rsidRPr="007705C7">
        <w:rPr>
          <w:sz w:val="28"/>
          <w:szCs w:val="28"/>
          <w:lang w:val="uk-UA"/>
        </w:rPr>
        <w:t>.</w:t>
      </w:r>
    </w:p>
    <w:p w:rsidR="0061332F" w:rsidRDefault="0061332F" w:rsidP="0061332F">
      <w:pPr>
        <w:pStyle w:val="a3"/>
        <w:tabs>
          <w:tab w:val="left" w:pos="142"/>
        </w:tabs>
        <w:spacing w:line="360" w:lineRule="auto"/>
        <w:ind w:left="0" w:firstLine="709"/>
        <w:jc w:val="both"/>
        <w:rPr>
          <w:sz w:val="28"/>
          <w:szCs w:val="28"/>
          <w:lang w:val="uk-UA"/>
        </w:rPr>
      </w:pPr>
      <w:r>
        <w:rPr>
          <w:sz w:val="28"/>
          <w:szCs w:val="28"/>
          <w:lang w:val="uk-UA"/>
        </w:rPr>
        <w:t>Найбільший ефект підвищення рентабельності досягається при пошуку резервів на перед виробничій стадії, але загалом процес управління рентабельністю містить кілька етапів, складовою частиною яких є і етапи обліково-аналітичного характеру.</w:t>
      </w:r>
    </w:p>
    <w:p w:rsidR="0061332F" w:rsidRDefault="0061332F" w:rsidP="0061332F">
      <w:pPr>
        <w:pStyle w:val="a3"/>
        <w:tabs>
          <w:tab w:val="left" w:pos="284"/>
        </w:tabs>
        <w:spacing w:line="360" w:lineRule="auto"/>
        <w:ind w:left="0" w:firstLine="709"/>
        <w:jc w:val="both"/>
        <w:rPr>
          <w:sz w:val="28"/>
          <w:szCs w:val="28"/>
          <w:lang w:val="uk-UA"/>
        </w:rPr>
      </w:pPr>
      <w:r>
        <w:rPr>
          <w:sz w:val="28"/>
          <w:szCs w:val="28"/>
          <w:lang w:val="uk-UA"/>
        </w:rPr>
        <w:t xml:space="preserve">Обліково-аналітичне забезпечення управління є окремою категорією  щодо рентабельності операційної діяльності і представляє собою сукупність процесів формування, узагальнення, аналізу, контролю і цілеспрямованої передачі інформації </w:t>
      </w:r>
      <w:r w:rsidRPr="0061332F">
        <w:rPr>
          <w:sz w:val="28"/>
          <w:szCs w:val="28"/>
          <w:lang w:val="uk-UA"/>
        </w:rPr>
        <w:t>[</w:t>
      </w:r>
      <w:r w:rsidR="008A3AB5" w:rsidRPr="008A3AB5">
        <w:rPr>
          <w:sz w:val="28"/>
          <w:szCs w:val="28"/>
          <w:lang w:val="uk-UA"/>
        </w:rPr>
        <w:t>52</w:t>
      </w:r>
      <w:r w:rsidRPr="008A3AB5">
        <w:rPr>
          <w:sz w:val="28"/>
          <w:szCs w:val="28"/>
          <w:lang w:val="uk-UA"/>
        </w:rPr>
        <w:t>, с. 135</w:t>
      </w:r>
      <w:r w:rsidRPr="0061332F">
        <w:rPr>
          <w:sz w:val="28"/>
          <w:szCs w:val="28"/>
          <w:lang w:val="uk-UA"/>
        </w:rPr>
        <w:t>]</w:t>
      </w:r>
      <w:r w:rsidR="00F910DC">
        <w:rPr>
          <w:sz w:val="28"/>
          <w:szCs w:val="28"/>
          <w:lang w:val="uk-UA"/>
        </w:rPr>
        <w:t xml:space="preserve"> (рис.1.4)</w:t>
      </w:r>
      <w:r>
        <w:rPr>
          <w:sz w:val="28"/>
          <w:szCs w:val="28"/>
          <w:lang w:val="uk-UA"/>
        </w:rPr>
        <w:t>.</w:t>
      </w:r>
    </w:p>
    <w:p w:rsidR="00F910DC" w:rsidRDefault="007B2F6E" w:rsidP="0061332F">
      <w:pPr>
        <w:pStyle w:val="a3"/>
        <w:tabs>
          <w:tab w:val="left" w:pos="284"/>
        </w:tabs>
        <w:spacing w:line="360" w:lineRule="auto"/>
        <w:ind w:left="0" w:firstLine="709"/>
        <w:jc w:val="both"/>
        <w:rPr>
          <w:sz w:val="28"/>
          <w:szCs w:val="28"/>
          <w:lang w:val="uk-UA"/>
        </w:rPr>
      </w:pPr>
      <w:r>
        <w:rPr>
          <w:noProof/>
          <w:sz w:val="28"/>
          <w:szCs w:val="28"/>
          <w:lang w:eastAsia="ru-RU"/>
        </w:rPr>
        <w:pict>
          <v:rect id="_x0000_s1219" style="position:absolute;left:0;text-align:left;margin-left:-7.55pt;margin-top:14.2pt;width:54pt;height:301.3pt;z-index:251781120">
            <v:textbox style="layout-flow:vertical;mso-layout-flow-alt:bottom-to-top">
              <w:txbxContent>
                <w:p w:rsidR="00F910DC" w:rsidRPr="00F910DC" w:rsidRDefault="00F910DC" w:rsidP="00F910DC">
                  <w:pPr>
                    <w:jc w:val="center"/>
                    <w:rPr>
                      <w:lang w:val="uk-UA"/>
                    </w:rPr>
                  </w:pPr>
                  <w:r>
                    <w:rPr>
                      <w:lang w:val="uk-UA"/>
                    </w:rPr>
                    <w:t>Етапи управління рентабельністю операційної діяльності підприємства</w:t>
                  </w:r>
                </w:p>
              </w:txbxContent>
            </v:textbox>
          </v:rect>
        </w:pict>
      </w:r>
      <w:r>
        <w:rPr>
          <w:noProof/>
          <w:sz w:val="28"/>
          <w:szCs w:val="28"/>
          <w:lang w:eastAsia="ru-RU"/>
        </w:rPr>
        <w:pict>
          <v:rect id="_x0000_s1220" style="position:absolute;left:0;text-align:left;margin-left:103.55pt;margin-top:14.2pt;width:388.2pt;height:54pt;z-index:251782144">
            <v:textbox style="mso-next-textbox:#_x0000_s1220">
              <w:txbxContent>
                <w:p w:rsidR="00F910DC" w:rsidRPr="00F910DC" w:rsidRDefault="00F910DC" w:rsidP="00E70CBC">
                  <w:pPr>
                    <w:pStyle w:val="a3"/>
                    <w:numPr>
                      <w:ilvl w:val="0"/>
                      <w:numId w:val="6"/>
                    </w:numPr>
                    <w:tabs>
                      <w:tab w:val="left" w:pos="567"/>
                    </w:tabs>
                    <w:ind w:left="0" w:firstLine="284"/>
                    <w:jc w:val="both"/>
                    <w:rPr>
                      <w:lang w:val="uk-UA"/>
                    </w:rPr>
                  </w:pPr>
                  <w:r w:rsidRPr="00F910DC">
                    <w:rPr>
                      <w:lang w:val="uk-UA"/>
                    </w:rPr>
                    <w:t>Збір і обробка інформації про підприємство та його операційну діяльність (за даними балансу, звіту про фінансові результати, звіту про власний капітал)</w:t>
                  </w:r>
                </w:p>
              </w:txbxContent>
            </v:textbox>
          </v:rect>
        </w:pict>
      </w:r>
    </w:p>
    <w:p w:rsidR="00F910DC" w:rsidRDefault="007B2F6E" w:rsidP="0061332F">
      <w:pPr>
        <w:pStyle w:val="a3"/>
        <w:tabs>
          <w:tab w:val="left" w:pos="284"/>
        </w:tabs>
        <w:spacing w:line="360" w:lineRule="auto"/>
        <w:ind w:left="0" w:firstLine="709"/>
        <w:jc w:val="both"/>
        <w:rPr>
          <w:sz w:val="28"/>
          <w:szCs w:val="28"/>
          <w:lang w:val="uk-UA"/>
        </w:rPr>
      </w:pPr>
      <w:r>
        <w:rPr>
          <w:noProof/>
          <w:sz w:val="28"/>
          <w:szCs w:val="28"/>
          <w:lang w:eastAsia="ru-RU"/>
        </w:rPr>
        <w:pict>
          <v:shape id="_x0000_s1226" type="#_x0000_t32" style="position:absolute;left:0;text-align:left;margin-left:46.45pt;margin-top:19pt;width:57.1pt;height:0;z-index:251788288" o:connectortype="straight">
            <v:stroke endarrow="block"/>
          </v:shape>
        </w:pict>
      </w:r>
    </w:p>
    <w:p w:rsidR="00F910DC" w:rsidRDefault="00F910DC" w:rsidP="0061332F">
      <w:pPr>
        <w:pStyle w:val="a3"/>
        <w:tabs>
          <w:tab w:val="left" w:pos="284"/>
        </w:tabs>
        <w:spacing w:line="360" w:lineRule="auto"/>
        <w:ind w:left="0" w:firstLine="709"/>
        <w:jc w:val="both"/>
        <w:rPr>
          <w:sz w:val="28"/>
          <w:szCs w:val="28"/>
          <w:lang w:val="uk-UA"/>
        </w:rPr>
      </w:pPr>
    </w:p>
    <w:p w:rsidR="00F910DC" w:rsidRDefault="007B2F6E" w:rsidP="0061332F">
      <w:pPr>
        <w:pStyle w:val="a3"/>
        <w:tabs>
          <w:tab w:val="left" w:pos="284"/>
        </w:tabs>
        <w:spacing w:line="360" w:lineRule="auto"/>
        <w:ind w:left="0" w:firstLine="709"/>
        <w:jc w:val="both"/>
        <w:rPr>
          <w:sz w:val="28"/>
          <w:szCs w:val="28"/>
          <w:lang w:val="uk-UA"/>
        </w:rPr>
      </w:pPr>
      <w:r>
        <w:rPr>
          <w:noProof/>
          <w:sz w:val="28"/>
          <w:szCs w:val="28"/>
          <w:lang w:eastAsia="ru-RU"/>
        </w:rPr>
        <w:pict>
          <v:shape id="_x0000_s1227" type="#_x0000_t32" style="position:absolute;left:0;text-align:left;margin-left:46.45pt;margin-top:20.8pt;width:57.1pt;height:.8pt;flip:y;z-index:251789312" o:connectortype="straight">
            <v:stroke endarrow="block"/>
          </v:shape>
        </w:pict>
      </w:r>
      <w:r>
        <w:rPr>
          <w:noProof/>
          <w:sz w:val="28"/>
          <w:szCs w:val="28"/>
          <w:lang w:eastAsia="ru-RU"/>
        </w:rPr>
        <w:pict>
          <v:rect id="_x0000_s1221" style="position:absolute;left:0;text-align:left;margin-left:103.55pt;margin-top:7.8pt;width:388.2pt;height:31.8pt;z-index:251783168">
            <v:textbox>
              <w:txbxContent>
                <w:p w:rsidR="00F910DC" w:rsidRPr="00F910DC" w:rsidRDefault="00F910DC" w:rsidP="00E70CBC">
                  <w:pPr>
                    <w:pStyle w:val="a3"/>
                    <w:numPr>
                      <w:ilvl w:val="0"/>
                      <w:numId w:val="6"/>
                    </w:numPr>
                    <w:tabs>
                      <w:tab w:val="left" w:pos="567"/>
                    </w:tabs>
                    <w:ind w:left="0" w:firstLine="284"/>
                    <w:jc w:val="both"/>
                    <w:rPr>
                      <w:lang w:val="uk-UA"/>
                    </w:rPr>
                  </w:pPr>
                  <w:r>
                    <w:rPr>
                      <w:lang w:val="uk-UA"/>
                    </w:rPr>
                    <w:t>Постановка цілей</w:t>
                  </w:r>
                  <w:r w:rsidRPr="00F910DC">
                    <w:rPr>
                      <w:lang w:val="uk-UA"/>
                    </w:rPr>
                    <w:t xml:space="preserve"> (</w:t>
                  </w:r>
                  <w:r>
                    <w:rPr>
                      <w:lang w:val="uk-UA"/>
                    </w:rPr>
                    <w:t>залежно від обраної стратегії підприємства</w:t>
                  </w:r>
                  <w:r w:rsidRPr="00F910DC">
                    <w:rPr>
                      <w:lang w:val="uk-UA"/>
                    </w:rPr>
                    <w:t>)</w:t>
                  </w:r>
                </w:p>
              </w:txbxContent>
            </v:textbox>
          </v:rect>
        </w:pict>
      </w:r>
    </w:p>
    <w:p w:rsidR="006815BC" w:rsidRDefault="006815BC" w:rsidP="006815BC">
      <w:pPr>
        <w:pStyle w:val="a3"/>
        <w:tabs>
          <w:tab w:val="left" w:pos="993"/>
        </w:tabs>
        <w:spacing w:line="360" w:lineRule="auto"/>
        <w:ind w:left="0" w:firstLine="709"/>
        <w:jc w:val="both"/>
        <w:rPr>
          <w:sz w:val="28"/>
          <w:szCs w:val="28"/>
          <w:lang w:val="uk-UA"/>
        </w:rPr>
      </w:pPr>
    </w:p>
    <w:p w:rsidR="006815BC" w:rsidRDefault="007B2F6E" w:rsidP="006815BC">
      <w:pPr>
        <w:pStyle w:val="a3"/>
        <w:tabs>
          <w:tab w:val="left" w:pos="993"/>
        </w:tabs>
        <w:spacing w:line="360" w:lineRule="auto"/>
        <w:ind w:left="0" w:firstLine="709"/>
        <w:jc w:val="both"/>
        <w:rPr>
          <w:sz w:val="28"/>
          <w:szCs w:val="28"/>
          <w:lang w:val="uk-UA"/>
        </w:rPr>
      </w:pPr>
      <w:r>
        <w:rPr>
          <w:noProof/>
          <w:sz w:val="28"/>
          <w:szCs w:val="28"/>
          <w:lang w:eastAsia="ru-RU"/>
        </w:rPr>
        <w:pict>
          <v:shape id="_x0000_s1228" type="#_x0000_t32" style="position:absolute;left:0;text-align:left;margin-left:46.45pt;margin-top:17.1pt;width:57.1pt;height:.8pt;flip:y;z-index:251790336" o:connectortype="straight">
            <v:stroke endarrow="block"/>
          </v:shape>
        </w:pict>
      </w:r>
      <w:r>
        <w:rPr>
          <w:noProof/>
          <w:sz w:val="28"/>
          <w:szCs w:val="28"/>
          <w:lang w:eastAsia="ru-RU"/>
        </w:rPr>
        <w:pict>
          <v:rect id="_x0000_s1222" style="position:absolute;left:0;text-align:left;margin-left:103.55pt;margin-top:3.8pt;width:388.2pt;height:28.2pt;z-index:251784192">
            <v:textbox style="mso-next-textbox:#_x0000_s1222">
              <w:txbxContent>
                <w:p w:rsidR="00F910DC" w:rsidRPr="00F910DC" w:rsidRDefault="00F910DC" w:rsidP="00E70CBC">
                  <w:pPr>
                    <w:pStyle w:val="a3"/>
                    <w:numPr>
                      <w:ilvl w:val="0"/>
                      <w:numId w:val="6"/>
                    </w:numPr>
                    <w:tabs>
                      <w:tab w:val="left" w:pos="567"/>
                    </w:tabs>
                    <w:ind w:left="0" w:firstLine="284"/>
                    <w:jc w:val="both"/>
                    <w:rPr>
                      <w:lang w:val="uk-UA"/>
                    </w:rPr>
                  </w:pPr>
                  <w:r>
                    <w:rPr>
                      <w:lang w:val="uk-UA"/>
                    </w:rPr>
                    <w:t>управління компромісом між ризиком і прибутковістю діяльності</w:t>
                  </w:r>
                </w:p>
              </w:txbxContent>
            </v:textbox>
          </v:rect>
        </w:pict>
      </w:r>
    </w:p>
    <w:p w:rsidR="008E13CE" w:rsidRDefault="007B2F6E" w:rsidP="004B680E">
      <w:pPr>
        <w:spacing w:line="360" w:lineRule="auto"/>
        <w:jc w:val="both"/>
        <w:rPr>
          <w:lang w:val="uk-UA"/>
        </w:rPr>
      </w:pPr>
      <w:r>
        <w:rPr>
          <w:noProof/>
          <w:lang w:eastAsia="ru-RU"/>
        </w:rPr>
        <w:pict>
          <v:rect id="_x0000_s1223" style="position:absolute;left:0;text-align:left;margin-left:103.55pt;margin-top:15.65pt;width:388.2pt;height:40.7pt;z-index:251785216">
            <v:textbox style="mso-next-textbox:#_x0000_s1223">
              <w:txbxContent>
                <w:p w:rsidR="00F910DC" w:rsidRPr="00F910DC" w:rsidRDefault="00F910DC" w:rsidP="00E70CBC">
                  <w:pPr>
                    <w:pStyle w:val="a3"/>
                    <w:numPr>
                      <w:ilvl w:val="0"/>
                      <w:numId w:val="6"/>
                    </w:numPr>
                    <w:tabs>
                      <w:tab w:val="left" w:pos="567"/>
                    </w:tabs>
                    <w:ind w:left="0" w:firstLine="284"/>
                    <w:jc w:val="both"/>
                    <w:rPr>
                      <w:lang w:val="uk-UA"/>
                    </w:rPr>
                  </w:pPr>
                  <w:r>
                    <w:rPr>
                      <w:lang w:val="uk-UA"/>
                    </w:rPr>
                    <w:t>Аналіз чинників впливу на рентабельність операційної діяльності підприємства</w:t>
                  </w:r>
                </w:p>
              </w:txbxContent>
            </v:textbox>
          </v:rect>
        </w:pict>
      </w:r>
    </w:p>
    <w:p w:rsidR="0061332F" w:rsidRDefault="007B2F6E" w:rsidP="00F910DC">
      <w:pPr>
        <w:tabs>
          <w:tab w:val="left" w:pos="2802"/>
        </w:tabs>
        <w:spacing w:line="360" w:lineRule="auto"/>
        <w:jc w:val="both"/>
        <w:rPr>
          <w:lang w:val="uk-UA"/>
        </w:rPr>
      </w:pPr>
      <w:r>
        <w:rPr>
          <w:noProof/>
          <w:lang w:eastAsia="ru-RU"/>
        </w:rPr>
        <w:pict>
          <v:shape id="_x0000_s1229" type="#_x0000_t32" style="position:absolute;left:0;text-align:left;margin-left:46.45pt;margin-top:9.85pt;width:57.1pt;height:0;z-index:251791360" o:connectortype="straight">
            <v:stroke endarrow="block"/>
          </v:shape>
        </w:pict>
      </w:r>
      <w:r w:rsidR="00F910DC">
        <w:rPr>
          <w:lang w:val="uk-UA"/>
        </w:rPr>
        <w:tab/>
      </w:r>
    </w:p>
    <w:p w:rsidR="00F910DC" w:rsidRDefault="00F910DC" w:rsidP="004B680E">
      <w:pPr>
        <w:spacing w:line="360" w:lineRule="auto"/>
        <w:jc w:val="both"/>
        <w:rPr>
          <w:lang w:val="uk-UA"/>
        </w:rPr>
      </w:pPr>
    </w:p>
    <w:p w:rsidR="00F910DC" w:rsidRDefault="007B2F6E" w:rsidP="004B680E">
      <w:pPr>
        <w:spacing w:line="360" w:lineRule="auto"/>
        <w:jc w:val="both"/>
        <w:rPr>
          <w:lang w:val="uk-UA"/>
        </w:rPr>
      </w:pPr>
      <w:r>
        <w:rPr>
          <w:noProof/>
          <w:lang w:eastAsia="ru-RU"/>
        </w:rPr>
        <w:pict>
          <v:shape id="_x0000_s1230" type="#_x0000_t32" style="position:absolute;left:0;text-align:left;margin-left:46.45pt;margin-top:17.75pt;width:57.1pt;height:.8pt;flip:y;z-index:251792384" o:connectortype="straight">
            <v:stroke endarrow="block"/>
          </v:shape>
        </w:pict>
      </w:r>
      <w:r>
        <w:rPr>
          <w:noProof/>
          <w:lang w:eastAsia="ru-RU"/>
        </w:rPr>
        <w:pict>
          <v:rect id="_x0000_s1224" style="position:absolute;left:0;text-align:left;margin-left:103.55pt;margin-top:4.45pt;width:388.2pt;height:41.45pt;z-index:251786240">
            <v:textbox style="mso-next-textbox:#_x0000_s1224">
              <w:txbxContent>
                <w:p w:rsidR="00F910DC" w:rsidRPr="00F910DC" w:rsidRDefault="00F910DC" w:rsidP="00E70CBC">
                  <w:pPr>
                    <w:pStyle w:val="a3"/>
                    <w:numPr>
                      <w:ilvl w:val="0"/>
                      <w:numId w:val="6"/>
                    </w:numPr>
                    <w:tabs>
                      <w:tab w:val="left" w:pos="567"/>
                    </w:tabs>
                    <w:ind w:left="0" w:firstLine="284"/>
                    <w:jc w:val="both"/>
                    <w:rPr>
                      <w:lang w:val="uk-UA"/>
                    </w:rPr>
                  </w:pPr>
                  <w:r>
                    <w:rPr>
                      <w:lang w:val="uk-UA"/>
                    </w:rPr>
                    <w:t>Визначення методів збільшення рентабельності за допомогою управління факторами впливу та контрольними процедурами</w:t>
                  </w:r>
                </w:p>
              </w:txbxContent>
            </v:textbox>
          </v:rect>
        </w:pict>
      </w:r>
    </w:p>
    <w:p w:rsidR="00BD34F3" w:rsidRDefault="007B2F6E" w:rsidP="004B680E">
      <w:pPr>
        <w:spacing w:line="360" w:lineRule="auto"/>
        <w:jc w:val="both"/>
        <w:rPr>
          <w:lang w:val="uk-UA"/>
        </w:rPr>
      </w:pPr>
      <w:r>
        <w:rPr>
          <w:noProof/>
          <w:lang w:eastAsia="ru-RU"/>
        </w:rPr>
        <w:pict>
          <v:shape id="_x0000_s1231" type="#_x0000_t32" style="position:absolute;left:0;text-align:left;margin-left:46.45pt;margin-top:52.6pt;width:57.1pt;height:.8pt;z-index:251793408" o:connectortype="straight">
            <v:stroke endarrow="block"/>
          </v:shape>
        </w:pict>
      </w:r>
      <w:r>
        <w:rPr>
          <w:noProof/>
          <w:lang w:eastAsia="ru-RU"/>
        </w:rPr>
        <w:pict>
          <v:rect id="_x0000_s1225" style="position:absolute;left:0;text-align:left;margin-left:103.55pt;margin-top:36.15pt;width:388.2pt;height:41.5pt;z-index:251787264">
            <v:textbox style="mso-next-textbox:#_x0000_s1225">
              <w:txbxContent>
                <w:p w:rsidR="00F910DC" w:rsidRPr="00F910DC" w:rsidRDefault="00F910DC" w:rsidP="00E70CBC">
                  <w:pPr>
                    <w:pStyle w:val="a3"/>
                    <w:numPr>
                      <w:ilvl w:val="0"/>
                      <w:numId w:val="6"/>
                    </w:numPr>
                    <w:tabs>
                      <w:tab w:val="left" w:pos="567"/>
                    </w:tabs>
                    <w:ind w:left="0" w:firstLine="284"/>
                    <w:jc w:val="both"/>
                    <w:rPr>
                      <w:lang w:val="uk-UA"/>
                    </w:rPr>
                  </w:pPr>
                  <w:r>
                    <w:rPr>
                      <w:lang w:val="uk-UA"/>
                    </w:rPr>
                    <w:t>Проведення кінцевих розрахунків оптимізації та впровадження проєкту заходів підвищення рентабельності на підприємстві.</w:t>
                  </w:r>
                </w:p>
              </w:txbxContent>
            </v:textbox>
          </v:rect>
        </w:pict>
      </w:r>
    </w:p>
    <w:p w:rsidR="00BD34F3" w:rsidRPr="00BD34F3" w:rsidRDefault="00BD34F3" w:rsidP="00BD34F3">
      <w:pPr>
        <w:rPr>
          <w:lang w:val="uk-UA"/>
        </w:rPr>
      </w:pPr>
    </w:p>
    <w:p w:rsidR="00BD34F3" w:rsidRPr="00BD34F3" w:rsidRDefault="00BD34F3" w:rsidP="00BD34F3">
      <w:pPr>
        <w:rPr>
          <w:lang w:val="uk-UA"/>
        </w:rPr>
      </w:pPr>
    </w:p>
    <w:p w:rsidR="00BD34F3" w:rsidRPr="00BD34F3" w:rsidRDefault="00BD34F3" w:rsidP="00BD34F3">
      <w:pPr>
        <w:rPr>
          <w:lang w:val="uk-UA"/>
        </w:rPr>
      </w:pPr>
    </w:p>
    <w:p w:rsidR="00BD34F3" w:rsidRPr="00BD34F3" w:rsidRDefault="00BD34F3" w:rsidP="00BD34F3">
      <w:pPr>
        <w:rPr>
          <w:lang w:val="uk-UA"/>
        </w:rPr>
      </w:pPr>
    </w:p>
    <w:p w:rsidR="00BD34F3" w:rsidRPr="00BD34F3" w:rsidRDefault="00BD34F3" w:rsidP="00BD34F3">
      <w:pPr>
        <w:rPr>
          <w:lang w:val="uk-UA"/>
        </w:rPr>
      </w:pPr>
    </w:p>
    <w:p w:rsidR="00BD34F3" w:rsidRDefault="00BD34F3" w:rsidP="00BD34F3">
      <w:pPr>
        <w:tabs>
          <w:tab w:val="left" w:pos="2395"/>
        </w:tabs>
        <w:spacing w:line="360" w:lineRule="auto"/>
        <w:ind w:firstLine="709"/>
        <w:jc w:val="center"/>
        <w:rPr>
          <w:sz w:val="28"/>
          <w:szCs w:val="28"/>
          <w:lang w:val="uk-UA"/>
        </w:rPr>
      </w:pPr>
      <w:r w:rsidRPr="00BD34F3">
        <w:rPr>
          <w:sz w:val="28"/>
          <w:szCs w:val="28"/>
          <w:lang w:val="uk-UA"/>
        </w:rPr>
        <w:t xml:space="preserve">Рис. 1.4. </w:t>
      </w:r>
      <w:r>
        <w:rPr>
          <w:sz w:val="28"/>
          <w:szCs w:val="28"/>
          <w:lang w:val="uk-UA"/>
        </w:rPr>
        <w:t xml:space="preserve">Етапи управління рентабельністю </w:t>
      </w:r>
    </w:p>
    <w:p w:rsidR="00F910DC" w:rsidRDefault="00BD34F3" w:rsidP="00BD34F3">
      <w:pPr>
        <w:tabs>
          <w:tab w:val="left" w:pos="2395"/>
        </w:tabs>
        <w:spacing w:line="360" w:lineRule="auto"/>
        <w:ind w:firstLine="709"/>
        <w:jc w:val="center"/>
        <w:rPr>
          <w:sz w:val="28"/>
          <w:szCs w:val="28"/>
          <w:lang w:val="uk-UA"/>
        </w:rPr>
      </w:pPr>
      <w:r>
        <w:rPr>
          <w:sz w:val="28"/>
          <w:szCs w:val="28"/>
          <w:lang w:val="uk-UA"/>
        </w:rPr>
        <w:t>операційної діяльності підприємства</w:t>
      </w:r>
    </w:p>
    <w:p w:rsidR="00BD34F3" w:rsidRDefault="00BD34F3" w:rsidP="00BD34F3">
      <w:pPr>
        <w:tabs>
          <w:tab w:val="left" w:pos="2395"/>
        </w:tabs>
        <w:spacing w:line="360" w:lineRule="auto"/>
        <w:ind w:firstLine="709"/>
        <w:jc w:val="both"/>
        <w:rPr>
          <w:i/>
          <w:lang w:val="uk-UA"/>
        </w:rPr>
      </w:pPr>
      <w:r w:rsidRPr="00BD34F3">
        <w:rPr>
          <w:i/>
          <w:lang w:val="uk-UA"/>
        </w:rPr>
        <w:t>Джерело</w:t>
      </w:r>
      <w:r w:rsidRPr="008A3AB5">
        <w:rPr>
          <w:i/>
          <w:lang w:val="uk-UA"/>
        </w:rPr>
        <w:t>: [</w:t>
      </w:r>
      <w:r w:rsidR="008A3AB5" w:rsidRPr="008A3AB5">
        <w:rPr>
          <w:i/>
          <w:lang w:val="uk-UA"/>
        </w:rPr>
        <w:t>52</w:t>
      </w:r>
      <w:r w:rsidRPr="008A3AB5">
        <w:rPr>
          <w:i/>
          <w:lang w:val="uk-UA"/>
        </w:rPr>
        <w:t>, с. 135]</w:t>
      </w:r>
    </w:p>
    <w:p w:rsidR="00A41EB6" w:rsidRDefault="00A41EB6" w:rsidP="00BD34F3">
      <w:pPr>
        <w:tabs>
          <w:tab w:val="left" w:pos="2395"/>
        </w:tabs>
        <w:spacing w:line="360" w:lineRule="auto"/>
        <w:ind w:firstLine="709"/>
        <w:jc w:val="both"/>
        <w:rPr>
          <w:i/>
          <w:lang w:val="uk-UA"/>
        </w:rPr>
      </w:pPr>
    </w:p>
    <w:p w:rsidR="00A41EB6" w:rsidRPr="00A41EB6" w:rsidRDefault="00A41EB6" w:rsidP="00BD34F3">
      <w:pPr>
        <w:tabs>
          <w:tab w:val="left" w:pos="2395"/>
        </w:tabs>
        <w:spacing w:line="360" w:lineRule="auto"/>
        <w:ind w:firstLine="709"/>
        <w:jc w:val="both"/>
        <w:rPr>
          <w:sz w:val="28"/>
          <w:szCs w:val="28"/>
          <w:lang w:val="uk-UA"/>
        </w:rPr>
      </w:pPr>
      <w:r>
        <w:rPr>
          <w:sz w:val="28"/>
          <w:szCs w:val="28"/>
          <w:lang w:val="uk-UA"/>
        </w:rPr>
        <w:t xml:space="preserve">Отже, підсумовуючи вищевикладене, ефективність діяльності будь-якого підприємства залежить від ряду зовнішніх та внутрішніх чинників. Вирішення </w:t>
      </w:r>
      <w:r>
        <w:rPr>
          <w:sz w:val="28"/>
          <w:szCs w:val="28"/>
          <w:lang w:val="uk-UA"/>
        </w:rPr>
        <w:lastRenderedPageBreak/>
        <w:t xml:space="preserve">проблем підвищення прибутковості господарюючих суб’єктів – це одне з основних завдань кожного з них. Від позитивних результатів пошуку і раціонального використання резервів зростання рентабельності залежить загальний фінансовий стан підприємства вцілому та його конкурентоспроможність на зовнішньому та внутрішньому ринках. </w:t>
      </w:r>
    </w:p>
    <w:p w:rsidR="0061332F" w:rsidRDefault="0061332F" w:rsidP="004B680E">
      <w:pPr>
        <w:spacing w:line="360" w:lineRule="auto"/>
        <w:jc w:val="both"/>
        <w:rPr>
          <w:lang w:val="uk-UA"/>
        </w:rPr>
      </w:pPr>
    </w:p>
    <w:p w:rsidR="0038265D" w:rsidRDefault="0038265D" w:rsidP="004B680E">
      <w:pPr>
        <w:spacing w:line="360" w:lineRule="auto"/>
        <w:jc w:val="both"/>
        <w:rPr>
          <w:lang w:val="uk-UA"/>
        </w:rPr>
      </w:pPr>
    </w:p>
    <w:p w:rsidR="0091194E" w:rsidRDefault="0091194E" w:rsidP="00C911AB">
      <w:pPr>
        <w:spacing w:line="360" w:lineRule="auto"/>
        <w:ind w:firstLine="567"/>
        <w:jc w:val="both"/>
        <w:rPr>
          <w:b/>
          <w:sz w:val="28"/>
          <w:szCs w:val="28"/>
          <w:lang w:val="uk-UA"/>
        </w:rPr>
      </w:pPr>
      <w:r w:rsidRPr="0091194E">
        <w:rPr>
          <w:b/>
          <w:sz w:val="28"/>
          <w:szCs w:val="28"/>
          <w:lang w:val="uk-UA"/>
        </w:rPr>
        <w:t>Висновки</w:t>
      </w:r>
      <w:r w:rsidRPr="0091194E">
        <w:rPr>
          <w:b/>
          <w:sz w:val="28"/>
          <w:szCs w:val="28"/>
        </w:rPr>
        <w:t xml:space="preserve"> до розділу </w:t>
      </w:r>
      <w:r w:rsidRPr="0091194E">
        <w:rPr>
          <w:b/>
          <w:sz w:val="28"/>
          <w:szCs w:val="28"/>
          <w:lang w:val="uk-UA"/>
        </w:rPr>
        <w:t>1.</w:t>
      </w:r>
    </w:p>
    <w:p w:rsidR="00644809" w:rsidRDefault="00644809" w:rsidP="00C911AB">
      <w:pPr>
        <w:spacing w:line="360" w:lineRule="auto"/>
        <w:ind w:firstLine="567"/>
        <w:jc w:val="both"/>
        <w:rPr>
          <w:b/>
          <w:sz w:val="28"/>
          <w:szCs w:val="28"/>
          <w:lang w:val="uk-UA"/>
        </w:rPr>
      </w:pPr>
    </w:p>
    <w:p w:rsidR="00644809" w:rsidRDefault="00644809" w:rsidP="00C911AB">
      <w:pPr>
        <w:spacing w:line="360" w:lineRule="auto"/>
        <w:ind w:firstLine="567"/>
        <w:jc w:val="both"/>
        <w:rPr>
          <w:b/>
          <w:sz w:val="28"/>
          <w:szCs w:val="28"/>
          <w:lang w:val="uk-UA"/>
        </w:rPr>
      </w:pPr>
    </w:p>
    <w:p w:rsidR="00644809" w:rsidRPr="004176A0" w:rsidRDefault="00644809" w:rsidP="00644809">
      <w:pPr>
        <w:spacing w:line="360" w:lineRule="auto"/>
        <w:ind w:firstLine="709"/>
        <w:jc w:val="both"/>
        <w:rPr>
          <w:sz w:val="28"/>
          <w:szCs w:val="28"/>
          <w:lang w:val="uk-UA"/>
        </w:rPr>
      </w:pPr>
      <w:r>
        <w:rPr>
          <w:sz w:val="28"/>
          <w:szCs w:val="28"/>
          <w:lang w:val="uk-UA"/>
        </w:rPr>
        <w:t xml:space="preserve">1. </w:t>
      </w:r>
      <w:r w:rsidRPr="004176A0">
        <w:rPr>
          <w:sz w:val="28"/>
          <w:szCs w:val="28"/>
        </w:rPr>
        <w:t xml:space="preserve">Ефективність діяльності будь-якого </w:t>
      </w:r>
      <w:proofErr w:type="gramStart"/>
      <w:r w:rsidRPr="004176A0">
        <w:rPr>
          <w:sz w:val="28"/>
          <w:szCs w:val="28"/>
        </w:rPr>
        <w:t>п</w:t>
      </w:r>
      <w:proofErr w:type="gramEnd"/>
      <w:r w:rsidRPr="004176A0">
        <w:rPr>
          <w:sz w:val="28"/>
          <w:szCs w:val="28"/>
        </w:rPr>
        <w:t xml:space="preserve">ідприємства є головною умовою стійкості його позицій на ринку та конкурентоспроможності. Результативність виробничої, фінансової, збутової, інвестиційної інших видів діяльності підприємства відображається у досягнутих фінансових результатах. Фiнaнсoві результaти є низкою узaгaльнюючих пoкaзників, які дозволяють оцінити </w:t>
      </w:r>
      <w:proofErr w:type="gramStart"/>
      <w:r w:rsidRPr="004176A0">
        <w:rPr>
          <w:sz w:val="28"/>
          <w:szCs w:val="28"/>
        </w:rPr>
        <w:t>р</w:t>
      </w:r>
      <w:proofErr w:type="gramEnd"/>
      <w:r w:rsidRPr="004176A0">
        <w:rPr>
          <w:sz w:val="28"/>
          <w:szCs w:val="28"/>
        </w:rPr>
        <w:t xml:space="preserve">івень ефективності суб’єкта господарювання. Проте на сьогодні не існує єдиного </w:t>
      </w:r>
      <w:proofErr w:type="gramStart"/>
      <w:r w:rsidRPr="004176A0">
        <w:rPr>
          <w:sz w:val="28"/>
          <w:szCs w:val="28"/>
        </w:rPr>
        <w:t>п</w:t>
      </w:r>
      <w:proofErr w:type="gramEnd"/>
      <w:r w:rsidRPr="004176A0">
        <w:rPr>
          <w:sz w:val="28"/>
          <w:szCs w:val="28"/>
        </w:rPr>
        <w:t>ідходу у потрактуванні категорії фінансового результату та уніфікованого підходу у методиці обчислень</w:t>
      </w:r>
      <w:r w:rsidRPr="004176A0">
        <w:rPr>
          <w:sz w:val="28"/>
          <w:szCs w:val="28"/>
          <w:lang w:val="uk-UA"/>
        </w:rPr>
        <w:t>.</w:t>
      </w:r>
    </w:p>
    <w:p w:rsidR="00644809" w:rsidRDefault="00644809" w:rsidP="00644809">
      <w:pPr>
        <w:spacing w:line="360" w:lineRule="auto"/>
        <w:ind w:firstLine="708"/>
        <w:jc w:val="both"/>
        <w:rPr>
          <w:sz w:val="28"/>
          <w:szCs w:val="28"/>
          <w:lang w:val="uk-UA"/>
        </w:rPr>
      </w:pPr>
      <w:r>
        <w:rPr>
          <w:sz w:val="28"/>
          <w:szCs w:val="28"/>
          <w:lang w:val="uk-UA"/>
        </w:rPr>
        <w:t xml:space="preserve">Фінансовий результат – досить широке поняття, яке охоплює всі сторони фінансово-господарської діяльності суб’єкта господарської діяльності. Основною метою діяльності будь-якого підприємства є отримання прибутку, а для отримання прибутку слід максимально ефективно використовувати ресурси. Тобто, прибуток виступає вартісним вираженням ризику під час здійснення </w:t>
      </w:r>
      <w:r w:rsidRPr="00562CAC">
        <w:rPr>
          <w:sz w:val="28"/>
          <w:szCs w:val="28"/>
          <w:lang w:val="uk-UA"/>
        </w:rPr>
        <w:t>підприємством господарської діяльності.</w:t>
      </w:r>
      <w:r>
        <w:rPr>
          <w:sz w:val="28"/>
          <w:szCs w:val="28"/>
          <w:lang w:val="uk-UA"/>
        </w:rPr>
        <w:t xml:space="preserve"> </w:t>
      </w:r>
    </w:p>
    <w:p w:rsidR="00870C42" w:rsidRDefault="00644809" w:rsidP="00644809">
      <w:pPr>
        <w:spacing w:line="360" w:lineRule="auto"/>
        <w:ind w:firstLine="708"/>
        <w:jc w:val="both"/>
        <w:rPr>
          <w:sz w:val="28"/>
          <w:szCs w:val="28"/>
          <w:lang w:val="uk-UA"/>
        </w:rPr>
      </w:pPr>
      <w:r>
        <w:rPr>
          <w:sz w:val="28"/>
          <w:szCs w:val="28"/>
          <w:lang w:val="uk-UA"/>
        </w:rPr>
        <w:t xml:space="preserve">2. </w:t>
      </w:r>
      <w:r w:rsidRPr="00032EED">
        <w:rPr>
          <w:sz w:val="28"/>
          <w:szCs w:val="28"/>
          <w:lang w:val="uk-UA"/>
        </w:rPr>
        <w:t>Сучасне нормативно-правове забезпечення на високому рівні регламентує порядок формування фінансових результатів діяльності окремого підприємства</w:t>
      </w:r>
      <w:r>
        <w:rPr>
          <w:sz w:val="28"/>
          <w:szCs w:val="28"/>
          <w:lang w:val="uk-UA"/>
        </w:rPr>
        <w:t xml:space="preserve">, але не надає конкретного визначення його поняття, а лише </w:t>
      </w:r>
      <w:r w:rsidR="00870C42">
        <w:rPr>
          <w:sz w:val="28"/>
          <w:szCs w:val="28"/>
          <w:lang w:val="uk-UA"/>
        </w:rPr>
        <w:t xml:space="preserve">характеризують його економічні складові. </w:t>
      </w:r>
    </w:p>
    <w:p w:rsidR="00644809" w:rsidRDefault="00870C42" w:rsidP="00644809">
      <w:pPr>
        <w:spacing w:line="360" w:lineRule="auto"/>
        <w:ind w:firstLine="708"/>
        <w:jc w:val="both"/>
        <w:rPr>
          <w:sz w:val="28"/>
          <w:szCs w:val="28"/>
          <w:lang w:val="uk-UA"/>
        </w:rPr>
      </w:pPr>
      <w:r>
        <w:rPr>
          <w:sz w:val="28"/>
          <w:szCs w:val="28"/>
          <w:lang w:val="uk-UA"/>
        </w:rPr>
        <w:t xml:space="preserve">В свою чергу, економічними складовими фінансового результату виступають доходи і витрати підприємства. Саме співставлення їх розміру і </w:t>
      </w:r>
      <w:r>
        <w:rPr>
          <w:sz w:val="28"/>
          <w:szCs w:val="28"/>
          <w:lang w:val="uk-UA"/>
        </w:rPr>
        <w:lastRenderedPageBreak/>
        <w:t xml:space="preserve">свідчить про результативність діяльності господарюючого суб’єкта. </w:t>
      </w:r>
      <w:r w:rsidR="00644809">
        <w:rPr>
          <w:sz w:val="28"/>
          <w:szCs w:val="28"/>
          <w:lang w:val="uk-UA"/>
        </w:rPr>
        <w:t xml:space="preserve">Досліджуючи наукові джерела, спостерігаємо неоднозначність в думках науковців при трактуванні економічної сутності поняття «фінансові результати». У загальнюючи понятійно-категорійні підходи з нормативно-правових та наукових джерел до трактування змісту поняття «фінансовий результат», можемо стверджувати, що фінансовий результат – це кінцевий результат діяльності господарюючого суб’єкта за звітний період, який визначається шляхом співставлення розміру отриманих доходів з розміром понесених витрат і виражається через прибуток або збиток. Формування фінансових результатів слід розглядати як частину загальної системи господарювання, що пов’язана із прийняттям рішенням щодо забезпечення необхідного їх розміру на рівні суб’єкта господарювання для досягнення тактичних та </w:t>
      </w:r>
      <w:r w:rsidR="00644809" w:rsidRPr="008A3AB5">
        <w:rPr>
          <w:sz w:val="28"/>
          <w:szCs w:val="28"/>
          <w:lang w:val="uk-UA"/>
        </w:rPr>
        <w:t xml:space="preserve">оперативних цілей </w:t>
      </w:r>
      <w:r w:rsidR="00644809" w:rsidRPr="008A3AB5">
        <w:rPr>
          <w:sz w:val="28"/>
          <w:szCs w:val="28"/>
          <w:lang w:val="uk-UA" w:eastAsia="ru-RU"/>
        </w:rPr>
        <w:t>[</w:t>
      </w:r>
      <w:r w:rsidR="008A3AB5" w:rsidRPr="008A3AB5">
        <w:rPr>
          <w:sz w:val="28"/>
          <w:szCs w:val="28"/>
          <w:lang w:val="uk-UA"/>
        </w:rPr>
        <w:t xml:space="preserve">65, </w:t>
      </w:r>
      <w:r w:rsidR="00644809" w:rsidRPr="008A3AB5">
        <w:rPr>
          <w:sz w:val="28"/>
          <w:szCs w:val="28"/>
          <w:lang w:val="uk-UA"/>
        </w:rPr>
        <w:t>с. 716</w:t>
      </w:r>
      <w:r w:rsidR="00644809" w:rsidRPr="008A3AB5">
        <w:rPr>
          <w:sz w:val="28"/>
          <w:szCs w:val="28"/>
          <w:lang w:val="uk-UA" w:eastAsia="ru-RU"/>
        </w:rPr>
        <w:t>]</w:t>
      </w:r>
      <w:r w:rsidR="00644809" w:rsidRPr="008A3AB5">
        <w:rPr>
          <w:sz w:val="28"/>
          <w:szCs w:val="28"/>
          <w:lang w:val="uk-UA"/>
        </w:rPr>
        <w:t>.</w:t>
      </w:r>
    </w:p>
    <w:p w:rsidR="00644809" w:rsidRDefault="00644809" w:rsidP="00644809">
      <w:pPr>
        <w:pStyle w:val="a4"/>
        <w:spacing w:line="360" w:lineRule="auto"/>
        <w:ind w:left="0" w:firstLine="705"/>
        <w:rPr>
          <w:rFonts w:ascii="Times New Roman" w:hAnsi="Times New Roman"/>
          <w:sz w:val="28"/>
          <w:szCs w:val="28"/>
          <w:lang w:val="uk-UA"/>
        </w:rPr>
      </w:pPr>
      <w:r>
        <w:rPr>
          <w:rFonts w:ascii="Times New Roman" w:hAnsi="Times New Roman"/>
          <w:sz w:val="28"/>
          <w:szCs w:val="28"/>
          <w:lang w:val="uk-UA"/>
        </w:rPr>
        <w:t>3. Аналіз обліку фінансових результатів та фінансового стану підприємства є важливим елементом для прийняття конкретних рішень, спрямованих на подальше збільшення прибутковості, виявлення причин збитковості, а також забезпечення стабільності фінансового стану. Для оптимізації діяльності підприємств у змінних зовнішніх умовах ведення господарської діяльності, особливого значення набувають теоретичні дослідження побудови методики проведення комплексного обліку фінансових результатів та аналізу фінансової звітності суб’єктів господарювання.</w:t>
      </w:r>
    </w:p>
    <w:p w:rsidR="00644809" w:rsidRDefault="00644809" w:rsidP="00644809">
      <w:pPr>
        <w:spacing w:line="360" w:lineRule="auto"/>
        <w:ind w:firstLine="708"/>
        <w:jc w:val="both"/>
        <w:rPr>
          <w:sz w:val="28"/>
          <w:szCs w:val="28"/>
          <w:lang w:val="uk-UA"/>
        </w:rPr>
      </w:pPr>
      <w:r>
        <w:rPr>
          <w:sz w:val="28"/>
          <w:szCs w:val="28"/>
          <w:lang w:val="uk-UA"/>
        </w:rPr>
        <w:t xml:space="preserve">Вибір облікової політики підприємства є важливим моментом в обліку фінансових результатів, а саме: вибір методу нарахування амортизації, методу оцінки вибуття запасів, нарахування резерву сумнівних боргів тощо. </w:t>
      </w:r>
      <w:r>
        <w:rPr>
          <w:sz w:val="28"/>
          <w:szCs w:val="28"/>
        </w:rPr>
        <w:t>Це ма</w:t>
      </w:r>
      <w:r>
        <w:rPr>
          <w:sz w:val="28"/>
          <w:szCs w:val="28"/>
          <w:lang w:val="uk-UA"/>
        </w:rPr>
        <w:t xml:space="preserve">є значний вплив на порядок формування фінансових результатів та знаходить відображення у фінансовій звітності </w:t>
      </w:r>
      <w:proofErr w:type="gramStart"/>
      <w:r>
        <w:rPr>
          <w:sz w:val="28"/>
          <w:szCs w:val="28"/>
          <w:lang w:val="uk-UA"/>
        </w:rPr>
        <w:t>п</w:t>
      </w:r>
      <w:proofErr w:type="gramEnd"/>
      <w:r>
        <w:rPr>
          <w:sz w:val="28"/>
          <w:szCs w:val="28"/>
          <w:lang w:val="uk-UA"/>
        </w:rPr>
        <w:t>ідприємства</w:t>
      </w:r>
    </w:p>
    <w:p w:rsidR="00644809" w:rsidRDefault="00644809" w:rsidP="00C911AB">
      <w:pPr>
        <w:spacing w:line="360" w:lineRule="auto"/>
        <w:ind w:firstLine="567"/>
        <w:jc w:val="both"/>
        <w:rPr>
          <w:b/>
          <w:sz w:val="28"/>
          <w:szCs w:val="28"/>
          <w:lang w:val="uk-UA"/>
        </w:rPr>
      </w:pPr>
    </w:p>
    <w:p w:rsidR="0091194E" w:rsidRPr="0091194E" w:rsidRDefault="0091194E" w:rsidP="0091194E">
      <w:pPr>
        <w:pStyle w:val="a3"/>
        <w:spacing w:line="360" w:lineRule="auto"/>
        <w:ind w:left="0" w:firstLine="567"/>
        <w:jc w:val="both"/>
        <w:rPr>
          <w:sz w:val="28"/>
          <w:szCs w:val="28"/>
          <w:lang w:val="uk-UA"/>
        </w:rPr>
      </w:pPr>
    </w:p>
    <w:p w:rsidR="0091194E" w:rsidRDefault="0091194E" w:rsidP="0091194E">
      <w:pPr>
        <w:pStyle w:val="a3"/>
        <w:spacing w:line="360" w:lineRule="auto"/>
        <w:ind w:left="0" w:firstLine="709"/>
        <w:jc w:val="both"/>
        <w:rPr>
          <w:szCs w:val="28"/>
          <w:lang w:val="uk-UA"/>
        </w:rPr>
      </w:pPr>
    </w:p>
    <w:p w:rsidR="0091194E" w:rsidRDefault="0091194E" w:rsidP="0091194E">
      <w:pPr>
        <w:pStyle w:val="a3"/>
        <w:spacing w:line="360" w:lineRule="auto"/>
        <w:ind w:left="0" w:firstLine="709"/>
        <w:jc w:val="both"/>
        <w:rPr>
          <w:szCs w:val="28"/>
          <w:lang w:val="uk-UA"/>
        </w:rPr>
      </w:pPr>
    </w:p>
    <w:p w:rsidR="009041BB" w:rsidRDefault="006A5B8F" w:rsidP="006A5B8F">
      <w:pPr>
        <w:spacing w:line="360" w:lineRule="auto"/>
        <w:ind w:firstLine="708"/>
        <w:jc w:val="center"/>
        <w:rPr>
          <w:b/>
          <w:sz w:val="28"/>
          <w:szCs w:val="28"/>
          <w:lang w:val="uk-UA"/>
        </w:rPr>
      </w:pPr>
      <w:r w:rsidRPr="00AA011A">
        <w:rPr>
          <w:b/>
          <w:sz w:val="28"/>
          <w:szCs w:val="28"/>
          <w:lang w:val="uk-UA"/>
        </w:rPr>
        <w:lastRenderedPageBreak/>
        <w:t>РОЗДІЛ 2</w:t>
      </w:r>
      <w:r w:rsidR="00AA011A" w:rsidRPr="00AA011A">
        <w:rPr>
          <w:b/>
          <w:sz w:val="28"/>
          <w:szCs w:val="28"/>
          <w:lang w:val="uk-UA"/>
        </w:rPr>
        <w:t xml:space="preserve">. </w:t>
      </w:r>
      <w:r w:rsidR="000362A0">
        <w:rPr>
          <w:b/>
          <w:sz w:val="28"/>
          <w:szCs w:val="28"/>
          <w:lang w:val="uk-UA"/>
        </w:rPr>
        <w:t xml:space="preserve">ЗАГАЛЬНА </w:t>
      </w:r>
      <w:r w:rsidR="00724F6F" w:rsidRPr="00724F6F">
        <w:rPr>
          <w:b/>
          <w:sz w:val="28"/>
          <w:szCs w:val="28"/>
          <w:lang w:val="uk-UA"/>
        </w:rPr>
        <w:t>ХАРАКТЕРИСТИКА ДІЯЛЬНОСТІ</w:t>
      </w:r>
      <w:r w:rsidR="00724F6F" w:rsidRPr="006434E4">
        <w:rPr>
          <w:b/>
          <w:sz w:val="28"/>
          <w:szCs w:val="28"/>
          <w:lang w:val="uk-UA"/>
        </w:rPr>
        <w:t xml:space="preserve"> </w:t>
      </w:r>
    </w:p>
    <w:p w:rsidR="00724F6F" w:rsidRPr="000362A0" w:rsidRDefault="00724F6F" w:rsidP="006A5B8F">
      <w:pPr>
        <w:spacing w:line="360" w:lineRule="auto"/>
        <w:ind w:firstLine="708"/>
        <w:jc w:val="center"/>
        <w:rPr>
          <w:b/>
          <w:sz w:val="28"/>
          <w:szCs w:val="28"/>
          <w:lang w:val="uk-UA"/>
        </w:rPr>
      </w:pPr>
      <w:r w:rsidRPr="00724F6F">
        <w:rPr>
          <w:b/>
          <w:sz w:val="28"/>
          <w:szCs w:val="28"/>
          <w:lang w:val="uk-UA"/>
        </w:rPr>
        <w:t xml:space="preserve">ТА </w:t>
      </w:r>
      <w:r w:rsidR="000362A0">
        <w:rPr>
          <w:b/>
          <w:sz w:val="28"/>
          <w:szCs w:val="28"/>
          <w:lang w:val="uk-UA"/>
        </w:rPr>
        <w:t xml:space="preserve">АНАЛІЗ ФІНАНСОВОГО СТАНУ </w:t>
      </w:r>
    </w:p>
    <w:p w:rsidR="006A5B8F" w:rsidRPr="00AA011A" w:rsidRDefault="00724F6F" w:rsidP="006A5B8F">
      <w:pPr>
        <w:spacing w:line="360" w:lineRule="auto"/>
        <w:ind w:firstLine="708"/>
        <w:jc w:val="center"/>
        <w:rPr>
          <w:b/>
          <w:sz w:val="28"/>
          <w:szCs w:val="28"/>
          <w:lang w:val="uk-UA"/>
        </w:rPr>
      </w:pPr>
      <w:r w:rsidRPr="00724F6F">
        <w:rPr>
          <w:b/>
          <w:sz w:val="28"/>
          <w:szCs w:val="28"/>
          <w:lang w:val="uk-UA"/>
        </w:rPr>
        <w:t>ТОВ «</w:t>
      </w:r>
      <w:r w:rsidR="000362A0">
        <w:rPr>
          <w:b/>
          <w:sz w:val="28"/>
          <w:szCs w:val="28"/>
          <w:lang w:val="uk-UA"/>
        </w:rPr>
        <w:t>АСКАНІЯ-ФЛОРА</w:t>
      </w:r>
      <w:r w:rsidRPr="00724F6F">
        <w:rPr>
          <w:b/>
          <w:sz w:val="28"/>
          <w:szCs w:val="28"/>
          <w:lang w:val="uk-UA"/>
        </w:rPr>
        <w:t>»</w:t>
      </w:r>
    </w:p>
    <w:p w:rsidR="006A5B8F" w:rsidRDefault="006A5B8F" w:rsidP="006A5B8F">
      <w:pPr>
        <w:spacing w:line="360" w:lineRule="auto"/>
        <w:ind w:firstLine="708"/>
        <w:jc w:val="center"/>
        <w:rPr>
          <w:sz w:val="28"/>
          <w:szCs w:val="28"/>
          <w:lang w:val="uk-UA"/>
        </w:rPr>
      </w:pPr>
    </w:p>
    <w:p w:rsidR="00724F6F" w:rsidRDefault="00724F6F" w:rsidP="006A5B8F">
      <w:pPr>
        <w:spacing w:line="360" w:lineRule="auto"/>
        <w:ind w:firstLine="708"/>
        <w:jc w:val="center"/>
        <w:rPr>
          <w:sz w:val="28"/>
          <w:szCs w:val="28"/>
          <w:lang w:val="uk-UA"/>
        </w:rPr>
      </w:pPr>
    </w:p>
    <w:p w:rsidR="001E2A1F" w:rsidRDefault="00724F6F" w:rsidP="00277BC5">
      <w:pPr>
        <w:tabs>
          <w:tab w:val="left" w:pos="1134"/>
          <w:tab w:val="left" w:pos="1276"/>
        </w:tabs>
        <w:spacing w:line="360" w:lineRule="auto"/>
        <w:ind w:firstLine="709"/>
        <w:jc w:val="both"/>
        <w:rPr>
          <w:sz w:val="28"/>
          <w:szCs w:val="28"/>
          <w:lang w:val="uk-UA"/>
        </w:rPr>
      </w:pPr>
      <w:r w:rsidRPr="00724F6F">
        <w:rPr>
          <w:sz w:val="28"/>
          <w:szCs w:val="28"/>
        </w:rPr>
        <w:t>2.1.</w:t>
      </w:r>
      <w:r w:rsidR="00277BC5">
        <w:rPr>
          <w:sz w:val="28"/>
          <w:szCs w:val="28"/>
          <w:lang w:val="uk-UA"/>
        </w:rPr>
        <w:t xml:space="preserve"> </w:t>
      </w:r>
      <w:r w:rsidR="00565206">
        <w:rPr>
          <w:sz w:val="28"/>
          <w:szCs w:val="28"/>
          <w:lang w:val="uk-UA"/>
        </w:rPr>
        <w:t>Загальна</w:t>
      </w:r>
      <w:r w:rsidR="00565206" w:rsidRPr="00724F6F">
        <w:rPr>
          <w:sz w:val="28"/>
          <w:szCs w:val="28"/>
          <w:lang w:val="uk-UA"/>
        </w:rPr>
        <w:t xml:space="preserve"> характерист</w:t>
      </w:r>
      <w:r w:rsidR="00565206">
        <w:rPr>
          <w:sz w:val="28"/>
          <w:szCs w:val="28"/>
          <w:lang w:val="uk-UA"/>
        </w:rPr>
        <w:t xml:space="preserve">ика діяльності </w:t>
      </w:r>
      <w:r w:rsidR="00565206" w:rsidRPr="00724F6F">
        <w:rPr>
          <w:sz w:val="28"/>
          <w:szCs w:val="28"/>
          <w:lang w:val="uk-UA"/>
        </w:rPr>
        <w:t>ТОВ «</w:t>
      </w:r>
      <w:r w:rsidR="000362A0">
        <w:rPr>
          <w:sz w:val="28"/>
          <w:szCs w:val="28"/>
          <w:lang w:val="uk-UA"/>
        </w:rPr>
        <w:t>Асканія-Флора</w:t>
      </w:r>
      <w:r w:rsidR="00565206" w:rsidRPr="00724F6F">
        <w:rPr>
          <w:sz w:val="28"/>
          <w:szCs w:val="28"/>
          <w:lang w:val="uk-UA"/>
        </w:rPr>
        <w:t>»</w:t>
      </w:r>
    </w:p>
    <w:p w:rsidR="00B459E0" w:rsidRDefault="00B459E0" w:rsidP="00277BC5">
      <w:pPr>
        <w:tabs>
          <w:tab w:val="left" w:pos="1134"/>
          <w:tab w:val="left" w:pos="1276"/>
        </w:tabs>
        <w:spacing w:line="360" w:lineRule="auto"/>
        <w:ind w:firstLine="709"/>
        <w:jc w:val="both"/>
        <w:rPr>
          <w:sz w:val="28"/>
          <w:szCs w:val="28"/>
          <w:lang w:val="uk-UA"/>
        </w:rPr>
      </w:pPr>
    </w:p>
    <w:p w:rsidR="00B459E0" w:rsidRDefault="00B459E0" w:rsidP="00277BC5">
      <w:pPr>
        <w:tabs>
          <w:tab w:val="left" w:pos="1134"/>
          <w:tab w:val="left" w:pos="1276"/>
        </w:tabs>
        <w:spacing w:line="360" w:lineRule="auto"/>
        <w:ind w:firstLine="709"/>
        <w:jc w:val="both"/>
        <w:rPr>
          <w:sz w:val="28"/>
          <w:szCs w:val="28"/>
          <w:lang w:val="uk-UA"/>
        </w:rPr>
      </w:pPr>
    </w:p>
    <w:p w:rsidR="00E126DF" w:rsidRDefault="00B459E0" w:rsidP="00277BC5">
      <w:pPr>
        <w:tabs>
          <w:tab w:val="left" w:pos="1134"/>
          <w:tab w:val="left" w:pos="1276"/>
        </w:tabs>
        <w:spacing w:line="360" w:lineRule="auto"/>
        <w:ind w:firstLine="709"/>
        <w:jc w:val="both"/>
        <w:rPr>
          <w:sz w:val="28"/>
          <w:szCs w:val="28"/>
          <w:lang w:val="uk-UA"/>
        </w:rPr>
      </w:pPr>
      <w:r>
        <w:rPr>
          <w:sz w:val="28"/>
          <w:szCs w:val="28"/>
          <w:lang w:val="uk-UA"/>
        </w:rPr>
        <w:t xml:space="preserve">Для дослідження в кваліфікаційній роботі обрано Товариство з обмеженою відповідальністю (далі ТОВ) «Асканія-Флора». </w:t>
      </w:r>
      <w:r w:rsidR="00E126DF">
        <w:rPr>
          <w:sz w:val="28"/>
          <w:szCs w:val="28"/>
          <w:lang w:val="uk-UA"/>
        </w:rPr>
        <w:t>Дана компанія</w:t>
      </w:r>
      <w:r w:rsidR="00FA019E">
        <w:rPr>
          <w:sz w:val="28"/>
          <w:szCs w:val="28"/>
          <w:lang w:val="uk-UA"/>
        </w:rPr>
        <w:t xml:space="preserve"> входить до </w:t>
      </w:r>
      <w:r w:rsidR="00E126DF">
        <w:rPr>
          <w:sz w:val="28"/>
          <w:szCs w:val="28"/>
          <w:lang w:val="uk-UA"/>
        </w:rPr>
        <w:t xml:space="preserve"> </w:t>
      </w:r>
      <w:r w:rsidR="00FA019E">
        <w:rPr>
          <w:sz w:val="28"/>
          <w:szCs w:val="28"/>
          <w:lang w:val="uk-UA"/>
        </w:rPr>
        <w:t xml:space="preserve">групи компаній «Асканія» і </w:t>
      </w:r>
      <w:r w:rsidR="00E126DF">
        <w:rPr>
          <w:sz w:val="28"/>
          <w:szCs w:val="28"/>
          <w:lang w:val="uk-UA"/>
        </w:rPr>
        <w:t>є власністю учасників в межах часток, що їм належать відповідно до за</w:t>
      </w:r>
      <w:r w:rsidR="00FA019E">
        <w:rPr>
          <w:sz w:val="28"/>
          <w:szCs w:val="28"/>
          <w:lang w:val="uk-UA"/>
        </w:rPr>
        <w:t>конодавства України.</w:t>
      </w:r>
      <w:r w:rsidR="00E126DF">
        <w:rPr>
          <w:sz w:val="28"/>
          <w:szCs w:val="28"/>
          <w:lang w:val="uk-UA"/>
        </w:rPr>
        <w:t xml:space="preserve"> Поміж власників: ТОВ «Асканія Груп» - частка майнового та грошового внеску 44,12% та Корпорація «ФК АПГРЕЙД КОРП» - частка майнового внеску 55,88%. </w:t>
      </w:r>
    </w:p>
    <w:p w:rsidR="00FA019E" w:rsidRPr="00710E0C" w:rsidRDefault="00FA019E" w:rsidP="00277BC5">
      <w:pPr>
        <w:tabs>
          <w:tab w:val="left" w:pos="1134"/>
          <w:tab w:val="left" w:pos="1276"/>
        </w:tabs>
        <w:spacing w:line="360" w:lineRule="auto"/>
        <w:ind w:firstLine="709"/>
        <w:jc w:val="both"/>
        <w:rPr>
          <w:sz w:val="28"/>
          <w:szCs w:val="28"/>
          <w:lang w:val="uk-UA"/>
        </w:rPr>
      </w:pPr>
      <w:r>
        <w:rPr>
          <w:sz w:val="28"/>
          <w:szCs w:val="28"/>
          <w:lang w:val="uk-UA"/>
        </w:rPr>
        <w:t>Група компаній «Асканія» об’єднує 12 компаній. Серед напрямів діяльності – імпорт, виробництво і дистрибуція продуктів харчування</w:t>
      </w:r>
      <w:r w:rsidR="00710E0C">
        <w:rPr>
          <w:sz w:val="28"/>
          <w:szCs w:val="28"/>
          <w:lang w:val="uk-UA"/>
        </w:rPr>
        <w:t>, переробка ы експорт меду, логістичні послуги, поставка електроенергії, виробництво стрілецької зброї, послуги охорони та навчання співробітників служб безпеки приватних і державних структур, сільське господарство (вирощування троянд). Група має філії по всій Україні і офіси в Берліні (Німеччина) і Гуанчжоу (Китай). Загальна кількість співробітників групи «Асканія» налічує більше 2,5 тис. осіб.</w:t>
      </w:r>
    </w:p>
    <w:p w:rsidR="00B459E0" w:rsidRDefault="00B459E0" w:rsidP="00277BC5">
      <w:pPr>
        <w:tabs>
          <w:tab w:val="left" w:pos="1134"/>
          <w:tab w:val="left" w:pos="1276"/>
        </w:tabs>
        <w:spacing w:line="360" w:lineRule="auto"/>
        <w:ind w:firstLine="709"/>
        <w:jc w:val="both"/>
        <w:rPr>
          <w:sz w:val="28"/>
          <w:szCs w:val="28"/>
          <w:lang w:val="uk-UA"/>
        </w:rPr>
      </w:pPr>
      <w:r>
        <w:rPr>
          <w:sz w:val="28"/>
          <w:szCs w:val="28"/>
          <w:lang w:val="uk-UA"/>
        </w:rPr>
        <w:t xml:space="preserve">ТОВ «Асканія-Флора» - це місто під склом, загальною площею 22,3 га., розташоване с.Залісся, Броварського району, Київської області. Основним видом діяльності товариства є вирощування троянд в закритому грунті. </w:t>
      </w:r>
    </w:p>
    <w:p w:rsidR="0078631B" w:rsidRDefault="00B459E0" w:rsidP="0078631B">
      <w:pPr>
        <w:tabs>
          <w:tab w:val="left" w:pos="1134"/>
          <w:tab w:val="left" w:pos="1276"/>
        </w:tabs>
        <w:spacing w:line="360" w:lineRule="auto"/>
        <w:ind w:firstLine="709"/>
        <w:jc w:val="both"/>
        <w:rPr>
          <w:sz w:val="28"/>
          <w:szCs w:val="28"/>
          <w:lang w:val="uk-UA"/>
        </w:rPr>
      </w:pPr>
      <w:r>
        <w:rPr>
          <w:sz w:val="28"/>
          <w:szCs w:val="28"/>
          <w:lang w:val="uk-UA"/>
        </w:rPr>
        <w:t>Якщо звертатися до історії створення даного товариства, то розпочало воно свою діяльність 16 березня 2000 року зтепличного комплексу загальною площею 2,3 га. У 2003 році було прийнято рішення про модернізацію та збільшення виробничих потужностей. Новий сучасний тепличний комплекс розміром 20 га. був побудований та введений в експлуатацію протягом 2004-</w:t>
      </w:r>
      <w:r>
        <w:rPr>
          <w:sz w:val="28"/>
          <w:szCs w:val="28"/>
          <w:lang w:val="uk-UA"/>
        </w:rPr>
        <w:lastRenderedPageBreak/>
        <w:t xml:space="preserve">2007 років в селі Дмитрове Київської області. </w:t>
      </w:r>
      <w:r w:rsidR="00FB24C9">
        <w:rPr>
          <w:sz w:val="28"/>
          <w:szCs w:val="28"/>
          <w:lang w:val="uk-UA"/>
        </w:rPr>
        <w:t>Повна модернізаці виробництва відбулася в 2019 році, зокрема була встановлена надсучасна нідерландська сортувальна лінія останнього покоління, яка дозвол</w:t>
      </w:r>
      <w:r w:rsidR="004631CA">
        <w:rPr>
          <w:sz w:val="28"/>
          <w:szCs w:val="28"/>
          <w:lang w:val="uk-UA"/>
        </w:rPr>
        <w:t>ила</w:t>
      </w:r>
      <w:r w:rsidR="00FB24C9">
        <w:rPr>
          <w:sz w:val="28"/>
          <w:szCs w:val="28"/>
          <w:lang w:val="uk-UA"/>
        </w:rPr>
        <w:t xml:space="preserve"> більш точно сортувати троянди та являється третім конвеєром, яким </w:t>
      </w:r>
      <w:r w:rsidR="004631CA">
        <w:rPr>
          <w:sz w:val="28"/>
          <w:szCs w:val="28"/>
          <w:lang w:val="uk-UA"/>
        </w:rPr>
        <w:t>об</w:t>
      </w:r>
      <w:r w:rsidR="00FB24C9">
        <w:rPr>
          <w:sz w:val="28"/>
          <w:szCs w:val="28"/>
          <w:lang w:val="uk-UA"/>
        </w:rPr>
        <w:t>лаштоване виробництво.</w:t>
      </w:r>
      <w:r w:rsidR="0078631B" w:rsidRPr="0078631B">
        <w:rPr>
          <w:sz w:val="28"/>
          <w:szCs w:val="28"/>
          <w:lang w:val="uk-UA"/>
        </w:rPr>
        <w:t xml:space="preserve"> </w:t>
      </w:r>
      <w:r w:rsidR="0078631B">
        <w:rPr>
          <w:sz w:val="28"/>
          <w:szCs w:val="28"/>
          <w:lang w:val="uk-UA"/>
        </w:rPr>
        <w:t>У 2013 році товариством відкрито офіційні представництва у Львові</w:t>
      </w:r>
      <w:r w:rsidR="000A797D">
        <w:rPr>
          <w:sz w:val="28"/>
          <w:szCs w:val="28"/>
          <w:lang w:val="uk-UA"/>
        </w:rPr>
        <w:t xml:space="preserve">, </w:t>
      </w:r>
      <w:r w:rsidR="0078631B">
        <w:rPr>
          <w:sz w:val="28"/>
          <w:szCs w:val="28"/>
          <w:lang w:val="uk-UA"/>
        </w:rPr>
        <w:t>Одесі</w:t>
      </w:r>
      <w:r w:rsidR="00800F53">
        <w:rPr>
          <w:sz w:val="28"/>
          <w:szCs w:val="28"/>
          <w:lang w:val="uk-UA"/>
        </w:rPr>
        <w:t xml:space="preserve"> та Маріуполі, а також склад готової продукції у Краматорську.  Нажаль, наразі </w:t>
      </w:r>
      <w:r w:rsidR="00272D61">
        <w:rPr>
          <w:sz w:val="28"/>
          <w:szCs w:val="28"/>
          <w:lang w:val="uk-UA"/>
        </w:rPr>
        <w:t xml:space="preserve">деякі представництва через сучасні реалії припинили свою діяльність, а саме: </w:t>
      </w:r>
      <w:r w:rsidR="00800F53">
        <w:rPr>
          <w:sz w:val="28"/>
          <w:szCs w:val="28"/>
          <w:lang w:val="uk-UA"/>
        </w:rPr>
        <w:t xml:space="preserve">представництво у Маріуполі </w:t>
      </w:r>
      <w:r w:rsidR="00272D61">
        <w:rPr>
          <w:sz w:val="28"/>
          <w:szCs w:val="28"/>
          <w:lang w:val="uk-UA"/>
        </w:rPr>
        <w:t xml:space="preserve">- через окупацію цих територій військами російської федерації, а </w:t>
      </w:r>
      <w:r w:rsidR="00800F53">
        <w:rPr>
          <w:sz w:val="28"/>
          <w:szCs w:val="28"/>
          <w:lang w:val="uk-UA"/>
        </w:rPr>
        <w:t xml:space="preserve">склад готової продукції у Краматорську </w:t>
      </w:r>
      <w:r w:rsidR="00272D61">
        <w:rPr>
          <w:sz w:val="28"/>
          <w:szCs w:val="28"/>
          <w:lang w:val="uk-UA"/>
        </w:rPr>
        <w:t xml:space="preserve">– через постійні обстріли міста. </w:t>
      </w:r>
    </w:p>
    <w:p w:rsidR="00385F0F" w:rsidRDefault="004631CA" w:rsidP="00277BC5">
      <w:pPr>
        <w:tabs>
          <w:tab w:val="left" w:pos="1134"/>
          <w:tab w:val="left" w:pos="1276"/>
        </w:tabs>
        <w:spacing w:line="360" w:lineRule="auto"/>
        <w:ind w:firstLine="709"/>
        <w:jc w:val="both"/>
        <w:rPr>
          <w:sz w:val="28"/>
          <w:szCs w:val="28"/>
          <w:lang w:val="uk-UA"/>
        </w:rPr>
      </w:pPr>
      <w:r>
        <w:rPr>
          <w:sz w:val="28"/>
          <w:szCs w:val="28"/>
          <w:lang w:val="uk-UA"/>
        </w:rPr>
        <w:t xml:space="preserve">Наразі – це потужне підприємство є лідером серед виробників троянд в Україні та одним з провідних виробників – в Європі. </w:t>
      </w:r>
      <w:r w:rsidR="008940A0">
        <w:rPr>
          <w:sz w:val="28"/>
          <w:szCs w:val="28"/>
          <w:lang w:val="uk-UA"/>
        </w:rPr>
        <w:t xml:space="preserve">Доля ТОВ «Асканія-Флора» на внутрішньому ринку з урахуванням імпорту троянд в Україну в 2021 році становила 43,1%. </w:t>
      </w:r>
      <w:r w:rsidR="00385F0F">
        <w:rPr>
          <w:sz w:val="28"/>
          <w:szCs w:val="28"/>
          <w:lang w:val="uk-UA"/>
        </w:rPr>
        <w:t>Щодо зовнішнього ринку, то за межі території України компанія постачає переважно зрізані квіти. Інші різновиди квіткової продукції, такі як квіти у горщиках, кущі квітів, тощо, ще не настільки розвинені.</w:t>
      </w:r>
    </w:p>
    <w:p w:rsidR="00D92709" w:rsidRPr="00D92709" w:rsidRDefault="00D92709" w:rsidP="00277BC5">
      <w:pPr>
        <w:tabs>
          <w:tab w:val="left" w:pos="1134"/>
          <w:tab w:val="left" w:pos="1276"/>
        </w:tabs>
        <w:spacing w:line="360" w:lineRule="auto"/>
        <w:ind w:firstLine="709"/>
        <w:jc w:val="both"/>
        <w:rPr>
          <w:sz w:val="28"/>
          <w:szCs w:val="28"/>
          <w:lang w:val="uk-UA"/>
        </w:rPr>
      </w:pPr>
      <w:r>
        <w:rPr>
          <w:sz w:val="28"/>
          <w:szCs w:val="28"/>
          <w:lang w:val="uk-UA"/>
        </w:rPr>
        <w:t>Пріоритетним напрямком в роботі з клієнтами для компанії «Асканія-Флора» стала побудова довгострокових партнерських відносин. Наразі вона має понад 1000 клієнтів у всіх регіонах України. У Києві, Одесі та Львові працюють офіційні представництва ТОВ «Асканія-Флора». роздрібні покупці мають можливість придбати свіжі троянди в київській партнерській мережі магазинів «Я люблю квіти». А також замовити букет онлайн з доставкою в інтернет-магазині «</w:t>
      </w:r>
      <w:r>
        <w:rPr>
          <w:sz w:val="28"/>
          <w:szCs w:val="28"/>
          <w:lang w:val="en-US"/>
        </w:rPr>
        <w:t>Only</w:t>
      </w:r>
      <w:r w:rsidRPr="00D92709">
        <w:rPr>
          <w:sz w:val="28"/>
          <w:szCs w:val="28"/>
        </w:rPr>
        <w:t xml:space="preserve"> </w:t>
      </w:r>
      <w:r>
        <w:rPr>
          <w:sz w:val="28"/>
          <w:szCs w:val="28"/>
          <w:lang w:val="en-US"/>
        </w:rPr>
        <w:t>Rose</w:t>
      </w:r>
      <w:r>
        <w:rPr>
          <w:sz w:val="28"/>
          <w:szCs w:val="28"/>
          <w:lang w:val="uk-UA"/>
        </w:rPr>
        <w:t xml:space="preserve">». </w:t>
      </w:r>
    </w:p>
    <w:p w:rsidR="008940A0" w:rsidRDefault="008940A0" w:rsidP="00277BC5">
      <w:pPr>
        <w:tabs>
          <w:tab w:val="left" w:pos="1134"/>
          <w:tab w:val="left" w:pos="1276"/>
        </w:tabs>
        <w:spacing w:line="360" w:lineRule="auto"/>
        <w:ind w:firstLine="709"/>
        <w:jc w:val="both"/>
        <w:rPr>
          <w:sz w:val="28"/>
          <w:szCs w:val="28"/>
          <w:lang w:val="uk-UA"/>
        </w:rPr>
      </w:pPr>
      <w:r>
        <w:rPr>
          <w:sz w:val="28"/>
          <w:szCs w:val="28"/>
          <w:lang w:val="uk-UA"/>
        </w:rPr>
        <w:t>Компанія вирощує 40 основних та 140 тестових сортів троянд за новітніми голандськими технологіями з використанням комп’ютеризованої системи клімат-контролю.</w:t>
      </w:r>
    </w:p>
    <w:p w:rsidR="008940A0" w:rsidRDefault="008940A0" w:rsidP="00277BC5">
      <w:pPr>
        <w:tabs>
          <w:tab w:val="left" w:pos="1134"/>
          <w:tab w:val="left" w:pos="1276"/>
        </w:tabs>
        <w:spacing w:line="360" w:lineRule="auto"/>
        <w:ind w:firstLine="709"/>
        <w:jc w:val="both"/>
        <w:rPr>
          <w:sz w:val="28"/>
          <w:szCs w:val="28"/>
          <w:lang w:val="uk-UA"/>
        </w:rPr>
      </w:pPr>
      <w:r>
        <w:rPr>
          <w:sz w:val="28"/>
          <w:szCs w:val="28"/>
          <w:lang w:val="uk-UA"/>
        </w:rPr>
        <w:t xml:space="preserve">Виробничий процес щодо вирощування троянд </w:t>
      </w:r>
      <w:r w:rsidR="0088284E">
        <w:rPr>
          <w:sz w:val="28"/>
          <w:szCs w:val="28"/>
          <w:lang w:val="uk-UA"/>
        </w:rPr>
        <w:t xml:space="preserve">відбувається в теплицях і </w:t>
      </w:r>
      <w:r>
        <w:rPr>
          <w:sz w:val="28"/>
          <w:szCs w:val="28"/>
          <w:lang w:val="uk-UA"/>
        </w:rPr>
        <w:t xml:space="preserve">триває безперервно протягом чотирьох-п’яти років з моменту висадки рослин. </w:t>
      </w:r>
      <w:r w:rsidR="00801D36">
        <w:rPr>
          <w:sz w:val="28"/>
          <w:szCs w:val="28"/>
          <w:lang w:val="uk-UA"/>
        </w:rPr>
        <w:t xml:space="preserve">Ріст квітів забезпечується сучасним паливом, подачею вуглекислого газу, захистом від шкідників, дотриманням мікроклімату. Важливим також є полив, </w:t>
      </w:r>
      <w:r w:rsidR="00801D36">
        <w:rPr>
          <w:sz w:val="28"/>
          <w:szCs w:val="28"/>
          <w:lang w:val="uk-UA"/>
        </w:rPr>
        <w:lastRenderedPageBreak/>
        <w:t xml:space="preserve">який проводять через крапельні системи під кожну рослину окремо. </w:t>
      </w:r>
      <w:r w:rsidR="0088284E">
        <w:rPr>
          <w:sz w:val="28"/>
          <w:szCs w:val="28"/>
          <w:lang w:val="uk-UA"/>
        </w:rPr>
        <w:t>Зріз квілів супроводжується працівниками товариства кожного дня. Зрізані троянди сортуються в сортувальному приміщенні на сортувальній машині за сортами та розмірами, згідно стандартів, затверджених підприємством. Потім пакуються в пачки по 10-20 штук в залежності від виду троянд, вкладаються в спеціальну тару – бачки, встановлюються на візки і транспортуються в спеціальні холодильні камери. В холодильних камерах квіти зберігаються до моменту їх реалізації при температурі +5С</w:t>
      </w:r>
      <w:r w:rsidR="0088284E">
        <w:rPr>
          <w:sz w:val="28"/>
          <w:szCs w:val="28"/>
          <w:vertAlign w:val="superscript"/>
          <w:lang w:val="uk-UA"/>
        </w:rPr>
        <w:t>0</w:t>
      </w:r>
      <w:r w:rsidR="0088284E">
        <w:rPr>
          <w:sz w:val="28"/>
          <w:szCs w:val="28"/>
          <w:lang w:val="uk-UA"/>
        </w:rPr>
        <w:t>.</w:t>
      </w:r>
    </w:p>
    <w:p w:rsidR="00801D36" w:rsidRDefault="00801D36" w:rsidP="00277BC5">
      <w:pPr>
        <w:tabs>
          <w:tab w:val="left" w:pos="1134"/>
          <w:tab w:val="left" w:pos="1276"/>
        </w:tabs>
        <w:spacing w:line="360" w:lineRule="auto"/>
        <w:ind w:firstLine="709"/>
        <w:jc w:val="both"/>
        <w:rPr>
          <w:sz w:val="28"/>
          <w:szCs w:val="28"/>
          <w:lang w:val="uk-UA"/>
        </w:rPr>
      </w:pPr>
      <w:r>
        <w:rPr>
          <w:sz w:val="28"/>
          <w:szCs w:val="28"/>
          <w:lang w:val="uk-UA"/>
        </w:rPr>
        <w:t>Загальний технологічний процес вирощування та переробки продукції тепличного комплексу можна представити наступним чином (рис.2.1).</w:t>
      </w:r>
    </w:p>
    <w:p w:rsidR="00801D36" w:rsidRDefault="007B2F6E" w:rsidP="00277BC5">
      <w:pPr>
        <w:tabs>
          <w:tab w:val="left" w:pos="1134"/>
          <w:tab w:val="left" w:pos="1276"/>
        </w:tabs>
        <w:spacing w:line="360" w:lineRule="auto"/>
        <w:ind w:firstLine="709"/>
        <w:jc w:val="both"/>
        <w:rPr>
          <w:sz w:val="28"/>
          <w:szCs w:val="28"/>
          <w:lang w:val="uk-UA"/>
        </w:rPr>
      </w:pPr>
      <w:r>
        <w:rPr>
          <w:noProof/>
          <w:sz w:val="28"/>
          <w:szCs w:val="28"/>
          <w:lang w:eastAsia="ru-RU"/>
        </w:rPr>
        <w:pict>
          <v:group id="_x0000_s1052" style="position:absolute;left:0;text-align:left;margin-left:-2.9pt;margin-top:2.5pt;width:488.35pt;height:280.45pt;z-index:251684864" coordorigin="1643,1184" coordsize="9767,5609">
            <v:rect id="_x0000_s1027" style="position:absolute;left:1643;top:1184;width:9767;height:704">
              <v:textbox style="mso-next-textbox:#_x0000_s1027">
                <w:txbxContent>
                  <w:p w:rsidR="00801D36" w:rsidRPr="00801D36" w:rsidRDefault="00801D36" w:rsidP="00801D36">
                    <w:pPr>
                      <w:jc w:val="center"/>
                    </w:pPr>
                    <w:r w:rsidRPr="00801D36">
                      <w:rPr>
                        <w:lang w:val="uk-UA"/>
                      </w:rPr>
                      <w:t>Загальний технологічний процес вирощування та переробки продукції тепличного комплексу</w:t>
                    </w:r>
                  </w:p>
                  <w:p w:rsidR="00801D36" w:rsidRDefault="00801D36"/>
                </w:txbxContent>
              </v:textbox>
            </v:rect>
            <v:rect id="_x0000_s1028" style="position:absolute;left:2036;top:2285;width:4350;height:532">
              <v:textbox style="mso-next-textbox:#_x0000_s1028">
                <w:txbxContent>
                  <w:p w:rsidR="00801D36" w:rsidRPr="00801D36" w:rsidRDefault="00801D36" w:rsidP="00801D36">
                    <w:pPr>
                      <w:jc w:val="center"/>
                    </w:pPr>
                    <w:r>
                      <w:rPr>
                        <w:lang w:val="uk-UA"/>
                      </w:rPr>
                      <w:t>Приготування живильних розчинів</w:t>
                    </w:r>
                  </w:p>
                  <w:p w:rsidR="00801D36" w:rsidRDefault="00801D36" w:rsidP="00801D36"/>
                </w:txbxContent>
              </v:textbox>
            </v:rect>
            <v:rect id="_x0000_s1029" style="position:absolute;left:2036;top:2974;width:4350;height:673">
              <v:textbox style="mso-next-textbox:#_x0000_s1029">
                <w:txbxContent>
                  <w:p w:rsidR="00801D36" w:rsidRPr="00801D36" w:rsidRDefault="00801D36" w:rsidP="00801D36">
                    <w:pPr>
                      <w:jc w:val="center"/>
                    </w:pPr>
                    <w:r>
                      <w:rPr>
                        <w:lang w:val="uk-UA"/>
                      </w:rPr>
                      <w:t>Поставка живильних розчинів рослинам</w:t>
                    </w:r>
                  </w:p>
                  <w:p w:rsidR="00801D36" w:rsidRDefault="00801D36" w:rsidP="00801D36"/>
                </w:txbxContent>
              </v:textbox>
            </v:rect>
            <v:rect id="_x0000_s1030" style="position:absolute;left:2036;top:3741;width:4350;height:1001">
              <v:textbox style="mso-next-textbox:#_x0000_s1030">
                <w:txbxContent>
                  <w:p w:rsidR="00801D36" w:rsidRPr="00801D36" w:rsidRDefault="00801D36" w:rsidP="00801D36">
                    <w:pPr>
                      <w:jc w:val="center"/>
                    </w:pPr>
                    <w:r>
                      <w:rPr>
                        <w:lang w:val="uk-UA"/>
                      </w:rPr>
                      <w:t>Відведення відпрацьованих розчинів від рослин в спеціальну каналізацію з подальшою нейтралізацією</w:t>
                    </w:r>
                  </w:p>
                  <w:p w:rsidR="00801D36" w:rsidRDefault="00801D36" w:rsidP="00801D36"/>
                </w:txbxContent>
              </v:textbox>
            </v:rect>
            <v:rect id="_x0000_s1031" style="position:absolute;left:2036;top:4821;width:4350;height:689">
              <v:textbox style="mso-next-textbox:#_x0000_s1031">
                <w:txbxContent>
                  <w:p w:rsidR="00801D36" w:rsidRPr="00801D36" w:rsidRDefault="00801D36" w:rsidP="00801D36">
                    <w:pPr>
                      <w:jc w:val="center"/>
                    </w:pPr>
                    <w:r>
                      <w:rPr>
                        <w:lang w:val="uk-UA"/>
                      </w:rPr>
                      <w:t>Забезпечення рослин вуглекислим газом</w:t>
                    </w:r>
                  </w:p>
                  <w:p w:rsidR="00801D36" w:rsidRDefault="00801D36" w:rsidP="00801D36"/>
                </w:txbxContent>
              </v:textbox>
            </v:rect>
            <v:rect id="_x0000_s1032" style="position:absolute;left:2036;top:5619;width:4272;height:705">
              <v:textbox style="mso-next-textbox:#_x0000_s1032">
                <w:txbxContent>
                  <w:p w:rsidR="00801D36" w:rsidRPr="00801D36" w:rsidRDefault="00801D36" w:rsidP="00801D36">
                    <w:pPr>
                      <w:jc w:val="center"/>
                    </w:pPr>
                    <w:r>
                      <w:rPr>
                        <w:lang w:val="uk-UA"/>
                      </w:rPr>
                      <w:t>Штучне освітлення рослин в похмурі дні</w:t>
                    </w:r>
                  </w:p>
                  <w:p w:rsidR="00801D36" w:rsidRDefault="00801D36" w:rsidP="00801D36"/>
                </w:txbxContent>
              </v:textbox>
            </v:rect>
            <v:rect id="_x0000_s1033" style="position:absolute;left:6794;top:2285;width:4178;height:532">
              <v:textbox style="mso-next-textbox:#_x0000_s1033">
                <w:txbxContent>
                  <w:p w:rsidR="00801D36" w:rsidRPr="00801D36" w:rsidRDefault="0095268F" w:rsidP="00801D36">
                    <w:pPr>
                      <w:jc w:val="center"/>
                    </w:pPr>
                    <w:r>
                      <w:rPr>
                        <w:lang w:val="uk-UA"/>
                      </w:rPr>
                      <w:t>Штучна вентиляція</w:t>
                    </w:r>
                  </w:p>
                  <w:p w:rsidR="00801D36" w:rsidRDefault="00801D36" w:rsidP="00801D36"/>
                </w:txbxContent>
              </v:textbox>
            </v:rect>
            <v:rect id="_x0000_s1034" style="position:absolute;left:6794;top:2974;width:4178;height:673">
              <v:textbox style="mso-next-textbox:#_x0000_s1034">
                <w:txbxContent>
                  <w:p w:rsidR="0095268F" w:rsidRPr="00801D36" w:rsidRDefault="0095268F" w:rsidP="0095268F">
                    <w:pPr>
                      <w:jc w:val="center"/>
                    </w:pPr>
                    <w:r>
                      <w:rPr>
                        <w:lang w:val="uk-UA"/>
                      </w:rPr>
                      <w:t>Штучна циркуляція вітру всередині теплиць</w:t>
                    </w:r>
                  </w:p>
                  <w:p w:rsidR="0095268F" w:rsidRDefault="0095268F" w:rsidP="0095268F"/>
                </w:txbxContent>
              </v:textbox>
            </v:rect>
            <v:rect id="_x0000_s1035" style="position:absolute;left:6794;top:3741;width:4178;height:705">
              <v:textbox style="mso-next-textbox:#_x0000_s1035">
                <w:txbxContent>
                  <w:p w:rsidR="0095268F" w:rsidRPr="00801D36" w:rsidRDefault="0095268F" w:rsidP="0095268F">
                    <w:pPr>
                      <w:jc w:val="center"/>
                    </w:pPr>
                    <w:r>
                      <w:rPr>
                        <w:lang w:val="uk-UA"/>
                      </w:rPr>
                      <w:t>Зріз та транспортування квітів на ділянку сортування</w:t>
                    </w:r>
                  </w:p>
                  <w:p w:rsidR="0095268F" w:rsidRDefault="0095268F" w:rsidP="0095268F"/>
                </w:txbxContent>
              </v:textbox>
            </v:rect>
            <v:rect id="_x0000_s1036" style="position:absolute;left:6794;top:4586;width:4178;height:736">
              <v:textbox style="mso-next-textbox:#_x0000_s1036">
                <w:txbxContent>
                  <w:p w:rsidR="0095268F" w:rsidRPr="00801D36" w:rsidRDefault="0095268F" w:rsidP="0095268F">
                    <w:pPr>
                      <w:jc w:val="center"/>
                    </w:pPr>
                    <w:r>
                      <w:rPr>
                        <w:lang w:val="uk-UA"/>
                      </w:rPr>
                      <w:t>Сортування, упакування та транспортування квітів в холодильні камери</w:t>
                    </w:r>
                  </w:p>
                  <w:p w:rsidR="0095268F" w:rsidRDefault="0095268F" w:rsidP="0095268F"/>
                </w:txbxContent>
              </v:textbox>
            </v:rect>
            <v:rect id="_x0000_s1037" style="position:absolute;left:6794;top:5510;width:4178;height:1017">
              <v:textbox style="mso-next-textbox:#_x0000_s1037">
                <w:txbxContent>
                  <w:p w:rsidR="0095268F" w:rsidRPr="00801D36" w:rsidRDefault="0095268F" w:rsidP="0095268F">
                    <w:pPr>
                      <w:jc w:val="center"/>
                    </w:pPr>
                    <w:r>
                      <w:rPr>
                        <w:lang w:val="uk-UA"/>
                      </w:rPr>
                      <w:t>Відвантаження великих партій продукції  замовнику автомобілями-рефрижераторами</w:t>
                    </w:r>
                  </w:p>
                  <w:p w:rsidR="0095268F" w:rsidRDefault="0095268F" w:rsidP="0095268F"/>
                </w:txbxContent>
              </v:textbox>
            </v:rect>
            <v:shape id="_x0000_s1038" type="#_x0000_t32" style="position:absolute;left:4132;top:2817;width:0;height:157" o:connectortype="straight">
              <v:stroke endarrow="block"/>
            </v:shape>
            <v:shape id="_x0000_s1039" type="#_x0000_t32" style="position:absolute;left:4132;top:3647;width:0;height:94" o:connectortype="straight">
              <v:stroke endarrow="block"/>
            </v:shape>
            <v:shape id="_x0000_s1040" type="#_x0000_t32" style="position:absolute;left:4132;top:4742;width:0;height:79" o:connectortype="straight">
              <v:stroke endarrow="block"/>
            </v:shape>
            <v:shape id="_x0000_s1041" type="#_x0000_t32" style="position:absolute;left:4132;top:5510;width:0;height:109" o:connectortype="straight">
              <v:stroke endarrow="block"/>
            </v:shape>
            <v:shape id="_x0000_s1042" type="#_x0000_t32" style="position:absolute;left:8906;top:2817;width:0;height:235" o:connectortype="straight">
              <v:stroke endarrow="block"/>
            </v:shape>
            <v:shape id="_x0000_s1043" type="#_x0000_t32" style="position:absolute;left:8906;top:3647;width:0;height:94" o:connectortype="straight">
              <v:stroke endarrow="block"/>
            </v:shape>
            <v:shape id="_x0000_s1044" type="#_x0000_t32" style="position:absolute;left:8906;top:4446;width:0;height:140" o:connectortype="straight">
              <v:stroke endarrow="block"/>
            </v:shape>
            <v:shape id="_x0000_s1045" type="#_x0000_t32" style="position:absolute;left:8906;top:5322;width:0;height:188" o:connectortype="straight">
              <v:stroke endarrow="block"/>
            </v:shape>
            <v:shape id="_x0000_s1046" type="#_x0000_t32" style="position:absolute;left:6308;top:2457;width:486;height:3506;flip:y" o:connectortype="straight">
              <v:stroke endarrow="block"/>
            </v:shape>
            <v:shape id="_x0000_s1047" type="#_x0000_t32" style="position:absolute;left:1816;top:2066;width:9438;height:16" o:connectortype="straight">
              <v:stroke dashstyle="longDashDotDot"/>
            </v:shape>
            <v:shape id="_x0000_s1048" type="#_x0000_t32" style="position:absolute;left:1816;top:2082;width:0;height:4711" o:connectortype="straight">
              <v:stroke dashstyle="longDashDotDot"/>
            </v:shape>
            <v:shape id="_x0000_s1049" type="#_x0000_t32" style="position:absolute;left:11254;top:2066;width:0;height:4727" o:connectortype="straight">
              <v:stroke dashstyle="longDashDotDot"/>
            </v:shape>
            <v:shape id="_x0000_s1050" type="#_x0000_t32" style="position:absolute;left:1816;top:6793;width:9438;height:0" o:connectortype="straight">
              <v:stroke dashstyle="longDashDotDot"/>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1" type="#_x0000_t67" style="position:absolute;left:5603;top:1888;width:1691;height:178">
              <v:textbox style="layout-flow:vertical-ideographic"/>
            </v:shape>
          </v:group>
        </w:pict>
      </w:r>
    </w:p>
    <w:p w:rsidR="00801D36" w:rsidRDefault="00801D36" w:rsidP="00277BC5">
      <w:pPr>
        <w:tabs>
          <w:tab w:val="left" w:pos="1134"/>
          <w:tab w:val="left" w:pos="1276"/>
        </w:tabs>
        <w:spacing w:line="360" w:lineRule="auto"/>
        <w:ind w:firstLine="709"/>
        <w:jc w:val="both"/>
        <w:rPr>
          <w:sz w:val="28"/>
          <w:szCs w:val="28"/>
          <w:lang w:val="uk-UA"/>
        </w:rPr>
      </w:pPr>
    </w:p>
    <w:p w:rsidR="00801D36" w:rsidRDefault="00801D36" w:rsidP="00801D36">
      <w:pPr>
        <w:tabs>
          <w:tab w:val="left" w:pos="6637"/>
        </w:tabs>
        <w:spacing w:line="360" w:lineRule="auto"/>
        <w:ind w:firstLine="709"/>
        <w:jc w:val="both"/>
        <w:rPr>
          <w:sz w:val="28"/>
          <w:szCs w:val="28"/>
          <w:lang w:val="uk-UA"/>
        </w:rPr>
      </w:pPr>
      <w:r>
        <w:rPr>
          <w:sz w:val="28"/>
          <w:szCs w:val="28"/>
          <w:lang w:val="uk-UA"/>
        </w:rPr>
        <w:tab/>
      </w:r>
    </w:p>
    <w:p w:rsidR="00801D36" w:rsidRDefault="00801D36" w:rsidP="00277BC5">
      <w:pPr>
        <w:tabs>
          <w:tab w:val="left" w:pos="1134"/>
          <w:tab w:val="left" w:pos="1276"/>
        </w:tabs>
        <w:spacing w:line="360" w:lineRule="auto"/>
        <w:ind w:firstLine="709"/>
        <w:jc w:val="both"/>
        <w:rPr>
          <w:sz w:val="28"/>
          <w:szCs w:val="28"/>
          <w:lang w:val="uk-UA"/>
        </w:rPr>
      </w:pPr>
    </w:p>
    <w:p w:rsidR="00801D36" w:rsidRDefault="00801D36" w:rsidP="00277BC5">
      <w:pPr>
        <w:tabs>
          <w:tab w:val="left" w:pos="1134"/>
          <w:tab w:val="left" w:pos="1276"/>
        </w:tabs>
        <w:spacing w:line="360" w:lineRule="auto"/>
        <w:ind w:firstLine="709"/>
        <w:jc w:val="both"/>
        <w:rPr>
          <w:sz w:val="28"/>
          <w:szCs w:val="28"/>
          <w:lang w:val="uk-UA"/>
        </w:rPr>
      </w:pPr>
    </w:p>
    <w:p w:rsidR="00801D36" w:rsidRDefault="00801D36" w:rsidP="00801D36">
      <w:pPr>
        <w:widowControl/>
        <w:suppressAutoHyphens w:val="0"/>
        <w:autoSpaceDE w:val="0"/>
        <w:autoSpaceDN w:val="0"/>
        <w:adjustRightInd w:val="0"/>
        <w:rPr>
          <w:rFonts w:ascii="ArialMT" w:eastAsia="ArialMT" w:hAnsiTheme="minorHAnsi" w:cs="ArialMT"/>
          <w:kern w:val="0"/>
          <w:sz w:val="20"/>
          <w:szCs w:val="20"/>
          <w:lang w:val="uk-UA"/>
        </w:rPr>
      </w:pPr>
    </w:p>
    <w:p w:rsidR="00801D36" w:rsidRDefault="00801D36" w:rsidP="00801D36">
      <w:pPr>
        <w:widowControl/>
        <w:suppressAutoHyphens w:val="0"/>
        <w:autoSpaceDE w:val="0"/>
        <w:autoSpaceDN w:val="0"/>
        <w:adjustRightInd w:val="0"/>
        <w:rPr>
          <w:rFonts w:ascii="ArialMT" w:eastAsia="ArialMT" w:hAnsiTheme="minorHAnsi" w:cs="ArialMT"/>
          <w:kern w:val="0"/>
          <w:sz w:val="20"/>
          <w:szCs w:val="20"/>
          <w:lang w:val="uk-UA"/>
        </w:rPr>
      </w:pPr>
    </w:p>
    <w:p w:rsidR="00801D36" w:rsidRDefault="00801D36" w:rsidP="00801D36">
      <w:pPr>
        <w:widowControl/>
        <w:suppressAutoHyphens w:val="0"/>
        <w:autoSpaceDE w:val="0"/>
        <w:autoSpaceDN w:val="0"/>
        <w:adjustRightInd w:val="0"/>
        <w:rPr>
          <w:rFonts w:ascii="ArialMT" w:eastAsia="ArialMT" w:hAnsiTheme="minorHAnsi" w:cs="ArialMT"/>
          <w:kern w:val="0"/>
          <w:sz w:val="20"/>
          <w:szCs w:val="20"/>
          <w:lang w:val="uk-UA"/>
        </w:rPr>
      </w:pPr>
    </w:p>
    <w:p w:rsidR="00801D36" w:rsidRDefault="00801D36" w:rsidP="00801D36">
      <w:pPr>
        <w:widowControl/>
        <w:suppressAutoHyphens w:val="0"/>
        <w:autoSpaceDE w:val="0"/>
        <w:autoSpaceDN w:val="0"/>
        <w:adjustRightInd w:val="0"/>
        <w:rPr>
          <w:rFonts w:ascii="ArialMT" w:eastAsia="ArialMT" w:hAnsiTheme="minorHAnsi" w:cs="ArialMT"/>
          <w:kern w:val="0"/>
          <w:sz w:val="20"/>
          <w:szCs w:val="20"/>
          <w:lang w:val="uk-UA"/>
        </w:rPr>
      </w:pPr>
    </w:p>
    <w:p w:rsidR="00801D36" w:rsidRDefault="00801D36" w:rsidP="00801D36">
      <w:pPr>
        <w:widowControl/>
        <w:suppressAutoHyphens w:val="0"/>
        <w:autoSpaceDE w:val="0"/>
        <w:autoSpaceDN w:val="0"/>
        <w:adjustRightInd w:val="0"/>
        <w:rPr>
          <w:rFonts w:ascii="ArialMT" w:eastAsia="ArialMT" w:hAnsiTheme="minorHAnsi" w:cs="ArialMT"/>
          <w:kern w:val="0"/>
          <w:sz w:val="20"/>
          <w:szCs w:val="20"/>
          <w:lang w:val="uk-UA"/>
        </w:rPr>
      </w:pPr>
    </w:p>
    <w:p w:rsidR="00801D36" w:rsidRDefault="00801D36" w:rsidP="00801D36">
      <w:pPr>
        <w:widowControl/>
        <w:suppressAutoHyphens w:val="0"/>
        <w:autoSpaceDE w:val="0"/>
        <w:autoSpaceDN w:val="0"/>
        <w:adjustRightInd w:val="0"/>
        <w:rPr>
          <w:rFonts w:ascii="ArialMT" w:eastAsia="ArialMT" w:hAnsiTheme="minorHAnsi" w:cs="ArialMT"/>
          <w:kern w:val="0"/>
          <w:sz w:val="20"/>
          <w:szCs w:val="20"/>
          <w:lang w:val="uk-UA"/>
        </w:rPr>
      </w:pPr>
    </w:p>
    <w:p w:rsidR="00801D36" w:rsidRDefault="0095268F" w:rsidP="0095268F">
      <w:pPr>
        <w:widowControl/>
        <w:tabs>
          <w:tab w:val="left" w:pos="6323"/>
        </w:tabs>
        <w:suppressAutoHyphens w:val="0"/>
        <w:autoSpaceDE w:val="0"/>
        <w:autoSpaceDN w:val="0"/>
        <w:adjustRightInd w:val="0"/>
        <w:spacing w:line="360" w:lineRule="auto"/>
        <w:rPr>
          <w:rFonts w:ascii="ArialMT" w:eastAsia="ArialMT" w:hAnsiTheme="minorHAnsi" w:cs="ArialMT"/>
          <w:kern w:val="0"/>
          <w:sz w:val="20"/>
          <w:szCs w:val="20"/>
          <w:lang w:val="uk-UA"/>
        </w:rPr>
      </w:pPr>
      <w:r>
        <w:rPr>
          <w:rFonts w:ascii="ArialMT" w:eastAsia="ArialMT" w:hAnsiTheme="minorHAnsi" w:cs="ArialMT"/>
          <w:kern w:val="0"/>
          <w:sz w:val="20"/>
          <w:szCs w:val="20"/>
          <w:lang w:val="uk-UA"/>
        </w:rPr>
        <w:tab/>
      </w:r>
    </w:p>
    <w:p w:rsidR="0095268F" w:rsidRDefault="0095268F" w:rsidP="00801D36">
      <w:pPr>
        <w:spacing w:line="360" w:lineRule="auto"/>
        <w:ind w:firstLine="708"/>
        <w:jc w:val="center"/>
        <w:rPr>
          <w:rFonts w:eastAsia="ArialMT"/>
          <w:kern w:val="0"/>
          <w:sz w:val="28"/>
          <w:szCs w:val="28"/>
          <w:lang w:val="uk-UA"/>
        </w:rPr>
      </w:pPr>
    </w:p>
    <w:p w:rsidR="00801D36" w:rsidRDefault="00801D36" w:rsidP="00801D36">
      <w:pPr>
        <w:spacing w:line="360" w:lineRule="auto"/>
        <w:ind w:firstLine="708"/>
        <w:jc w:val="center"/>
        <w:rPr>
          <w:sz w:val="28"/>
          <w:szCs w:val="28"/>
          <w:lang w:val="uk-UA"/>
        </w:rPr>
      </w:pPr>
      <w:r w:rsidRPr="00801D36">
        <w:rPr>
          <w:rFonts w:eastAsia="ArialMT"/>
          <w:kern w:val="0"/>
          <w:sz w:val="28"/>
          <w:szCs w:val="28"/>
          <w:lang w:val="uk-UA"/>
        </w:rPr>
        <w:t xml:space="preserve">Рис.2.1. </w:t>
      </w:r>
      <w:r w:rsidRPr="00801D36">
        <w:rPr>
          <w:sz w:val="28"/>
          <w:szCs w:val="28"/>
          <w:lang w:val="uk-UA"/>
        </w:rPr>
        <w:t>Загальний технологічний процес вирощування та переробки продукції тепличного комплексу</w:t>
      </w:r>
    </w:p>
    <w:p w:rsidR="00801D36" w:rsidRPr="008A3AB5" w:rsidRDefault="00801D36" w:rsidP="00801D36">
      <w:pPr>
        <w:spacing w:line="360" w:lineRule="auto"/>
        <w:ind w:firstLine="708"/>
        <w:jc w:val="both"/>
        <w:rPr>
          <w:i/>
          <w:lang w:val="uk-UA"/>
        </w:rPr>
      </w:pPr>
      <w:r w:rsidRPr="008A3AB5">
        <w:rPr>
          <w:i/>
          <w:lang w:val="uk-UA"/>
        </w:rPr>
        <w:t>Джерело: [</w:t>
      </w:r>
      <w:r w:rsidR="008A3AB5" w:rsidRPr="008A3AB5">
        <w:rPr>
          <w:i/>
          <w:lang w:val="uk-UA"/>
        </w:rPr>
        <w:t>19;20</w:t>
      </w:r>
      <w:r w:rsidRPr="008A3AB5">
        <w:rPr>
          <w:i/>
          <w:lang w:val="uk-UA"/>
        </w:rPr>
        <w:t>]</w:t>
      </w:r>
    </w:p>
    <w:p w:rsidR="00801D36" w:rsidRDefault="00801D36" w:rsidP="00801D36">
      <w:pPr>
        <w:widowControl/>
        <w:suppressAutoHyphens w:val="0"/>
        <w:autoSpaceDE w:val="0"/>
        <w:autoSpaceDN w:val="0"/>
        <w:adjustRightInd w:val="0"/>
        <w:spacing w:line="360" w:lineRule="auto"/>
        <w:rPr>
          <w:rFonts w:eastAsia="ArialMT"/>
          <w:kern w:val="0"/>
          <w:sz w:val="28"/>
          <w:szCs w:val="28"/>
          <w:lang w:val="uk-UA"/>
        </w:rPr>
      </w:pPr>
    </w:p>
    <w:p w:rsidR="00F706AF" w:rsidRDefault="00F706AF" w:rsidP="00277BC5">
      <w:pPr>
        <w:tabs>
          <w:tab w:val="left" w:pos="1134"/>
          <w:tab w:val="left" w:pos="1276"/>
        </w:tabs>
        <w:spacing w:line="360" w:lineRule="auto"/>
        <w:ind w:firstLine="709"/>
        <w:jc w:val="both"/>
        <w:rPr>
          <w:sz w:val="28"/>
          <w:szCs w:val="28"/>
          <w:lang w:val="uk-UA"/>
        </w:rPr>
      </w:pPr>
      <w:r>
        <w:rPr>
          <w:sz w:val="28"/>
          <w:szCs w:val="28"/>
          <w:lang w:val="uk-UA"/>
        </w:rPr>
        <w:t xml:space="preserve">Структура управління підприємством ТОВ «Асканія Флора» представляє собою систему оперативного впливу на процес виробництва, починаючи із забезпечення його матеріально-технічними ресурсами і закінчуючи процесом реалізації готової продукції, складанням звітності та обліком витрат на </w:t>
      </w:r>
      <w:r>
        <w:rPr>
          <w:sz w:val="28"/>
          <w:szCs w:val="28"/>
          <w:lang w:val="uk-UA"/>
        </w:rPr>
        <w:lastRenderedPageBreak/>
        <w:t xml:space="preserve">виробництво, а також забезпеченням ритмічності та рентабельності його діяльності у напрямках передбачених статутом. </w:t>
      </w:r>
      <w:r w:rsidR="000C5282">
        <w:rPr>
          <w:sz w:val="28"/>
          <w:szCs w:val="28"/>
          <w:lang w:val="uk-UA"/>
        </w:rPr>
        <w:t xml:space="preserve">Впроваджена в дію структура управління ТОВ «Асканія Флора» забезпечує охоплення всіх сторін діяльності товариства і при необхідності може бути  зміненою відповідно вимог чинного законодавства. </w:t>
      </w:r>
    </w:p>
    <w:p w:rsidR="00F54156" w:rsidRPr="00677138" w:rsidRDefault="00F54156" w:rsidP="00277BC5">
      <w:pPr>
        <w:tabs>
          <w:tab w:val="left" w:pos="1134"/>
          <w:tab w:val="left" w:pos="1276"/>
        </w:tabs>
        <w:spacing w:line="360" w:lineRule="auto"/>
        <w:ind w:firstLine="709"/>
        <w:jc w:val="both"/>
        <w:rPr>
          <w:sz w:val="28"/>
          <w:szCs w:val="28"/>
          <w:lang w:val="uk-UA"/>
        </w:rPr>
      </w:pPr>
      <w:r>
        <w:rPr>
          <w:sz w:val="28"/>
          <w:szCs w:val="28"/>
          <w:lang w:val="uk-UA"/>
        </w:rPr>
        <w:t xml:space="preserve">Середня облікова чисельність працівників досліджуваного товариства у 2021 році, безпосередньо, становила 687 осіб. На даному підприємстві дотримано вимоги гендерної рівності між працівниками, такий висновок зроблено з інформації, яка засвідчує, що частка жінок на керівних посадах </w:t>
      </w:r>
      <w:r w:rsidRPr="00677138">
        <w:rPr>
          <w:sz w:val="28"/>
          <w:szCs w:val="28"/>
          <w:lang w:val="uk-UA"/>
        </w:rPr>
        <w:t>становить 7 осіб.</w:t>
      </w:r>
    </w:p>
    <w:p w:rsidR="00004CAB" w:rsidRPr="00677138" w:rsidRDefault="00004CAB" w:rsidP="00277BC5">
      <w:pPr>
        <w:tabs>
          <w:tab w:val="left" w:pos="1134"/>
          <w:tab w:val="left" w:pos="1276"/>
        </w:tabs>
        <w:spacing w:line="360" w:lineRule="auto"/>
        <w:ind w:firstLine="709"/>
        <w:jc w:val="both"/>
        <w:rPr>
          <w:color w:val="000000"/>
          <w:sz w:val="28"/>
          <w:szCs w:val="28"/>
          <w:lang w:val="uk-UA"/>
        </w:rPr>
      </w:pPr>
      <w:r w:rsidRPr="00677138">
        <w:rPr>
          <w:color w:val="000000"/>
          <w:sz w:val="28"/>
          <w:szCs w:val="28"/>
          <w:lang w:val="uk-UA"/>
        </w:rPr>
        <w:t xml:space="preserve">Нажаль, сучасні реалії, а саме карантинні обмеження, пов’язані з пандемією </w:t>
      </w:r>
      <w:r w:rsidRPr="00677138">
        <w:rPr>
          <w:color w:val="000000"/>
          <w:sz w:val="28"/>
          <w:szCs w:val="28"/>
          <w:lang w:val="en-US"/>
        </w:rPr>
        <w:t>Covid</w:t>
      </w:r>
      <w:r w:rsidRPr="00677138">
        <w:rPr>
          <w:color w:val="000000"/>
          <w:sz w:val="28"/>
          <w:szCs w:val="28"/>
        </w:rPr>
        <w:t>-</w:t>
      </w:r>
      <w:r w:rsidRPr="00677138">
        <w:rPr>
          <w:color w:val="000000"/>
          <w:sz w:val="28"/>
          <w:szCs w:val="28"/>
          <w:lang w:val="uk-UA"/>
        </w:rPr>
        <w:t xml:space="preserve">19, а також воєнні дії, спричинені повномасштабним вторгненням рф на територію України негативно вплинули на попит на квіти. Ринок збуту ТОВ «Асканія Флора» зменшився до мінімуму, в кілька разів скоротилися відвантаження троянд. За 20 років існування товариство вперше зіткнулося з такою ситуацією. Більшу частину готової продукції було знищено, так як троянди мають обмежений термін зберігання – лише сім днів. </w:t>
      </w:r>
    </w:p>
    <w:p w:rsidR="00770D05" w:rsidRDefault="00677138" w:rsidP="00277BC5">
      <w:pPr>
        <w:tabs>
          <w:tab w:val="left" w:pos="1134"/>
          <w:tab w:val="left" w:pos="1276"/>
        </w:tabs>
        <w:spacing w:line="360" w:lineRule="auto"/>
        <w:ind w:firstLine="709"/>
        <w:jc w:val="both"/>
        <w:rPr>
          <w:color w:val="000000"/>
          <w:sz w:val="28"/>
          <w:szCs w:val="28"/>
          <w:lang w:val="uk-UA"/>
        </w:rPr>
      </w:pPr>
      <w:r w:rsidRPr="00770D05">
        <w:rPr>
          <w:color w:val="000000"/>
          <w:sz w:val="28"/>
          <w:szCs w:val="28"/>
          <w:lang w:val="uk-UA"/>
        </w:rPr>
        <w:t>З метою дослідження реальних втрат та прибутків ТОВ «Асканія-Флора» проведемо аналіз його основних економічних та фінансових показників.</w:t>
      </w:r>
      <w:r w:rsidR="00770D05" w:rsidRPr="00770D05">
        <w:rPr>
          <w:color w:val="000000"/>
          <w:sz w:val="28"/>
          <w:szCs w:val="28"/>
          <w:lang w:val="uk-UA"/>
        </w:rPr>
        <w:t xml:space="preserve"> Фінансовий аналіз є невід’ємн</w:t>
      </w:r>
      <w:r w:rsidR="00770D05">
        <w:rPr>
          <w:color w:val="000000"/>
          <w:sz w:val="28"/>
          <w:szCs w:val="28"/>
          <w:lang w:val="uk-UA"/>
        </w:rPr>
        <w:t xml:space="preserve">им компонентом управління кожним підприємством. Умілий та прорахований аналіз дає змогу не тільки відстежувати фінансово-економічні явища і процеси, а й розуміти їхню внутрішню сутність та природу. Фінансовий аналіз – достатньо вивчена сфера дослідження вітчизняних і зарубіжних учених. Однак, незважаючи на розмаїтість підходів щодо сутності даного виду аналізу, між науковців є певні </w:t>
      </w:r>
      <w:r w:rsidR="00770D05" w:rsidRPr="008A3AB5">
        <w:rPr>
          <w:sz w:val="28"/>
          <w:szCs w:val="28"/>
          <w:lang w:val="uk-UA"/>
        </w:rPr>
        <w:t>протиріччя [</w:t>
      </w:r>
      <w:r w:rsidR="008A3AB5" w:rsidRPr="008A3AB5">
        <w:rPr>
          <w:sz w:val="28"/>
          <w:szCs w:val="28"/>
          <w:lang w:val="uk-UA"/>
        </w:rPr>
        <w:t>55</w:t>
      </w:r>
      <w:r w:rsidR="00770D05" w:rsidRPr="008A3AB5">
        <w:rPr>
          <w:sz w:val="28"/>
          <w:szCs w:val="28"/>
          <w:lang w:val="uk-UA"/>
        </w:rPr>
        <w:t>]</w:t>
      </w:r>
      <w:r w:rsidR="004331CA" w:rsidRPr="008A3AB5">
        <w:rPr>
          <w:sz w:val="28"/>
          <w:szCs w:val="28"/>
          <w:lang w:val="uk-UA"/>
        </w:rPr>
        <w:t>.</w:t>
      </w:r>
    </w:p>
    <w:p w:rsidR="004331CA" w:rsidRDefault="004331CA" w:rsidP="00277BC5">
      <w:pPr>
        <w:tabs>
          <w:tab w:val="left" w:pos="1134"/>
          <w:tab w:val="left" w:pos="1276"/>
        </w:tabs>
        <w:spacing w:line="360" w:lineRule="auto"/>
        <w:ind w:firstLine="709"/>
        <w:jc w:val="both"/>
        <w:rPr>
          <w:color w:val="000000"/>
          <w:sz w:val="28"/>
          <w:szCs w:val="28"/>
          <w:lang w:val="uk-UA"/>
        </w:rPr>
      </w:pPr>
      <w:r>
        <w:rPr>
          <w:color w:val="000000"/>
          <w:sz w:val="28"/>
          <w:szCs w:val="28"/>
          <w:lang w:val="uk-UA"/>
        </w:rPr>
        <w:t>У наступному структурному підрозділі кваліфікаційної роботи проведемо аналіз діяльності ТОВ «Асканія Флора».</w:t>
      </w:r>
      <w:r w:rsidR="00677138" w:rsidRPr="00677138">
        <w:rPr>
          <w:color w:val="000000"/>
          <w:sz w:val="28"/>
          <w:szCs w:val="28"/>
          <w:lang w:val="uk-UA"/>
        </w:rPr>
        <w:t xml:space="preserve"> У якості джерел інформації використаємо фінансову звітність товариства за 2019-2021 роки</w:t>
      </w:r>
      <w:r w:rsidR="00677138">
        <w:rPr>
          <w:color w:val="000000"/>
          <w:sz w:val="28"/>
          <w:szCs w:val="28"/>
          <w:lang w:val="uk-UA"/>
        </w:rPr>
        <w:t xml:space="preserve">. </w:t>
      </w:r>
    </w:p>
    <w:p w:rsidR="0038265D" w:rsidRDefault="0038265D" w:rsidP="00277BC5">
      <w:pPr>
        <w:tabs>
          <w:tab w:val="left" w:pos="1134"/>
          <w:tab w:val="left" w:pos="1276"/>
        </w:tabs>
        <w:spacing w:line="360" w:lineRule="auto"/>
        <w:ind w:firstLine="709"/>
        <w:jc w:val="both"/>
        <w:rPr>
          <w:color w:val="000000"/>
          <w:sz w:val="28"/>
          <w:szCs w:val="28"/>
          <w:lang w:val="uk-UA"/>
        </w:rPr>
      </w:pPr>
    </w:p>
    <w:p w:rsidR="004331CA" w:rsidRDefault="004331CA" w:rsidP="0038265D">
      <w:pPr>
        <w:tabs>
          <w:tab w:val="left" w:pos="1134"/>
          <w:tab w:val="left" w:pos="1276"/>
        </w:tabs>
        <w:spacing w:line="360" w:lineRule="auto"/>
        <w:ind w:firstLine="709"/>
        <w:jc w:val="both"/>
        <w:rPr>
          <w:color w:val="000000"/>
          <w:sz w:val="28"/>
          <w:szCs w:val="28"/>
          <w:lang w:val="uk-UA"/>
        </w:rPr>
      </w:pPr>
      <w:r>
        <w:rPr>
          <w:color w:val="000000"/>
          <w:sz w:val="28"/>
          <w:szCs w:val="28"/>
          <w:lang w:val="uk-UA"/>
        </w:rPr>
        <w:lastRenderedPageBreak/>
        <w:t xml:space="preserve">2.2. Аналіз </w:t>
      </w:r>
      <w:r w:rsidR="00DD78A4">
        <w:rPr>
          <w:color w:val="000000"/>
          <w:sz w:val="28"/>
          <w:szCs w:val="28"/>
          <w:lang w:val="uk-UA"/>
        </w:rPr>
        <w:t xml:space="preserve">основних </w:t>
      </w:r>
      <w:r>
        <w:rPr>
          <w:color w:val="000000"/>
          <w:sz w:val="28"/>
          <w:szCs w:val="28"/>
          <w:lang w:val="uk-UA"/>
        </w:rPr>
        <w:t>фінансового</w:t>
      </w:r>
      <w:r w:rsidR="00DD78A4">
        <w:rPr>
          <w:color w:val="000000"/>
          <w:sz w:val="28"/>
          <w:szCs w:val="28"/>
          <w:lang w:val="uk-UA"/>
        </w:rPr>
        <w:t>-економічних</w:t>
      </w:r>
      <w:r>
        <w:rPr>
          <w:color w:val="000000"/>
          <w:sz w:val="28"/>
          <w:szCs w:val="28"/>
          <w:lang w:val="uk-UA"/>
        </w:rPr>
        <w:t xml:space="preserve"> </w:t>
      </w:r>
      <w:r w:rsidR="00DD78A4">
        <w:rPr>
          <w:color w:val="000000"/>
          <w:sz w:val="28"/>
          <w:szCs w:val="28"/>
          <w:lang w:val="uk-UA"/>
        </w:rPr>
        <w:t>показників</w:t>
      </w:r>
      <w:r>
        <w:rPr>
          <w:color w:val="000000"/>
          <w:sz w:val="28"/>
          <w:szCs w:val="28"/>
          <w:lang w:val="uk-UA"/>
        </w:rPr>
        <w:t xml:space="preserve"> ТОВ «Асканія Флора»</w:t>
      </w:r>
    </w:p>
    <w:p w:rsidR="00D53858" w:rsidRDefault="00D53858" w:rsidP="00277BC5">
      <w:pPr>
        <w:tabs>
          <w:tab w:val="left" w:pos="1134"/>
          <w:tab w:val="left" w:pos="1276"/>
        </w:tabs>
        <w:spacing w:line="360" w:lineRule="auto"/>
        <w:ind w:firstLine="709"/>
        <w:jc w:val="both"/>
        <w:rPr>
          <w:color w:val="000000"/>
          <w:sz w:val="28"/>
          <w:szCs w:val="28"/>
          <w:lang w:val="uk-UA"/>
        </w:rPr>
      </w:pPr>
    </w:p>
    <w:p w:rsidR="00D53858" w:rsidRDefault="00D53858" w:rsidP="00277BC5">
      <w:pPr>
        <w:tabs>
          <w:tab w:val="left" w:pos="1134"/>
          <w:tab w:val="left" w:pos="1276"/>
        </w:tabs>
        <w:spacing w:line="360" w:lineRule="auto"/>
        <w:ind w:firstLine="709"/>
        <w:jc w:val="both"/>
        <w:rPr>
          <w:color w:val="000000"/>
          <w:sz w:val="28"/>
          <w:szCs w:val="28"/>
          <w:lang w:val="uk-UA"/>
        </w:rPr>
      </w:pPr>
    </w:p>
    <w:p w:rsidR="00D53858" w:rsidRDefault="00D53858" w:rsidP="00277BC5">
      <w:pPr>
        <w:tabs>
          <w:tab w:val="left" w:pos="1134"/>
          <w:tab w:val="left" w:pos="1276"/>
        </w:tabs>
        <w:spacing w:line="360" w:lineRule="auto"/>
        <w:ind w:firstLine="709"/>
        <w:jc w:val="both"/>
        <w:rPr>
          <w:color w:val="000000"/>
          <w:sz w:val="28"/>
          <w:szCs w:val="28"/>
          <w:lang w:val="uk-UA"/>
        </w:rPr>
      </w:pPr>
      <w:r>
        <w:rPr>
          <w:color w:val="000000"/>
          <w:sz w:val="28"/>
          <w:szCs w:val="28"/>
          <w:lang w:val="uk-UA"/>
        </w:rPr>
        <w:t xml:space="preserve">Фінансовий стан підприємства – це одна з найважливіших характеристик результатів діяльності кожного підприємства, що визначається взаємодією всіх складових фінансових відносин підприємства, сукупністю усіх виробничо-господарських факторів. Фінансовий стан підприємства характеризується системою показників, що дозволяють оцінити наявність, розміщення і ефективність використання </w:t>
      </w:r>
      <w:r w:rsidRPr="008A3AB5">
        <w:rPr>
          <w:sz w:val="28"/>
          <w:szCs w:val="28"/>
          <w:lang w:val="uk-UA"/>
        </w:rPr>
        <w:t>фінансових ресурсів [</w:t>
      </w:r>
      <w:r w:rsidR="008A3AB5" w:rsidRPr="008A3AB5">
        <w:rPr>
          <w:sz w:val="28"/>
          <w:szCs w:val="28"/>
          <w:lang w:val="uk-UA"/>
        </w:rPr>
        <w:t>15</w:t>
      </w:r>
      <w:r w:rsidRPr="008A3AB5">
        <w:rPr>
          <w:sz w:val="28"/>
          <w:szCs w:val="28"/>
          <w:lang w:val="uk-UA"/>
        </w:rPr>
        <w:t>, с.27].</w:t>
      </w:r>
    </w:p>
    <w:p w:rsidR="00D53858" w:rsidRDefault="00D53858" w:rsidP="00277BC5">
      <w:pPr>
        <w:tabs>
          <w:tab w:val="left" w:pos="1134"/>
          <w:tab w:val="left" w:pos="1276"/>
        </w:tabs>
        <w:spacing w:line="360" w:lineRule="auto"/>
        <w:ind w:firstLine="709"/>
        <w:jc w:val="both"/>
        <w:rPr>
          <w:lang w:val="uk-UA"/>
        </w:rPr>
      </w:pPr>
      <w:r>
        <w:rPr>
          <w:color w:val="000000"/>
          <w:sz w:val="28"/>
          <w:szCs w:val="28"/>
          <w:lang w:val="uk-UA"/>
        </w:rPr>
        <w:t xml:space="preserve">Основою здійснення господарської діяльності будь-якого підприємства є активи. Дослідження стану активів варто починати з проведення вертикального та горизонтального аналізів. Саме на цій стадії аналізу формується уявлення про діяльність господарюючого суб’єкта, виявляються зміни </w:t>
      </w:r>
      <w:r w:rsidR="0089546A">
        <w:rPr>
          <w:color w:val="000000"/>
          <w:sz w:val="28"/>
          <w:szCs w:val="28"/>
          <w:lang w:val="uk-UA"/>
        </w:rPr>
        <w:t xml:space="preserve">у складі його майна і джерелах, встановлюються взаємозв’язки різних </w:t>
      </w:r>
      <w:r w:rsidR="0089546A" w:rsidRPr="008A3AB5">
        <w:rPr>
          <w:sz w:val="28"/>
          <w:szCs w:val="28"/>
          <w:lang w:val="uk-UA"/>
        </w:rPr>
        <w:t>показників [</w:t>
      </w:r>
      <w:r w:rsidR="008A3AB5" w:rsidRPr="008A3AB5">
        <w:rPr>
          <w:sz w:val="28"/>
          <w:szCs w:val="28"/>
          <w:lang w:val="uk-UA"/>
        </w:rPr>
        <w:t>17</w:t>
      </w:r>
      <w:r w:rsidR="0089546A" w:rsidRPr="008A3AB5">
        <w:rPr>
          <w:sz w:val="28"/>
          <w:szCs w:val="28"/>
          <w:lang w:val="uk-UA"/>
        </w:rPr>
        <w:t>, с.17].</w:t>
      </w:r>
    </w:p>
    <w:p w:rsidR="00770D05" w:rsidRDefault="006607C9" w:rsidP="00277BC5">
      <w:pPr>
        <w:tabs>
          <w:tab w:val="left" w:pos="1134"/>
          <w:tab w:val="left" w:pos="1276"/>
        </w:tabs>
        <w:spacing w:line="360" w:lineRule="auto"/>
        <w:ind w:firstLine="709"/>
        <w:jc w:val="both"/>
        <w:rPr>
          <w:color w:val="000000"/>
          <w:sz w:val="28"/>
          <w:szCs w:val="28"/>
          <w:lang w:val="uk-UA"/>
        </w:rPr>
      </w:pPr>
      <w:r>
        <w:rPr>
          <w:color w:val="000000"/>
          <w:sz w:val="28"/>
          <w:szCs w:val="28"/>
          <w:lang w:val="uk-UA"/>
        </w:rPr>
        <w:t>Проведемо структурно-динамічний (вертикальний та горизонтальний) аналіз активів товариства та з’ясуємо  динаміку їх змін</w:t>
      </w:r>
      <w:r w:rsidR="002E68BA">
        <w:rPr>
          <w:color w:val="000000"/>
          <w:sz w:val="28"/>
          <w:szCs w:val="28"/>
          <w:lang w:val="uk-UA"/>
        </w:rPr>
        <w:t xml:space="preserve"> (табл.2.1)</w:t>
      </w:r>
      <w:r>
        <w:rPr>
          <w:color w:val="000000"/>
          <w:sz w:val="28"/>
          <w:szCs w:val="28"/>
          <w:lang w:val="uk-UA"/>
        </w:rPr>
        <w:t>. Нажаль, я</w:t>
      </w:r>
      <w:r w:rsidR="00677138">
        <w:rPr>
          <w:color w:val="000000"/>
          <w:sz w:val="28"/>
          <w:szCs w:val="28"/>
          <w:lang w:val="uk-UA"/>
        </w:rPr>
        <w:t>ким чином вплинув воєнний стан в країні на фінансовий стан товариства наразі дослідити неможливо, через відсутність звітності за 2022 рік.</w:t>
      </w:r>
    </w:p>
    <w:p w:rsidR="002E68BA" w:rsidRPr="00266F3A" w:rsidRDefault="002E68BA" w:rsidP="002E68BA">
      <w:pPr>
        <w:autoSpaceDE w:val="0"/>
        <w:spacing w:line="360" w:lineRule="auto"/>
        <w:ind w:firstLine="708"/>
        <w:jc w:val="right"/>
        <w:rPr>
          <w:i/>
          <w:sz w:val="28"/>
          <w:szCs w:val="28"/>
          <w:lang w:val="uk-UA"/>
        </w:rPr>
      </w:pPr>
      <w:r w:rsidRPr="00266F3A">
        <w:rPr>
          <w:i/>
          <w:sz w:val="28"/>
          <w:szCs w:val="28"/>
        </w:rPr>
        <w:t>Таблиця 2.</w:t>
      </w:r>
      <w:r>
        <w:rPr>
          <w:i/>
          <w:sz w:val="28"/>
          <w:szCs w:val="28"/>
          <w:lang w:val="uk-UA"/>
        </w:rPr>
        <w:t>1</w:t>
      </w:r>
    </w:p>
    <w:p w:rsidR="002E68BA" w:rsidRPr="00266F3A" w:rsidRDefault="002E68BA" w:rsidP="002E68BA">
      <w:pPr>
        <w:pStyle w:val="3"/>
        <w:spacing w:before="0" w:after="0" w:line="360" w:lineRule="auto"/>
        <w:jc w:val="center"/>
        <w:rPr>
          <w:rFonts w:ascii="Times New Roman" w:hAnsi="Times New Roman" w:cs="Times New Roman"/>
          <w:sz w:val="28"/>
          <w:szCs w:val="28"/>
        </w:rPr>
      </w:pPr>
      <w:r>
        <w:rPr>
          <w:rFonts w:ascii="Times New Roman" w:hAnsi="Times New Roman" w:cs="Times New Roman"/>
          <w:sz w:val="28"/>
          <w:szCs w:val="28"/>
        </w:rPr>
        <w:t>Структурно-динамічний аналіз активів</w:t>
      </w:r>
    </w:p>
    <w:p w:rsidR="002E68BA" w:rsidRPr="00266F3A" w:rsidRDefault="002E68BA" w:rsidP="002E68BA">
      <w:pPr>
        <w:pStyle w:val="3"/>
        <w:spacing w:before="0" w:after="0" w:line="360" w:lineRule="auto"/>
        <w:jc w:val="center"/>
        <w:rPr>
          <w:rFonts w:ascii="Times New Roman" w:hAnsi="Times New Roman" w:cs="Times New Roman"/>
          <w:sz w:val="28"/>
          <w:szCs w:val="28"/>
        </w:rPr>
      </w:pPr>
      <w:r>
        <w:rPr>
          <w:rFonts w:ascii="Times New Roman" w:hAnsi="Times New Roman" w:cs="Times New Roman"/>
          <w:sz w:val="28"/>
          <w:szCs w:val="28"/>
        </w:rPr>
        <w:t>ТОВ</w:t>
      </w:r>
      <w:r w:rsidRPr="00266F3A">
        <w:rPr>
          <w:rFonts w:ascii="Times New Roman" w:hAnsi="Times New Roman" w:cs="Times New Roman"/>
          <w:sz w:val="28"/>
          <w:szCs w:val="28"/>
        </w:rPr>
        <w:t xml:space="preserve"> «</w:t>
      </w:r>
      <w:r>
        <w:rPr>
          <w:rFonts w:ascii="Times New Roman" w:hAnsi="Times New Roman" w:cs="Times New Roman"/>
          <w:sz w:val="28"/>
          <w:szCs w:val="28"/>
        </w:rPr>
        <w:t xml:space="preserve">Асканія </w:t>
      </w:r>
      <w:r w:rsidR="00272BF5">
        <w:rPr>
          <w:rFonts w:ascii="Times New Roman" w:hAnsi="Times New Roman" w:cs="Times New Roman"/>
          <w:sz w:val="28"/>
          <w:szCs w:val="28"/>
        </w:rPr>
        <w:t>Ф</w:t>
      </w:r>
      <w:r>
        <w:rPr>
          <w:rFonts w:ascii="Times New Roman" w:hAnsi="Times New Roman" w:cs="Times New Roman"/>
          <w:sz w:val="28"/>
          <w:szCs w:val="28"/>
        </w:rPr>
        <w:t>лора</w:t>
      </w:r>
      <w:r w:rsidRPr="00266F3A">
        <w:rPr>
          <w:rFonts w:ascii="Times New Roman" w:hAnsi="Times New Roman" w:cs="Times New Roman"/>
          <w:sz w:val="28"/>
          <w:szCs w:val="28"/>
        </w:rPr>
        <w:t>», тис.грн.</w:t>
      </w:r>
    </w:p>
    <w:tbl>
      <w:tblPr>
        <w:tblpPr w:leftFromText="180" w:rightFromText="180" w:vertAnchor="text" w:horzAnchor="margin" w:tblpY="128"/>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992"/>
        <w:gridCol w:w="709"/>
        <w:gridCol w:w="1131"/>
        <w:gridCol w:w="712"/>
        <w:gridCol w:w="1134"/>
        <w:gridCol w:w="708"/>
        <w:gridCol w:w="1061"/>
        <w:gridCol w:w="1133"/>
      </w:tblGrid>
      <w:tr w:rsidR="002E68BA" w:rsidRPr="003F1896" w:rsidTr="003F1896">
        <w:trPr>
          <w:trHeight w:val="270"/>
        </w:trPr>
        <w:tc>
          <w:tcPr>
            <w:tcW w:w="2235" w:type="dxa"/>
            <w:vMerge w:val="restart"/>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p>
        </w:tc>
        <w:tc>
          <w:tcPr>
            <w:tcW w:w="1701" w:type="dxa"/>
            <w:gridSpan w:val="2"/>
          </w:tcPr>
          <w:p w:rsidR="002E68BA" w:rsidRPr="003F1896" w:rsidRDefault="002E68BA" w:rsidP="003F1896">
            <w:pPr>
              <w:pStyle w:val="3"/>
              <w:spacing w:before="0" w:after="0"/>
              <w:jc w:val="center"/>
              <w:rPr>
                <w:rFonts w:ascii="Times New Roman" w:hAnsi="Times New Roman" w:cs="Times New Roman"/>
                <w:b w:val="0"/>
                <w:sz w:val="24"/>
                <w:szCs w:val="24"/>
                <w:lang w:val="ru-RU"/>
              </w:rPr>
            </w:pPr>
          </w:p>
          <w:p w:rsidR="002E68BA" w:rsidRPr="003F1896" w:rsidRDefault="002E68BA" w:rsidP="003F1896">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2019</w:t>
            </w:r>
          </w:p>
        </w:tc>
        <w:tc>
          <w:tcPr>
            <w:tcW w:w="1843" w:type="dxa"/>
            <w:gridSpan w:val="2"/>
          </w:tcPr>
          <w:p w:rsidR="002E68BA" w:rsidRPr="003F1896" w:rsidRDefault="002E68BA" w:rsidP="003F1896">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842" w:type="dxa"/>
            <w:gridSpan w:val="2"/>
          </w:tcPr>
          <w:p w:rsidR="002E68BA" w:rsidRPr="003F1896" w:rsidRDefault="002E68BA" w:rsidP="003F1896">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2194" w:type="dxa"/>
            <w:gridSpan w:val="2"/>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Відхилення, тис.грн</w:t>
            </w:r>
            <w:r w:rsidR="003F3D17" w:rsidRPr="003F1896">
              <w:rPr>
                <w:rFonts w:ascii="Times New Roman" w:hAnsi="Times New Roman" w:cs="Times New Roman"/>
                <w:b w:val="0"/>
                <w:sz w:val="24"/>
                <w:szCs w:val="24"/>
              </w:rPr>
              <w:t>./%</w:t>
            </w:r>
          </w:p>
        </w:tc>
      </w:tr>
      <w:tr w:rsidR="002E68BA" w:rsidRPr="003F1896" w:rsidTr="003F1896">
        <w:trPr>
          <w:trHeight w:val="210"/>
        </w:trPr>
        <w:tc>
          <w:tcPr>
            <w:tcW w:w="2235" w:type="dxa"/>
            <w:vMerge/>
          </w:tcPr>
          <w:p w:rsidR="002E68BA" w:rsidRPr="003F1896" w:rsidRDefault="002E68BA" w:rsidP="003F1896">
            <w:pPr>
              <w:pStyle w:val="3"/>
              <w:spacing w:before="0" w:after="0"/>
              <w:jc w:val="center"/>
              <w:rPr>
                <w:rFonts w:ascii="Times New Roman" w:hAnsi="Times New Roman" w:cs="Times New Roman"/>
                <w:b w:val="0"/>
                <w:sz w:val="24"/>
                <w:szCs w:val="24"/>
              </w:rPr>
            </w:pPr>
          </w:p>
        </w:tc>
        <w:tc>
          <w:tcPr>
            <w:tcW w:w="992"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9"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1"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12"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4"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8"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061"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2019</w:t>
            </w:r>
          </w:p>
        </w:tc>
        <w:tc>
          <w:tcPr>
            <w:tcW w:w="1133"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2021/</w:t>
            </w:r>
          </w:p>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tc>
      </w:tr>
      <w:tr w:rsidR="002E68BA" w:rsidRPr="003F1896" w:rsidTr="003F1896">
        <w:trPr>
          <w:trHeight w:val="210"/>
        </w:trPr>
        <w:tc>
          <w:tcPr>
            <w:tcW w:w="9815" w:type="dxa"/>
            <w:gridSpan w:val="9"/>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 xml:space="preserve">Необоротні активи </w:t>
            </w:r>
          </w:p>
        </w:tc>
      </w:tr>
      <w:tr w:rsidR="002E68BA" w:rsidRPr="003F1896" w:rsidTr="003F1896">
        <w:trPr>
          <w:trHeight w:val="210"/>
        </w:trPr>
        <w:tc>
          <w:tcPr>
            <w:tcW w:w="2235"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Основні засоби</w:t>
            </w:r>
          </w:p>
        </w:tc>
        <w:tc>
          <w:tcPr>
            <w:tcW w:w="992"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477600</w:t>
            </w:r>
          </w:p>
        </w:tc>
        <w:tc>
          <w:tcPr>
            <w:tcW w:w="709" w:type="dxa"/>
          </w:tcPr>
          <w:p w:rsidR="002E68BA" w:rsidRPr="003F1896" w:rsidRDefault="003F3D17" w:rsidP="003F1896">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67,1</w:t>
            </w:r>
          </w:p>
        </w:tc>
        <w:tc>
          <w:tcPr>
            <w:tcW w:w="1131"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469115</w:t>
            </w:r>
          </w:p>
        </w:tc>
        <w:tc>
          <w:tcPr>
            <w:tcW w:w="712"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66,3</w:t>
            </w:r>
          </w:p>
        </w:tc>
        <w:tc>
          <w:tcPr>
            <w:tcW w:w="1134"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482581</w:t>
            </w:r>
          </w:p>
        </w:tc>
        <w:tc>
          <w:tcPr>
            <w:tcW w:w="708"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61,5</w:t>
            </w:r>
          </w:p>
        </w:tc>
        <w:tc>
          <w:tcPr>
            <w:tcW w:w="1061"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-5485</w:t>
            </w:r>
          </w:p>
          <w:p w:rsidR="003F3D17" w:rsidRPr="003F1896" w:rsidRDefault="003F3D17" w:rsidP="003F1896">
            <w:pPr>
              <w:jc w:val="center"/>
              <w:rPr>
                <w:lang w:val="uk-UA" w:eastAsia="ru-RU"/>
              </w:rPr>
            </w:pPr>
            <w:r w:rsidRPr="003F1896">
              <w:rPr>
                <w:lang w:val="uk-UA" w:eastAsia="ru-RU"/>
              </w:rPr>
              <w:t>-1,8</w:t>
            </w:r>
          </w:p>
        </w:tc>
        <w:tc>
          <w:tcPr>
            <w:tcW w:w="1133"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13466</w:t>
            </w:r>
          </w:p>
          <w:p w:rsidR="003F3D17" w:rsidRPr="003F1896" w:rsidRDefault="003F3D17" w:rsidP="003F1896">
            <w:pPr>
              <w:jc w:val="center"/>
              <w:rPr>
                <w:lang w:val="uk-UA" w:eastAsia="ru-RU"/>
              </w:rPr>
            </w:pPr>
            <w:r w:rsidRPr="003F1896">
              <w:rPr>
                <w:lang w:val="uk-UA" w:eastAsia="ru-RU"/>
              </w:rPr>
              <w:t>2,87</w:t>
            </w:r>
          </w:p>
        </w:tc>
      </w:tr>
      <w:tr w:rsidR="002E68BA" w:rsidRPr="003F1896" w:rsidTr="003F1896">
        <w:trPr>
          <w:trHeight w:val="210"/>
        </w:trPr>
        <w:tc>
          <w:tcPr>
            <w:tcW w:w="2235"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Інвестиційна нерухомість</w:t>
            </w:r>
          </w:p>
        </w:tc>
        <w:tc>
          <w:tcPr>
            <w:tcW w:w="992"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69332</w:t>
            </w:r>
          </w:p>
        </w:tc>
        <w:tc>
          <w:tcPr>
            <w:tcW w:w="709"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9,7</w:t>
            </w:r>
          </w:p>
        </w:tc>
        <w:tc>
          <w:tcPr>
            <w:tcW w:w="1131"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68002</w:t>
            </w:r>
          </w:p>
        </w:tc>
        <w:tc>
          <w:tcPr>
            <w:tcW w:w="712"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9,6</w:t>
            </w:r>
          </w:p>
        </w:tc>
        <w:tc>
          <w:tcPr>
            <w:tcW w:w="1134"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68863</w:t>
            </w:r>
          </w:p>
        </w:tc>
        <w:tc>
          <w:tcPr>
            <w:tcW w:w="708"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8,8</w:t>
            </w:r>
          </w:p>
        </w:tc>
        <w:tc>
          <w:tcPr>
            <w:tcW w:w="1061"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-1330</w:t>
            </w:r>
          </w:p>
          <w:p w:rsidR="003F3D17" w:rsidRPr="003F1896" w:rsidRDefault="003F3D17" w:rsidP="003F1896">
            <w:pPr>
              <w:jc w:val="center"/>
              <w:rPr>
                <w:lang w:val="uk-UA" w:eastAsia="ru-RU"/>
              </w:rPr>
            </w:pPr>
            <w:r w:rsidRPr="003F1896">
              <w:rPr>
                <w:lang w:val="uk-UA" w:eastAsia="ru-RU"/>
              </w:rPr>
              <w:t>-1,9</w:t>
            </w:r>
          </w:p>
        </w:tc>
        <w:tc>
          <w:tcPr>
            <w:tcW w:w="1133"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861</w:t>
            </w:r>
          </w:p>
          <w:p w:rsidR="003F3D17" w:rsidRPr="003F1896" w:rsidRDefault="003F3D17" w:rsidP="003F1896">
            <w:pPr>
              <w:jc w:val="center"/>
              <w:rPr>
                <w:lang w:val="uk-UA" w:eastAsia="ru-RU"/>
              </w:rPr>
            </w:pPr>
            <w:r w:rsidRPr="003F1896">
              <w:rPr>
                <w:lang w:val="uk-UA" w:eastAsia="ru-RU"/>
              </w:rPr>
              <w:t>1,27</w:t>
            </w:r>
          </w:p>
        </w:tc>
      </w:tr>
      <w:tr w:rsidR="002E68BA" w:rsidRPr="003F1896" w:rsidTr="003F1896">
        <w:trPr>
          <w:trHeight w:val="210"/>
        </w:trPr>
        <w:tc>
          <w:tcPr>
            <w:tcW w:w="2235"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Біологічні активи-плодоносні рослини</w:t>
            </w:r>
          </w:p>
        </w:tc>
        <w:tc>
          <w:tcPr>
            <w:tcW w:w="992"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97124</w:t>
            </w:r>
          </w:p>
        </w:tc>
        <w:tc>
          <w:tcPr>
            <w:tcW w:w="709"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13,7</w:t>
            </w:r>
          </w:p>
        </w:tc>
        <w:tc>
          <w:tcPr>
            <w:tcW w:w="1131"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94618</w:t>
            </w:r>
          </w:p>
        </w:tc>
        <w:tc>
          <w:tcPr>
            <w:tcW w:w="712"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13,4</w:t>
            </w:r>
          </w:p>
        </w:tc>
        <w:tc>
          <w:tcPr>
            <w:tcW w:w="1134" w:type="dxa"/>
          </w:tcPr>
          <w:p w:rsidR="002E68BA" w:rsidRPr="003F1896" w:rsidRDefault="002E68B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92244</w:t>
            </w:r>
          </w:p>
        </w:tc>
        <w:tc>
          <w:tcPr>
            <w:tcW w:w="708"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11,8</w:t>
            </w:r>
          </w:p>
        </w:tc>
        <w:tc>
          <w:tcPr>
            <w:tcW w:w="1061"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-2506</w:t>
            </w:r>
          </w:p>
          <w:p w:rsidR="003F3D17" w:rsidRPr="003F1896" w:rsidRDefault="003F3D17" w:rsidP="003F1896">
            <w:pPr>
              <w:jc w:val="center"/>
              <w:rPr>
                <w:lang w:val="uk-UA" w:eastAsia="ru-RU"/>
              </w:rPr>
            </w:pPr>
            <w:r w:rsidRPr="003F1896">
              <w:rPr>
                <w:lang w:val="uk-UA" w:eastAsia="ru-RU"/>
              </w:rPr>
              <w:t>-2,3</w:t>
            </w:r>
          </w:p>
        </w:tc>
        <w:tc>
          <w:tcPr>
            <w:tcW w:w="1133" w:type="dxa"/>
          </w:tcPr>
          <w:p w:rsidR="002E68BA" w:rsidRPr="003F1896" w:rsidRDefault="003F3D17"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-2374</w:t>
            </w:r>
          </w:p>
          <w:p w:rsidR="003F3D17" w:rsidRPr="003F1896" w:rsidRDefault="003F3D17" w:rsidP="003F1896">
            <w:pPr>
              <w:jc w:val="center"/>
              <w:rPr>
                <w:lang w:val="uk-UA" w:eastAsia="ru-RU"/>
              </w:rPr>
            </w:pPr>
            <w:r w:rsidRPr="003F1896">
              <w:rPr>
                <w:lang w:val="uk-UA" w:eastAsia="ru-RU"/>
              </w:rPr>
              <w:t>-2,5</w:t>
            </w:r>
          </w:p>
        </w:tc>
      </w:tr>
    </w:tbl>
    <w:p w:rsidR="0030169D" w:rsidRPr="0030169D" w:rsidRDefault="0030169D" w:rsidP="0030169D">
      <w:pPr>
        <w:spacing w:line="360" w:lineRule="auto"/>
        <w:ind w:firstLine="709"/>
        <w:jc w:val="right"/>
        <w:rPr>
          <w:i/>
          <w:sz w:val="28"/>
          <w:szCs w:val="28"/>
          <w:lang w:val="uk-UA"/>
        </w:rPr>
      </w:pPr>
      <w:r>
        <w:rPr>
          <w:i/>
          <w:sz w:val="28"/>
          <w:szCs w:val="28"/>
          <w:lang w:val="uk-UA"/>
        </w:rPr>
        <w:lastRenderedPageBreak/>
        <w:t>Продовження табл.2.1</w:t>
      </w:r>
    </w:p>
    <w:tbl>
      <w:tblPr>
        <w:tblpPr w:leftFromText="180" w:rightFromText="180" w:vertAnchor="text" w:horzAnchor="margin" w:tblpY="128"/>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992"/>
        <w:gridCol w:w="709"/>
        <w:gridCol w:w="1131"/>
        <w:gridCol w:w="712"/>
        <w:gridCol w:w="1134"/>
        <w:gridCol w:w="708"/>
        <w:gridCol w:w="1061"/>
        <w:gridCol w:w="1133"/>
      </w:tblGrid>
      <w:tr w:rsidR="0030169D" w:rsidRPr="003F1896" w:rsidTr="00C930FA">
        <w:trPr>
          <w:trHeight w:val="210"/>
        </w:trPr>
        <w:tc>
          <w:tcPr>
            <w:tcW w:w="2235"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Позики надані</w:t>
            </w:r>
          </w:p>
        </w:tc>
        <w:tc>
          <w:tcPr>
            <w:tcW w:w="99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1787</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0,3</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1597</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0,2</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2740</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0,3</w:t>
            </w:r>
          </w:p>
        </w:tc>
        <w:tc>
          <w:tcPr>
            <w:tcW w:w="106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-190</w:t>
            </w:r>
          </w:p>
          <w:p w:rsidR="0030169D" w:rsidRPr="003F1896" w:rsidRDefault="0030169D" w:rsidP="00C930FA">
            <w:pPr>
              <w:jc w:val="center"/>
              <w:rPr>
                <w:lang w:val="uk-UA" w:eastAsia="ru-RU"/>
              </w:rPr>
            </w:pPr>
            <w:r w:rsidRPr="003F1896">
              <w:rPr>
                <w:lang w:val="uk-UA" w:eastAsia="ru-RU"/>
              </w:rPr>
              <w:t>-10,6</w:t>
            </w:r>
          </w:p>
        </w:tc>
        <w:tc>
          <w:tcPr>
            <w:tcW w:w="1133"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1143</w:t>
            </w:r>
          </w:p>
          <w:p w:rsidR="0030169D" w:rsidRPr="003F1896" w:rsidRDefault="0030169D" w:rsidP="00C930FA">
            <w:pPr>
              <w:jc w:val="center"/>
              <w:rPr>
                <w:lang w:val="uk-UA" w:eastAsia="ru-RU"/>
              </w:rPr>
            </w:pPr>
            <w:r w:rsidRPr="003F1896">
              <w:rPr>
                <w:lang w:val="uk-UA" w:eastAsia="ru-RU"/>
              </w:rPr>
              <w:t>71,6</w:t>
            </w:r>
          </w:p>
        </w:tc>
      </w:tr>
      <w:tr w:rsidR="0030169D" w:rsidRPr="003F1896" w:rsidTr="00C930FA">
        <w:trPr>
          <w:trHeight w:val="210"/>
        </w:trPr>
        <w:tc>
          <w:tcPr>
            <w:tcW w:w="2235"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Активи в формі права користування та інші нематеріальні активи</w:t>
            </w:r>
          </w:p>
        </w:tc>
        <w:tc>
          <w:tcPr>
            <w:tcW w:w="99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1458</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0,2</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1206</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0,2</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1286</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0,2</w:t>
            </w:r>
          </w:p>
          <w:p w:rsidR="0030169D" w:rsidRPr="003F1896" w:rsidRDefault="0030169D" w:rsidP="00C930FA">
            <w:pPr>
              <w:rPr>
                <w:lang w:val="uk-UA" w:eastAsia="ru-RU"/>
              </w:rPr>
            </w:pPr>
          </w:p>
        </w:tc>
        <w:tc>
          <w:tcPr>
            <w:tcW w:w="106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-252</w:t>
            </w:r>
          </w:p>
          <w:p w:rsidR="0030169D" w:rsidRPr="003F1896" w:rsidRDefault="0030169D" w:rsidP="00C930FA">
            <w:pPr>
              <w:jc w:val="center"/>
              <w:rPr>
                <w:lang w:val="uk-UA" w:eastAsia="ru-RU"/>
              </w:rPr>
            </w:pPr>
            <w:r w:rsidRPr="003F1896">
              <w:rPr>
                <w:lang w:val="uk-UA" w:eastAsia="ru-RU"/>
              </w:rPr>
              <w:t>-17,3</w:t>
            </w:r>
          </w:p>
        </w:tc>
        <w:tc>
          <w:tcPr>
            <w:tcW w:w="1133"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80</w:t>
            </w:r>
          </w:p>
          <w:p w:rsidR="0030169D" w:rsidRPr="003F1896" w:rsidRDefault="0030169D" w:rsidP="00C930FA">
            <w:pPr>
              <w:jc w:val="center"/>
              <w:rPr>
                <w:lang w:val="uk-UA" w:eastAsia="ru-RU"/>
              </w:rPr>
            </w:pPr>
            <w:r w:rsidRPr="003F1896">
              <w:rPr>
                <w:lang w:val="uk-UA" w:eastAsia="ru-RU"/>
              </w:rPr>
              <w:t>6,6</w:t>
            </w:r>
          </w:p>
        </w:tc>
      </w:tr>
      <w:tr w:rsidR="0030169D" w:rsidRPr="003F1896" w:rsidTr="00C930FA">
        <w:trPr>
          <w:trHeight w:val="210"/>
        </w:trPr>
        <w:tc>
          <w:tcPr>
            <w:tcW w:w="9815" w:type="dxa"/>
            <w:gridSpan w:val="9"/>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Оборотні активи</w:t>
            </w:r>
          </w:p>
        </w:tc>
      </w:tr>
      <w:tr w:rsidR="0030169D" w:rsidRPr="003F1896" w:rsidTr="00C930FA">
        <w:trPr>
          <w:trHeight w:val="210"/>
        </w:trPr>
        <w:tc>
          <w:tcPr>
            <w:tcW w:w="2235"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Запаси</w:t>
            </w:r>
          </w:p>
        </w:tc>
        <w:tc>
          <w:tcPr>
            <w:tcW w:w="99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18481</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2,6</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17292</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2,4</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33628</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4,3</w:t>
            </w:r>
          </w:p>
        </w:tc>
        <w:tc>
          <w:tcPr>
            <w:tcW w:w="106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-1189</w:t>
            </w:r>
          </w:p>
          <w:p w:rsidR="0030169D" w:rsidRPr="003F1896" w:rsidRDefault="0030169D" w:rsidP="00C930FA">
            <w:pPr>
              <w:jc w:val="center"/>
              <w:rPr>
                <w:lang w:val="uk-UA" w:eastAsia="ru-RU"/>
              </w:rPr>
            </w:pPr>
            <w:r w:rsidRPr="003F1896">
              <w:rPr>
                <w:lang w:val="uk-UA" w:eastAsia="ru-RU"/>
              </w:rPr>
              <w:t>-6,4</w:t>
            </w:r>
          </w:p>
        </w:tc>
        <w:tc>
          <w:tcPr>
            <w:tcW w:w="1133"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16336</w:t>
            </w:r>
          </w:p>
          <w:p w:rsidR="0030169D" w:rsidRPr="003F1896" w:rsidRDefault="0030169D" w:rsidP="00C930FA">
            <w:pPr>
              <w:jc w:val="center"/>
              <w:rPr>
                <w:lang w:val="uk-UA" w:eastAsia="ru-RU"/>
              </w:rPr>
            </w:pPr>
            <w:r w:rsidRPr="003F1896">
              <w:rPr>
                <w:lang w:val="uk-UA" w:eastAsia="ru-RU"/>
              </w:rPr>
              <w:t>94,5</w:t>
            </w:r>
          </w:p>
        </w:tc>
      </w:tr>
      <w:tr w:rsidR="0030169D" w:rsidRPr="003F1896" w:rsidTr="00C930FA">
        <w:trPr>
          <w:trHeight w:val="210"/>
        </w:trPr>
        <w:tc>
          <w:tcPr>
            <w:tcW w:w="2235"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Поточні біологічні активи</w:t>
            </w:r>
          </w:p>
        </w:tc>
        <w:tc>
          <w:tcPr>
            <w:tcW w:w="99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30379</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4,2</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34035</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4,8</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49097</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6,3</w:t>
            </w:r>
          </w:p>
        </w:tc>
        <w:tc>
          <w:tcPr>
            <w:tcW w:w="106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3656</w:t>
            </w:r>
          </w:p>
          <w:p w:rsidR="0030169D" w:rsidRPr="003F1896" w:rsidRDefault="0030169D" w:rsidP="00C930FA">
            <w:pPr>
              <w:jc w:val="center"/>
              <w:rPr>
                <w:lang w:val="uk-UA" w:eastAsia="ru-RU"/>
              </w:rPr>
            </w:pPr>
            <w:r w:rsidRPr="003F1896">
              <w:rPr>
                <w:lang w:val="uk-UA" w:eastAsia="ru-RU"/>
              </w:rPr>
              <w:t>12,03</w:t>
            </w:r>
          </w:p>
        </w:tc>
        <w:tc>
          <w:tcPr>
            <w:tcW w:w="1133"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15062</w:t>
            </w:r>
          </w:p>
          <w:p w:rsidR="0030169D" w:rsidRPr="003F1896" w:rsidRDefault="0030169D" w:rsidP="00C930FA">
            <w:pPr>
              <w:jc w:val="center"/>
              <w:rPr>
                <w:lang w:val="uk-UA" w:eastAsia="ru-RU"/>
              </w:rPr>
            </w:pPr>
            <w:r w:rsidRPr="003F1896">
              <w:rPr>
                <w:lang w:val="uk-UA" w:eastAsia="ru-RU"/>
              </w:rPr>
              <w:t>44,3</w:t>
            </w:r>
          </w:p>
        </w:tc>
      </w:tr>
      <w:tr w:rsidR="0030169D" w:rsidRPr="003F1896" w:rsidTr="00C930FA">
        <w:trPr>
          <w:trHeight w:val="210"/>
        </w:trPr>
        <w:tc>
          <w:tcPr>
            <w:tcW w:w="2235"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Торговельна та інша дебіторська заборгованість</w:t>
            </w:r>
          </w:p>
        </w:tc>
        <w:tc>
          <w:tcPr>
            <w:tcW w:w="99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9311</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1,3</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4959</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0,7</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18301</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2,3</w:t>
            </w:r>
          </w:p>
        </w:tc>
        <w:tc>
          <w:tcPr>
            <w:tcW w:w="106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-4352</w:t>
            </w:r>
          </w:p>
          <w:p w:rsidR="0030169D" w:rsidRPr="003F1896" w:rsidRDefault="0030169D" w:rsidP="00C930FA">
            <w:pPr>
              <w:jc w:val="center"/>
              <w:rPr>
                <w:lang w:val="uk-UA" w:eastAsia="ru-RU"/>
              </w:rPr>
            </w:pPr>
            <w:r w:rsidRPr="003F1896">
              <w:rPr>
                <w:lang w:val="uk-UA" w:eastAsia="ru-RU"/>
              </w:rPr>
              <w:t>-46,74</w:t>
            </w:r>
          </w:p>
        </w:tc>
        <w:tc>
          <w:tcPr>
            <w:tcW w:w="1133"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13342</w:t>
            </w:r>
          </w:p>
          <w:p w:rsidR="0030169D" w:rsidRPr="003F1896" w:rsidRDefault="0030169D" w:rsidP="00C930FA">
            <w:pPr>
              <w:jc w:val="center"/>
              <w:rPr>
                <w:lang w:val="uk-UA" w:eastAsia="ru-RU"/>
              </w:rPr>
            </w:pPr>
            <w:r w:rsidRPr="003F1896">
              <w:rPr>
                <w:lang w:val="uk-UA" w:eastAsia="ru-RU"/>
              </w:rPr>
              <w:t>269,05</w:t>
            </w:r>
          </w:p>
        </w:tc>
      </w:tr>
      <w:tr w:rsidR="0030169D" w:rsidRPr="003F1896" w:rsidTr="00C930FA">
        <w:trPr>
          <w:trHeight w:val="210"/>
        </w:trPr>
        <w:tc>
          <w:tcPr>
            <w:tcW w:w="2235"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Передоплати видані</w:t>
            </w:r>
          </w:p>
        </w:tc>
        <w:tc>
          <w:tcPr>
            <w:tcW w:w="99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4841</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0,7</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14462</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29975</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3,8</w:t>
            </w:r>
          </w:p>
        </w:tc>
        <w:tc>
          <w:tcPr>
            <w:tcW w:w="106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9621</w:t>
            </w:r>
          </w:p>
          <w:p w:rsidR="0030169D" w:rsidRPr="003F1896" w:rsidRDefault="0030169D" w:rsidP="00C930FA">
            <w:pPr>
              <w:jc w:val="center"/>
              <w:rPr>
                <w:lang w:val="uk-UA" w:eastAsia="ru-RU"/>
              </w:rPr>
            </w:pPr>
            <w:r w:rsidRPr="003F1896">
              <w:rPr>
                <w:lang w:val="uk-UA" w:eastAsia="ru-RU"/>
              </w:rPr>
              <w:t>198,7</w:t>
            </w:r>
          </w:p>
        </w:tc>
        <w:tc>
          <w:tcPr>
            <w:tcW w:w="1133"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15513</w:t>
            </w:r>
          </w:p>
          <w:p w:rsidR="0030169D" w:rsidRPr="003F1896" w:rsidRDefault="0030169D" w:rsidP="00C930FA">
            <w:pPr>
              <w:jc w:val="center"/>
              <w:rPr>
                <w:lang w:val="uk-UA" w:eastAsia="ru-RU"/>
              </w:rPr>
            </w:pPr>
            <w:r w:rsidRPr="003F1896">
              <w:rPr>
                <w:lang w:val="uk-UA" w:eastAsia="ru-RU"/>
              </w:rPr>
              <w:t>107,3</w:t>
            </w:r>
          </w:p>
        </w:tc>
      </w:tr>
      <w:tr w:rsidR="0030169D" w:rsidRPr="003F1896" w:rsidTr="00C930FA">
        <w:trPr>
          <w:trHeight w:val="210"/>
        </w:trPr>
        <w:tc>
          <w:tcPr>
            <w:tcW w:w="2235"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Грошові кошти та їх еквіваленти</w:t>
            </w:r>
          </w:p>
        </w:tc>
        <w:tc>
          <w:tcPr>
            <w:tcW w:w="99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1208</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0,2</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2701</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0,4</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5400</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0,7</w:t>
            </w:r>
          </w:p>
        </w:tc>
        <w:tc>
          <w:tcPr>
            <w:tcW w:w="106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1493</w:t>
            </w:r>
          </w:p>
          <w:p w:rsidR="0030169D" w:rsidRPr="003F1896" w:rsidRDefault="0030169D" w:rsidP="00C930FA">
            <w:pPr>
              <w:jc w:val="center"/>
              <w:rPr>
                <w:lang w:val="uk-UA" w:eastAsia="ru-RU"/>
              </w:rPr>
            </w:pPr>
            <w:r w:rsidRPr="003F1896">
              <w:rPr>
                <w:lang w:val="uk-UA" w:eastAsia="ru-RU"/>
              </w:rPr>
              <w:t>123,6</w:t>
            </w:r>
          </w:p>
        </w:tc>
        <w:tc>
          <w:tcPr>
            <w:tcW w:w="1133"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2699</w:t>
            </w:r>
          </w:p>
          <w:p w:rsidR="0030169D" w:rsidRPr="003F1896" w:rsidRDefault="0030169D" w:rsidP="00C930FA">
            <w:pPr>
              <w:jc w:val="center"/>
              <w:rPr>
                <w:lang w:val="uk-UA" w:eastAsia="ru-RU"/>
              </w:rPr>
            </w:pPr>
            <w:r w:rsidRPr="003F1896">
              <w:rPr>
                <w:lang w:val="uk-UA" w:eastAsia="ru-RU"/>
              </w:rPr>
              <w:t>99,9</w:t>
            </w:r>
          </w:p>
        </w:tc>
      </w:tr>
      <w:tr w:rsidR="0030169D" w:rsidRPr="003F1896" w:rsidTr="00C930FA">
        <w:tc>
          <w:tcPr>
            <w:tcW w:w="2235" w:type="dxa"/>
          </w:tcPr>
          <w:p w:rsidR="0030169D" w:rsidRPr="003F1896" w:rsidRDefault="0030169D" w:rsidP="00C930FA">
            <w:pPr>
              <w:pStyle w:val="3"/>
              <w:spacing w:before="0" w:after="0"/>
              <w:rPr>
                <w:rFonts w:ascii="Times New Roman" w:hAnsi="Times New Roman" w:cs="Times New Roman"/>
                <w:b w:val="0"/>
                <w:sz w:val="24"/>
                <w:szCs w:val="24"/>
              </w:rPr>
            </w:pPr>
            <w:r w:rsidRPr="003F1896">
              <w:rPr>
                <w:rFonts w:ascii="Times New Roman" w:hAnsi="Times New Roman" w:cs="Times New Roman"/>
                <w:b w:val="0"/>
                <w:sz w:val="24"/>
                <w:szCs w:val="24"/>
              </w:rPr>
              <w:t>Усього активів</w:t>
            </w:r>
          </w:p>
        </w:tc>
        <w:tc>
          <w:tcPr>
            <w:tcW w:w="99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711521</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100</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707987</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100</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784115</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100</w:t>
            </w:r>
          </w:p>
        </w:tc>
        <w:tc>
          <w:tcPr>
            <w:tcW w:w="1061" w:type="dxa"/>
          </w:tcPr>
          <w:p w:rsidR="0030169D" w:rsidRPr="003F1896" w:rsidRDefault="0030169D" w:rsidP="00C930FA">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-3534</w:t>
            </w:r>
          </w:p>
          <w:p w:rsidR="0030169D" w:rsidRPr="003F1896" w:rsidRDefault="0030169D" w:rsidP="00C930FA">
            <w:pPr>
              <w:jc w:val="center"/>
              <w:rPr>
                <w:lang w:val="uk-UA" w:eastAsia="ru-RU"/>
              </w:rPr>
            </w:pPr>
            <w:r w:rsidRPr="003F1896">
              <w:rPr>
                <w:lang w:val="uk-UA" w:eastAsia="ru-RU"/>
              </w:rPr>
              <w:t>-0,5</w:t>
            </w:r>
          </w:p>
        </w:tc>
        <w:tc>
          <w:tcPr>
            <w:tcW w:w="1133" w:type="dxa"/>
          </w:tcPr>
          <w:p w:rsidR="0030169D" w:rsidRPr="003F1896" w:rsidRDefault="0030169D" w:rsidP="00C930FA">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76128</w:t>
            </w:r>
          </w:p>
          <w:p w:rsidR="0030169D" w:rsidRPr="003F1896" w:rsidRDefault="0030169D" w:rsidP="00C930FA">
            <w:pPr>
              <w:jc w:val="center"/>
              <w:rPr>
                <w:lang w:val="uk-UA" w:eastAsia="ru-RU"/>
              </w:rPr>
            </w:pPr>
            <w:r w:rsidRPr="003F1896">
              <w:rPr>
                <w:lang w:val="uk-UA" w:eastAsia="ru-RU"/>
              </w:rPr>
              <w:t>10,75</w:t>
            </w:r>
          </w:p>
        </w:tc>
      </w:tr>
    </w:tbl>
    <w:p w:rsidR="002E68BA" w:rsidRDefault="002E68BA" w:rsidP="002E68BA">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розраховано автором  на основі</w:t>
      </w:r>
      <w:r w:rsidR="00552DCD">
        <w:rPr>
          <w:i/>
          <w:lang w:val="uk-UA"/>
        </w:rPr>
        <w:t xml:space="preserve"> показників</w:t>
      </w:r>
      <w:r w:rsidRPr="00782800">
        <w:rPr>
          <w:i/>
          <w:lang w:val="uk-UA"/>
        </w:rPr>
        <w:t xml:space="preserve"> фінансової звітності </w:t>
      </w:r>
      <w:r w:rsidR="00552DCD">
        <w:rPr>
          <w:i/>
          <w:lang w:val="uk-UA"/>
        </w:rPr>
        <w:t xml:space="preserve">                     </w:t>
      </w:r>
      <w:r>
        <w:rPr>
          <w:i/>
          <w:lang w:val="uk-UA"/>
        </w:rPr>
        <w:t>ТОВ</w:t>
      </w:r>
      <w:r w:rsidRPr="006D757D">
        <w:rPr>
          <w:i/>
          <w:lang w:val="uk-UA"/>
        </w:rPr>
        <w:t xml:space="preserve"> </w:t>
      </w:r>
      <w:r w:rsidRPr="006D757D">
        <w:rPr>
          <w:i/>
        </w:rPr>
        <w:t>«</w:t>
      </w:r>
      <w:r w:rsidR="001C4221">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8A5C82" w:rsidRDefault="008A5C82" w:rsidP="002E68BA">
      <w:pPr>
        <w:spacing w:line="360" w:lineRule="auto"/>
        <w:ind w:firstLine="709"/>
        <w:jc w:val="both"/>
        <w:rPr>
          <w:i/>
          <w:lang w:val="uk-UA"/>
        </w:rPr>
      </w:pPr>
    </w:p>
    <w:p w:rsidR="008A5C82" w:rsidRDefault="008A5C82" w:rsidP="002E68BA">
      <w:pPr>
        <w:spacing w:line="360" w:lineRule="auto"/>
        <w:ind w:firstLine="709"/>
        <w:jc w:val="both"/>
        <w:rPr>
          <w:sz w:val="28"/>
          <w:szCs w:val="28"/>
          <w:lang w:val="uk-UA"/>
        </w:rPr>
      </w:pPr>
      <w:r>
        <w:rPr>
          <w:sz w:val="28"/>
          <w:szCs w:val="28"/>
          <w:lang w:val="uk-UA"/>
        </w:rPr>
        <w:t xml:space="preserve">Інформація, викладенп в табл. 2.1. дозволяє зробити загальні висновки стосовно структурно-динамічних змін, що відбулися у складі активів ТОВ «Асканія Флора» протягом 2019-2021 років. Спостерігаємо, що найпитомішу </w:t>
      </w:r>
      <w:r w:rsidRPr="008A5C82">
        <w:rPr>
          <w:sz w:val="28"/>
          <w:szCs w:val="28"/>
          <w:lang w:val="uk-UA"/>
        </w:rPr>
        <w:t xml:space="preserve">вагу у складі активів підприємства займають основні засоби – більше 60%, найменшу частку - </w:t>
      </w:r>
      <w:r w:rsidRPr="00CE264C">
        <w:rPr>
          <w:sz w:val="28"/>
          <w:szCs w:val="28"/>
          <w:lang w:val="uk-UA"/>
        </w:rPr>
        <w:t>а</w:t>
      </w:r>
      <w:r w:rsidRPr="008A5C82">
        <w:rPr>
          <w:sz w:val="28"/>
          <w:szCs w:val="28"/>
          <w:lang w:val="uk-UA"/>
        </w:rPr>
        <w:t>ктиви в формі права користування та інші нематеріальні активи – 0,2%.</w:t>
      </w:r>
      <w:r w:rsidR="00EC4898">
        <w:rPr>
          <w:sz w:val="28"/>
          <w:szCs w:val="28"/>
          <w:lang w:val="uk-UA"/>
        </w:rPr>
        <w:t xml:space="preserve"> </w:t>
      </w:r>
    </w:p>
    <w:p w:rsidR="00EC4898" w:rsidRDefault="00EC4898" w:rsidP="002E68BA">
      <w:pPr>
        <w:spacing w:line="360" w:lineRule="auto"/>
        <w:ind w:firstLine="709"/>
        <w:jc w:val="both"/>
        <w:rPr>
          <w:sz w:val="28"/>
          <w:szCs w:val="28"/>
          <w:lang w:val="uk-UA"/>
        </w:rPr>
      </w:pPr>
      <w:r>
        <w:rPr>
          <w:sz w:val="28"/>
          <w:szCs w:val="28"/>
          <w:lang w:val="uk-UA"/>
        </w:rPr>
        <w:t xml:space="preserve">Значні позитивні зміни у структурі спостерігаємо за об’єктом </w:t>
      </w:r>
      <w:r w:rsidRPr="00EC4898">
        <w:rPr>
          <w:sz w:val="28"/>
          <w:szCs w:val="28"/>
          <w:lang w:val="uk-UA"/>
        </w:rPr>
        <w:t>грошові кошти та їх еквіваленти</w:t>
      </w:r>
      <w:r>
        <w:rPr>
          <w:sz w:val="28"/>
          <w:szCs w:val="28"/>
          <w:lang w:val="uk-UA"/>
        </w:rPr>
        <w:t xml:space="preserve">, їх розмір збільшився від 0,2% у 2019 році до 0,7% - у 2021 році. </w:t>
      </w:r>
    </w:p>
    <w:p w:rsidR="00283415" w:rsidRDefault="00283415" w:rsidP="002E68BA">
      <w:pPr>
        <w:spacing w:line="360" w:lineRule="auto"/>
        <w:ind w:firstLine="709"/>
        <w:jc w:val="both"/>
        <w:rPr>
          <w:sz w:val="28"/>
          <w:szCs w:val="28"/>
          <w:lang w:val="uk-UA"/>
        </w:rPr>
      </w:pPr>
      <w:r>
        <w:rPr>
          <w:sz w:val="28"/>
          <w:szCs w:val="28"/>
          <w:lang w:val="uk-UA"/>
        </w:rPr>
        <w:t xml:space="preserve">Також значного росту у загальній структурі активів досліджуваного товариства набули поточні біологічні активи з 4,2% у 2019 році до 6,3% у 2021 році. </w:t>
      </w:r>
    </w:p>
    <w:p w:rsidR="00283415" w:rsidRDefault="00283415" w:rsidP="002E68BA">
      <w:pPr>
        <w:spacing w:line="360" w:lineRule="auto"/>
        <w:ind w:firstLine="709"/>
        <w:jc w:val="both"/>
        <w:rPr>
          <w:sz w:val="28"/>
          <w:szCs w:val="28"/>
          <w:lang w:val="uk-UA"/>
        </w:rPr>
      </w:pPr>
      <w:r>
        <w:rPr>
          <w:sz w:val="28"/>
          <w:szCs w:val="28"/>
          <w:lang w:val="uk-UA"/>
        </w:rPr>
        <w:t xml:space="preserve">Питома вага всіх інших об’єктів активів протягом досліджуваного періоду залишається відносно незмінною. </w:t>
      </w:r>
    </w:p>
    <w:p w:rsidR="004E7EF1" w:rsidRDefault="004E7EF1" w:rsidP="002E68BA">
      <w:pPr>
        <w:spacing w:line="360" w:lineRule="auto"/>
        <w:ind w:firstLine="709"/>
        <w:jc w:val="both"/>
        <w:rPr>
          <w:sz w:val="28"/>
          <w:szCs w:val="28"/>
          <w:lang w:val="uk-UA"/>
        </w:rPr>
      </w:pPr>
      <w:r>
        <w:rPr>
          <w:sz w:val="28"/>
          <w:szCs w:val="28"/>
          <w:lang w:val="uk-UA"/>
        </w:rPr>
        <w:lastRenderedPageBreak/>
        <w:t>Для більш наочнішого представлення структурних змін у складі активів ТОВ «Асканія Флора» зобразимо їх схематично (рис.2.2)</w:t>
      </w:r>
    </w:p>
    <w:p w:rsidR="004E7EF1" w:rsidRDefault="008D0422" w:rsidP="002E68BA">
      <w:pPr>
        <w:spacing w:line="360" w:lineRule="auto"/>
        <w:ind w:firstLine="709"/>
        <w:jc w:val="both"/>
        <w:rPr>
          <w:sz w:val="28"/>
          <w:szCs w:val="28"/>
          <w:lang w:val="uk-UA"/>
        </w:rPr>
      </w:pPr>
      <w:r>
        <w:rPr>
          <w:noProof/>
          <w:sz w:val="28"/>
          <w:szCs w:val="28"/>
          <w:lang w:eastAsia="ru-RU"/>
        </w:rPr>
        <w:drawing>
          <wp:inline distT="0" distB="0" distL="0" distR="0">
            <wp:extent cx="2773846" cy="2276061"/>
            <wp:effectExtent l="19050" t="0" r="26504"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8D0422">
        <w:rPr>
          <w:noProof/>
          <w:sz w:val="28"/>
          <w:szCs w:val="28"/>
          <w:lang w:eastAsia="ru-RU"/>
        </w:rPr>
        <w:drawing>
          <wp:inline distT="0" distB="0" distL="0" distR="0">
            <wp:extent cx="2773846" cy="2276061"/>
            <wp:effectExtent l="19050" t="0" r="26504" b="0"/>
            <wp:docPr id="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D0422" w:rsidRDefault="008D0422" w:rsidP="002E68BA">
      <w:pPr>
        <w:spacing w:line="360" w:lineRule="auto"/>
        <w:ind w:firstLine="709"/>
        <w:jc w:val="both"/>
        <w:rPr>
          <w:sz w:val="28"/>
          <w:szCs w:val="28"/>
          <w:lang w:val="uk-UA"/>
        </w:rPr>
      </w:pPr>
      <w:r w:rsidRPr="008D0422">
        <w:rPr>
          <w:noProof/>
          <w:sz w:val="28"/>
          <w:szCs w:val="28"/>
          <w:lang w:eastAsia="ru-RU"/>
        </w:rPr>
        <w:drawing>
          <wp:inline distT="0" distB="0" distL="0" distR="0">
            <wp:extent cx="3006228" cy="2226365"/>
            <wp:effectExtent l="19050" t="0" r="22722" b="2485"/>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D0422" w:rsidRDefault="008D0422" w:rsidP="008D0422">
      <w:pPr>
        <w:spacing w:line="360" w:lineRule="auto"/>
        <w:ind w:firstLine="709"/>
        <w:jc w:val="center"/>
        <w:rPr>
          <w:sz w:val="28"/>
          <w:szCs w:val="28"/>
          <w:lang w:val="uk-UA"/>
        </w:rPr>
      </w:pPr>
      <w:r>
        <w:rPr>
          <w:sz w:val="28"/>
          <w:szCs w:val="28"/>
          <w:lang w:val="uk-UA"/>
        </w:rPr>
        <w:t>Рис.2.</w:t>
      </w:r>
      <w:r w:rsidR="00F27277">
        <w:rPr>
          <w:sz w:val="28"/>
          <w:szCs w:val="28"/>
          <w:lang w:val="uk-UA"/>
        </w:rPr>
        <w:t>2</w:t>
      </w:r>
      <w:r>
        <w:rPr>
          <w:sz w:val="28"/>
          <w:szCs w:val="28"/>
          <w:lang w:val="uk-UA"/>
        </w:rPr>
        <w:t xml:space="preserve">. Структурний аналіз активів ТОВ «Асканія Флора» </w:t>
      </w:r>
    </w:p>
    <w:p w:rsidR="008D0422" w:rsidRPr="008D0422" w:rsidRDefault="008D0422" w:rsidP="008D0422">
      <w:pPr>
        <w:spacing w:line="360" w:lineRule="auto"/>
        <w:ind w:firstLine="709"/>
        <w:jc w:val="center"/>
        <w:rPr>
          <w:sz w:val="28"/>
          <w:szCs w:val="28"/>
          <w:lang w:val="uk-UA"/>
        </w:rPr>
      </w:pPr>
      <w:r>
        <w:rPr>
          <w:sz w:val="28"/>
          <w:szCs w:val="28"/>
          <w:lang w:val="uk-UA"/>
        </w:rPr>
        <w:t>за 2019-2021 роки</w:t>
      </w:r>
    </w:p>
    <w:p w:rsidR="008D0422" w:rsidRDefault="008D0422" w:rsidP="002E68BA">
      <w:pPr>
        <w:spacing w:line="360" w:lineRule="auto"/>
        <w:ind w:firstLine="709"/>
        <w:jc w:val="both"/>
        <w:rPr>
          <w:sz w:val="28"/>
          <w:szCs w:val="28"/>
          <w:lang w:val="uk-UA"/>
        </w:rPr>
      </w:pPr>
      <w:r w:rsidRPr="00782800">
        <w:rPr>
          <w:i/>
          <w:lang w:val="uk-UA"/>
        </w:rPr>
        <w:t>Джерело:</w:t>
      </w:r>
      <w:r>
        <w:rPr>
          <w:i/>
          <w:lang w:val="uk-UA"/>
        </w:rPr>
        <w:t xml:space="preserve"> побудовано</w:t>
      </w:r>
      <w:r w:rsidRPr="00782800">
        <w:rPr>
          <w:i/>
          <w:lang w:val="uk-UA"/>
        </w:rPr>
        <w:t xml:space="preserve"> автором  </w:t>
      </w:r>
    </w:p>
    <w:p w:rsidR="004E7EF1" w:rsidRDefault="004E7EF1" w:rsidP="002E68BA">
      <w:pPr>
        <w:spacing w:line="360" w:lineRule="auto"/>
        <w:ind w:firstLine="709"/>
        <w:jc w:val="both"/>
        <w:rPr>
          <w:sz w:val="28"/>
          <w:szCs w:val="28"/>
          <w:lang w:val="uk-UA"/>
        </w:rPr>
      </w:pPr>
    </w:p>
    <w:p w:rsidR="00283415" w:rsidRDefault="00670840" w:rsidP="002E68BA">
      <w:pPr>
        <w:spacing w:line="360" w:lineRule="auto"/>
        <w:ind w:firstLine="709"/>
        <w:jc w:val="both"/>
        <w:rPr>
          <w:sz w:val="28"/>
          <w:szCs w:val="28"/>
          <w:lang w:val="uk-UA"/>
        </w:rPr>
      </w:pPr>
      <w:r>
        <w:rPr>
          <w:sz w:val="28"/>
          <w:szCs w:val="28"/>
          <w:lang w:val="uk-UA"/>
        </w:rPr>
        <w:t xml:space="preserve">Що стосується динаміки змін по об’єктах, то загальна їх вартість зменшилася на 3534 тис.грн., що склало 0,5% у 2020 році, порівняно з 2019 роком та різко зросла на 76128 тис.грн., що склало 10,75% у 2021 році. </w:t>
      </w:r>
    </w:p>
    <w:p w:rsidR="00C53FD7" w:rsidRDefault="00C53FD7" w:rsidP="002E68BA">
      <w:pPr>
        <w:spacing w:line="360" w:lineRule="auto"/>
        <w:ind w:firstLine="709"/>
        <w:jc w:val="both"/>
        <w:rPr>
          <w:sz w:val="28"/>
          <w:szCs w:val="28"/>
          <w:lang w:val="uk-UA"/>
        </w:rPr>
      </w:pPr>
      <w:r>
        <w:rPr>
          <w:sz w:val="28"/>
          <w:szCs w:val="28"/>
          <w:lang w:val="uk-UA"/>
        </w:rPr>
        <w:t xml:space="preserve">Щодо вартості основних засобів, то їх вартість була зменшена у 2020 році на 8485 тис.грн. (1,8%) та збільшена на 13466 тис.грн. (2,87%) у 2021 році. </w:t>
      </w:r>
    </w:p>
    <w:p w:rsidR="00545CDF" w:rsidRDefault="00545CDF" w:rsidP="002E68BA">
      <w:pPr>
        <w:spacing w:line="360" w:lineRule="auto"/>
        <w:ind w:firstLine="709"/>
        <w:jc w:val="both"/>
        <w:rPr>
          <w:sz w:val="28"/>
          <w:szCs w:val="28"/>
          <w:lang w:val="uk-UA"/>
        </w:rPr>
      </w:pPr>
      <w:r>
        <w:rPr>
          <w:sz w:val="28"/>
          <w:szCs w:val="28"/>
          <w:lang w:val="uk-UA"/>
        </w:rPr>
        <w:t xml:space="preserve">Станом на 31 грудня 2021 року виконання зобов’язань компанії за кредитами від банку АТ «ПУМБ» забезпечене іпотекою тепличного комплексу загальною вартістю 34622 тис.грн., заставою рухомого майна (обладнання) загальною загальною вартістю 31901 тис.грн. та заставою саджанців загальною </w:t>
      </w:r>
      <w:r>
        <w:rPr>
          <w:sz w:val="28"/>
          <w:szCs w:val="28"/>
          <w:lang w:val="uk-UA"/>
        </w:rPr>
        <w:lastRenderedPageBreak/>
        <w:t xml:space="preserve">вартістю 32826 тис.грн. </w:t>
      </w:r>
    </w:p>
    <w:p w:rsidR="00545CDF" w:rsidRDefault="00545CDF" w:rsidP="002E68BA">
      <w:pPr>
        <w:spacing w:line="360" w:lineRule="auto"/>
        <w:ind w:firstLine="709"/>
        <w:jc w:val="both"/>
        <w:rPr>
          <w:sz w:val="28"/>
          <w:szCs w:val="28"/>
          <w:lang w:val="uk-UA"/>
        </w:rPr>
      </w:pPr>
      <w:r>
        <w:rPr>
          <w:sz w:val="28"/>
          <w:szCs w:val="28"/>
          <w:lang w:val="uk-UA"/>
        </w:rPr>
        <w:t>Основні засоби також виступають забезпеченнями за договором застави перед АТ «АЛЬФА-БАНК» та АТ «Таскомбанк». Предметом такої застави є тепличні комплекси.</w:t>
      </w:r>
    </w:p>
    <w:p w:rsidR="00D55EB8" w:rsidRDefault="00D55EB8" w:rsidP="002E68BA">
      <w:pPr>
        <w:spacing w:line="360" w:lineRule="auto"/>
        <w:ind w:firstLine="709"/>
        <w:jc w:val="both"/>
        <w:rPr>
          <w:sz w:val="28"/>
          <w:szCs w:val="28"/>
          <w:lang w:val="uk-UA"/>
        </w:rPr>
      </w:pPr>
      <w:r>
        <w:rPr>
          <w:sz w:val="28"/>
          <w:szCs w:val="28"/>
          <w:lang w:val="uk-UA"/>
        </w:rPr>
        <w:t xml:space="preserve">Окрім представлених в табл.2.1. власних основних засобів, ТОВ «Асканія Флора» має орендовані основні засоби на договорах довгострокової оренди, представлені нежитловими приміщеннями та основними засобами. </w:t>
      </w:r>
    </w:p>
    <w:p w:rsidR="00B364AD" w:rsidRDefault="00B364AD" w:rsidP="002E68BA">
      <w:pPr>
        <w:spacing w:line="360" w:lineRule="auto"/>
        <w:ind w:firstLine="709"/>
        <w:jc w:val="both"/>
        <w:rPr>
          <w:sz w:val="28"/>
          <w:szCs w:val="28"/>
          <w:lang w:val="uk-UA"/>
        </w:rPr>
      </w:pPr>
      <w:r>
        <w:rPr>
          <w:sz w:val="28"/>
          <w:szCs w:val="28"/>
          <w:lang w:val="uk-UA"/>
        </w:rPr>
        <w:t>До складу інвестиційної нерухомості входить нерухомість адміністративного та виробничого призначення. Зміни в динаміці за цією статтею відбулися наступним чином: у 2020 році – зменшення на 1330 тис.грн. (1,9%) та у 2021 році – збільшення на 861 тис.грн. (1,27%).</w:t>
      </w:r>
    </w:p>
    <w:p w:rsidR="006B748F" w:rsidRDefault="006B748F" w:rsidP="002E68BA">
      <w:pPr>
        <w:spacing w:line="360" w:lineRule="auto"/>
        <w:ind w:firstLine="709"/>
        <w:jc w:val="both"/>
        <w:rPr>
          <w:sz w:val="28"/>
          <w:szCs w:val="28"/>
          <w:lang w:val="uk-UA"/>
        </w:rPr>
      </w:pPr>
      <w:r>
        <w:rPr>
          <w:sz w:val="28"/>
          <w:szCs w:val="28"/>
          <w:lang w:val="uk-UA"/>
        </w:rPr>
        <w:t xml:space="preserve">Довгострокові біологічні активи ТОВ «Асканія Флора» представлені плодоносними рослинами, а саме кущами троянд, що вирощуються у закритому грунті. </w:t>
      </w:r>
      <w:r w:rsidR="00CB4773">
        <w:rPr>
          <w:sz w:val="28"/>
          <w:szCs w:val="28"/>
          <w:lang w:val="uk-UA"/>
        </w:rPr>
        <w:t>За даною статтею в фінансовій звітності товариства за 2019-2021 роки спостерігаємо зменшення вартості: у 2020 році – на 2506 тис.грн., що в загальному склало 2,6% і у 2021 році на 2374 тис.грн., що склало 2,5%.</w:t>
      </w:r>
      <w:r w:rsidR="0045026F">
        <w:rPr>
          <w:sz w:val="28"/>
          <w:szCs w:val="28"/>
          <w:lang w:val="uk-UA"/>
        </w:rPr>
        <w:t xml:space="preserve"> Така ситуація сталася через те, що у звязку з карантинними заходами різко впав попит на продукцію компанії. А так, як протягом досліджуваного у кваліфікаційній роботі періоду, ринок збуту компанії більш ніж на 90% був зосереджений в україні, він зменшився до мінімуму. Частина активів була знищеною.</w:t>
      </w:r>
    </w:p>
    <w:p w:rsidR="00B60639" w:rsidRDefault="00B60639" w:rsidP="002E68BA">
      <w:pPr>
        <w:spacing w:line="360" w:lineRule="auto"/>
        <w:ind w:firstLine="709"/>
        <w:jc w:val="both"/>
        <w:rPr>
          <w:sz w:val="28"/>
          <w:szCs w:val="28"/>
          <w:lang w:val="uk-UA"/>
        </w:rPr>
      </w:pPr>
      <w:r>
        <w:rPr>
          <w:sz w:val="28"/>
          <w:szCs w:val="28"/>
          <w:lang w:val="uk-UA"/>
        </w:rPr>
        <w:t xml:space="preserve">У складі необоротних активів товариства спостерігаємо наявність наданих довгострокових позик. У динаміці їх розмір зменшився у 2020 році порівняно з 2019 роком на 190 тис.грн. (10,6%), а у 2021 році зріс на 1143 тис.грн. (71,6%) порівняно з 2020 роком. </w:t>
      </w:r>
    </w:p>
    <w:p w:rsidR="00B60639" w:rsidRDefault="00B60639" w:rsidP="002E68BA">
      <w:pPr>
        <w:spacing w:line="360" w:lineRule="auto"/>
        <w:ind w:firstLine="709"/>
        <w:jc w:val="both"/>
        <w:rPr>
          <w:sz w:val="28"/>
          <w:szCs w:val="28"/>
          <w:lang w:val="uk-UA"/>
        </w:rPr>
      </w:pPr>
      <w:r>
        <w:rPr>
          <w:sz w:val="28"/>
          <w:szCs w:val="28"/>
          <w:lang w:val="uk-UA"/>
        </w:rPr>
        <w:t>Довгострокові позики надані представлені позиками, наданими фізичним особам – працівникам підприємства, за якими не передбачається нарахування відсотків, з терміном погашення 2024-2027 роки.</w:t>
      </w:r>
      <w:r w:rsidR="008D5398">
        <w:rPr>
          <w:sz w:val="28"/>
          <w:szCs w:val="28"/>
          <w:lang w:val="uk-UA"/>
        </w:rPr>
        <w:t xml:space="preserve"> Позики оцінені за амортизованою вартістю з використанням методу ефективної відсоткової ставки. В забезпечення наданих позик фізичними особами надано товариству </w:t>
      </w:r>
      <w:r w:rsidR="008D5398">
        <w:rPr>
          <w:sz w:val="28"/>
          <w:szCs w:val="28"/>
          <w:lang w:val="uk-UA"/>
        </w:rPr>
        <w:lastRenderedPageBreak/>
        <w:t>під заставу нерухоме майно.</w:t>
      </w:r>
    </w:p>
    <w:p w:rsidR="00043210" w:rsidRDefault="00043210" w:rsidP="002E68BA">
      <w:pPr>
        <w:spacing w:line="360" w:lineRule="auto"/>
        <w:ind w:firstLine="709"/>
        <w:jc w:val="both"/>
        <w:rPr>
          <w:sz w:val="28"/>
          <w:szCs w:val="28"/>
          <w:lang w:val="uk-UA"/>
        </w:rPr>
      </w:pPr>
      <w:r w:rsidRPr="00043210">
        <w:rPr>
          <w:sz w:val="28"/>
          <w:szCs w:val="28"/>
        </w:rPr>
        <w:t>Активи в формі права користування та інші нематеріальні активи</w:t>
      </w:r>
      <w:r>
        <w:rPr>
          <w:sz w:val="28"/>
          <w:szCs w:val="28"/>
          <w:lang w:val="uk-UA"/>
        </w:rPr>
        <w:t xml:space="preserve"> </w:t>
      </w:r>
      <w:proofErr w:type="gramStart"/>
      <w:r>
        <w:rPr>
          <w:sz w:val="28"/>
          <w:szCs w:val="28"/>
          <w:lang w:val="uk-UA"/>
        </w:rPr>
        <w:t>представлен</w:t>
      </w:r>
      <w:proofErr w:type="gramEnd"/>
      <w:r>
        <w:rPr>
          <w:sz w:val="28"/>
          <w:szCs w:val="28"/>
          <w:lang w:val="uk-UA"/>
        </w:rPr>
        <w:t xml:space="preserve">і </w:t>
      </w:r>
      <w:r w:rsidR="008409A2">
        <w:rPr>
          <w:sz w:val="28"/>
          <w:szCs w:val="28"/>
          <w:lang w:val="uk-UA"/>
        </w:rPr>
        <w:t>переважно пакетами програм для автоматизованої обробки даних. Вартість їх зазнала зниження у 2020 році на 252 тис.грн. (17,3%), в той час як у 2021 році – зростання на 80 тис.грн. (6,6%).</w:t>
      </w:r>
    </w:p>
    <w:p w:rsidR="00585355" w:rsidRDefault="00585355" w:rsidP="002E68BA">
      <w:pPr>
        <w:spacing w:line="360" w:lineRule="auto"/>
        <w:ind w:firstLine="709"/>
        <w:jc w:val="both"/>
        <w:rPr>
          <w:sz w:val="28"/>
          <w:szCs w:val="28"/>
          <w:lang w:val="uk-UA"/>
        </w:rPr>
      </w:pPr>
      <w:r>
        <w:rPr>
          <w:sz w:val="28"/>
          <w:szCs w:val="28"/>
          <w:lang w:val="uk-UA"/>
        </w:rPr>
        <w:t xml:space="preserve">Якщо розглядати оборотні активи досліджуваного товариства, то до їх складу відносять: запаси, поточні біологічні активи, торгівельну та іншу поточну дебіторську заборгованість, передоплати видані та грошові кошти і їх еквіваленти. </w:t>
      </w:r>
    </w:p>
    <w:p w:rsidR="00585355" w:rsidRDefault="00585355" w:rsidP="002E68BA">
      <w:pPr>
        <w:spacing w:line="360" w:lineRule="auto"/>
        <w:ind w:firstLine="709"/>
        <w:jc w:val="both"/>
        <w:rPr>
          <w:sz w:val="28"/>
          <w:szCs w:val="28"/>
          <w:lang w:val="uk-UA"/>
        </w:rPr>
      </w:pPr>
      <w:r>
        <w:rPr>
          <w:sz w:val="28"/>
          <w:szCs w:val="28"/>
          <w:lang w:val="uk-UA"/>
        </w:rPr>
        <w:t>Запаси ТОВ «Асканія Флора» представлені сільськогосподарською продукцією, паливом, матеріалами сільськогосподарського призначення, упаковкою та пакувальними матеріалами, а також  іншими матеріалами.</w:t>
      </w:r>
      <w:r w:rsidR="00CE7F47">
        <w:rPr>
          <w:sz w:val="28"/>
          <w:szCs w:val="28"/>
          <w:lang w:val="uk-UA"/>
        </w:rPr>
        <w:t xml:space="preserve"> </w:t>
      </w:r>
    </w:p>
    <w:p w:rsidR="00CE7F47" w:rsidRDefault="00CE7F47" w:rsidP="002E68BA">
      <w:pPr>
        <w:spacing w:line="360" w:lineRule="auto"/>
        <w:ind w:firstLine="709"/>
        <w:jc w:val="both"/>
        <w:rPr>
          <w:sz w:val="28"/>
          <w:szCs w:val="28"/>
          <w:lang w:val="uk-UA"/>
        </w:rPr>
      </w:pPr>
      <w:r>
        <w:rPr>
          <w:sz w:val="28"/>
          <w:szCs w:val="28"/>
          <w:lang w:val="uk-UA"/>
        </w:rPr>
        <w:t xml:space="preserve">Динамічні зміни у складі запасів свідчать про зменшення їх вартості у 2020 році на 1189 тис.грн. (-6,4%) та збільшення у 2021 році – на 16336 тис.грн. (94,5%). </w:t>
      </w:r>
    </w:p>
    <w:p w:rsidR="00650EA1" w:rsidRPr="00043210" w:rsidRDefault="00650EA1" w:rsidP="002E68BA">
      <w:pPr>
        <w:spacing w:line="360" w:lineRule="auto"/>
        <w:ind w:firstLine="709"/>
        <w:jc w:val="both"/>
        <w:rPr>
          <w:sz w:val="28"/>
          <w:szCs w:val="28"/>
          <w:lang w:val="uk-UA"/>
        </w:rPr>
      </w:pPr>
      <w:r>
        <w:rPr>
          <w:sz w:val="28"/>
          <w:szCs w:val="28"/>
          <w:lang w:val="uk-UA"/>
        </w:rPr>
        <w:t xml:space="preserve">Поточні біологічні активи на дату проведеного дослідження представлені квітами троянд, що перебувають в процесі росту. Зміни їх вартості в процесі біологічної трансформації представлені наступним чином: збільшення у 2020 році на 3656 тис.грн. (12,03%) та збільшення у 2021 році на 15062 тис.грн. (44,3%). </w:t>
      </w:r>
    </w:p>
    <w:p w:rsidR="00BD366F" w:rsidRDefault="0050210C" w:rsidP="00093AA9">
      <w:pPr>
        <w:tabs>
          <w:tab w:val="left" w:pos="1134"/>
          <w:tab w:val="left" w:pos="1276"/>
        </w:tabs>
        <w:spacing w:line="360" w:lineRule="auto"/>
        <w:ind w:firstLine="709"/>
        <w:jc w:val="both"/>
        <w:rPr>
          <w:sz w:val="28"/>
          <w:szCs w:val="28"/>
          <w:lang w:val="uk-UA"/>
        </w:rPr>
      </w:pPr>
      <w:r w:rsidRPr="0050210C">
        <w:rPr>
          <w:sz w:val="28"/>
          <w:szCs w:val="28"/>
        </w:rPr>
        <w:t>Торговельна та інша дебіторська заборгованість</w:t>
      </w:r>
      <w:r>
        <w:rPr>
          <w:sz w:val="28"/>
          <w:szCs w:val="28"/>
          <w:lang w:val="uk-UA"/>
        </w:rPr>
        <w:t xml:space="preserve"> протягом 2019-2021 років зазнала зменшення у 2020 році на 4352 тис</w:t>
      </w:r>
      <w:proofErr w:type="gramStart"/>
      <w:r>
        <w:rPr>
          <w:sz w:val="28"/>
          <w:szCs w:val="28"/>
          <w:lang w:val="uk-UA"/>
        </w:rPr>
        <w:t>.г</w:t>
      </w:r>
      <w:proofErr w:type="gramEnd"/>
      <w:r>
        <w:rPr>
          <w:sz w:val="28"/>
          <w:szCs w:val="28"/>
          <w:lang w:val="uk-UA"/>
        </w:rPr>
        <w:t xml:space="preserve">рн. (46,74%) та збільшення у 2021 році на 13342 тис.грн. (269,05%). Компанія немає простроченої торговельної та іншої дебіторської. Резерв сумнівних боргів за досліджуваний період не створювався, оскільки керівництво впевнене, що дебіторська заборгованість буде погашена на звітну дату в повному обсязі. Сумнівної та безнадійної заборгованості за попередні роки компанія також немає.  </w:t>
      </w:r>
    </w:p>
    <w:p w:rsidR="00C565C5" w:rsidRDefault="00C565C5" w:rsidP="00093AA9">
      <w:pPr>
        <w:tabs>
          <w:tab w:val="left" w:pos="1134"/>
          <w:tab w:val="left" w:pos="1276"/>
        </w:tabs>
        <w:spacing w:line="360" w:lineRule="auto"/>
        <w:ind w:firstLine="709"/>
        <w:jc w:val="both"/>
        <w:rPr>
          <w:sz w:val="28"/>
          <w:szCs w:val="28"/>
          <w:lang w:val="uk-UA"/>
        </w:rPr>
      </w:pPr>
      <w:r>
        <w:rPr>
          <w:sz w:val="28"/>
          <w:szCs w:val="28"/>
          <w:lang w:val="uk-UA"/>
        </w:rPr>
        <w:t>Аванси видані включають в себе: аванси видані постачальникам, дебіторську заборгованість з податку на додану вартість</w:t>
      </w:r>
      <w:r w:rsidR="00454809">
        <w:rPr>
          <w:sz w:val="28"/>
          <w:szCs w:val="28"/>
          <w:lang w:val="uk-UA"/>
        </w:rPr>
        <w:t xml:space="preserve"> та витрати майбутніх періодів. Щодо даного об’єкту, то у досліджений період спостерігаємо щорічне </w:t>
      </w:r>
      <w:r w:rsidR="00454809">
        <w:rPr>
          <w:sz w:val="28"/>
          <w:szCs w:val="28"/>
          <w:lang w:val="uk-UA"/>
        </w:rPr>
        <w:lastRenderedPageBreak/>
        <w:t>зростання його вартості</w:t>
      </w:r>
      <w:r w:rsidR="00BD4431">
        <w:rPr>
          <w:sz w:val="28"/>
          <w:szCs w:val="28"/>
          <w:lang w:val="uk-UA"/>
        </w:rPr>
        <w:t>: на 9621 тис.грн. (198,7%) у 2020 році та на                                    15513 тис.грн. (107,3%) у 2021 році.</w:t>
      </w:r>
    </w:p>
    <w:p w:rsidR="000D3B4A" w:rsidRDefault="000D3B4A" w:rsidP="00093AA9">
      <w:pPr>
        <w:tabs>
          <w:tab w:val="left" w:pos="1134"/>
          <w:tab w:val="left" w:pos="1276"/>
        </w:tabs>
        <w:spacing w:line="360" w:lineRule="auto"/>
        <w:ind w:firstLine="709"/>
        <w:jc w:val="both"/>
        <w:rPr>
          <w:sz w:val="28"/>
          <w:szCs w:val="28"/>
          <w:lang w:val="uk-UA"/>
        </w:rPr>
      </w:pPr>
      <w:r>
        <w:rPr>
          <w:sz w:val="28"/>
          <w:szCs w:val="28"/>
          <w:lang w:val="uk-UA"/>
        </w:rPr>
        <w:t xml:space="preserve">Грошові кошти та їх еквіваленти стандартно включають грошові кошти на рахунку в банку та готівку в касі. Позитивним моментом є щорічне зростання вартості по даній статті. У 2020 році розмір грошових коштів та їх еквівалентів зріс на 1493 тис.грн. (123,6%) порівняно з 2019 роком, а у 2021 році на               2699 тис.грн. (99,9%) порівняно з 2020 роком. </w:t>
      </w:r>
    </w:p>
    <w:p w:rsidR="00F27277" w:rsidRDefault="00F27277" w:rsidP="00093AA9">
      <w:pPr>
        <w:tabs>
          <w:tab w:val="left" w:pos="1134"/>
          <w:tab w:val="left" w:pos="1276"/>
        </w:tabs>
        <w:spacing w:line="360" w:lineRule="auto"/>
        <w:ind w:firstLine="709"/>
        <w:jc w:val="both"/>
        <w:rPr>
          <w:sz w:val="28"/>
          <w:szCs w:val="28"/>
          <w:lang w:val="uk-UA"/>
        </w:rPr>
      </w:pPr>
      <w:r>
        <w:rPr>
          <w:sz w:val="28"/>
          <w:szCs w:val="28"/>
          <w:lang w:val="uk-UA"/>
        </w:rPr>
        <w:t>Загальна схема зміни розміру активів ТОВ «Асканія Флора» протягом 2019-2021 років представлена на рис.2.3.</w:t>
      </w:r>
    </w:p>
    <w:p w:rsidR="00F27277" w:rsidRPr="0050210C" w:rsidRDefault="00F27277" w:rsidP="00093AA9">
      <w:pPr>
        <w:tabs>
          <w:tab w:val="left" w:pos="1134"/>
          <w:tab w:val="left" w:pos="1276"/>
        </w:tabs>
        <w:spacing w:line="360" w:lineRule="auto"/>
        <w:ind w:firstLine="709"/>
        <w:jc w:val="both"/>
        <w:rPr>
          <w:sz w:val="28"/>
          <w:szCs w:val="28"/>
          <w:lang w:val="uk-UA"/>
        </w:rPr>
      </w:pPr>
      <w:r>
        <w:rPr>
          <w:noProof/>
          <w:sz w:val="28"/>
          <w:szCs w:val="28"/>
          <w:lang w:eastAsia="ru-RU"/>
        </w:rPr>
        <w:drawing>
          <wp:inline distT="0" distB="0" distL="0" distR="0">
            <wp:extent cx="4522912" cy="2305878"/>
            <wp:effectExtent l="19050" t="0" r="10988"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27277" w:rsidRDefault="00F27277" w:rsidP="00F27277">
      <w:pPr>
        <w:spacing w:line="360" w:lineRule="auto"/>
        <w:ind w:firstLine="709"/>
        <w:jc w:val="center"/>
        <w:rPr>
          <w:sz w:val="28"/>
          <w:szCs w:val="28"/>
          <w:lang w:val="uk-UA"/>
        </w:rPr>
      </w:pPr>
      <w:r>
        <w:rPr>
          <w:sz w:val="28"/>
          <w:szCs w:val="28"/>
          <w:lang w:val="uk-UA"/>
        </w:rPr>
        <w:t>Рис.2.</w:t>
      </w:r>
      <w:r w:rsidR="0038265D">
        <w:rPr>
          <w:sz w:val="28"/>
          <w:szCs w:val="28"/>
          <w:lang w:val="uk-UA"/>
        </w:rPr>
        <w:t>3</w:t>
      </w:r>
      <w:r>
        <w:rPr>
          <w:sz w:val="28"/>
          <w:szCs w:val="28"/>
          <w:lang w:val="uk-UA"/>
        </w:rPr>
        <w:t xml:space="preserve">. Динамічний аналіз активів ТОВ «Асканія Флора» </w:t>
      </w:r>
    </w:p>
    <w:p w:rsidR="00F27277" w:rsidRPr="008D0422" w:rsidRDefault="00F27277" w:rsidP="00F27277">
      <w:pPr>
        <w:spacing w:line="360" w:lineRule="auto"/>
        <w:ind w:firstLine="709"/>
        <w:jc w:val="center"/>
        <w:rPr>
          <w:sz w:val="28"/>
          <w:szCs w:val="28"/>
          <w:lang w:val="uk-UA"/>
        </w:rPr>
      </w:pPr>
      <w:r>
        <w:rPr>
          <w:sz w:val="28"/>
          <w:szCs w:val="28"/>
          <w:lang w:val="uk-UA"/>
        </w:rPr>
        <w:t>за 2019-2021 роки</w:t>
      </w:r>
    </w:p>
    <w:p w:rsidR="00F27277" w:rsidRDefault="00F27277" w:rsidP="00F27277">
      <w:pPr>
        <w:spacing w:line="360" w:lineRule="auto"/>
        <w:ind w:firstLine="709"/>
        <w:jc w:val="both"/>
        <w:rPr>
          <w:i/>
          <w:lang w:val="uk-UA"/>
        </w:rPr>
      </w:pPr>
      <w:r w:rsidRPr="00782800">
        <w:rPr>
          <w:i/>
          <w:lang w:val="uk-UA"/>
        </w:rPr>
        <w:t>Джерело:</w:t>
      </w:r>
      <w:r>
        <w:rPr>
          <w:i/>
          <w:lang w:val="uk-UA"/>
        </w:rPr>
        <w:t xml:space="preserve"> побудовано</w:t>
      </w:r>
      <w:r w:rsidRPr="00782800">
        <w:rPr>
          <w:i/>
          <w:lang w:val="uk-UA"/>
        </w:rPr>
        <w:t xml:space="preserve"> автором  </w:t>
      </w:r>
    </w:p>
    <w:p w:rsidR="00235E84" w:rsidRDefault="00235E84" w:rsidP="00F27277">
      <w:pPr>
        <w:spacing w:line="360" w:lineRule="auto"/>
        <w:ind w:firstLine="709"/>
        <w:jc w:val="both"/>
        <w:rPr>
          <w:i/>
          <w:lang w:val="uk-UA"/>
        </w:rPr>
      </w:pPr>
    </w:p>
    <w:p w:rsidR="00B20D89" w:rsidRPr="003277DD" w:rsidRDefault="00235E84" w:rsidP="00235E84">
      <w:pPr>
        <w:spacing w:line="360" w:lineRule="auto"/>
        <w:ind w:firstLine="709"/>
        <w:jc w:val="both"/>
        <w:rPr>
          <w:sz w:val="28"/>
          <w:szCs w:val="28"/>
          <w:lang w:val="uk-UA"/>
        </w:rPr>
      </w:pPr>
      <w:r>
        <w:rPr>
          <w:sz w:val="28"/>
          <w:szCs w:val="28"/>
          <w:lang w:val="uk-UA"/>
        </w:rPr>
        <w:t xml:space="preserve">Окрім аналізу активів на слушну увагу також заслуговує і аналіз пасивів товариства. Структура і динаміка пасивів є найсуттєвішим показником, що визначає фінансовий стан підприємства. Роль показника «власний капітал» для підтримання нормального фінансового стану підприємства настілька значуща, що він отримав законодавче підтвердження в Цивільному кодексі України, зокрема в частині вимог щодо співвідношення статутного капіталу та чистих активів господарських товариств. Тому, на сучасному етапі діяльності підприємств виняткове значення має розгляд категорії «власний капітал» </w:t>
      </w:r>
      <w:r w:rsidRPr="00235E84">
        <w:rPr>
          <w:sz w:val="28"/>
          <w:szCs w:val="28"/>
        </w:rPr>
        <w:t>[</w:t>
      </w:r>
      <w:r w:rsidR="003277DD" w:rsidRPr="003277DD">
        <w:rPr>
          <w:sz w:val="28"/>
          <w:szCs w:val="28"/>
          <w:lang w:val="uk-UA"/>
        </w:rPr>
        <w:t>18</w:t>
      </w:r>
      <w:r w:rsidR="00650606" w:rsidRPr="003277DD">
        <w:rPr>
          <w:sz w:val="28"/>
          <w:szCs w:val="28"/>
          <w:lang w:val="uk-UA"/>
        </w:rPr>
        <w:t>,  с.910</w:t>
      </w:r>
      <w:r w:rsidRPr="003277DD">
        <w:rPr>
          <w:sz w:val="28"/>
          <w:szCs w:val="28"/>
        </w:rPr>
        <w:t>]</w:t>
      </w:r>
      <w:r w:rsidRPr="003277DD">
        <w:rPr>
          <w:sz w:val="28"/>
          <w:szCs w:val="28"/>
          <w:lang w:val="uk-UA"/>
        </w:rPr>
        <w:t>.</w:t>
      </w:r>
    </w:p>
    <w:p w:rsidR="002C092D" w:rsidRDefault="002C092D" w:rsidP="002C092D">
      <w:pPr>
        <w:spacing w:line="360" w:lineRule="auto"/>
        <w:ind w:firstLine="709"/>
        <w:jc w:val="both"/>
        <w:rPr>
          <w:sz w:val="28"/>
          <w:szCs w:val="28"/>
          <w:lang w:val="uk-UA"/>
        </w:rPr>
      </w:pPr>
      <w:r>
        <w:rPr>
          <w:sz w:val="28"/>
          <w:szCs w:val="28"/>
          <w:lang w:val="uk-UA"/>
        </w:rPr>
        <w:lastRenderedPageBreak/>
        <w:t xml:space="preserve">Також в процесі господарської діяльності підприємства активізуються їхні економічні взаємовідносини з іншими суб’єктами ринку, в тому числі фізичними особами та державними органами, які зумовлюють виникнення зобов’язань. Здійснюючи суттєвий вплив на фінансову стійкість і платоспроможність суб’єктів господарювання, зобов’язання з огляду на динамічний характер потребують ефективного управління грошовими потоками, контролю та економічного аналізу за фактичним станом розрахунків особливо під час </w:t>
      </w:r>
      <w:r w:rsidRPr="008A3AB5">
        <w:rPr>
          <w:sz w:val="28"/>
          <w:szCs w:val="28"/>
          <w:lang w:val="uk-UA"/>
        </w:rPr>
        <w:t>кризи [</w:t>
      </w:r>
      <w:r w:rsidR="008A3AB5" w:rsidRPr="008A3AB5">
        <w:rPr>
          <w:sz w:val="28"/>
          <w:szCs w:val="28"/>
          <w:lang w:val="uk-UA"/>
        </w:rPr>
        <w:t>13</w:t>
      </w:r>
      <w:r w:rsidRPr="008A3AB5">
        <w:rPr>
          <w:sz w:val="28"/>
          <w:szCs w:val="28"/>
          <w:lang w:val="uk-UA"/>
        </w:rPr>
        <w:t>,  с.103].</w:t>
      </w:r>
    </w:p>
    <w:p w:rsidR="00F42A36" w:rsidRDefault="00F42A36" w:rsidP="002C092D">
      <w:pPr>
        <w:spacing w:line="360" w:lineRule="auto"/>
        <w:ind w:firstLine="709"/>
        <w:jc w:val="both"/>
        <w:rPr>
          <w:sz w:val="28"/>
          <w:szCs w:val="28"/>
          <w:lang w:val="uk-UA"/>
        </w:rPr>
      </w:pPr>
      <w:r>
        <w:rPr>
          <w:sz w:val="28"/>
          <w:szCs w:val="28"/>
          <w:lang w:val="uk-UA"/>
        </w:rPr>
        <w:t xml:space="preserve">Отож, наступним етапом, проведемо структурно-динамічний аналіз пасивів ТОВ «Асканія Флора» на основі показників фінансової звітності за 2019-2021 роки (табл.2.2). </w:t>
      </w:r>
    </w:p>
    <w:p w:rsidR="00F259A3" w:rsidRPr="00266F3A" w:rsidRDefault="00F259A3" w:rsidP="00F259A3">
      <w:pPr>
        <w:autoSpaceDE w:val="0"/>
        <w:spacing w:line="360" w:lineRule="auto"/>
        <w:ind w:firstLine="708"/>
        <w:jc w:val="right"/>
        <w:rPr>
          <w:i/>
          <w:sz w:val="28"/>
          <w:szCs w:val="28"/>
          <w:lang w:val="uk-UA"/>
        </w:rPr>
      </w:pPr>
      <w:r w:rsidRPr="00266F3A">
        <w:rPr>
          <w:i/>
          <w:sz w:val="28"/>
          <w:szCs w:val="28"/>
        </w:rPr>
        <w:t>Таблиця 2.</w:t>
      </w:r>
      <w:r>
        <w:rPr>
          <w:i/>
          <w:sz w:val="28"/>
          <w:szCs w:val="28"/>
          <w:lang w:val="uk-UA"/>
        </w:rPr>
        <w:t>2</w:t>
      </w:r>
    </w:p>
    <w:p w:rsidR="00F259A3" w:rsidRPr="00266F3A" w:rsidRDefault="00F259A3" w:rsidP="00F259A3">
      <w:pPr>
        <w:pStyle w:val="3"/>
        <w:spacing w:before="0" w:after="0" w:line="360" w:lineRule="auto"/>
        <w:jc w:val="center"/>
        <w:rPr>
          <w:rFonts w:ascii="Times New Roman" w:hAnsi="Times New Roman" w:cs="Times New Roman"/>
          <w:sz w:val="28"/>
          <w:szCs w:val="28"/>
        </w:rPr>
      </w:pPr>
      <w:r>
        <w:rPr>
          <w:rFonts w:ascii="Times New Roman" w:hAnsi="Times New Roman" w:cs="Times New Roman"/>
          <w:sz w:val="28"/>
          <w:szCs w:val="28"/>
        </w:rPr>
        <w:t>Структурно-динамічний аналіз пасивів</w:t>
      </w:r>
    </w:p>
    <w:p w:rsidR="00F259A3" w:rsidRPr="00266F3A" w:rsidRDefault="00F259A3" w:rsidP="00F259A3">
      <w:pPr>
        <w:pStyle w:val="3"/>
        <w:spacing w:before="0" w:after="0" w:line="360" w:lineRule="auto"/>
        <w:jc w:val="center"/>
        <w:rPr>
          <w:rFonts w:ascii="Times New Roman" w:hAnsi="Times New Roman" w:cs="Times New Roman"/>
          <w:sz w:val="28"/>
          <w:szCs w:val="28"/>
        </w:rPr>
      </w:pPr>
      <w:r>
        <w:rPr>
          <w:rFonts w:ascii="Times New Roman" w:hAnsi="Times New Roman" w:cs="Times New Roman"/>
          <w:sz w:val="28"/>
          <w:szCs w:val="28"/>
        </w:rPr>
        <w:t>ТОВ</w:t>
      </w:r>
      <w:r w:rsidRPr="00266F3A">
        <w:rPr>
          <w:rFonts w:ascii="Times New Roman" w:hAnsi="Times New Roman" w:cs="Times New Roman"/>
          <w:sz w:val="28"/>
          <w:szCs w:val="28"/>
        </w:rPr>
        <w:t xml:space="preserve"> «</w:t>
      </w:r>
      <w:r>
        <w:rPr>
          <w:rFonts w:ascii="Times New Roman" w:hAnsi="Times New Roman" w:cs="Times New Roman"/>
          <w:sz w:val="28"/>
          <w:szCs w:val="28"/>
        </w:rPr>
        <w:t>Асканія флора</w:t>
      </w:r>
      <w:r w:rsidRPr="00266F3A">
        <w:rPr>
          <w:rFonts w:ascii="Times New Roman" w:hAnsi="Times New Roman" w:cs="Times New Roman"/>
          <w:sz w:val="28"/>
          <w:szCs w:val="28"/>
        </w:rPr>
        <w:t>», тис.грн.</w:t>
      </w:r>
    </w:p>
    <w:tbl>
      <w:tblPr>
        <w:tblpPr w:leftFromText="180" w:rightFromText="180" w:vertAnchor="text" w:horzAnchor="margin" w:tblpY="128"/>
        <w:tblW w:w="9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1134"/>
        <w:gridCol w:w="709"/>
        <w:gridCol w:w="1131"/>
        <w:gridCol w:w="712"/>
        <w:gridCol w:w="1134"/>
        <w:gridCol w:w="708"/>
        <w:gridCol w:w="1061"/>
        <w:gridCol w:w="1133"/>
      </w:tblGrid>
      <w:tr w:rsidR="00F259A3" w:rsidRPr="003F1896" w:rsidTr="00BC629A">
        <w:trPr>
          <w:trHeight w:val="270"/>
        </w:trPr>
        <w:tc>
          <w:tcPr>
            <w:tcW w:w="1951" w:type="dxa"/>
            <w:vMerge w:val="restart"/>
          </w:tcPr>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p>
        </w:tc>
        <w:tc>
          <w:tcPr>
            <w:tcW w:w="1843" w:type="dxa"/>
            <w:gridSpan w:val="2"/>
          </w:tcPr>
          <w:p w:rsidR="00F259A3" w:rsidRPr="003F1896" w:rsidRDefault="00F259A3" w:rsidP="003F1896">
            <w:pPr>
              <w:pStyle w:val="3"/>
              <w:spacing w:before="0" w:after="0"/>
              <w:jc w:val="center"/>
              <w:rPr>
                <w:rFonts w:ascii="Times New Roman" w:hAnsi="Times New Roman" w:cs="Times New Roman"/>
                <w:b w:val="0"/>
                <w:sz w:val="24"/>
                <w:szCs w:val="24"/>
                <w:lang w:val="ru-RU"/>
              </w:rPr>
            </w:pPr>
          </w:p>
          <w:p w:rsidR="00F259A3" w:rsidRPr="003F1896" w:rsidRDefault="00F259A3" w:rsidP="003F1896">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2019</w:t>
            </w:r>
          </w:p>
        </w:tc>
        <w:tc>
          <w:tcPr>
            <w:tcW w:w="1843" w:type="dxa"/>
            <w:gridSpan w:val="2"/>
          </w:tcPr>
          <w:p w:rsidR="00F259A3" w:rsidRPr="003F1896" w:rsidRDefault="00F259A3" w:rsidP="003F1896">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842" w:type="dxa"/>
            <w:gridSpan w:val="2"/>
          </w:tcPr>
          <w:p w:rsidR="00F259A3" w:rsidRPr="003F1896" w:rsidRDefault="00F259A3" w:rsidP="003F1896">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2194" w:type="dxa"/>
            <w:gridSpan w:val="2"/>
          </w:tcPr>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Відхилення, тис.грн</w:t>
            </w:r>
            <w:r w:rsidR="00552DCD">
              <w:rPr>
                <w:rFonts w:ascii="Times New Roman" w:hAnsi="Times New Roman" w:cs="Times New Roman"/>
                <w:b w:val="0"/>
                <w:sz w:val="24"/>
                <w:szCs w:val="24"/>
              </w:rPr>
              <w:t>./%</w:t>
            </w:r>
          </w:p>
        </w:tc>
      </w:tr>
      <w:tr w:rsidR="00F259A3" w:rsidRPr="003F1896" w:rsidTr="00BC629A">
        <w:trPr>
          <w:trHeight w:val="210"/>
        </w:trPr>
        <w:tc>
          <w:tcPr>
            <w:tcW w:w="1951" w:type="dxa"/>
            <w:vMerge/>
          </w:tcPr>
          <w:p w:rsidR="00F259A3" w:rsidRPr="003F1896" w:rsidRDefault="00F259A3" w:rsidP="003F1896">
            <w:pPr>
              <w:pStyle w:val="3"/>
              <w:spacing w:before="0" w:after="0"/>
              <w:jc w:val="center"/>
              <w:rPr>
                <w:rFonts w:ascii="Times New Roman" w:hAnsi="Times New Roman" w:cs="Times New Roman"/>
                <w:b w:val="0"/>
                <w:sz w:val="24"/>
                <w:szCs w:val="24"/>
              </w:rPr>
            </w:pPr>
          </w:p>
        </w:tc>
        <w:tc>
          <w:tcPr>
            <w:tcW w:w="1134" w:type="dxa"/>
          </w:tcPr>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9" w:type="dxa"/>
          </w:tcPr>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1" w:type="dxa"/>
          </w:tcPr>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12" w:type="dxa"/>
          </w:tcPr>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4" w:type="dxa"/>
          </w:tcPr>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8" w:type="dxa"/>
          </w:tcPr>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061" w:type="dxa"/>
          </w:tcPr>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2019</w:t>
            </w:r>
          </w:p>
        </w:tc>
        <w:tc>
          <w:tcPr>
            <w:tcW w:w="1133" w:type="dxa"/>
          </w:tcPr>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2021/</w:t>
            </w:r>
          </w:p>
          <w:p w:rsidR="00F259A3" w:rsidRPr="003F1896" w:rsidRDefault="00F259A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tc>
      </w:tr>
      <w:tr w:rsidR="00F259A3" w:rsidRPr="003F1896" w:rsidTr="00BC629A">
        <w:trPr>
          <w:trHeight w:val="210"/>
        </w:trPr>
        <w:tc>
          <w:tcPr>
            <w:tcW w:w="9673" w:type="dxa"/>
            <w:gridSpan w:val="9"/>
          </w:tcPr>
          <w:p w:rsidR="00F259A3" w:rsidRPr="003F1896" w:rsidRDefault="007A7DD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 xml:space="preserve">Власний капітал </w:t>
            </w:r>
          </w:p>
        </w:tc>
      </w:tr>
      <w:tr w:rsidR="00F259A3" w:rsidRPr="003F1896" w:rsidTr="00BC629A">
        <w:trPr>
          <w:trHeight w:val="210"/>
        </w:trPr>
        <w:tc>
          <w:tcPr>
            <w:tcW w:w="1951" w:type="dxa"/>
          </w:tcPr>
          <w:p w:rsidR="00F259A3" w:rsidRPr="003F1896" w:rsidRDefault="007A7DD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Статутний капітал</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128646</w:t>
            </w:r>
          </w:p>
        </w:tc>
        <w:tc>
          <w:tcPr>
            <w:tcW w:w="709"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w:t>
            </w:r>
          </w:p>
        </w:tc>
        <w:tc>
          <w:tcPr>
            <w:tcW w:w="1131"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128646</w:t>
            </w:r>
          </w:p>
        </w:tc>
        <w:tc>
          <w:tcPr>
            <w:tcW w:w="712"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18,2</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128646</w:t>
            </w:r>
          </w:p>
        </w:tc>
        <w:tc>
          <w:tcPr>
            <w:tcW w:w="708"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16,4</w:t>
            </w:r>
          </w:p>
        </w:tc>
        <w:tc>
          <w:tcPr>
            <w:tcW w:w="1061"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3"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r>
      <w:tr w:rsidR="00F259A3" w:rsidRPr="003F1896" w:rsidTr="00BC629A">
        <w:trPr>
          <w:trHeight w:val="210"/>
        </w:trPr>
        <w:tc>
          <w:tcPr>
            <w:tcW w:w="1951" w:type="dxa"/>
          </w:tcPr>
          <w:p w:rsidR="00F259A3" w:rsidRPr="003F1896" w:rsidRDefault="007A7DD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Нерозподілений прибуток</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268054</w:t>
            </w:r>
          </w:p>
        </w:tc>
        <w:tc>
          <w:tcPr>
            <w:tcW w:w="709"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37,7</w:t>
            </w:r>
          </w:p>
        </w:tc>
        <w:tc>
          <w:tcPr>
            <w:tcW w:w="1131"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273951</w:t>
            </w:r>
          </w:p>
        </w:tc>
        <w:tc>
          <w:tcPr>
            <w:tcW w:w="712"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38,6</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286124</w:t>
            </w:r>
          </w:p>
        </w:tc>
        <w:tc>
          <w:tcPr>
            <w:tcW w:w="708"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36,5</w:t>
            </w:r>
          </w:p>
        </w:tc>
        <w:tc>
          <w:tcPr>
            <w:tcW w:w="1061" w:type="dxa"/>
          </w:tcPr>
          <w:p w:rsidR="00F259A3" w:rsidRDefault="00552DCD" w:rsidP="00552DC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5897</w:t>
            </w:r>
          </w:p>
          <w:p w:rsidR="00552DCD" w:rsidRPr="00552DCD" w:rsidRDefault="00552DCD" w:rsidP="00552DCD">
            <w:pPr>
              <w:jc w:val="center"/>
              <w:rPr>
                <w:lang w:val="uk-UA" w:eastAsia="ru-RU"/>
              </w:rPr>
            </w:pPr>
            <w:r>
              <w:rPr>
                <w:lang w:val="uk-UA" w:eastAsia="ru-RU"/>
              </w:rPr>
              <w:t>2,2</w:t>
            </w:r>
          </w:p>
        </w:tc>
        <w:tc>
          <w:tcPr>
            <w:tcW w:w="1133" w:type="dxa"/>
          </w:tcPr>
          <w:p w:rsidR="00F259A3" w:rsidRDefault="00552DCD" w:rsidP="00552DC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12173</w:t>
            </w:r>
          </w:p>
          <w:p w:rsidR="00552DCD" w:rsidRPr="00552DCD" w:rsidRDefault="00552DCD" w:rsidP="00552DCD">
            <w:pPr>
              <w:jc w:val="center"/>
              <w:rPr>
                <w:lang w:val="uk-UA" w:eastAsia="ru-RU"/>
              </w:rPr>
            </w:pPr>
            <w:r>
              <w:rPr>
                <w:lang w:val="uk-UA" w:eastAsia="ru-RU"/>
              </w:rPr>
              <w:t>4,4</w:t>
            </w:r>
          </w:p>
        </w:tc>
      </w:tr>
      <w:tr w:rsidR="007A7DDA" w:rsidRPr="003F1896" w:rsidTr="00505D8B">
        <w:trPr>
          <w:trHeight w:val="210"/>
        </w:trPr>
        <w:tc>
          <w:tcPr>
            <w:tcW w:w="9673" w:type="dxa"/>
            <w:gridSpan w:val="9"/>
          </w:tcPr>
          <w:p w:rsidR="007A7DDA" w:rsidRPr="003F1896" w:rsidRDefault="007A7DD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Довгострокові зобов’язання</w:t>
            </w:r>
          </w:p>
        </w:tc>
      </w:tr>
      <w:tr w:rsidR="00F259A3" w:rsidRPr="003F1896" w:rsidTr="00BC629A">
        <w:trPr>
          <w:trHeight w:val="210"/>
        </w:trPr>
        <w:tc>
          <w:tcPr>
            <w:tcW w:w="1951" w:type="dxa"/>
          </w:tcPr>
          <w:p w:rsidR="00F259A3" w:rsidRPr="003F1896" w:rsidRDefault="007A7DD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Банківські кредити</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129985</w:t>
            </w:r>
          </w:p>
        </w:tc>
        <w:tc>
          <w:tcPr>
            <w:tcW w:w="709"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18,3</w:t>
            </w:r>
          </w:p>
        </w:tc>
        <w:tc>
          <w:tcPr>
            <w:tcW w:w="1131"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w:t>
            </w:r>
          </w:p>
        </w:tc>
        <w:tc>
          <w:tcPr>
            <w:tcW w:w="712"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w:t>
            </w:r>
          </w:p>
        </w:tc>
        <w:tc>
          <w:tcPr>
            <w:tcW w:w="708"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061" w:type="dxa"/>
          </w:tcPr>
          <w:p w:rsidR="00F259A3" w:rsidRDefault="00552DCD" w:rsidP="00552DC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-18,3</w:t>
            </w:r>
          </w:p>
          <w:p w:rsidR="00552DCD" w:rsidRPr="00552DCD" w:rsidRDefault="00552DCD" w:rsidP="00552DCD">
            <w:pPr>
              <w:jc w:val="center"/>
              <w:rPr>
                <w:lang w:val="uk-UA" w:eastAsia="ru-RU"/>
              </w:rPr>
            </w:pPr>
            <w:r>
              <w:rPr>
                <w:lang w:val="uk-UA" w:eastAsia="ru-RU"/>
              </w:rPr>
              <w:t>-100</w:t>
            </w:r>
          </w:p>
        </w:tc>
        <w:tc>
          <w:tcPr>
            <w:tcW w:w="1133"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r>
      <w:tr w:rsidR="00F259A3" w:rsidRPr="003F1896" w:rsidTr="00BC629A">
        <w:trPr>
          <w:trHeight w:val="210"/>
        </w:trPr>
        <w:tc>
          <w:tcPr>
            <w:tcW w:w="1951" w:type="dxa"/>
          </w:tcPr>
          <w:p w:rsidR="00F259A3" w:rsidRPr="003F1896" w:rsidRDefault="007A7DD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Інші довгострокові зобовязання</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864</w:t>
            </w:r>
          </w:p>
        </w:tc>
        <w:tc>
          <w:tcPr>
            <w:tcW w:w="709"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0,1</w:t>
            </w:r>
          </w:p>
        </w:tc>
        <w:tc>
          <w:tcPr>
            <w:tcW w:w="1131"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469</w:t>
            </w:r>
          </w:p>
        </w:tc>
        <w:tc>
          <w:tcPr>
            <w:tcW w:w="712"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0,1</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765</w:t>
            </w:r>
          </w:p>
        </w:tc>
        <w:tc>
          <w:tcPr>
            <w:tcW w:w="708"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0,1</w:t>
            </w:r>
          </w:p>
        </w:tc>
        <w:tc>
          <w:tcPr>
            <w:tcW w:w="1061" w:type="dxa"/>
          </w:tcPr>
          <w:p w:rsidR="00F259A3" w:rsidRDefault="00552DCD" w:rsidP="00552DC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-395</w:t>
            </w:r>
          </w:p>
          <w:p w:rsidR="00552DCD" w:rsidRPr="00552DCD" w:rsidRDefault="00552DCD" w:rsidP="00552DCD">
            <w:pPr>
              <w:jc w:val="center"/>
              <w:rPr>
                <w:lang w:val="uk-UA" w:eastAsia="ru-RU"/>
              </w:rPr>
            </w:pPr>
            <w:r>
              <w:rPr>
                <w:lang w:val="uk-UA" w:eastAsia="ru-RU"/>
              </w:rPr>
              <w:t>-45,7</w:t>
            </w:r>
          </w:p>
        </w:tc>
        <w:tc>
          <w:tcPr>
            <w:tcW w:w="1133" w:type="dxa"/>
          </w:tcPr>
          <w:p w:rsidR="00F259A3" w:rsidRDefault="00552DCD" w:rsidP="00552DC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296</w:t>
            </w:r>
          </w:p>
          <w:p w:rsidR="00552DCD" w:rsidRPr="00552DCD" w:rsidRDefault="00552DCD" w:rsidP="00552DCD">
            <w:pPr>
              <w:jc w:val="center"/>
              <w:rPr>
                <w:lang w:val="uk-UA" w:eastAsia="ru-RU"/>
              </w:rPr>
            </w:pPr>
            <w:r>
              <w:rPr>
                <w:lang w:val="uk-UA" w:eastAsia="ru-RU"/>
              </w:rPr>
              <w:t>63,1</w:t>
            </w:r>
          </w:p>
        </w:tc>
      </w:tr>
      <w:tr w:rsidR="00F259A3" w:rsidRPr="003F1896" w:rsidTr="00BC629A">
        <w:trPr>
          <w:trHeight w:val="210"/>
        </w:trPr>
        <w:tc>
          <w:tcPr>
            <w:tcW w:w="9673" w:type="dxa"/>
            <w:gridSpan w:val="9"/>
          </w:tcPr>
          <w:p w:rsidR="00F259A3" w:rsidRPr="003F1896" w:rsidRDefault="007A7DD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Поточні зобов’язання</w:t>
            </w:r>
          </w:p>
        </w:tc>
      </w:tr>
      <w:tr w:rsidR="00F259A3" w:rsidRPr="003F1896" w:rsidTr="00BC629A">
        <w:trPr>
          <w:trHeight w:val="210"/>
        </w:trPr>
        <w:tc>
          <w:tcPr>
            <w:tcW w:w="1951" w:type="dxa"/>
          </w:tcPr>
          <w:p w:rsidR="00F259A3" w:rsidRPr="003F1896" w:rsidRDefault="007A7DD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Банківські кредити</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58205</w:t>
            </w:r>
          </w:p>
        </w:tc>
        <w:tc>
          <w:tcPr>
            <w:tcW w:w="709"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8,2</w:t>
            </w:r>
          </w:p>
        </w:tc>
        <w:tc>
          <w:tcPr>
            <w:tcW w:w="1131"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224561</w:t>
            </w:r>
          </w:p>
        </w:tc>
        <w:tc>
          <w:tcPr>
            <w:tcW w:w="712"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31,7</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216204</w:t>
            </w:r>
          </w:p>
        </w:tc>
        <w:tc>
          <w:tcPr>
            <w:tcW w:w="708"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27,6</w:t>
            </w:r>
          </w:p>
        </w:tc>
        <w:tc>
          <w:tcPr>
            <w:tcW w:w="1061" w:type="dxa"/>
          </w:tcPr>
          <w:p w:rsidR="00F259A3" w:rsidRDefault="00552DCD" w:rsidP="00552DC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166356</w:t>
            </w:r>
          </w:p>
          <w:p w:rsidR="00552DCD" w:rsidRPr="00552DCD" w:rsidRDefault="00552DCD" w:rsidP="00552DCD">
            <w:pPr>
              <w:jc w:val="center"/>
              <w:rPr>
                <w:lang w:val="uk-UA" w:eastAsia="ru-RU"/>
              </w:rPr>
            </w:pPr>
            <w:r>
              <w:rPr>
                <w:lang w:val="uk-UA" w:eastAsia="ru-RU"/>
              </w:rPr>
              <w:t>285,8</w:t>
            </w:r>
          </w:p>
        </w:tc>
        <w:tc>
          <w:tcPr>
            <w:tcW w:w="1133" w:type="dxa"/>
          </w:tcPr>
          <w:p w:rsidR="00F259A3" w:rsidRDefault="00552DCD" w:rsidP="00552DC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-8357</w:t>
            </w:r>
          </w:p>
          <w:p w:rsidR="00552DCD" w:rsidRPr="00552DCD" w:rsidRDefault="00552DCD" w:rsidP="00552DCD">
            <w:pPr>
              <w:jc w:val="center"/>
              <w:rPr>
                <w:lang w:val="uk-UA" w:eastAsia="ru-RU"/>
              </w:rPr>
            </w:pPr>
            <w:r>
              <w:rPr>
                <w:lang w:val="uk-UA" w:eastAsia="ru-RU"/>
              </w:rPr>
              <w:t>-3,7</w:t>
            </w:r>
          </w:p>
        </w:tc>
      </w:tr>
      <w:tr w:rsidR="00F259A3" w:rsidRPr="003F1896" w:rsidTr="00BC629A">
        <w:trPr>
          <w:trHeight w:val="210"/>
        </w:trPr>
        <w:tc>
          <w:tcPr>
            <w:tcW w:w="1951" w:type="dxa"/>
          </w:tcPr>
          <w:p w:rsidR="00F259A3" w:rsidRPr="003F1896" w:rsidRDefault="007A7DD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 xml:space="preserve">Поточна частина довгострокових зобов’язань </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581</w:t>
            </w:r>
          </w:p>
        </w:tc>
        <w:tc>
          <w:tcPr>
            <w:tcW w:w="709"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0,1</w:t>
            </w:r>
          </w:p>
        </w:tc>
        <w:tc>
          <w:tcPr>
            <w:tcW w:w="1131"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834</w:t>
            </w:r>
          </w:p>
        </w:tc>
        <w:tc>
          <w:tcPr>
            <w:tcW w:w="712"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0,1</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638</w:t>
            </w:r>
          </w:p>
        </w:tc>
        <w:tc>
          <w:tcPr>
            <w:tcW w:w="708"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0,1</w:t>
            </w:r>
          </w:p>
        </w:tc>
        <w:tc>
          <w:tcPr>
            <w:tcW w:w="1061" w:type="dxa"/>
          </w:tcPr>
          <w:p w:rsidR="00F259A3" w:rsidRDefault="00552DCD" w:rsidP="00552DC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253</w:t>
            </w:r>
          </w:p>
          <w:p w:rsidR="00552DCD" w:rsidRPr="00552DCD" w:rsidRDefault="00552DCD" w:rsidP="00552DCD">
            <w:pPr>
              <w:jc w:val="center"/>
              <w:rPr>
                <w:lang w:val="uk-UA" w:eastAsia="ru-RU"/>
              </w:rPr>
            </w:pPr>
            <w:r>
              <w:rPr>
                <w:lang w:val="uk-UA" w:eastAsia="ru-RU"/>
              </w:rPr>
              <w:t>43,5</w:t>
            </w:r>
          </w:p>
        </w:tc>
        <w:tc>
          <w:tcPr>
            <w:tcW w:w="1133" w:type="dxa"/>
          </w:tcPr>
          <w:p w:rsidR="00F259A3" w:rsidRDefault="00552DCD" w:rsidP="00552DC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-196</w:t>
            </w:r>
          </w:p>
          <w:p w:rsidR="00552DCD" w:rsidRPr="00552DCD" w:rsidRDefault="00552DCD" w:rsidP="00552DCD">
            <w:pPr>
              <w:jc w:val="center"/>
              <w:rPr>
                <w:lang w:val="uk-UA" w:eastAsia="ru-RU"/>
              </w:rPr>
            </w:pPr>
            <w:r>
              <w:rPr>
                <w:lang w:val="uk-UA" w:eastAsia="ru-RU"/>
              </w:rPr>
              <w:t>-23,5</w:t>
            </w:r>
          </w:p>
        </w:tc>
      </w:tr>
      <w:tr w:rsidR="00F259A3" w:rsidRPr="003F1896" w:rsidTr="00BC629A">
        <w:trPr>
          <w:trHeight w:val="210"/>
        </w:trPr>
        <w:tc>
          <w:tcPr>
            <w:tcW w:w="1951" w:type="dxa"/>
          </w:tcPr>
          <w:p w:rsidR="00F259A3" w:rsidRPr="003F1896" w:rsidRDefault="007A7DDA"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Позики отримані</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100945</w:t>
            </w:r>
          </w:p>
        </w:tc>
        <w:tc>
          <w:tcPr>
            <w:tcW w:w="709"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14,2</w:t>
            </w:r>
          </w:p>
        </w:tc>
        <w:tc>
          <w:tcPr>
            <w:tcW w:w="1131"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53735</w:t>
            </w:r>
          </w:p>
        </w:tc>
        <w:tc>
          <w:tcPr>
            <w:tcW w:w="712"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7,6</w:t>
            </w:r>
          </w:p>
        </w:tc>
        <w:tc>
          <w:tcPr>
            <w:tcW w:w="1134" w:type="dxa"/>
          </w:tcPr>
          <w:p w:rsidR="00F259A3" w:rsidRPr="003F1896" w:rsidRDefault="00582963" w:rsidP="003F1896">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137035</w:t>
            </w:r>
          </w:p>
        </w:tc>
        <w:tc>
          <w:tcPr>
            <w:tcW w:w="708" w:type="dxa"/>
          </w:tcPr>
          <w:p w:rsidR="00F259A3" w:rsidRPr="003F1896" w:rsidRDefault="00552DCD" w:rsidP="003F1896">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17,4</w:t>
            </w:r>
          </w:p>
        </w:tc>
        <w:tc>
          <w:tcPr>
            <w:tcW w:w="1061" w:type="dxa"/>
          </w:tcPr>
          <w:p w:rsidR="00F259A3" w:rsidRDefault="00552DCD" w:rsidP="00552DC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-47210</w:t>
            </w:r>
          </w:p>
          <w:p w:rsidR="00552DCD" w:rsidRPr="00552DCD" w:rsidRDefault="00552DCD" w:rsidP="00552DCD">
            <w:pPr>
              <w:jc w:val="center"/>
              <w:rPr>
                <w:lang w:val="uk-UA" w:eastAsia="ru-RU"/>
              </w:rPr>
            </w:pPr>
            <w:r>
              <w:rPr>
                <w:lang w:val="uk-UA" w:eastAsia="ru-RU"/>
              </w:rPr>
              <w:t>-46,8</w:t>
            </w:r>
          </w:p>
        </w:tc>
        <w:tc>
          <w:tcPr>
            <w:tcW w:w="1133" w:type="dxa"/>
          </w:tcPr>
          <w:p w:rsidR="00F259A3" w:rsidRDefault="00552DCD" w:rsidP="00552DC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83300</w:t>
            </w:r>
          </w:p>
          <w:p w:rsidR="00552DCD" w:rsidRPr="00552DCD" w:rsidRDefault="00552DCD" w:rsidP="00552DCD">
            <w:pPr>
              <w:jc w:val="center"/>
              <w:rPr>
                <w:lang w:val="uk-UA" w:eastAsia="ru-RU"/>
              </w:rPr>
            </w:pPr>
            <w:r>
              <w:rPr>
                <w:lang w:val="uk-UA" w:eastAsia="ru-RU"/>
              </w:rPr>
              <w:t>155</w:t>
            </w:r>
          </w:p>
        </w:tc>
      </w:tr>
    </w:tbl>
    <w:p w:rsidR="00B940C5" w:rsidRDefault="00B940C5" w:rsidP="0030169D">
      <w:pPr>
        <w:spacing w:line="360" w:lineRule="auto"/>
        <w:ind w:firstLine="709"/>
        <w:jc w:val="right"/>
        <w:rPr>
          <w:i/>
          <w:sz w:val="28"/>
          <w:szCs w:val="28"/>
          <w:lang w:val="uk-UA"/>
        </w:rPr>
      </w:pPr>
    </w:p>
    <w:p w:rsidR="0030169D" w:rsidRPr="0030169D" w:rsidRDefault="0030169D" w:rsidP="0030169D">
      <w:pPr>
        <w:spacing w:line="360" w:lineRule="auto"/>
        <w:ind w:firstLine="709"/>
        <w:jc w:val="right"/>
        <w:rPr>
          <w:i/>
          <w:sz w:val="28"/>
          <w:szCs w:val="28"/>
          <w:lang w:val="uk-UA"/>
        </w:rPr>
      </w:pPr>
      <w:r>
        <w:rPr>
          <w:i/>
          <w:sz w:val="28"/>
          <w:szCs w:val="28"/>
          <w:lang w:val="uk-UA"/>
        </w:rPr>
        <w:lastRenderedPageBreak/>
        <w:t>Продовження табл.2.2</w:t>
      </w:r>
    </w:p>
    <w:tbl>
      <w:tblPr>
        <w:tblpPr w:leftFromText="180" w:rightFromText="180" w:vertAnchor="text" w:horzAnchor="margin" w:tblpY="128"/>
        <w:tblW w:w="9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51"/>
        <w:gridCol w:w="1134"/>
        <w:gridCol w:w="709"/>
        <w:gridCol w:w="1131"/>
        <w:gridCol w:w="712"/>
        <w:gridCol w:w="1134"/>
        <w:gridCol w:w="708"/>
        <w:gridCol w:w="1061"/>
        <w:gridCol w:w="1133"/>
      </w:tblGrid>
      <w:tr w:rsidR="0030169D" w:rsidRPr="00552DCD" w:rsidTr="00C930FA">
        <w:trPr>
          <w:trHeight w:val="210"/>
        </w:trPr>
        <w:tc>
          <w:tcPr>
            <w:tcW w:w="195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Торговельна та інша кредиторська заборгованість</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24227</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3,4</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23248</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3,3</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11883</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w:t>
            </w:r>
          </w:p>
        </w:tc>
        <w:tc>
          <w:tcPr>
            <w:tcW w:w="1061" w:type="dxa"/>
          </w:tcPr>
          <w:p w:rsidR="0030169D"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-979</w:t>
            </w:r>
          </w:p>
          <w:p w:rsidR="0030169D" w:rsidRPr="00552DCD" w:rsidRDefault="0030169D" w:rsidP="00C930FA">
            <w:pPr>
              <w:jc w:val="center"/>
              <w:rPr>
                <w:lang w:val="uk-UA" w:eastAsia="ru-RU"/>
              </w:rPr>
            </w:pPr>
            <w:r>
              <w:rPr>
                <w:lang w:val="uk-UA" w:eastAsia="ru-RU"/>
              </w:rPr>
              <w:t>-4,04</w:t>
            </w:r>
          </w:p>
        </w:tc>
        <w:tc>
          <w:tcPr>
            <w:tcW w:w="1133" w:type="dxa"/>
          </w:tcPr>
          <w:p w:rsidR="0030169D"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-11365</w:t>
            </w:r>
          </w:p>
          <w:p w:rsidR="0030169D" w:rsidRPr="00552DCD" w:rsidRDefault="0030169D" w:rsidP="00C930FA">
            <w:pPr>
              <w:jc w:val="center"/>
              <w:rPr>
                <w:lang w:val="uk-UA" w:eastAsia="ru-RU"/>
              </w:rPr>
            </w:pPr>
            <w:r>
              <w:rPr>
                <w:lang w:val="uk-UA" w:eastAsia="ru-RU"/>
              </w:rPr>
              <w:t>-48,9</w:t>
            </w:r>
          </w:p>
        </w:tc>
      </w:tr>
      <w:tr w:rsidR="0030169D" w:rsidRPr="00552DCD" w:rsidTr="00C930FA">
        <w:trPr>
          <w:trHeight w:val="210"/>
        </w:trPr>
        <w:tc>
          <w:tcPr>
            <w:tcW w:w="195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Забезпечення на виплати персоналу</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690</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2496</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0,4</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2809</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0,4</w:t>
            </w:r>
          </w:p>
        </w:tc>
        <w:tc>
          <w:tcPr>
            <w:tcW w:w="1061" w:type="dxa"/>
          </w:tcPr>
          <w:p w:rsidR="0030169D"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2496</w:t>
            </w:r>
          </w:p>
          <w:p w:rsidR="0030169D" w:rsidRPr="00552DCD" w:rsidRDefault="0030169D" w:rsidP="00C930FA">
            <w:pPr>
              <w:jc w:val="center"/>
              <w:rPr>
                <w:lang w:val="uk-UA" w:eastAsia="ru-RU"/>
              </w:rPr>
            </w:pPr>
            <w:r>
              <w:rPr>
                <w:lang w:val="uk-UA" w:eastAsia="ru-RU"/>
              </w:rPr>
              <w:t>100</w:t>
            </w:r>
          </w:p>
        </w:tc>
        <w:tc>
          <w:tcPr>
            <w:tcW w:w="1133" w:type="dxa"/>
          </w:tcPr>
          <w:p w:rsidR="0030169D"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313</w:t>
            </w:r>
          </w:p>
          <w:p w:rsidR="0030169D" w:rsidRPr="00552DCD" w:rsidRDefault="0030169D" w:rsidP="00C930FA">
            <w:pPr>
              <w:jc w:val="center"/>
              <w:rPr>
                <w:lang w:val="uk-UA" w:eastAsia="ru-RU"/>
              </w:rPr>
            </w:pPr>
            <w:r>
              <w:rPr>
                <w:lang w:val="uk-UA" w:eastAsia="ru-RU"/>
              </w:rPr>
              <w:t>12,5</w:t>
            </w:r>
          </w:p>
        </w:tc>
      </w:tr>
      <w:tr w:rsidR="0030169D" w:rsidRPr="00552DCD" w:rsidTr="00C930FA">
        <w:trPr>
          <w:trHeight w:val="210"/>
        </w:trPr>
        <w:tc>
          <w:tcPr>
            <w:tcW w:w="1951" w:type="dxa"/>
          </w:tcPr>
          <w:p w:rsidR="0030169D" w:rsidRPr="003F1896" w:rsidRDefault="0030169D" w:rsidP="00C930FA">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Аванси отримані</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14</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47</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11</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061" w:type="dxa"/>
          </w:tcPr>
          <w:p w:rsidR="0030169D"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33</w:t>
            </w:r>
          </w:p>
          <w:p w:rsidR="0030169D" w:rsidRPr="00552DCD" w:rsidRDefault="0030169D" w:rsidP="00C930FA">
            <w:pPr>
              <w:jc w:val="center"/>
              <w:rPr>
                <w:lang w:val="uk-UA" w:eastAsia="ru-RU"/>
              </w:rPr>
            </w:pPr>
            <w:r>
              <w:rPr>
                <w:lang w:val="uk-UA" w:eastAsia="ru-RU"/>
              </w:rPr>
              <w:t>235,7</w:t>
            </w:r>
          </w:p>
        </w:tc>
        <w:tc>
          <w:tcPr>
            <w:tcW w:w="1133" w:type="dxa"/>
          </w:tcPr>
          <w:p w:rsidR="0030169D"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-36</w:t>
            </w:r>
          </w:p>
          <w:p w:rsidR="0030169D" w:rsidRPr="00552DCD" w:rsidRDefault="0030169D" w:rsidP="00C930FA">
            <w:pPr>
              <w:jc w:val="center"/>
              <w:rPr>
                <w:lang w:val="uk-UA" w:eastAsia="ru-RU"/>
              </w:rPr>
            </w:pPr>
            <w:r>
              <w:rPr>
                <w:lang w:val="uk-UA" w:eastAsia="ru-RU"/>
              </w:rPr>
              <w:t>-76,6</w:t>
            </w:r>
          </w:p>
        </w:tc>
      </w:tr>
      <w:tr w:rsidR="0030169D" w:rsidRPr="00552DCD" w:rsidTr="00C930FA">
        <w:tc>
          <w:tcPr>
            <w:tcW w:w="1951" w:type="dxa"/>
          </w:tcPr>
          <w:p w:rsidR="0030169D" w:rsidRPr="003F1896" w:rsidRDefault="0030169D" w:rsidP="00C930FA">
            <w:pPr>
              <w:pStyle w:val="3"/>
              <w:spacing w:before="0" w:after="0"/>
              <w:rPr>
                <w:rFonts w:ascii="Times New Roman" w:hAnsi="Times New Roman" w:cs="Times New Roman"/>
                <w:b w:val="0"/>
                <w:sz w:val="24"/>
                <w:szCs w:val="24"/>
              </w:rPr>
            </w:pPr>
            <w:r w:rsidRPr="003F1896">
              <w:rPr>
                <w:rFonts w:ascii="Times New Roman" w:hAnsi="Times New Roman" w:cs="Times New Roman"/>
                <w:b w:val="0"/>
                <w:sz w:val="24"/>
                <w:szCs w:val="24"/>
              </w:rPr>
              <w:t>Усього пасивів</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711521</w:t>
            </w:r>
          </w:p>
        </w:tc>
        <w:tc>
          <w:tcPr>
            <w:tcW w:w="709"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1"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707987</w:t>
            </w:r>
          </w:p>
        </w:tc>
        <w:tc>
          <w:tcPr>
            <w:tcW w:w="712"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4" w:type="dxa"/>
          </w:tcPr>
          <w:p w:rsidR="0030169D" w:rsidRPr="003F1896" w:rsidRDefault="0030169D" w:rsidP="00C930FA">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784115</w:t>
            </w:r>
          </w:p>
        </w:tc>
        <w:tc>
          <w:tcPr>
            <w:tcW w:w="708" w:type="dxa"/>
          </w:tcPr>
          <w:p w:rsidR="0030169D" w:rsidRPr="003F1896" w:rsidRDefault="0030169D" w:rsidP="00C930FA">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30169D" w:rsidRDefault="0030169D" w:rsidP="00C930FA">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-3534</w:t>
            </w:r>
          </w:p>
          <w:p w:rsidR="0030169D" w:rsidRPr="00552DCD" w:rsidRDefault="0030169D" w:rsidP="00C930FA">
            <w:pPr>
              <w:jc w:val="center"/>
              <w:rPr>
                <w:lang w:val="uk-UA" w:eastAsia="ru-RU"/>
              </w:rPr>
            </w:pPr>
            <w:r>
              <w:rPr>
                <w:lang w:val="uk-UA" w:eastAsia="ru-RU"/>
              </w:rPr>
              <w:t>-0,5</w:t>
            </w:r>
          </w:p>
        </w:tc>
        <w:tc>
          <w:tcPr>
            <w:tcW w:w="1133" w:type="dxa"/>
          </w:tcPr>
          <w:p w:rsidR="0030169D" w:rsidRDefault="0030169D" w:rsidP="00C930FA">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76128</w:t>
            </w:r>
          </w:p>
          <w:p w:rsidR="0030169D" w:rsidRPr="00552DCD" w:rsidRDefault="0030169D" w:rsidP="00C930FA">
            <w:pPr>
              <w:jc w:val="center"/>
              <w:rPr>
                <w:lang w:val="uk-UA" w:eastAsia="ru-RU"/>
              </w:rPr>
            </w:pPr>
            <w:r>
              <w:rPr>
                <w:lang w:val="uk-UA" w:eastAsia="ru-RU"/>
              </w:rPr>
              <w:t>10,8</w:t>
            </w:r>
          </w:p>
        </w:tc>
      </w:tr>
    </w:tbl>
    <w:p w:rsidR="0030169D" w:rsidRDefault="0030169D" w:rsidP="0030169D">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Pr>
          <w:i/>
          <w:lang w:val="uk-UA"/>
        </w:rPr>
        <w:t>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F42A36" w:rsidRDefault="00F42A36" w:rsidP="0030169D">
      <w:pPr>
        <w:spacing w:line="360" w:lineRule="auto"/>
        <w:ind w:firstLine="709"/>
        <w:jc w:val="right"/>
        <w:rPr>
          <w:i/>
          <w:lang w:val="uk-UA"/>
        </w:rPr>
      </w:pPr>
    </w:p>
    <w:p w:rsidR="00F42A36" w:rsidRDefault="00F42A36" w:rsidP="00F259A3">
      <w:pPr>
        <w:spacing w:line="360" w:lineRule="auto"/>
        <w:ind w:firstLine="709"/>
        <w:jc w:val="both"/>
        <w:rPr>
          <w:sz w:val="28"/>
          <w:szCs w:val="28"/>
          <w:lang w:val="uk-UA"/>
        </w:rPr>
      </w:pPr>
      <w:r>
        <w:rPr>
          <w:sz w:val="28"/>
          <w:szCs w:val="28"/>
          <w:lang w:val="uk-UA"/>
        </w:rPr>
        <w:t xml:space="preserve">Підсумовуючи інформацію, викладену в табл.2.2. можемо стверджувати, що значну частину у формуванні пасивів ТОВ «Асканія Флора» становить нерозподілений прибуток, близько 38% за досліджуваний період. Відповідно, найменшу – аванси отримані – менше ніж 0,01%. </w:t>
      </w:r>
    </w:p>
    <w:p w:rsidR="00F42A36" w:rsidRDefault="00F42A36" w:rsidP="00F259A3">
      <w:pPr>
        <w:spacing w:line="360" w:lineRule="auto"/>
        <w:ind w:firstLine="709"/>
        <w:jc w:val="both"/>
        <w:rPr>
          <w:sz w:val="28"/>
          <w:szCs w:val="28"/>
          <w:lang w:val="uk-UA"/>
        </w:rPr>
      </w:pPr>
      <w:r>
        <w:rPr>
          <w:sz w:val="28"/>
          <w:szCs w:val="28"/>
          <w:lang w:val="uk-UA"/>
        </w:rPr>
        <w:t xml:space="preserve">Значне коливання у структурі спостерігаємо по статті  банківські кредити. Якщо у 2019 році їх частка в загальній вартості пасивів товариства складала 18%, то у 2020 році вже 31,7%, а у 2021 році – 27,6%. Всі інші показники, тримали приблизно стабільну частку в структурі пасивів протягом досліджуваного періоду. </w:t>
      </w:r>
    </w:p>
    <w:p w:rsidR="003C7554" w:rsidRPr="003C7554" w:rsidRDefault="003C7554" w:rsidP="00F259A3">
      <w:pPr>
        <w:spacing w:line="360" w:lineRule="auto"/>
        <w:ind w:firstLine="709"/>
        <w:jc w:val="both"/>
        <w:rPr>
          <w:sz w:val="28"/>
          <w:szCs w:val="28"/>
          <w:lang w:val="uk-UA"/>
        </w:rPr>
      </w:pPr>
      <w:r>
        <w:rPr>
          <w:sz w:val="28"/>
          <w:szCs w:val="28"/>
          <w:lang w:val="uk-UA"/>
        </w:rPr>
        <w:t xml:space="preserve">Структурний (вертикальний) аналіз пасивів допоміг виявити, що на кінець 2020 року вартість джерел утворення майна зменшилася на 3534 тис.грн. Це є негативним моментом, так як свідчить про згортання виробничої діяльності. Причиною тут стала пандемія </w:t>
      </w:r>
      <w:r>
        <w:rPr>
          <w:sz w:val="28"/>
          <w:szCs w:val="28"/>
          <w:lang w:val="en-US"/>
        </w:rPr>
        <w:t>Covid</w:t>
      </w:r>
      <w:r w:rsidRPr="00EF1705">
        <w:rPr>
          <w:sz w:val="28"/>
          <w:szCs w:val="28"/>
          <w:lang w:val="uk-UA"/>
        </w:rPr>
        <w:t>-19</w:t>
      </w:r>
      <w:r>
        <w:rPr>
          <w:sz w:val="28"/>
          <w:szCs w:val="28"/>
          <w:lang w:val="uk-UA"/>
        </w:rPr>
        <w:t>. Уже в 2021 році вартість джерел утворення майна збільшилася на 76128 тис.грн., що говорить про розширення фінансової діяльності товариства і вцілому вважається позитивною характеристикою його діяльності.</w:t>
      </w:r>
    </w:p>
    <w:p w:rsidR="0038457A" w:rsidRDefault="0038457A" w:rsidP="0038457A">
      <w:pPr>
        <w:spacing w:line="360" w:lineRule="auto"/>
        <w:ind w:firstLine="709"/>
        <w:jc w:val="both"/>
        <w:rPr>
          <w:sz w:val="28"/>
          <w:szCs w:val="28"/>
          <w:lang w:val="uk-UA"/>
        </w:rPr>
      </w:pPr>
      <w:r>
        <w:rPr>
          <w:sz w:val="28"/>
          <w:szCs w:val="28"/>
          <w:lang w:val="uk-UA"/>
        </w:rPr>
        <w:t>Для більш наочнішого представлення структурних змін у складі пасивів ТОВ «Асканія Флора» зобразимо їх схематично (рис.2.4)</w:t>
      </w:r>
      <w:r w:rsidR="00E3173F">
        <w:rPr>
          <w:sz w:val="28"/>
          <w:szCs w:val="28"/>
          <w:lang w:val="uk-UA"/>
        </w:rPr>
        <w:t>.</w:t>
      </w:r>
    </w:p>
    <w:p w:rsidR="00E3173F" w:rsidRDefault="00E3173F" w:rsidP="0038457A">
      <w:pPr>
        <w:spacing w:line="360" w:lineRule="auto"/>
        <w:ind w:firstLine="709"/>
        <w:jc w:val="both"/>
        <w:rPr>
          <w:sz w:val="28"/>
          <w:szCs w:val="28"/>
          <w:lang w:val="uk-UA"/>
        </w:rPr>
      </w:pPr>
      <w:r>
        <w:rPr>
          <w:sz w:val="28"/>
          <w:szCs w:val="28"/>
          <w:lang w:val="uk-UA"/>
        </w:rPr>
        <w:t xml:space="preserve">Наступним етапом проаналізуємо динаміку змін кожного об’єкту пасивів ТОВ «Асканія Флора» протягом 2019-2021 років. </w:t>
      </w:r>
    </w:p>
    <w:p w:rsidR="004C1A44" w:rsidRDefault="004C1A44" w:rsidP="0038457A">
      <w:pPr>
        <w:spacing w:line="360" w:lineRule="auto"/>
        <w:ind w:firstLine="709"/>
        <w:jc w:val="both"/>
        <w:rPr>
          <w:sz w:val="28"/>
          <w:szCs w:val="28"/>
          <w:lang w:val="uk-UA"/>
        </w:rPr>
      </w:pPr>
      <w:r>
        <w:rPr>
          <w:sz w:val="28"/>
          <w:szCs w:val="28"/>
          <w:lang w:val="uk-UA"/>
        </w:rPr>
        <w:lastRenderedPageBreak/>
        <w:t xml:space="preserve">Зареєстрований статутний капітал представленої в дослідженні компанії  складає 128646 тис.грн. Протягом досліджуваного періоду розмір статутного капіталу не змінювався. Серед учасників ТОВ «Асканія Флора» на кінець 2021 року: ТОВ «Асканія Груп» з ефективною часткою володіння 44,12% та Корпорація «ФК АПРГРЕЙД КОРП.» з ефективною часткою володіння 55,88%. </w:t>
      </w:r>
    </w:p>
    <w:p w:rsidR="004C1A44" w:rsidRDefault="004C1A44" w:rsidP="004C1A44">
      <w:pPr>
        <w:spacing w:line="360" w:lineRule="auto"/>
        <w:ind w:firstLine="709"/>
        <w:jc w:val="both"/>
        <w:rPr>
          <w:sz w:val="28"/>
          <w:szCs w:val="28"/>
          <w:lang w:val="uk-UA"/>
        </w:rPr>
      </w:pPr>
      <w:r>
        <w:rPr>
          <w:sz w:val="28"/>
          <w:szCs w:val="28"/>
          <w:lang w:val="uk-UA"/>
        </w:rPr>
        <w:t xml:space="preserve">Відповідно до договору купівлі-продажу від 25 січня 2021 року, частина частки у статутному капіталі компанії ТОВ «Асканія Трейдінг» було передано у власність ТОВ «Асканія Груп». Таким чином, до січня 2021 року було три учасники, а з лютого 2021 року – два. </w:t>
      </w:r>
    </w:p>
    <w:p w:rsidR="0038457A" w:rsidRDefault="0038457A" w:rsidP="0038457A">
      <w:pPr>
        <w:spacing w:line="360" w:lineRule="auto"/>
        <w:ind w:firstLine="709"/>
        <w:jc w:val="both"/>
        <w:rPr>
          <w:sz w:val="28"/>
          <w:szCs w:val="28"/>
          <w:lang w:val="uk-UA"/>
        </w:rPr>
      </w:pPr>
      <w:r>
        <w:rPr>
          <w:noProof/>
          <w:sz w:val="28"/>
          <w:szCs w:val="28"/>
          <w:lang w:eastAsia="ru-RU"/>
        </w:rPr>
        <w:drawing>
          <wp:inline distT="0" distB="0" distL="0" distR="0">
            <wp:extent cx="2773846" cy="2276061"/>
            <wp:effectExtent l="19050" t="0" r="26504" b="0"/>
            <wp:docPr id="1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38457A">
        <w:rPr>
          <w:noProof/>
          <w:sz w:val="28"/>
          <w:szCs w:val="28"/>
          <w:lang w:eastAsia="ru-RU"/>
        </w:rPr>
        <w:drawing>
          <wp:inline distT="0" distB="0" distL="0" distR="0">
            <wp:extent cx="2773846" cy="2276061"/>
            <wp:effectExtent l="19050" t="0" r="26504" b="0"/>
            <wp:docPr id="1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8457A" w:rsidRDefault="0038457A" w:rsidP="0038457A">
      <w:pPr>
        <w:spacing w:line="360" w:lineRule="auto"/>
        <w:ind w:firstLine="709"/>
        <w:jc w:val="both"/>
        <w:rPr>
          <w:sz w:val="28"/>
          <w:szCs w:val="28"/>
          <w:lang w:val="uk-UA"/>
        </w:rPr>
      </w:pPr>
      <w:r w:rsidRPr="0038457A">
        <w:rPr>
          <w:noProof/>
          <w:sz w:val="28"/>
          <w:szCs w:val="28"/>
          <w:lang w:eastAsia="ru-RU"/>
        </w:rPr>
        <w:drawing>
          <wp:inline distT="0" distB="0" distL="0" distR="0">
            <wp:extent cx="2773846" cy="2276061"/>
            <wp:effectExtent l="19050" t="0" r="26504" b="0"/>
            <wp:docPr id="1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8457A" w:rsidRDefault="0038457A" w:rsidP="0038457A">
      <w:pPr>
        <w:spacing w:line="360" w:lineRule="auto"/>
        <w:ind w:firstLine="709"/>
        <w:jc w:val="center"/>
        <w:rPr>
          <w:sz w:val="28"/>
          <w:szCs w:val="28"/>
          <w:lang w:val="uk-UA"/>
        </w:rPr>
      </w:pPr>
      <w:r>
        <w:rPr>
          <w:sz w:val="28"/>
          <w:szCs w:val="28"/>
          <w:lang w:val="uk-UA"/>
        </w:rPr>
        <w:t>Рис.2.</w:t>
      </w:r>
      <w:r w:rsidR="0030169D">
        <w:rPr>
          <w:sz w:val="28"/>
          <w:szCs w:val="28"/>
          <w:lang w:val="uk-UA"/>
        </w:rPr>
        <w:t>4</w:t>
      </w:r>
      <w:r>
        <w:rPr>
          <w:sz w:val="28"/>
          <w:szCs w:val="28"/>
          <w:lang w:val="uk-UA"/>
        </w:rPr>
        <w:t xml:space="preserve">. Структурний аналіз активів ТОВ «Асканія Флора» </w:t>
      </w:r>
    </w:p>
    <w:p w:rsidR="0038457A" w:rsidRPr="008D0422" w:rsidRDefault="0038457A" w:rsidP="0038457A">
      <w:pPr>
        <w:spacing w:line="360" w:lineRule="auto"/>
        <w:ind w:firstLine="709"/>
        <w:jc w:val="center"/>
        <w:rPr>
          <w:sz w:val="28"/>
          <w:szCs w:val="28"/>
          <w:lang w:val="uk-UA"/>
        </w:rPr>
      </w:pPr>
      <w:r>
        <w:rPr>
          <w:sz w:val="28"/>
          <w:szCs w:val="28"/>
          <w:lang w:val="uk-UA"/>
        </w:rPr>
        <w:t>за 2019-2021 роки</w:t>
      </w:r>
    </w:p>
    <w:p w:rsidR="0038457A" w:rsidRDefault="0038457A" w:rsidP="0038457A">
      <w:pPr>
        <w:spacing w:line="360" w:lineRule="auto"/>
        <w:ind w:firstLine="709"/>
        <w:jc w:val="both"/>
        <w:rPr>
          <w:sz w:val="28"/>
          <w:szCs w:val="28"/>
          <w:lang w:val="uk-UA"/>
        </w:rPr>
      </w:pPr>
      <w:r w:rsidRPr="00782800">
        <w:rPr>
          <w:i/>
          <w:lang w:val="uk-UA"/>
        </w:rPr>
        <w:t>Джерело:</w:t>
      </w:r>
      <w:r>
        <w:rPr>
          <w:i/>
          <w:lang w:val="uk-UA"/>
        </w:rPr>
        <w:t xml:space="preserve"> побудовано</w:t>
      </w:r>
      <w:r w:rsidRPr="00782800">
        <w:rPr>
          <w:i/>
          <w:lang w:val="uk-UA"/>
        </w:rPr>
        <w:t xml:space="preserve"> автором  </w:t>
      </w:r>
    </w:p>
    <w:p w:rsidR="00F42A36" w:rsidRDefault="00F42A36" w:rsidP="00F259A3">
      <w:pPr>
        <w:spacing w:line="360" w:lineRule="auto"/>
        <w:ind w:firstLine="709"/>
        <w:jc w:val="both"/>
        <w:rPr>
          <w:i/>
          <w:lang w:val="uk-UA"/>
        </w:rPr>
      </w:pPr>
    </w:p>
    <w:p w:rsidR="00F42A36" w:rsidRDefault="00072E06" w:rsidP="00F259A3">
      <w:pPr>
        <w:spacing w:line="360" w:lineRule="auto"/>
        <w:ind w:firstLine="709"/>
        <w:jc w:val="both"/>
        <w:rPr>
          <w:sz w:val="28"/>
          <w:szCs w:val="28"/>
          <w:lang w:val="uk-UA"/>
        </w:rPr>
      </w:pPr>
      <w:r>
        <w:rPr>
          <w:sz w:val="28"/>
          <w:szCs w:val="28"/>
          <w:lang w:val="uk-UA"/>
        </w:rPr>
        <w:t>Незважаючи на значні зменшення об’ємів реалізації квітів, р</w:t>
      </w:r>
      <w:r w:rsidR="00482F25">
        <w:rPr>
          <w:sz w:val="28"/>
          <w:szCs w:val="28"/>
          <w:lang w:val="uk-UA"/>
        </w:rPr>
        <w:t xml:space="preserve">озмір нерозподіленого прибутку товариства протягом аналізованого періоду зазнав </w:t>
      </w:r>
      <w:r w:rsidR="00482F25">
        <w:rPr>
          <w:sz w:val="28"/>
          <w:szCs w:val="28"/>
          <w:lang w:val="uk-UA"/>
        </w:rPr>
        <w:lastRenderedPageBreak/>
        <w:t xml:space="preserve">щорічного росту, а саме: на 58971 тис.грн., що склало 2,2% у 2020 році та на 12173 тис.грн., що склало 4,4% - у 2021 році. </w:t>
      </w:r>
    </w:p>
    <w:p w:rsidR="00A84AC2" w:rsidRDefault="00A84AC2" w:rsidP="00F259A3">
      <w:pPr>
        <w:spacing w:line="360" w:lineRule="auto"/>
        <w:ind w:firstLine="709"/>
        <w:jc w:val="both"/>
        <w:rPr>
          <w:sz w:val="28"/>
          <w:szCs w:val="28"/>
          <w:lang w:val="uk-UA"/>
        </w:rPr>
      </w:pPr>
      <w:r>
        <w:rPr>
          <w:sz w:val="28"/>
          <w:szCs w:val="28"/>
          <w:lang w:val="uk-UA"/>
        </w:rPr>
        <w:t xml:space="preserve">Щодо довгострокових зобов’язань, то вони присутні лише у звітності за 2019 рік. У 2020 році залишок непогашеного перед АТ «ПУМБ» банківського кредиту було переведено до складу поточної частини довгострокових зобов’язань. </w:t>
      </w:r>
    </w:p>
    <w:p w:rsidR="00A84AC2" w:rsidRDefault="00A84AC2" w:rsidP="00F259A3">
      <w:pPr>
        <w:spacing w:line="360" w:lineRule="auto"/>
        <w:ind w:firstLine="709"/>
        <w:jc w:val="both"/>
        <w:rPr>
          <w:sz w:val="28"/>
          <w:szCs w:val="28"/>
          <w:lang w:val="uk-UA"/>
        </w:rPr>
      </w:pPr>
      <w:r>
        <w:rPr>
          <w:sz w:val="28"/>
          <w:szCs w:val="28"/>
          <w:lang w:val="uk-UA"/>
        </w:rPr>
        <w:t>Інші позики представлені короткостроковими безвідсотковими позиками з поверненням на вимогу, наданими ТОВ «Асканія Флора» не фінансовими установами. Зміни розміру таких позик в динаміці виглядають наступним чином: зменшення у 2020 році на 395 тис.грн., що склало 45,7% та збільшення у 2021 році на 296 тис.грн., що склало 63,1%.</w:t>
      </w:r>
    </w:p>
    <w:p w:rsidR="009615DF" w:rsidRDefault="009615DF" w:rsidP="00F259A3">
      <w:pPr>
        <w:spacing w:line="360" w:lineRule="auto"/>
        <w:ind w:firstLine="709"/>
        <w:jc w:val="both"/>
        <w:rPr>
          <w:sz w:val="28"/>
          <w:szCs w:val="28"/>
          <w:lang w:val="uk-UA"/>
        </w:rPr>
      </w:pPr>
      <w:r>
        <w:rPr>
          <w:sz w:val="28"/>
          <w:szCs w:val="28"/>
          <w:lang w:val="uk-UA"/>
        </w:rPr>
        <w:t xml:space="preserve">Щодо короткострокових банківських кредитів, то їх вартість зросла у 2020 році на 166356 тис.грн. (285,8%) та зменшилася у 2021 році на 8357 тис.грн. (3,7%). Компанія має кредитний договір з АТ «ПУМБ», виконання зобов’язань забезпечене іпотекою тепличних комплексів з усіма їх при належностями та складовими частинами. </w:t>
      </w:r>
    </w:p>
    <w:p w:rsidR="00F1772C" w:rsidRDefault="00F1772C" w:rsidP="00F259A3">
      <w:pPr>
        <w:spacing w:line="360" w:lineRule="auto"/>
        <w:ind w:firstLine="709"/>
        <w:jc w:val="both"/>
        <w:rPr>
          <w:sz w:val="28"/>
          <w:szCs w:val="28"/>
          <w:lang w:val="uk-UA"/>
        </w:rPr>
      </w:pPr>
      <w:r>
        <w:rPr>
          <w:sz w:val="28"/>
          <w:szCs w:val="28"/>
          <w:lang w:val="uk-UA"/>
        </w:rPr>
        <w:t>Поточна кредиторська заборгованість протягом досліджуваних 2019-2021 років виступала як сукупність торговельної кредиторської заборгованості, розрахунків з персоналом, заборгованості за податками та обов’язковими платежами, а також іншої заборгованості.</w:t>
      </w:r>
      <w:r w:rsidR="00D96C92">
        <w:rPr>
          <w:sz w:val="28"/>
          <w:szCs w:val="28"/>
          <w:lang w:val="uk-UA"/>
        </w:rPr>
        <w:t xml:space="preserve"> </w:t>
      </w:r>
    </w:p>
    <w:p w:rsidR="00D96C92" w:rsidRDefault="00D96C92" w:rsidP="00F259A3">
      <w:pPr>
        <w:spacing w:line="360" w:lineRule="auto"/>
        <w:ind w:firstLine="709"/>
        <w:jc w:val="both"/>
        <w:rPr>
          <w:sz w:val="28"/>
          <w:szCs w:val="28"/>
          <w:lang w:val="uk-UA"/>
        </w:rPr>
      </w:pPr>
      <w:r>
        <w:rPr>
          <w:sz w:val="28"/>
          <w:szCs w:val="28"/>
          <w:lang w:val="uk-UA"/>
        </w:rPr>
        <w:t>Позитивним моментом, виявленим під час аналізу, є зменшення розміру поточної кредиторської заборгованості: на 979 тис.грн. (4,04%) у 2020 році та 11365 тис.грн. (48,9%) у 2021 році.</w:t>
      </w:r>
    </w:p>
    <w:p w:rsidR="009A1AA2" w:rsidRPr="00F42A36" w:rsidRDefault="009A1AA2" w:rsidP="00F259A3">
      <w:pPr>
        <w:spacing w:line="360" w:lineRule="auto"/>
        <w:ind w:firstLine="709"/>
        <w:jc w:val="both"/>
        <w:rPr>
          <w:sz w:val="28"/>
          <w:szCs w:val="28"/>
          <w:lang w:val="uk-UA"/>
        </w:rPr>
      </w:pPr>
      <w:r>
        <w:rPr>
          <w:sz w:val="28"/>
          <w:szCs w:val="28"/>
          <w:lang w:val="uk-UA"/>
        </w:rPr>
        <w:t>Компанія ТОВ «Асканія Флора» створює забезпечення під виплати персоналу з 2020 року. У зв’зку з ростом розміру мінімальної заробітної плати, а також розміру прожиткового мінімуму спостерігаємо зростання даного показника у 2021 році на 313 тис.грн., що склало 12,5%.</w:t>
      </w:r>
    </w:p>
    <w:p w:rsidR="00B940C5" w:rsidRDefault="00B940C5" w:rsidP="00B940C5">
      <w:pPr>
        <w:tabs>
          <w:tab w:val="left" w:pos="1134"/>
          <w:tab w:val="left" w:pos="1276"/>
        </w:tabs>
        <w:spacing w:line="360" w:lineRule="auto"/>
        <w:ind w:firstLine="709"/>
        <w:jc w:val="both"/>
        <w:rPr>
          <w:sz w:val="28"/>
          <w:szCs w:val="28"/>
          <w:lang w:val="uk-UA"/>
        </w:rPr>
      </w:pPr>
      <w:r>
        <w:rPr>
          <w:sz w:val="28"/>
          <w:szCs w:val="28"/>
          <w:lang w:val="uk-UA"/>
        </w:rPr>
        <w:t>Загальна схема зміни розміру пасивів ТОВ «Асканія Флора» протягом 2019-2021 років представлена на рис.2.5.</w:t>
      </w:r>
    </w:p>
    <w:p w:rsidR="00B940C5" w:rsidRPr="0050210C" w:rsidRDefault="00B940C5" w:rsidP="00B940C5">
      <w:pPr>
        <w:tabs>
          <w:tab w:val="left" w:pos="1134"/>
          <w:tab w:val="left" w:pos="1276"/>
        </w:tabs>
        <w:spacing w:line="360" w:lineRule="auto"/>
        <w:ind w:firstLine="709"/>
        <w:jc w:val="both"/>
        <w:rPr>
          <w:sz w:val="28"/>
          <w:szCs w:val="28"/>
          <w:lang w:val="uk-UA"/>
        </w:rPr>
      </w:pPr>
      <w:r>
        <w:rPr>
          <w:noProof/>
          <w:sz w:val="28"/>
          <w:szCs w:val="28"/>
          <w:lang w:eastAsia="ru-RU"/>
        </w:rPr>
        <w:lastRenderedPageBreak/>
        <w:drawing>
          <wp:inline distT="0" distB="0" distL="0" distR="0">
            <wp:extent cx="4336167" cy="2295940"/>
            <wp:effectExtent l="19050" t="0" r="26283" b="9110"/>
            <wp:docPr id="19"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940C5" w:rsidRDefault="00B940C5" w:rsidP="00B940C5">
      <w:pPr>
        <w:spacing w:line="360" w:lineRule="auto"/>
        <w:ind w:firstLine="709"/>
        <w:jc w:val="center"/>
        <w:rPr>
          <w:sz w:val="28"/>
          <w:szCs w:val="28"/>
          <w:lang w:val="uk-UA"/>
        </w:rPr>
      </w:pPr>
      <w:r>
        <w:rPr>
          <w:sz w:val="28"/>
          <w:szCs w:val="28"/>
          <w:lang w:val="uk-UA"/>
        </w:rPr>
        <w:t xml:space="preserve">Рис.2.5. Динамічний аналіз пасивів ТОВ «Асканія Флора» </w:t>
      </w:r>
    </w:p>
    <w:p w:rsidR="00B940C5" w:rsidRPr="008D0422" w:rsidRDefault="00B940C5" w:rsidP="00B940C5">
      <w:pPr>
        <w:spacing w:line="360" w:lineRule="auto"/>
        <w:ind w:firstLine="709"/>
        <w:jc w:val="center"/>
        <w:rPr>
          <w:sz w:val="28"/>
          <w:szCs w:val="28"/>
          <w:lang w:val="uk-UA"/>
        </w:rPr>
      </w:pPr>
      <w:r>
        <w:rPr>
          <w:sz w:val="28"/>
          <w:szCs w:val="28"/>
          <w:lang w:val="uk-UA"/>
        </w:rPr>
        <w:t>за 2019-2021 роки</w:t>
      </w:r>
    </w:p>
    <w:p w:rsidR="00B940C5" w:rsidRDefault="00B940C5" w:rsidP="00B940C5">
      <w:pPr>
        <w:spacing w:line="360" w:lineRule="auto"/>
        <w:ind w:firstLine="709"/>
        <w:jc w:val="both"/>
        <w:rPr>
          <w:i/>
          <w:lang w:val="uk-UA"/>
        </w:rPr>
      </w:pPr>
      <w:r w:rsidRPr="00782800">
        <w:rPr>
          <w:i/>
          <w:lang w:val="uk-UA"/>
        </w:rPr>
        <w:t>Джерело:</w:t>
      </w:r>
      <w:r>
        <w:rPr>
          <w:i/>
          <w:lang w:val="uk-UA"/>
        </w:rPr>
        <w:t xml:space="preserve"> побудовано</w:t>
      </w:r>
      <w:r w:rsidRPr="00782800">
        <w:rPr>
          <w:i/>
          <w:lang w:val="uk-UA"/>
        </w:rPr>
        <w:t xml:space="preserve"> автором  </w:t>
      </w:r>
    </w:p>
    <w:p w:rsidR="003C7554" w:rsidRDefault="003C7554" w:rsidP="00215220">
      <w:pPr>
        <w:tabs>
          <w:tab w:val="left" w:pos="1134"/>
          <w:tab w:val="left" w:pos="1276"/>
        </w:tabs>
        <w:spacing w:line="360" w:lineRule="auto"/>
        <w:ind w:firstLine="709"/>
        <w:jc w:val="both"/>
        <w:rPr>
          <w:sz w:val="28"/>
          <w:szCs w:val="28"/>
          <w:lang w:val="uk-UA"/>
        </w:rPr>
      </w:pPr>
    </w:p>
    <w:p w:rsidR="00A00606" w:rsidRDefault="00215220" w:rsidP="00215220">
      <w:pPr>
        <w:tabs>
          <w:tab w:val="left" w:pos="1134"/>
          <w:tab w:val="left" w:pos="1276"/>
        </w:tabs>
        <w:spacing w:line="360" w:lineRule="auto"/>
        <w:ind w:firstLine="709"/>
        <w:jc w:val="both"/>
        <w:rPr>
          <w:sz w:val="28"/>
          <w:szCs w:val="28"/>
          <w:lang w:val="uk-UA"/>
        </w:rPr>
      </w:pPr>
      <w:r>
        <w:rPr>
          <w:sz w:val="28"/>
          <w:szCs w:val="28"/>
          <w:lang w:val="uk-UA"/>
        </w:rPr>
        <w:t>На сучасному етапі не є достатнім проведення лише горизонтального та вертикального аналізів для оцінки фінансового стану</w:t>
      </w:r>
      <w:r w:rsidR="00065B9F">
        <w:rPr>
          <w:sz w:val="28"/>
          <w:szCs w:val="28"/>
          <w:lang w:val="uk-UA"/>
        </w:rPr>
        <w:t xml:space="preserve"> підприємства, тому варто проводити також аналіз ліквідності та фінансової стійкості, що є одним з ключових характеристик фінансового стану, </w:t>
      </w:r>
      <w:r w:rsidR="00B1576C">
        <w:rPr>
          <w:sz w:val="28"/>
          <w:szCs w:val="28"/>
          <w:lang w:val="uk-UA"/>
        </w:rPr>
        <w:t xml:space="preserve">представляючи собою найбільш ємний, концентрований показник, що відображає ступінь безпеки вкладення коштів у це підприємство. </w:t>
      </w:r>
      <w:r w:rsidR="00BA4E99">
        <w:rPr>
          <w:sz w:val="28"/>
          <w:szCs w:val="28"/>
          <w:lang w:val="uk-UA"/>
        </w:rPr>
        <w:t>Т</w:t>
      </w:r>
      <w:r w:rsidR="00B1576C">
        <w:rPr>
          <w:sz w:val="28"/>
          <w:szCs w:val="28"/>
          <w:lang w:val="uk-UA"/>
        </w:rPr>
        <w:t>акож це вважається властивістю фінансового стану, яка характеризує фінансову спроможність підприємства.</w:t>
      </w:r>
    </w:p>
    <w:p w:rsidR="00A00606" w:rsidRPr="008A3AB5" w:rsidRDefault="00A00606" w:rsidP="00215220">
      <w:pPr>
        <w:tabs>
          <w:tab w:val="left" w:pos="1134"/>
          <w:tab w:val="left" w:pos="1276"/>
        </w:tabs>
        <w:spacing w:line="360" w:lineRule="auto"/>
        <w:ind w:firstLine="709"/>
        <w:jc w:val="both"/>
        <w:rPr>
          <w:sz w:val="28"/>
          <w:szCs w:val="28"/>
          <w:lang w:val="uk-UA"/>
        </w:rPr>
      </w:pPr>
      <w:r>
        <w:rPr>
          <w:sz w:val="28"/>
          <w:szCs w:val="28"/>
          <w:lang w:val="uk-UA"/>
        </w:rPr>
        <w:t xml:space="preserve">Одним з критеріїв </w:t>
      </w:r>
      <w:r w:rsidR="002D536B">
        <w:rPr>
          <w:sz w:val="28"/>
          <w:szCs w:val="28"/>
          <w:lang w:val="uk-UA"/>
        </w:rPr>
        <w:t xml:space="preserve">визначення ефективності діяльності будь-якого підприємства ввжається рівень його ліквідності, за яким </w:t>
      </w:r>
      <w:r w:rsidR="00BB1E80">
        <w:rPr>
          <w:sz w:val="28"/>
          <w:szCs w:val="28"/>
          <w:lang w:val="uk-UA"/>
        </w:rPr>
        <w:t xml:space="preserve">оцінюється відповідний його імідж в діловому світі, рівень інвестиційної привабливості, здатність забезпечувати нормальний хід господарської діяльності тощо </w:t>
      </w:r>
      <w:r w:rsidR="00BB1E80" w:rsidRPr="008A3AB5">
        <w:rPr>
          <w:sz w:val="28"/>
          <w:szCs w:val="28"/>
          <w:lang w:val="uk-UA"/>
        </w:rPr>
        <w:t>[</w:t>
      </w:r>
      <w:r w:rsidR="008A3AB5" w:rsidRPr="008A3AB5">
        <w:rPr>
          <w:sz w:val="28"/>
          <w:szCs w:val="28"/>
          <w:lang w:val="uk-UA"/>
        </w:rPr>
        <w:t>60</w:t>
      </w:r>
      <w:r w:rsidR="00BB1E80" w:rsidRPr="008A3AB5">
        <w:rPr>
          <w:sz w:val="28"/>
          <w:szCs w:val="28"/>
          <w:lang w:val="uk-UA"/>
        </w:rPr>
        <w:t>,  с.36].</w:t>
      </w:r>
    </w:p>
    <w:p w:rsidR="00EF1705" w:rsidRDefault="00EF1705" w:rsidP="00EF1705">
      <w:pPr>
        <w:tabs>
          <w:tab w:val="left" w:pos="1134"/>
          <w:tab w:val="left" w:pos="1276"/>
        </w:tabs>
        <w:spacing w:line="360" w:lineRule="auto"/>
        <w:ind w:firstLine="709"/>
        <w:jc w:val="both"/>
        <w:rPr>
          <w:sz w:val="28"/>
          <w:szCs w:val="28"/>
          <w:lang w:val="uk-UA"/>
        </w:rPr>
      </w:pPr>
      <w:r>
        <w:rPr>
          <w:sz w:val="28"/>
          <w:szCs w:val="28"/>
          <w:lang w:val="uk-UA"/>
        </w:rPr>
        <w:t xml:space="preserve">Поняття ліквідності конкретизується у формі показників ліквідності, систематизація яких забезпечує цілісне відображення досліджуваного об’єкта. Аналіз таких показників необхідний не лише для керівників підприємства, але й для інших користувачів інформації:коефіцієнт абсолютної ліквідності – для постачальників сировини і матеріалів; коефіцієнт швидкої ліквідності – для банків; коефіцієнт поточної ліквідності – для покупців і власників акцій </w:t>
      </w:r>
      <w:r w:rsidRPr="008A3AB5">
        <w:rPr>
          <w:sz w:val="28"/>
          <w:szCs w:val="28"/>
          <w:lang w:val="uk-UA"/>
        </w:rPr>
        <w:lastRenderedPageBreak/>
        <w:t>підприємства [</w:t>
      </w:r>
      <w:r w:rsidR="008A3AB5" w:rsidRPr="008A3AB5">
        <w:rPr>
          <w:sz w:val="28"/>
          <w:szCs w:val="28"/>
          <w:lang w:val="uk-UA"/>
        </w:rPr>
        <w:t>60</w:t>
      </w:r>
      <w:r w:rsidRPr="008A3AB5">
        <w:rPr>
          <w:sz w:val="28"/>
          <w:szCs w:val="28"/>
          <w:lang w:val="uk-UA"/>
        </w:rPr>
        <w:t>,  с.36].</w:t>
      </w:r>
    </w:p>
    <w:p w:rsidR="00215220" w:rsidRPr="00267BA2" w:rsidRDefault="00B1576C" w:rsidP="00215220">
      <w:pPr>
        <w:tabs>
          <w:tab w:val="left" w:pos="1134"/>
          <w:tab w:val="left" w:pos="1276"/>
        </w:tabs>
        <w:spacing w:line="360" w:lineRule="auto"/>
        <w:ind w:firstLine="709"/>
        <w:jc w:val="both"/>
        <w:rPr>
          <w:sz w:val="28"/>
          <w:szCs w:val="28"/>
          <w:lang w:val="uk-UA"/>
        </w:rPr>
      </w:pPr>
      <w:r>
        <w:rPr>
          <w:sz w:val="28"/>
          <w:szCs w:val="28"/>
          <w:lang w:val="uk-UA"/>
        </w:rPr>
        <w:t xml:space="preserve"> З метою з’ясування ліквідності ТОВ «Асканія Флора» розрахуємо показники, що їх характеризують</w:t>
      </w:r>
      <w:r w:rsidR="007A36A1">
        <w:rPr>
          <w:sz w:val="28"/>
          <w:szCs w:val="28"/>
          <w:lang w:val="uk-UA"/>
        </w:rPr>
        <w:t xml:space="preserve"> (табл.2.3)</w:t>
      </w:r>
      <w:r>
        <w:rPr>
          <w:sz w:val="28"/>
          <w:szCs w:val="28"/>
          <w:lang w:val="uk-UA"/>
        </w:rPr>
        <w:t xml:space="preserve">. </w:t>
      </w:r>
    </w:p>
    <w:p w:rsidR="00BA4E99" w:rsidRPr="00266F3A" w:rsidRDefault="00BA4E99" w:rsidP="00BA4E99">
      <w:pPr>
        <w:autoSpaceDE w:val="0"/>
        <w:spacing w:line="360" w:lineRule="auto"/>
        <w:ind w:firstLine="708"/>
        <w:jc w:val="right"/>
        <w:rPr>
          <w:i/>
          <w:sz w:val="28"/>
          <w:szCs w:val="28"/>
          <w:lang w:val="uk-UA"/>
        </w:rPr>
      </w:pPr>
      <w:r w:rsidRPr="00266F3A">
        <w:rPr>
          <w:i/>
          <w:sz w:val="28"/>
          <w:szCs w:val="28"/>
        </w:rPr>
        <w:t>Таблиця 2.</w:t>
      </w:r>
      <w:r w:rsidR="007A36A1">
        <w:rPr>
          <w:i/>
          <w:sz w:val="28"/>
          <w:szCs w:val="28"/>
          <w:lang w:val="uk-UA"/>
        </w:rPr>
        <w:t>3</w:t>
      </w:r>
    </w:p>
    <w:p w:rsidR="00BA4E99" w:rsidRPr="00BE63B5" w:rsidRDefault="00BA4E99" w:rsidP="00BA4E99">
      <w:pPr>
        <w:spacing w:line="360" w:lineRule="auto"/>
        <w:ind w:firstLine="709"/>
        <w:jc w:val="center"/>
        <w:rPr>
          <w:b/>
          <w:sz w:val="28"/>
          <w:szCs w:val="28"/>
          <w:lang w:val="uk-UA"/>
        </w:rPr>
      </w:pPr>
      <w:r w:rsidRPr="00BE63B5">
        <w:rPr>
          <w:b/>
          <w:spacing w:val="-4"/>
          <w:sz w:val="28"/>
          <w:szCs w:val="28"/>
          <w:lang w:val="uk-UA"/>
        </w:rPr>
        <w:t xml:space="preserve">Аналіз </w:t>
      </w:r>
      <w:r>
        <w:rPr>
          <w:b/>
          <w:spacing w:val="-4"/>
          <w:sz w:val="28"/>
          <w:szCs w:val="28"/>
          <w:lang w:val="uk-UA"/>
        </w:rPr>
        <w:t xml:space="preserve">основних </w:t>
      </w:r>
      <w:r w:rsidRPr="00BE63B5">
        <w:rPr>
          <w:b/>
          <w:spacing w:val="-4"/>
          <w:sz w:val="28"/>
          <w:szCs w:val="28"/>
          <w:lang w:val="uk-UA"/>
        </w:rPr>
        <w:t xml:space="preserve">показників </w:t>
      </w:r>
      <w:r>
        <w:rPr>
          <w:b/>
          <w:spacing w:val="-4"/>
          <w:sz w:val="28"/>
          <w:szCs w:val="28"/>
          <w:lang w:val="uk-UA"/>
        </w:rPr>
        <w:t>ліквідності ТОВ «Асканія Флора»</w:t>
      </w:r>
    </w:p>
    <w:tbl>
      <w:tblPr>
        <w:tblpPr w:leftFromText="180" w:rightFromText="180" w:vertAnchor="text" w:horzAnchor="margin" w:tblpY="2"/>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704"/>
        <w:gridCol w:w="1134"/>
        <w:gridCol w:w="1133"/>
        <w:gridCol w:w="1134"/>
        <w:gridCol w:w="1134"/>
        <w:gridCol w:w="1134"/>
        <w:gridCol w:w="1276"/>
      </w:tblGrid>
      <w:tr w:rsidR="00BA4E99" w:rsidRPr="00BC696D" w:rsidTr="00BC629A">
        <w:trPr>
          <w:cantSplit/>
          <w:trHeight w:val="419"/>
        </w:trPr>
        <w:tc>
          <w:tcPr>
            <w:tcW w:w="2704" w:type="dxa"/>
            <w:vMerge w:val="restart"/>
            <w:vAlign w:val="center"/>
          </w:tcPr>
          <w:p w:rsidR="00BA4E99" w:rsidRPr="00BC696D" w:rsidRDefault="00BA4E99" w:rsidP="00BC629A">
            <w:pPr>
              <w:autoSpaceDE w:val="0"/>
              <w:autoSpaceDN w:val="0"/>
              <w:adjustRightInd w:val="0"/>
              <w:jc w:val="center"/>
              <w:rPr>
                <w:lang w:val="uk-UA"/>
              </w:rPr>
            </w:pPr>
            <w:r>
              <w:rPr>
                <w:lang w:val="uk-UA"/>
              </w:rPr>
              <w:t>Показник</w:t>
            </w:r>
          </w:p>
        </w:tc>
        <w:tc>
          <w:tcPr>
            <w:tcW w:w="1134" w:type="dxa"/>
            <w:vMerge w:val="restart"/>
            <w:vAlign w:val="center"/>
          </w:tcPr>
          <w:p w:rsidR="00BA4E99" w:rsidRPr="00BC696D" w:rsidRDefault="00BA4E99" w:rsidP="00BA4E99">
            <w:pPr>
              <w:autoSpaceDE w:val="0"/>
              <w:autoSpaceDN w:val="0"/>
              <w:adjustRightInd w:val="0"/>
              <w:jc w:val="center"/>
              <w:rPr>
                <w:bCs/>
                <w:lang w:val="uk-UA"/>
              </w:rPr>
            </w:pPr>
            <w:r w:rsidRPr="00BC696D">
              <w:rPr>
                <w:bCs/>
                <w:lang w:val="uk-UA"/>
              </w:rPr>
              <w:t>201</w:t>
            </w:r>
            <w:r>
              <w:rPr>
                <w:bCs/>
                <w:lang w:val="uk-UA"/>
              </w:rPr>
              <w:t>9</w:t>
            </w:r>
          </w:p>
        </w:tc>
        <w:tc>
          <w:tcPr>
            <w:tcW w:w="1133" w:type="dxa"/>
            <w:vMerge w:val="restart"/>
            <w:vAlign w:val="center"/>
          </w:tcPr>
          <w:p w:rsidR="00BA4E99" w:rsidRPr="00BC696D" w:rsidRDefault="00BA4E99" w:rsidP="00BA4E99">
            <w:pPr>
              <w:autoSpaceDE w:val="0"/>
              <w:autoSpaceDN w:val="0"/>
              <w:adjustRightInd w:val="0"/>
              <w:jc w:val="center"/>
              <w:rPr>
                <w:bCs/>
                <w:lang w:val="uk-UA"/>
              </w:rPr>
            </w:pPr>
            <w:r w:rsidRPr="00BC696D">
              <w:rPr>
                <w:bCs/>
                <w:lang w:val="uk-UA"/>
              </w:rPr>
              <w:t>20</w:t>
            </w:r>
            <w:r>
              <w:rPr>
                <w:bCs/>
                <w:lang w:val="uk-UA"/>
              </w:rPr>
              <w:t>20</w:t>
            </w:r>
          </w:p>
        </w:tc>
        <w:tc>
          <w:tcPr>
            <w:tcW w:w="1134" w:type="dxa"/>
            <w:vMerge w:val="restart"/>
            <w:vAlign w:val="center"/>
          </w:tcPr>
          <w:p w:rsidR="00BA4E99" w:rsidRPr="00BC696D" w:rsidRDefault="00BA4E99" w:rsidP="00BA4E99">
            <w:pPr>
              <w:autoSpaceDE w:val="0"/>
              <w:autoSpaceDN w:val="0"/>
              <w:adjustRightInd w:val="0"/>
              <w:jc w:val="center"/>
              <w:rPr>
                <w:bCs/>
                <w:lang w:val="uk-UA"/>
              </w:rPr>
            </w:pPr>
            <w:r w:rsidRPr="00BC696D">
              <w:rPr>
                <w:bCs/>
                <w:lang w:val="uk-UA"/>
              </w:rPr>
              <w:t>20</w:t>
            </w:r>
            <w:r>
              <w:rPr>
                <w:bCs/>
                <w:lang w:val="uk-UA"/>
              </w:rPr>
              <w:t>21</w:t>
            </w:r>
          </w:p>
        </w:tc>
        <w:tc>
          <w:tcPr>
            <w:tcW w:w="2268" w:type="dxa"/>
            <w:gridSpan w:val="2"/>
          </w:tcPr>
          <w:p w:rsidR="00BA4E99" w:rsidRPr="00BC696D" w:rsidRDefault="00BA4E99" w:rsidP="00BC629A">
            <w:pPr>
              <w:autoSpaceDE w:val="0"/>
              <w:autoSpaceDN w:val="0"/>
              <w:adjustRightInd w:val="0"/>
              <w:jc w:val="center"/>
              <w:rPr>
                <w:bCs/>
                <w:lang w:val="uk-UA"/>
              </w:rPr>
            </w:pPr>
            <w:r>
              <w:rPr>
                <w:bCs/>
                <w:lang w:val="uk-UA"/>
              </w:rPr>
              <w:t>Відхилення, тис.грн.</w:t>
            </w:r>
          </w:p>
        </w:tc>
        <w:tc>
          <w:tcPr>
            <w:tcW w:w="1276" w:type="dxa"/>
            <w:vMerge w:val="restart"/>
          </w:tcPr>
          <w:p w:rsidR="00BA4E99" w:rsidRDefault="00BA4E99" w:rsidP="00BC629A">
            <w:pPr>
              <w:autoSpaceDE w:val="0"/>
              <w:autoSpaceDN w:val="0"/>
              <w:adjustRightInd w:val="0"/>
              <w:jc w:val="center"/>
              <w:rPr>
                <w:bCs/>
                <w:lang w:val="uk-UA"/>
              </w:rPr>
            </w:pPr>
            <w:r>
              <w:rPr>
                <w:bCs/>
                <w:lang w:val="uk-UA"/>
              </w:rPr>
              <w:t>Приріст, % 2021/</w:t>
            </w:r>
          </w:p>
          <w:p w:rsidR="00BA4E99" w:rsidRPr="00BC696D" w:rsidRDefault="00BA4E99" w:rsidP="00BA4E99">
            <w:pPr>
              <w:autoSpaceDE w:val="0"/>
              <w:autoSpaceDN w:val="0"/>
              <w:adjustRightInd w:val="0"/>
              <w:jc w:val="center"/>
              <w:rPr>
                <w:bCs/>
                <w:lang w:val="uk-UA"/>
              </w:rPr>
            </w:pPr>
            <w:r>
              <w:rPr>
                <w:bCs/>
                <w:lang w:val="uk-UA"/>
              </w:rPr>
              <w:t>2019</w:t>
            </w:r>
          </w:p>
        </w:tc>
      </w:tr>
      <w:tr w:rsidR="00BA4E99" w:rsidRPr="00BC696D" w:rsidTr="00BC629A">
        <w:trPr>
          <w:cantSplit/>
          <w:trHeight w:val="552"/>
        </w:trPr>
        <w:tc>
          <w:tcPr>
            <w:tcW w:w="2704" w:type="dxa"/>
            <w:vMerge/>
            <w:vAlign w:val="center"/>
          </w:tcPr>
          <w:p w:rsidR="00BA4E99" w:rsidRPr="00BC696D" w:rsidRDefault="00BA4E99" w:rsidP="00BC629A">
            <w:pPr>
              <w:autoSpaceDE w:val="0"/>
              <w:autoSpaceDN w:val="0"/>
              <w:adjustRightInd w:val="0"/>
            </w:pPr>
          </w:p>
        </w:tc>
        <w:tc>
          <w:tcPr>
            <w:tcW w:w="1134" w:type="dxa"/>
            <w:vMerge/>
            <w:textDirection w:val="btLr"/>
            <w:vAlign w:val="center"/>
          </w:tcPr>
          <w:p w:rsidR="00BA4E99" w:rsidRPr="00BC696D" w:rsidRDefault="00BA4E99" w:rsidP="00BC629A">
            <w:pPr>
              <w:autoSpaceDE w:val="0"/>
              <w:autoSpaceDN w:val="0"/>
              <w:adjustRightInd w:val="0"/>
              <w:rPr>
                <w:bCs/>
                <w:lang w:val="uk-UA"/>
              </w:rPr>
            </w:pPr>
          </w:p>
        </w:tc>
        <w:tc>
          <w:tcPr>
            <w:tcW w:w="1133" w:type="dxa"/>
            <w:vMerge/>
            <w:textDirection w:val="btLr"/>
            <w:vAlign w:val="center"/>
          </w:tcPr>
          <w:p w:rsidR="00BA4E99" w:rsidRPr="00BC696D" w:rsidRDefault="00BA4E99" w:rsidP="00BC629A">
            <w:pPr>
              <w:autoSpaceDE w:val="0"/>
              <w:autoSpaceDN w:val="0"/>
              <w:adjustRightInd w:val="0"/>
              <w:jc w:val="center"/>
            </w:pPr>
          </w:p>
        </w:tc>
        <w:tc>
          <w:tcPr>
            <w:tcW w:w="1134" w:type="dxa"/>
            <w:vMerge/>
            <w:textDirection w:val="btLr"/>
            <w:vAlign w:val="center"/>
          </w:tcPr>
          <w:p w:rsidR="00BA4E99" w:rsidRPr="00BC696D" w:rsidRDefault="00BA4E99" w:rsidP="00BC629A">
            <w:pPr>
              <w:autoSpaceDE w:val="0"/>
              <w:autoSpaceDN w:val="0"/>
              <w:adjustRightInd w:val="0"/>
              <w:jc w:val="center"/>
            </w:pPr>
          </w:p>
        </w:tc>
        <w:tc>
          <w:tcPr>
            <w:tcW w:w="1134" w:type="dxa"/>
            <w:vAlign w:val="center"/>
          </w:tcPr>
          <w:p w:rsidR="00BA4E99" w:rsidRDefault="00BA4E99" w:rsidP="00BC629A">
            <w:pPr>
              <w:autoSpaceDE w:val="0"/>
              <w:autoSpaceDN w:val="0"/>
              <w:adjustRightInd w:val="0"/>
              <w:jc w:val="center"/>
              <w:rPr>
                <w:bCs/>
                <w:lang w:val="uk-UA"/>
              </w:rPr>
            </w:pPr>
            <w:r>
              <w:rPr>
                <w:bCs/>
                <w:lang w:val="uk-UA"/>
              </w:rPr>
              <w:t>2020/</w:t>
            </w:r>
          </w:p>
          <w:p w:rsidR="00BA4E99" w:rsidRPr="00BC696D" w:rsidRDefault="00BA4E99" w:rsidP="00BA4E99">
            <w:pPr>
              <w:autoSpaceDE w:val="0"/>
              <w:autoSpaceDN w:val="0"/>
              <w:adjustRightInd w:val="0"/>
              <w:jc w:val="center"/>
              <w:rPr>
                <w:lang w:val="uk-UA"/>
              </w:rPr>
            </w:pPr>
            <w:r>
              <w:rPr>
                <w:bCs/>
                <w:lang w:val="uk-UA"/>
              </w:rPr>
              <w:t>2019</w:t>
            </w:r>
          </w:p>
        </w:tc>
        <w:tc>
          <w:tcPr>
            <w:tcW w:w="1134" w:type="dxa"/>
            <w:vAlign w:val="center"/>
          </w:tcPr>
          <w:p w:rsidR="00BA4E99" w:rsidRDefault="00BA4E99" w:rsidP="00BC629A">
            <w:pPr>
              <w:autoSpaceDE w:val="0"/>
              <w:autoSpaceDN w:val="0"/>
              <w:adjustRightInd w:val="0"/>
              <w:jc w:val="center"/>
              <w:rPr>
                <w:bCs/>
                <w:lang w:val="uk-UA"/>
              </w:rPr>
            </w:pPr>
            <w:r>
              <w:rPr>
                <w:bCs/>
                <w:lang w:val="uk-UA"/>
              </w:rPr>
              <w:t>2021/</w:t>
            </w:r>
          </w:p>
          <w:p w:rsidR="00BA4E99" w:rsidRPr="00BC696D" w:rsidRDefault="00BA4E99" w:rsidP="00BA4E99">
            <w:pPr>
              <w:autoSpaceDE w:val="0"/>
              <w:autoSpaceDN w:val="0"/>
              <w:adjustRightInd w:val="0"/>
              <w:jc w:val="center"/>
            </w:pPr>
            <w:r>
              <w:rPr>
                <w:bCs/>
                <w:lang w:val="uk-UA"/>
              </w:rPr>
              <w:t>2020</w:t>
            </w:r>
          </w:p>
        </w:tc>
        <w:tc>
          <w:tcPr>
            <w:tcW w:w="1276" w:type="dxa"/>
            <w:vMerge/>
            <w:textDirection w:val="btLr"/>
          </w:tcPr>
          <w:p w:rsidR="00BA4E99" w:rsidRDefault="00BA4E99" w:rsidP="00BC629A">
            <w:pPr>
              <w:autoSpaceDE w:val="0"/>
              <w:autoSpaceDN w:val="0"/>
              <w:adjustRightInd w:val="0"/>
              <w:jc w:val="center"/>
              <w:rPr>
                <w:bCs/>
                <w:lang w:val="uk-UA"/>
              </w:rPr>
            </w:pPr>
          </w:p>
        </w:tc>
      </w:tr>
      <w:tr w:rsidR="00BA4E99" w:rsidRPr="00BC696D" w:rsidTr="00BC629A">
        <w:tc>
          <w:tcPr>
            <w:tcW w:w="2704" w:type="dxa"/>
            <w:vAlign w:val="center"/>
          </w:tcPr>
          <w:p w:rsidR="00BA4E99" w:rsidRPr="00680C29" w:rsidRDefault="00BA4E99" w:rsidP="00BC629A">
            <w:pPr>
              <w:autoSpaceDE w:val="0"/>
              <w:autoSpaceDN w:val="0"/>
              <w:adjustRightInd w:val="0"/>
              <w:rPr>
                <w:lang w:val="uk-UA"/>
              </w:rPr>
            </w:pPr>
            <w:r>
              <w:rPr>
                <w:lang w:val="uk-UA"/>
              </w:rPr>
              <w:t>Коефіцієнт загальної ліквідності (коефіцієнт покриття)</w:t>
            </w:r>
          </w:p>
        </w:tc>
        <w:tc>
          <w:tcPr>
            <w:tcW w:w="1134" w:type="dxa"/>
            <w:vAlign w:val="center"/>
          </w:tcPr>
          <w:p w:rsidR="00BA4E99" w:rsidRPr="00DB1B0C" w:rsidRDefault="009D3CC2" w:rsidP="00BC629A">
            <w:pPr>
              <w:autoSpaceDE w:val="0"/>
              <w:autoSpaceDN w:val="0"/>
              <w:adjustRightInd w:val="0"/>
              <w:jc w:val="center"/>
              <w:rPr>
                <w:lang w:val="uk-UA"/>
              </w:rPr>
            </w:pPr>
            <w:r>
              <w:rPr>
                <w:lang w:val="uk-UA"/>
              </w:rPr>
              <w:t>0,35</w:t>
            </w:r>
          </w:p>
        </w:tc>
        <w:tc>
          <w:tcPr>
            <w:tcW w:w="1133" w:type="dxa"/>
            <w:vAlign w:val="center"/>
          </w:tcPr>
          <w:p w:rsidR="00BA4E99" w:rsidRPr="00DB1B0C" w:rsidRDefault="009D3CC2" w:rsidP="00BC629A">
            <w:pPr>
              <w:autoSpaceDE w:val="0"/>
              <w:autoSpaceDN w:val="0"/>
              <w:adjustRightInd w:val="0"/>
              <w:jc w:val="center"/>
              <w:rPr>
                <w:lang w:val="uk-UA"/>
              </w:rPr>
            </w:pPr>
            <w:r>
              <w:rPr>
                <w:lang w:val="uk-UA"/>
              </w:rPr>
              <w:t>0,24</w:t>
            </w:r>
          </w:p>
        </w:tc>
        <w:tc>
          <w:tcPr>
            <w:tcW w:w="1134" w:type="dxa"/>
            <w:vAlign w:val="center"/>
          </w:tcPr>
          <w:p w:rsidR="00BA4E99" w:rsidRPr="00DB1B0C" w:rsidRDefault="009D3CC2" w:rsidP="00BC629A">
            <w:pPr>
              <w:jc w:val="center"/>
              <w:rPr>
                <w:rFonts w:eastAsia="Times New Roman"/>
                <w:lang w:val="uk-UA"/>
              </w:rPr>
            </w:pPr>
            <w:r>
              <w:rPr>
                <w:rFonts w:eastAsia="Times New Roman"/>
                <w:lang w:val="uk-UA"/>
              </w:rPr>
              <w:t>0,37</w:t>
            </w:r>
          </w:p>
        </w:tc>
        <w:tc>
          <w:tcPr>
            <w:tcW w:w="1134" w:type="dxa"/>
          </w:tcPr>
          <w:p w:rsidR="00BA4E99" w:rsidRDefault="00BA4E99" w:rsidP="00BC629A">
            <w:pPr>
              <w:autoSpaceDE w:val="0"/>
              <w:autoSpaceDN w:val="0"/>
              <w:adjustRightInd w:val="0"/>
              <w:jc w:val="center"/>
              <w:rPr>
                <w:lang w:val="uk-UA"/>
              </w:rPr>
            </w:pPr>
          </w:p>
          <w:p w:rsidR="0026305D" w:rsidRPr="000E4E4D" w:rsidRDefault="0026305D" w:rsidP="00BC629A">
            <w:pPr>
              <w:autoSpaceDE w:val="0"/>
              <w:autoSpaceDN w:val="0"/>
              <w:adjustRightInd w:val="0"/>
              <w:jc w:val="center"/>
              <w:rPr>
                <w:lang w:val="uk-UA"/>
              </w:rPr>
            </w:pPr>
            <w:r>
              <w:rPr>
                <w:lang w:val="uk-UA"/>
              </w:rPr>
              <w:t>-0,11</w:t>
            </w:r>
          </w:p>
        </w:tc>
        <w:tc>
          <w:tcPr>
            <w:tcW w:w="1134" w:type="dxa"/>
          </w:tcPr>
          <w:p w:rsidR="00BA4E99" w:rsidRDefault="00BA4E99" w:rsidP="00BC629A">
            <w:pPr>
              <w:autoSpaceDE w:val="0"/>
              <w:autoSpaceDN w:val="0"/>
              <w:adjustRightInd w:val="0"/>
              <w:jc w:val="center"/>
              <w:rPr>
                <w:lang w:val="uk-UA"/>
              </w:rPr>
            </w:pPr>
          </w:p>
          <w:p w:rsidR="0026305D" w:rsidRPr="000E4E4D" w:rsidRDefault="0026305D" w:rsidP="00BC629A">
            <w:pPr>
              <w:autoSpaceDE w:val="0"/>
              <w:autoSpaceDN w:val="0"/>
              <w:adjustRightInd w:val="0"/>
              <w:jc w:val="center"/>
              <w:rPr>
                <w:lang w:val="uk-UA"/>
              </w:rPr>
            </w:pPr>
            <w:r>
              <w:rPr>
                <w:lang w:val="uk-UA"/>
              </w:rPr>
              <w:t>0,13</w:t>
            </w:r>
          </w:p>
        </w:tc>
        <w:tc>
          <w:tcPr>
            <w:tcW w:w="1276" w:type="dxa"/>
          </w:tcPr>
          <w:p w:rsidR="00BA4E99" w:rsidRDefault="00BA4E99" w:rsidP="00BC629A">
            <w:pPr>
              <w:autoSpaceDE w:val="0"/>
              <w:autoSpaceDN w:val="0"/>
              <w:adjustRightInd w:val="0"/>
              <w:jc w:val="center"/>
              <w:rPr>
                <w:lang w:val="uk-UA"/>
              </w:rPr>
            </w:pPr>
          </w:p>
          <w:p w:rsidR="0026305D" w:rsidRPr="000E4E4D" w:rsidRDefault="0026305D" w:rsidP="00BC629A">
            <w:pPr>
              <w:autoSpaceDE w:val="0"/>
              <w:autoSpaceDN w:val="0"/>
              <w:adjustRightInd w:val="0"/>
              <w:jc w:val="center"/>
              <w:rPr>
                <w:lang w:val="uk-UA"/>
              </w:rPr>
            </w:pPr>
            <w:r>
              <w:rPr>
                <w:lang w:val="uk-UA"/>
              </w:rPr>
              <w:t>5,7</w:t>
            </w:r>
          </w:p>
        </w:tc>
      </w:tr>
      <w:tr w:rsidR="00BA4E99" w:rsidRPr="00BC696D" w:rsidTr="00BC629A">
        <w:tc>
          <w:tcPr>
            <w:tcW w:w="2704" w:type="dxa"/>
            <w:vAlign w:val="center"/>
          </w:tcPr>
          <w:p w:rsidR="00BA4E99" w:rsidRDefault="00BA4E99" w:rsidP="00BC629A">
            <w:pPr>
              <w:autoSpaceDE w:val="0"/>
              <w:autoSpaceDN w:val="0"/>
              <w:adjustRightInd w:val="0"/>
              <w:rPr>
                <w:lang w:val="uk-UA"/>
              </w:rPr>
            </w:pPr>
            <w:r>
              <w:rPr>
                <w:lang w:val="uk-UA"/>
              </w:rPr>
              <w:t>Коефіцієнт абсолютної ліквідності</w:t>
            </w:r>
          </w:p>
        </w:tc>
        <w:tc>
          <w:tcPr>
            <w:tcW w:w="1134" w:type="dxa"/>
            <w:vAlign w:val="center"/>
          </w:tcPr>
          <w:p w:rsidR="00BA4E99" w:rsidRDefault="009D3CC2" w:rsidP="00BC629A">
            <w:pPr>
              <w:autoSpaceDE w:val="0"/>
              <w:autoSpaceDN w:val="0"/>
              <w:adjustRightInd w:val="0"/>
              <w:jc w:val="center"/>
              <w:rPr>
                <w:lang w:val="uk-UA"/>
              </w:rPr>
            </w:pPr>
            <w:r>
              <w:rPr>
                <w:lang w:val="uk-UA"/>
              </w:rPr>
              <w:t>0,01</w:t>
            </w:r>
          </w:p>
        </w:tc>
        <w:tc>
          <w:tcPr>
            <w:tcW w:w="1133" w:type="dxa"/>
            <w:vAlign w:val="center"/>
          </w:tcPr>
          <w:p w:rsidR="00BA4E99" w:rsidRDefault="009D3CC2" w:rsidP="00BC629A">
            <w:pPr>
              <w:autoSpaceDE w:val="0"/>
              <w:autoSpaceDN w:val="0"/>
              <w:adjustRightInd w:val="0"/>
              <w:jc w:val="center"/>
              <w:rPr>
                <w:lang w:val="uk-UA"/>
              </w:rPr>
            </w:pPr>
            <w:r>
              <w:rPr>
                <w:lang w:val="uk-UA"/>
              </w:rPr>
              <w:t>0,01</w:t>
            </w:r>
          </w:p>
        </w:tc>
        <w:tc>
          <w:tcPr>
            <w:tcW w:w="1134" w:type="dxa"/>
            <w:vAlign w:val="center"/>
          </w:tcPr>
          <w:p w:rsidR="00BA4E99" w:rsidRDefault="009D3CC2" w:rsidP="00BC629A">
            <w:pPr>
              <w:jc w:val="center"/>
              <w:rPr>
                <w:rFonts w:eastAsia="Times New Roman"/>
                <w:lang w:val="uk-UA"/>
              </w:rPr>
            </w:pPr>
            <w:r>
              <w:rPr>
                <w:rFonts w:eastAsia="Times New Roman"/>
                <w:lang w:val="uk-UA"/>
              </w:rPr>
              <w:t>0,015</w:t>
            </w:r>
          </w:p>
        </w:tc>
        <w:tc>
          <w:tcPr>
            <w:tcW w:w="1134" w:type="dxa"/>
          </w:tcPr>
          <w:p w:rsidR="00BA4E99" w:rsidRDefault="009B3FD9" w:rsidP="00BC629A">
            <w:pPr>
              <w:autoSpaceDE w:val="0"/>
              <w:autoSpaceDN w:val="0"/>
              <w:adjustRightInd w:val="0"/>
              <w:jc w:val="center"/>
              <w:rPr>
                <w:lang w:val="uk-UA"/>
              </w:rPr>
            </w:pPr>
            <w:r>
              <w:rPr>
                <w:lang w:val="uk-UA"/>
              </w:rPr>
              <w:t>-</w:t>
            </w:r>
          </w:p>
          <w:p w:rsidR="009B3FD9" w:rsidRDefault="009B3FD9" w:rsidP="00BC629A">
            <w:pPr>
              <w:autoSpaceDE w:val="0"/>
              <w:autoSpaceDN w:val="0"/>
              <w:adjustRightInd w:val="0"/>
              <w:jc w:val="center"/>
              <w:rPr>
                <w:lang w:val="uk-UA"/>
              </w:rPr>
            </w:pPr>
          </w:p>
        </w:tc>
        <w:tc>
          <w:tcPr>
            <w:tcW w:w="1134" w:type="dxa"/>
          </w:tcPr>
          <w:p w:rsidR="00BA4E99" w:rsidRDefault="009B3FD9" w:rsidP="00BC629A">
            <w:pPr>
              <w:autoSpaceDE w:val="0"/>
              <w:autoSpaceDN w:val="0"/>
              <w:adjustRightInd w:val="0"/>
              <w:jc w:val="center"/>
              <w:rPr>
                <w:lang w:val="uk-UA"/>
              </w:rPr>
            </w:pPr>
            <w:r>
              <w:rPr>
                <w:lang w:val="uk-UA"/>
              </w:rPr>
              <w:t>0,005</w:t>
            </w:r>
          </w:p>
        </w:tc>
        <w:tc>
          <w:tcPr>
            <w:tcW w:w="1276" w:type="dxa"/>
          </w:tcPr>
          <w:p w:rsidR="00BA4E99" w:rsidRDefault="009B3FD9" w:rsidP="00BC629A">
            <w:pPr>
              <w:autoSpaceDE w:val="0"/>
              <w:autoSpaceDN w:val="0"/>
              <w:adjustRightInd w:val="0"/>
              <w:jc w:val="center"/>
              <w:rPr>
                <w:lang w:val="uk-UA"/>
              </w:rPr>
            </w:pPr>
            <w:r>
              <w:rPr>
                <w:lang w:val="uk-UA"/>
              </w:rPr>
              <w:t>50</w:t>
            </w:r>
          </w:p>
        </w:tc>
      </w:tr>
      <w:tr w:rsidR="00BA4E99" w:rsidRPr="00BC696D" w:rsidTr="009D3CC2">
        <w:trPr>
          <w:trHeight w:val="435"/>
        </w:trPr>
        <w:tc>
          <w:tcPr>
            <w:tcW w:w="2704" w:type="dxa"/>
            <w:vAlign w:val="center"/>
          </w:tcPr>
          <w:p w:rsidR="00BA4E99" w:rsidRPr="00680C29" w:rsidRDefault="00BA4E99" w:rsidP="00BC629A">
            <w:pPr>
              <w:autoSpaceDE w:val="0"/>
              <w:autoSpaceDN w:val="0"/>
              <w:adjustRightInd w:val="0"/>
              <w:rPr>
                <w:lang w:val="uk-UA"/>
              </w:rPr>
            </w:pPr>
            <w:r>
              <w:rPr>
                <w:lang w:val="uk-UA"/>
              </w:rPr>
              <w:t xml:space="preserve">Коефіцієнт швидкої ліквідності </w:t>
            </w:r>
          </w:p>
        </w:tc>
        <w:tc>
          <w:tcPr>
            <w:tcW w:w="1134" w:type="dxa"/>
            <w:vAlign w:val="center"/>
          </w:tcPr>
          <w:p w:rsidR="00BA4E99" w:rsidRPr="000E4E4D" w:rsidRDefault="009F6C76" w:rsidP="00BC629A">
            <w:pPr>
              <w:autoSpaceDE w:val="0"/>
              <w:autoSpaceDN w:val="0"/>
              <w:adjustRightInd w:val="0"/>
              <w:jc w:val="center"/>
              <w:rPr>
                <w:lang w:val="uk-UA"/>
              </w:rPr>
            </w:pPr>
            <w:r>
              <w:rPr>
                <w:lang w:val="uk-UA"/>
              </w:rPr>
              <w:t>0,06</w:t>
            </w:r>
          </w:p>
        </w:tc>
        <w:tc>
          <w:tcPr>
            <w:tcW w:w="1133" w:type="dxa"/>
            <w:vAlign w:val="center"/>
          </w:tcPr>
          <w:p w:rsidR="00BA4E99" w:rsidRPr="00DB1B0C" w:rsidRDefault="009F6C76" w:rsidP="00BC629A">
            <w:pPr>
              <w:autoSpaceDE w:val="0"/>
              <w:autoSpaceDN w:val="0"/>
              <w:adjustRightInd w:val="0"/>
              <w:jc w:val="center"/>
              <w:rPr>
                <w:lang w:val="uk-UA"/>
              </w:rPr>
            </w:pPr>
            <w:r>
              <w:rPr>
                <w:lang w:val="uk-UA"/>
              </w:rPr>
              <w:t>0,025</w:t>
            </w:r>
          </w:p>
        </w:tc>
        <w:tc>
          <w:tcPr>
            <w:tcW w:w="1134" w:type="dxa"/>
            <w:vAlign w:val="center"/>
          </w:tcPr>
          <w:p w:rsidR="00BA4E99" w:rsidRPr="000E4E4D" w:rsidRDefault="009D3CC2" w:rsidP="00BC629A">
            <w:pPr>
              <w:jc w:val="center"/>
              <w:rPr>
                <w:rFonts w:eastAsia="Times New Roman"/>
                <w:lang w:val="uk-UA"/>
              </w:rPr>
            </w:pPr>
            <w:r>
              <w:rPr>
                <w:rFonts w:eastAsia="Times New Roman"/>
                <w:lang w:val="uk-UA"/>
              </w:rPr>
              <w:t>0,28</w:t>
            </w:r>
          </w:p>
        </w:tc>
        <w:tc>
          <w:tcPr>
            <w:tcW w:w="1134" w:type="dxa"/>
          </w:tcPr>
          <w:p w:rsidR="00BA4E99" w:rsidRPr="000E4E4D" w:rsidRDefault="009B3FD9" w:rsidP="00BC629A">
            <w:pPr>
              <w:autoSpaceDE w:val="0"/>
              <w:autoSpaceDN w:val="0"/>
              <w:adjustRightInd w:val="0"/>
              <w:jc w:val="center"/>
              <w:rPr>
                <w:lang w:val="uk-UA"/>
              </w:rPr>
            </w:pPr>
            <w:r>
              <w:rPr>
                <w:lang w:val="uk-UA"/>
              </w:rPr>
              <w:t>-0,035</w:t>
            </w:r>
          </w:p>
        </w:tc>
        <w:tc>
          <w:tcPr>
            <w:tcW w:w="1134" w:type="dxa"/>
          </w:tcPr>
          <w:p w:rsidR="00BA4E99" w:rsidRPr="000E4E4D" w:rsidRDefault="009B3FD9" w:rsidP="00BC629A">
            <w:pPr>
              <w:autoSpaceDE w:val="0"/>
              <w:autoSpaceDN w:val="0"/>
              <w:adjustRightInd w:val="0"/>
              <w:jc w:val="center"/>
              <w:rPr>
                <w:lang w:val="uk-UA"/>
              </w:rPr>
            </w:pPr>
            <w:r>
              <w:rPr>
                <w:lang w:val="uk-UA"/>
              </w:rPr>
              <w:t>0,255</w:t>
            </w:r>
          </w:p>
        </w:tc>
        <w:tc>
          <w:tcPr>
            <w:tcW w:w="1276" w:type="dxa"/>
          </w:tcPr>
          <w:p w:rsidR="00BA4E99" w:rsidRPr="000E4E4D" w:rsidRDefault="009B3FD9" w:rsidP="00BC629A">
            <w:pPr>
              <w:autoSpaceDE w:val="0"/>
              <w:autoSpaceDN w:val="0"/>
              <w:adjustRightInd w:val="0"/>
              <w:jc w:val="center"/>
              <w:rPr>
                <w:lang w:val="uk-UA"/>
              </w:rPr>
            </w:pPr>
            <w:r>
              <w:rPr>
                <w:lang w:val="uk-UA"/>
              </w:rPr>
              <w:t>366</w:t>
            </w:r>
          </w:p>
        </w:tc>
      </w:tr>
    </w:tbl>
    <w:p w:rsidR="009B3FD9" w:rsidRDefault="009B3FD9" w:rsidP="009B3FD9">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Pr>
          <w:i/>
          <w:lang w:val="uk-UA"/>
        </w:rPr>
        <w:t>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585D18" w:rsidRDefault="00585D18" w:rsidP="009B3FD9">
      <w:pPr>
        <w:spacing w:line="360" w:lineRule="auto"/>
        <w:ind w:firstLine="709"/>
        <w:jc w:val="both"/>
        <w:rPr>
          <w:i/>
          <w:lang w:val="uk-UA"/>
        </w:rPr>
      </w:pPr>
    </w:p>
    <w:p w:rsidR="00585D18" w:rsidRPr="00585D18" w:rsidRDefault="00585D18" w:rsidP="009B3FD9">
      <w:pPr>
        <w:spacing w:line="360" w:lineRule="auto"/>
        <w:ind w:firstLine="709"/>
        <w:jc w:val="both"/>
        <w:rPr>
          <w:sz w:val="28"/>
          <w:szCs w:val="28"/>
          <w:lang w:val="uk-UA"/>
        </w:rPr>
      </w:pPr>
      <w:r>
        <w:rPr>
          <w:sz w:val="28"/>
          <w:szCs w:val="28"/>
          <w:lang w:val="uk-UA"/>
        </w:rPr>
        <w:t xml:space="preserve">Розраховані показники ліквідності ТОВ «Асканія Флора» вказують на досить низький їх рівень, але не вказують на значний рівень коливання їх розміру. Коефіцієнт загальної ліквідності (покриття) характеризує здатність товариства забезпечити свої короткострокові зобов’язання з найбільш легкореалізованої частини активів – оборотних коштів. На кінець 2021 року підприємство здатне погасити 37% своїх короткострокових зобов’язань. До того ж, розмір даного коефіцієнта за три досліджувані роки зріс на 5,7%, а значить і можливості щодо швидкого погашення заборгованості теж зросли. На думку керівництва ТОВ «Асканія Флора» розмір цього показника значно поліпшиться після того, як частина кредиту буде перенесена в довгострокові зобов’язання, наразі це питання в процесі погодження з банком. </w:t>
      </w:r>
    </w:p>
    <w:p w:rsidR="00215220" w:rsidRDefault="00585D18" w:rsidP="00215220">
      <w:pPr>
        <w:tabs>
          <w:tab w:val="left" w:pos="1134"/>
          <w:tab w:val="left" w:pos="1276"/>
        </w:tabs>
        <w:spacing w:line="360" w:lineRule="auto"/>
        <w:ind w:firstLine="709"/>
        <w:jc w:val="both"/>
        <w:rPr>
          <w:sz w:val="28"/>
          <w:szCs w:val="28"/>
          <w:lang w:val="uk-UA"/>
        </w:rPr>
      </w:pPr>
      <w:r w:rsidRPr="00585D18">
        <w:rPr>
          <w:sz w:val="28"/>
          <w:szCs w:val="28"/>
          <w:lang w:val="uk-UA"/>
        </w:rPr>
        <w:t>Коефіцієнт абсолютної ліквідності</w:t>
      </w:r>
      <w:r>
        <w:rPr>
          <w:sz w:val="28"/>
          <w:szCs w:val="28"/>
          <w:lang w:val="uk-UA"/>
        </w:rPr>
        <w:t xml:space="preserve"> демонструє можливість негайного погашення поточних зобов’язань. Досліджуване в кваліфікаційній роботі товариство має короткострокові зобов’язання, а також короткостроковий валютний кредит в банку. Протягом 2021 року умови кредитного договору були переглянуті, і значна частина кредиту класифікована як довгострокова, після </w:t>
      </w:r>
      <w:r>
        <w:rPr>
          <w:sz w:val="28"/>
          <w:szCs w:val="28"/>
          <w:lang w:val="uk-UA"/>
        </w:rPr>
        <w:lastRenderedPageBreak/>
        <w:t>чого показники ліквідності значно підвищилися.</w:t>
      </w:r>
    </w:p>
    <w:p w:rsidR="003F5994" w:rsidRDefault="003F5994" w:rsidP="00215220">
      <w:pPr>
        <w:tabs>
          <w:tab w:val="left" w:pos="1134"/>
          <w:tab w:val="left" w:pos="1276"/>
        </w:tabs>
        <w:spacing w:line="360" w:lineRule="auto"/>
        <w:ind w:firstLine="709"/>
        <w:jc w:val="both"/>
        <w:rPr>
          <w:sz w:val="28"/>
          <w:szCs w:val="28"/>
          <w:lang w:val="uk-UA"/>
        </w:rPr>
      </w:pPr>
      <w:r>
        <w:rPr>
          <w:sz w:val="28"/>
          <w:szCs w:val="28"/>
          <w:lang w:val="uk-UA"/>
        </w:rPr>
        <w:t>Коефіцієнт швидкої ліквідності зазнав протягом 2019-2021 років значного зростання – на 366% і демонструє можливість погашення поточних зобов’язань за рахунок власних запасів.</w:t>
      </w:r>
    </w:p>
    <w:p w:rsidR="006518FF" w:rsidRDefault="006518FF" w:rsidP="00215220">
      <w:pPr>
        <w:tabs>
          <w:tab w:val="left" w:pos="1134"/>
          <w:tab w:val="left" w:pos="1276"/>
        </w:tabs>
        <w:spacing w:line="360" w:lineRule="auto"/>
        <w:ind w:firstLine="709"/>
        <w:jc w:val="both"/>
        <w:rPr>
          <w:sz w:val="28"/>
          <w:szCs w:val="28"/>
          <w:lang w:val="uk-UA"/>
        </w:rPr>
      </w:pPr>
      <w:r>
        <w:rPr>
          <w:sz w:val="28"/>
          <w:szCs w:val="28"/>
          <w:lang w:val="uk-UA"/>
        </w:rPr>
        <w:t>Узагальнюючи інформацію щодо загальної ліквідності ТОВ «Асканія Флора» протягом 2019-2021 років можемо говорити про наявність ризику ліквідності, так як компанія невзмозі оплачувати свої зобов’язання у встановлені строки. Управлінський персонал ретельно стежить за плановими погашеннями своїх зобов’язань і прогнозами грошових надходжень та платежів в ході звичайної операційної діяльності.</w:t>
      </w:r>
    </w:p>
    <w:p w:rsidR="0078680B" w:rsidRDefault="0078680B" w:rsidP="00215220">
      <w:pPr>
        <w:tabs>
          <w:tab w:val="left" w:pos="1134"/>
          <w:tab w:val="left" w:pos="1276"/>
        </w:tabs>
        <w:spacing w:line="360" w:lineRule="auto"/>
        <w:ind w:firstLine="709"/>
        <w:jc w:val="both"/>
        <w:rPr>
          <w:sz w:val="28"/>
          <w:szCs w:val="28"/>
          <w:lang w:val="uk-UA"/>
        </w:rPr>
      </w:pPr>
      <w:r>
        <w:rPr>
          <w:sz w:val="28"/>
          <w:szCs w:val="28"/>
          <w:lang w:val="uk-UA"/>
        </w:rPr>
        <w:t>Основними показниками стабільного фінансового становища підприємства вважають також платоспроможність, яка на відміну від ліквідності, може нести відмінне смислове навантаження.</w:t>
      </w:r>
    </w:p>
    <w:p w:rsidR="0078680B" w:rsidRDefault="0078680B" w:rsidP="00215220">
      <w:pPr>
        <w:tabs>
          <w:tab w:val="left" w:pos="1134"/>
          <w:tab w:val="left" w:pos="1276"/>
        </w:tabs>
        <w:spacing w:line="360" w:lineRule="auto"/>
        <w:ind w:firstLine="709"/>
        <w:jc w:val="both"/>
        <w:rPr>
          <w:sz w:val="28"/>
          <w:szCs w:val="28"/>
          <w:lang w:val="uk-UA"/>
        </w:rPr>
      </w:pPr>
      <w:r>
        <w:rPr>
          <w:sz w:val="28"/>
          <w:szCs w:val="28"/>
          <w:lang w:val="uk-UA"/>
        </w:rPr>
        <w:t xml:space="preserve">Необхідність проведення аналізу платоспроможності з метою уникнення банкрутства та втрати сегментів ринку обумовлена ефективністю його діяльності та займає істотну роль в оцінці ефективності роботи і знаходження резервів </w:t>
      </w:r>
      <w:r w:rsidRPr="008A3AB5">
        <w:rPr>
          <w:sz w:val="28"/>
          <w:szCs w:val="28"/>
          <w:lang w:val="uk-UA"/>
        </w:rPr>
        <w:t>для розвитку [</w:t>
      </w:r>
      <w:r w:rsidR="008A3AB5" w:rsidRPr="008A3AB5">
        <w:rPr>
          <w:sz w:val="28"/>
          <w:szCs w:val="28"/>
          <w:lang w:val="uk-UA"/>
        </w:rPr>
        <w:t>64,</w:t>
      </w:r>
      <w:r w:rsidRPr="008A3AB5">
        <w:rPr>
          <w:sz w:val="28"/>
          <w:szCs w:val="28"/>
          <w:lang w:val="uk-UA"/>
        </w:rPr>
        <w:t xml:space="preserve">  с.83].</w:t>
      </w:r>
    </w:p>
    <w:p w:rsidR="0078680B" w:rsidRPr="00267BA2" w:rsidRDefault="0078680B" w:rsidP="0078680B">
      <w:pPr>
        <w:tabs>
          <w:tab w:val="left" w:pos="1134"/>
          <w:tab w:val="left" w:pos="1276"/>
        </w:tabs>
        <w:spacing w:line="360" w:lineRule="auto"/>
        <w:ind w:firstLine="709"/>
        <w:jc w:val="both"/>
        <w:rPr>
          <w:sz w:val="28"/>
          <w:szCs w:val="28"/>
          <w:lang w:val="uk-UA"/>
        </w:rPr>
      </w:pPr>
      <w:r>
        <w:rPr>
          <w:sz w:val="28"/>
          <w:szCs w:val="28"/>
          <w:lang w:val="uk-UA"/>
        </w:rPr>
        <w:t>З метою з’ясування платоспроможності ТОВ «Асканія Флора» розрахуємо показники, що їх характеризують (табл.2.</w:t>
      </w:r>
      <w:r w:rsidR="0038265D">
        <w:rPr>
          <w:sz w:val="28"/>
          <w:szCs w:val="28"/>
          <w:lang w:val="uk-UA"/>
        </w:rPr>
        <w:t>4</w:t>
      </w:r>
      <w:r>
        <w:rPr>
          <w:sz w:val="28"/>
          <w:szCs w:val="28"/>
          <w:lang w:val="uk-UA"/>
        </w:rPr>
        <w:t xml:space="preserve">). </w:t>
      </w:r>
    </w:p>
    <w:p w:rsidR="0072516C" w:rsidRPr="00266F3A" w:rsidRDefault="0072516C" w:rsidP="0072516C">
      <w:pPr>
        <w:autoSpaceDE w:val="0"/>
        <w:spacing w:line="360" w:lineRule="auto"/>
        <w:ind w:firstLine="708"/>
        <w:jc w:val="right"/>
        <w:rPr>
          <w:i/>
          <w:sz w:val="28"/>
          <w:szCs w:val="28"/>
          <w:lang w:val="uk-UA"/>
        </w:rPr>
      </w:pPr>
      <w:r w:rsidRPr="00266F3A">
        <w:rPr>
          <w:i/>
          <w:sz w:val="28"/>
          <w:szCs w:val="28"/>
        </w:rPr>
        <w:t>Таблиця 2.</w:t>
      </w:r>
      <w:r w:rsidR="0038265D">
        <w:rPr>
          <w:i/>
          <w:sz w:val="28"/>
          <w:szCs w:val="28"/>
          <w:lang w:val="uk-UA"/>
        </w:rPr>
        <w:t>4</w:t>
      </w:r>
    </w:p>
    <w:p w:rsidR="0072516C" w:rsidRPr="00BE63B5" w:rsidRDefault="0072516C" w:rsidP="0072516C">
      <w:pPr>
        <w:spacing w:line="360" w:lineRule="auto"/>
        <w:ind w:firstLine="709"/>
        <w:jc w:val="center"/>
        <w:rPr>
          <w:b/>
          <w:sz w:val="28"/>
          <w:szCs w:val="28"/>
          <w:lang w:val="uk-UA"/>
        </w:rPr>
      </w:pPr>
      <w:r w:rsidRPr="00BE63B5">
        <w:rPr>
          <w:b/>
          <w:spacing w:val="-4"/>
          <w:sz w:val="28"/>
          <w:szCs w:val="28"/>
          <w:lang w:val="uk-UA"/>
        </w:rPr>
        <w:t xml:space="preserve">Аналіз </w:t>
      </w:r>
      <w:r>
        <w:rPr>
          <w:b/>
          <w:spacing w:val="-4"/>
          <w:sz w:val="28"/>
          <w:szCs w:val="28"/>
          <w:lang w:val="uk-UA"/>
        </w:rPr>
        <w:t xml:space="preserve">основних </w:t>
      </w:r>
      <w:r w:rsidRPr="00BE63B5">
        <w:rPr>
          <w:b/>
          <w:spacing w:val="-4"/>
          <w:sz w:val="28"/>
          <w:szCs w:val="28"/>
          <w:lang w:val="uk-UA"/>
        </w:rPr>
        <w:t xml:space="preserve">показників </w:t>
      </w:r>
      <w:r>
        <w:rPr>
          <w:b/>
          <w:spacing w:val="-4"/>
          <w:sz w:val="28"/>
          <w:szCs w:val="28"/>
          <w:lang w:val="uk-UA"/>
        </w:rPr>
        <w:t>платоспроможності ТОВ «Асканія Флора»</w:t>
      </w:r>
    </w:p>
    <w:tbl>
      <w:tblPr>
        <w:tblpPr w:leftFromText="180" w:rightFromText="180" w:vertAnchor="text" w:horzAnchor="margin" w:tblpY="2"/>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704"/>
        <w:gridCol w:w="1134"/>
        <w:gridCol w:w="1133"/>
        <w:gridCol w:w="1134"/>
        <w:gridCol w:w="1134"/>
        <w:gridCol w:w="1134"/>
        <w:gridCol w:w="1276"/>
      </w:tblGrid>
      <w:tr w:rsidR="0072516C" w:rsidRPr="00BC696D" w:rsidTr="00826053">
        <w:trPr>
          <w:cantSplit/>
          <w:trHeight w:val="419"/>
        </w:trPr>
        <w:tc>
          <w:tcPr>
            <w:tcW w:w="2704" w:type="dxa"/>
            <w:vMerge w:val="restart"/>
            <w:vAlign w:val="center"/>
          </w:tcPr>
          <w:p w:rsidR="0072516C" w:rsidRPr="00BC696D" w:rsidRDefault="0072516C" w:rsidP="00826053">
            <w:pPr>
              <w:autoSpaceDE w:val="0"/>
              <w:autoSpaceDN w:val="0"/>
              <w:adjustRightInd w:val="0"/>
              <w:jc w:val="center"/>
              <w:rPr>
                <w:lang w:val="uk-UA"/>
              </w:rPr>
            </w:pPr>
            <w:r>
              <w:rPr>
                <w:lang w:val="uk-UA"/>
              </w:rPr>
              <w:t>Показник</w:t>
            </w:r>
          </w:p>
        </w:tc>
        <w:tc>
          <w:tcPr>
            <w:tcW w:w="1134" w:type="dxa"/>
            <w:vMerge w:val="restart"/>
            <w:vAlign w:val="center"/>
          </w:tcPr>
          <w:p w:rsidR="0072516C" w:rsidRPr="00BC696D" w:rsidRDefault="0072516C" w:rsidP="00826053">
            <w:pPr>
              <w:autoSpaceDE w:val="0"/>
              <w:autoSpaceDN w:val="0"/>
              <w:adjustRightInd w:val="0"/>
              <w:jc w:val="center"/>
              <w:rPr>
                <w:bCs/>
                <w:lang w:val="uk-UA"/>
              </w:rPr>
            </w:pPr>
            <w:r w:rsidRPr="00BC696D">
              <w:rPr>
                <w:bCs/>
                <w:lang w:val="uk-UA"/>
              </w:rPr>
              <w:t>201</w:t>
            </w:r>
            <w:r>
              <w:rPr>
                <w:bCs/>
                <w:lang w:val="uk-UA"/>
              </w:rPr>
              <w:t>9</w:t>
            </w:r>
          </w:p>
        </w:tc>
        <w:tc>
          <w:tcPr>
            <w:tcW w:w="1133" w:type="dxa"/>
            <w:vMerge w:val="restart"/>
            <w:vAlign w:val="center"/>
          </w:tcPr>
          <w:p w:rsidR="0072516C" w:rsidRPr="00BC696D" w:rsidRDefault="0072516C" w:rsidP="00826053">
            <w:pPr>
              <w:autoSpaceDE w:val="0"/>
              <w:autoSpaceDN w:val="0"/>
              <w:adjustRightInd w:val="0"/>
              <w:jc w:val="center"/>
              <w:rPr>
                <w:bCs/>
                <w:lang w:val="uk-UA"/>
              </w:rPr>
            </w:pPr>
            <w:r w:rsidRPr="00BC696D">
              <w:rPr>
                <w:bCs/>
                <w:lang w:val="uk-UA"/>
              </w:rPr>
              <w:t>20</w:t>
            </w:r>
            <w:r>
              <w:rPr>
                <w:bCs/>
                <w:lang w:val="uk-UA"/>
              </w:rPr>
              <w:t>20</w:t>
            </w:r>
          </w:p>
        </w:tc>
        <w:tc>
          <w:tcPr>
            <w:tcW w:w="1134" w:type="dxa"/>
            <w:vMerge w:val="restart"/>
            <w:vAlign w:val="center"/>
          </w:tcPr>
          <w:p w:rsidR="0072516C" w:rsidRPr="00BC696D" w:rsidRDefault="0072516C" w:rsidP="00826053">
            <w:pPr>
              <w:autoSpaceDE w:val="0"/>
              <w:autoSpaceDN w:val="0"/>
              <w:adjustRightInd w:val="0"/>
              <w:jc w:val="center"/>
              <w:rPr>
                <w:bCs/>
                <w:lang w:val="uk-UA"/>
              </w:rPr>
            </w:pPr>
            <w:r w:rsidRPr="00BC696D">
              <w:rPr>
                <w:bCs/>
                <w:lang w:val="uk-UA"/>
              </w:rPr>
              <w:t>20</w:t>
            </w:r>
            <w:r>
              <w:rPr>
                <w:bCs/>
                <w:lang w:val="uk-UA"/>
              </w:rPr>
              <w:t>21</w:t>
            </w:r>
          </w:p>
        </w:tc>
        <w:tc>
          <w:tcPr>
            <w:tcW w:w="2268" w:type="dxa"/>
            <w:gridSpan w:val="2"/>
          </w:tcPr>
          <w:p w:rsidR="0072516C" w:rsidRPr="00BC696D" w:rsidRDefault="0072516C" w:rsidP="00826053">
            <w:pPr>
              <w:autoSpaceDE w:val="0"/>
              <w:autoSpaceDN w:val="0"/>
              <w:adjustRightInd w:val="0"/>
              <w:jc w:val="center"/>
              <w:rPr>
                <w:bCs/>
                <w:lang w:val="uk-UA"/>
              </w:rPr>
            </w:pPr>
            <w:r>
              <w:rPr>
                <w:bCs/>
                <w:lang w:val="uk-UA"/>
              </w:rPr>
              <w:t>Відхилення, тис.грн.</w:t>
            </w:r>
          </w:p>
        </w:tc>
        <w:tc>
          <w:tcPr>
            <w:tcW w:w="1276" w:type="dxa"/>
            <w:vMerge w:val="restart"/>
          </w:tcPr>
          <w:p w:rsidR="0072516C" w:rsidRDefault="0072516C" w:rsidP="00826053">
            <w:pPr>
              <w:autoSpaceDE w:val="0"/>
              <w:autoSpaceDN w:val="0"/>
              <w:adjustRightInd w:val="0"/>
              <w:jc w:val="center"/>
              <w:rPr>
                <w:bCs/>
                <w:lang w:val="uk-UA"/>
              </w:rPr>
            </w:pPr>
            <w:r>
              <w:rPr>
                <w:bCs/>
                <w:lang w:val="uk-UA"/>
              </w:rPr>
              <w:t>Приріст, % 2021/</w:t>
            </w:r>
          </w:p>
          <w:p w:rsidR="0072516C" w:rsidRPr="00BC696D" w:rsidRDefault="0072516C" w:rsidP="00826053">
            <w:pPr>
              <w:autoSpaceDE w:val="0"/>
              <w:autoSpaceDN w:val="0"/>
              <w:adjustRightInd w:val="0"/>
              <w:jc w:val="center"/>
              <w:rPr>
                <w:bCs/>
                <w:lang w:val="uk-UA"/>
              </w:rPr>
            </w:pPr>
            <w:r>
              <w:rPr>
                <w:bCs/>
                <w:lang w:val="uk-UA"/>
              </w:rPr>
              <w:t>2019</w:t>
            </w:r>
          </w:p>
        </w:tc>
      </w:tr>
      <w:tr w:rsidR="0072516C" w:rsidRPr="00BC696D" w:rsidTr="00826053">
        <w:trPr>
          <w:cantSplit/>
          <w:trHeight w:val="552"/>
        </w:trPr>
        <w:tc>
          <w:tcPr>
            <w:tcW w:w="2704" w:type="dxa"/>
            <w:vMerge/>
            <w:vAlign w:val="center"/>
          </w:tcPr>
          <w:p w:rsidR="0072516C" w:rsidRPr="00BC696D" w:rsidRDefault="0072516C" w:rsidP="00826053">
            <w:pPr>
              <w:autoSpaceDE w:val="0"/>
              <w:autoSpaceDN w:val="0"/>
              <w:adjustRightInd w:val="0"/>
            </w:pPr>
          </w:p>
        </w:tc>
        <w:tc>
          <w:tcPr>
            <w:tcW w:w="1134" w:type="dxa"/>
            <w:vMerge/>
            <w:textDirection w:val="btLr"/>
            <w:vAlign w:val="center"/>
          </w:tcPr>
          <w:p w:rsidR="0072516C" w:rsidRPr="00BC696D" w:rsidRDefault="0072516C" w:rsidP="00826053">
            <w:pPr>
              <w:autoSpaceDE w:val="0"/>
              <w:autoSpaceDN w:val="0"/>
              <w:adjustRightInd w:val="0"/>
              <w:rPr>
                <w:bCs/>
                <w:lang w:val="uk-UA"/>
              </w:rPr>
            </w:pPr>
          </w:p>
        </w:tc>
        <w:tc>
          <w:tcPr>
            <w:tcW w:w="1133" w:type="dxa"/>
            <w:vMerge/>
            <w:textDirection w:val="btLr"/>
            <w:vAlign w:val="center"/>
          </w:tcPr>
          <w:p w:rsidR="0072516C" w:rsidRPr="00BC696D" w:rsidRDefault="0072516C" w:rsidP="00826053">
            <w:pPr>
              <w:autoSpaceDE w:val="0"/>
              <w:autoSpaceDN w:val="0"/>
              <w:adjustRightInd w:val="0"/>
              <w:jc w:val="center"/>
            </w:pPr>
          </w:p>
        </w:tc>
        <w:tc>
          <w:tcPr>
            <w:tcW w:w="1134" w:type="dxa"/>
            <w:vMerge/>
            <w:textDirection w:val="btLr"/>
            <w:vAlign w:val="center"/>
          </w:tcPr>
          <w:p w:rsidR="0072516C" w:rsidRPr="00BC696D" w:rsidRDefault="0072516C" w:rsidP="00826053">
            <w:pPr>
              <w:autoSpaceDE w:val="0"/>
              <w:autoSpaceDN w:val="0"/>
              <w:adjustRightInd w:val="0"/>
              <w:jc w:val="center"/>
            </w:pPr>
          </w:p>
        </w:tc>
        <w:tc>
          <w:tcPr>
            <w:tcW w:w="1134" w:type="dxa"/>
            <w:vAlign w:val="center"/>
          </w:tcPr>
          <w:p w:rsidR="0072516C" w:rsidRDefault="0072516C" w:rsidP="00826053">
            <w:pPr>
              <w:autoSpaceDE w:val="0"/>
              <w:autoSpaceDN w:val="0"/>
              <w:adjustRightInd w:val="0"/>
              <w:jc w:val="center"/>
              <w:rPr>
                <w:bCs/>
                <w:lang w:val="uk-UA"/>
              </w:rPr>
            </w:pPr>
            <w:r>
              <w:rPr>
                <w:bCs/>
                <w:lang w:val="uk-UA"/>
              </w:rPr>
              <w:t>2020/</w:t>
            </w:r>
          </w:p>
          <w:p w:rsidR="0072516C" w:rsidRPr="00BC696D" w:rsidRDefault="0072516C" w:rsidP="00826053">
            <w:pPr>
              <w:autoSpaceDE w:val="0"/>
              <w:autoSpaceDN w:val="0"/>
              <w:adjustRightInd w:val="0"/>
              <w:jc w:val="center"/>
              <w:rPr>
                <w:lang w:val="uk-UA"/>
              </w:rPr>
            </w:pPr>
            <w:r>
              <w:rPr>
                <w:bCs/>
                <w:lang w:val="uk-UA"/>
              </w:rPr>
              <w:t>2019</w:t>
            </w:r>
          </w:p>
        </w:tc>
        <w:tc>
          <w:tcPr>
            <w:tcW w:w="1134" w:type="dxa"/>
            <w:vAlign w:val="center"/>
          </w:tcPr>
          <w:p w:rsidR="0072516C" w:rsidRDefault="0072516C" w:rsidP="00826053">
            <w:pPr>
              <w:autoSpaceDE w:val="0"/>
              <w:autoSpaceDN w:val="0"/>
              <w:adjustRightInd w:val="0"/>
              <w:jc w:val="center"/>
              <w:rPr>
                <w:bCs/>
                <w:lang w:val="uk-UA"/>
              </w:rPr>
            </w:pPr>
            <w:r>
              <w:rPr>
                <w:bCs/>
                <w:lang w:val="uk-UA"/>
              </w:rPr>
              <w:t>2021/</w:t>
            </w:r>
          </w:p>
          <w:p w:rsidR="0072516C" w:rsidRPr="00BC696D" w:rsidRDefault="0072516C" w:rsidP="00826053">
            <w:pPr>
              <w:autoSpaceDE w:val="0"/>
              <w:autoSpaceDN w:val="0"/>
              <w:adjustRightInd w:val="0"/>
              <w:jc w:val="center"/>
            </w:pPr>
            <w:r>
              <w:rPr>
                <w:bCs/>
                <w:lang w:val="uk-UA"/>
              </w:rPr>
              <w:t>2020</w:t>
            </w:r>
          </w:p>
        </w:tc>
        <w:tc>
          <w:tcPr>
            <w:tcW w:w="1276" w:type="dxa"/>
            <w:vMerge/>
            <w:textDirection w:val="btLr"/>
          </w:tcPr>
          <w:p w:rsidR="0072516C" w:rsidRDefault="0072516C" w:rsidP="00826053">
            <w:pPr>
              <w:autoSpaceDE w:val="0"/>
              <w:autoSpaceDN w:val="0"/>
              <w:adjustRightInd w:val="0"/>
              <w:jc w:val="center"/>
              <w:rPr>
                <w:bCs/>
                <w:lang w:val="uk-UA"/>
              </w:rPr>
            </w:pPr>
          </w:p>
        </w:tc>
      </w:tr>
      <w:tr w:rsidR="0072516C" w:rsidRPr="00BC696D" w:rsidTr="0044372C">
        <w:tc>
          <w:tcPr>
            <w:tcW w:w="2704" w:type="dxa"/>
          </w:tcPr>
          <w:p w:rsidR="0072516C" w:rsidRPr="00BD2780" w:rsidRDefault="0072516C" w:rsidP="0072516C">
            <w:pPr>
              <w:jc w:val="both"/>
              <w:rPr>
                <w:lang w:val="uk-UA"/>
              </w:rPr>
            </w:pPr>
            <w:r w:rsidRPr="00BD2780">
              <w:rPr>
                <w:lang w:val="uk-UA"/>
              </w:rPr>
              <w:t>Коефіцієнт платоспроможності (автономії)</w:t>
            </w:r>
          </w:p>
        </w:tc>
        <w:tc>
          <w:tcPr>
            <w:tcW w:w="1134" w:type="dxa"/>
            <w:vAlign w:val="center"/>
          </w:tcPr>
          <w:p w:rsidR="0072516C" w:rsidRPr="00DB1B0C" w:rsidRDefault="0004767D" w:rsidP="00826053">
            <w:pPr>
              <w:autoSpaceDE w:val="0"/>
              <w:autoSpaceDN w:val="0"/>
              <w:adjustRightInd w:val="0"/>
              <w:jc w:val="center"/>
              <w:rPr>
                <w:lang w:val="uk-UA"/>
              </w:rPr>
            </w:pPr>
            <w:r>
              <w:rPr>
                <w:lang w:val="uk-UA"/>
              </w:rPr>
              <w:t>0,6</w:t>
            </w:r>
          </w:p>
        </w:tc>
        <w:tc>
          <w:tcPr>
            <w:tcW w:w="1133" w:type="dxa"/>
            <w:vAlign w:val="center"/>
          </w:tcPr>
          <w:p w:rsidR="0072516C" w:rsidRPr="00DB1B0C" w:rsidRDefault="0004767D" w:rsidP="00826053">
            <w:pPr>
              <w:autoSpaceDE w:val="0"/>
              <w:autoSpaceDN w:val="0"/>
              <w:adjustRightInd w:val="0"/>
              <w:jc w:val="center"/>
              <w:rPr>
                <w:lang w:val="uk-UA"/>
              </w:rPr>
            </w:pPr>
            <w:r>
              <w:rPr>
                <w:lang w:val="uk-UA"/>
              </w:rPr>
              <w:t>0,6</w:t>
            </w:r>
          </w:p>
        </w:tc>
        <w:tc>
          <w:tcPr>
            <w:tcW w:w="1134" w:type="dxa"/>
            <w:vAlign w:val="center"/>
          </w:tcPr>
          <w:p w:rsidR="0072516C" w:rsidRPr="00DB1B0C" w:rsidRDefault="0004767D" w:rsidP="00826053">
            <w:pPr>
              <w:jc w:val="center"/>
              <w:rPr>
                <w:rFonts w:eastAsia="Times New Roman"/>
                <w:lang w:val="uk-UA"/>
              </w:rPr>
            </w:pPr>
            <w:r>
              <w:rPr>
                <w:rFonts w:eastAsia="Times New Roman"/>
                <w:lang w:val="uk-UA"/>
              </w:rPr>
              <w:t>0,5</w:t>
            </w:r>
          </w:p>
        </w:tc>
        <w:tc>
          <w:tcPr>
            <w:tcW w:w="1134" w:type="dxa"/>
          </w:tcPr>
          <w:p w:rsidR="003C0D03" w:rsidRDefault="003C0D03" w:rsidP="00826053">
            <w:pPr>
              <w:autoSpaceDE w:val="0"/>
              <w:autoSpaceDN w:val="0"/>
              <w:adjustRightInd w:val="0"/>
              <w:jc w:val="center"/>
              <w:rPr>
                <w:lang w:val="uk-UA"/>
              </w:rPr>
            </w:pPr>
          </w:p>
          <w:p w:rsidR="0072516C" w:rsidRPr="000E4E4D" w:rsidRDefault="003C0D03" w:rsidP="00826053">
            <w:pPr>
              <w:autoSpaceDE w:val="0"/>
              <w:autoSpaceDN w:val="0"/>
              <w:adjustRightInd w:val="0"/>
              <w:jc w:val="center"/>
              <w:rPr>
                <w:lang w:val="uk-UA"/>
              </w:rPr>
            </w:pPr>
            <w:r>
              <w:rPr>
                <w:lang w:val="uk-UA"/>
              </w:rPr>
              <w:t>-</w:t>
            </w:r>
          </w:p>
        </w:tc>
        <w:tc>
          <w:tcPr>
            <w:tcW w:w="1134" w:type="dxa"/>
          </w:tcPr>
          <w:p w:rsidR="0072516C" w:rsidRDefault="0072516C" w:rsidP="00826053">
            <w:pPr>
              <w:autoSpaceDE w:val="0"/>
              <w:autoSpaceDN w:val="0"/>
              <w:adjustRightInd w:val="0"/>
              <w:jc w:val="center"/>
              <w:rPr>
                <w:lang w:val="uk-UA"/>
              </w:rPr>
            </w:pPr>
          </w:p>
          <w:p w:rsidR="003C0D03" w:rsidRPr="000E4E4D" w:rsidRDefault="003C0D03" w:rsidP="00826053">
            <w:pPr>
              <w:autoSpaceDE w:val="0"/>
              <w:autoSpaceDN w:val="0"/>
              <w:adjustRightInd w:val="0"/>
              <w:jc w:val="center"/>
              <w:rPr>
                <w:lang w:val="uk-UA"/>
              </w:rPr>
            </w:pPr>
            <w:r>
              <w:rPr>
                <w:lang w:val="uk-UA"/>
              </w:rPr>
              <w:t>-0,1</w:t>
            </w:r>
          </w:p>
        </w:tc>
        <w:tc>
          <w:tcPr>
            <w:tcW w:w="1276" w:type="dxa"/>
          </w:tcPr>
          <w:p w:rsidR="0072516C" w:rsidRDefault="0072516C" w:rsidP="00826053">
            <w:pPr>
              <w:autoSpaceDE w:val="0"/>
              <w:autoSpaceDN w:val="0"/>
              <w:adjustRightInd w:val="0"/>
              <w:jc w:val="center"/>
              <w:rPr>
                <w:lang w:val="uk-UA"/>
              </w:rPr>
            </w:pPr>
          </w:p>
          <w:p w:rsidR="003C0D03" w:rsidRPr="000E4E4D" w:rsidRDefault="003C0D03" w:rsidP="00826053">
            <w:pPr>
              <w:autoSpaceDE w:val="0"/>
              <w:autoSpaceDN w:val="0"/>
              <w:adjustRightInd w:val="0"/>
              <w:jc w:val="center"/>
              <w:rPr>
                <w:lang w:val="uk-UA"/>
              </w:rPr>
            </w:pPr>
            <w:r>
              <w:rPr>
                <w:lang w:val="uk-UA"/>
              </w:rPr>
              <w:t>-16,6</w:t>
            </w:r>
          </w:p>
        </w:tc>
      </w:tr>
      <w:tr w:rsidR="0072516C" w:rsidRPr="00BC696D" w:rsidTr="0044372C">
        <w:tc>
          <w:tcPr>
            <w:tcW w:w="2704" w:type="dxa"/>
          </w:tcPr>
          <w:p w:rsidR="0072516C" w:rsidRPr="00BD2780" w:rsidRDefault="0072516C" w:rsidP="0072516C">
            <w:pPr>
              <w:jc w:val="both"/>
              <w:rPr>
                <w:lang w:val="uk-UA"/>
              </w:rPr>
            </w:pPr>
            <w:r w:rsidRPr="00BD2780">
              <w:rPr>
                <w:lang w:val="uk-UA"/>
              </w:rPr>
              <w:t>Коефіцієнт фінансування</w:t>
            </w:r>
          </w:p>
        </w:tc>
        <w:tc>
          <w:tcPr>
            <w:tcW w:w="1134" w:type="dxa"/>
            <w:vAlign w:val="center"/>
          </w:tcPr>
          <w:p w:rsidR="0072516C" w:rsidRDefault="0004767D" w:rsidP="00826053">
            <w:pPr>
              <w:autoSpaceDE w:val="0"/>
              <w:autoSpaceDN w:val="0"/>
              <w:adjustRightInd w:val="0"/>
              <w:jc w:val="center"/>
              <w:rPr>
                <w:lang w:val="uk-UA"/>
              </w:rPr>
            </w:pPr>
            <w:r>
              <w:rPr>
                <w:lang w:val="uk-UA"/>
              </w:rPr>
              <w:t>0,8</w:t>
            </w:r>
          </w:p>
        </w:tc>
        <w:tc>
          <w:tcPr>
            <w:tcW w:w="1133" w:type="dxa"/>
            <w:vAlign w:val="center"/>
          </w:tcPr>
          <w:p w:rsidR="0072516C" w:rsidRDefault="0004767D" w:rsidP="00826053">
            <w:pPr>
              <w:autoSpaceDE w:val="0"/>
              <w:autoSpaceDN w:val="0"/>
              <w:adjustRightInd w:val="0"/>
              <w:jc w:val="center"/>
              <w:rPr>
                <w:lang w:val="uk-UA"/>
              </w:rPr>
            </w:pPr>
            <w:r>
              <w:rPr>
                <w:lang w:val="uk-UA"/>
              </w:rPr>
              <w:t>0,8</w:t>
            </w:r>
          </w:p>
        </w:tc>
        <w:tc>
          <w:tcPr>
            <w:tcW w:w="1134" w:type="dxa"/>
            <w:vAlign w:val="center"/>
          </w:tcPr>
          <w:p w:rsidR="0072516C" w:rsidRDefault="0004767D" w:rsidP="00826053">
            <w:pPr>
              <w:jc w:val="center"/>
              <w:rPr>
                <w:rFonts w:eastAsia="Times New Roman"/>
                <w:lang w:val="uk-UA"/>
              </w:rPr>
            </w:pPr>
            <w:r>
              <w:rPr>
                <w:rFonts w:eastAsia="Times New Roman"/>
                <w:lang w:val="uk-UA"/>
              </w:rPr>
              <w:t>0,9</w:t>
            </w:r>
          </w:p>
        </w:tc>
        <w:tc>
          <w:tcPr>
            <w:tcW w:w="1134" w:type="dxa"/>
          </w:tcPr>
          <w:p w:rsidR="0072516C" w:rsidRDefault="003C0D03" w:rsidP="00826053">
            <w:pPr>
              <w:autoSpaceDE w:val="0"/>
              <w:autoSpaceDN w:val="0"/>
              <w:adjustRightInd w:val="0"/>
              <w:jc w:val="center"/>
              <w:rPr>
                <w:lang w:val="uk-UA"/>
              </w:rPr>
            </w:pPr>
            <w:r>
              <w:rPr>
                <w:lang w:val="uk-UA"/>
              </w:rPr>
              <w:t>-</w:t>
            </w:r>
          </w:p>
        </w:tc>
        <w:tc>
          <w:tcPr>
            <w:tcW w:w="1134" w:type="dxa"/>
          </w:tcPr>
          <w:p w:rsidR="0072516C" w:rsidRDefault="003C0D03" w:rsidP="00826053">
            <w:pPr>
              <w:autoSpaceDE w:val="0"/>
              <w:autoSpaceDN w:val="0"/>
              <w:adjustRightInd w:val="0"/>
              <w:jc w:val="center"/>
              <w:rPr>
                <w:lang w:val="uk-UA"/>
              </w:rPr>
            </w:pPr>
            <w:r>
              <w:rPr>
                <w:lang w:val="uk-UA"/>
              </w:rPr>
              <w:t>0,1</w:t>
            </w:r>
          </w:p>
        </w:tc>
        <w:tc>
          <w:tcPr>
            <w:tcW w:w="1276" w:type="dxa"/>
          </w:tcPr>
          <w:p w:rsidR="0072516C" w:rsidRDefault="003C0D03" w:rsidP="00826053">
            <w:pPr>
              <w:autoSpaceDE w:val="0"/>
              <w:autoSpaceDN w:val="0"/>
              <w:adjustRightInd w:val="0"/>
              <w:jc w:val="center"/>
              <w:rPr>
                <w:lang w:val="uk-UA"/>
              </w:rPr>
            </w:pPr>
            <w:r>
              <w:rPr>
                <w:lang w:val="uk-UA"/>
              </w:rPr>
              <w:t>12,5</w:t>
            </w:r>
          </w:p>
        </w:tc>
      </w:tr>
      <w:tr w:rsidR="003C0D03" w:rsidRPr="00BC696D" w:rsidTr="00BF2F2F">
        <w:trPr>
          <w:trHeight w:val="435"/>
        </w:trPr>
        <w:tc>
          <w:tcPr>
            <w:tcW w:w="2704" w:type="dxa"/>
          </w:tcPr>
          <w:p w:rsidR="003C0D03" w:rsidRPr="00BD2780" w:rsidRDefault="003C0D03" w:rsidP="0072516C">
            <w:pPr>
              <w:jc w:val="both"/>
              <w:rPr>
                <w:lang w:val="uk-UA"/>
              </w:rPr>
            </w:pPr>
            <w:r w:rsidRPr="00BD2780">
              <w:rPr>
                <w:lang w:val="uk-UA"/>
              </w:rPr>
              <w:t>Коефіцієнт забезпеченості власними оборотними засобами</w:t>
            </w:r>
          </w:p>
        </w:tc>
        <w:tc>
          <w:tcPr>
            <w:tcW w:w="1134" w:type="dxa"/>
          </w:tcPr>
          <w:p w:rsidR="003C0D03" w:rsidRPr="00BD2780" w:rsidRDefault="003C0D03" w:rsidP="00826053">
            <w:pPr>
              <w:jc w:val="center"/>
              <w:rPr>
                <w:lang w:val="uk-UA"/>
              </w:rPr>
            </w:pPr>
            <w:r w:rsidRPr="00BD2780">
              <w:rPr>
                <w:lang w:val="uk-UA"/>
              </w:rPr>
              <w:t>0,2</w:t>
            </w:r>
          </w:p>
        </w:tc>
        <w:tc>
          <w:tcPr>
            <w:tcW w:w="1133" w:type="dxa"/>
          </w:tcPr>
          <w:p w:rsidR="003C0D03" w:rsidRPr="00BD2780" w:rsidRDefault="003C0D03" w:rsidP="003C0D03">
            <w:pPr>
              <w:jc w:val="center"/>
              <w:rPr>
                <w:lang w:val="uk-UA"/>
              </w:rPr>
            </w:pPr>
            <w:r w:rsidRPr="00BD2780">
              <w:rPr>
                <w:lang w:val="uk-UA"/>
              </w:rPr>
              <w:t>0,</w:t>
            </w:r>
            <w:r>
              <w:rPr>
                <w:lang w:val="uk-UA"/>
              </w:rPr>
              <w:t>2</w:t>
            </w:r>
          </w:p>
        </w:tc>
        <w:tc>
          <w:tcPr>
            <w:tcW w:w="1134" w:type="dxa"/>
          </w:tcPr>
          <w:p w:rsidR="003C0D03" w:rsidRPr="00BD2780" w:rsidRDefault="003C0D03" w:rsidP="003C0D03">
            <w:pPr>
              <w:jc w:val="center"/>
              <w:rPr>
                <w:lang w:val="uk-UA"/>
              </w:rPr>
            </w:pPr>
            <w:r w:rsidRPr="00BD2780">
              <w:rPr>
                <w:lang w:val="uk-UA"/>
              </w:rPr>
              <w:t>0,</w:t>
            </w:r>
            <w:r>
              <w:rPr>
                <w:lang w:val="uk-UA"/>
              </w:rPr>
              <w:t>3</w:t>
            </w:r>
          </w:p>
        </w:tc>
        <w:tc>
          <w:tcPr>
            <w:tcW w:w="1134" w:type="dxa"/>
          </w:tcPr>
          <w:p w:rsidR="003C0D03" w:rsidRPr="000E4E4D" w:rsidRDefault="003C0D03" w:rsidP="00826053">
            <w:pPr>
              <w:autoSpaceDE w:val="0"/>
              <w:autoSpaceDN w:val="0"/>
              <w:adjustRightInd w:val="0"/>
              <w:jc w:val="center"/>
              <w:rPr>
                <w:lang w:val="uk-UA"/>
              </w:rPr>
            </w:pPr>
            <w:r>
              <w:rPr>
                <w:lang w:val="uk-UA"/>
              </w:rPr>
              <w:t>-</w:t>
            </w:r>
          </w:p>
        </w:tc>
        <w:tc>
          <w:tcPr>
            <w:tcW w:w="1134" w:type="dxa"/>
          </w:tcPr>
          <w:p w:rsidR="003C0D03" w:rsidRPr="000E4E4D" w:rsidRDefault="003C0D03" w:rsidP="00826053">
            <w:pPr>
              <w:autoSpaceDE w:val="0"/>
              <w:autoSpaceDN w:val="0"/>
              <w:adjustRightInd w:val="0"/>
              <w:jc w:val="center"/>
              <w:rPr>
                <w:lang w:val="uk-UA"/>
              </w:rPr>
            </w:pPr>
            <w:r>
              <w:rPr>
                <w:lang w:val="uk-UA"/>
              </w:rPr>
              <w:t>0,1</w:t>
            </w:r>
          </w:p>
        </w:tc>
        <w:tc>
          <w:tcPr>
            <w:tcW w:w="1276" w:type="dxa"/>
          </w:tcPr>
          <w:p w:rsidR="003C0D03" w:rsidRPr="000E4E4D" w:rsidRDefault="003C0D03" w:rsidP="00826053">
            <w:pPr>
              <w:autoSpaceDE w:val="0"/>
              <w:autoSpaceDN w:val="0"/>
              <w:adjustRightInd w:val="0"/>
              <w:jc w:val="center"/>
              <w:rPr>
                <w:lang w:val="uk-UA"/>
              </w:rPr>
            </w:pPr>
            <w:r>
              <w:rPr>
                <w:lang w:val="uk-UA"/>
              </w:rPr>
              <w:t>50</w:t>
            </w:r>
          </w:p>
        </w:tc>
      </w:tr>
      <w:tr w:rsidR="003C0D03" w:rsidRPr="00BC696D" w:rsidTr="003C0D03">
        <w:trPr>
          <w:trHeight w:val="570"/>
        </w:trPr>
        <w:tc>
          <w:tcPr>
            <w:tcW w:w="2704" w:type="dxa"/>
          </w:tcPr>
          <w:p w:rsidR="003C0D03" w:rsidRPr="00BD2780" w:rsidRDefault="003C0D03" w:rsidP="003C0D03">
            <w:pPr>
              <w:jc w:val="both"/>
              <w:rPr>
                <w:lang w:val="uk-UA"/>
              </w:rPr>
            </w:pPr>
            <w:r w:rsidRPr="00BD2780">
              <w:rPr>
                <w:lang w:val="uk-UA"/>
              </w:rPr>
              <w:t>Коефіцієнт маневреності власного капіталу</w:t>
            </w:r>
          </w:p>
        </w:tc>
        <w:tc>
          <w:tcPr>
            <w:tcW w:w="1134" w:type="dxa"/>
          </w:tcPr>
          <w:p w:rsidR="003C0D03" w:rsidRPr="00BD2780" w:rsidRDefault="003C0D03" w:rsidP="00F202DB">
            <w:pPr>
              <w:jc w:val="center"/>
              <w:rPr>
                <w:lang w:val="uk-UA"/>
              </w:rPr>
            </w:pPr>
            <w:r w:rsidRPr="00BD2780">
              <w:rPr>
                <w:lang w:val="uk-UA"/>
              </w:rPr>
              <w:t>0,</w:t>
            </w:r>
            <w:r w:rsidR="00F202DB">
              <w:rPr>
                <w:lang w:val="uk-UA"/>
              </w:rPr>
              <w:t>4</w:t>
            </w:r>
          </w:p>
        </w:tc>
        <w:tc>
          <w:tcPr>
            <w:tcW w:w="1133" w:type="dxa"/>
          </w:tcPr>
          <w:p w:rsidR="003C0D03" w:rsidRPr="00BD2780" w:rsidRDefault="003C0D03" w:rsidP="00F202DB">
            <w:pPr>
              <w:jc w:val="center"/>
              <w:rPr>
                <w:lang w:val="uk-UA"/>
              </w:rPr>
            </w:pPr>
            <w:r w:rsidRPr="00BD2780">
              <w:rPr>
                <w:lang w:val="uk-UA"/>
              </w:rPr>
              <w:t>0,</w:t>
            </w:r>
            <w:r w:rsidR="00F202DB">
              <w:rPr>
                <w:lang w:val="uk-UA"/>
              </w:rPr>
              <w:t>4</w:t>
            </w:r>
          </w:p>
        </w:tc>
        <w:tc>
          <w:tcPr>
            <w:tcW w:w="1134" w:type="dxa"/>
          </w:tcPr>
          <w:p w:rsidR="003C0D03" w:rsidRPr="00BD2780" w:rsidRDefault="003C0D03" w:rsidP="00F202DB">
            <w:pPr>
              <w:jc w:val="center"/>
              <w:rPr>
                <w:lang w:val="uk-UA"/>
              </w:rPr>
            </w:pPr>
            <w:r w:rsidRPr="00BD2780">
              <w:rPr>
                <w:lang w:val="uk-UA"/>
              </w:rPr>
              <w:t>0,</w:t>
            </w:r>
            <w:r w:rsidR="00F202DB">
              <w:rPr>
                <w:lang w:val="uk-UA"/>
              </w:rPr>
              <w:t>4</w:t>
            </w:r>
          </w:p>
        </w:tc>
        <w:tc>
          <w:tcPr>
            <w:tcW w:w="1134" w:type="dxa"/>
          </w:tcPr>
          <w:p w:rsidR="003C0D03" w:rsidRDefault="003C0D03" w:rsidP="003C0D03">
            <w:pPr>
              <w:autoSpaceDE w:val="0"/>
              <w:autoSpaceDN w:val="0"/>
              <w:adjustRightInd w:val="0"/>
              <w:jc w:val="center"/>
              <w:rPr>
                <w:lang w:val="uk-UA"/>
              </w:rPr>
            </w:pPr>
            <w:r>
              <w:rPr>
                <w:lang w:val="uk-UA"/>
              </w:rPr>
              <w:t>-</w:t>
            </w:r>
          </w:p>
        </w:tc>
        <w:tc>
          <w:tcPr>
            <w:tcW w:w="1134" w:type="dxa"/>
          </w:tcPr>
          <w:p w:rsidR="003C0D03" w:rsidRPr="000E4E4D" w:rsidRDefault="00F202DB" w:rsidP="003C0D03">
            <w:pPr>
              <w:autoSpaceDE w:val="0"/>
              <w:autoSpaceDN w:val="0"/>
              <w:adjustRightInd w:val="0"/>
              <w:jc w:val="center"/>
              <w:rPr>
                <w:lang w:val="uk-UA"/>
              </w:rPr>
            </w:pPr>
            <w:r>
              <w:rPr>
                <w:lang w:val="uk-UA"/>
              </w:rPr>
              <w:t>-</w:t>
            </w:r>
          </w:p>
        </w:tc>
        <w:tc>
          <w:tcPr>
            <w:tcW w:w="1276" w:type="dxa"/>
          </w:tcPr>
          <w:p w:rsidR="003C0D03" w:rsidRPr="000E4E4D" w:rsidRDefault="00F202DB" w:rsidP="003C0D03">
            <w:pPr>
              <w:autoSpaceDE w:val="0"/>
              <w:autoSpaceDN w:val="0"/>
              <w:adjustRightInd w:val="0"/>
              <w:jc w:val="center"/>
              <w:rPr>
                <w:lang w:val="uk-UA"/>
              </w:rPr>
            </w:pPr>
            <w:r>
              <w:rPr>
                <w:lang w:val="uk-UA"/>
              </w:rPr>
              <w:t>-</w:t>
            </w:r>
          </w:p>
        </w:tc>
      </w:tr>
    </w:tbl>
    <w:p w:rsidR="0072516C" w:rsidRDefault="0072516C" w:rsidP="0072516C">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Pr>
          <w:i/>
          <w:lang w:val="uk-UA"/>
        </w:rPr>
        <w:t>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064E9B" w:rsidRDefault="00064E9B" w:rsidP="0072516C">
      <w:pPr>
        <w:spacing w:line="360" w:lineRule="auto"/>
        <w:ind w:firstLine="709"/>
        <w:jc w:val="both"/>
        <w:rPr>
          <w:sz w:val="28"/>
          <w:szCs w:val="28"/>
          <w:lang w:val="uk-UA"/>
        </w:rPr>
      </w:pPr>
      <w:r>
        <w:rPr>
          <w:sz w:val="28"/>
          <w:szCs w:val="28"/>
          <w:lang w:val="uk-UA"/>
        </w:rPr>
        <w:lastRenderedPageBreak/>
        <w:t>Порівнявши розрахунки представлені в табл.2.</w:t>
      </w:r>
      <w:r w:rsidR="0038265D">
        <w:rPr>
          <w:sz w:val="28"/>
          <w:szCs w:val="28"/>
          <w:lang w:val="uk-UA"/>
        </w:rPr>
        <w:t>4</w:t>
      </w:r>
      <w:r>
        <w:rPr>
          <w:sz w:val="28"/>
          <w:szCs w:val="28"/>
          <w:lang w:val="uk-UA"/>
        </w:rPr>
        <w:t xml:space="preserve">. з нормативними значеннями коефіцієнтів платоспроможності, можна зробити висновки, що товариство платоспроможне і здатне в будь-який момент покрити непередбачені зобов’язання. </w:t>
      </w:r>
    </w:p>
    <w:p w:rsidR="00064E9B" w:rsidRDefault="00064E9B" w:rsidP="0072516C">
      <w:pPr>
        <w:spacing w:line="360" w:lineRule="auto"/>
        <w:ind w:firstLine="709"/>
        <w:jc w:val="both"/>
        <w:rPr>
          <w:sz w:val="28"/>
          <w:szCs w:val="28"/>
          <w:lang w:val="uk-UA"/>
        </w:rPr>
      </w:pPr>
      <w:r>
        <w:rPr>
          <w:sz w:val="28"/>
          <w:szCs w:val="28"/>
          <w:lang w:val="uk-UA"/>
        </w:rPr>
        <w:t>Значення коефіцієнта автономії показує частку власного капіталу в загальній сумі засобів, авансованих у діяльність підприємства та свідчить про його залежність від своїх партнерів.</w:t>
      </w:r>
    </w:p>
    <w:p w:rsidR="00E65CAB" w:rsidRDefault="00E65CAB" w:rsidP="0072516C">
      <w:pPr>
        <w:spacing w:line="360" w:lineRule="auto"/>
        <w:ind w:firstLine="709"/>
        <w:jc w:val="both"/>
        <w:rPr>
          <w:sz w:val="28"/>
          <w:szCs w:val="28"/>
          <w:lang w:val="uk-UA"/>
        </w:rPr>
      </w:pPr>
      <w:r>
        <w:rPr>
          <w:sz w:val="28"/>
          <w:szCs w:val="28"/>
          <w:lang w:val="uk-UA"/>
        </w:rPr>
        <w:t>Коефіцієнт фінансування демонструє частку позикових коштів, залучених товариством на 1 грн.вкладених в активи власних коштів.</w:t>
      </w:r>
    </w:p>
    <w:p w:rsidR="00E65CAB" w:rsidRDefault="00E65CAB" w:rsidP="0072516C">
      <w:pPr>
        <w:spacing w:line="360" w:lineRule="auto"/>
        <w:ind w:firstLine="709"/>
        <w:jc w:val="both"/>
        <w:rPr>
          <w:sz w:val="28"/>
          <w:szCs w:val="28"/>
          <w:lang w:val="uk-UA"/>
        </w:rPr>
      </w:pPr>
      <w:r w:rsidRPr="00E65CAB">
        <w:rPr>
          <w:sz w:val="28"/>
          <w:szCs w:val="28"/>
          <w:lang w:val="uk-UA"/>
        </w:rPr>
        <w:t>Коефіцієнт забезпеченості власними оборотними засобами</w:t>
      </w:r>
      <w:r>
        <w:rPr>
          <w:sz w:val="28"/>
          <w:szCs w:val="28"/>
          <w:lang w:val="uk-UA"/>
        </w:rPr>
        <w:t xml:space="preserve"> показує яка частина оборотних активів фінансується за рахунок власного капіталу. Як бачимо з табл.2.4. значення даного показника протягом 2019 та 2020 років залишається незмінним, а у 2021 році зростає на 50%, тобто платоспроможність теж зростає.</w:t>
      </w:r>
    </w:p>
    <w:p w:rsidR="00F202DB" w:rsidRPr="00E65CAB" w:rsidRDefault="00F202DB" w:rsidP="0072516C">
      <w:pPr>
        <w:spacing w:line="360" w:lineRule="auto"/>
        <w:ind w:firstLine="709"/>
        <w:jc w:val="both"/>
        <w:rPr>
          <w:sz w:val="28"/>
          <w:szCs w:val="28"/>
          <w:lang w:val="uk-UA"/>
        </w:rPr>
      </w:pPr>
      <w:r>
        <w:rPr>
          <w:sz w:val="28"/>
          <w:szCs w:val="28"/>
          <w:lang w:val="uk-UA"/>
        </w:rPr>
        <w:t>Щодо коефіцієнту маневреності власного капіталу, то він демонструє ступінь мобілізації власного капіталу, та показує яка його частина знаходиться в обігу. Протягом досліджуваного періоду значення даного показника залишається без змін.</w:t>
      </w:r>
    </w:p>
    <w:p w:rsidR="007D4DF1" w:rsidRDefault="007D4DF1" w:rsidP="00215220">
      <w:pPr>
        <w:tabs>
          <w:tab w:val="left" w:pos="1134"/>
          <w:tab w:val="left" w:pos="1276"/>
        </w:tabs>
        <w:spacing w:line="360" w:lineRule="auto"/>
        <w:ind w:firstLine="709"/>
        <w:jc w:val="both"/>
        <w:rPr>
          <w:sz w:val="28"/>
          <w:szCs w:val="28"/>
          <w:lang w:val="uk-UA"/>
        </w:rPr>
      </w:pPr>
      <w:r>
        <w:rPr>
          <w:sz w:val="28"/>
          <w:szCs w:val="28"/>
          <w:lang w:val="uk-UA"/>
        </w:rPr>
        <w:t>Одним із провідних напрямків в проведенні аналізу фінансово</w:t>
      </w:r>
      <w:r w:rsidR="0072516C">
        <w:rPr>
          <w:sz w:val="28"/>
          <w:szCs w:val="28"/>
          <w:lang w:val="uk-UA"/>
        </w:rPr>
        <w:t xml:space="preserve">го стану </w:t>
      </w:r>
      <w:r>
        <w:rPr>
          <w:sz w:val="28"/>
          <w:szCs w:val="28"/>
          <w:lang w:val="uk-UA"/>
        </w:rPr>
        <w:t>суб’єктів господарської діяльності є аналіз їх фінансової стійкості, яка залежить від ефективного управління фінансовими ресурсами і визначається оптимальною структурою активів, оптимальним співвідношенням власних і позикових коштів, оптимальним співвідношенням активів та джерел їх утворення.</w:t>
      </w:r>
    </w:p>
    <w:p w:rsidR="007D4DF1" w:rsidRDefault="007D4DF1" w:rsidP="00215220">
      <w:pPr>
        <w:tabs>
          <w:tab w:val="left" w:pos="1134"/>
          <w:tab w:val="left" w:pos="1276"/>
        </w:tabs>
        <w:spacing w:line="360" w:lineRule="auto"/>
        <w:ind w:firstLine="709"/>
        <w:jc w:val="both"/>
        <w:rPr>
          <w:sz w:val="28"/>
          <w:szCs w:val="28"/>
          <w:lang w:val="uk-UA"/>
        </w:rPr>
      </w:pPr>
      <w:r>
        <w:rPr>
          <w:sz w:val="28"/>
          <w:szCs w:val="28"/>
          <w:lang w:val="uk-UA"/>
        </w:rPr>
        <w:t xml:space="preserve">Результати аналізу фінансової стійкості можуть бути корисними як для зовнішніх користувачів (банків, кредиторів, ділових партнерів) так і для внутрішніх (власників підприємства, керівництва), оскільки саме оцінювання фінансової стійкості дає змогу визначити фінансові можливості підприємства в </w:t>
      </w:r>
      <w:r w:rsidRPr="008A3AB5">
        <w:rPr>
          <w:sz w:val="28"/>
          <w:szCs w:val="28"/>
          <w:lang w:val="uk-UA"/>
        </w:rPr>
        <w:t>майбутньому  [</w:t>
      </w:r>
      <w:r w:rsidR="008A3AB5" w:rsidRPr="008A3AB5">
        <w:rPr>
          <w:sz w:val="28"/>
          <w:szCs w:val="28"/>
          <w:lang w:val="uk-UA"/>
        </w:rPr>
        <w:t>29</w:t>
      </w:r>
      <w:r w:rsidRPr="008A3AB5">
        <w:rPr>
          <w:sz w:val="28"/>
          <w:szCs w:val="28"/>
          <w:lang w:val="uk-UA"/>
        </w:rPr>
        <w:t>,  с.456-457].</w:t>
      </w:r>
    </w:p>
    <w:p w:rsidR="00041F66" w:rsidRDefault="00041F66" w:rsidP="00215220">
      <w:pPr>
        <w:tabs>
          <w:tab w:val="left" w:pos="1134"/>
          <w:tab w:val="left" w:pos="1276"/>
        </w:tabs>
        <w:spacing w:line="360" w:lineRule="auto"/>
        <w:ind w:firstLine="709"/>
        <w:jc w:val="both"/>
        <w:rPr>
          <w:color w:val="FF0000"/>
          <w:sz w:val="28"/>
          <w:szCs w:val="28"/>
          <w:lang w:val="uk-UA"/>
        </w:rPr>
      </w:pPr>
      <w:r w:rsidRPr="00041F66">
        <w:rPr>
          <w:sz w:val="28"/>
          <w:szCs w:val="28"/>
        </w:rPr>
        <w:t xml:space="preserve">Основними методами оцінки фінансової </w:t>
      </w:r>
      <w:proofErr w:type="gramStart"/>
      <w:r w:rsidRPr="00041F66">
        <w:rPr>
          <w:sz w:val="28"/>
          <w:szCs w:val="28"/>
        </w:rPr>
        <w:t>ст</w:t>
      </w:r>
      <w:proofErr w:type="gramEnd"/>
      <w:r w:rsidRPr="00041F66">
        <w:rPr>
          <w:sz w:val="28"/>
          <w:szCs w:val="28"/>
        </w:rPr>
        <w:t xml:space="preserve">ійкості підприємств є </w:t>
      </w:r>
      <w:r w:rsidRPr="00041F66">
        <w:rPr>
          <w:sz w:val="28"/>
          <w:szCs w:val="28"/>
        </w:rPr>
        <w:lastRenderedPageBreak/>
        <w:t xml:space="preserve">горизонтальний, вертикальний, трендовий аналіз та аналіз коефіцієнтів (відносних показників). Останній метод є найбільш ефективним і займає особливе місце в аналізі. </w:t>
      </w:r>
      <w:proofErr w:type="gramStart"/>
      <w:r w:rsidRPr="00041F66">
        <w:rPr>
          <w:sz w:val="28"/>
          <w:szCs w:val="28"/>
        </w:rPr>
        <w:t>Проте й</w:t>
      </w:r>
      <w:proofErr w:type="gramEnd"/>
      <w:r w:rsidRPr="00041F66">
        <w:rPr>
          <w:sz w:val="28"/>
          <w:szCs w:val="28"/>
        </w:rPr>
        <w:t xml:space="preserve"> досі існують невирішені проблеми, пов'язані з використанням та інтерпретацією коефіцієнтів, розрахованих на базі фінансової </w:t>
      </w:r>
      <w:r w:rsidRPr="008A3AB5">
        <w:rPr>
          <w:sz w:val="28"/>
          <w:szCs w:val="28"/>
        </w:rPr>
        <w:t>звітності</w:t>
      </w:r>
      <w:r w:rsidRPr="008A3AB5">
        <w:rPr>
          <w:sz w:val="28"/>
          <w:szCs w:val="28"/>
          <w:lang w:val="uk-UA"/>
        </w:rPr>
        <w:t xml:space="preserve"> [</w:t>
      </w:r>
      <w:r w:rsidR="008A3AB5" w:rsidRPr="008A3AB5">
        <w:rPr>
          <w:sz w:val="28"/>
          <w:szCs w:val="28"/>
          <w:lang w:val="uk-UA"/>
        </w:rPr>
        <w:t>38</w:t>
      </w:r>
      <w:r w:rsidRPr="008A3AB5">
        <w:rPr>
          <w:sz w:val="28"/>
          <w:szCs w:val="28"/>
          <w:lang w:val="uk-UA"/>
        </w:rPr>
        <w:t>,  с.445</w:t>
      </w:r>
      <w:r w:rsidR="005103CB" w:rsidRPr="008A3AB5">
        <w:rPr>
          <w:sz w:val="28"/>
          <w:szCs w:val="28"/>
        </w:rPr>
        <w:t>]</w:t>
      </w:r>
      <w:r w:rsidR="005103CB" w:rsidRPr="008A3AB5">
        <w:rPr>
          <w:sz w:val="28"/>
          <w:szCs w:val="28"/>
          <w:lang w:val="uk-UA"/>
        </w:rPr>
        <w:t>.</w:t>
      </w:r>
    </w:p>
    <w:p w:rsidR="005103CB" w:rsidRPr="005103CB" w:rsidRDefault="005103CB" w:rsidP="00215220">
      <w:pPr>
        <w:tabs>
          <w:tab w:val="left" w:pos="1134"/>
          <w:tab w:val="left" w:pos="1276"/>
        </w:tabs>
        <w:spacing w:line="360" w:lineRule="auto"/>
        <w:ind w:firstLine="709"/>
        <w:jc w:val="both"/>
        <w:rPr>
          <w:sz w:val="28"/>
          <w:szCs w:val="28"/>
          <w:lang w:val="uk-UA"/>
        </w:rPr>
      </w:pPr>
      <w:r>
        <w:rPr>
          <w:sz w:val="28"/>
          <w:szCs w:val="28"/>
          <w:lang w:val="uk-UA"/>
        </w:rPr>
        <w:t>Проведемо аналіз основних показників фінансової стійкості                       ТОВ «Асканія Флора» за 2019-2021 роки (табл.2.</w:t>
      </w:r>
      <w:r w:rsidR="0038265D">
        <w:rPr>
          <w:sz w:val="28"/>
          <w:szCs w:val="28"/>
          <w:lang w:val="uk-UA"/>
        </w:rPr>
        <w:t>5</w:t>
      </w:r>
      <w:r>
        <w:rPr>
          <w:sz w:val="28"/>
          <w:szCs w:val="28"/>
          <w:lang w:val="uk-UA"/>
        </w:rPr>
        <w:t>).</w:t>
      </w:r>
    </w:p>
    <w:p w:rsidR="00BA4E99" w:rsidRPr="00266F3A" w:rsidRDefault="00BA4E99" w:rsidP="00BA4E99">
      <w:pPr>
        <w:autoSpaceDE w:val="0"/>
        <w:spacing w:line="360" w:lineRule="auto"/>
        <w:ind w:firstLine="708"/>
        <w:jc w:val="right"/>
        <w:rPr>
          <w:i/>
          <w:sz w:val="28"/>
          <w:szCs w:val="28"/>
          <w:lang w:val="uk-UA"/>
        </w:rPr>
      </w:pPr>
      <w:r w:rsidRPr="00266F3A">
        <w:rPr>
          <w:i/>
          <w:sz w:val="28"/>
          <w:szCs w:val="28"/>
        </w:rPr>
        <w:t>Таблиця 2.</w:t>
      </w:r>
      <w:r w:rsidR="0038265D">
        <w:rPr>
          <w:i/>
          <w:sz w:val="28"/>
          <w:szCs w:val="28"/>
          <w:lang w:val="uk-UA"/>
        </w:rPr>
        <w:t>5</w:t>
      </w:r>
    </w:p>
    <w:p w:rsidR="00BA4E99" w:rsidRPr="00BE63B5" w:rsidRDefault="00BA4E99" w:rsidP="00BA4E99">
      <w:pPr>
        <w:spacing w:line="360" w:lineRule="auto"/>
        <w:ind w:firstLine="709"/>
        <w:jc w:val="center"/>
        <w:rPr>
          <w:b/>
          <w:sz w:val="28"/>
          <w:szCs w:val="28"/>
          <w:lang w:val="uk-UA"/>
        </w:rPr>
      </w:pPr>
      <w:r w:rsidRPr="00BE63B5">
        <w:rPr>
          <w:b/>
          <w:spacing w:val="-4"/>
          <w:sz w:val="28"/>
          <w:szCs w:val="28"/>
          <w:lang w:val="uk-UA"/>
        </w:rPr>
        <w:t xml:space="preserve">Аналіз </w:t>
      </w:r>
      <w:r>
        <w:rPr>
          <w:b/>
          <w:spacing w:val="-4"/>
          <w:sz w:val="28"/>
          <w:szCs w:val="28"/>
          <w:lang w:val="uk-UA"/>
        </w:rPr>
        <w:t xml:space="preserve">основних </w:t>
      </w:r>
      <w:r w:rsidRPr="00BE63B5">
        <w:rPr>
          <w:b/>
          <w:spacing w:val="-4"/>
          <w:sz w:val="28"/>
          <w:szCs w:val="28"/>
          <w:lang w:val="uk-UA"/>
        </w:rPr>
        <w:t xml:space="preserve">показників </w:t>
      </w:r>
      <w:r>
        <w:rPr>
          <w:b/>
          <w:spacing w:val="-4"/>
          <w:sz w:val="28"/>
          <w:szCs w:val="28"/>
          <w:lang w:val="uk-UA"/>
        </w:rPr>
        <w:t>фінансової стійкості  ТОВ «Асканія Флора»</w:t>
      </w:r>
    </w:p>
    <w:tbl>
      <w:tblPr>
        <w:tblpPr w:leftFromText="180" w:rightFromText="180" w:vertAnchor="text" w:horzAnchor="margin" w:tblpY="2"/>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704"/>
        <w:gridCol w:w="1134"/>
        <w:gridCol w:w="1133"/>
        <w:gridCol w:w="1134"/>
        <w:gridCol w:w="1134"/>
        <w:gridCol w:w="1134"/>
        <w:gridCol w:w="1276"/>
      </w:tblGrid>
      <w:tr w:rsidR="00BA4E99" w:rsidRPr="00BC696D" w:rsidTr="00BC629A">
        <w:trPr>
          <w:cantSplit/>
          <w:trHeight w:val="419"/>
        </w:trPr>
        <w:tc>
          <w:tcPr>
            <w:tcW w:w="2704" w:type="dxa"/>
            <w:vMerge w:val="restart"/>
            <w:vAlign w:val="center"/>
          </w:tcPr>
          <w:p w:rsidR="00BA4E99" w:rsidRPr="00BC696D" w:rsidRDefault="00BA4E99" w:rsidP="00BC629A">
            <w:pPr>
              <w:autoSpaceDE w:val="0"/>
              <w:autoSpaceDN w:val="0"/>
              <w:adjustRightInd w:val="0"/>
              <w:jc w:val="center"/>
              <w:rPr>
                <w:lang w:val="uk-UA"/>
              </w:rPr>
            </w:pPr>
            <w:r>
              <w:rPr>
                <w:lang w:val="uk-UA"/>
              </w:rPr>
              <w:t>Показник</w:t>
            </w:r>
          </w:p>
        </w:tc>
        <w:tc>
          <w:tcPr>
            <w:tcW w:w="1134" w:type="dxa"/>
            <w:vMerge w:val="restart"/>
            <w:vAlign w:val="center"/>
          </w:tcPr>
          <w:p w:rsidR="00BA4E99" w:rsidRPr="00BC696D" w:rsidRDefault="00BA4E99" w:rsidP="00BA4E99">
            <w:pPr>
              <w:autoSpaceDE w:val="0"/>
              <w:autoSpaceDN w:val="0"/>
              <w:adjustRightInd w:val="0"/>
              <w:jc w:val="center"/>
              <w:rPr>
                <w:bCs/>
                <w:lang w:val="uk-UA"/>
              </w:rPr>
            </w:pPr>
            <w:r w:rsidRPr="00BC696D">
              <w:rPr>
                <w:bCs/>
                <w:lang w:val="uk-UA"/>
              </w:rPr>
              <w:t>201</w:t>
            </w:r>
            <w:r>
              <w:rPr>
                <w:bCs/>
                <w:lang w:val="uk-UA"/>
              </w:rPr>
              <w:t>9</w:t>
            </w:r>
          </w:p>
        </w:tc>
        <w:tc>
          <w:tcPr>
            <w:tcW w:w="1133" w:type="dxa"/>
            <w:vMerge w:val="restart"/>
            <w:vAlign w:val="center"/>
          </w:tcPr>
          <w:p w:rsidR="00BA4E99" w:rsidRPr="00BC696D" w:rsidRDefault="00BA4E99" w:rsidP="00BA4E99">
            <w:pPr>
              <w:autoSpaceDE w:val="0"/>
              <w:autoSpaceDN w:val="0"/>
              <w:adjustRightInd w:val="0"/>
              <w:jc w:val="center"/>
              <w:rPr>
                <w:bCs/>
                <w:lang w:val="uk-UA"/>
              </w:rPr>
            </w:pPr>
            <w:r w:rsidRPr="00BC696D">
              <w:rPr>
                <w:bCs/>
                <w:lang w:val="uk-UA"/>
              </w:rPr>
              <w:t>20</w:t>
            </w:r>
            <w:r>
              <w:rPr>
                <w:bCs/>
                <w:lang w:val="uk-UA"/>
              </w:rPr>
              <w:t>20</w:t>
            </w:r>
          </w:p>
        </w:tc>
        <w:tc>
          <w:tcPr>
            <w:tcW w:w="1134" w:type="dxa"/>
            <w:vMerge w:val="restart"/>
            <w:vAlign w:val="center"/>
          </w:tcPr>
          <w:p w:rsidR="00BA4E99" w:rsidRPr="00BC696D" w:rsidRDefault="00BA4E99" w:rsidP="00BA4E99">
            <w:pPr>
              <w:autoSpaceDE w:val="0"/>
              <w:autoSpaceDN w:val="0"/>
              <w:adjustRightInd w:val="0"/>
              <w:jc w:val="center"/>
              <w:rPr>
                <w:bCs/>
                <w:lang w:val="uk-UA"/>
              </w:rPr>
            </w:pPr>
            <w:r w:rsidRPr="00BC696D">
              <w:rPr>
                <w:bCs/>
                <w:lang w:val="uk-UA"/>
              </w:rPr>
              <w:t>20</w:t>
            </w:r>
            <w:r>
              <w:rPr>
                <w:bCs/>
                <w:lang w:val="uk-UA"/>
              </w:rPr>
              <w:t>21</w:t>
            </w:r>
          </w:p>
        </w:tc>
        <w:tc>
          <w:tcPr>
            <w:tcW w:w="2268" w:type="dxa"/>
            <w:gridSpan w:val="2"/>
          </w:tcPr>
          <w:p w:rsidR="00BA4E99" w:rsidRPr="00BC696D" w:rsidRDefault="00BA4E99" w:rsidP="00BC629A">
            <w:pPr>
              <w:autoSpaceDE w:val="0"/>
              <w:autoSpaceDN w:val="0"/>
              <w:adjustRightInd w:val="0"/>
              <w:jc w:val="center"/>
              <w:rPr>
                <w:bCs/>
                <w:lang w:val="uk-UA"/>
              </w:rPr>
            </w:pPr>
            <w:r>
              <w:rPr>
                <w:bCs/>
                <w:lang w:val="uk-UA"/>
              </w:rPr>
              <w:t>Відхилення, тис.грн.</w:t>
            </w:r>
          </w:p>
        </w:tc>
        <w:tc>
          <w:tcPr>
            <w:tcW w:w="1276" w:type="dxa"/>
            <w:vMerge w:val="restart"/>
          </w:tcPr>
          <w:p w:rsidR="00BA4E99" w:rsidRDefault="00BA4E99" w:rsidP="00BC629A">
            <w:pPr>
              <w:autoSpaceDE w:val="0"/>
              <w:autoSpaceDN w:val="0"/>
              <w:adjustRightInd w:val="0"/>
              <w:jc w:val="center"/>
              <w:rPr>
                <w:bCs/>
                <w:lang w:val="uk-UA"/>
              </w:rPr>
            </w:pPr>
            <w:r>
              <w:rPr>
                <w:bCs/>
                <w:lang w:val="uk-UA"/>
              </w:rPr>
              <w:t>Приріст, % 2021/</w:t>
            </w:r>
          </w:p>
          <w:p w:rsidR="00BA4E99" w:rsidRPr="00BC696D" w:rsidRDefault="00BA4E99" w:rsidP="00BA4E99">
            <w:pPr>
              <w:autoSpaceDE w:val="0"/>
              <w:autoSpaceDN w:val="0"/>
              <w:adjustRightInd w:val="0"/>
              <w:jc w:val="center"/>
              <w:rPr>
                <w:bCs/>
                <w:lang w:val="uk-UA"/>
              </w:rPr>
            </w:pPr>
            <w:r>
              <w:rPr>
                <w:bCs/>
                <w:lang w:val="uk-UA"/>
              </w:rPr>
              <w:t>2019</w:t>
            </w:r>
          </w:p>
        </w:tc>
      </w:tr>
      <w:tr w:rsidR="00BA4E99" w:rsidRPr="00BC696D" w:rsidTr="00BC629A">
        <w:trPr>
          <w:cantSplit/>
          <w:trHeight w:val="552"/>
        </w:trPr>
        <w:tc>
          <w:tcPr>
            <w:tcW w:w="2704" w:type="dxa"/>
            <w:vMerge/>
            <w:vAlign w:val="center"/>
          </w:tcPr>
          <w:p w:rsidR="00BA4E99" w:rsidRPr="00BC696D" w:rsidRDefault="00BA4E99" w:rsidP="00BC629A">
            <w:pPr>
              <w:autoSpaceDE w:val="0"/>
              <w:autoSpaceDN w:val="0"/>
              <w:adjustRightInd w:val="0"/>
            </w:pPr>
          </w:p>
        </w:tc>
        <w:tc>
          <w:tcPr>
            <w:tcW w:w="1134" w:type="dxa"/>
            <w:vMerge/>
            <w:textDirection w:val="btLr"/>
            <w:vAlign w:val="center"/>
          </w:tcPr>
          <w:p w:rsidR="00BA4E99" w:rsidRPr="00BC696D" w:rsidRDefault="00BA4E99" w:rsidP="00BC629A">
            <w:pPr>
              <w:autoSpaceDE w:val="0"/>
              <w:autoSpaceDN w:val="0"/>
              <w:adjustRightInd w:val="0"/>
              <w:rPr>
                <w:bCs/>
                <w:lang w:val="uk-UA"/>
              </w:rPr>
            </w:pPr>
          </w:p>
        </w:tc>
        <w:tc>
          <w:tcPr>
            <w:tcW w:w="1133" w:type="dxa"/>
            <w:vMerge/>
            <w:textDirection w:val="btLr"/>
            <w:vAlign w:val="center"/>
          </w:tcPr>
          <w:p w:rsidR="00BA4E99" w:rsidRPr="00BC696D" w:rsidRDefault="00BA4E99" w:rsidP="00BC629A">
            <w:pPr>
              <w:autoSpaceDE w:val="0"/>
              <w:autoSpaceDN w:val="0"/>
              <w:adjustRightInd w:val="0"/>
              <w:jc w:val="center"/>
            </w:pPr>
          </w:p>
        </w:tc>
        <w:tc>
          <w:tcPr>
            <w:tcW w:w="1134" w:type="dxa"/>
            <w:vMerge/>
            <w:textDirection w:val="btLr"/>
            <w:vAlign w:val="center"/>
          </w:tcPr>
          <w:p w:rsidR="00BA4E99" w:rsidRPr="00BC696D" w:rsidRDefault="00BA4E99" w:rsidP="00BC629A">
            <w:pPr>
              <w:autoSpaceDE w:val="0"/>
              <w:autoSpaceDN w:val="0"/>
              <w:adjustRightInd w:val="0"/>
              <w:jc w:val="center"/>
            </w:pPr>
          </w:p>
        </w:tc>
        <w:tc>
          <w:tcPr>
            <w:tcW w:w="1134" w:type="dxa"/>
            <w:vAlign w:val="center"/>
          </w:tcPr>
          <w:p w:rsidR="00BA4E99" w:rsidRDefault="00BA4E99" w:rsidP="00BC629A">
            <w:pPr>
              <w:autoSpaceDE w:val="0"/>
              <w:autoSpaceDN w:val="0"/>
              <w:adjustRightInd w:val="0"/>
              <w:jc w:val="center"/>
              <w:rPr>
                <w:bCs/>
                <w:lang w:val="uk-UA"/>
              </w:rPr>
            </w:pPr>
            <w:r>
              <w:rPr>
                <w:bCs/>
                <w:lang w:val="uk-UA"/>
              </w:rPr>
              <w:t>2020/</w:t>
            </w:r>
          </w:p>
          <w:p w:rsidR="00BA4E99" w:rsidRPr="00BC696D" w:rsidRDefault="00BA4E99" w:rsidP="00BA4E99">
            <w:pPr>
              <w:autoSpaceDE w:val="0"/>
              <w:autoSpaceDN w:val="0"/>
              <w:adjustRightInd w:val="0"/>
              <w:jc w:val="center"/>
              <w:rPr>
                <w:lang w:val="uk-UA"/>
              </w:rPr>
            </w:pPr>
            <w:r>
              <w:rPr>
                <w:bCs/>
                <w:lang w:val="uk-UA"/>
              </w:rPr>
              <w:t>2019</w:t>
            </w:r>
          </w:p>
        </w:tc>
        <w:tc>
          <w:tcPr>
            <w:tcW w:w="1134" w:type="dxa"/>
            <w:vAlign w:val="center"/>
          </w:tcPr>
          <w:p w:rsidR="00BA4E99" w:rsidRDefault="00BA4E99" w:rsidP="00BC629A">
            <w:pPr>
              <w:autoSpaceDE w:val="0"/>
              <w:autoSpaceDN w:val="0"/>
              <w:adjustRightInd w:val="0"/>
              <w:jc w:val="center"/>
              <w:rPr>
                <w:bCs/>
                <w:lang w:val="uk-UA"/>
              </w:rPr>
            </w:pPr>
            <w:r>
              <w:rPr>
                <w:bCs/>
                <w:lang w:val="uk-UA"/>
              </w:rPr>
              <w:t>2021/</w:t>
            </w:r>
          </w:p>
          <w:p w:rsidR="00BA4E99" w:rsidRPr="00BC696D" w:rsidRDefault="00BA4E99" w:rsidP="00BA4E99">
            <w:pPr>
              <w:autoSpaceDE w:val="0"/>
              <w:autoSpaceDN w:val="0"/>
              <w:adjustRightInd w:val="0"/>
              <w:jc w:val="center"/>
            </w:pPr>
            <w:r>
              <w:rPr>
                <w:bCs/>
                <w:lang w:val="uk-UA"/>
              </w:rPr>
              <w:t>2020</w:t>
            </w:r>
          </w:p>
        </w:tc>
        <w:tc>
          <w:tcPr>
            <w:tcW w:w="1276" w:type="dxa"/>
            <w:vMerge/>
            <w:textDirection w:val="btLr"/>
          </w:tcPr>
          <w:p w:rsidR="00BA4E99" w:rsidRDefault="00BA4E99" w:rsidP="00BC629A">
            <w:pPr>
              <w:autoSpaceDE w:val="0"/>
              <w:autoSpaceDN w:val="0"/>
              <w:adjustRightInd w:val="0"/>
              <w:jc w:val="center"/>
              <w:rPr>
                <w:bCs/>
                <w:lang w:val="uk-UA"/>
              </w:rPr>
            </w:pPr>
          </w:p>
        </w:tc>
      </w:tr>
      <w:tr w:rsidR="00BA4E99" w:rsidRPr="00BC696D" w:rsidTr="00BC629A">
        <w:tc>
          <w:tcPr>
            <w:tcW w:w="2704" w:type="dxa"/>
            <w:vAlign w:val="center"/>
          </w:tcPr>
          <w:p w:rsidR="00BA4E99" w:rsidRPr="00680C29" w:rsidRDefault="00BA4E99" w:rsidP="00BC629A">
            <w:pPr>
              <w:autoSpaceDE w:val="0"/>
              <w:autoSpaceDN w:val="0"/>
              <w:adjustRightInd w:val="0"/>
              <w:rPr>
                <w:lang w:val="uk-UA"/>
              </w:rPr>
            </w:pPr>
            <w:r>
              <w:rPr>
                <w:lang w:val="uk-UA"/>
              </w:rPr>
              <w:t>Коефіцієнт фінансової автономії</w:t>
            </w:r>
          </w:p>
        </w:tc>
        <w:tc>
          <w:tcPr>
            <w:tcW w:w="1134" w:type="dxa"/>
            <w:vAlign w:val="center"/>
          </w:tcPr>
          <w:p w:rsidR="00BA4E99" w:rsidRPr="00DB1B0C" w:rsidRDefault="005103CB" w:rsidP="00BC629A">
            <w:pPr>
              <w:autoSpaceDE w:val="0"/>
              <w:autoSpaceDN w:val="0"/>
              <w:adjustRightInd w:val="0"/>
              <w:jc w:val="center"/>
              <w:rPr>
                <w:lang w:val="uk-UA"/>
              </w:rPr>
            </w:pPr>
            <w:r>
              <w:rPr>
                <w:lang w:val="uk-UA"/>
              </w:rPr>
              <w:t>0,6</w:t>
            </w:r>
          </w:p>
        </w:tc>
        <w:tc>
          <w:tcPr>
            <w:tcW w:w="1133" w:type="dxa"/>
            <w:vAlign w:val="center"/>
          </w:tcPr>
          <w:p w:rsidR="00BA4E99" w:rsidRPr="00DB1B0C" w:rsidRDefault="005103CB" w:rsidP="00BC629A">
            <w:pPr>
              <w:autoSpaceDE w:val="0"/>
              <w:autoSpaceDN w:val="0"/>
              <w:adjustRightInd w:val="0"/>
              <w:jc w:val="center"/>
              <w:rPr>
                <w:lang w:val="uk-UA"/>
              </w:rPr>
            </w:pPr>
            <w:r>
              <w:rPr>
                <w:lang w:val="uk-UA"/>
              </w:rPr>
              <w:t>0,6</w:t>
            </w:r>
          </w:p>
        </w:tc>
        <w:tc>
          <w:tcPr>
            <w:tcW w:w="1134" w:type="dxa"/>
            <w:vAlign w:val="center"/>
          </w:tcPr>
          <w:p w:rsidR="00BA4E99" w:rsidRPr="00DB1B0C" w:rsidRDefault="005103CB" w:rsidP="00BC629A">
            <w:pPr>
              <w:jc w:val="center"/>
              <w:rPr>
                <w:rFonts w:eastAsia="Times New Roman"/>
                <w:lang w:val="uk-UA"/>
              </w:rPr>
            </w:pPr>
            <w:r>
              <w:rPr>
                <w:rFonts w:eastAsia="Times New Roman"/>
                <w:lang w:val="uk-UA"/>
              </w:rPr>
              <w:t>0,6</w:t>
            </w:r>
          </w:p>
        </w:tc>
        <w:tc>
          <w:tcPr>
            <w:tcW w:w="1134" w:type="dxa"/>
          </w:tcPr>
          <w:p w:rsidR="00BA4E99" w:rsidRPr="000E4E4D" w:rsidRDefault="0001182B" w:rsidP="00BC629A">
            <w:pPr>
              <w:autoSpaceDE w:val="0"/>
              <w:autoSpaceDN w:val="0"/>
              <w:adjustRightInd w:val="0"/>
              <w:jc w:val="center"/>
              <w:rPr>
                <w:lang w:val="uk-UA"/>
              </w:rPr>
            </w:pPr>
            <w:r>
              <w:rPr>
                <w:lang w:val="uk-UA"/>
              </w:rPr>
              <w:t>-</w:t>
            </w:r>
          </w:p>
        </w:tc>
        <w:tc>
          <w:tcPr>
            <w:tcW w:w="1134" w:type="dxa"/>
          </w:tcPr>
          <w:p w:rsidR="00BA4E99" w:rsidRPr="000E4E4D" w:rsidRDefault="0001182B" w:rsidP="00BC629A">
            <w:pPr>
              <w:autoSpaceDE w:val="0"/>
              <w:autoSpaceDN w:val="0"/>
              <w:adjustRightInd w:val="0"/>
              <w:jc w:val="center"/>
              <w:rPr>
                <w:lang w:val="uk-UA"/>
              </w:rPr>
            </w:pPr>
            <w:r>
              <w:rPr>
                <w:lang w:val="uk-UA"/>
              </w:rPr>
              <w:t>-</w:t>
            </w:r>
          </w:p>
        </w:tc>
        <w:tc>
          <w:tcPr>
            <w:tcW w:w="1276" w:type="dxa"/>
          </w:tcPr>
          <w:p w:rsidR="00BA4E99" w:rsidRPr="000E4E4D" w:rsidRDefault="0001182B" w:rsidP="00BC629A">
            <w:pPr>
              <w:autoSpaceDE w:val="0"/>
              <w:autoSpaceDN w:val="0"/>
              <w:adjustRightInd w:val="0"/>
              <w:jc w:val="center"/>
              <w:rPr>
                <w:lang w:val="uk-UA"/>
              </w:rPr>
            </w:pPr>
            <w:r>
              <w:rPr>
                <w:lang w:val="uk-UA"/>
              </w:rPr>
              <w:t>-</w:t>
            </w:r>
          </w:p>
        </w:tc>
      </w:tr>
      <w:tr w:rsidR="00BA4E99" w:rsidRPr="00BC696D" w:rsidTr="00BC629A">
        <w:tc>
          <w:tcPr>
            <w:tcW w:w="2704" w:type="dxa"/>
            <w:vAlign w:val="center"/>
          </w:tcPr>
          <w:p w:rsidR="00BA4E99" w:rsidRPr="00680C29" w:rsidRDefault="00BA4E99" w:rsidP="00BA4E99">
            <w:pPr>
              <w:autoSpaceDE w:val="0"/>
              <w:autoSpaceDN w:val="0"/>
              <w:adjustRightInd w:val="0"/>
              <w:rPr>
                <w:lang w:val="uk-UA"/>
              </w:rPr>
            </w:pPr>
            <w:r>
              <w:rPr>
                <w:lang w:val="uk-UA"/>
              </w:rPr>
              <w:t xml:space="preserve">Коефіцієнт фінансової залежності </w:t>
            </w:r>
          </w:p>
        </w:tc>
        <w:tc>
          <w:tcPr>
            <w:tcW w:w="1134" w:type="dxa"/>
            <w:vAlign w:val="center"/>
          </w:tcPr>
          <w:p w:rsidR="00BA4E99" w:rsidRPr="000E4E4D" w:rsidRDefault="0001182B" w:rsidP="00BC629A">
            <w:pPr>
              <w:autoSpaceDE w:val="0"/>
              <w:autoSpaceDN w:val="0"/>
              <w:adjustRightInd w:val="0"/>
              <w:jc w:val="center"/>
              <w:rPr>
                <w:lang w:val="uk-UA"/>
              </w:rPr>
            </w:pPr>
            <w:r>
              <w:rPr>
                <w:lang w:val="uk-UA"/>
              </w:rPr>
              <w:t>1,6</w:t>
            </w:r>
          </w:p>
        </w:tc>
        <w:tc>
          <w:tcPr>
            <w:tcW w:w="1133" w:type="dxa"/>
            <w:vAlign w:val="center"/>
          </w:tcPr>
          <w:p w:rsidR="00BA4E99" w:rsidRPr="00DB1B0C" w:rsidRDefault="0001182B" w:rsidP="00BC629A">
            <w:pPr>
              <w:autoSpaceDE w:val="0"/>
              <w:autoSpaceDN w:val="0"/>
              <w:adjustRightInd w:val="0"/>
              <w:jc w:val="center"/>
              <w:rPr>
                <w:lang w:val="uk-UA"/>
              </w:rPr>
            </w:pPr>
            <w:r>
              <w:rPr>
                <w:lang w:val="uk-UA"/>
              </w:rPr>
              <w:t>1,6</w:t>
            </w:r>
          </w:p>
        </w:tc>
        <w:tc>
          <w:tcPr>
            <w:tcW w:w="1134" w:type="dxa"/>
            <w:vAlign w:val="center"/>
          </w:tcPr>
          <w:p w:rsidR="00BA4E99" w:rsidRPr="000E4E4D" w:rsidRDefault="0001182B" w:rsidP="00BC629A">
            <w:pPr>
              <w:jc w:val="center"/>
              <w:rPr>
                <w:rFonts w:eastAsia="Times New Roman"/>
                <w:lang w:val="uk-UA"/>
              </w:rPr>
            </w:pPr>
            <w:r>
              <w:rPr>
                <w:rFonts w:eastAsia="Times New Roman"/>
                <w:lang w:val="uk-UA"/>
              </w:rPr>
              <w:t>1,6</w:t>
            </w:r>
          </w:p>
        </w:tc>
        <w:tc>
          <w:tcPr>
            <w:tcW w:w="1134" w:type="dxa"/>
          </w:tcPr>
          <w:p w:rsidR="00BA4E99" w:rsidRPr="000E4E4D" w:rsidRDefault="0001182B" w:rsidP="00BC629A">
            <w:pPr>
              <w:autoSpaceDE w:val="0"/>
              <w:autoSpaceDN w:val="0"/>
              <w:adjustRightInd w:val="0"/>
              <w:jc w:val="center"/>
              <w:rPr>
                <w:lang w:val="uk-UA"/>
              </w:rPr>
            </w:pPr>
            <w:r>
              <w:rPr>
                <w:lang w:val="uk-UA"/>
              </w:rPr>
              <w:t>-</w:t>
            </w:r>
          </w:p>
        </w:tc>
        <w:tc>
          <w:tcPr>
            <w:tcW w:w="1134" w:type="dxa"/>
          </w:tcPr>
          <w:p w:rsidR="00BA4E99" w:rsidRPr="000E4E4D" w:rsidRDefault="0001182B" w:rsidP="00BC629A">
            <w:pPr>
              <w:autoSpaceDE w:val="0"/>
              <w:autoSpaceDN w:val="0"/>
              <w:adjustRightInd w:val="0"/>
              <w:jc w:val="center"/>
              <w:rPr>
                <w:lang w:val="uk-UA"/>
              </w:rPr>
            </w:pPr>
            <w:r>
              <w:rPr>
                <w:lang w:val="uk-UA"/>
              </w:rPr>
              <w:t>-</w:t>
            </w:r>
          </w:p>
        </w:tc>
        <w:tc>
          <w:tcPr>
            <w:tcW w:w="1276" w:type="dxa"/>
          </w:tcPr>
          <w:p w:rsidR="00BA4E99" w:rsidRPr="000E4E4D" w:rsidRDefault="0001182B" w:rsidP="00BC629A">
            <w:pPr>
              <w:autoSpaceDE w:val="0"/>
              <w:autoSpaceDN w:val="0"/>
              <w:adjustRightInd w:val="0"/>
              <w:jc w:val="center"/>
              <w:rPr>
                <w:lang w:val="uk-UA"/>
              </w:rPr>
            </w:pPr>
            <w:r>
              <w:rPr>
                <w:lang w:val="uk-UA"/>
              </w:rPr>
              <w:t>-</w:t>
            </w:r>
          </w:p>
        </w:tc>
      </w:tr>
      <w:tr w:rsidR="00BA4E99" w:rsidRPr="00BC696D" w:rsidTr="00BC629A">
        <w:tc>
          <w:tcPr>
            <w:tcW w:w="2704" w:type="dxa"/>
            <w:vAlign w:val="center"/>
          </w:tcPr>
          <w:p w:rsidR="00BA4E99" w:rsidRDefault="00BA4E99" w:rsidP="00BA4E99">
            <w:pPr>
              <w:autoSpaceDE w:val="0"/>
              <w:autoSpaceDN w:val="0"/>
              <w:adjustRightInd w:val="0"/>
              <w:rPr>
                <w:lang w:val="uk-UA"/>
              </w:rPr>
            </w:pPr>
            <w:r>
              <w:rPr>
                <w:lang w:val="uk-UA"/>
              </w:rPr>
              <w:t>Коефіцієнт фінансового ризику</w:t>
            </w:r>
          </w:p>
        </w:tc>
        <w:tc>
          <w:tcPr>
            <w:tcW w:w="1134" w:type="dxa"/>
            <w:vAlign w:val="center"/>
          </w:tcPr>
          <w:p w:rsidR="00BA4E99" w:rsidRPr="000E4E4D" w:rsidRDefault="0001182B" w:rsidP="00BC629A">
            <w:pPr>
              <w:autoSpaceDE w:val="0"/>
              <w:autoSpaceDN w:val="0"/>
              <w:adjustRightInd w:val="0"/>
              <w:jc w:val="center"/>
              <w:rPr>
                <w:lang w:val="uk-UA"/>
              </w:rPr>
            </w:pPr>
            <w:r>
              <w:rPr>
                <w:lang w:val="uk-UA"/>
              </w:rPr>
              <w:t>0,79</w:t>
            </w:r>
          </w:p>
        </w:tc>
        <w:tc>
          <w:tcPr>
            <w:tcW w:w="1133" w:type="dxa"/>
            <w:vAlign w:val="center"/>
          </w:tcPr>
          <w:p w:rsidR="00BA4E99" w:rsidRPr="00DB1B0C" w:rsidRDefault="0001182B" w:rsidP="00BC629A">
            <w:pPr>
              <w:autoSpaceDE w:val="0"/>
              <w:autoSpaceDN w:val="0"/>
              <w:adjustRightInd w:val="0"/>
              <w:jc w:val="center"/>
              <w:rPr>
                <w:lang w:val="uk-UA"/>
              </w:rPr>
            </w:pPr>
            <w:r>
              <w:rPr>
                <w:lang w:val="uk-UA"/>
              </w:rPr>
              <w:t>0,76</w:t>
            </w:r>
          </w:p>
        </w:tc>
        <w:tc>
          <w:tcPr>
            <w:tcW w:w="1134" w:type="dxa"/>
            <w:vAlign w:val="center"/>
          </w:tcPr>
          <w:p w:rsidR="00BA4E99" w:rsidRPr="000E4E4D" w:rsidRDefault="0001182B" w:rsidP="00BC629A">
            <w:pPr>
              <w:jc w:val="center"/>
              <w:rPr>
                <w:rFonts w:eastAsia="Times New Roman"/>
                <w:lang w:val="uk-UA"/>
              </w:rPr>
            </w:pPr>
            <w:r>
              <w:rPr>
                <w:rFonts w:eastAsia="Times New Roman"/>
                <w:lang w:val="uk-UA"/>
              </w:rPr>
              <w:t>0,89</w:t>
            </w:r>
          </w:p>
        </w:tc>
        <w:tc>
          <w:tcPr>
            <w:tcW w:w="1134" w:type="dxa"/>
          </w:tcPr>
          <w:p w:rsidR="00BA4E99" w:rsidRPr="000E4E4D" w:rsidRDefault="00F262FE" w:rsidP="00BC629A">
            <w:pPr>
              <w:autoSpaceDE w:val="0"/>
              <w:autoSpaceDN w:val="0"/>
              <w:adjustRightInd w:val="0"/>
              <w:jc w:val="center"/>
              <w:rPr>
                <w:lang w:val="uk-UA"/>
              </w:rPr>
            </w:pPr>
            <w:r>
              <w:rPr>
                <w:lang w:val="uk-UA"/>
              </w:rPr>
              <w:t>-0,03</w:t>
            </w:r>
          </w:p>
        </w:tc>
        <w:tc>
          <w:tcPr>
            <w:tcW w:w="1134" w:type="dxa"/>
          </w:tcPr>
          <w:p w:rsidR="00BA4E99" w:rsidRPr="000E4E4D" w:rsidRDefault="00F262FE" w:rsidP="00BC629A">
            <w:pPr>
              <w:autoSpaceDE w:val="0"/>
              <w:autoSpaceDN w:val="0"/>
              <w:adjustRightInd w:val="0"/>
              <w:jc w:val="center"/>
              <w:rPr>
                <w:lang w:val="uk-UA"/>
              </w:rPr>
            </w:pPr>
            <w:r>
              <w:rPr>
                <w:lang w:val="uk-UA"/>
              </w:rPr>
              <w:t>0,13</w:t>
            </w:r>
          </w:p>
        </w:tc>
        <w:tc>
          <w:tcPr>
            <w:tcW w:w="1276" w:type="dxa"/>
          </w:tcPr>
          <w:p w:rsidR="00BA4E99" w:rsidRPr="000E4E4D" w:rsidRDefault="00F262FE" w:rsidP="00BC629A">
            <w:pPr>
              <w:autoSpaceDE w:val="0"/>
              <w:autoSpaceDN w:val="0"/>
              <w:adjustRightInd w:val="0"/>
              <w:jc w:val="center"/>
              <w:rPr>
                <w:lang w:val="uk-UA"/>
              </w:rPr>
            </w:pPr>
            <w:r>
              <w:rPr>
                <w:lang w:val="uk-UA"/>
              </w:rPr>
              <w:t>12,7</w:t>
            </w:r>
          </w:p>
        </w:tc>
      </w:tr>
      <w:tr w:rsidR="00BA4E99" w:rsidRPr="00BC696D" w:rsidTr="00BC629A">
        <w:tc>
          <w:tcPr>
            <w:tcW w:w="2704" w:type="dxa"/>
            <w:vAlign w:val="center"/>
          </w:tcPr>
          <w:p w:rsidR="00BA4E99" w:rsidRDefault="00BA4E99" w:rsidP="00BA4E99">
            <w:pPr>
              <w:autoSpaceDE w:val="0"/>
              <w:autoSpaceDN w:val="0"/>
              <w:adjustRightInd w:val="0"/>
              <w:rPr>
                <w:lang w:val="uk-UA"/>
              </w:rPr>
            </w:pPr>
            <w:r>
              <w:rPr>
                <w:lang w:val="uk-UA"/>
              </w:rPr>
              <w:t>Коефіцієнт маневреності власного капіталу</w:t>
            </w:r>
          </w:p>
        </w:tc>
        <w:tc>
          <w:tcPr>
            <w:tcW w:w="1134" w:type="dxa"/>
            <w:vAlign w:val="center"/>
          </w:tcPr>
          <w:p w:rsidR="00BA4E99" w:rsidRPr="000E4E4D" w:rsidRDefault="00F262FE" w:rsidP="00BC629A">
            <w:pPr>
              <w:autoSpaceDE w:val="0"/>
              <w:autoSpaceDN w:val="0"/>
              <w:adjustRightInd w:val="0"/>
              <w:jc w:val="center"/>
              <w:rPr>
                <w:lang w:val="uk-UA"/>
              </w:rPr>
            </w:pPr>
            <w:r>
              <w:rPr>
                <w:lang w:val="uk-UA"/>
              </w:rPr>
              <w:t>0,2</w:t>
            </w:r>
          </w:p>
        </w:tc>
        <w:tc>
          <w:tcPr>
            <w:tcW w:w="1133" w:type="dxa"/>
            <w:vAlign w:val="center"/>
          </w:tcPr>
          <w:p w:rsidR="00BA4E99" w:rsidRPr="00DB1B0C" w:rsidRDefault="00F262FE" w:rsidP="00BC629A">
            <w:pPr>
              <w:autoSpaceDE w:val="0"/>
              <w:autoSpaceDN w:val="0"/>
              <w:adjustRightInd w:val="0"/>
              <w:jc w:val="center"/>
              <w:rPr>
                <w:lang w:val="uk-UA"/>
              </w:rPr>
            </w:pPr>
            <w:r>
              <w:rPr>
                <w:lang w:val="uk-UA"/>
              </w:rPr>
              <w:t>0,2</w:t>
            </w:r>
          </w:p>
        </w:tc>
        <w:tc>
          <w:tcPr>
            <w:tcW w:w="1134" w:type="dxa"/>
            <w:vAlign w:val="center"/>
          </w:tcPr>
          <w:p w:rsidR="00BA4E99" w:rsidRPr="000E4E4D" w:rsidRDefault="00F262FE" w:rsidP="00BC629A">
            <w:pPr>
              <w:jc w:val="center"/>
              <w:rPr>
                <w:rFonts w:eastAsia="Times New Roman"/>
                <w:lang w:val="uk-UA"/>
              </w:rPr>
            </w:pPr>
            <w:r>
              <w:rPr>
                <w:rFonts w:eastAsia="Times New Roman"/>
                <w:lang w:val="uk-UA"/>
              </w:rPr>
              <w:t>0,3</w:t>
            </w:r>
          </w:p>
        </w:tc>
        <w:tc>
          <w:tcPr>
            <w:tcW w:w="1134" w:type="dxa"/>
          </w:tcPr>
          <w:p w:rsidR="00BA4E99" w:rsidRPr="000E4E4D" w:rsidRDefault="00F262FE" w:rsidP="00BC629A">
            <w:pPr>
              <w:autoSpaceDE w:val="0"/>
              <w:autoSpaceDN w:val="0"/>
              <w:adjustRightInd w:val="0"/>
              <w:jc w:val="center"/>
              <w:rPr>
                <w:lang w:val="uk-UA"/>
              </w:rPr>
            </w:pPr>
            <w:r>
              <w:rPr>
                <w:lang w:val="uk-UA"/>
              </w:rPr>
              <w:t>-</w:t>
            </w:r>
          </w:p>
        </w:tc>
        <w:tc>
          <w:tcPr>
            <w:tcW w:w="1134" w:type="dxa"/>
          </w:tcPr>
          <w:p w:rsidR="00BA4E99" w:rsidRPr="000E4E4D" w:rsidRDefault="00F262FE" w:rsidP="00BC629A">
            <w:pPr>
              <w:autoSpaceDE w:val="0"/>
              <w:autoSpaceDN w:val="0"/>
              <w:adjustRightInd w:val="0"/>
              <w:jc w:val="center"/>
              <w:rPr>
                <w:lang w:val="uk-UA"/>
              </w:rPr>
            </w:pPr>
            <w:r>
              <w:rPr>
                <w:lang w:val="uk-UA"/>
              </w:rPr>
              <w:t>0,1</w:t>
            </w:r>
          </w:p>
        </w:tc>
        <w:tc>
          <w:tcPr>
            <w:tcW w:w="1276" w:type="dxa"/>
          </w:tcPr>
          <w:p w:rsidR="00BA4E99" w:rsidRPr="000E4E4D" w:rsidRDefault="00F262FE" w:rsidP="00BC629A">
            <w:pPr>
              <w:autoSpaceDE w:val="0"/>
              <w:autoSpaceDN w:val="0"/>
              <w:adjustRightInd w:val="0"/>
              <w:jc w:val="center"/>
              <w:rPr>
                <w:lang w:val="uk-UA"/>
              </w:rPr>
            </w:pPr>
            <w:r>
              <w:rPr>
                <w:lang w:val="uk-UA"/>
              </w:rPr>
              <w:t>50</w:t>
            </w:r>
          </w:p>
        </w:tc>
      </w:tr>
    </w:tbl>
    <w:p w:rsidR="0049639F" w:rsidRDefault="0049639F" w:rsidP="0049639F">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Pr>
          <w:i/>
          <w:lang w:val="uk-UA"/>
        </w:rPr>
        <w:t>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5A1F18" w:rsidRDefault="005A1F18" w:rsidP="0049639F">
      <w:pPr>
        <w:spacing w:line="360" w:lineRule="auto"/>
        <w:ind w:firstLine="709"/>
        <w:jc w:val="both"/>
        <w:rPr>
          <w:i/>
          <w:lang w:val="uk-UA"/>
        </w:rPr>
      </w:pPr>
    </w:p>
    <w:p w:rsidR="005A1F18" w:rsidRDefault="005A1F18" w:rsidP="0049639F">
      <w:pPr>
        <w:spacing w:line="360" w:lineRule="auto"/>
        <w:ind w:firstLine="709"/>
        <w:jc w:val="both"/>
        <w:rPr>
          <w:sz w:val="28"/>
          <w:szCs w:val="28"/>
          <w:lang w:val="uk-UA"/>
        </w:rPr>
      </w:pPr>
      <w:r>
        <w:rPr>
          <w:sz w:val="28"/>
          <w:szCs w:val="28"/>
          <w:lang w:val="uk-UA"/>
        </w:rPr>
        <w:t>Інформація, представлена в табл.2.</w:t>
      </w:r>
      <w:r w:rsidR="00F202DB">
        <w:rPr>
          <w:sz w:val="28"/>
          <w:szCs w:val="28"/>
          <w:lang w:val="uk-UA"/>
        </w:rPr>
        <w:t>5</w:t>
      </w:r>
      <w:r>
        <w:rPr>
          <w:sz w:val="28"/>
          <w:szCs w:val="28"/>
          <w:lang w:val="uk-UA"/>
        </w:rPr>
        <w:t xml:space="preserve">. </w:t>
      </w:r>
      <w:r w:rsidR="00BB7627">
        <w:rPr>
          <w:sz w:val="28"/>
          <w:szCs w:val="28"/>
          <w:lang w:val="uk-UA"/>
        </w:rPr>
        <w:t xml:space="preserve">свідчить про те, що всі показники фінансової стійкості ТОВ «Асканія Флора» знаходяться в межах нормативних значень. Це означає здатність товариства досягати стану фінансової рівноваги при збереженні достатнього ступеня фінансової стійкості й підтримувати цей стан у довгостроковій перспективі при ефективному управлінні фінансами. Результати розрахованих коефіцієнтів є відображенням стабільного перевищення доходів над витратами, забезпечення вільного маневрування грошовими коштами та завдяки їх ефективному використанню сприяння безперервному процесу виробництва і реалізації продукції. </w:t>
      </w:r>
    </w:p>
    <w:p w:rsidR="006729DF" w:rsidRDefault="006729DF" w:rsidP="0049639F">
      <w:pPr>
        <w:spacing w:line="360" w:lineRule="auto"/>
        <w:ind w:firstLine="709"/>
        <w:jc w:val="both"/>
        <w:rPr>
          <w:sz w:val="28"/>
          <w:szCs w:val="28"/>
          <w:lang w:val="uk-UA"/>
        </w:rPr>
      </w:pPr>
    </w:p>
    <w:p w:rsidR="006729DF" w:rsidRDefault="006729DF" w:rsidP="0049639F">
      <w:pPr>
        <w:spacing w:line="360" w:lineRule="auto"/>
        <w:ind w:firstLine="709"/>
        <w:jc w:val="both"/>
        <w:rPr>
          <w:sz w:val="28"/>
          <w:szCs w:val="28"/>
          <w:lang w:val="uk-UA"/>
        </w:rPr>
      </w:pPr>
    </w:p>
    <w:p w:rsidR="006729DF" w:rsidRDefault="00E645F6" w:rsidP="0049639F">
      <w:pPr>
        <w:spacing w:line="360" w:lineRule="auto"/>
        <w:ind w:firstLine="709"/>
        <w:jc w:val="both"/>
        <w:rPr>
          <w:sz w:val="28"/>
          <w:szCs w:val="28"/>
          <w:lang w:val="uk-UA"/>
        </w:rPr>
      </w:pPr>
      <w:r>
        <w:rPr>
          <w:sz w:val="28"/>
          <w:szCs w:val="28"/>
          <w:lang w:val="uk-UA"/>
        </w:rPr>
        <w:lastRenderedPageBreak/>
        <w:t>2</w:t>
      </w:r>
      <w:r w:rsidR="006729DF">
        <w:rPr>
          <w:sz w:val="28"/>
          <w:szCs w:val="28"/>
          <w:lang w:val="uk-UA"/>
        </w:rPr>
        <w:t>.</w:t>
      </w:r>
      <w:r>
        <w:rPr>
          <w:sz w:val="28"/>
          <w:szCs w:val="28"/>
          <w:lang w:val="uk-UA"/>
        </w:rPr>
        <w:t>3</w:t>
      </w:r>
      <w:r w:rsidR="006729DF">
        <w:rPr>
          <w:sz w:val="28"/>
          <w:szCs w:val="28"/>
          <w:lang w:val="uk-UA"/>
        </w:rPr>
        <w:t xml:space="preserve">. Аналіз </w:t>
      </w:r>
      <w:r>
        <w:rPr>
          <w:sz w:val="28"/>
          <w:szCs w:val="28"/>
          <w:lang w:val="uk-UA"/>
        </w:rPr>
        <w:t xml:space="preserve">доходів, витрат і </w:t>
      </w:r>
      <w:r w:rsidR="006729DF">
        <w:rPr>
          <w:sz w:val="28"/>
          <w:szCs w:val="28"/>
          <w:lang w:val="uk-UA"/>
        </w:rPr>
        <w:t>фінансових результатів ТОВ «Асканія Флора»</w:t>
      </w:r>
    </w:p>
    <w:p w:rsidR="006729DF" w:rsidRDefault="006729DF" w:rsidP="0049639F">
      <w:pPr>
        <w:spacing w:line="360" w:lineRule="auto"/>
        <w:ind w:firstLine="709"/>
        <w:jc w:val="both"/>
        <w:rPr>
          <w:sz w:val="28"/>
          <w:szCs w:val="28"/>
          <w:lang w:val="uk-UA"/>
        </w:rPr>
      </w:pPr>
    </w:p>
    <w:p w:rsidR="006729DF" w:rsidRDefault="006729DF" w:rsidP="0049639F">
      <w:pPr>
        <w:spacing w:line="360" w:lineRule="auto"/>
        <w:ind w:firstLine="709"/>
        <w:jc w:val="both"/>
        <w:rPr>
          <w:sz w:val="28"/>
          <w:szCs w:val="28"/>
          <w:lang w:val="uk-UA"/>
        </w:rPr>
      </w:pPr>
    </w:p>
    <w:p w:rsidR="006729DF" w:rsidRPr="006729DF" w:rsidRDefault="006729DF" w:rsidP="0049639F">
      <w:pPr>
        <w:spacing w:line="360" w:lineRule="auto"/>
        <w:ind w:firstLine="709"/>
        <w:jc w:val="both"/>
        <w:rPr>
          <w:sz w:val="28"/>
          <w:szCs w:val="28"/>
          <w:lang w:val="uk-UA"/>
        </w:rPr>
      </w:pPr>
      <w:r>
        <w:rPr>
          <w:sz w:val="28"/>
          <w:szCs w:val="28"/>
          <w:lang w:val="uk-UA"/>
        </w:rPr>
        <w:t>В сучасних умовах господарювання здійснення економічного аналізу процесу формування фінансових результатів є досить актуальним. Саме фінансові результати та їх динаміка обумовлюють результативність, характеризують ефективність функціонування та визначають можливі перспективи функціонування суб’єкта господарювання</w:t>
      </w:r>
    </w:p>
    <w:p w:rsidR="006729DF" w:rsidRDefault="006729DF" w:rsidP="0049639F">
      <w:pPr>
        <w:spacing w:line="360" w:lineRule="auto"/>
        <w:ind w:firstLine="709"/>
        <w:jc w:val="both"/>
        <w:rPr>
          <w:sz w:val="28"/>
          <w:szCs w:val="28"/>
          <w:lang w:val="uk-UA"/>
        </w:rPr>
      </w:pPr>
      <w:r>
        <w:rPr>
          <w:sz w:val="28"/>
          <w:szCs w:val="28"/>
          <w:lang w:val="uk-UA"/>
        </w:rPr>
        <w:t>За умов сучасної економіки характерним є зростання збиткових промислових підприємств, тому, саме динаміка показників фінансових результатів, доходів та витрат підприємства є такою характеристикою, що оцінює рівень інвестиційної привабливості підприємства, його ділової активності, рівень економічної безпеки, за фінансовими характеристиками. Крім того, кінцевий результат діяльності підприємства відображає стан використання його ресурсів, є джерелом його подальшого розвитку та розширення виробництва.</w:t>
      </w:r>
      <w:r w:rsidR="00AF4EB4">
        <w:rPr>
          <w:sz w:val="28"/>
          <w:szCs w:val="28"/>
          <w:lang w:val="uk-UA"/>
        </w:rPr>
        <w:t xml:space="preserve"> За умов, що склалися, є актуальним подальше дослідження, процесу формування показників фінансових результатів, з урахуванням особливостей розвитку та функціонування галузей економіки, й розробки відповідних шляхів та засобів щодо оптимізації зазначеного процесу </w:t>
      </w:r>
      <w:r w:rsidR="00AF4EB4" w:rsidRPr="006B6EDD">
        <w:rPr>
          <w:sz w:val="28"/>
          <w:szCs w:val="28"/>
          <w:lang w:val="uk-UA"/>
        </w:rPr>
        <w:t>[</w:t>
      </w:r>
      <w:r w:rsidR="006B6EDD" w:rsidRPr="006B6EDD">
        <w:rPr>
          <w:sz w:val="28"/>
          <w:szCs w:val="28"/>
          <w:lang w:val="uk-UA"/>
        </w:rPr>
        <w:t>54</w:t>
      </w:r>
      <w:r w:rsidR="00AF4EB4" w:rsidRPr="006B6EDD">
        <w:rPr>
          <w:sz w:val="28"/>
          <w:szCs w:val="28"/>
          <w:lang w:val="uk-UA"/>
        </w:rPr>
        <w:t xml:space="preserve">  с.</w:t>
      </w:r>
      <w:r w:rsidR="005E6C4F" w:rsidRPr="006B6EDD">
        <w:rPr>
          <w:sz w:val="28"/>
          <w:szCs w:val="28"/>
          <w:lang w:val="uk-UA"/>
        </w:rPr>
        <w:t>121</w:t>
      </w:r>
      <w:r w:rsidR="00AF4EB4" w:rsidRPr="006B6EDD">
        <w:rPr>
          <w:sz w:val="28"/>
          <w:szCs w:val="28"/>
          <w:lang w:val="uk-UA"/>
        </w:rPr>
        <w:t>].</w:t>
      </w:r>
      <w:r w:rsidR="00AF4EB4">
        <w:rPr>
          <w:sz w:val="28"/>
          <w:szCs w:val="28"/>
          <w:lang w:val="uk-UA"/>
        </w:rPr>
        <w:t xml:space="preserve"> </w:t>
      </w:r>
    </w:p>
    <w:p w:rsidR="00641F61" w:rsidRDefault="00CB7003" w:rsidP="0049639F">
      <w:pPr>
        <w:spacing w:line="360" w:lineRule="auto"/>
        <w:ind w:firstLine="709"/>
        <w:jc w:val="both"/>
        <w:rPr>
          <w:sz w:val="28"/>
          <w:szCs w:val="28"/>
          <w:lang w:val="uk-UA"/>
        </w:rPr>
      </w:pPr>
      <w:r>
        <w:rPr>
          <w:sz w:val="28"/>
          <w:szCs w:val="28"/>
          <w:lang w:val="uk-UA"/>
        </w:rPr>
        <w:t xml:space="preserve">Результати діяльності ТОВ «Асканія Флора» в Звіті про управління та Звіті про сукупний дохід представлено у розрізі видів діяльності: операційної та фінансової.  </w:t>
      </w:r>
      <w:r w:rsidR="00641F61">
        <w:rPr>
          <w:sz w:val="28"/>
          <w:szCs w:val="28"/>
          <w:lang w:val="uk-UA"/>
        </w:rPr>
        <w:t xml:space="preserve">Варто зазначити, що ТОВ «Асканія Флора» одне з небагатьох підприємств, яке приділяє належну увагу саме аналізу структурних складових фінансового результати. Вивчаючи його звіти про управління переконуємося в цьому. Але, структурний аналіз щодо аналізу фінансових результатів дане товариство не застосовує. </w:t>
      </w:r>
    </w:p>
    <w:p w:rsidR="0063794E" w:rsidRDefault="0063794E" w:rsidP="0049639F">
      <w:pPr>
        <w:spacing w:line="360" w:lineRule="auto"/>
        <w:ind w:firstLine="709"/>
        <w:jc w:val="both"/>
        <w:rPr>
          <w:sz w:val="28"/>
          <w:szCs w:val="28"/>
          <w:lang w:val="uk-UA"/>
        </w:rPr>
      </w:pPr>
      <w:r>
        <w:rPr>
          <w:sz w:val="28"/>
          <w:szCs w:val="28"/>
          <w:lang w:val="uk-UA"/>
        </w:rPr>
        <w:t>Використовуючи інформацію з фінансової звітності ТОВ «Асканія Флора» за 2019-2020 роки проведемо структурно-динамічного аналізу його доходів і витрат (</w:t>
      </w:r>
      <w:r w:rsidRPr="00E645F6">
        <w:rPr>
          <w:sz w:val="28"/>
          <w:szCs w:val="28"/>
          <w:lang w:val="uk-UA"/>
        </w:rPr>
        <w:t>табл.</w:t>
      </w:r>
      <w:r w:rsidR="00E645F6" w:rsidRPr="00E645F6">
        <w:rPr>
          <w:sz w:val="28"/>
          <w:szCs w:val="28"/>
          <w:lang w:val="uk-UA"/>
        </w:rPr>
        <w:t>2</w:t>
      </w:r>
      <w:r w:rsidRPr="00E645F6">
        <w:rPr>
          <w:sz w:val="28"/>
          <w:szCs w:val="28"/>
          <w:lang w:val="uk-UA"/>
        </w:rPr>
        <w:t>.</w:t>
      </w:r>
      <w:r w:rsidR="00E645F6" w:rsidRPr="00E645F6">
        <w:rPr>
          <w:sz w:val="28"/>
          <w:szCs w:val="28"/>
          <w:lang w:val="uk-UA"/>
        </w:rPr>
        <w:t>6</w:t>
      </w:r>
      <w:r w:rsidRPr="00E645F6">
        <w:rPr>
          <w:sz w:val="28"/>
          <w:szCs w:val="28"/>
          <w:lang w:val="uk-UA"/>
        </w:rPr>
        <w:t>).</w:t>
      </w:r>
    </w:p>
    <w:p w:rsidR="0020167F" w:rsidRPr="0063794E" w:rsidRDefault="0020167F" w:rsidP="0020167F">
      <w:pPr>
        <w:autoSpaceDE w:val="0"/>
        <w:spacing w:line="360" w:lineRule="auto"/>
        <w:ind w:firstLine="708"/>
        <w:jc w:val="right"/>
        <w:rPr>
          <w:i/>
          <w:sz w:val="28"/>
          <w:szCs w:val="28"/>
          <w:lang w:val="uk-UA"/>
        </w:rPr>
      </w:pPr>
      <w:r w:rsidRPr="00266F3A">
        <w:rPr>
          <w:i/>
          <w:sz w:val="28"/>
          <w:szCs w:val="28"/>
        </w:rPr>
        <w:lastRenderedPageBreak/>
        <w:t xml:space="preserve">Таблиця </w:t>
      </w:r>
      <w:r w:rsidR="00E645F6" w:rsidRPr="00E645F6">
        <w:rPr>
          <w:i/>
          <w:sz w:val="28"/>
          <w:szCs w:val="28"/>
          <w:lang w:val="uk-UA"/>
        </w:rPr>
        <w:t>2.6</w:t>
      </w:r>
    </w:p>
    <w:p w:rsidR="0020167F" w:rsidRPr="00BE63B5" w:rsidRDefault="0020167F" w:rsidP="0020167F">
      <w:pPr>
        <w:spacing w:line="360" w:lineRule="auto"/>
        <w:ind w:firstLine="709"/>
        <w:jc w:val="center"/>
        <w:rPr>
          <w:b/>
          <w:sz w:val="28"/>
          <w:szCs w:val="28"/>
          <w:lang w:val="uk-UA"/>
        </w:rPr>
      </w:pPr>
      <w:r>
        <w:rPr>
          <w:b/>
          <w:spacing w:val="-4"/>
          <w:sz w:val="28"/>
          <w:szCs w:val="28"/>
          <w:lang w:val="uk-UA"/>
        </w:rPr>
        <w:t>Структурно-динамічний а</w:t>
      </w:r>
      <w:r w:rsidRPr="00BE63B5">
        <w:rPr>
          <w:b/>
          <w:spacing w:val="-4"/>
          <w:sz w:val="28"/>
          <w:szCs w:val="28"/>
          <w:lang w:val="uk-UA"/>
        </w:rPr>
        <w:t xml:space="preserve">наліз </w:t>
      </w:r>
      <w:r>
        <w:rPr>
          <w:b/>
          <w:spacing w:val="-4"/>
          <w:sz w:val="28"/>
          <w:szCs w:val="28"/>
          <w:lang w:val="uk-UA"/>
        </w:rPr>
        <w:t>доходів і витрат ТОВ «Асканія Флора»</w:t>
      </w:r>
    </w:p>
    <w:tbl>
      <w:tblPr>
        <w:tblpPr w:leftFromText="180" w:rightFromText="180" w:vertAnchor="text" w:horzAnchor="margin" w:tblpY="78"/>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4"/>
        <w:gridCol w:w="992"/>
        <w:gridCol w:w="709"/>
        <w:gridCol w:w="1131"/>
        <w:gridCol w:w="712"/>
        <w:gridCol w:w="1135"/>
        <w:gridCol w:w="708"/>
        <w:gridCol w:w="1061"/>
        <w:gridCol w:w="1133"/>
      </w:tblGrid>
      <w:tr w:rsidR="0020167F" w:rsidRPr="003F1896" w:rsidTr="0020167F">
        <w:trPr>
          <w:trHeight w:val="270"/>
        </w:trPr>
        <w:tc>
          <w:tcPr>
            <w:tcW w:w="2235" w:type="dxa"/>
            <w:vMerge w:val="restart"/>
          </w:tcPr>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p>
        </w:tc>
        <w:tc>
          <w:tcPr>
            <w:tcW w:w="1701" w:type="dxa"/>
            <w:gridSpan w:val="2"/>
          </w:tcPr>
          <w:p w:rsidR="0020167F" w:rsidRPr="003F1896" w:rsidRDefault="0020167F" w:rsidP="0020167F">
            <w:pPr>
              <w:pStyle w:val="3"/>
              <w:spacing w:before="0" w:after="0"/>
              <w:jc w:val="center"/>
              <w:rPr>
                <w:rFonts w:ascii="Times New Roman" w:hAnsi="Times New Roman" w:cs="Times New Roman"/>
                <w:b w:val="0"/>
                <w:sz w:val="24"/>
                <w:szCs w:val="24"/>
                <w:lang w:val="ru-RU"/>
              </w:rPr>
            </w:pPr>
          </w:p>
          <w:p w:rsidR="0020167F" w:rsidRPr="003F1896" w:rsidRDefault="0020167F" w:rsidP="0020167F">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2019</w:t>
            </w:r>
          </w:p>
        </w:tc>
        <w:tc>
          <w:tcPr>
            <w:tcW w:w="1843" w:type="dxa"/>
            <w:gridSpan w:val="2"/>
          </w:tcPr>
          <w:p w:rsidR="00791D1F" w:rsidRDefault="00791D1F" w:rsidP="0020167F">
            <w:pPr>
              <w:pStyle w:val="3"/>
              <w:spacing w:before="0" w:after="0"/>
              <w:jc w:val="center"/>
              <w:rPr>
                <w:rFonts w:ascii="Times New Roman" w:hAnsi="Times New Roman" w:cs="Times New Roman"/>
                <w:b w:val="0"/>
                <w:sz w:val="24"/>
                <w:szCs w:val="24"/>
                <w:lang w:val="ru-RU"/>
              </w:rPr>
            </w:pPr>
          </w:p>
          <w:p w:rsidR="0020167F" w:rsidRPr="003F1896" w:rsidRDefault="0020167F" w:rsidP="0020167F">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842" w:type="dxa"/>
            <w:gridSpan w:val="2"/>
          </w:tcPr>
          <w:p w:rsidR="00791D1F" w:rsidRDefault="00791D1F" w:rsidP="0020167F">
            <w:pPr>
              <w:pStyle w:val="3"/>
              <w:spacing w:before="0" w:after="0"/>
              <w:jc w:val="center"/>
              <w:rPr>
                <w:rFonts w:ascii="Times New Roman" w:hAnsi="Times New Roman" w:cs="Times New Roman"/>
                <w:b w:val="0"/>
                <w:sz w:val="24"/>
                <w:szCs w:val="24"/>
                <w:lang w:val="ru-RU"/>
              </w:rPr>
            </w:pPr>
          </w:p>
          <w:p w:rsidR="0020167F" w:rsidRPr="003F1896" w:rsidRDefault="0020167F" w:rsidP="0020167F">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2194" w:type="dxa"/>
            <w:gridSpan w:val="2"/>
          </w:tcPr>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Відхилення, тис.грн./%</w:t>
            </w:r>
          </w:p>
        </w:tc>
      </w:tr>
      <w:tr w:rsidR="0020167F" w:rsidRPr="003F1896" w:rsidTr="0020167F">
        <w:trPr>
          <w:trHeight w:val="210"/>
        </w:trPr>
        <w:tc>
          <w:tcPr>
            <w:tcW w:w="2235" w:type="dxa"/>
            <w:vMerge/>
          </w:tcPr>
          <w:p w:rsidR="0020167F" w:rsidRPr="003F1896" w:rsidRDefault="0020167F" w:rsidP="0020167F">
            <w:pPr>
              <w:pStyle w:val="3"/>
              <w:spacing w:before="0" w:after="0"/>
              <w:jc w:val="center"/>
              <w:rPr>
                <w:rFonts w:ascii="Times New Roman" w:hAnsi="Times New Roman" w:cs="Times New Roman"/>
                <w:b w:val="0"/>
                <w:sz w:val="24"/>
                <w:szCs w:val="24"/>
              </w:rPr>
            </w:pPr>
          </w:p>
        </w:tc>
        <w:tc>
          <w:tcPr>
            <w:tcW w:w="992" w:type="dxa"/>
          </w:tcPr>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9" w:type="dxa"/>
          </w:tcPr>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1" w:type="dxa"/>
          </w:tcPr>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12" w:type="dxa"/>
          </w:tcPr>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4" w:type="dxa"/>
          </w:tcPr>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8" w:type="dxa"/>
          </w:tcPr>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061" w:type="dxa"/>
          </w:tcPr>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2019</w:t>
            </w:r>
          </w:p>
        </w:tc>
        <w:tc>
          <w:tcPr>
            <w:tcW w:w="1133" w:type="dxa"/>
          </w:tcPr>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2021/</w:t>
            </w:r>
          </w:p>
          <w:p w:rsidR="0020167F" w:rsidRPr="003F1896" w:rsidRDefault="0020167F" w:rsidP="0020167F">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tc>
      </w:tr>
      <w:tr w:rsidR="0020167F" w:rsidRPr="003F1896" w:rsidTr="0020167F">
        <w:trPr>
          <w:trHeight w:val="210"/>
        </w:trPr>
        <w:tc>
          <w:tcPr>
            <w:tcW w:w="9815" w:type="dxa"/>
            <w:gridSpan w:val="9"/>
          </w:tcPr>
          <w:p w:rsidR="0020167F" w:rsidRPr="003F1896" w:rsidRDefault="0020167F"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Доходи </w:t>
            </w:r>
            <w:r w:rsidRPr="003F1896">
              <w:rPr>
                <w:rFonts w:ascii="Times New Roman" w:hAnsi="Times New Roman" w:cs="Times New Roman"/>
                <w:b w:val="0"/>
                <w:sz w:val="24"/>
                <w:szCs w:val="24"/>
              </w:rPr>
              <w:t xml:space="preserve"> </w:t>
            </w:r>
          </w:p>
        </w:tc>
      </w:tr>
      <w:tr w:rsidR="0020167F" w:rsidRPr="003F1896" w:rsidTr="007539BA">
        <w:trPr>
          <w:trHeight w:val="210"/>
        </w:trPr>
        <w:tc>
          <w:tcPr>
            <w:tcW w:w="2235" w:type="dxa"/>
          </w:tcPr>
          <w:p w:rsidR="0020167F" w:rsidRDefault="0020167F"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Чистий дохід від реалізації продукції</w:t>
            </w:r>
          </w:p>
          <w:p w:rsidR="0020167F" w:rsidRPr="0020167F" w:rsidRDefault="0020167F" w:rsidP="00E70CBC">
            <w:pPr>
              <w:pStyle w:val="a3"/>
              <w:numPr>
                <w:ilvl w:val="0"/>
                <w:numId w:val="3"/>
              </w:numPr>
              <w:rPr>
                <w:lang w:val="uk-UA" w:eastAsia="ru-RU"/>
              </w:rPr>
            </w:pPr>
            <w:r>
              <w:rPr>
                <w:lang w:val="uk-UA" w:eastAsia="ru-RU"/>
              </w:rPr>
              <w:t>троянд</w:t>
            </w:r>
          </w:p>
        </w:tc>
        <w:tc>
          <w:tcPr>
            <w:tcW w:w="992" w:type="dxa"/>
          </w:tcPr>
          <w:p w:rsidR="0020167F" w:rsidRPr="003F1896" w:rsidRDefault="00AF1ED8"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361582</w:t>
            </w:r>
          </w:p>
        </w:tc>
        <w:tc>
          <w:tcPr>
            <w:tcW w:w="709" w:type="dxa"/>
          </w:tcPr>
          <w:p w:rsidR="0020167F" w:rsidRPr="003F1896" w:rsidRDefault="007539BA" w:rsidP="0020167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78,9</w:t>
            </w:r>
          </w:p>
        </w:tc>
        <w:tc>
          <w:tcPr>
            <w:tcW w:w="1131" w:type="dxa"/>
          </w:tcPr>
          <w:p w:rsidR="0020167F" w:rsidRPr="003F1896" w:rsidRDefault="0020167F"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350919</w:t>
            </w:r>
          </w:p>
        </w:tc>
        <w:tc>
          <w:tcPr>
            <w:tcW w:w="711" w:type="dxa"/>
          </w:tcPr>
          <w:p w:rsidR="0020167F" w:rsidRPr="003F1896" w:rsidRDefault="007539BA"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78,9</w:t>
            </w:r>
          </w:p>
        </w:tc>
        <w:tc>
          <w:tcPr>
            <w:tcW w:w="1135" w:type="dxa"/>
          </w:tcPr>
          <w:p w:rsidR="0020167F" w:rsidRPr="003F1896" w:rsidRDefault="0020167F"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543068</w:t>
            </w:r>
          </w:p>
        </w:tc>
        <w:tc>
          <w:tcPr>
            <w:tcW w:w="708" w:type="dxa"/>
          </w:tcPr>
          <w:p w:rsidR="0020167F" w:rsidRPr="003F1896" w:rsidRDefault="007539BA"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91,5</w:t>
            </w:r>
          </w:p>
        </w:tc>
        <w:tc>
          <w:tcPr>
            <w:tcW w:w="1061" w:type="dxa"/>
          </w:tcPr>
          <w:p w:rsidR="0020167F" w:rsidRDefault="007539BA" w:rsidP="0020167F">
            <w:pPr>
              <w:jc w:val="center"/>
              <w:rPr>
                <w:lang w:val="uk-UA" w:eastAsia="ru-RU"/>
              </w:rPr>
            </w:pPr>
            <w:r>
              <w:rPr>
                <w:lang w:val="uk-UA" w:eastAsia="ru-RU"/>
              </w:rPr>
              <w:t>-10663</w:t>
            </w:r>
          </w:p>
          <w:p w:rsidR="00AF1ED8" w:rsidRPr="003F1896" w:rsidRDefault="00AF1ED8" w:rsidP="0020167F">
            <w:pPr>
              <w:jc w:val="center"/>
              <w:rPr>
                <w:lang w:val="uk-UA" w:eastAsia="ru-RU"/>
              </w:rPr>
            </w:pPr>
            <w:r>
              <w:rPr>
                <w:lang w:val="uk-UA" w:eastAsia="ru-RU"/>
              </w:rPr>
              <w:t>-2,95</w:t>
            </w:r>
          </w:p>
        </w:tc>
        <w:tc>
          <w:tcPr>
            <w:tcW w:w="1133" w:type="dxa"/>
          </w:tcPr>
          <w:p w:rsidR="0020167F" w:rsidRDefault="007539BA" w:rsidP="0020167F">
            <w:pPr>
              <w:jc w:val="center"/>
              <w:rPr>
                <w:lang w:val="uk-UA" w:eastAsia="ru-RU"/>
              </w:rPr>
            </w:pPr>
            <w:r>
              <w:rPr>
                <w:lang w:val="uk-UA" w:eastAsia="ru-RU"/>
              </w:rPr>
              <w:t>192149</w:t>
            </w:r>
          </w:p>
          <w:p w:rsidR="0020167F" w:rsidRPr="003F1896" w:rsidRDefault="0020167F" w:rsidP="0020167F">
            <w:pPr>
              <w:jc w:val="center"/>
              <w:rPr>
                <w:lang w:val="uk-UA" w:eastAsia="ru-RU"/>
              </w:rPr>
            </w:pPr>
            <w:r>
              <w:rPr>
                <w:lang w:val="uk-UA" w:eastAsia="ru-RU"/>
              </w:rPr>
              <w:t>54,76</w:t>
            </w:r>
          </w:p>
        </w:tc>
      </w:tr>
      <w:tr w:rsidR="00F259BE" w:rsidRPr="003F1896" w:rsidTr="007539BA">
        <w:trPr>
          <w:trHeight w:val="210"/>
        </w:trPr>
        <w:tc>
          <w:tcPr>
            <w:tcW w:w="2235"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Інші операційні доходи</w:t>
            </w:r>
          </w:p>
        </w:tc>
        <w:tc>
          <w:tcPr>
            <w:tcW w:w="992" w:type="dxa"/>
          </w:tcPr>
          <w:p w:rsidR="00F259BE" w:rsidRPr="003F1896" w:rsidRDefault="00AF1ED8"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90885</w:t>
            </w:r>
          </w:p>
        </w:tc>
        <w:tc>
          <w:tcPr>
            <w:tcW w:w="709" w:type="dxa"/>
          </w:tcPr>
          <w:p w:rsidR="00F259BE" w:rsidRPr="003F1896" w:rsidRDefault="007539BA" w:rsidP="0020167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19,9</w:t>
            </w:r>
          </w:p>
        </w:tc>
        <w:tc>
          <w:tcPr>
            <w:tcW w:w="1131"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92788</w:t>
            </w:r>
          </w:p>
        </w:tc>
        <w:tc>
          <w:tcPr>
            <w:tcW w:w="711" w:type="dxa"/>
          </w:tcPr>
          <w:p w:rsidR="00F259BE" w:rsidRPr="003F1896" w:rsidRDefault="007539BA"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20,9</w:t>
            </w:r>
          </w:p>
        </w:tc>
        <w:tc>
          <w:tcPr>
            <w:tcW w:w="1135"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49341</w:t>
            </w:r>
          </w:p>
        </w:tc>
        <w:tc>
          <w:tcPr>
            <w:tcW w:w="708" w:type="dxa"/>
          </w:tcPr>
          <w:p w:rsidR="00F259BE" w:rsidRPr="003F1896" w:rsidRDefault="007539BA"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8,3</w:t>
            </w:r>
          </w:p>
        </w:tc>
        <w:tc>
          <w:tcPr>
            <w:tcW w:w="1061" w:type="dxa"/>
          </w:tcPr>
          <w:p w:rsidR="007539BA" w:rsidRDefault="007539BA" w:rsidP="0020167F">
            <w:pPr>
              <w:jc w:val="center"/>
              <w:rPr>
                <w:lang w:val="uk-UA" w:eastAsia="ru-RU"/>
              </w:rPr>
            </w:pPr>
            <w:r>
              <w:rPr>
                <w:lang w:val="uk-UA" w:eastAsia="ru-RU"/>
              </w:rPr>
              <w:t>1903</w:t>
            </w:r>
          </w:p>
          <w:p w:rsidR="00F259BE" w:rsidRPr="003F1896" w:rsidRDefault="00AF1ED8" w:rsidP="0020167F">
            <w:pPr>
              <w:jc w:val="center"/>
              <w:rPr>
                <w:lang w:val="uk-UA" w:eastAsia="ru-RU"/>
              </w:rPr>
            </w:pPr>
            <w:r>
              <w:rPr>
                <w:lang w:val="uk-UA" w:eastAsia="ru-RU"/>
              </w:rPr>
              <w:t>2,09</w:t>
            </w:r>
          </w:p>
        </w:tc>
        <w:tc>
          <w:tcPr>
            <w:tcW w:w="1133" w:type="dxa"/>
          </w:tcPr>
          <w:p w:rsidR="00F259BE" w:rsidRDefault="007539BA" w:rsidP="0020167F">
            <w:pPr>
              <w:jc w:val="center"/>
              <w:rPr>
                <w:lang w:val="uk-UA" w:eastAsia="ru-RU"/>
              </w:rPr>
            </w:pPr>
            <w:r>
              <w:rPr>
                <w:lang w:val="uk-UA" w:eastAsia="ru-RU"/>
              </w:rPr>
              <w:t>-43447</w:t>
            </w:r>
          </w:p>
          <w:p w:rsidR="00F259BE" w:rsidRDefault="00F259BE" w:rsidP="0020167F">
            <w:pPr>
              <w:jc w:val="center"/>
              <w:rPr>
                <w:lang w:val="uk-UA" w:eastAsia="ru-RU"/>
              </w:rPr>
            </w:pPr>
            <w:r>
              <w:rPr>
                <w:lang w:val="uk-UA" w:eastAsia="ru-RU"/>
              </w:rPr>
              <w:t>-46,82</w:t>
            </w:r>
          </w:p>
        </w:tc>
      </w:tr>
      <w:tr w:rsidR="00F259BE" w:rsidRPr="003F1896" w:rsidTr="007539BA">
        <w:trPr>
          <w:trHeight w:val="595"/>
        </w:trPr>
        <w:tc>
          <w:tcPr>
            <w:tcW w:w="2235"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Фінансові доходи</w:t>
            </w:r>
          </w:p>
        </w:tc>
        <w:tc>
          <w:tcPr>
            <w:tcW w:w="992" w:type="dxa"/>
          </w:tcPr>
          <w:p w:rsidR="00F259BE" w:rsidRPr="003F1896" w:rsidRDefault="00AF1ED8"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5650</w:t>
            </w:r>
          </w:p>
        </w:tc>
        <w:tc>
          <w:tcPr>
            <w:tcW w:w="709" w:type="dxa"/>
          </w:tcPr>
          <w:p w:rsidR="00F259BE" w:rsidRPr="003F1896" w:rsidRDefault="007539BA" w:rsidP="0020167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1,2</w:t>
            </w:r>
          </w:p>
        </w:tc>
        <w:tc>
          <w:tcPr>
            <w:tcW w:w="1131"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1074</w:t>
            </w:r>
          </w:p>
        </w:tc>
        <w:tc>
          <w:tcPr>
            <w:tcW w:w="711" w:type="dxa"/>
          </w:tcPr>
          <w:p w:rsidR="00F259BE" w:rsidRPr="003F1896" w:rsidRDefault="007539BA"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0,2</w:t>
            </w:r>
          </w:p>
        </w:tc>
        <w:tc>
          <w:tcPr>
            <w:tcW w:w="1135"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1014</w:t>
            </w:r>
          </w:p>
        </w:tc>
        <w:tc>
          <w:tcPr>
            <w:tcW w:w="708" w:type="dxa"/>
          </w:tcPr>
          <w:p w:rsidR="00F259BE" w:rsidRPr="003F1896" w:rsidRDefault="007539BA"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0,2</w:t>
            </w:r>
          </w:p>
        </w:tc>
        <w:tc>
          <w:tcPr>
            <w:tcW w:w="1061" w:type="dxa"/>
          </w:tcPr>
          <w:p w:rsidR="00F259BE" w:rsidRDefault="007539BA" w:rsidP="0020167F">
            <w:pPr>
              <w:jc w:val="center"/>
              <w:rPr>
                <w:lang w:val="uk-UA" w:eastAsia="ru-RU"/>
              </w:rPr>
            </w:pPr>
            <w:r>
              <w:rPr>
                <w:lang w:val="uk-UA" w:eastAsia="ru-RU"/>
              </w:rPr>
              <w:t>-4576</w:t>
            </w:r>
          </w:p>
          <w:p w:rsidR="00AF1ED8" w:rsidRPr="003F1896" w:rsidRDefault="00AF1ED8" w:rsidP="00AF1ED8">
            <w:pPr>
              <w:jc w:val="center"/>
              <w:rPr>
                <w:lang w:val="uk-UA" w:eastAsia="ru-RU"/>
              </w:rPr>
            </w:pPr>
            <w:r>
              <w:rPr>
                <w:lang w:val="uk-UA" w:eastAsia="ru-RU"/>
              </w:rPr>
              <w:t>-80,99</w:t>
            </w:r>
          </w:p>
        </w:tc>
        <w:tc>
          <w:tcPr>
            <w:tcW w:w="1133" w:type="dxa"/>
          </w:tcPr>
          <w:p w:rsidR="00F259BE" w:rsidRDefault="007539BA" w:rsidP="0020167F">
            <w:pPr>
              <w:jc w:val="center"/>
              <w:rPr>
                <w:lang w:val="uk-UA" w:eastAsia="ru-RU"/>
              </w:rPr>
            </w:pPr>
            <w:r>
              <w:rPr>
                <w:lang w:val="uk-UA" w:eastAsia="ru-RU"/>
              </w:rPr>
              <w:t>-60</w:t>
            </w:r>
          </w:p>
          <w:p w:rsidR="00F259BE" w:rsidRDefault="00F259BE" w:rsidP="0020167F">
            <w:pPr>
              <w:jc w:val="center"/>
              <w:rPr>
                <w:lang w:val="uk-UA" w:eastAsia="ru-RU"/>
              </w:rPr>
            </w:pPr>
            <w:r>
              <w:rPr>
                <w:lang w:val="uk-UA" w:eastAsia="ru-RU"/>
              </w:rPr>
              <w:t>-5,59</w:t>
            </w:r>
          </w:p>
        </w:tc>
      </w:tr>
      <w:tr w:rsidR="00F259BE" w:rsidRPr="003F1896" w:rsidTr="007539BA">
        <w:trPr>
          <w:trHeight w:val="210"/>
        </w:trPr>
        <w:tc>
          <w:tcPr>
            <w:tcW w:w="2235"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Всього доходів</w:t>
            </w:r>
          </w:p>
        </w:tc>
        <w:tc>
          <w:tcPr>
            <w:tcW w:w="992" w:type="dxa"/>
          </w:tcPr>
          <w:p w:rsidR="00F259BE" w:rsidRPr="003F1896" w:rsidRDefault="007539BA"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458117</w:t>
            </w:r>
          </w:p>
        </w:tc>
        <w:tc>
          <w:tcPr>
            <w:tcW w:w="709" w:type="dxa"/>
          </w:tcPr>
          <w:p w:rsidR="00F259BE" w:rsidRPr="003F1896" w:rsidRDefault="007539BA" w:rsidP="0020167F">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1" w:type="dxa"/>
          </w:tcPr>
          <w:p w:rsidR="00F259BE" w:rsidRDefault="007539BA"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444781</w:t>
            </w:r>
          </w:p>
        </w:tc>
        <w:tc>
          <w:tcPr>
            <w:tcW w:w="711" w:type="dxa"/>
          </w:tcPr>
          <w:p w:rsidR="00F259BE" w:rsidRPr="003F1896" w:rsidRDefault="007539BA"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5" w:type="dxa"/>
          </w:tcPr>
          <w:p w:rsidR="00F259BE" w:rsidRDefault="007539BA"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593423</w:t>
            </w:r>
          </w:p>
        </w:tc>
        <w:tc>
          <w:tcPr>
            <w:tcW w:w="708" w:type="dxa"/>
          </w:tcPr>
          <w:p w:rsidR="00F259BE" w:rsidRPr="003F1896" w:rsidRDefault="007539BA"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F259BE" w:rsidRDefault="007539BA" w:rsidP="0020167F">
            <w:pPr>
              <w:jc w:val="center"/>
              <w:rPr>
                <w:lang w:val="uk-UA" w:eastAsia="ru-RU"/>
              </w:rPr>
            </w:pPr>
            <w:r>
              <w:rPr>
                <w:lang w:val="uk-UA" w:eastAsia="ru-RU"/>
              </w:rPr>
              <w:t>-13336</w:t>
            </w:r>
          </w:p>
          <w:p w:rsidR="007539BA" w:rsidRPr="003F1896" w:rsidRDefault="007539BA" w:rsidP="0020167F">
            <w:pPr>
              <w:jc w:val="center"/>
              <w:rPr>
                <w:lang w:val="uk-UA" w:eastAsia="ru-RU"/>
              </w:rPr>
            </w:pPr>
            <w:r>
              <w:rPr>
                <w:lang w:val="uk-UA" w:eastAsia="ru-RU"/>
              </w:rPr>
              <w:t>-2,9</w:t>
            </w:r>
          </w:p>
        </w:tc>
        <w:tc>
          <w:tcPr>
            <w:tcW w:w="1133" w:type="dxa"/>
          </w:tcPr>
          <w:p w:rsidR="00F259BE" w:rsidRDefault="007539BA" w:rsidP="0020167F">
            <w:pPr>
              <w:jc w:val="center"/>
              <w:rPr>
                <w:lang w:val="uk-UA" w:eastAsia="ru-RU"/>
              </w:rPr>
            </w:pPr>
            <w:r>
              <w:rPr>
                <w:lang w:val="uk-UA" w:eastAsia="ru-RU"/>
              </w:rPr>
              <w:t>148642</w:t>
            </w:r>
          </w:p>
          <w:p w:rsidR="007539BA" w:rsidRDefault="007539BA" w:rsidP="0020167F">
            <w:pPr>
              <w:jc w:val="center"/>
              <w:rPr>
                <w:lang w:val="uk-UA" w:eastAsia="ru-RU"/>
              </w:rPr>
            </w:pPr>
            <w:r>
              <w:rPr>
                <w:lang w:val="uk-UA" w:eastAsia="ru-RU"/>
              </w:rPr>
              <w:t>33,4</w:t>
            </w:r>
          </w:p>
        </w:tc>
      </w:tr>
      <w:tr w:rsidR="00F259BE" w:rsidRPr="003F1896" w:rsidTr="00792277">
        <w:trPr>
          <w:trHeight w:val="210"/>
        </w:trPr>
        <w:tc>
          <w:tcPr>
            <w:tcW w:w="9815" w:type="dxa"/>
            <w:gridSpan w:val="9"/>
          </w:tcPr>
          <w:p w:rsidR="00F259BE" w:rsidRDefault="00F259BE" w:rsidP="0020167F">
            <w:pPr>
              <w:jc w:val="center"/>
              <w:rPr>
                <w:lang w:val="uk-UA" w:eastAsia="ru-RU"/>
              </w:rPr>
            </w:pPr>
            <w:r>
              <w:rPr>
                <w:lang w:val="uk-UA" w:eastAsia="ru-RU"/>
              </w:rPr>
              <w:t xml:space="preserve">Витрати </w:t>
            </w:r>
          </w:p>
        </w:tc>
      </w:tr>
      <w:tr w:rsidR="0020167F" w:rsidRPr="003F1896" w:rsidTr="0020167F">
        <w:trPr>
          <w:trHeight w:val="210"/>
        </w:trPr>
        <w:tc>
          <w:tcPr>
            <w:tcW w:w="2235" w:type="dxa"/>
          </w:tcPr>
          <w:p w:rsidR="0020167F" w:rsidRPr="003F1896" w:rsidRDefault="0020167F"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Собівартість реалізованої продукції</w:t>
            </w:r>
          </w:p>
        </w:tc>
        <w:tc>
          <w:tcPr>
            <w:tcW w:w="992" w:type="dxa"/>
          </w:tcPr>
          <w:p w:rsidR="0020167F" w:rsidRPr="003F1896" w:rsidRDefault="00AF1ED8"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334425</w:t>
            </w:r>
          </w:p>
        </w:tc>
        <w:tc>
          <w:tcPr>
            <w:tcW w:w="709" w:type="dxa"/>
          </w:tcPr>
          <w:p w:rsidR="0020167F"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75,8</w:t>
            </w:r>
          </w:p>
        </w:tc>
        <w:tc>
          <w:tcPr>
            <w:tcW w:w="1131" w:type="dxa"/>
          </w:tcPr>
          <w:p w:rsidR="0020167F" w:rsidRPr="003F1896" w:rsidRDefault="0020167F"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320950</w:t>
            </w:r>
          </w:p>
        </w:tc>
        <w:tc>
          <w:tcPr>
            <w:tcW w:w="712" w:type="dxa"/>
          </w:tcPr>
          <w:p w:rsidR="0020167F"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73,1</w:t>
            </w:r>
          </w:p>
        </w:tc>
        <w:tc>
          <w:tcPr>
            <w:tcW w:w="1134" w:type="dxa"/>
          </w:tcPr>
          <w:p w:rsidR="0020167F" w:rsidRPr="003F1896" w:rsidRDefault="0020167F"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503239</w:t>
            </w:r>
          </w:p>
        </w:tc>
        <w:tc>
          <w:tcPr>
            <w:tcW w:w="708" w:type="dxa"/>
          </w:tcPr>
          <w:p w:rsidR="0020167F"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86,6</w:t>
            </w:r>
          </w:p>
        </w:tc>
        <w:tc>
          <w:tcPr>
            <w:tcW w:w="1061" w:type="dxa"/>
          </w:tcPr>
          <w:p w:rsidR="0020167F" w:rsidRDefault="001E497D" w:rsidP="0020167F">
            <w:pPr>
              <w:jc w:val="center"/>
              <w:rPr>
                <w:lang w:val="uk-UA" w:eastAsia="ru-RU"/>
              </w:rPr>
            </w:pPr>
            <w:r>
              <w:rPr>
                <w:lang w:val="uk-UA" w:eastAsia="ru-RU"/>
              </w:rPr>
              <w:t>-13475</w:t>
            </w:r>
          </w:p>
          <w:p w:rsidR="00AF1ED8" w:rsidRPr="003F1896" w:rsidRDefault="00AF1ED8" w:rsidP="0020167F">
            <w:pPr>
              <w:jc w:val="center"/>
              <w:rPr>
                <w:lang w:val="uk-UA" w:eastAsia="ru-RU"/>
              </w:rPr>
            </w:pPr>
            <w:r>
              <w:rPr>
                <w:lang w:val="uk-UA" w:eastAsia="ru-RU"/>
              </w:rPr>
              <w:t>-4,03</w:t>
            </w:r>
          </w:p>
        </w:tc>
        <w:tc>
          <w:tcPr>
            <w:tcW w:w="1133" w:type="dxa"/>
          </w:tcPr>
          <w:p w:rsidR="00F259BE" w:rsidRDefault="001E497D" w:rsidP="0020167F">
            <w:pPr>
              <w:jc w:val="center"/>
              <w:rPr>
                <w:lang w:val="uk-UA" w:eastAsia="ru-RU"/>
              </w:rPr>
            </w:pPr>
            <w:r>
              <w:rPr>
                <w:lang w:val="uk-UA" w:eastAsia="ru-RU"/>
              </w:rPr>
              <w:t>182289</w:t>
            </w:r>
          </w:p>
          <w:p w:rsidR="0020167F" w:rsidRPr="003F1896" w:rsidRDefault="0020167F" w:rsidP="0020167F">
            <w:pPr>
              <w:jc w:val="center"/>
              <w:rPr>
                <w:lang w:val="uk-UA" w:eastAsia="ru-RU"/>
              </w:rPr>
            </w:pPr>
            <w:r>
              <w:rPr>
                <w:lang w:val="uk-UA" w:eastAsia="ru-RU"/>
              </w:rPr>
              <w:t>56,80</w:t>
            </w:r>
          </w:p>
        </w:tc>
      </w:tr>
      <w:tr w:rsidR="00F259BE" w:rsidRPr="003F1896" w:rsidTr="0020167F">
        <w:trPr>
          <w:trHeight w:val="210"/>
        </w:trPr>
        <w:tc>
          <w:tcPr>
            <w:tcW w:w="2235" w:type="dxa"/>
          </w:tcPr>
          <w:p w:rsidR="00F259BE" w:rsidRPr="003F1896" w:rsidRDefault="00F259BE"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Адміністративні витрати </w:t>
            </w:r>
          </w:p>
        </w:tc>
        <w:tc>
          <w:tcPr>
            <w:tcW w:w="992" w:type="dxa"/>
          </w:tcPr>
          <w:p w:rsidR="00F259BE" w:rsidRPr="003F1896" w:rsidRDefault="00AF1ED8"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15566</w:t>
            </w:r>
          </w:p>
        </w:tc>
        <w:tc>
          <w:tcPr>
            <w:tcW w:w="709" w:type="dxa"/>
          </w:tcPr>
          <w:p w:rsidR="00F259BE" w:rsidRPr="003F1896" w:rsidRDefault="001E497D"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3,5</w:t>
            </w:r>
          </w:p>
        </w:tc>
        <w:tc>
          <w:tcPr>
            <w:tcW w:w="1131" w:type="dxa"/>
          </w:tcPr>
          <w:p w:rsidR="00F259BE" w:rsidRPr="003F1896" w:rsidRDefault="00F259BE"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13041</w:t>
            </w:r>
          </w:p>
        </w:tc>
        <w:tc>
          <w:tcPr>
            <w:tcW w:w="712" w:type="dxa"/>
          </w:tcPr>
          <w:p w:rsidR="00F259BE" w:rsidRPr="003F1896" w:rsidRDefault="001E497D"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w:t>
            </w:r>
          </w:p>
        </w:tc>
        <w:tc>
          <w:tcPr>
            <w:tcW w:w="1134" w:type="dxa"/>
          </w:tcPr>
          <w:p w:rsidR="00F259BE" w:rsidRPr="003F1896" w:rsidRDefault="00F259BE"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15619</w:t>
            </w:r>
          </w:p>
        </w:tc>
        <w:tc>
          <w:tcPr>
            <w:tcW w:w="708" w:type="dxa"/>
          </w:tcPr>
          <w:p w:rsidR="00F259BE" w:rsidRPr="003F1896" w:rsidRDefault="001E497D"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2,6</w:t>
            </w:r>
          </w:p>
        </w:tc>
        <w:tc>
          <w:tcPr>
            <w:tcW w:w="1061" w:type="dxa"/>
          </w:tcPr>
          <w:p w:rsidR="00F259BE" w:rsidRDefault="001E497D" w:rsidP="00F259BE">
            <w:pPr>
              <w:jc w:val="center"/>
              <w:rPr>
                <w:lang w:val="uk-UA" w:eastAsia="ru-RU"/>
              </w:rPr>
            </w:pPr>
            <w:r>
              <w:rPr>
                <w:lang w:val="uk-UA" w:eastAsia="ru-RU"/>
              </w:rPr>
              <w:t>-2525</w:t>
            </w:r>
          </w:p>
          <w:p w:rsidR="00AF1ED8" w:rsidRPr="003F1896" w:rsidRDefault="00AF1ED8" w:rsidP="00F259BE">
            <w:pPr>
              <w:jc w:val="center"/>
              <w:rPr>
                <w:lang w:val="uk-UA" w:eastAsia="ru-RU"/>
              </w:rPr>
            </w:pPr>
            <w:r>
              <w:rPr>
                <w:lang w:val="uk-UA" w:eastAsia="ru-RU"/>
              </w:rPr>
              <w:t>-16,22</w:t>
            </w:r>
          </w:p>
        </w:tc>
        <w:tc>
          <w:tcPr>
            <w:tcW w:w="1133" w:type="dxa"/>
          </w:tcPr>
          <w:p w:rsidR="00F259BE" w:rsidRDefault="001E497D" w:rsidP="00F259BE">
            <w:pPr>
              <w:jc w:val="center"/>
              <w:rPr>
                <w:lang w:val="uk-UA" w:eastAsia="ru-RU"/>
              </w:rPr>
            </w:pPr>
            <w:r>
              <w:rPr>
                <w:lang w:val="uk-UA" w:eastAsia="ru-RU"/>
              </w:rPr>
              <w:t>2578</w:t>
            </w:r>
          </w:p>
          <w:p w:rsidR="00F259BE" w:rsidRPr="003F1896" w:rsidRDefault="00F259BE" w:rsidP="00F259BE">
            <w:pPr>
              <w:jc w:val="center"/>
              <w:rPr>
                <w:lang w:val="uk-UA" w:eastAsia="ru-RU"/>
              </w:rPr>
            </w:pPr>
            <w:r>
              <w:rPr>
                <w:lang w:val="uk-UA" w:eastAsia="ru-RU"/>
              </w:rPr>
              <w:t>19,77</w:t>
            </w:r>
          </w:p>
        </w:tc>
      </w:tr>
      <w:tr w:rsidR="00F259BE" w:rsidRPr="003F1896" w:rsidTr="0020167F">
        <w:trPr>
          <w:trHeight w:val="210"/>
        </w:trPr>
        <w:tc>
          <w:tcPr>
            <w:tcW w:w="2235" w:type="dxa"/>
          </w:tcPr>
          <w:p w:rsidR="00F259BE" w:rsidRPr="003F1896" w:rsidRDefault="00F259BE"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Витрати на збут</w:t>
            </w:r>
          </w:p>
        </w:tc>
        <w:tc>
          <w:tcPr>
            <w:tcW w:w="992" w:type="dxa"/>
          </w:tcPr>
          <w:p w:rsidR="00F259BE" w:rsidRPr="003F1896" w:rsidRDefault="00AF1ED8"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36851</w:t>
            </w:r>
          </w:p>
        </w:tc>
        <w:tc>
          <w:tcPr>
            <w:tcW w:w="709" w:type="dxa"/>
          </w:tcPr>
          <w:p w:rsidR="00F259BE" w:rsidRPr="003F1896" w:rsidRDefault="001E497D"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8,4</w:t>
            </w:r>
          </w:p>
        </w:tc>
        <w:tc>
          <w:tcPr>
            <w:tcW w:w="1131" w:type="dxa"/>
          </w:tcPr>
          <w:p w:rsidR="00F259BE" w:rsidRPr="003F1896" w:rsidRDefault="00F259BE"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29164</w:t>
            </w:r>
          </w:p>
        </w:tc>
        <w:tc>
          <w:tcPr>
            <w:tcW w:w="712" w:type="dxa"/>
          </w:tcPr>
          <w:p w:rsidR="00F259BE" w:rsidRPr="003F1896" w:rsidRDefault="001E497D"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6,6</w:t>
            </w:r>
          </w:p>
        </w:tc>
        <w:tc>
          <w:tcPr>
            <w:tcW w:w="1134" w:type="dxa"/>
          </w:tcPr>
          <w:p w:rsidR="00F259BE" w:rsidRPr="003F1896" w:rsidRDefault="00F259BE"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40452</w:t>
            </w:r>
          </w:p>
        </w:tc>
        <w:tc>
          <w:tcPr>
            <w:tcW w:w="708" w:type="dxa"/>
          </w:tcPr>
          <w:p w:rsidR="00F259BE" w:rsidRPr="003F1896" w:rsidRDefault="001E497D" w:rsidP="00F259B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w:t>
            </w:r>
          </w:p>
        </w:tc>
        <w:tc>
          <w:tcPr>
            <w:tcW w:w="1061" w:type="dxa"/>
          </w:tcPr>
          <w:p w:rsidR="00F259BE" w:rsidRDefault="001E497D" w:rsidP="00F259BE">
            <w:pPr>
              <w:jc w:val="center"/>
              <w:rPr>
                <w:lang w:val="uk-UA" w:eastAsia="ru-RU"/>
              </w:rPr>
            </w:pPr>
            <w:r>
              <w:rPr>
                <w:lang w:val="uk-UA" w:eastAsia="ru-RU"/>
              </w:rPr>
              <w:t>-7687</w:t>
            </w:r>
          </w:p>
          <w:p w:rsidR="00AF1ED8" w:rsidRPr="003F1896" w:rsidRDefault="00AF1ED8" w:rsidP="00F259BE">
            <w:pPr>
              <w:jc w:val="center"/>
              <w:rPr>
                <w:lang w:val="uk-UA" w:eastAsia="ru-RU"/>
              </w:rPr>
            </w:pPr>
            <w:r>
              <w:rPr>
                <w:lang w:val="uk-UA" w:eastAsia="ru-RU"/>
              </w:rPr>
              <w:t>-20,86</w:t>
            </w:r>
          </w:p>
        </w:tc>
        <w:tc>
          <w:tcPr>
            <w:tcW w:w="1133" w:type="dxa"/>
          </w:tcPr>
          <w:p w:rsidR="00F259BE" w:rsidRDefault="001E497D" w:rsidP="00F259BE">
            <w:pPr>
              <w:jc w:val="center"/>
              <w:rPr>
                <w:lang w:val="uk-UA" w:eastAsia="ru-RU"/>
              </w:rPr>
            </w:pPr>
            <w:r>
              <w:rPr>
                <w:lang w:val="uk-UA" w:eastAsia="ru-RU"/>
              </w:rPr>
              <w:t>11288</w:t>
            </w:r>
          </w:p>
          <w:p w:rsidR="00F259BE" w:rsidRPr="003F1896" w:rsidRDefault="00F259BE" w:rsidP="00F259BE">
            <w:pPr>
              <w:jc w:val="center"/>
              <w:rPr>
                <w:lang w:val="uk-UA" w:eastAsia="ru-RU"/>
              </w:rPr>
            </w:pPr>
            <w:r>
              <w:rPr>
                <w:lang w:val="uk-UA" w:eastAsia="ru-RU"/>
              </w:rPr>
              <w:t>38,71</w:t>
            </w:r>
          </w:p>
        </w:tc>
      </w:tr>
      <w:tr w:rsidR="0020167F" w:rsidRPr="003F1896" w:rsidTr="0020167F">
        <w:trPr>
          <w:trHeight w:val="210"/>
        </w:trPr>
        <w:tc>
          <w:tcPr>
            <w:tcW w:w="2235" w:type="dxa"/>
          </w:tcPr>
          <w:p w:rsidR="0020167F" w:rsidRPr="003F1896"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Інші операційні витрати</w:t>
            </w:r>
          </w:p>
        </w:tc>
        <w:tc>
          <w:tcPr>
            <w:tcW w:w="992" w:type="dxa"/>
          </w:tcPr>
          <w:p w:rsidR="0020167F" w:rsidRDefault="0020167F" w:rsidP="0020167F">
            <w:pPr>
              <w:pStyle w:val="3"/>
              <w:spacing w:before="0" w:after="0"/>
              <w:jc w:val="center"/>
              <w:rPr>
                <w:rFonts w:ascii="Times New Roman" w:hAnsi="Times New Roman" w:cs="Times New Roman"/>
                <w:b w:val="0"/>
                <w:sz w:val="24"/>
                <w:szCs w:val="24"/>
              </w:rPr>
            </w:pPr>
          </w:p>
          <w:p w:rsidR="00AF1ED8" w:rsidRPr="00AF1ED8" w:rsidRDefault="00AF1ED8" w:rsidP="00AF1ED8">
            <w:pPr>
              <w:jc w:val="center"/>
              <w:rPr>
                <w:lang w:val="uk-UA" w:eastAsia="ru-RU"/>
              </w:rPr>
            </w:pPr>
            <w:r>
              <w:rPr>
                <w:lang w:val="uk-UA" w:eastAsia="ru-RU"/>
              </w:rPr>
              <w:t>33283</w:t>
            </w:r>
          </w:p>
        </w:tc>
        <w:tc>
          <w:tcPr>
            <w:tcW w:w="709" w:type="dxa"/>
          </w:tcPr>
          <w:p w:rsidR="0020167F"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7,5</w:t>
            </w:r>
          </w:p>
        </w:tc>
        <w:tc>
          <w:tcPr>
            <w:tcW w:w="1131" w:type="dxa"/>
          </w:tcPr>
          <w:p w:rsidR="0020167F" w:rsidRPr="003F1896"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57394</w:t>
            </w:r>
          </w:p>
        </w:tc>
        <w:tc>
          <w:tcPr>
            <w:tcW w:w="712" w:type="dxa"/>
          </w:tcPr>
          <w:p w:rsidR="0020167F"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13,1</w:t>
            </w:r>
          </w:p>
        </w:tc>
        <w:tc>
          <w:tcPr>
            <w:tcW w:w="1134" w:type="dxa"/>
          </w:tcPr>
          <w:p w:rsidR="0020167F" w:rsidRPr="003F1896"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4796</w:t>
            </w:r>
          </w:p>
        </w:tc>
        <w:tc>
          <w:tcPr>
            <w:tcW w:w="708" w:type="dxa"/>
          </w:tcPr>
          <w:p w:rsidR="0020167F"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0,8</w:t>
            </w:r>
          </w:p>
        </w:tc>
        <w:tc>
          <w:tcPr>
            <w:tcW w:w="1061" w:type="dxa"/>
          </w:tcPr>
          <w:p w:rsidR="0020167F" w:rsidRDefault="001E497D" w:rsidP="0020167F">
            <w:pPr>
              <w:jc w:val="center"/>
              <w:rPr>
                <w:lang w:val="uk-UA" w:eastAsia="ru-RU"/>
              </w:rPr>
            </w:pPr>
            <w:r>
              <w:rPr>
                <w:lang w:val="uk-UA" w:eastAsia="ru-RU"/>
              </w:rPr>
              <w:t>24111</w:t>
            </w:r>
          </w:p>
          <w:p w:rsidR="00AF1ED8" w:rsidRPr="003F1896" w:rsidRDefault="00AF1ED8" w:rsidP="0020167F">
            <w:pPr>
              <w:jc w:val="center"/>
              <w:rPr>
                <w:lang w:val="uk-UA" w:eastAsia="ru-RU"/>
              </w:rPr>
            </w:pPr>
            <w:r>
              <w:rPr>
                <w:lang w:val="uk-UA" w:eastAsia="ru-RU"/>
              </w:rPr>
              <w:t>72,44</w:t>
            </w:r>
          </w:p>
        </w:tc>
        <w:tc>
          <w:tcPr>
            <w:tcW w:w="1133" w:type="dxa"/>
          </w:tcPr>
          <w:p w:rsidR="0020167F" w:rsidRDefault="00F259BE" w:rsidP="0020167F">
            <w:pPr>
              <w:jc w:val="center"/>
              <w:rPr>
                <w:lang w:val="uk-UA" w:eastAsia="ru-RU"/>
              </w:rPr>
            </w:pPr>
            <w:r>
              <w:rPr>
                <w:lang w:val="uk-UA" w:eastAsia="ru-RU"/>
              </w:rPr>
              <w:t>-52598</w:t>
            </w:r>
          </w:p>
          <w:p w:rsidR="00F259BE" w:rsidRPr="003F1896" w:rsidRDefault="00F259BE" w:rsidP="0020167F">
            <w:pPr>
              <w:jc w:val="center"/>
              <w:rPr>
                <w:lang w:val="uk-UA" w:eastAsia="ru-RU"/>
              </w:rPr>
            </w:pPr>
            <w:r>
              <w:rPr>
                <w:lang w:val="uk-UA" w:eastAsia="ru-RU"/>
              </w:rPr>
              <w:t>-91,64</w:t>
            </w:r>
          </w:p>
        </w:tc>
      </w:tr>
      <w:tr w:rsidR="00F259BE" w:rsidRPr="003F1896" w:rsidTr="0020167F">
        <w:trPr>
          <w:trHeight w:val="210"/>
        </w:trPr>
        <w:tc>
          <w:tcPr>
            <w:tcW w:w="2235"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Фінансові витрати</w:t>
            </w:r>
          </w:p>
        </w:tc>
        <w:tc>
          <w:tcPr>
            <w:tcW w:w="992" w:type="dxa"/>
          </w:tcPr>
          <w:p w:rsidR="00F259BE" w:rsidRPr="003F1896" w:rsidRDefault="00AF1ED8"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20859</w:t>
            </w:r>
          </w:p>
        </w:tc>
        <w:tc>
          <w:tcPr>
            <w:tcW w:w="709" w:type="dxa"/>
          </w:tcPr>
          <w:p w:rsidR="00F259BE"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4,8</w:t>
            </w:r>
          </w:p>
        </w:tc>
        <w:tc>
          <w:tcPr>
            <w:tcW w:w="1131"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18335</w:t>
            </w:r>
          </w:p>
        </w:tc>
        <w:tc>
          <w:tcPr>
            <w:tcW w:w="712" w:type="dxa"/>
          </w:tcPr>
          <w:p w:rsidR="00F259BE"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4,2</w:t>
            </w:r>
          </w:p>
        </w:tc>
        <w:tc>
          <w:tcPr>
            <w:tcW w:w="1134"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17144</w:t>
            </w:r>
          </w:p>
        </w:tc>
        <w:tc>
          <w:tcPr>
            <w:tcW w:w="708" w:type="dxa"/>
          </w:tcPr>
          <w:p w:rsidR="00F259BE"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w:t>
            </w:r>
          </w:p>
        </w:tc>
        <w:tc>
          <w:tcPr>
            <w:tcW w:w="1061" w:type="dxa"/>
          </w:tcPr>
          <w:p w:rsidR="00F259BE" w:rsidRDefault="001E497D" w:rsidP="0020167F">
            <w:pPr>
              <w:jc w:val="center"/>
              <w:rPr>
                <w:lang w:val="uk-UA" w:eastAsia="ru-RU"/>
              </w:rPr>
            </w:pPr>
            <w:r>
              <w:rPr>
                <w:lang w:val="uk-UA" w:eastAsia="ru-RU"/>
              </w:rPr>
              <w:t>-2524</w:t>
            </w:r>
          </w:p>
          <w:p w:rsidR="00AF1ED8" w:rsidRPr="003F1896" w:rsidRDefault="00AF1ED8" w:rsidP="0020167F">
            <w:pPr>
              <w:jc w:val="center"/>
              <w:rPr>
                <w:lang w:val="uk-UA" w:eastAsia="ru-RU"/>
              </w:rPr>
            </w:pPr>
            <w:r>
              <w:rPr>
                <w:lang w:val="uk-UA" w:eastAsia="ru-RU"/>
              </w:rPr>
              <w:t>-12,1</w:t>
            </w:r>
          </w:p>
        </w:tc>
        <w:tc>
          <w:tcPr>
            <w:tcW w:w="1133" w:type="dxa"/>
          </w:tcPr>
          <w:p w:rsidR="00F259BE" w:rsidRDefault="001E497D" w:rsidP="0020167F">
            <w:pPr>
              <w:jc w:val="center"/>
              <w:rPr>
                <w:lang w:val="uk-UA" w:eastAsia="ru-RU"/>
              </w:rPr>
            </w:pPr>
            <w:r>
              <w:rPr>
                <w:lang w:val="uk-UA" w:eastAsia="ru-RU"/>
              </w:rPr>
              <w:t>-1191</w:t>
            </w:r>
          </w:p>
          <w:p w:rsidR="00F259BE" w:rsidRDefault="00F259BE" w:rsidP="0020167F">
            <w:pPr>
              <w:jc w:val="center"/>
              <w:rPr>
                <w:lang w:val="uk-UA" w:eastAsia="ru-RU"/>
              </w:rPr>
            </w:pPr>
            <w:r>
              <w:rPr>
                <w:lang w:val="uk-UA" w:eastAsia="ru-RU"/>
              </w:rPr>
              <w:t>-6,5</w:t>
            </w:r>
          </w:p>
        </w:tc>
      </w:tr>
      <w:tr w:rsidR="00F259BE" w:rsidRPr="003F1896" w:rsidTr="0020167F">
        <w:trPr>
          <w:trHeight w:val="210"/>
        </w:trPr>
        <w:tc>
          <w:tcPr>
            <w:tcW w:w="2235"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Всього витрат</w:t>
            </w:r>
          </w:p>
        </w:tc>
        <w:tc>
          <w:tcPr>
            <w:tcW w:w="992" w:type="dxa"/>
          </w:tcPr>
          <w:p w:rsidR="00F259BE"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440984</w:t>
            </w:r>
          </w:p>
        </w:tc>
        <w:tc>
          <w:tcPr>
            <w:tcW w:w="709" w:type="dxa"/>
          </w:tcPr>
          <w:p w:rsidR="00F259BE"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1" w:type="dxa"/>
          </w:tcPr>
          <w:p w:rsidR="00F259BE"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438884</w:t>
            </w:r>
          </w:p>
        </w:tc>
        <w:tc>
          <w:tcPr>
            <w:tcW w:w="712" w:type="dxa"/>
          </w:tcPr>
          <w:p w:rsidR="00F259BE"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4" w:type="dxa"/>
          </w:tcPr>
          <w:p w:rsidR="00F259BE"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581250</w:t>
            </w:r>
          </w:p>
        </w:tc>
        <w:tc>
          <w:tcPr>
            <w:tcW w:w="708" w:type="dxa"/>
          </w:tcPr>
          <w:p w:rsidR="00F259BE" w:rsidRPr="003F1896" w:rsidRDefault="001E497D"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F259BE" w:rsidRDefault="001E497D" w:rsidP="0020167F">
            <w:pPr>
              <w:jc w:val="center"/>
              <w:rPr>
                <w:lang w:val="uk-UA" w:eastAsia="ru-RU"/>
              </w:rPr>
            </w:pPr>
            <w:r>
              <w:rPr>
                <w:lang w:val="uk-UA" w:eastAsia="ru-RU"/>
              </w:rPr>
              <w:t>-2100</w:t>
            </w:r>
          </w:p>
          <w:p w:rsidR="001E497D" w:rsidRPr="003F1896" w:rsidRDefault="001E497D" w:rsidP="0020167F">
            <w:pPr>
              <w:jc w:val="center"/>
              <w:rPr>
                <w:lang w:val="uk-UA" w:eastAsia="ru-RU"/>
              </w:rPr>
            </w:pPr>
            <w:r>
              <w:rPr>
                <w:lang w:val="uk-UA" w:eastAsia="ru-RU"/>
              </w:rPr>
              <w:t>-0,5</w:t>
            </w:r>
          </w:p>
        </w:tc>
        <w:tc>
          <w:tcPr>
            <w:tcW w:w="1133" w:type="dxa"/>
          </w:tcPr>
          <w:p w:rsidR="00F259BE" w:rsidRDefault="001E497D" w:rsidP="0020167F">
            <w:pPr>
              <w:jc w:val="center"/>
              <w:rPr>
                <w:lang w:val="uk-UA" w:eastAsia="ru-RU"/>
              </w:rPr>
            </w:pPr>
            <w:r>
              <w:rPr>
                <w:lang w:val="uk-UA" w:eastAsia="ru-RU"/>
              </w:rPr>
              <w:t>142366</w:t>
            </w:r>
          </w:p>
          <w:p w:rsidR="001E497D" w:rsidRDefault="001E497D" w:rsidP="0020167F">
            <w:pPr>
              <w:jc w:val="center"/>
              <w:rPr>
                <w:lang w:val="uk-UA" w:eastAsia="ru-RU"/>
              </w:rPr>
            </w:pPr>
            <w:r>
              <w:rPr>
                <w:lang w:val="uk-UA" w:eastAsia="ru-RU"/>
              </w:rPr>
              <w:t>32,4</w:t>
            </w:r>
          </w:p>
        </w:tc>
      </w:tr>
      <w:tr w:rsidR="00F259BE" w:rsidRPr="003F1896" w:rsidTr="00A7753D">
        <w:trPr>
          <w:trHeight w:val="210"/>
        </w:trPr>
        <w:tc>
          <w:tcPr>
            <w:tcW w:w="9815" w:type="dxa"/>
            <w:gridSpan w:val="9"/>
          </w:tcPr>
          <w:p w:rsidR="00F259BE" w:rsidRDefault="00F259BE" w:rsidP="0020167F">
            <w:pPr>
              <w:jc w:val="center"/>
              <w:rPr>
                <w:lang w:val="uk-UA" w:eastAsia="ru-RU"/>
              </w:rPr>
            </w:pPr>
            <w:r>
              <w:rPr>
                <w:lang w:val="uk-UA" w:eastAsia="ru-RU"/>
              </w:rPr>
              <w:t>Прибуток</w:t>
            </w:r>
          </w:p>
        </w:tc>
      </w:tr>
      <w:tr w:rsidR="00F259BE" w:rsidRPr="003F1896" w:rsidTr="0020167F">
        <w:trPr>
          <w:trHeight w:val="210"/>
        </w:trPr>
        <w:tc>
          <w:tcPr>
            <w:tcW w:w="2235"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Прибуток</w:t>
            </w:r>
          </w:p>
        </w:tc>
        <w:tc>
          <w:tcPr>
            <w:tcW w:w="992" w:type="dxa"/>
          </w:tcPr>
          <w:p w:rsidR="00F259BE" w:rsidRPr="003F1896" w:rsidRDefault="00AF1ED8"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17133</w:t>
            </w:r>
          </w:p>
        </w:tc>
        <w:tc>
          <w:tcPr>
            <w:tcW w:w="709" w:type="dxa"/>
          </w:tcPr>
          <w:p w:rsidR="00F259BE" w:rsidRPr="003F1896" w:rsidRDefault="00E501E6"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1"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5897</w:t>
            </w:r>
          </w:p>
        </w:tc>
        <w:tc>
          <w:tcPr>
            <w:tcW w:w="712" w:type="dxa"/>
          </w:tcPr>
          <w:p w:rsidR="00F259BE" w:rsidRPr="003F1896" w:rsidRDefault="00E501E6"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4" w:type="dxa"/>
          </w:tcPr>
          <w:p w:rsidR="00F259BE" w:rsidRDefault="00F259BE"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12173</w:t>
            </w:r>
          </w:p>
        </w:tc>
        <w:tc>
          <w:tcPr>
            <w:tcW w:w="708" w:type="dxa"/>
          </w:tcPr>
          <w:p w:rsidR="00F259BE" w:rsidRPr="003F1896" w:rsidRDefault="00E501E6" w:rsidP="0020167F">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F259BE" w:rsidRDefault="00E501E6" w:rsidP="0020167F">
            <w:pPr>
              <w:jc w:val="center"/>
              <w:rPr>
                <w:lang w:val="uk-UA" w:eastAsia="ru-RU"/>
              </w:rPr>
            </w:pPr>
            <w:r>
              <w:rPr>
                <w:lang w:val="uk-UA" w:eastAsia="ru-RU"/>
              </w:rPr>
              <w:t>-11236</w:t>
            </w:r>
          </w:p>
          <w:p w:rsidR="00AF1ED8" w:rsidRPr="003F1896" w:rsidRDefault="00AF1ED8" w:rsidP="0020167F">
            <w:pPr>
              <w:jc w:val="center"/>
              <w:rPr>
                <w:lang w:val="uk-UA" w:eastAsia="ru-RU"/>
              </w:rPr>
            </w:pPr>
            <w:r>
              <w:rPr>
                <w:lang w:val="uk-UA" w:eastAsia="ru-RU"/>
              </w:rPr>
              <w:t>-65,58</w:t>
            </w:r>
          </w:p>
        </w:tc>
        <w:tc>
          <w:tcPr>
            <w:tcW w:w="1133" w:type="dxa"/>
          </w:tcPr>
          <w:p w:rsidR="00F259BE" w:rsidRDefault="00E501E6" w:rsidP="0020167F">
            <w:pPr>
              <w:jc w:val="center"/>
              <w:rPr>
                <w:lang w:val="uk-UA" w:eastAsia="ru-RU"/>
              </w:rPr>
            </w:pPr>
            <w:r>
              <w:rPr>
                <w:lang w:val="uk-UA" w:eastAsia="ru-RU"/>
              </w:rPr>
              <w:t>6276</w:t>
            </w:r>
          </w:p>
          <w:p w:rsidR="00F259BE" w:rsidRDefault="00F259BE" w:rsidP="0020167F">
            <w:pPr>
              <w:jc w:val="center"/>
              <w:rPr>
                <w:lang w:val="uk-UA" w:eastAsia="ru-RU"/>
              </w:rPr>
            </w:pPr>
            <w:r>
              <w:rPr>
                <w:lang w:val="uk-UA" w:eastAsia="ru-RU"/>
              </w:rPr>
              <w:t>106,43</w:t>
            </w:r>
          </w:p>
        </w:tc>
      </w:tr>
    </w:tbl>
    <w:p w:rsidR="00AF1ED8" w:rsidRDefault="00AF1ED8" w:rsidP="00AF1ED8">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sidR="00791D1F">
        <w:rPr>
          <w:i/>
          <w:lang w:val="uk-UA"/>
        </w:rPr>
        <w:t xml:space="preserve">                  </w:t>
      </w:r>
      <w:r>
        <w:rPr>
          <w:i/>
          <w:lang w:val="uk-UA"/>
        </w:rPr>
        <w:t>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63794E" w:rsidRDefault="0063794E" w:rsidP="00AF1ED8">
      <w:pPr>
        <w:spacing w:line="360" w:lineRule="auto"/>
        <w:ind w:firstLine="709"/>
        <w:jc w:val="both"/>
        <w:rPr>
          <w:i/>
          <w:lang w:val="uk-UA"/>
        </w:rPr>
      </w:pPr>
    </w:p>
    <w:p w:rsidR="00F4677F" w:rsidRDefault="0063794E" w:rsidP="008350B3">
      <w:pPr>
        <w:spacing w:line="360" w:lineRule="auto"/>
        <w:ind w:firstLine="709"/>
        <w:jc w:val="both"/>
        <w:rPr>
          <w:sz w:val="28"/>
          <w:szCs w:val="28"/>
          <w:lang w:val="uk-UA"/>
        </w:rPr>
      </w:pPr>
      <w:r>
        <w:rPr>
          <w:sz w:val="28"/>
          <w:szCs w:val="28"/>
          <w:lang w:val="uk-UA"/>
        </w:rPr>
        <w:t xml:space="preserve">Загальний дохід товариства зменшився у 2020 році в порівнянні з 2019 на 2,9% в основному за рахунок зниження кількості виробництва троянд і як наслідок їх продажу у зв’язку з карантинними обмеженнями щодо пандемії </w:t>
      </w:r>
      <w:r>
        <w:rPr>
          <w:sz w:val="28"/>
          <w:szCs w:val="28"/>
          <w:lang w:val="en-US"/>
        </w:rPr>
        <w:t>Covid</w:t>
      </w:r>
      <w:r>
        <w:rPr>
          <w:sz w:val="28"/>
          <w:szCs w:val="28"/>
          <w:lang w:val="uk-UA"/>
        </w:rPr>
        <w:t>-19. Вже в 2021 році спостерігається зростання цього показника на  33,4%, пояснюється це зростанням ціни на готову продукцію та її випуск.</w:t>
      </w:r>
      <w:r w:rsidR="008350B3">
        <w:rPr>
          <w:sz w:val="28"/>
          <w:szCs w:val="28"/>
          <w:lang w:val="uk-UA"/>
        </w:rPr>
        <w:t xml:space="preserve"> </w:t>
      </w:r>
    </w:p>
    <w:p w:rsidR="008350B3" w:rsidRPr="0063794E" w:rsidRDefault="00F4677F" w:rsidP="008350B3">
      <w:pPr>
        <w:spacing w:line="360" w:lineRule="auto"/>
        <w:ind w:firstLine="709"/>
        <w:jc w:val="both"/>
        <w:rPr>
          <w:sz w:val="28"/>
          <w:szCs w:val="28"/>
          <w:lang w:val="uk-UA"/>
        </w:rPr>
      </w:pPr>
      <w:r>
        <w:rPr>
          <w:sz w:val="28"/>
          <w:szCs w:val="28"/>
          <w:lang w:val="uk-UA"/>
        </w:rPr>
        <w:t xml:space="preserve">Якщо говорити про загальну структуру доходів, то питому вагу у їх складі </w:t>
      </w:r>
      <w:r>
        <w:rPr>
          <w:sz w:val="28"/>
          <w:szCs w:val="28"/>
          <w:lang w:val="uk-UA"/>
        </w:rPr>
        <w:lastRenderedPageBreak/>
        <w:t xml:space="preserve">займають доходи від реалізації. При чому їх питома вага у загальних доходах товариства склала 78,9% протягом 2019-2020 років, і значно зросла у 2021 році – до 91,5%. </w:t>
      </w:r>
      <w:r w:rsidR="008350B3">
        <w:rPr>
          <w:sz w:val="28"/>
          <w:szCs w:val="28"/>
          <w:lang w:val="uk-UA"/>
        </w:rPr>
        <w:t>Протягом досліджуваного періоду доходи</w:t>
      </w:r>
      <w:r>
        <w:rPr>
          <w:sz w:val="28"/>
          <w:szCs w:val="28"/>
          <w:lang w:val="uk-UA"/>
        </w:rPr>
        <w:t xml:space="preserve"> від реалізації сільськогосподарської продукції представлені доходами від реалізації квіткової продукції – троянд, вирощених на закритому грунті, на зовнішньому та внутрішньому ринках </w:t>
      </w:r>
      <w:r w:rsidR="008350B3">
        <w:rPr>
          <w:sz w:val="28"/>
          <w:szCs w:val="28"/>
          <w:lang w:val="uk-UA"/>
        </w:rPr>
        <w:t xml:space="preserve"> (табл.</w:t>
      </w:r>
      <w:r w:rsidR="00E645F6">
        <w:rPr>
          <w:sz w:val="28"/>
          <w:szCs w:val="28"/>
          <w:lang w:val="uk-UA"/>
        </w:rPr>
        <w:t>2.7</w:t>
      </w:r>
      <w:r w:rsidR="008350B3">
        <w:rPr>
          <w:sz w:val="28"/>
          <w:szCs w:val="28"/>
          <w:lang w:val="uk-UA"/>
        </w:rPr>
        <w:t>).</w:t>
      </w:r>
    </w:p>
    <w:p w:rsidR="00F4677F" w:rsidRPr="0063794E" w:rsidRDefault="00F4677F" w:rsidP="00F4677F">
      <w:pPr>
        <w:autoSpaceDE w:val="0"/>
        <w:spacing w:line="360" w:lineRule="auto"/>
        <w:ind w:firstLine="708"/>
        <w:jc w:val="right"/>
        <w:rPr>
          <w:i/>
          <w:sz w:val="28"/>
          <w:szCs w:val="28"/>
          <w:lang w:val="uk-UA"/>
        </w:rPr>
      </w:pPr>
      <w:r w:rsidRPr="00266F3A">
        <w:rPr>
          <w:i/>
          <w:sz w:val="28"/>
          <w:szCs w:val="28"/>
        </w:rPr>
        <w:t xml:space="preserve">Таблиця </w:t>
      </w:r>
      <w:r w:rsidR="00E645F6" w:rsidRPr="00E645F6">
        <w:rPr>
          <w:i/>
          <w:sz w:val="28"/>
          <w:szCs w:val="28"/>
          <w:lang w:val="uk-UA"/>
        </w:rPr>
        <w:t>2.7</w:t>
      </w:r>
    </w:p>
    <w:p w:rsidR="00283A74" w:rsidRDefault="00F4677F" w:rsidP="00F4677F">
      <w:pPr>
        <w:spacing w:line="360" w:lineRule="auto"/>
        <w:ind w:firstLine="709"/>
        <w:jc w:val="center"/>
        <w:rPr>
          <w:b/>
          <w:spacing w:val="-4"/>
          <w:sz w:val="28"/>
          <w:szCs w:val="28"/>
          <w:lang w:val="uk-UA"/>
        </w:rPr>
      </w:pPr>
      <w:r>
        <w:rPr>
          <w:b/>
          <w:spacing w:val="-4"/>
          <w:sz w:val="28"/>
          <w:szCs w:val="28"/>
          <w:lang w:val="uk-UA"/>
        </w:rPr>
        <w:t>Структурно-динамічний а</w:t>
      </w:r>
      <w:r w:rsidRPr="00BE63B5">
        <w:rPr>
          <w:b/>
          <w:spacing w:val="-4"/>
          <w:sz w:val="28"/>
          <w:szCs w:val="28"/>
          <w:lang w:val="uk-UA"/>
        </w:rPr>
        <w:t xml:space="preserve">наліз </w:t>
      </w:r>
      <w:r>
        <w:rPr>
          <w:b/>
          <w:spacing w:val="-4"/>
          <w:sz w:val="28"/>
          <w:szCs w:val="28"/>
          <w:lang w:val="uk-UA"/>
        </w:rPr>
        <w:t>доходів</w:t>
      </w:r>
      <w:r w:rsidR="00283A74">
        <w:rPr>
          <w:b/>
          <w:spacing w:val="-4"/>
          <w:sz w:val="28"/>
          <w:szCs w:val="28"/>
          <w:lang w:val="uk-UA"/>
        </w:rPr>
        <w:t xml:space="preserve"> від реалізації </w:t>
      </w:r>
    </w:p>
    <w:p w:rsidR="00F4677F" w:rsidRPr="00BE63B5" w:rsidRDefault="00F4677F" w:rsidP="00F4677F">
      <w:pPr>
        <w:spacing w:line="360" w:lineRule="auto"/>
        <w:ind w:firstLine="709"/>
        <w:jc w:val="center"/>
        <w:rPr>
          <w:b/>
          <w:sz w:val="28"/>
          <w:szCs w:val="28"/>
          <w:lang w:val="uk-UA"/>
        </w:rPr>
      </w:pPr>
      <w:r>
        <w:rPr>
          <w:b/>
          <w:spacing w:val="-4"/>
          <w:sz w:val="28"/>
          <w:szCs w:val="28"/>
          <w:lang w:val="uk-UA"/>
        </w:rPr>
        <w:t xml:space="preserve"> ТОВ «Асканія Флора»</w:t>
      </w:r>
    </w:p>
    <w:tbl>
      <w:tblPr>
        <w:tblpPr w:leftFromText="180" w:rightFromText="180" w:vertAnchor="text" w:horzAnchor="margin" w:tblpY="78"/>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4"/>
        <w:gridCol w:w="992"/>
        <w:gridCol w:w="709"/>
        <w:gridCol w:w="1131"/>
        <w:gridCol w:w="712"/>
        <w:gridCol w:w="1135"/>
        <w:gridCol w:w="708"/>
        <w:gridCol w:w="1061"/>
        <w:gridCol w:w="1133"/>
      </w:tblGrid>
      <w:tr w:rsidR="00F4677F" w:rsidRPr="003F1896" w:rsidTr="00AA4BC2">
        <w:trPr>
          <w:trHeight w:val="270"/>
        </w:trPr>
        <w:tc>
          <w:tcPr>
            <w:tcW w:w="2234" w:type="dxa"/>
            <w:vMerge w:val="restart"/>
          </w:tcPr>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p>
        </w:tc>
        <w:tc>
          <w:tcPr>
            <w:tcW w:w="1701" w:type="dxa"/>
            <w:gridSpan w:val="2"/>
          </w:tcPr>
          <w:p w:rsidR="00F4677F" w:rsidRPr="003F1896" w:rsidRDefault="00F4677F" w:rsidP="00AA4BC2">
            <w:pPr>
              <w:pStyle w:val="3"/>
              <w:spacing w:before="0" w:after="0"/>
              <w:jc w:val="center"/>
              <w:rPr>
                <w:rFonts w:ascii="Times New Roman" w:hAnsi="Times New Roman" w:cs="Times New Roman"/>
                <w:b w:val="0"/>
                <w:sz w:val="24"/>
                <w:szCs w:val="24"/>
                <w:lang w:val="ru-RU"/>
              </w:rPr>
            </w:pPr>
          </w:p>
          <w:p w:rsidR="00F4677F" w:rsidRPr="003F1896" w:rsidRDefault="00F4677F"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2019</w:t>
            </w:r>
          </w:p>
        </w:tc>
        <w:tc>
          <w:tcPr>
            <w:tcW w:w="1843" w:type="dxa"/>
            <w:gridSpan w:val="2"/>
          </w:tcPr>
          <w:p w:rsidR="00791D1F" w:rsidRDefault="00791D1F" w:rsidP="00AA4BC2">
            <w:pPr>
              <w:pStyle w:val="3"/>
              <w:spacing w:before="0" w:after="0"/>
              <w:jc w:val="center"/>
              <w:rPr>
                <w:rFonts w:ascii="Times New Roman" w:hAnsi="Times New Roman" w:cs="Times New Roman"/>
                <w:b w:val="0"/>
                <w:sz w:val="24"/>
                <w:szCs w:val="24"/>
                <w:lang w:val="ru-RU"/>
              </w:rPr>
            </w:pPr>
          </w:p>
          <w:p w:rsidR="00F4677F" w:rsidRPr="003F1896" w:rsidRDefault="00F4677F"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843" w:type="dxa"/>
            <w:gridSpan w:val="2"/>
          </w:tcPr>
          <w:p w:rsidR="00791D1F" w:rsidRDefault="00791D1F" w:rsidP="00AA4BC2">
            <w:pPr>
              <w:pStyle w:val="3"/>
              <w:spacing w:before="0" w:after="0"/>
              <w:jc w:val="center"/>
              <w:rPr>
                <w:rFonts w:ascii="Times New Roman" w:hAnsi="Times New Roman" w:cs="Times New Roman"/>
                <w:b w:val="0"/>
                <w:sz w:val="24"/>
                <w:szCs w:val="24"/>
                <w:lang w:val="ru-RU"/>
              </w:rPr>
            </w:pPr>
          </w:p>
          <w:p w:rsidR="00F4677F" w:rsidRPr="003F1896" w:rsidRDefault="00F4677F"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2194" w:type="dxa"/>
            <w:gridSpan w:val="2"/>
          </w:tcPr>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Відхилення, тис.грн./%</w:t>
            </w:r>
          </w:p>
        </w:tc>
      </w:tr>
      <w:tr w:rsidR="00F4677F" w:rsidRPr="003F1896" w:rsidTr="00AA4BC2">
        <w:trPr>
          <w:trHeight w:val="210"/>
        </w:trPr>
        <w:tc>
          <w:tcPr>
            <w:tcW w:w="2234" w:type="dxa"/>
            <w:vMerge/>
          </w:tcPr>
          <w:p w:rsidR="00F4677F" w:rsidRPr="003F1896" w:rsidRDefault="00F4677F" w:rsidP="00AA4BC2">
            <w:pPr>
              <w:pStyle w:val="3"/>
              <w:spacing w:before="0" w:after="0"/>
              <w:jc w:val="center"/>
              <w:rPr>
                <w:rFonts w:ascii="Times New Roman" w:hAnsi="Times New Roman" w:cs="Times New Roman"/>
                <w:b w:val="0"/>
                <w:sz w:val="24"/>
                <w:szCs w:val="24"/>
              </w:rPr>
            </w:pPr>
          </w:p>
        </w:tc>
        <w:tc>
          <w:tcPr>
            <w:tcW w:w="992" w:type="dxa"/>
          </w:tcPr>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9" w:type="dxa"/>
          </w:tcPr>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1" w:type="dxa"/>
          </w:tcPr>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12" w:type="dxa"/>
          </w:tcPr>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5" w:type="dxa"/>
          </w:tcPr>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8" w:type="dxa"/>
          </w:tcPr>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061" w:type="dxa"/>
          </w:tcPr>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2019</w:t>
            </w:r>
          </w:p>
        </w:tc>
        <w:tc>
          <w:tcPr>
            <w:tcW w:w="1133" w:type="dxa"/>
          </w:tcPr>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2021/</w:t>
            </w:r>
          </w:p>
          <w:p w:rsidR="00F4677F" w:rsidRPr="003F1896" w:rsidRDefault="00F4677F"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tc>
      </w:tr>
      <w:tr w:rsidR="00F4677F" w:rsidRPr="003F1896" w:rsidTr="00AA4BC2">
        <w:trPr>
          <w:trHeight w:val="210"/>
        </w:trPr>
        <w:tc>
          <w:tcPr>
            <w:tcW w:w="9815" w:type="dxa"/>
            <w:gridSpan w:val="9"/>
          </w:tcPr>
          <w:p w:rsidR="00F4677F" w:rsidRPr="003F1896"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Дохід від реалізації продукції</w:t>
            </w:r>
            <w:r w:rsidRPr="003F1896">
              <w:rPr>
                <w:rFonts w:ascii="Times New Roman" w:hAnsi="Times New Roman" w:cs="Times New Roman"/>
                <w:b w:val="0"/>
                <w:sz w:val="24"/>
                <w:szCs w:val="24"/>
              </w:rPr>
              <w:t xml:space="preserve"> </w:t>
            </w:r>
          </w:p>
        </w:tc>
      </w:tr>
      <w:tr w:rsidR="00F4677F" w:rsidRPr="003F1896" w:rsidTr="00AA4BC2">
        <w:trPr>
          <w:trHeight w:val="210"/>
        </w:trPr>
        <w:tc>
          <w:tcPr>
            <w:tcW w:w="2234" w:type="dxa"/>
          </w:tcPr>
          <w:p w:rsidR="00F4677F" w:rsidRDefault="00F4677F" w:rsidP="00AA4BC2">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Дохід від реалізації сільськогосподарської продукції в межах України</w:t>
            </w:r>
          </w:p>
        </w:tc>
        <w:tc>
          <w:tcPr>
            <w:tcW w:w="992" w:type="dxa"/>
          </w:tcPr>
          <w:p w:rsidR="00F4677F"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351989</w:t>
            </w:r>
          </w:p>
        </w:tc>
        <w:tc>
          <w:tcPr>
            <w:tcW w:w="709" w:type="dxa"/>
          </w:tcPr>
          <w:p w:rsidR="00F4677F" w:rsidRDefault="00D1110E"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97,3</w:t>
            </w:r>
          </w:p>
        </w:tc>
        <w:tc>
          <w:tcPr>
            <w:tcW w:w="1131" w:type="dxa"/>
          </w:tcPr>
          <w:p w:rsidR="00F4677F"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345033</w:t>
            </w:r>
          </w:p>
        </w:tc>
        <w:tc>
          <w:tcPr>
            <w:tcW w:w="712" w:type="dxa"/>
          </w:tcPr>
          <w:p w:rsidR="00F4677F" w:rsidRDefault="00D1110E"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98,3</w:t>
            </w:r>
          </w:p>
        </w:tc>
        <w:tc>
          <w:tcPr>
            <w:tcW w:w="1135" w:type="dxa"/>
          </w:tcPr>
          <w:p w:rsidR="00F4677F"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526764</w:t>
            </w:r>
          </w:p>
        </w:tc>
        <w:tc>
          <w:tcPr>
            <w:tcW w:w="708" w:type="dxa"/>
          </w:tcPr>
          <w:p w:rsidR="00F4677F" w:rsidRDefault="00D1110E"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97</w:t>
            </w:r>
          </w:p>
        </w:tc>
        <w:tc>
          <w:tcPr>
            <w:tcW w:w="1061" w:type="dxa"/>
          </w:tcPr>
          <w:p w:rsidR="00F4677F" w:rsidRDefault="00D1110E" w:rsidP="00AA4BC2">
            <w:pPr>
              <w:jc w:val="center"/>
              <w:rPr>
                <w:lang w:val="uk-UA" w:eastAsia="ru-RU"/>
              </w:rPr>
            </w:pPr>
            <w:r>
              <w:rPr>
                <w:lang w:val="uk-UA" w:eastAsia="ru-RU"/>
              </w:rPr>
              <w:t>-6956</w:t>
            </w:r>
          </w:p>
          <w:p w:rsidR="00D1110E" w:rsidRDefault="00D1110E" w:rsidP="00AA4BC2">
            <w:pPr>
              <w:jc w:val="center"/>
              <w:rPr>
                <w:lang w:val="uk-UA" w:eastAsia="ru-RU"/>
              </w:rPr>
            </w:pPr>
            <w:r>
              <w:rPr>
                <w:lang w:val="uk-UA" w:eastAsia="ru-RU"/>
              </w:rPr>
              <w:t>-2</w:t>
            </w:r>
          </w:p>
        </w:tc>
        <w:tc>
          <w:tcPr>
            <w:tcW w:w="1133" w:type="dxa"/>
          </w:tcPr>
          <w:p w:rsidR="00F4677F" w:rsidRDefault="00D1110E" w:rsidP="00AA4BC2">
            <w:pPr>
              <w:jc w:val="center"/>
              <w:rPr>
                <w:lang w:val="uk-UA" w:eastAsia="ru-RU"/>
              </w:rPr>
            </w:pPr>
            <w:r>
              <w:rPr>
                <w:lang w:val="uk-UA" w:eastAsia="ru-RU"/>
              </w:rPr>
              <w:t>181731</w:t>
            </w:r>
          </w:p>
          <w:p w:rsidR="00D1110E" w:rsidRDefault="00D1110E" w:rsidP="00AA4BC2">
            <w:pPr>
              <w:jc w:val="center"/>
              <w:rPr>
                <w:lang w:val="uk-UA" w:eastAsia="ru-RU"/>
              </w:rPr>
            </w:pPr>
            <w:r>
              <w:rPr>
                <w:lang w:val="uk-UA" w:eastAsia="ru-RU"/>
              </w:rPr>
              <w:t>52,7</w:t>
            </w:r>
          </w:p>
        </w:tc>
      </w:tr>
      <w:tr w:rsidR="00F4677F" w:rsidRPr="003F1896" w:rsidTr="00AA4BC2">
        <w:trPr>
          <w:trHeight w:val="210"/>
        </w:trPr>
        <w:tc>
          <w:tcPr>
            <w:tcW w:w="2234" w:type="dxa"/>
          </w:tcPr>
          <w:p w:rsidR="00F4677F" w:rsidRDefault="00F4677F" w:rsidP="00AA4BC2">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Дохід від реалізації сільськогосподарської продукції поза межами України</w:t>
            </w:r>
          </w:p>
        </w:tc>
        <w:tc>
          <w:tcPr>
            <w:tcW w:w="992" w:type="dxa"/>
          </w:tcPr>
          <w:p w:rsidR="00F4677F"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9100</w:t>
            </w:r>
          </w:p>
        </w:tc>
        <w:tc>
          <w:tcPr>
            <w:tcW w:w="709" w:type="dxa"/>
          </w:tcPr>
          <w:p w:rsidR="00F4677F" w:rsidRDefault="00D1110E"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2,5</w:t>
            </w:r>
          </w:p>
        </w:tc>
        <w:tc>
          <w:tcPr>
            <w:tcW w:w="1131" w:type="dxa"/>
          </w:tcPr>
          <w:p w:rsidR="00F4677F"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5530</w:t>
            </w:r>
          </w:p>
        </w:tc>
        <w:tc>
          <w:tcPr>
            <w:tcW w:w="712" w:type="dxa"/>
          </w:tcPr>
          <w:p w:rsidR="00F4677F" w:rsidRDefault="00D1110E"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1,6</w:t>
            </w:r>
          </w:p>
        </w:tc>
        <w:tc>
          <w:tcPr>
            <w:tcW w:w="1135" w:type="dxa"/>
          </w:tcPr>
          <w:p w:rsidR="00F4677F"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16304</w:t>
            </w:r>
          </w:p>
        </w:tc>
        <w:tc>
          <w:tcPr>
            <w:tcW w:w="708" w:type="dxa"/>
          </w:tcPr>
          <w:p w:rsidR="00F4677F" w:rsidRDefault="00D1110E"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w:t>
            </w:r>
          </w:p>
        </w:tc>
        <w:tc>
          <w:tcPr>
            <w:tcW w:w="1061" w:type="dxa"/>
          </w:tcPr>
          <w:p w:rsidR="00F4677F" w:rsidRDefault="00D1110E" w:rsidP="00AA4BC2">
            <w:pPr>
              <w:jc w:val="center"/>
              <w:rPr>
                <w:lang w:val="uk-UA" w:eastAsia="ru-RU"/>
              </w:rPr>
            </w:pPr>
            <w:r>
              <w:rPr>
                <w:lang w:val="uk-UA" w:eastAsia="ru-RU"/>
              </w:rPr>
              <w:t>-3570</w:t>
            </w:r>
          </w:p>
          <w:p w:rsidR="00D1110E" w:rsidRDefault="00D1110E" w:rsidP="00AA4BC2">
            <w:pPr>
              <w:jc w:val="center"/>
              <w:rPr>
                <w:lang w:val="uk-UA" w:eastAsia="ru-RU"/>
              </w:rPr>
            </w:pPr>
            <w:r>
              <w:rPr>
                <w:lang w:val="uk-UA" w:eastAsia="ru-RU"/>
              </w:rPr>
              <w:t>-39,2</w:t>
            </w:r>
          </w:p>
        </w:tc>
        <w:tc>
          <w:tcPr>
            <w:tcW w:w="1133" w:type="dxa"/>
          </w:tcPr>
          <w:p w:rsidR="00F4677F" w:rsidRDefault="00D1110E" w:rsidP="00AA4BC2">
            <w:pPr>
              <w:jc w:val="center"/>
              <w:rPr>
                <w:lang w:val="uk-UA" w:eastAsia="ru-RU"/>
              </w:rPr>
            </w:pPr>
            <w:r>
              <w:rPr>
                <w:lang w:val="uk-UA" w:eastAsia="ru-RU"/>
              </w:rPr>
              <w:t>10774</w:t>
            </w:r>
          </w:p>
          <w:p w:rsidR="00D1110E" w:rsidRDefault="00D1110E" w:rsidP="00AA4BC2">
            <w:pPr>
              <w:jc w:val="center"/>
              <w:rPr>
                <w:lang w:val="uk-UA" w:eastAsia="ru-RU"/>
              </w:rPr>
            </w:pPr>
            <w:r>
              <w:rPr>
                <w:lang w:val="uk-UA" w:eastAsia="ru-RU"/>
              </w:rPr>
              <w:t>194,8</w:t>
            </w:r>
          </w:p>
        </w:tc>
      </w:tr>
      <w:tr w:rsidR="00F4677F" w:rsidRPr="003F1896" w:rsidTr="00AA4BC2">
        <w:trPr>
          <w:trHeight w:val="210"/>
        </w:trPr>
        <w:tc>
          <w:tcPr>
            <w:tcW w:w="2234" w:type="dxa"/>
          </w:tcPr>
          <w:p w:rsidR="00F4677F" w:rsidRDefault="00F4677F" w:rsidP="00AA4BC2">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Дохід від реалізації іншої супутньої продукції</w:t>
            </w:r>
          </w:p>
        </w:tc>
        <w:tc>
          <w:tcPr>
            <w:tcW w:w="992" w:type="dxa"/>
          </w:tcPr>
          <w:p w:rsidR="00F4677F"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493</w:t>
            </w:r>
          </w:p>
        </w:tc>
        <w:tc>
          <w:tcPr>
            <w:tcW w:w="709" w:type="dxa"/>
          </w:tcPr>
          <w:p w:rsidR="00F4677F" w:rsidRDefault="00D1110E"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0,2</w:t>
            </w:r>
          </w:p>
        </w:tc>
        <w:tc>
          <w:tcPr>
            <w:tcW w:w="1131" w:type="dxa"/>
          </w:tcPr>
          <w:p w:rsidR="00F4677F"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356</w:t>
            </w:r>
          </w:p>
        </w:tc>
        <w:tc>
          <w:tcPr>
            <w:tcW w:w="712" w:type="dxa"/>
          </w:tcPr>
          <w:p w:rsidR="00F4677F" w:rsidRDefault="00D1110E"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0,1</w:t>
            </w:r>
          </w:p>
        </w:tc>
        <w:tc>
          <w:tcPr>
            <w:tcW w:w="1135" w:type="dxa"/>
          </w:tcPr>
          <w:p w:rsidR="00F4677F"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08" w:type="dxa"/>
          </w:tcPr>
          <w:p w:rsidR="00F4677F" w:rsidRDefault="00D1110E"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061" w:type="dxa"/>
          </w:tcPr>
          <w:p w:rsidR="00F4677F" w:rsidRDefault="00D1110E" w:rsidP="00AA4BC2">
            <w:pPr>
              <w:jc w:val="center"/>
              <w:rPr>
                <w:lang w:val="uk-UA" w:eastAsia="ru-RU"/>
              </w:rPr>
            </w:pPr>
            <w:r>
              <w:rPr>
                <w:lang w:val="uk-UA" w:eastAsia="ru-RU"/>
              </w:rPr>
              <w:t>-137</w:t>
            </w:r>
          </w:p>
          <w:p w:rsidR="00D1110E" w:rsidRDefault="00D1110E" w:rsidP="00AA4BC2">
            <w:pPr>
              <w:jc w:val="center"/>
              <w:rPr>
                <w:lang w:val="uk-UA" w:eastAsia="ru-RU"/>
              </w:rPr>
            </w:pPr>
            <w:r>
              <w:rPr>
                <w:lang w:val="uk-UA" w:eastAsia="ru-RU"/>
              </w:rPr>
              <w:t>-27,8</w:t>
            </w:r>
          </w:p>
        </w:tc>
        <w:tc>
          <w:tcPr>
            <w:tcW w:w="1133" w:type="dxa"/>
          </w:tcPr>
          <w:p w:rsidR="00F4677F" w:rsidRDefault="00D1110E" w:rsidP="00AA4BC2">
            <w:pPr>
              <w:jc w:val="center"/>
              <w:rPr>
                <w:lang w:val="uk-UA" w:eastAsia="ru-RU"/>
              </w:rPr>
            </w:pPr>
            <w:r>
              <w:rPr>
                <w:lang w:val="uk-UA" w:eastAsia="ru-RU"/>
              </w:rPr>
              <w:t>-356</w:t>
            </w:r>
          </w:p>
          <w:p w:rsidR="00D1110E" w:rsidRDefault="00D1110E" w:rsidP="00AA4BC2">
            <w:pPr>
              <w:jc w:val="center"/>
              <w:rPr>
                <w:lang w:val="uk-UA" w:eastAsia="ru-RU"/>
              </w:rPr>
            </w:pPr>
            <w:r>
              <w:rPr>
                <w:lang w:val="uk-UA" w:eastAsia="ru-RU"/>
              </w:rPr>
              <w:t>-100</w:t>
            </w:r>
          </w:p>
        </w:tc>
      </w:tr>
      <w:tr w:rsidR="00F4677F" w:rsidRPr="003F1896" w:rsidTr="00AA4BC2">
        <w:trPr>
          <w:trHeight w:val="210"/>
        </w:trPr>
        <w:tc>
          <w:tcPr>
            <w:tcW w:w="2234" w:type="dxa"/>
          </w:tcPr>
          <w:p w:rsidR="00F4677F" w:rsidRPr="007B79A2" w:rsidRDefault="00F4677F" w:rsidP="00AA4BC2">
            <w:pPr>
              <w:jc w:val="both"/>
              <w:rPr>
                <w:lang w:val="uk-UA" w:eastAsia="ru-RU"/>
              </w:rPr>
            </w:pPr>
            <w:r>
              <w:rPr>
                <w:lang w:val="uk-UA" w:eastAsia="ru-RU"/>
              </w:rPr>
              <w:t xml:space="preserve">Всього </w:t>
            </w:r>
          </w:p>
        </w:tc>
        <w:tc>
          <w:tcPr>
            <w:tcW w:w="992" w:type="dxa"/>
          </w:tcPr>
          <w:p w:rsidR="00F4677F" w:rsidRPr="003F1896"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361582</w:t>
            </w:r>
          </w:p>
        </w:tc>
        <w:tc>
          <w:tcPr>
            <w:tcW w:w="709" w:type="dxa"/>
          </w:tcPr>
          <w:p w:rsidR="00F4677F" w:rsidRPr="003F1896" w:rsidRDefault="00F4677F"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1" w:type="dxa"/>
          </w:tcPr>
          <w:p w:rsidR="00F4677F" w:rsidRPr="003F1896"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350919</w:t>
            </w:r>
          </w:p>
        </w:tc>
        <w:tc>
          <w:tcPr>
            <w:tcW w:w="712" w:type="dxa"/>
          </w:tcPr>
          <w:p w:rsidR="00F4677F" w:rsidRPr="003F1896"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5" w:type="dxa"/>
          </w:tcPr>
          <w:p w:rsidR="00F4677F" w:rsidRPr="003F1896"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543068</w:t>
            </w:r>
          </w:p>
        </w:tc>
        <w:tc>
          <w:tcPr>
            <w:tcW w:w="708" w:type="dxa"/>
          </w:tcPr>
          <w:p w:rsidR="00F4677F" w:rsidRPr="003F1896" w:rsidRDefault="00F4677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F4677F" w:rsidRDefault="00F4677F" w:rsidP="00AA4BC2">
            <w:pPr>
              <w:jc w:val="center"/>
              <w:rPr>
                <w:lang w:val="uk-UA" w:eastAsia="ru-RU"/>
              </w:rPr>
            </w:pPr>
            <w:r>
              <w:rPr>
                <w:lang w:val="uk-UA" w:eastAsia="ru-RU"/>
              </w:rPr>
              <w:t>-10663</w:t>
            </w:r>
          </w:p>
          <w:p w:rsidR="00F4677F" w:rsidRPr="003F1896" w:rsidRDefault="00F4677F" w:rsidP="00AA4BC2">
            <w:pPr>
              <w:jc w:val="center"/>
              <w:rPr>
                <w:lang w:val="uk-UA" w:eastAsia="ru-RU"/>
              </w:rPr>
            </w:pPr>
            <w:r>
              <w:rPr>
                <w:lang w:val="uk-UA" w:eastAsia="ru-RU"/>
              </w:rPr>
              <w:t>-2,95</w:t>
            </w:r>
          </w:p>
        </w:tc>
        <w:tc>
          <w:tcPr>
            <w:tcW w:w="1133" w:type="dxa"/>
          </w:tcPr>
          <w:p w:rsidR="00F4677F" w:rsidRDefault="00F4677F" w:rsidP="00AA4BC2">
            <w:pPr>
              <w:jc w:val="center"/>
              <w:rPr>
                <w:lang w:val="uk-UA" w:eastAsia="ru-RU"/>
              </w:rPr>
            </w:pPr>
            <w:r>
              <w:rPr>
                <w:lang w:val="uk-UA" w:eastAsia="ru-RU"/>
              </w:rPr>
              <w:t>192149</w:t>
            </w:r>
          </w:p>
          <w:p w:rsidR="00F4677F" w:rsidRPr="003F1896" w:rsidRDefault="00F4677F" w:rsidP="00AA4BC2">
            <w:pPr>
              <w:jc w:val="center"/>
              <w:rPr>
                <w:lang w:val="uk-UA" w:eastAsia="ru-RU"/>
              </w:rPr>
            </w:pPr>
            <w:r>
              <w:rPr>
                <w:lang w:val="uk-UA" w:eastAsia="ru-RU"/>
              </w:rPr>
              <w:t>54,76</w:t>
            </w:r>
          </w:p>
        </w:tc>
      </w:tr>
    </w:tbl>
    <w:p w:rsidR="00F4677F" w:rsidRDefault="00F4677F" w:rsidP="00F4677F">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sidR="00791D1F">
        <w:rPr>
          <w:i/>
          <w:lang w:val="uk-UA"/>
        </w:rPr>
        <w:t xml:space="preserve">                   </w:t>
      </w:r>
      <w:r>
        <w:rPr>
          <w:i/>
          <w:lang w:val="uk-UA"/>
        </w:rPr>
        <w:t>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2E02D7" w:rsidRDefault="002E02D7" w:rsidP="00F4677F">
      <w:pPr>
        <w:spacing w:line="360" w:lineRule="auto"/>
        <w:ind w:firstLine="709"/>
        <w:jc w:val="both"/>
        <w:rPr>
          <w:i/>
          <w:lang w:val="uk-UA"/>
        </w:rPr>
      </w:pPr>
    </w:p>
    <w:p w:rsidR="002E02D7" w:rsidRDefault="002E02D7" w:rsidP="00F4677F">
      <w:pPr>
        <w:spacing w:line="360" w:lineRule="auto"/>
        <w:ind w:firstLine="709"/>
        <w:jc w:val="both"/>
        <w:rPr>
          <w:sz w:val="28"/>
          <w:szCs w:val="28"/>
          <w:lang w:val="uk-UA"/>
        </w:rPr>
      </w:pPr>
      <w:r>
        <w:rPr>
          <w:sz w:val="28"/>
          <w:szCs w:val="28"/>
          <w:lang w:val="uk-UA"/>
        </w:rPr>
        <w:t>Інші операційні доходи займають друге місце у структурі загальних доходів товариства</w:t>
      </w:r>
      <w:r w:rsidR="00AC0E0A">
        <w:rPr>
          <w:sz w:val="28"/>
          <w:szCs w:val="28"/>
          <w:lang w:val="uk-UA"/>
        </w:rPr>
        <w:t>. Протягом 2019-2020 рр. їх частка тримається майже не змінною, а в 2021 році зменшується на 12,6%.  Одночасно зменшується розмір інших операційних доходів і в динаміці на  46,82%</w:t>
      </w:r>
      <w:r w:rsidR="003C796A">
        <w:rPr>
          <w:sz w:val="28"/>
          <w:szCs w:val="28"/>
          <w:lang w:val="uk-UA"/>
        </w:rPr>
        <w:t xml:space="preserve"> </w:t>
      </w:r>
      <w:r w:rsidR="00002C42">
        <w:rPr>
          <w:sz w:val="28"/>
          <w:szCs w:val="28"/>
          <w:lang w:val="uk-UA"/>
        </w:rPr>
        <w:t>.</w:t>
      </w:r>
      <w:r w:rsidR="00F546FA">
        <w:rPr>
          <w:sz w:val="28"/>
          <w:szCs w:val="28"/>
          <w:lang w:val="uk-UA"/>
        </w:rPr>
        <w:t xml:space="preserve"> Такі зміни відбулися за рахунок зменшення розміру безповоротних позик.</w:t>
      </w:r>
    </w:p>
    <w:p w:rsidR="00002C42" w:rsidRPr="00002C42" w:rsidRDefault="00002C42" w:rsidP="00F4677F">
      <w:pPr>
        <w:spacing w:line="360" w:lineRule="auto"/>
        <w:ind w:firstLine="709"/>
        <w:jc w:val="both"/>
        <w:rPr>
          <w:sz w:val="28"/>
          <w:szCs w:val="28"/>
          <w:lang w:val="uk-UA"/>
        </w:rPr>
      </w:pPr>
      <w:r>
        <w:rPr>
          <w:sz w:val="28"/>
          <w:szCs w:val="28"/>
          <w:lang w:val="uk-UA"/>
        </w:rPr>
        <w:t>Детальну інформацію щодо структурно-динамічних змін інших операційних доходів ТОВ «Асканія Флора» представлено у табл.</w:t>
      </w:r>
      <w:r w:rsidR="00E645F6">
        <w:rPr>
          <w:sz w:val="28"/>
          <w:szCs w:val="28"/>
          <w:lang w:val="uk-UA"/>
        </w:rPr>
        <w:t>2.8.</w:t>
      </w:r>
    </w:p>
    <w:p w:rsidR="00283A74" w:rsidRPr="00E645F6" w:rsidRDefault="00283A74" w:rsidP="00283A74">
      <w:pPr>
        <w:autoSpaceDE w:val="0"/>
        <w:spacing w:line="360" w:lineRule="auto"/>
        <w:ind w:firstLine="708"/>
        <w:jc w:val="right"/>
        <w:rPr>
          <w:i/>
          <w:sz w:val="28"/>
          <w:szCs w:val="28"/>
          <w:lang w:val="uk-UA"/>
        </w:rPr>
      </w:pPr>
      <w:r w:rsidRPr="00E645F6">
        <w:rPr>
          <w:i/>
          <w:sz w:val="28"/>
          <w:szCs w:val="28"/>
        </w:rPr>
        <w:lastRenderedPageBreak/>
        <w:t xml:space="preserve">Таблиця </w:t>
      </w:r>
      <w:r w:rsidR="00E645F6" w:rsidRPr="00E645F6">
        <w:rPr>
          <w:i/>
          <w:sz w:val="28"/>
          <w:szCs w:val="28"/>
          <w:lang w:val="uk-UA"/>
        </w:rPr>
        <w:t>2.8</w:t>
      </w:r>
    </w:p>
    <w:p w:rsidR="00283A74" w:rsidRDefault="00283A74" w:rsidP="00283A74">
      <w:pPr>
        <w:spacing w:line="360" w:lineRule="auto"/>
        <w:ind w:firstLine="709"/>
        <w:jc w:val="center"/>
        <w:rPr>
          <w:b/>
          <w:spacing w:val="-4"/>
          <w:sz w:val="28"/>
          <w:szCs w:val="28"/>
          <w:lang w:val="uk-UA"/>
        </w:rPr>
      </w:pPr>
      <w:r>
        <w:rPr>
          <w:b/>
          <w:spacing w:val="-4"/>
          <w:sz w:val="28"/>
          <w:szCs w:val="28"/>
          <w:lang w:val="uk-UA"/>
        </w:rPr>
        <w:t>Структурно-динамічний а</w:t>
      </w:r>
      <w:r w:rsidRPr="00BE63B5">
        <w:rPr>
          <w:b/>
          <w:spacing w:val="-4"/>
          <w:sz w:val="28"/>
          <w:szCs w:val="28"/>
          <w:lang w:val="uk-UA"/>
        </w:rPr>
        <w:t xml:space="preserve">наліз </w:t>
      </w:r>
      <w:r>
        <w:rPr>
          <w:b/>
          <w:spacing w:val="-4"/>
          <w:sz w:val="28"/>
          <w:szCs w:val="28"/>
          <w:lang w:val="uk-UA"/>
        </w:rPr>
        <w:t>інших операційних доходів</w:t>
      </w:r>
    </w:p>
    <w:p w:rsidR="00283A74" w:rsidRPr="00BE63B5" w:rsidRDefault="00283A74" w:rsidP="00283A74">
      <w:pPr>
        <w:spacing w:line="360" w:lineRule="auto"/>
        <w:ind w:firstLine="709"/>
        <w:jc w:val="center"/>
        <w:rPr>
          <w:b/>
          <w:sz w:val="28"/>
          <w:szCs w:val="28"/>
          <w:lang w:val="uk-UA"/>
        </w:rPr>
      </w:pPr>
      <w:r>
        <w:rPr>
          <w:b/>
          <w:spacing w:val="-4"/>
          <w:sz w:val="28"/>
          <w:szCs w:val="28"/>
          <w:lang w:val="uk-UA"/>
        </w:rPr>
        <w:t xml:space="preserve"> ТОВ «Асканія Флора»</w:t>
      </w:r>
    </w:p>
    <w:tbl>
      <w:tblPr>
        <w:tblpPr w:leftFromText="180" w:rightFromText="180" w:vertAnchor="text" w:horzAnchor="margin" w:tblpY="78"/>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4"/>
        <w:gridCol w:w="992"/>
        <w:gridCol w:w="709"/>
        <w:gridCol w:w="1131"/>
        <w:gridCol w:w="712"/>
        <w:gridCol w:w="1135"/>
        <w:gridCol w:w="708"/>
        <w:gridCol w:w="1061"/>
        <w:gridCol w:w="1133"/>
      </w:tblGrid>
      <w:tr w:rsidR="00283A74" w:rsidRPr="003F1896" w:rsidTr="00283A74">
        <w:trPr>
          <w:trHeight w:val="270"/>
        </w:trPr>
        <w:tc>
          <w:tcPr>
            <w:tcW w:w="2234" w:type="dxa"/>
            <w:vMerge w:val="restart"/>
          </w:tcPr>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p>
        </w:tc>
        <w:tc>
          <w:tcPr>
            <w:tcW w:w="1701" w:type="dxa"/>
            <w:gridSpan w:val="2"/>
          </w:tcPr>
          <w:p w:rsidR="00283A74" w:rsidRPr="003F1896" w:rsidRDefault="00283A74" w:rsidP="00AA4BC2">
            <w:pPr>
              <w:pStyle w:val="3"/>
              <w:spacing w:before="0" w:after="0"/>
              <w:jc w:val="center"/>
              <w:rPr>
                <w:rFonts w:ascii="Times New Roman" w:hAnsi="Times New Roman" w:cs="Times New Roman"/>
                <w:b w:val="0"/>
                <w:sz w:val="24"/>
                <w:szCs w:val="24"/>
                <w:lang w:val="ru-RU"/>
              </w:rPr>
            </w:pPr>
          </w:p>
          <w:p w:rsidR="00283A74" w:rsidRPr="003F1896" w:rsidRDefault="00283A74"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2019</w:t>
            </w:r>
          </w:p>
        </w:tc>
        <w:tc>
          <w:tcPr>
            <w:tcW w:w="1843" w:type="dxa"/>
            <w:gridSpan w:val="2"/>
          </w:tcPr>
          <w:p w:rsidR="00283A74" w:rsidRDefault="00283A74" w:rsidP="00AA4BC2">
            <w:pPr>
              <w:pStyle w:val="3"/>
              <w:spacing w:before="0" w:after="0"/>
              <w:jc w:val="center"/>
              <w:rPr>
                <w:rFonts w:ascii="Times New Roman" w:hAnsi="Times New Roman" w:cs="Times New Roman"/>
                <w:b w:val="0"/>
                <w:sz w:val="24"/>
                <w:szCs w:val="24"/>
                <w:lang w:val="ru-RU"/>
              </w:rPr>
            </w:pPr>
          </w:p>
          <w:p w:rsidR="00283A74" w:rsidRPr="003F1896" w:rsidRDefault="00283A74"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843" w:type="dxa"/>
            <w:gridSpan w:val="2"/>
          </w:tcPr>
          <w:p w:rsidR="00283A74" w:rsidRDefault="00283A74" w:rsidP="00AA4BC2">
            <w:pPr>
              <w:pStyle w:val="3"/>
              <w:spacing w:before="0" w:after="0"/>
              <w:jc w:val="center"/>
              <w:rPr>
                <w:rFonts w:ascii="Times New Roman" w:hAnsi="Times New Roman" w:cs="Times New Roman"/>
                <w:b w:val="0"/>
                <w:sz w:val="24"/>
                <w:szCs w:val="24"/>
                <w:lang w:val="ru-RU"/>
              </w:rPr>
            </w:pPr>
          </w:p>
          <w:p w:rsidR="00283A74" w:rsidRPr="003F1896" w:rsidRDefault="00283A74"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2194" w:type="dxa"/>
            <w:gridSpan w:val="2"/>
          </w:tcPr>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Відхилення, тис.грн./%</w:t>
            </w:r>
          </w:p>
        </w:tc>
      </w:tr>
      <w:tr w:rsidR="00283A74" w:rsidRPr="003F1896" w:rsidTr="00283A74">
        <w:trPr>
          <w:trHeight w:val="210"/>
        </w:trPr>
        <w:tc>
          <w:tcPr>
            <w:tcW w:w="2234" w:type="dxa"/>
            <w:vMerge/>
          </w:tcPr>
          <w:p w:rsidR="00283A74" w:rsidRPr="003F1896" w:rsidRDefault="00283A74" w:rsidP="00AA4BC2">
            <w:pPr>
              <w:pStyle w:val="3"/>
              <w:spacing w:before="0" w:after="0"/>
              <w:jc w:val="center"/>
              <w:rPr>
                <w:rFonts w:ascii="Times New Roman" w:hAnsi="Times New Roman" w:cs="Times New Roman"/>
                <w:b w:val="0"/>
                <w:sz w:val="24"/>
                <w:szCs w:val="24"/>
              </w:rPr>
            </w:pPr>
          </w:p>
        </w:tc>
        <w:tc>
          <w:tcPr>
            <w:tcW w:w="992" w:type="dxa"/>
          </w:tcPr>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9" w:type="dxa"/>
          </w:tcPr>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1" w:type="dxa"/>
          </w:tcPr>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12" w:type="dxa"/>
          </w:tcPr>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5" w:type="dxa"/>
          </w:tcPr>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8" w:type="dxa"/>
          </w:tcPr>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061" w:type="dxa"/>
          </w:tcPr>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2019</w:t>
            </w:r>
          </w:p>
        </w:tc>
        <w:tc>
          <w:tcPr>
            <w:tcW w:w="1133" w:type="dxa"/>
          </w:tcPr>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2021/</w:t>
            </w:r>
          </w:p>
          <w:p w:rsidR="00283A74" w:rsidRPr="003F1896" w:rsidRDefault="00283A74"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tc>
      </w:tr>
      <w:tr w:rsidR="00283A74" w:rsidRPr="003F1896" w:rsidTr="00AA4BC2">
        <w:trPr>
          <w:trHeight w:val="210"/>
        </w:trPr>
        <w:tc>
          <w:tcPr>
            <w:tcW w:w="9815" w:type="dxa"/>
            <w:gridSpan w:val="9"/>
          </w:tcPr>
          <w:p w:rsidR="00283A74" w:rsidRPr="003F1896" w:rsidRDefault="00283A74" w:rsidP="00283A74">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Інші операційні доходи </w:t>
            </w:r>
            <w:r w:rsidRPr="003F1896">
              <w:rPr>
                <w:rFonts w:ascii="Times New Roman" w:hAnsi="Times New Roman" w:cs="Times New Roman"/>
                <w:b w:val="0"/>
                <w:sz w:val="24"/>
                <w:szCs w:val="24"/>
              </w:rPr>
              <w:t xml:space="preserve"> </w:t>
            </w:r>
          </w:p>
        </w:tc>
      </w:tr>
      <w:tr w:rsidR="00283A74" w:rsidRPr="003F1896" w:rsidTr="00283A74">
        <w:trPr>
          <w:trHeight w:val="210"/>
        </w:trPr>
        <w:tc>
          <w:tcPr>
            <w:tcW w:w="2234" w:type="dxa"/>
          </w:tcPr>
          <w:p w:rsidR="00283A74" w:rsidRPr="0020167F" w:rsidRDefault="00283A74" w:rsidP="00283A74">
            <w:pPr>
              <w:pStyle w:val="a3"/>
              <w:ind w:left="0"/>
              <w:jc w:val="both"/>
              <w:rPr>
                <w:lang w:val="uk-UA" w:eastAsia="ru-RU"/>
              </w:rPr>
            </w:pPr>
            <w:r>
              <w:rPr>
                <w:lang w:val="uk-UA" w:eastAsia="ru-RU"/>
              </w:rPr>
              <w:t>Доходи від безоплатної  фінансової допомоги та списання кредиторської заборгованості</w:t>
            </w:r>
          </w:p>
        </w:tc>
        <w:tc>
          <w:tcPr>
            <w:tcW w:w="992" w:type="dxa"/>
          </w:tcPr>
          <w:p w:rsidR="00283A74" w:rsidRPr="003F1896" w:rsidRDefault="00655062"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44000</w:t>
            </w:r>
          </w:p>
        </w:tc>
        <w:tc>
          <w:tcPr>
            <w:tcW w:w="709" w:type="dxa"/>
          </w:tcPr>
          <w:p w:rsidR="00283A74" w:rsidRPr="003F1896"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48,4</w:t>
            </w:r>
          </w:p>
        </w:tc>
        <w:tc>
          <w:tcPr>
            <w:tcW w:w="1131"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81904</w:t>
            </w:r>
          </w:p>
        </w:tc>
        <w:tc>
          <w:tcPr>
            <w:tcW w:w="712" w:type="dxa"/>
          </w:tcPr>
          <w:p w:rsidR="00283A74" w:rsidRPr="003C796A"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88,3</w:t>
            </w:r>
          </w:p>
        </w:tc>
        <w:tc>
          <w:tcPr>
            <w:tcW w:w="1135"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25530</w:t>
            </w:r>
          </w:p>
        </w:tc>
        <w:tc>
          <w:tcPr>
            <w:tcW w:w="708" w:type="dxa"/>
          </w:tcPr>
          <w:p w:rsidR="00283A74" w:rsidRPr="003C796A"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51,7</w:t>
            </w:r>
          </w:p>
        </w:tc>
        <w:tc>
          <w:tcPr>
            <w:tcW w:w="1061" w:type="dxa"/>
          </w:tcPr>
          <w:p w:rsidR="00283A74" w:rsidRDefault="003C796A" w:rsidP="00AA4BC2">
            <w:pPr>
              <w:jc w:val="center"/>
              <w:rPr>
                <w:lang w:val="uk-UA" w:eastAsia="ru-RU"/>
              </w:rPr>
            </w:pPr>
            <w:r>
              <w:rPr>
                <w:lang w:val="uk-UA" w:eastAsia="ru-RU"/>
              </w:rPr>
              <w:t>37904</w:t>
            </w:r>
          </w:p>
          <w:p w:rsidR="003C796A" w:rsidRPr="003F1896" w:rsidRDefault="003C796A" w:rsidP="00AA4BC2">
            <w:pPr>
              <w:jc w:val="center"/>
              <w:rPr>
                <w:lang w:val="uk-UA" w:eastAsia="ru-RU"/>
              </w:rPr>
            </w:pPr>
            <w:r>
              <w:rPr>
                <w:lang w:val="uk-UA" w:eastAsia="ru-RU"/>
              </w:rPr>
              <w:t>86,1</w:t>
            </w:r>
          </w:p>
        </w:tc>
        <w:tc>
          <w:tcPr>
            <w:tcW w:w="1133" w:type="dxa"/>
          </w:tcPr>
          <w:p w:rsidR="00283A74" w:rsidRDefault="003C796A" w:rsidP="00AA4BC2">
            <w:pPr>
              <w:jc w:val="center"/>
              <w:rPr>
                <w:lang w:val="uk-UA" w:eastAsia="ru-RU"/>
              </w:rPr>
            </w:pPr>
            <w:r>
              <w:rPr>
                <w:lang w:val="uk-UA" w:eastAsia="ru-RU"/>
              </w:rPr>
              <w:t>-56374</w:t>
            </w:r>
          </w:p>
          <w:p w:rsidR="003C796A" w:rsidRPr="003F1896" w:rsidRDefault="003C796A" w:rsidP="00AA4BC2">
            <w:pPr>
              <w:jc w:val="center"/>
              <w:rPr>
                <w:lang w:val="uk-UA" w:eastAsia="ru-RU"/>
              </w:rPr>
            </w:pPr>
            <w:r>
              <w:rPr>
                <w:lang w:val="uk-UA" w:eastAsia="ru-RU"/>
              </w:rPr>
              <w:t>-68,8</w:t>
            </w:r>
          </w:p>
        </w:tc>
      </w:tr>
      <w:tr w:rsidR="00283A74" w:rsidRPr="003F1896" w:rsidTr="00283A74">
        <w:trPr>
          <w:trHeight w:val="210"/>
        </w:trPr>
        <w:tc>
          <w:tcPr>
            <w:tcW w:w="2234" w:type="dxa"/>
          </w:tcPr>
          <w:p w:rsidR="00283A74" w:rsidRDefault="00283A74" w:rsidP="00283A74">
            <w:pPr>
              <w:pStyle w:val="a3"/>
              <w:ind w:left="0"/>
              <w:jc w:val="both"/>
              <w:rPr>
                <w:lang w:val="uk-UA" w:eastAsia="ru-RU"/>
              </w:rPr>
            </w:pPr>
            <w:r>
              <w:rPr>
                <w:lang w:val="uk-UA" w:eastAsia="ru-RU"/>
              </w:rPr>
              <w:t>Доходи від операційної оренди</w:t>
            </w:r>
          </w:p>
        </w:tc>
        <w:tc>
          <w:tcPr>
            <w:tcW w:w="992" w:type="dxa"/>
          </w:tcPr>
          <w:p w:rsidR="00283A74" w:rsidRPr="003F1896" w:rsidRDefault="00655062"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8242</w:t>
            </w:r>
          </w:p>
        </w:tc>
        <w:tc>
          <w:tcPr>
            <w:tcW w:w="709" w:type="dxa"/>
          </w:tcPr>
          <w:p w:rsidR="00283A74"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9,1</w:t>
            </w:r>
          </w:p>
          <w:p w:rsidR="003C796A" w:rsidRPr="003C796A" w:rsidRDefault="003C796A" w:rsidP="003C796A">
            <w:pPr>
              <w:rPr>
                <w:lang w:eastAsia="ru-RU"/>
              </w:rPr>
            </w:pPr>
          </w:p>
        </w:tc>
        <w:tc>
          <w:tcPr>
            <w:tcW w:w="1131"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10774</w:t>
            </w:r>
          </w:p>
        </w:tc>
        <w:tc>
          <w:tcPr>
            <w:tcW w:w="712" w:type="dxa"/>
          </w:tcPr>
          <w:p w:rsidR="00283A74" w:rsidRPr="003C796A"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11,6</w:t>
            </w:r>
          </w:p>
        </w:tc>
        <w:tc>
          <w:tcPr>
            <w:tcW w:w="1135"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14365</w:t>
            </w:r>
          </w:p>
        </w:tc>
        <w:tc>
          <w:tcPr>
            <w:tcW w:w="708" w:type="dxa"/>
          </w:tcPr>
          <w:p w:rsidR="00283A74" w:rsidRPr="003C796A"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29,2</w:t>
            </w:r>
          </w:p>
        </w:tc>
        <w:tc>
          <w:tcPr>
            <w:tcW w:w="1061" w:type="dxa"/>
          </w:tcPr>
          <w:p w:rsidR="00283A74" w:rsidRDefault="003C796A" w:rsidP="00AA4BC2">
            <w:pPr>
              <w:jc w:val="center"/>
              <w:rPr>
                <w:lang w:val="uk-UA" w:eastAsia="ru-RU"/>
              </w:rPr>
            </w:pPr>
            <w:r>
              <w:rPr>
                <w:lang w:val="uk-UA" w:eastAsia="ru-RU"/>
              </w:rPr>
              <w:t>2532</w:t>
            </w:r>
          </w:p>
          <w:p w:rsidR="003C796A" w:rsidRPr="003F1896" w:rsidRDefault="003C796A" w:rsidP="00AA4BC2">
            <w:pPr>
              <w:jc w:val="center"/>
              <w:rPr>
                <w:lang w:val="uk-UA" w:eastAsia="ru-RU"/>
              </w:rPr>
            </w:pPr>
            <w:r>
              <w:rPr>
                <w:lang w:val="uk-UA" w:eastAsia="ru-RU"/>
              </w:rPr>
              <w:t>30,7</w:t>
            </w:r>
          </w:p>
        </w:tc>
        <w:tc>
          <w:tcPr>
            <w:tcW w:w="1133" w:type="dxa"/>
          </w:tcPr>
          <w:p w:rsidR="00283A74" w:rsidRDefault="003C796A" w:rsidP="00AA4BC2">
            <w:pPr>
              <w:jc w:val="center"/>
              <w:rPr>
                <w:lang w:val="uk-UA" w:eastAsia="ru-RU"/>
              </w:rPr>
            </w:pPr>
            <w:r>
              <w:rPr>
                <w:lang w:val="uk-UA" w:eastAsia="ru-RU"/>
              </w:rPr>
              <w:t>3591</w:t>
            </w:r>
          </w:p>
          <w:p w:rsidR="003C796A" w:rsidRPr="003F1896" w:rsidRDefault="003C796A" w:rsidP="00AA4BC2">
            <w:pPr>
              <w:jc w:val="center"/>
              <w:rPr>
                <w:lang w:val="uk-UA" w:eastAsia="ru-RU"/>
              </w:rPr>
            </w:pPr>
            <w:r>
              <w:rPr>
                <w:lang w:val="uk-UA" w:eastAsia="ru-RU"/>
              </w:rPr>
              <w:t>33,3</w:t>
            </w:r>
          </w:p>
        </w:tc>
      </w:tr>
      <w:tr w:rsidR="00283A74" w:rsidRPr="003F1896" w:rsidTr="00283A74">
        <w:trPr>
          <w:trHeight w:val="210"/>
        </w:trPr>
        <w:tc>
          <w:tcPr>
            <w:tcW w:w="2234" w:type="dxa"/>
          </w:tcPr>
          <w:p w:rsidR="00283A74" w:rsidRDefault="00283A74" w:rsidP="00283A74">
            <w:pPr>
              <w:pStyle w:val="a3"/>
              <w:ind w:left="0"/>
              <w:jc w:val="both"/>
              <w:rPr>
                <w:lang w:val="uk-UA" w:eastAsia="ru-RU"/>
              </w:rPr>
            </w:pPr>
            <w:r>
              <w:rPr>
                <w:lang w:val="uk-UA" w:eastAsia="ru-RU"/>
              </w:rPr>
              <w:t>Дохід від вибуття основних засобів</w:t>
            </w:r>
          </w:p>
        </w:tc>
        <w:tc>
          <w:tcPr>
            <w:tcW w:w="992" w:type="dxa"/>
          </w:tcPr>
          <w:p w:rsidR="00283A74" w:rsidRPr="003F1896" w:rsidRDefault="00655062"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266</w:t>
            </w:r>
          </w:p>
        </w:tc>
        <w:tc>
          <w:tcPr>
            <w:tcW w:w="709" w:type="dxa"/>
          </w:tcPr>
          <w:p w:rsidR="00283A74" w:rsidRPr="003F1896"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0,3</w:t>
            </w:r>
          </w:p>
        </w:tc>
        <w:tc>
          <w:tcPr>
            <w:tcW w:w="1131"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12"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5"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93</w:t>
            </w:r>
          </w:p>
        </w:tc>
        <w:tc>
          <w:tcPr>
            <w:tcW w:w="708" w:type="dxa"/>
          </w:tcPr>
          <w:p w:rsidR="00283A74" w:rsidRPr="003C796A"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0,2</w:t>
            </w:r>
          </w:p>
        </w:tc>
        <w:tc>
          <w:tcPr>
            <w:tcW w:w="1061" w:type="dxa"/>
          </w:tcPr>
          <w:p w:rsidR="00283A74" w:rsidRDefault="003C796A" w:rsidP="00AA4BC2">
            <w:pPr>
              <w:jc w:val="center"/>
              <w:rPr>
                <w:lang w:val="uk-UA" w:eastAsia="ru-RU"/>
              </w:rPr>
            </w:pPr>
            <w:r>
              <w:rPr>
                <w:lang w:val="uk-UA" w:eastAsia="ru-RU"/>
              </w:rPr>
              <w:t>-266</w:t>
            </w:r>
          </w:p>
          <w:p w:rsidR="003C796A" w:rsidRPr="003F1896" w:rsidRDefault="003C796A" w:rsidP="00AA4BC2">
            <w:pPr>
              <w:jc w:val="center"/>
              <w:rPr>
                <w:lang w:val="uk-UA" w:eastAsia="ru-RU"/>
              </w:rPr>
            </w:pPr>
            <w:r>
              <w:rPr>
                <w:lang w:val="uk-UA" w:eastAsia="ru-RU"/>
              </w:rPr>
              <w:t>-100</w:t>
            </w:r>
          </w:p>
        </w:tc>
        <w:tc>
          <w:tcPr>
            <w:tcW w:w="1133" w:type="dxa"/>
          </w:tcPr>
          <w:p w:rsidR="00283A74" w:rsidRDefault="003C796A" w:rsidP="00AA4BC2">
            <w:pPr>
              <w:jc w:val="center"/>
              <w:rPr>
                <w:lang w:val="uk-UA" w:eastAsia="ru-RU"/>
              </w:rPr>
            </w:pPr>
            <w:r>
              <w:rPr>
                <w:lang w:val="uk-UA" w:eastAsia="ru-RU"/>
              </w:rPr>
              <w:t>93</w:t>
            </w:r>
          </w:p>
          <w:p w:rsidR="003C796A" w:rsidRPr="003F1896" w:rsidRDefault="003C796A" w:rsidP="00AA4BC2">
            <w:pPr>
              <w:jc w:val="center"/>
              <w:rPr>
                <w:lang w:val="uk-UA" w:eastAsia="ru-RU"/>
              </w:rPr>
            </w:pPr>
            <w:r>
              <w:rPr>
                <w:lang w:val="uk-UA" w:eastAsia="ru-RU"/>
              </w:rPr>
              <w:t>100</w:t>
            </w:r>
          </w:p>
        </w:tc>
      </w:tr>
      <w:tr w:rsidR="00283A74" w:rsidRPr="003F1896" w:rsidTr="00283A74">
        <w:trPr>
          <w:trHeight w:val="210"/>
        </w:trPr>
        <w:tc>
          <w:tcPr>
            <w:tcW w:w="2234" w:type="dxa"/>
          </w:tcPr>
          <w:p w:rsidR="00283A74" w:rsidRDefault="00283A74" w:rsidP="00283A74">
            <w:pPr>
              <w:pStyle w:val="a3"/>
              <w:ind w:left="0"/>
              <w:jc w:val="both"/>
              <w:rPr>
                <w:lang w:val="uk-UA" w:eastAsia="ru-RU"/>
              </w:rPr>
            </w:pPr>
            <w:r>
              <w:rPr>
                <w:lang w:val="uk-UA" w:eastAsia="ru-RU"/>
              </w:rPr>
              <w:t>Дохід за операціями обміну валюти  та операційних курсових різниць</w:t>
            </w:r>
          </w:p>
        </w:tc>
        <w:tc>
          <w:tcPr>
            <w:tcW w:w="992" w:type="dxa"/>
          </w:tcPr>
          <w:p w:rsidR="00283A74" w:rsidRPr="003F1896" w:rsidRDefault="00655062"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37930</w:t>
            </w:r>
          </w:p>
        </w:tc>
        <w:tc>
          <w:tcPr>
            <w:tcW w:w="709" w:type="dxa"/>
          </w:tcPr>
          <w:p w:rsidR="00283A74" w:rsidRPr="003F1896"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41,7</w:t>
            </w:r>
          </w:p>
        </w:tc>
        <w:tc>
          <w:tcPr>
            <w:tcW w:w="1131"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12"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5"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9251</w:t>
            </w:r>
          </w:p>
        </w:tc>
        <w:tc>
          <w:tcPr>
            <w:tcW w:w="708" w:type="dxa"/>
          </w:tcPr>
          <w:p w:rsidR="00283A74" w:rsidRPr="003C796A"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18,7</w:t>
            </w:r>
          </w:p>
        </w:tc>
        <w:tc>
          <w:tcPr>
            <w:tcW w:w="1061" w:type="dxa"/>
          </w:tcPr>
          <w:p w:rsidR="00283A74" w:rsidRDefault="003C796A" w:rsidP="00AA4BC2">
            <w:pPr>
              <w:jc w:val="center"/>
              <w:rPr>
                <w:lang w:val="uk-UA" w:eastAsia="ru-RU"/>
              </w:rPr>
            </w:pPr>
            <w:r>
              <w:rPr>
                <w:lang w:val="uk-UA" w:eastAsia="ru-RU"/>
              </w:rPr>
              <w:t>-37930</w:t>
            </w:r>
          </w:p>
          <w:p w:rsidR="003C796A" w:rsidRPr="003F1896" w:rsidRDefault="003C796A" w:rsidP="00AA4BC2">
            <w:pPr>
              <w:jc w:val="center"/>
              <w:rPr>
                <w:lang w:val="uk-UA" w:eastAsia="ru-RU"/>
              </w:rPr>
            </w:pPr>
            <w:r>
              <w:rPr>
                <w:lang w:val="uk-UA" w:eastAsia="ru-RU"/>
              </w:rPr>
              <w:t>-100</w:t>
            </w:r>
          </w:p>
        </w:tc>
        <w:tc>
          <w:tcPr>
            <w:tcW w:w="1133" w:type="dxa"/>
          </w:tcPr>
          <w:p w:rsidR="00283A74" w:rsidRDefault="003C796A" w:rsidP="00AA4BC2">
            <w:pPr>
              <w:jc w:val="center"/>
              <w:rPr>
                <w:lang w:val="uk-UA" w:eastAsia="ru-RU"/>
              </w:rPr>
            </w:pPr>
            <w:r>
              <w:rPr>
                <w:lang w:val="uk-UA" w:eastAsia="ru-RU"/>
              </w:rPr>
              <w:t>9251</w:t>
            </w:r>
          </w:p>
          <w:p w:rsidR="003C796A" w:rsidRPr="003F1896" w:rsidRDefault="003C796A" w:rsidP="00AA4BC2">
            <w:pPr>
              <w:jc w:val="center"/>
              <w:rPr>
                <w:lang w:val="uk-UA" w:eastAsia="ru-RU"/>
              </w:rPr>
            </w:pPr>
            <w:r>
              <w:rPr>
                <w:lang w:val="uk-UA" w:eastAsia="ru-RU"/>
              </w:rPr>
              <w:t>100</w:t>
            </w:r>
          </w:p>
        </w:tc>
      </w:tr>
      <w:tr w:rsidR="00283A74" w:rsidRPr="003F1896" w:rsidTr="00283A74">
        <w:trPr>
          <w:trHeight w:val="210"/>
        </w:trPr>
        <w:tc>
          <w:tcPr>
            <w:tcW w:w="2234" w:type="dxa"/>
          </w:tcPr>
          <w:p w:rsidR="00283A74" w:rsidRDefault="00283A74" w:rsidP="00283A74">
            <w:pPr>
              <w:pStyle w:val="a3"/>
              <w:ind w:left="0"/>
              <w:jc w:val="both"/>
              <w:rPr>
                <w:lang w:val="uk-UA" w:eastAsia="ru-RU"/>
              </w:rPr>
            </w:pPr>
            <w:r>
              <w:rPr>
                <w:lang w:val="uk-UA" w:eastAsia="ru-RU"/>
              </w:rPr>
              <w:t xml:space="preserve">Інші доходи </w:t>
            </w:r>
          </w:p>
        </w:tc>
        <w:tc>
          <w:tcPr>
            <w:tcW w:w="992" w:type="dxa"/>
          </w:tcPr>
          <w:p w:rsidR="00283A74" w:rsidRPr="003F1896" w:rsidRDefault="00655062"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447</w:t>
            </w:r>
          </w:p>
        </w:tc>
        <w:tc>
          <w:tcPr>
            <w:tcW w:w="709" w:type="dxa"/>
          </w:tcPr>
          <w:p w:rsidR="00283A74" w:rsidRPr="003F1896"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0,5</w:t>
            </w:r>
          </w:p>
        </w:tc>
        <w:tc>
          <w:tcPr>
            <w:tcW w:w="1131"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110</w:t>
            </w:r>
          </w:p>
        </w:tc>
        <w:tc>
          <w:tcPr>
            <w:tcW w:w="712" w:type="dxa"/>
          </w:tcPr>
          <w:p w:rsidR="00283A74" w:rsidRPr="003C796A"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0,1</w:t>
            </w:r>
          </w:p>
        </w:tc>
        <w:tc>
          <w:tcPr>
            <w:tcW w:w="1135"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102</w:t>
            </w:r>
          </w:p>
        </w:tc>
        <w:tc>
          <w:tcPr>
            <w:tcW w:w="708" w:type="dxa"/>
          </w:tcPr>
          <w:p w:rsidR="00283A74" w:rsidRPr="003C796A"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0,2</w:t>
            </w:r>
          </w:p>
        </w:tc>
        <w:tc>
          <w:tcPr>
            <w:tcW w:w="1061" w:type="dxa"/>
          </w:tcPr>
          <w:p w:rsidR="00283A74" w:rsidRDefault="003C796A" w:rsidP="00AA4BC2">
            <w:pPr>
              <w:jc w:val="center"/>
              <w:rPr>
                <w:lang w:val="uk-UA" w:eastAsia="ru-RU"/>
              </w:rPr>
            </w:pPr>
            <w:r>
              <w:rPr>
                <w:lang w:val="uk-UA" w:eastAsia="ru-RU"/>
              </w:rPr>
              <w:t>-337</w:t>
            </w:r>
          </w:p>
          <w:p w:rsidR="003C796A" w:rsidRPr="003F1896" w:rsidRDefault="003C796A" w:rsidP="00AA4BC2">
            <w:pPr>
              <w:jc w:val="center"/>
              <w:rPr>
                <w:lang w:val="uk-UA" w:eastAsia="ru-RU"/>
              </w:rPr>
            </w:pPr>
            <w:r>
              <w:rPr>
                <w:lang w:val="uk-UA" w:eastAsia="ru-RU"/>
              </w:rPr>
              <w:t>-75,3</w:t>
            </w:r>
          </w:p>
        </w:tc>
        <w:tc>
          <w:tcPr>
            <w:tcW w:w="1133" w:type="dxa"/>
          </w:tcPr>
          <w:p w:rsidR="00283A74" w:rsidRDefault="003C796A" w:rsidP="00AA4BC2">
            <w:pPr>
              <w:jc w:val="center"/>
              <w:rPr>
                <w:lang w:val="uk-UA" w:eastAsia="ru-RU"/>
              </w:rPr>
            </w:pPr>
            <w:r>
              <w:rPr>
                <w:lang w:val="uk-UA" w:eastAsia="ru-RU"/>
              </w:rPr>
              <w:t>-8</w:t>
            </w:r>
          </w:p>
          <w:p w:rsidR="003C796A" w:rsidRPr="003F1896" w:rsidRDefault="003C796A" w:rsidP="00AA4BC2">
            <w:pPr>
              <w:jc w:val="center"/>
              <w:rPr>
                <w:lang w:val="uk-UA" w:eastAsia="ru-RU"/>
              </w:rPr>
            </w:pPr>
            <w:r>
              <w:rPr>
                <w:lang w:val="uk-UA" w:eastAsia="ru-RU"/>
              </w:rPr>
              <w:t>-72</w:t>
            </w:r>
          </w:p>
        </w:tc>
      </w:tr>
      <w:tr w:rsidR="00283A74" w:rsidRPr="003F1896" w:rsidTr="00283A74">
        <w:trPr>
          <w:trHeight w:val="210"/>
        </w:trPr>
        <w:tc>
          <w:tcPr>
            <w:tcW w:w="2234" w:type="dxa"/>
          </w:tcPr>
          <w:p w:rsidR="00283A74"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Всього</w:t>
            </w:r>
          </w:p>
        </w:tc>
        <w:tc>
          <w:tcPr>
            <w:tcW w:w="992" w:type="dxa"/>
          </w:tcPr>
          <w:p w:rsidR="00283A74" w:rsidRPr="003F1896"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90885</w:t>
            </w:r>
          </w:p>
        </w:tc>
        <w:tc>
          <w:tcPr>
            <w:tcW w:w="709" w:type="dxa"/>
          </w:tcPr>
          <w:p w:rsidR="00283A74" w:rsidRPr="003F1896" w:rsidRDefault="00283A74"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w:t>
            </w:r>
            <w:r w:rsidR="003C796A">
              <w:rPr>
                <w:rFonts w:ascii="Times New Roman" w:hAnsi="Times New Roman" w:cs="Times New Roman"/>
                <w:b w:val="0"/>
                <w:sz w:val="24"/>
                <w:szCs w:val="24"/>
                <w:lang w:val="ru-RU"/>
              </w:rPr>
              <w:t>00</w:t>
            </w:r>
          </w:p>
        </w:tc>
        <w:tc>
          <w:tcPr>
            <w:tcW w:w="1131" w:type="dxa"/>
          </w:tcPr>
          <w:p w:rsidR="00283A74"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92788</w:t>
            </w:r>
          </w:p>
        </w:tc>
        <w:tc>
          <w:tcPr>
            <w:tcW w:w="712" w:type="dxa"/>
          </w:tcPr>
          <w:p w:rsidR="00283A74" w:rsidRPr="003C796A"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5" w:type="dxa"/>
          </w:tcPr>
          <w:p w:rsidR="00283A74" w:rsidRDefault="00283A7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49341</w:t>
            </w:r>
          </w:p>
        </w:tc>
        <w:tc>
          <w:tcPr>
            <w:tcW w:w="708" w:type="dxa"/>
          </w:tcPr>
          <w:p w:rsidR="00283A74" w:rsidRPr="003C796A" w:rsidRDefault="003C796A" w:rsidP="00AA4BC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061" w:type="dxa"/>
          </w:tcPr>
          <w:p w:rsidR="00283A74" w:rsidRDefault="00283A74" w:rsidP="00AA4BC2">
            <w:pPr>
              <w:jc w:val="center"/>
              <w:rPr>
                <w:lang w:val="uk-UA" w:eastAsia="ru-RU"/>
              </w:rPr>
            </w:pPr>
            <w:r>
              <w:rPr>
                <w:lang w:val="uk-UA" w:eastAsia="ru-RU"/>
              </w:rPr>
              <w:t>1903</w:t>
            </w:r>
          </w:p>
          <w:p w:rsidR="00283A74" w:rsidRPr="003F1896" w:rsidRDefault="00283A74" w:rsidP="00AA4BC2">
            <w:pPr>
              <w:jc w:val="center"/>
              <w:rPr>
                <w:lang w:val="uk-UA" w:eastAsia="ru-RU"/>
              </w:rPr>
            </w:pPr>
            <w:r>
              <w:rPr>
                <w:lang w:val="uk-UA" w:eastAsia="ru-RU"/>
              </w:rPr>
              <w:t>2,09</w:t>
            </w:r>
          </w:p>
        </w:tc>
        <w:tc>
          <w:tcPr>
            <w:tcW w:w="1133" w:type="dxa"/>
          </w:tcPr>
          <w:p w:rsidR="00283A74" w:rsidRDefault="00283A74" w:rsidP="00AA4BC2">
            <w:pPr>
              <w:jc w:val="center"/>
              <w:rPr>
                <w:lang w:val="uk-UA" w:eastAsia="ru-RU"/>
              </w:rPr>
            </w:pPr>
            <w:r>
              <w:rPr>
                <w:lang w:val="uk-UA" w:eastAsia="ru-RU"/>
              </w:rPr>
              <w:t>-43447</w:t>
            </w:r>
          </w:p>
          <w:p w:rsidR="00283A74" w:rsidRDefault="00283A74" w:rsidP="00AA4BC2">
            <w:pPr>
              <w:jc w:val="center"/>
              <w:rPr>
                <w:lang w:val="uk-UA" w:eastAsia="ru-RU"/>
              </w:rPr>
            </w:pPr>
            <w:r>
              <w:rPr>
                <w:lang w:val="uk-UA" w:eastAsia="ru-RU"/>
              </w:rPr>
              <w:t>-46,82</w:t>
            </w:r>
          </w:p>
        </w:tc>
      </w:tr>
    </w:tbl>
    <w:p w:rsidR="00283A74" w:rsidRDefault="00283A74" w:rsidP="00283A74">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sidR="00791D1F">
        <w:rPr>
          <w:i/>
          <w:lang w:val="uk-UA"/>
        </w:rPr>
        <w:t xml:space="preserve">                   </w:t>
      </w:r>
      <w:r>
        <w:rPr>
          <w:i/>
          <w:lang w:val="uk-UA"/>
        </w:rPr>
        <w:t>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283A74" w:rsidRDefault="00283A74" w:rsidP="00283A74">
      <w:pPr>
        <w:spacing w:line="360" w:lineRule="auto"/>
        <w:ind w:firstLine="709"/>
        <w:jc w:val="both"/>
        <w:rPr>
          <w:i/>
          <w:lang w:val="uk-UA"/>
        </w:rPr>
      </w:pPr>
    </w:p>
    <w:p w:rsidR="00F546FA" w:rsidRPr="00F546FA" w:rsidRDefault="00F546FA" w:rsidP="00283A74">
      <w:pPr>
        <w:spacing w:line="360" w:lineRule="auto"/>
        <w:ind w:firstLine="709"/>
        <w:jc w:val="both"/>
        <w:rPr>
          <w:sz w:val="28"/>
          <w:szCs w:val="28"/>
          <w:lang w:val="uk-UA"/>
        </w:rPr>
      </w:pPr>
      <w:r>
        <w:rPr>
          <w:sz w:val="28"/>
          <w:szCs w:val="28"/>
          <w:lang w:val="uk-UA"/>
        </w:rPr>
        <w:t>Доходи від фінансової діяльності підприємства – фінансові доходи, займають найменшу частку у структурі загальних доходів ТОВ «Асканія Флора», а саме: 1,2% у 2019 році та 0,2% у 2020 та 2021 роках.</w:t>
      </w:r>
      <w:r w:rsidR="00A44D0A">
        <w:rPr>
          <w:sz w:val="28"/>
          <w:szCs w:val="28"/>
          <w:lang w:val="uk-UA"/>
        </w:rPr>
        <w:t xml:space="preserve"> представлені вони єдиною </w:t>
      </w:r>
      <w:r w:rsidR="00A44D0A" w:rsidRPr="00A44D0A">
        <w:rPr>
          <w:sz w:val="28"/>
          <w:szCs w:val="28"/>
          <w:lang w:val="uk-UA"/>
        </w:rPr>
        <w:t xml:space="preserve">структурною складовою - </w:t>
      </w:r>
      <w:r w:rsidR="00A44D0A" w:rsidRPr="00A44D0A">
        <w:rPr>
          <w:sz w:val="28"/>
          <w:szCs w:val="28"/>
          <w:lang w:val="uk-UA" w:eastAsia="ru-RU"/>
        </w:rPr>
        <w:t>доходи від оцінки виданих позик за амортизованою вартістю.</w:t>
      </w:r>
      <w:r w:rsidR="00A44D0A" w:rsidRPr="00A44D0A">
        <w:rPr>
          <w:sz w:val="28"/>
          <w:szCs w:val="28"/>
          <w:lang w:val="uk-UA"/>
        </w:rPr>
        <w:t xml:space="preserve"> </w:t>
      </w:r>
      <w:r w:rsidRPr="00A44D0A">
        <w:rPr>
          <w:sz w:val="28"/>
          <w:szCs w:val="28"/>
          <w:lang w:val="uk-UA"/>
        </w:rPr>
        <w:t xml:space="preserve"> </w:t>
      </w:r>
      <w:r w:rsidR="00C03D46" w:rsidRPr="00A44D0A">
        <w:rPr>
          <w:sz w:val="28"/>
          <w:szCs w:val="28"/>
          <w:lang w:val="uk-UA"/>
        </w:rPr>
        <w:t xml:space="preserve">Зміни в динаміці даних доходів свідчать про їх щорічне зменшення. </w:t>
      </w:r>
      <w:r w:rsidR="00A44D0A" w:rsidRPr="00A44D0A">
        <w:rPr>
          <w:sz w:val="28"/>
          <w:szCs w:val="28"/>
          <w:lang w:val="uk-UA"/>
        </w:rPr>
        <w:t>Значне падіння спостерігаємо</w:t>
      </w:r>
      <w:r w:rsidR="00A44D0A">
        <w:rPr>
          <w:sz w:val="28"/>
          <w:szCs w:val="28"/>
          <w:lang w:val="uk-UA"/>
        </w:rPr>
        <w:t xml:space="preserve"> у 2020 році – 80,99% в порівнянні з 2019 роком і 5,59% у 2021 році в порівнянні з 2020 роком (табл.</w:t>
      </w:r>
      <w:r w:rsidR="00E645F6">
        <w:rPr>
          <w:sz w:val="28"/>
          <w:szCs w:val="28"/>
          <w:lang w:val="uk-UA"/>
        </w:rPr>
        <w:t>2.9</w:t>
      </w:r>
      <w:r w:rsidR="00A44D0A">
        <w:rPr>
          <w:sz w:val="28"/>
          <w:szCs w:val="28"/>
          <w:lang w:val="uk-UA"/>
        </w:rPr>
        <w:t xml:space="preserve">). </w:t>
      </w:r>
    </w:p>
    <w:p w:rsidR="00E645F6" w:rsidRDefault="00E645F6" w:rsidP="00957F1E">
      <w:pPr>
        <w:autoSpaceDE w:val="0"/>
        <w:spacing w:line="360" w:lineRule="auto"/>
        <w:ind w:firstLine="708"/>
        <w:jc w:val="right"/>
        <w:rPr>
          <w:i/>
          <w:sz w:val="28"/>
          <w:szCs w:val="28"/>
          <w:lang w:val="uk-UA"/>
        </w:rPr>
      </w:pPr>
    </w:p>
    <w:p w:rsidR="00957F1E" w:rsidRPr="00E645F6" w:rsidRDefault="00957F1E" w:rsidP="00957F1E">
      <w:pPr>
        <w:autoSpaceDE w:val="0"/>
        <w:spacing w:line="360" w:lineRule="auto"/>
        <w:ind w:firstLine="708"/>
        <w:jc w:val="right"/>
        <w:rPr>
          <w:i/>
          <w:sz w:val="28"/>
          <w:szCs w:val="28"/>
          <w:lang w:val="uk-UA"/>
        </w:rPr>
      </w:pPr>
      <w:r w:rsidRPr="00E645F6">
        <w:rPr>
          <w:i/>
          <w:sz w:val="28"/>
          <w:szCs w:val="28"/>
        </w:rPr>
        <w:lastRenderedPageBreak/>
        <w:t xml:space="preserve">Таблиця </w:t>
      </w:r>
      <w:r w:rsidR="00E645F6" w:rsidRPr="00E645F6">
        <w:rPr>
          <w:i/>
          <w:sz w:val="28"/>
          <w:szCs w:val="28"/>
          <w:lang w:val="uk-UA"/>
        </w:rPr>
        <w:t>2.9</w:t>
      </w:r>
    </w:p>
    <w:p w:rsidR="00957F1E" w:rsidRDefault="00957F1E" w:rsidP="00957F1E">
      <w:pPr>
        <w:spacing w:line="360" w:lineRule="auto"/>
        <w:ind w:firstLine="709"/>
        <w:jc w:val="center"/>
        <w:rPr>
          <w:b/>
          <w:spacing w:val="-4"/>
          <w:sz w:val="28"/>
          <w:szCs w:val="28"/>
          <w:lang w:val="uk-UA"/>
        </w:rPr>
      </w:pPr>
      <w:r>
        <w:rPr>
          <w:b/>
          <w:spacing w:val="-4"/>
          <w:sz w:val="28"/>
          <w:szCs w:val="28"/>
          <w:lang w:val="uk-UA"/>
        </w:rPr>
        <w:t>Структурно-динамічний а</w:t>
      </w:r>
      <w:r w:rsidRPr="00BE63B5">
        <w:rPr>
          <w:b/>
          <w:spacing w:val="-4"/>
          <w:sz w:val="28"/>
          <w:szCs w:val="28"/>
          <w:lang w:val="uk-UA"/>
        </w:rPr>
        <w:t xml:space="preserve">наліз </w:t>
      </w:r>
      <w:r>
        <w:rPr>
          <w:b/>
          <w:spacing w:val="-4"/>
          <w:sz w:val="28"/>
          <w:szCs w:val="28"/>
          <w:lang w:val="uk-UA"/>
        </w:rPr>
        <w:t>фінансових доходів</w:t>
      </w:r>
    </w:p>
    <w:p w:rsidR="00957F1E" w:rsidRPr="00BE63B5" w:rsidRDefault="00957F1E" w:rsidP="00957F1E">
      <w:pPr>
        <w:spacing w:line="360" w:lineRule="auto"/>
        <w:ind w:firstLine="709"/>
        <w:jc w:val="center"/>
        <w:rPr>
          <w:b/>
          <w:sz w:val="28"/>
          <w:szCs w:val="28"/>
          <w:lang w:val="uk-UA"/>
        </w:rPr>
      </w:pPr>
      <w:r>
        <w:rPr>
          <w:b/>
          <w:spacing w:val="-4"/>
          <w:sz w:val="28"/>
          <w:szCs w:val="28"/>
          <w:lang w:val="uk-UA"/>
        </w:rPr>
        <w:t xml:space="preserve"> ТОВ «Асканія Флора»</w:t>
      </w:r>
    </w:p>
    <w:tbl>
      <w:tblPr>
        <w:tblpPr w:leftFromText="180" w:rightFromText="180" w:vertAnchor="text" w:horzAnchor="margin" w:tblpY="78"/>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4"/>
        <w:gridCol w:w="992"/>
        <w:gridCol w:w="709"/>
        <w:gridCol w:w="1131"/>
        <w:gridCol w:w="712"/>
        <w:gridCol w:w="1135"/>
        <w:gridCol w:w="708"/>
        <w:gridCol w:w="1061"/>
        <w:gridCol w:w="1133"/>
      </w:tblGrid>
      <w:tr w:rsidR="00957F1E" w:rsidRPr="003F1896" w:rsidTr="00AA4BC2">
        <w:trPr>
          <w:trHeight w:val="270"/>
        </w:trPr>
        <w:tc>
          <w:tcPr>
            <w:tcW w:w="2234" w:type="dxa"/>
            <w:vMerge w:val="restart"/>
          </w:tcPr>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p>
        </w:tc>
        <w:tc>
          <w:tcPr>
            <w:tcW w:w="1701" w:type="dxa"/>
            <w:gridSpan w:val="2"/>
          </w:tcPr>
          <w:p w:rsidR="00957F1E" w:rsidRPr="003F1896" w:rsidRDefault="00957F1E" w:rsidP="00AA4BC2">
            <w:pPr>
              <w:pStyle w:val="3"/>
              <w:spacing w:before="0" w:after="0"/>
              <w:jc w:val="center"/>
              <w:rPr>
                <w:rFonts w:ascii="Times New Roman" w:hAnsi="Times New Roman" w:cs="Times New Roman"/>
                <w:b w:val="0"/>
                <w:sz w:val="24"/>
                <w:szCs w:val="24"/>
                <w:lang w:val="ru-RU"/>
              </w:rPr>
            </w:pPr>
          </w:p>
          <w:p w:rsidR="00957F1E" w:rsidRPr="003F1896" w:rsidRDefault="00957F1E"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2019</w:t>
            </w:r>
          </w:p>
        </w:tc>
        <w:tc>
          <w:tcPr>
            <w:tcW w:w="1843" w:type="dxa"/>
            <w:gridSpan w:val="2"/>
          </w:tcPr>
          <w:p w:rsidR="00957F1E" w:rsidRDefault="00957F1E" w:rsidP="00AA4BC2">
            <w:pPr>
              <w:pStyle w:val="3"/>
              <w:spacing w:before="0" w:after="0"/>
              <w:jc w:val="center"/>
              <w:rPr>
                <w:rFonts w:ascii="Times New Roman" w:hAnsi="Times New Roman" w:cs="Times New Roman"/>
                <w:b w:val="0"/>
                <w:sz w:val="24"/>
                <w:szCs w:val="24"/>
                <w:lang w:val="ru-RU"/>
              </w:rPr>
            </w:pPr>
          </w:p>
          <w:p w:rsidR="00957F1E" w:rsidRPr="003F1896" w:rsidRDefault="00957F1E"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843" w:type="dxa"/>
            <w:gridSpan w:val="2"/>
          </w:tcPr>
          <w:p w:rsidR="00957F1E" w:rsidRDefault="00957F1E" w:rsidP="00AA4BC2">
            <w:pPr>
              <w:pStyle w:val="3"/>
              <w:spacing w:before="0" w:after="0"/>
              <w:jc w:val="center"/>
              <w:rPr>
                <w:rFonts w:ascii="Times New Roman" w:hAnsi="Times New Roman" w:cs="Times New Roman"/>
                <w:b w:val="0"/>
                <w:sz w:val="24"/>
                <w:szCs w:val="24"/>
                <w:lang w:val="ru-RU"/>
              </w:rPr>
            </w:pPr>
          </w:p>
          <w:p w:rsidR="00957F1E" w:rsidRPr="003F1896" w:rsidRDefault="00957F1E"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2194" w:type="dxa"/>
            <w:gridSpan w:val="2"/>
          </w:tcPr>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Відхилення, тис.грн./%</w:t>
            </w:r>
          </w:p>
        </w:tc>
      </w:tr>
      <w:tr w:rsidR="00957F1E" w:rsidRPr="003F1896" w:rsidTr="00AA4BC2">
        <w:trPr>
          <w:trHeight w:val="210"/>
        </w:trPr>
        <w:tc>
          <w:tcPr>
            <w:tcW w:w="2234" w:type="dxa"/>
            <w:vMerge/>
          </w:tcPr>
          <w:p w:rsidR="00957F1E" w:rsidRPr="003F1896" w:rsidRDefault="00957F1E" w:rsidP="00AA4BC2">
            <w:pPr>
              <w:pStyle w:val="3"/>
              <w:spacing w:before="0" w:after="0"/>
              <w:jc w:val="center"/>
              <w:rPr>
                <w:rFonts w:ascii="Times New Roman" w:hAnsi="Times New Roman" w:cs="Times New Roman"/>
                <w:b w:val="0"/>
                <w:sz w:val="24"/>
                <w:szCs w:val="24"/>
              </w:rPr>
            </w:pPr>
          </w:p>
        </w:tc>
        <w:tc>
          <w:tcPr>
            <w:tcW w:w="992" w:type="dxa"/>
          </w:tcPr>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9" w:type="dxa"/>
          </w:tcPr>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1" w:type="dxa"/>
          </w:tcPr>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12" w:type="dxa"/>
          </w:tcPr>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5" w:type="dxa"/>
          </w:tcPr>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8" w:type="dxa"/>
          </w:tcPr>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061" w:type="dxa"/>
          </w:tcPr>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2019</w:t>
            </w:r>
          </w:p>
        </w:tc>
        <w:tc>
          <w:tcPr>
            <w:tcW w:w="1133" w:type="dxa"/>
          </w:tcPr>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2021/</w:t>
            </w:r>
          </w:p>
          <w:p w:rsidR="00957F1E" w:rsidRPr="003F1896" w:rsidRDefault="00957F1E"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tc>
      </w:tr>
      <w:tr w:rsidR="00957F1E" w:rsidRPr="003F1896" w:rsidTr="00AA4BC2">
        <w:trPr>
          <w:trHeight w:val="210"/>
        </w:trPr>
        <w:tc>
          <w:tcPr>
            <w:tcW w:w="9815" w:type="dxa"/>
            <w:gridSpan w:val="9"/>
          </w:tcPr>
          <w:p w:rsidR="00957F1E" w:rsidRPr="003F1896" w:rsidRDefault="00957F1E"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 xml:space="preserve">Фінансові доходи </w:t>
            </w:r>
            <w:r w:rsidRPr="003F1896">
              <w:rPr>
                <w:rFonts w:ascii="Times New Roman" w:hAnsi="Times New Roman" w:cs="Times New Roman"/>
                <w:b w:val="0"/>
                <w:sz w:val="24"/>
                <w:szCs w:val="24"/>
              </w:rPr>
              <w:t xml:space="preserve"> </w:t>
            </w:r>
          </w:p>
        </w:tc>
      </w:tr>
      <w:tr w:rsidR="00827AB2" w:rsidRPr="003F1896" w:rsidTr="00AA4BC2">
        <w:trPr>
          <w:trHeight w:val="210"/>
        </w:trPr>
        <w:tc>
          <w:tcPr>
            <w:tcW w:w="2234" w:type="dxa"/>
          </w:tcPr>
          <w:p w:rsidR="00827AB2" w:rsidRPr="0020167F" w:rsidRDefault="00827AB2" w:rsidP="00827AB2">
            <w:pPr>
              <w:pStyle w:val="a3"/>
              <w:ind w:left="0"/>
              <w:jc w:val="both"/>
              <w:rPr>
                <w:lang w:val="uk-UA" w:eastAsia="ru-RU"/>
              </w:rPr>
            </w:pPr>
            <w:r>
              <w:rPr>
                <w:lang w:val="uk-UA" w:eastAsia="ru-RU"/>
              </w:rPr>
              <w:t>Доходи від оцінки виданих позик за амортизованою вартістю</w:t>
            </w:r>
          </w:p>
        </w:tc>
        <w:tc>
          <w:tcPr>
            <w:tcW w:w="992" w:type="dxa"/>
          </w:tcPr>
          <w:p w:rsidR="00827AB2" w:rsidRPr="003F1896" w:rsidRDefault="00827AB2" w:rsidP="00827AB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5650</w:t>
            </w:r>
          </w:p>
        </w:tc>
        <w:tc>
          <w:tcPr>
            <w:tcW w:w="709" w:type="dxa"/>
          </w:tcPr>
          <w:p w:rsidR="00827AB2" w:rsidRPr="003F1896" w:rsidRDefault="00827AB2" w:rsidP="00827AB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1" w:type="dxa"/>
          </w:tcPr>
          <w:p w:rsidR="00827AB2" w:rsidRPr="003F1896" w:rsidRDefault="00827AB2" w:rsidP="00827AB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1074</w:t>
            </w:r>
          </w:p>
        </w:tc>
        <w:tc>
          <w:tcPr>
            <w:tcW w:w="712" w:type="dxa"/>
          </w:tcPr>
          <w:p w:rsidR="00827AB2" w:rsidRPr="003F1896" w:rsidRDefault="00827AB2" w:rsidP="00827AB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5" w:type="dxa"/>
          </w:tcPr>
          <w:p w:rsidR="00827AB2" w:rsidRPr="003F1896" w:rsidRDefault="00827AB2" w:rsidP="00827AB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1014</w:t>
            </w:r>
          </w:p>
        </w:tc>
        <w:tc>
          <w:tcPr>
            <w:tcW w:w="708" w:type="dxa"/>
          </w:tcPr>
          <w:p w:rsidR="00827AB2" w:rsidRPr="003F1896" w:rsidRDefault="00827AB2" w:rsidP="00827AB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827AB2" w:rsidRDefault="00827AB2" w:rsidP="00827AB2">
            <w:pPr>
              <w:jc w:val="center"/>
              <w:rPr>
                <w:lang w:val="uk-UA" w:eastAsia="ru-RU"/>
              </w:rPr>
            </w:pPr>
            <w:r>
              <w:rPr>
                <w:lang w:val="uk-UA" w:eastAsia="ru-RU"/>
              </w:rPr>
              <w:t>-4576</w:t>
            </w:r>
          </w:p>
          <w:p w:rsidR="00827AB2" w:rsidRPr="003F1896" w:rsidRDefault="00827AB2" w:rsidP="00827AB2">
            <w:pPr>
              <w:jc w:val="center"/>
              <w:rPr>
                <w:lang w:val="uk-UA" w:eastAsia="ru-RU"/>
              </w:rPr>
            </w:pPr>
            <w:r>
              <w:rPr>
                <w:lang w:val="uk-UA" w:eastAsia="ru-RU"/>
              </w:rPr>
              <w:t>-80,99</w:t>
            </w:r>
          </w:p>
        </w:tc>
        <w:tc>
          <w:tcPr>
            <w:tcW w:w="1133" w:type="dxa"/>
          </w:tcPr>
          <w:p w:rsidR="00827AB2" w:rsidRDefault="00827AB2" w:rsidP="00827AB2">
            <w:pPr>
              <w:jc w:val="center"/>
              <w:rPr>
                <w:lang w:val="uk-UA" w:eastAsia="ru-RU"/>
              </w:rPr>
            </w:pPr>
            <w:r>
              <w:rPr>
                <w:lang w:val="uk-UA" w:eastAsia="ru-RU"/>
              </w:rPr>
              <w:t>-60</w:t>
            </w:r>
          </w:p>
          <w:p w:rsidR="00827AB2" w:rsidRDefault="00827AB2" w:rsidP="00827AB2">
            <w:pPr>
              <w:jc w:val="center"/>
              <w:rPr>
                <w:lang w:val="uk-UA" w:eastAsia="ru-RU"/>
              </w:rPr>
            </w:pPr>
            <w:r>
              <w:rPr>
                <w:lang w:val="uk-UA" w:eastAsia="ru-RU"/>
              </w:rPr>
              <w:t>-5,59</w:t>
            </w:r>
          </w:p>
        </w:tc>
      </w:tr>
      <w:tr w:rsidR="00957F1E" w:rsidRPr="003F1896" w:rsidTr="00AA4BC2">
        <w:trPr>
          <w:trHeight w:val="210"/>
        </w:trPr>
        <w:tc>
          <w:tcPr>
            <w:tcW w:w="2234" w:type="dxa"/>
          </w:tcPr>
          <w:p w:rsidR="00957F1E" w:rsidRDefault="00957F1E" w:rsidP="00957F1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Всього</w:t>
            </w:r>
          </w:p>
        </w:tc>
        <w:tc>
          <w:tcPr>
            <w:tcW w:w="992" w:type="dxa"/>
          </w:tcPr>
          <w:p w:rsidR="00957F1E" w:rsidRPr="003F1896" w:rsidRDefault="00957F1E" w:rsidP="00957F1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5650</w:t>
            </w:r>
          </w:p>
        </w:tc>
        <w:tc>
          <w:tcPr>
            <w:tcW w:w="709" w:type="dxa"/>
          </w:tcPr>
          <w:p w:rsidR="00957F1E" w:rsidRPr="003F1896" w:rsidRDefault="00827AB2" w:rsidP="00957F1E">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100</w:t>
            </w:r>
          </w:p>
        </w:tc>
        <w:tc>
          <w:tcPr>
            <w:tcW w:w="1131" w:type="dxa"/>
          </w:tcPr>
          <w:p w:rsidR="00957F1E" w:rsidRDefault="00827AB2" w:rsidP="00827AB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1074</w:t>
            </w:r>
          </w:p>
        </w:tc>
        <w:tc>
          <w:tcPr>
            <w:tcW w:w="712" w:type="dxa"/>
          </w:tcPr>
          <w:p w:rsidR="00957F1E" w:rsidRPr="003F1896" w:rsidRDefault="00827AB2" w:rsidP="00957F1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5" w:type="dxa"/>
          </w:tcPr>
          <w:p w:rsidR="00957F1E" w:rsidRDefault="00957F1E" w:rsidP="00957F1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1014</w:t>
            </w:r>
          </w:p>
        </w:tc>
        <w:tc>
          <w:tcPr>
            <w:tcW w:w="708" w:type="dxa"/>
          </w:tcPr>
          <w:p w:rsidR="00957F1E" w:rsidRPr="003F1896" w:rsidRDefault="00827AB2" w:rsidP="00957F1E">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957F1E" w:rsidRDefault="00957F1E" w:rsidP="00957F1E">
            <w:pPr>
              <w:jc w:val="center"/>
              <w:rPr>
                <w:lang w:val="uk-UA" w:eastAsia="ru-RU"/>
              </w:rPr>
            </w:pPr>
            <w:r>
              <w:rPr>
                <w:lang w:val="uk-UA" w:eastAsia="ru-RU"/>
              </w:rPr>
              <w:t>-4576</w:t>
            </w:r>
          </w:p>
          <w:p w:rsidR="00957F1E" w:rsidRPr="003F1896" w:rsidRDefault="00957F1E" w:rsidP="00957F1E">
            <w:pPr>
              <w:jc w:val="center"/>
              <w:rPr>
                <w:lang w:val="uk-UA" w:eastAsia="ru-RU"/>
              </w:rPr>
            </w:pPr>
            <w:r>
              <w:rPr>
                <w:lang w:val="uk-UA" w:eastAsia="ru-RU"/>
              </w:rPr>
              <w:t>-80,99</w:t>
            </w:r>
          </w:p>
        </w:tc>
        <w:tc>
          <w:tcPr>
            <w:tcW w:w="1133" w:type="dxa"/>
          </w:tcPr>
          <w:p w:rsidR="00957F1E" w:rsidRDefault="00957F1E" w:rsidP="00957F1E">
            <w:pPr>
              <w:jc w:val="center"/>
              <w:rPr>
                <w:lang w:val="uk-UA" w:eastAsia="ru-RU"/>
              </w:rPr>
            </w:pPr>
            <w:r>
              <w:rPr>
                <w:lang w:val="uk-UA" w:eastAsia="ru-RU"/>
              </w:rPr>
              <w:t>-60</w:t>
            </w:r>
          </w:p>
          <w:p w:rsidR="00957F1E" w:rsidRDefault="00957F1E" w:rsidP="00957F1E">
            <w:pPr>
              <w:jc w:val="center"/>
              <w:rPr>
                <w:lang w:val="uk-UA" w:eastAsia="ru-RU"/>
              </w:rPr>
            </w:pPr>
            <w:r>
              <w:rPr>
                <w:lang w:val="uk-UA" w:eastAsia="ru-RU"/>
              </w:rPr>
              <w:t>-5,59</w:t>
            </w:r>
          </w:p>
        </w:tc>
      </w:tr>
    </w:tbl>
    <w:p w:rsidR="00957F1E" w:rsidRDefault="00957F1E" w:rsidP="00957F1E">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sidR="00791D1F">
        <w:rPr>
          <w:i/>
          <w:lang w:val="uk-UA"/>
        </w:rPr>
        <w:t xml:space="preserve">                </w:t>
      </w:r>
      <w:r>
        <w:rPr>
          <w:i/>
          <w:lang w:val="uk-UA"/>
        </w:rPr>
        <w:t>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A44D0A" w:rsidRDefault="00A44D0A" w:rsidP="00957F1E">
      <w:pPr>
        <w:spacing w:line="360" w:lineRule="auto"/>
        <w:ind w:firstLine="709"/>
        <w:jc w:val="both"/>
        <w:rPr>
          <w:i/>
          <w:lang w:val="uk-UA"/>
        </w:rPr>
      </w:pPr>
    </w:p>
    <w:p w:rsidR="00A44D0A" w:rsidRDefault="00A44D0A" w:rsidP="00957F1E">
      <w:pPr>
        <w:spacing w:line="360" w:lineRule="auto"/>
        <w:ind w:firstLine="709"/>
        <w:jc w:val="both"/>
        <w:rPr>
          <w:sz w:val="28"/>
          <w:szCs w:val="28"/>
          <w:lang w:val="uk-UA"/>
        </w:rPr>
      </w:pPr>
      <w:r>
        <w:rPr>
          <w:sz w:val="28"/>
          <w:szCs w:val="28"/>
          <w:lang w:val="uk-UA"/>
        </w:rPr>
        <w:t>Узагальнюючи інформацію проведеного аналізу доходів ТОВ «Асканія Флора» за 2019-2021 роки можемо говорити про прибутковість даного товариства та тенденцію зростання розміру доходів починаючи з 2021 року.</w:t>
      </w:r>
    </w:p>
    <w:p w:rsidR="00A44D0A" w:rsidRDefault="00A44D0A" w:rsidP="00957F1E">
      <w:pPr>
        <w:spacing w:line="360" w:lineRule="auto"/>
        <w:ind w:firstLine="709"/>
        <w:jc w:val="both"/>
        <w:rPr>
          <w:sz w:val="28"/>
          <w:szCs w:val="28"/>
          <w:lang w:val="uk-UA"/>
        </w:rPr>
      </w:pPr>
      <w:r>
        <w:rPr>
          <w:sz w:val="28"/>
          <w:szCs w:val="28"/>
          <w:lang w:val="uk-UA"/>
        </w:rPr>
        <w:t>Для повного уявлення ситуації щодо фінансових результатів будь-якого підприємства недостатньою є наявність інформації лише про його доходи. Важливим аспектом є порівняння інформації про доходи з інформацією про його витрати. Виходячи з цього проведемо економічний аналіз витрат                  ТОВ «Асканія Флора» за 2019-2021 роки.</w:t>
      </w:r>
    </w:p>
    <w:p w:rsidR="00171AA2" w:rsidRDefault="00171AA2" w:rsidP="00957F1E">
      <w:pPr>
        <w:spacing w:line="360" w:lineRule="auto"/>
        <w:ind w:firstLine="709"/>
        <w:jc w:val="both"/>
        <w:rPr>
          <w:sz w:val="28"/>
          <w:szCs w:val="28"/>
          <w:lang w:val="uk-UA"/>
        </w:rPr>
      </w:pPr>
      <w:r>
        <w:rPr>
          <w:sz w:val="28"/>
          <w:szCs w:val="28"/>
          <w:lang w:val="uk-UA"/>
        </w:rPr>
        <w:t xml:space="preserve">Першою складовою, представленою поміж витрат, є собівартість продукції. Собівартість продукції займає левову частку в загальній структурі витрат протягом всіх трьох років, що досліджувалися. </w:t>
      </w:r>
      <w:r w:rsidR="004800CD">
        <w:rPr>
          <w:sz w:val="28"/>
          <w:szCs w:val="28"/>
          <w:lang w:val="uk-UA"/>
        </w:rPr>
        <w:t>Щодо динамічних змін, то у 2020 році собівартість продукції зменшилася не суттєво, на 13475 тис.грн., що склало 4,03%. В 2021 році спостерігаємо значний рість даного показника – на 182289 тис.грн., що склало 56,8%. Такий ріст, на думку керівного складу товариства, відбувся в основному за рахунок росту цін на енергоносії</w:t>
      </w:r>
      <w:r w:rsidR="00781C8A">
        <w:rPr>
          <w:sz w:val="28"/>
          <w:szCs w:val="28"/>
          <w:lang w:val="uk-UA"/>
        </w:rPr>
        <w:t>, так як енергоносії складають найвищу питому вагу в структурі собівартості готової продукції</w:t>
      </w:r>
      <w:r w:rsidR="004800CD">
        <w:rPr>
          <w:sz w:val="28"/>
          <w:szCs w:val="28"/>
          <w:lang w:val="uk-UA"/>
        </w:rPr>
        <w:t>.</w:t>
      </w:r>
    </w:p>
    <w:p w:rsidR="00781C8A" w:rsidRPr="00A44D0A" w:rsidRDefault="00781C8A" w:rsidP="00957F1E">
      <w:pPr>
        <w:spacing w:line="360" w:lineRule="auto"/>
        <w:ind w:firstLine="709"/>
        <w:jc w:val="both"/>
        <w:rPr>
          <w:sz w:val="28"/>
          <w:szCs w:val="28"/>
          <w:lang w:val="uk-UA"/>
        </w:rPr>
      </w:pPr>
      <w:r>
        <w:rPr>
          <w:sz w:val="28"/>
          <w:szCs w:val="28"/>
          <w:lang w:val="uk-UA"/>
        </w:rPr>
        <w:lastRenderedPageBreak/>
        <w:t>Загальну інформацію щодо структурно-динамічного аналізу собівартості реалізації ТОВ «Асканія Флора» викладено в табл.</w:t>
      </w:r>
      <w:r w:rsidR="00E645F6">
        <w:rPr>
          <w:sz w:val="28"/>
          <w:szCs w:val="28"/>
          <w:lang w:val="uk-UA"/>
        </w:rPr>
        <w:t>2.10.</w:t>
      </w:r>
    </w:p>
    <w:p w:rsidR="00211F00" w:rsidRPr="00E645F6" w:rsidRDefault="00211F00" w:rsidP="00211F00">
      <w:pPr>
        <w:autoSpaceDE w:val="0"/>
        <w:spacing w:line="360" w:lineRule="auto"/>
        <w:ind w:firstLine="708"/>
        <w:jc w:val="right"/>
        <w:rPr>
          <w:i/>
          <w:sz w:val="28"/>
          <w:szCs w:val="28"/>
          <w:lang w:val="uk-UA"/>
        </w:rPr>
      </w:pPr>
      <w:r w:rsidRPr="00E645F6">
        <w:rPr>
          <w:i/>
          <w:sz w:val="28"/>
          <w:szCs w:val="28"/>
        </w:rPr>
        <w:t xml:space="preserve">Таблиця </w:t>
      </w:r>
      <w:r w:rsidR="00E645F6" w:rsidRPr="00E645F6">
        <w:rPr>
          <w:i/>
          <w:sz w:val="28"/>
          <w:szCs w:val="28"/>
          <w:lang w:val="uk-UA"/>
        </w:rPr>
        <w:t>2.10</w:t>
      </w:r>
    </w:p>
    <w:p w:rsidR="00211F00" w:rsidRDefault="00211F00" w:rsidP="00211F00">
      <w:pPr>
        <w:spacing w:line="360" w:lineRule="auto"/>
        <w:ind w:firstLine="709"/>
        <w:jc w:val="center"/>
        <w:rPr>
          <w:b/>
          <w:spacing w:val="-4"/>
          <w:sz w:val="28"/>
          <w:szCs w:val="28"/>
          <w:lang w:val="uk-UA"/>
        </w:rPr>
      </w:pPr>
      <w:r>
        <w:rPr>
          <w:b/>
          <w:spacing w:val="-4"/>
          <w:sz w:val="28"/>
          <w:szCs w:val="28"/>
          <w:lang w:val="uk-UA"/>
        </w:rPr>
        <w:t>Структурно-динамічний а</w:t>
      </w:r>
      <w:r w:rsidRPr="00BE63B5">
        <w:rPr>
          <w:b/>
          <w:spacing w:val="-4"/>
          <w:sz w:val="28"/>
          <w:szCs w:val="28"/>
          <w:lang w:val="uk-UA"/>
        </w:rPr>
        <w:t xml:space="preserve">наліз </w:t>
      </w:r>
      <w:r>
        <w:rPr>
          <w:b/>
          <w:spacing w:val="-4"/>
          <w:sz w:val="28"/>
          <w:szCs w:val="28"/>
          <w:lang w:val="uk-UA"/>
        </w:rPr>
        <w:t>собівартості реалізації</w:t>
      </w:r>
    </w:p>
    <w:p w:rsidR="00211F00" w:rsidRPr="00BE63B5" w:rsidRDefault="00211F00" w:rsidP="00211F00">
      <w:pPr>
        <w:spacing w:line="360" w:lineRule="auto"/>
        <w:ind w:firstLine="709"/>
        <w:jc w:val="center"/>
        <w:rPr>
          <w:b/>
          <w:sz w:val="28"/>
          <w:szCs w:val="28"/>
          <w:lang w:val="uk-UA"/>
        </w:rPr>
      </w:pPr>
      <w:r>
        <w:rPr>
          <w:b/>
          <w:spacing w:val="-4"/>
          <w:sz w:val="28"/>
          <w:szCs w:val="28"/>
          <w:lang w:val="uk-UA"/>
        </w:rPr>
        <w:t xml:space="preserve"> ТОВ «Асканія Флора»</w:t>
      </w:r>
    </w:p>
    <w:tbl>
      <w:tblPr>
        <w:tblpPr w:leftFromText="180" w:rightFromText="180" w:vertAnchor="text" w:horzAnchor="margin" w:tblpY="78"/>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4"/>
        <w:gridCol w:w="992"/>
        <w:gridCol w:w="709"/>
        <w:gridCol w:w="1131"/>
        <w:gridCol w:w="712"/>
        <w:gridCol w:w="1135"/>
        <w:gridCol w:w="708"/>
        <w:gridCol w:w="1061"/>
        <w:gridCol w:w="1133"/>
      </w:tblGrid>
      <w:tr w:rsidR="00211F00" w:rsidRPr="003F1896" w:rsidTr="00211F00">
        <w:trPr>
          <w:trHeight w:val="270"/>
        </w:trPr>
        <w:tc>
          <w:tcPr>
            <w:tcW w:w="2234" w:type="dxa"/>
            <w:vMerge w:val="restart"/>
          </w:tcPr>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p>
        </w:tc>
        <w:tc>
          <w:tcPr>
            <w:tcW w:w="1701" w:type="dxa"/>
            <w:gridSpan w:val="2"/>
          </w:tcPr>
          <w:p w:rsidR="00211F00" w:rsidRPr="003F1896" w:rsidRDefault="00211F00" w:rsidP="00AA4BC2">
            <w:pPr>
              <w:pStyle w:val="3"/>
              <w:spacing w:before="0" w:after="0"/>
              <w:jc w:val="center"/>
              <w:rPr>
                <w:rFonts w:ascii="Times New Roman" w:hAnsi="Times New Roman" w:cs="Times New Roman"/>
                <w:b w:val="0"/>
                <w:sz w:val="24"/>
                <w:szCs w:val="24"/>
                <w:lang w:val="ru-RU"/>
              </w:rPr>
            </w:pPr>
          </w:p>
          <w:p w:rsidR="00211F00" w:rsidRPr="003F1896" w:rsidRDefault="00211F00"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2019</w:t>
            </w:r>
          </w:p>
        </w:tc>
        <w:tc>
          <w:tcPr>
            <w:tcW w:w="1843" w:type="dxa"/>
            <w:gridSpan w:val="2"/>
          </w:tcPr>
          <w:p w:rsidR="008C294F" w:rsidRDefault="008C294F" w:rsidP="00AA4BC2">
            <w:pPr>
              <w:pStyle w:val="3"/>
              <w:spacing w:before="0" w:after="0"/>
              <w:jc w:val="center"/>
              <w:rPr>
                <w:rFonts w:ascii="Times New Roman" w:hAnsi="Times New Roman" w:cs="Times New Roman"/>
                <w:b w:val="0"/>
                <w:sz w:val="24"/>
                <w:szCs w:val="24"/>
                <w:lang w:val="ru-RU"/>
              </w:rPr>
            </w:pPr>
          </w:p>
          <w:p w:rsidR="00211F00" w:rsidRPr="003F1896" w:rsidRDefault="00211F00"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843" w:type="dxa"/>
            <w:gridSpan w:val="2"/>
          </w:tcPr>
          <w:p w:rsidR="008C294F" w:rsidRDefault="008C294F" w:rsidP="00AA4BC2">
            <w:pPr>
              <w:pStyle w:val="3"/>
              <w:spacing w:before="0" w:after="0"/>
              <w:jc w:val="center"/>
              <w:rPr>
                <w:rFonts w:ascii="Times New Roman" w:hAnsi="Times New Roman" w:cs="Times New Roman"/>
                <w:b w:val="0"/>
                <w:sz w:val="24"/>
                <w:szCs w:val="24"/>
                <w:lang w:val="ru-RU"/>
              </w:rPr>
            </w:pPr>
          </w:p>
          <w:p w:rsidR="00211F00" w:rsidRPr="003F1896" w:rsidRDefault="00211F00"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2194" w:type="dxa"/>
            <w:gridSpan w:val="2"/>
          </w:tcPr>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Відхилення, тис.грн./%</w:t>
            </w:r>
          </w:p>
        </w:tc>
      </w:tr>
      <w:tr w:rsidR="00211F00" w:rsidRPr="003F1896" w:rsidTr="00211F00">
        <w:trPr>
          <w:trHeight w:val="210"/>
        </w:trPr>
        <w:tc>
          <w:tcPr>
            <w:tcW w:w="2234" w:type="dxa"/>
            <w:vMerge/>
          </w:tcPr>
          <w:p w:rsidR="00211F00" w:rsidRPr="003F1896" w:rsidRDefault="00211F00" w:rsidP="00AA4BC2">
            <w:pPr>
              <w:pStyle w:val="3"/>
              <w:spacing w:before="0" w:after="0"/>
              <w:jc w:val="center"/>
              <w:rPr>
                <w:rFonts w:ascii="Times New Roman" w:hAnsi="Times New Roman" w:cs="Times New Roman"/>
                <w:b w:val="0"/>
                <w:sz w:val="24"/>
                <w:szCs w:val="24"/>
              </w:rPr>
            </w:pPr>
          </w:p>
        </w:tc>
        <w:tc>
          <w:tcPr>
            <w:tcW w:w="992" w:type="dxa"/>
          </w:tcPr>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9" w:type="dxa"/>
          </w:tcPr>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1" w:type="dxa"/>
          </w:tcPr>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12" w:type="dxa"/>
          </w:tcPr>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5" w:type="dxa"/>
          </w:tcPr>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8" w:type="dxa"/>
          </w:tcPr>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061" w:type="dxa"/>
          </w:tcPr>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2019</w:t>
            </w:r>
          </w:p>
        </w:tc>
        <w:tc>
          <w:tcPr>
            <w:tcW w:w="1133" w:type="dxa"/>
          </w:tcPr>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2021/</w:t>
            </w:r>
          </w:p>
          <w:p w:rsidR="00211F00" w:rsidRPr="003F1896" w:rsidRDefault="00211F00"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tc>
      </w:tr>
      <w:tr w:rsidR="00211F00" w:rsidRPr="003F1896" w:rsidTr="00AA4BC2">
        <w:trPr>
          <w:trHeight w:val="210"/>
        </w:trPr>
        <w:tc>
          <w:tcPr>
            <w:tcW w:w="9815" w:type="dxa"/>
            <w:gridSpan w:val="9"/>
          </w:tcPr>
          <w:p w:rsidR="00211F00" w:rsidRDefault="00211F00" w:rsidP="00AA4BC2">
            <w:pPr>
              <w:jc w:val="center"/>
              <w:rPr>
                <w:lang w:val="uk-UA" w:eastAsia="ru-RU"/>
              </w:rPr>
            </w:pPr>
            <w:r>
              <w:t>Собівартість реалізованої продукції</w:t>
            </w:r>
          </w:p>
        </w:tc>
      </w:tr>
      <w:tr w:rsidR="00211F00" w:rsidRPr="003F1896" w:rsidTr="00211F00">
        <w:trPr>
          <w:trHeight w:val="210"/>
        </w:trPr>
        <w:tc>
          <w:tcPr>
            <w:tcW w:w="2234" w:type="dxa"/>
          </w:tcPr>
          <w:p w:rsidR="00211F00" w:rsidRDefault="00211F00" w:rsidP="00211F00">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Електроенергія</w:t>
            </w:r>
          </w:p>
        </w:tc>
        <w:tc>
          <w:tcPr>
            <w:tcW w:w="992"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155355</w:t>
            </w:r>
          </w:p>
        </w:tc>
        <w:tc>
          <w:tcPr>
            <w:tcW w:w="709"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46,5</w:t>
            </w:r>
          </w:p>
        </w:tc>
        <w:tc>
          <w:tcPr>
            <w:tcW w:w="1131"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170862</w:t>
            </w:r>
          </w:p>
        </w:tc>
        <w:tc>
          <w:tcPr>
            <w:tcW w:w="712"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53,2</w:t>
            </w:r>
          </w:p>
        </w:tc>
        <w:tc>
          <w:tcPr>
            <w:tcW w:w="1135"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245696</w:t>
            </w:r>
          </w:p>
        </w:tc>
        <w:tc>
          <w:tcPr>
            <w:tcW w:w="708"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48,8</w:t>
            </w:r>
          </w:p>
        </w:tc>
        <w:tc>
          <w:tcPr>
            <w:tcW w:w="1061" w:type="dxa"/>
          </w:tcPr>
          <w:p w:rsidR="00211F00" w:rsidRDefault="00781C8A" w:rsidP="00AA4BC2">
            <w:pPr>
              <w:jc w:val="center"/>
              <w:rPr>
                <w:lang w:val="uk-UA" w:eastAsia="ru-RU"/>
              </w:rPr>
            </w:pPr>
            <w:r>
              <w:rPr>
                <w:lang w:val="uk-UA" w:eastAsia="ru-RU"/>
              </w:rPr>
              <w:t>15507</w:t>
            </w:r>
          </w:p>
          <w:p w:rsidR="00781C8A" w:rsidRDefault="00781C8A" w:rsidP="00AA4BC2">
            <w:pPr>
              <w:jc w:val="center"/>
              <w:rPr>
                <w:lang w:val="uk-UA" w:eastAsia="ru-RU"/>
              </w:rPr>
            </w:pPr>
            <w:r>
              <w:rPr>
                <w:lang w:val="uk-UA" w:eastAsia="ru-RU"/>
              </w:rPr>
              <w:t>10</w:t>
            </w:r>
          </w:p>
        </w:tc>
        <w:tc>
          <w:tcPr>
            <w:tcW w:w="1133" w:type="dxa"/>
          </w:tcPr>
          <w:p w:rsidR="00211F00" w:rsidRDefault="00781C8A" w:rsidP="00AA4BC2">
            <w:pPr>
              <w:jc w:val="center"/>
              <w:rPr>
                <w:lang w:val="uk-UA" w:eastAsia="ru-RU"/>
              </w:rPr>
            </w:pPr>
            <w:r>
              <w:rPr>
                <w:lang w:val="uk-UA" w:eastAsia="ru-RU"/>
              </w:rPr>
              <w:t>74834</w:t>
            </w:r>
          </w:p>
          <w:p w:rsidR="00781C8A" w:rsidRDefault="00781C8A" w:rsidP="00AA4BC2">
            <w:pPr>
              <w:jc w:val="center"/>
              <w:rPr>
                <w:lang w:val="uk-UA" w:eastAsia="ru-RU"/>
              </w:rPr>
            </w:pPr>
            <w:r>
              <w:rPr>
                <w:lang w:val="uk-UA" w:eastAsia="ru-RU"/>
              </w:rPr>
              <w:t>43,8</w:t>
            </w:r>
          </w:p>
        </w:tc>
      </w:tr>
      <w:tr w:rsidR="00211F00" w:rsidRPr="003F1896" w:rsidTr="00211F00">
        <w:trPr>
          <w:trHeight w:val="210"/>
        </w:trPr>
        <w:tc>
          <w:tcPr>
            <w:tcW w:w="2234" w:type="dxa"/>
          </w:tcPr>
          <w:p w:rsidR="00211F00" w:rsidRDefault="00211F00" w:rsidP="00211F00">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Газ</w:t>
            </w:r>
          </w:p>
        </w:tc>
        <w:tc>
          <w:tcPr>
            <w:tcW w:w="992"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43275</w:t>
            </w:r>
          </w:p>
        </w:tc>
        <w:tc>
          <w:tcPr>
            <w:tcW w:w="709"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12,9</w:t>
            </w:r>
          </w:p>
        </w:tc>
        <w:tc>
          <w:tcPr>
            <w:tcW w:w="1131"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28314</w:t>
            </w:r>
          </w:p>
        </w:tc>
        <w:tc>
          <w:tcPr>
            <w:tcW w:w="712"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8,8</w:t>
            </w:r>
          </w:p>
        </w:tc>
        <w:tc>
          <w:tcPr>
            <w:tcW w:w="1135"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107289</w:t>
            </w:r>
          </w:p>
        </w:tc>
        <w:tc>
          <w:tcPr>
            <w:tcW w:w="708"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21,3</w:t>
            </w:r>
          </w:p>
        </w:tc>
        <w:tc>
          <w:tcPr>
            <w:tcW w:w="1061" w:type="dxa"/>
          </w:tcPr>
          <w:p w:rsidR="00211F00" w:rsidRDefault="00781C8A" w:rsidP="00AA4BC2">
            <w:pPr>
              <w:jc w:val="center"/>
              <w:rPr>
                <w:lang w:val="uk-UA" w:eastAsia="ru-RU"/>
              </w:rPr>
            </w:pPr>
            <w:r>
              <w:rPr>
                <w:lang w:val="uk-UA" w:eastAsia="ru-RU"/>
              </w:rPr>
              <w:t>-4961</w:t>
            </w:r>
          </w:p>
          <w:p w:rsidR="00781C8A" w:rsidRDefault="00781C8A" w:rsidP="00781C8A">
            <w:pPr>
              <w:jc w:val="center"/>
              <w:rPr>
                <w:lang w:val="uk-UA" w:eastAsia="ru-RU"/>
              </w:rPr>
            </w:pPr>
            <w:r>
              <w:rPr>
                <w:lang w:val="uk-UA" w:eastAsia="ru-RU"/>
              </w:rPr>
              <w:t>-34,6</w:t>
            </w:r>
          </w:p>
        </w:tc>
        <w:tc>
          <w:tcPr>
            <w:tcW w:w="1133" w:type="dxa"/>
          </w:tcPr>
          <w:p w:rsidR="00211F00" w:rsidRDefault="00781C8A" w:rsidP="00AA4BC2">
            <w:pPr>
              <w:jc w:val="center"/>
              <w:rPr>
                <w:lang w:val="uk-UA" w:eastAsia="ru-RU"/>
              </w:rPr>
            </w:pPr>
            <w:r>
              <w:rPr>
                <w:lang w:val="uk-UA" w:eastAsia="ru-RU"/>
              </w:rPr>
              <w:t>78975</w:t>
            </w:r>
          </w:p>
          <w:p w:rsidR="00781C8A" w:rsidRDefault="00781C8A" w:rsidP="00AA4BC2">
            <w:pPr>
              <w:jc w:val="center"/>
              <w:rPr>
                <w:lang w:val="uk-UA" w:eastAsia="ru-RU"/>
              </w:rPr>
            </w:pPr>
            <w:r>
              <w:rPr>
                <w:lang w:val="uk-UA" w:eastAsia="ru-RU"/>
              </w:rPr>
              <w:t>278</w:t>
            </w:r>
          </w:p>
        </w:tc>
      </w:tr>
      <w:tr w:rsidR="00211F00" w:rsidRPr="003F1896" w:rsidTr="00211F00">
        <w:trPr>
          <w:trHeight w:val="210"/>
        </w:trPr>
        <w:tc>
          <w:tcPr>
            <w:tcW w:w="2234" w:type="dxa"/>
          </w:tcPr>
          <w:p w:rsidR="00211F00" w:rsidRDefault="00211F00" w:rsidP="00211F00">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Заробітна плата і пов’язані з нею нарахування</w:t>
            </w:r>
          </w:p>
        </w:tc>
        <w:tc>
          <w:tcPr>
            <w:tcW w:w="992"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28402</w:t>
            </w:r>
          </w:p>
        </w:tc>
        <w:tc>
          <w:tcPr>
            <w:tcW w:w="709"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8,5</w:t>
            </w:r>
          </w:p>
        </w:tc>
        <w:tc>
          <w:tcPr>
            <w:tcW w:w="1131"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21484</w:t>
            </w:r>
          </w:p>
        </w:tc>
        <w:tc>
          <w:tcPr>
            <w:tcW w:w="712"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6,8</w:t>
            </w:r>
          </w:p>
        </w:tc>
        <w:tc>
          <w:tcPr>
            <w:tcW w:w="1135"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31652</w:t>
            </w:r>
          </w:p>
        </w:tc>
        <w:tc>
          <w:tcPr>
            <w:tcW w:w="708"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6,2</w:t>
            </w:r>
          </w:p>
        </w:tc>
        <w:tc>
          <w:tcPr>
            <w:tcW w:w="1061" w:type="dxa"/>
          </w:tcPr>
          <w:p w:rsidR="00211F00" w:rsidRDefault="00781C8A" w:rsidP="00AA4BC2">
            <w:pPr>
              <w:jc w:val="center"/>
              <w:rPr>
                <w:lang w:val="uk-UA" w:eastAsia="ru-RU"/>
              </w:rPr>
            </w:pPr>
            <w:r>
              <w:rPr>
                <w:lang w:val="uk-UA" w:eastAsia="ru-RU"/>
              </w:rPr>
              <w:t>-6918</w:t>
            </w:r>
          </w:p>
          <w:p w:rsidR="00781C8A" w:rsidRDefault="00781C8A" w:rsidP="00AA4BC2">
            <w:pPr>
              <w:jc w:val="center"/>
              <w:rPr>
                <w:lang w:val="uk-UA" w:eastAsia="ru-RU"/>
              </w:rPr>
            </w:pPr>
            <w:r>
              <w:rPr>
                <w:lang w:val="uk-UA" w:eastAsia="ru-RU"/>
              </w:rPr>
              <w:t>-24,4</w:t>
            </w:r>
          </w:p>
        </w:tc>
        <w:tc>
          <w:tcPr>
            <w:tcW w:w="1133" w:type="dxa"/>
          </w:tcPr>
          <w:p w:rsidR="00211F00" w:rsidRDefault="00781C8A" w:rsidP="00AA4BC2">
            <w:pPr>
              <w:jc w:val="center"/>
              <w:rPr>
                <w:lang w:val="uk-UA" w:eastAsia="ru-RU"/>
              </w:rPr>
            </w:pPr>
            <w:r>
              <w:rPr>
                <w:lang w:val="uk-UA" w:eastAsia="ru-RU"/>
              </w:rPr>
              <w:t>10168</w:t>
            </w:r>
          </w:p>
          <w:p w:rsidR="00781C8A" w:rsidRDefault="00781C8A" w:rsidP="00AA4BC2">
            <w:pPr>
              <w:jc w:val="center"/>
              <w:rPr>
                <w:lang w:val="uk-UA" w:eastAsia="ru-RU"/>
              </w:rPr>
            </w:pPr>
            <w:r>
              <w:rPr>
                <w:lang w:val="uk-UA" w:eastAsia="ru-RU"/>
              </w:rPr>
              <w:t>47,3</w:t>
            </w:r>
          </w:p>
        </w:tc>
      </w:tr>
      <w:tr w:rsidR="00211F00" w:rsidRPr="003F1896" w:rsidTr="00211F00">
        <w:trPr>
          <w:trHeight w:val="210"/>
        </w:trPr>
        <w:tc>
          <w:tcPr>
            <w:tcW w:w="2234" w:type="dxa"/>
          </w:tcPr>
          <w:p w:rsidR="00211F00" w:rsidRDefault="00211F00" w:rsidP="00211F00">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Амортизація основних засобів</w:t>
            </w:r>
          </w:p>
        </w:tc>
        <w:tc>
          <w:tcPr>
            <w:tcW w:w="992"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23327</w:t>
            </w:r>
          </w:p>
        </w:tc>
        <w:tc>
          <w:tcPr>
            <w:tcW w:w="709"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w:t>
            </w:r>
          </w:p>
        </w:tc>
        <w:tc>
          <w:tcPr>
            <w:tcW w:w="1131"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22148</w:t>
            </w:r>
          </w:p>
        </w:tc>
        <w:tc>
          <w:tcPr>
            <w:tcW w:w="712"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6,9</w:t>
            </w:r>
          </w:p>
        </w:tc>
        <w:tc>
          <w:tcPr>
            <w:tcW w:w="1135"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25268</w:t>
            </w:r>
          </w:p>
        </w:tc>
        <w:tc>
          <w:tcPr>
            <w:tcW w:w="708"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w:t>
            </w:r>
          </w:p>
        </w:tc>
        <w:tc>
          <w:tcPr>
            <w:tcW w:w="1061" w:type="dxa"/>
          </w:tcPr>
          <w:p w:rsidR="00211F00" w:rsidRDefault="00781C8A" w:rsidP="00AA4BC2">
            <w:pPr>
              <w:jc w:val="center"/>
              <w:rPr>
                <w:lang w:val="uk-UA" w:eastAsia="ru-RU"/>
              </w:rPr>
            </w:pPr>
            <w:r>
              <w:rPr>
                <w:lang w:val="uk-UA" w:eastAsia="ru-RU"/>
              </w:rPr>
              <w:t>-1179</w:t>
            </w:r>
          </w:p>
          <w:p w:rsidR="00781C8A" w:rsidRDefault="00781C8A" w:rsidP="00AA4BC2">
            <w:pPr>
              <w:jc w:val="center"/>
              <w:rPr>
                <w:lang w:val="uk-UA" w:eastAsia="ru-RU"/>
              </w:rPr>
            </w:pPr>
            <w:r>
              <w:rPr>
                <w:lang w:val="uk-UA" w:eastAsia="ru-RU"/>
              </w:rPr>
              <w:t>-5</w:t>
            </w:r>
          </w:p>
        </w:tc>
        <w:tc>
          <w:tcPr>
            <w:tcW w:w="1133" w:type="dxa"/>
          </w:tcPr>
          <w:p w:rsidR="00211F00" w:rsidRDefault="00781C8A" w:rsidP="00AA4BC2">
            <w:pPr>
              <w:jc w:val="center"/>
              <w:rPr>
                <w:lang w:val="uk-UA" w:eastAsia="ru-RU"/>
              </w:rPr>
            </w:pPr>
            <w:r>
              <w:rPr>
                <w:lang w:val="uk-UA" w:eastAsia="ru-RU"/>
              </w:rPr>
              <w:t>3120</w:t>
            </w:r>
          </w:p>
          <w:p w:rsidR="00781C8A" w:rsidRDefault="00781C8A" w:rsidP="00AA4BC2">
            <w:pPr>
              <w:jc w:val="center"/>
              <w:rPr>
                <w:lang w:val="uk-UA" w:eastAsia="ru-RU"/>
              </w:rPr>
            </w:pPr>
            <w:r>
              <w:rPr>
                <w:lang w:val="uk-UA" w:eastAsia="ru-RU"/>
              </w:rPr>
              <w:t>14,1</w:t>
            </w:r>
          </w:p>
        </w:tc>
      </w:tr>
      <w:tr w:rsidR="00211F00" w:rsidRPr="003F1896" w:rsidTr="00211F00">
        <w:trPr>
          <w:trHeight w:val="210"/>
        </w:trPr>
        <w:tc>
          <w:tcPr>
            <w:tcW w:w="2234" w:type="dxa"/>
          </w:tcPr>
          <w:p w:rsidR="00211F00" w:rsidRDefault="008C294F" w:rsidP="00211F00">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Амортизація плодоносних рослин – кущів троянд</w:t>
            </w:r>
          </w:p>
        </w:tc>
        <w:tc>
          <w:tcPr>
            <w:tcW w:w="992"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30819</w:t>
            </w:r>
          </w:p>
        </w:tc>
        <w:tc>
          <w:tcPr>
            <w:tcW w:w="709"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9,2</w:t>
            </w:r>
          </w:p>
        </w:tc>
        <w:tc>
          <w:tcPr>
            <w:tcW w:w="1131"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32031</w:t>
            </w:r>
          </w:p>
        </w:tc>
        <w:tc>
          <w:tcPr>
            <w:tcW w:w="712"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w:t>
            </w:r>
          </w:p>
        </w:tc>
        <w:tc>
          <w:tcPr>
            <w:tcW w:w="1135"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40066</w:t>
            </w:r>
          </w:p>
        </w:tc>
        <w:tc>
          <w:tcPr>
            <w:tcW w:w="708"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8,1</w:t>
            </w:r>
          </w:p>
        </w:tc>
        <w:tc>
          <w:tcPr>
            <w:tcW w:w="1061" w:type="dxa"/>
          </w:tcPr>
          <w:p w:rsidR="00211F00" w:rsidRDefault="00781C8A" w:rsidP="00AA4BC2">
            <w:pPr>
              <w:jc w:val="center"/>
              <w:rPr>
                <w:lang w:val="uk-UA" w:eastAsia="ru-RU"/>
              </w:rPr>
            </w:pPr>
            <w:r>
              <w:rPr>
                <w:lang w:val="uk-UA" w:eastAsia="ru-RU"/>
              </w:rPr>
              <w:t>1212</w:t>
            </w:r>
          </w:p>
          <w:p w:rsidR="00781C8A" w:rsidRDefault="00781C8A" w:rsidP="00AA4BC2">
            <w:pPr>
              <w:jc w:val="center"/>
              <w:rPr>
                <w:lang w:val="uk-UA" w:eastAsia="ru-RU"/>
              </w:rPr>
            </w:pPr>
            <w:r>
              <w:rPr>
                <w:lang w:val="uk-UA" w:eastAsia="ru-RU"/>
              </w:rPr>
              <w:t>3,9</w:t>
            </w:r>
          </w:p>
        </w:tc>
        <w:tc>
          <w:tcPr>
            <w:tcW w:w="1133" w:type="dxa"/>
          </w:tcPr>
          <w:p w:rsidR="00211F00" w:rsidRDefault="00781C8A" w:rsidP="00AA4BC2">
            <w:pPr>
              <w:jc w:val="center"/>
              <w:rPr>
                <w:lang w:val="uk-UA" w:eastAsia="ru-RU"/>
              </w:rPr>
            </w:pPr>
            <w:r>
              <w:rPr>
                <w:lang w:val="uk-UA" w:eastAsia="ru-RU"/>
              </w:rPr>
              <w:t>8035</w:t>
            </w:r>
          </w:p>
          <w:p w:rsidR="00781C8A" w:rsidRDefault="00781C8A" w:rsidP="00AA4BC2">
            <w:pPr>
              <w:jc w:val="center"/>
              <w:rPr>
                <w:lang w:val="uk-UA" w:eastAsia="ru-RU"/>
              </w:rPr>
            </w:pPr>
            <w:r>
              <w:rPr>
                <w:lang w:val="uk-UA" w:eastAsia="ru-RU"/>
              </w:rPr>
              <w:t>25,1</w:t>
            </w:r>
          </w:p>
        </w:tc>
      </w:tr>
      <w:tr w:rsidR="00211F00" w:rsidRPr="003F1896" w:rsidTr="00211F00">
        <w:trPr>
          <w:trHeight w:val="210"/>
        </w:trPr>
        <w:tc>
          <w:tcPr>
            <w:tcW w:w="2234" w:type="dxa"/>
          </w:tcPr>
          <w:p w:rsidR="00211F00" w:rsidRDefault="008C294F" w:rsidP="00211F00">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 xml:space="preserve">Матеріали </w:t>
            </w:r>
          </w:p>
        </w:tc>
        <w:tc>
          <w:tcPr>
            <w:tcW w:w="992"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27826</w:t>
            </w:r>
          </w:p>
        </w:tc>
        <w:tc>
          <w:tcPr>
            <w:tcW w:w="709"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8,3</w:t>
            </w:r>
          </w:p>
        </w:tc>
        <w:tc>
          <w:tcPr>
            <w:tcW w:w="1131"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24038</w:t>
            </w:r>
          </w:p>
        </w:tc>
        <w:tc>
          <w:tcPr>
            <w:tcW w:w="712"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7,5</w:t>
            </w:r>
          </w:p>
        </w:tc>
        <w:tc>
          <w:tcPr>
            <w:tcW w:w="1135"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25322</w:t>
            </w:r>
          </w:p>
        </w:tc>
        <w:tc>
          <w:tcPr>
            <w:tcW w:w="708"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w:t>
            </w:r>
          </w:p>
        </w:tc>
        <w:tc>
          <w:tcPr>
            <w:tcW w:w="1061" w:type="dxa"/>
          </w:tcPr>
          <w:p w:rsidR="00211F00" w:rsidRDefault="00781C8A" w:rsidP="00AA4BC2">
            <w:pPr>
              <w:jc w:val="center"/>
              <w:rPr>
                <w:lang w:val="uk-UA" w:eastAsia="ru-RU"/>
              </w:rPr>
            </w:pPr>
            <w:r>
              <w:rPr>
                <w:lang w:val="uk-UA" w:eastAsia="ru-RU"/>
              </w:rPr>
              <w:t>-3788</w:t>
            </w:r>
          </w:p>
          <w:p w:rsidR="00781C8A" w:rsidRDefault="00781C8A" w:rsidP="00AA4BC2">
            <w:pPr>
              <w:jc w:val="center"/>
              <w:rPr>
                <w:lang w:val="uk-UA" w:eastAsia="ru-RU"/>
              </w:rPr>
            </w:pPr>
            <w:r>
              <w:rPr>
                <w:lang w:val="uk-UA" w:eastAsia="ru-RU"/>
              </w:rPr>
              <w:t>-13,6</w:t>
            </w:r>
          </w:p>
        </w:tc>
        <w:tc>
          <w:tcPr>
            <w:tcW w:w="1133" w:type="dxa"/>
          </w:tcPr>
          <w:p w:rsidR="00211F00" w:rsidRDefault="00781C8A" w:rsidP="00AA4BC2">
            <w:pPr>
              <w:jc w:val="center"/>
              <w:rPr>
                <w:lang w:val="uk-UA" w:eastAsia="ru-RU"/>
              </w:rPr>
            </w:pPr>
            <w:r>
              <w:rPr>
                <w:lang w:val="uk-UA" w:eastAsia="ru-RU"/>
              </w:rPr>
              <w:t>1284</w:t>
            </w:r>
          </w:p>
          <w:p w:rsidR="00781C8A" w:rsidRDefault="00781C8A" w:rsidP="00AA4BC2">
            <w:pPr>
              <w:jc w:val="center"/>
              <w:rPr>
                <w:lang w:val="uk-UA" w:eastAsia="ru-RU"/>
              </w:rPr>
            </w:pPr>
            <w:r>
              <w:rPr>
                <w:lang w:val="uk-UA" w:eastAsia="ru-RU"/>
              </w:rPr>
              <w:t>5,3</w:t>
            </w:r>
          </w:p>
        </w:tc>
      </w:tr>
      <w:tr w:rsidR="00211F00" w:rsidRPr="003F1896" w:rsidTr="00211F00">
        <w:trPr>
          <w:trHeight w:val="210"/>
        </w:trPr>
        <w:tc>
          <w:tcPr>
            <w:tcW w:w="2234" w:type="dxa"/>
          </w:tcPr>
          <w:p w:rsidR="00211F00" w:rsidRDefault="008C294F" w:rsidP="00211F00">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Послуги сторонніх організацій та інші витрати</w:t>
            </w:r>
          </w:p>
        </w:tc>
        <w:tc>
          <w:tcPr>
            <w:tcW w:w="992"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20499</w:t>
            </w:r>
          </w:p>
        </w:tc>
        <w:tc>
          <w:tcPr>
            <w:tcW w:w="709"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6,1</w:t>
            </w:r>
          </w:p>
        </w:tc>
        <w:tc>
          <w:tcPr>
            <w:tcW w:w="1131"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16846</w:t>
            </w:r>
          </w:p>
        </w:tc>
        <w:tc>
          <w:tcPr>
            <w:tcW w:w="712"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5,2</w:t>
            </w:r>
          </w:p>
        </w:tc>
        <w:tc>
          <w:tcPr>
            <w:tcW w:w="1135" w:type="dxa"/>
          </w:tcPr>
          <w:p w:rsidR="00211F00"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6876</w:t>
            </w:r>
          </w:p>
        </w:tc>
        <w:tc>
          <w:tcPr>
            <w:tcW w:w="708" w:type="dxa"/>
          </w:tcPr>
          <w:p w:rsidR="00211F00"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w:t>
            </w:r>
          </w:p>
        </w:tc>
        <w:tc>
          <w:tcPr>
            <w:tcW w:w="1061" w:type="dxa"/>
          </w:tcPr>
          <w:p w:rsidR="00211F00" w:rsidRDefault="00781C8A" w:rsidP="00AA4BC2">
            <w:pPr>
              <w:jc w:val="center"/>
              <w:rPr>
                <w:lang w:val="uk-UA" w:eastAsia="ru-RU"/>
              </w:rPr>
            </w:pPr>
            <w:r>
              <w:rPr>
                <w:lang w:val="uk-UA" w:eastAsia="ru-RU"/>
              </w:rPr>
              <w:t>-3653</w:t>
            </w:r>
          </w:p>
          <w:p w:rsidR="00781C8A" w:rsidRDefault="00781C8A" w:rsidP="00AA4BC2">
            <w:pPr>
              <w:jc w:val="center"/>
              <w:rPr>
                <w:lang w:val="uk-UA" w:eastAsia="ru-RU"/>
              </w:rPr>
            </w:pPr>
            <w:r>
              <w:rPr>
                <w:lang w:val="uk-UA" w:eastAsia="ru-RU"/>
              </w:rPr>
              <w:t>-17,8</w:t>
            </w:r>
          </w:p>
        </w:tc>
        <w:tc>
          <w:tcPr>
            <w:tcW w:w="1133" w:type="dxa"/>
          </w:tcPr>
          <w:p w:rsidR="00211F00" w:rsidRDefault="00781C8A" w:rsidP="00AA4BC2">
            <w:pPr>
              <w:jc w:val="center"/>
              <w:rPr>
                <w:lang w:val="uk-UA" w:eastAsia="ru-RU"/>
              </w:rPr>
            </w:pPr>
            <w:r>
              <w:rPr>
                <w:lang w:val="uk-UA" w:eastAsia="ru-RU"/>
              </w:rPr>
              <w:t>-9970</w:t>
            </w:r>
          </w:p>
          <w:p w:rsidR="00781C8A" w:rsidRDefault="00781C8A" w:rsidP="00AA4BC2">
            <w:pPr>
              <w:jc w:val="center"/>
              <w:rPr>
                <w:lang w:val="uk-UA" w:eastAsia="ru-RU"/>
              </w:rPr>
            </w:pPr>
            <w:r>
              <w:rPr>
                <w:lang w:val="uk-UA" w:eastAsia="ru-RU"/>
              </w:rPr>
              <w:t>-59,1</w:t>
            </w:r>
          </w:p>
          <w:p w:rsidR="00781C8A" w:rsidRDefault="00781C8A" w:rsidP="00AA4BC2">
            <w:pPr>
              <w:jc w:val="center"/>
              <w:rPr>
                <w:lang w:val="uk-UA" w:eastAsia="ru-RU"/>
              </w:rPr>
            </w:pPr>
          </w:p>
        </w:tc>
      </w:tr>
      <w:tr w:rsidR="008C294F" w:rsidRPr="003F1896" w:rsidTr="00211F00">
        <w:trPr>
          <w:trHeight w:val="210"/>
        </w:trPr>
        <w:tc>
          <w:tcPr>
            <w:tcW w:w="2234" w:type="dxa"/>
          </w:tcPr>
          <w:p w:rsidR="008C294F" w:rsidRDefault="008C294F" w:rsidP="00211F00">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 xml:space="preserve">Інші витрати </w:t>
            </w:r>
          </w:p>
        </w:tc>
        <w:tc>
          <w:tcPr>
            <w:tcW w:w="992" w:type="dxa"/>
          </w:tcPr>
          <w:p w:rsidR="008C294F"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4922</w:t>
            </w:r>
          </w:p>
        </w:tc>
        <w:tc>
          <w:tcPr>
            <w:tcW w:w="709" w:type="dxa"/>
          </w:tcPr>
          <w:p w:rsidR="008C294F"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w:t>
            </w:r>
          </w:p>
        </w:tc>
        <w:tc>
          <w:tcPr>
            <w:tcW w:w="1131" w:type="dxa"/>
          </w:tcPr>
          <w:p w:rsidR="008C294F"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5227</w:t>
            </w:r>
          </w:p>
        </w:tc>
        <w:tc>
          <w:tcPr>
            <w:tcW w:w="712" w:type="dxa"/>
          </w:tcPr>
          <w:p w:rsidR="008C294F"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1,6</w:t>
            </w:r>
          </w:p>
        </w:tc>
        <w:tc>
          <w:tcPr>
            <w:tcW w:w="1135" w:type="dxa"/>
          </w:tcPr>
          <w:p w:rsidR="008C294F" w:rsidRDefault="008C294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21070</w:t>
            </w:r>
          </w:p>
        </w:tc>
        <w:tc>
          <w:tcPr>
            <w:tcW w:w="708" w:type="dxa"/>
          </w:tcPr>
          <w:p w:rsidR="008C294F"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4,2</w:t>
            </w:r>
          </w:p>
        </w:tc>
        <w:tc>
          <w:tcPr>
            <w:tcW w:w="1061" w:type="dxa"/>
          </w:tcPr>
          <w:p w:rsidR="008C294F" w:rsidRDefault="00781C8A" w:rsidP="00AA4BC2">
            <w:pPr>
              <w:jc w:val="center"/>
              <w:rPr>
                <w:lang w:val="uk-UA" w:eastAsia="ru-RU"/>
              </w:rPr>
            </w:pPr>
            <w:r>
              <w:rPr>
                <w:lang w:val="uk-UA" w:eastAsia="ru-RU"/>
              </w:rPr>
              <w:t>305</w:t>
            </w:r>
          </w:p>
          <w:p w:rsidR="00781C8A" w:rsidRDefault="00781C8A" w:rsidP="00AA4BC2">
            <w:pPr>
              <w:jc w:val="center"/>
              <w:rPr>
                <w:lang w:val="uk-UA" w:eastAsia="ru-RU"/>
              </w:rPr>
            </w:pPr>
            <w:r>
              <w:rPr>
                <w:lang w:val="uk-UA" w:eastAsia="ru-RU"/>
              </w:rPr>
              <w:t>6,2</w:t>
            </w:r>
          </w:p>
        </w:tc>
        <w:tc>
          <w:tcPr>
            <w:tcW w:w="1133" w:type="dxa"/>
          </w:tcPr>
          <w:p w:rsidR="008C294F" w:rsidRDefault="00781C8A" w:rsidP="00AA4BC2">
            <w:pPr>
              <w:jc w:val="center"/>
              <w:rPr>
                <w:lang w:val="uk-UA" w:eastAsia="ru-RU"/>
              </w:rPr>
            </w:pPr>
            <w:r>
              <w:rPr>
                <w:lang w:val="uk-UA" w:eastAsia="ru-RU"/>
              </w:rPr>
              <w:t>15843</w:t>
            </w:r>
          </w:p>
          <w:p w:rsidR="00781C8A" w:rsidRDefault="00781C8A" w:rsidP="00AA4BC2">
            <w:pPr>
              <w:jc w:val="center"/>
              <w:rPr>
                <w:lang w:val="uk-UA" w:eastAsia="ru-RU"/>
              </w:rPr>
            </w:pPr>
            <w:r>
              <w:rPr>
                <w:lang w:val="uk-UA" w:eastAsia="ru-RU"/>
              </w:rPr>
              <w:t>303</w:t>
            </w:r>
          </w:p>
        </w:tc>
      </w:tr>
      <w:tr w:rsidR="00211F00" w:rsidRPr="003F1896" w:rsidTr="00211F00">
        <w:trPr>
          <w:trHeight w:val="210"/>
        </w:trPr>
        <w:tc>
          <w:tcPr>
            <w:tcW w:w="2234" w:type="dxa"/>
          </w:tcPr>
          <w:p w:rsidR="00211F00" w:rsidRPr="003F1896" w:rsidRDefault="00211F00" w:rsidP="00211F00">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Всього</w:t>
            </w:r>
          </w:p>
        </w:tc>
        <w:tc>
          <w:tcPr>
            <w:tcW w:w="992" w:type="dxa"/>
          </w:tcPr>
          <w:p w:rsidR="00211F00" w:rsidRPr="003F1896" w:rsidRDefault="00211F00"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334425</w:t>
            </w:r>
          </w:p>
        </w:tc>
        <w:tc>
          <w:tcPr>
            <w:tcW w:w="709" w:type="dxa"/>
          </w:tcPr>
          <w:p w:rsidR="00211F00" w:rsidRPr="003F1896"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1" w:type="dxa"/>
          </w:tcPr>
          <w:p w:rsidR="00211F00" w:rsidRPr="003F1896" w:rsidRDefault="00211F00"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320950</w:t>
            </w:r>
          </w:p>
        </w:tc>
        <w:tc>
          <w:tcPr>
            <w:tcW w:w="712" w:type="dxa"/>
          </w:tcPr>
          <w:p w:rsidR="00211F00" w:rsidRPr="003F1896"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5" w:type="dxa"/>
          </w:tcPr>
          <w:p w:rsidR="00211F00" w:rsidRPr="003F1896" w:rsidRDefault="00211F00"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503239</w:t>
            </w:r>
          </w:p>
        </w:tc>
        <w:tc>
          <w:tcPr>
            <w:tcW w:w="708" w:type="dxa"/>
          </w:tcPr>
          <w:p w:rsidR="00211F00" w:rsidRPr="003F1896" w:rsidRDefault="00781C8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211F00" w:rsidRDefault="00211F00" w:rsidP="00AA4BC2">
            <w:pPr>
              <w:jc w:val="center"/>
              <w:rPr>
                <w:lang w:val="uk-UA" w:eastAsia="ru-RU"/>
              </w:rPr>
            </w:pPr>
            <w:r>
              <w:rPr>
                <w:lang w:val="uk-UA" w:eastAsia="ru-RU"/>
              </w:rPr>
              <w:t>-13475</w:t>
            </w:r>
          </w:p>
          <w:p w:rsidR="00211F00" w:rsidRPr="003F1896" w:rsidRDefault="00211F00" w:rsidP="00AA4BC2">
            <w:pPr>
              <w:jc w:val="center"/>
              <w:rPr>
                <w:lang w:val="uk-UA" w:eastAsia="ru-RU"/>
              </w:rPr>
            </w:pPr>
            <w:r>
              <w:rPr>
                <w:lang w:val="uk-UA" w:eastAsia="ru-RU"/>
              </w:rPr>
              <w:t>-4,03</w:t>
            </w:r>
          </w:p>
        </w:tc>
        <w:tc>
          <w:tcPr>
            <w:tcW w:w="1133" w:type="dxa"/>
          </w:tcPr>
          <w:p w:rsidR="00211F00" w:rsidRDefault="00211F00" w:rsidP="00AA4BC2">
            <w:pPr>
              <w:jc w:val="center"/>
              <w:rPr>
                <w:lang w:val="uk-UA" w:eastAsia="ru-RU"/>
              </w:rPr>
            </w:pPr>
            <w:r>
              <w:rPr>
                <w:lang w:val="uk-UA" w:eastAsia="ru-RU"/>
              </w:rPr>
              <w:t>182289</w:t>
            </w:r>
          </w:p>
          <w:p w:rsidR="00211F00" w:rsidRPr="003F1896" w:rsidRDefault="00211F00" w:rsidP="00AA4BC2">
            <w:pPr>
              <w:jc w:val="center"/>
              <w:rPr>
                <w:lang w:val="uk-UA" w:eastAsia="ru-RU"/>
              </w:rPr>
            </w:pPr>
            <w:r>
              <w:rPr>
                <w:lang w:val="uk-UA" w:eastAsia="ru-RU"/>
              </w:rPr>
              <w:t>56,80</w:t>
            </w:r>
          </w:p>
        </w:tc>
      </w:tr>
    </w:tbl>
    <w:p w:rsidR="00211F00" w:rsidRDefault="00211F00" w:rsidP="00211F00">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sidR="00791D1F">
        <w:rPr>
          <w:i/>
          <w:lang w:val="uk-UA"/>
        </w:rPr>
        <w:t xml:space="preserve">              </w:t>
      </w:r>
      <w:r>
        <w:rPr>
          <w:i/>
          <w:lang w:val="uk-UA"/>
        </w:rPr>
        <w:t>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6729DF" w:rsidRDefault="006729DF" w:rsidP="0049639F">
      <w:pPr>
        <w:spacing w:line="360" w:lineRule="auto"/>
        <w:ind w:firstLine="709"/>
        <w:jc w:val="both"/>
        <w:rPr>
          <w:sz w:val="28"/>
          <w:szCs w:val="28"/>
          <w:lang w:val="uk-UA"/>
        </w:rPr>
      </w:pPr>
    </w:p>
    <w:p w:rsidR="00110B8B" w:rsidRDefault="00110B8B" w:rsidP="0049639F">
      <w:pPr>
        <w:spacing w:line="360" w:lineRule="auto"/>
        <w:ind w:firstLine="709"/>
        <w:jc w:val="both"/>
        <w:rPr>
          <w:sz w:val="28"/>
          <w:szCs w:val="28"/>
          <w:lang w:val="uk-UA"/>
        </w:rPr>
      </w:pPr>
      <w:r>
        <w:rPr>
          <w:sz w:val="28"/>
          <w:szCs w:val="28"/>
          <w:lang w:val="uk-UA"/>
        </w:rPr>
        <w:t>Однією з значущих складових в загальній структурі витрат товариства є адміністративні витрати. Це витрати, які спрямовані на обслуговування та управління підприємством. В 2020 році спостерігаємо зменшення розміру таких витрат на 2525 тис.грн., що склало 16,22%.</w:t>
      </w:r>
      <w:r w:rsidR="004A1F5A">
        <w:rPr>
          <w:sz w:val="28"/>
          <w:szCs w:val="28"/>
          <w:lang w:val="uk-UA"/>
        </w:rPr>
        <w:t xml:space="preserve"> Такі зміни спричинені зменшенням розміру податків, робочого часу та відповідно витрат на заробітну плату та відрахувань з неї у звязку із запровадженням карантинних обмежень пов’язаних </w:t>
      </w:r>
      <w:r w:rsidR="004A1F5A">
        <w:rPr>
          <w:sz w:val="28"/>
          <w:szCs w:val="28"/>
          <w:lang w:val="uk-UA"/>
        </w:rPr>
        <w:lastRenderedPageBreak/>
        <w:t xml:space="preserve">з пандемією </w:t>
      </w:r>
      <w:r w:rsidR="004A1F5A">
        <w:rPr>
          <w:sz w:val="28"/>
          <w:szCs w:val="28"/>
          <w:lang w:val="en-US"/>
        </w:rPr>
        <w:t>Covid</w:t>
      </w:r>
      <w:r w:rsidR="004A1F5A" w:rsidRPr="004A1F5A">
        <w:rPr>
          <w:sz w:val="28"/>
          <w:szCs w:val="28"/>
          <w:lang w:val="uk-UA"/>
        </w:rPr>
        <w:t>-19</w:t>
      </w:r>
      <w:r w:rsidR="004A1F5A">
        <w:rPr>
          <w:sz w:val="28"/>
          <w:szCs w:val="28"/>
          <w:lang w:val="uk-UA"/>
        </w:rPr>
        <w:t>.</w:t>
      </w:r>
    </w:p>
    <w:p w:rsidR="004A1F5A" w:rsidRPr="004A1F5A" w:rsidRDefault="004A1F5A" w:rsidP="0049639F">
      <w:pPr>
        <w:spacing w:line="360" w:lineRule="auto"/>
        <w:ind w:firstLine="709"/>
        <w:jc w:val="both"/>
        <w:rPr>
          <w:sz w:val="28"/>
          <w:szCs w:val="28"/>
          <w:lang w:val="uk-UA"/>
        </w:rPr>
      </w:pPr>
      <w:r>
        <w:rPr>
          <w:sz w:val="28"/>
          <w:szCs w:val="28"/>
          <w:lang w:val="uk-UA"/>
        </w:rPr>
        <w:t>В свою чергу, в 2021 році розмір адміністративних витрат зріс на 2578 тис.грн. (19,77%) за рахунок збільшення податків, робочого часу та відповідно витрат на заробітну плату та</w:t>
      </w:r>
      <w:r w:rsidRPr="004A1F5A">
        <w:rPr>
          <w:sz w:val="28"/>
          <w:szCs w:val="28"/>
          <w:lang w:val="uk-UA"/>
        </w:rPr>
        <w:t xml:space="preserve"> </w:t>
      </w:r>
      <w:r>
        <w:rPr>
          <w:sz w:val="28"/>
          <w:szCs w:val="28"/>
          <w:lang w:val="uk-UA"/>
        </w:rPr>
        <w:t>відрахувань з неї у звязку із тим, що товариство відновило 100% зайнятість працівників в порівнянні з карантином 2020 року.</w:t>
      </w:r>
    </w:p>
    <w:p w:rsidR="004A1F5A" w:rsidRPr="00A44D0A" w:rsidRDefault="004A1F5A" w:rsidP="004A1F5A">
      <w:pPr>
        <w:spacing w:line="360" w:lineRule="auto"/>
        <w:ind w:firstLine="709"/>
        <w:jc w:val="both"/>
        <w:rPr>
          <w:sz w:val="28"/>
          <w:szCs w:val="28"/>
          <w:lang w:val="uk-UA"/>
        </w:rPr>
      </w:pPr>
      <w:r>
        <w:rPr>
          <w:sz w:val="28"/>
          <w:szCs w:val="28"/>
          <w:lang w:val="uk-UA"/>
        </w:rPr>
        <w:t>Загальну інформацію щодо структурно-динамічного аналізу адміністративних витрат ТОВ «Асканія Флора» викладено в табл.</w:t>
      </w:r>
      <w:r w:rsidR="00E645F6">
        <w:rPr>
          <w:sz w:val="28"/>
          <w:szCs w:val="28"/>
          <w:lang w:val="uk-UA"/>
        </w:rPr>
        <w:t>2.11.</w:t>
      </w:r>
    </w:p>
    <w:p w:rsidR="001F480A" w:rsidRPr="00E645F6" w:rsidRDefault="001F480A" w:rsidP="001F480A">
      <w:pPr>
        <w:autoSpaceDE w:val="0"/>
        <w:spacing w:line="360" w:lineRule="auto"/>
        <w:ind w:firstLine="708"/>
        <w:jc w:val="right"/>
        <w:rPr>
          <w:i/>
          <w:sz w:val="28"/>
          <w:szCs w:val="28"/>
          <w:lang w:val="uk-UA"/>
        </w:rPr>
      </w:pPr>
      <w:r w:rsidRPr="00E645F6">
        <w:rPr>
          <w:i/>
          <w:sz w:val="28"/>
          <w:szCs w:val="28"/>
        </w:rPr>
        <w:t xml:space="preserve">Таблиця </w:t>
      </w:r>
      <w:r w:rsidR="00E645F6" w:rsidRPr="00E645F6">
        <w:rPr>
          <w:i/>
          <w:sz w:val="28"/>
          <w:szCs w:val="28"/>
          <w:lang w:val="uk-UA"/>
        </w:rPr>
        <w:t>2.11</w:t>
      </w:r>
    </w:p>
    <w:p w:rsidR="001F480A" w:rsidRDefault="001F480A" w:rsidP="001F480A">
      <w:pPr>
        <w:spacing w:line="360" w:lineRule="auto"/>
        <w:ind w:firstLine="709"/>
        <w:jc w:val="center"/>
        <w:rPr>
          <w:b/>
          <w:spacing w:val="-4"/>
          <w:sz w:val="28"/>
          <w:szCs w:val="28"/>
          <w:lang w:val="uk-UA"/>
        </w:rPr>
      </w:pPr>
      <w:r>
        <w:rPr>
          <w:b/>
          <w:spacing w:val="-4"/>
          <w:sz w:val="28"/>
          <w:szCs w:val="28"/>
          <w:lang w:val="uk-UA"/>
        </w:rPr>
        <w:t>Структурно-динамічний а</w:t>
      </w:r>
      <w:r w:rsidRPr="00BE63B5">
        <w:rPr>
          <w:b/>
          <w:spacing w:val="-4"/>
          <w:sz w:val="28"/>
          <w:szCs w:val="28"/>
          <w:lang w:val="uk-UA"/>
        </w:rPr>
        <w:t xml:space="preserve">наліз </w:t>
      </w:r>
      <w:r>
        <w:rPr>
          <w:b/>
          <w:spacing w:val="-4"/>
          <w:sz w:val="28"/>
          <w:szCs w:val="28"/>
          <w:lang w:val="uk-UA"/>
        </w:rPr>
        <w:t xml:space="preserve">адміністративних  витрат </w:t>
      </w:r>
    </w:p>
    <w:p w:rsidR="001F480A" w:rsidRPr="00BE63B5" w:rsidRDefault="001F480A" w:rsidP="001F480A">
      <w:pPr>
        <w:spacing w:line="360" w:lineRule="auto"/>
        <w:ind w:firstLine="709"/>
        <w:jc w:val="center"/>
        <w:rPr>
          <w:b/>
          <w:sz w:val="28"/>
          <w:szCs w:val="28"/>
          <w:lang w:val="uk-UA"/>
        </w:rPr>
      </w:pPr>
      <w:r>
        <w:rPr>
          <w:b/>
          <w:spacing w:val="-4"/>
          <w:sz w:val="28"/>
          <w:szCs w:val="28"/>
          <w:lang w:val="uk-UA"/>
        </w:rPr>
        <w:t>ТОВ «Асканія Флора»</w:t>
      </w:r>
    </w:p>
    <w:tbl>
      <w:tblPr>
        <w:tblpPr w:leftFromText="180" w:rightFromText="180" w:vertAnchor="text" w:horzAnchor="margin" w:tblpY="78"/>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4"/>
        <w:gridCol w:w="992"/>
        <w:gridCol w:w="709"/>
        <w:gridCol w:w="1131"/>
        <w:gridCol w:w="712"/>
        <w:gridCol w:w="1135"/>
        <w:gridCol w:w="708"/>
        <w:gridCol w:w="1061"/>
        <w:gridCol w:w="1133"/>
      </w:tblGrid>
      <w:tr w:rsidR="001F480A" w:rsidRPr="003F1896" w:rsidTr="001F480A">
        <w:trPr>
          <w:trHeight w:val="270"/>
        </w:trPr>
        <w:tc>
          <w:tcPr>
            <w:tcW w:w="2234" w:type="dxa"/>
            <w:vMerge w:val="restart"/>
          </w:tcPr>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p>
        </w:tc>
        <w:tc>
          <w:tcPr>
            <w:tcW w:w="1701" w:type="dxa"/>
            <w:gridSpan w:val="2"/>
          </w:tcPr>
          <w:p w:rsidR="001F480A" w:rsidRPr="003F1896" w:rsidRDefault="001F480A" w:rsidP="00AA4BC2">
            <w:pPr>
              <w:pStyle w:val="3"/>
              <w:spacing w:before="0" w:after="0"/>
              <w:jc w:val="center"/>
              <w:rPr>
                <w:rFonts w:ascii="Times New Roman" w:hAnsi="Times New Roman" w:cs="Times New Roman"/>
                <w:b w:val="0"/>
                <w:sz w:val="24"/>
                <w:szCs w:val="24"/>
                <w:lang w:val="ru-RU"/>
              </w:rPr>
            </w:pPr>
          </w:p>
          <w:p w:rsidR="001F480A" w:rsidRPr="003F1896" w:rsidRDefault="001F480A"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2019</w:t>
            </w:r>
          </w:p>
        </w:tc>
        <w:tc>
          <w:tcPr>
            <w:tcW w:w="1843" w:type="dxa"/>
            <w:gridSpan w:val="2"/>
          </w:tcPr>
          <w:p w:rsidR="001F480A" w:rsidRDefault="001F480A" w:rsidP="00AA4BC2">
            <w:pPr>
              <w:pStyle w:val="3"/>
              <w:spacing w:before="0" w:after="0"/>
              <w:jc w:val="center"/>
              <w:rPr>
                <w:rFonts w:ascii="Times New Roman" w:hAnsi="Times New Roman" w:cs="Times New Roman"/>
                <w:b w:val="0"/>
                <w:sz w:val="24"/>
                <w:szCs w:val="24"/>
                <w:lang w:val="ru-RU"/>
              </w:rPr>
            </w:pPr>
          </w:p>
          <w:p w:rsidR="001F480A" w:rsidRPr="003F1896" w:rsidRDefault="001F480A"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843" w:type="dxa"/>
            <w:gridSpan w:val="2"/>
          </w:tcPr>
          <w:p w:rsidR="001F480A" w:rsidRDefault="001F480A" w:rsidP="00AA4BC2">
            <w:pPr>
              <w:pStyle w:val="3"/>
              <w:spacing w:before="0" w:after="0"/>
              <w:jc w:val="center"/>
              <w:rPr>
                <w:rFonts w:ascii="Times New Roman" w:hAnsi="Times New Roman" w:cs="Times New Roman"/>
                <w:b w:val="0"/>
                <w:sz w:val="24"/>
                <w:szCs w:val="24"/>
                <w:lang w:val="ru-RU"/>
              </w:rPr>
            </w:pPr>
          </w:p>
          <w:p w:rsidR="001F480A" w:rsidRPr="003F1896" w:rsidRDefault="001F480A"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2194" w:type="dxa"/>
            <w:gridSpan w:val="2"/>
          </w:tcPr>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Відхилення, тис.грн./%</w:t>
            </w:r>
          </w:p>
        </w:tc>
      </w:tr>
      <w:tr w:rsidR="001F480A" w:rsidRPr="003F1896" w:rsidTr="001F480A">
        <w:trPr>
          <w:trHeight w:val="210"/>
        </w:trPr>
        <w:tc>
          <w:tcPr>
            <w:tcW w:w="2234" w:type="dxa"/>
            <w:vMerge/>
          </w:tcPr>
          <w:p w:rsidR="001F480A" w:rsidRPr="003F1896" w:rsidRDefault="001F480A" w:rsidP="00AA4BC2">
            <w:pPr>
              <w:pStyle w:val="3"/>
              <w:spacing w:before="0" w:after="0"/>
              <w:jc w:val="center"/>
              <w:rPr>
                <w:rFonts w:ascii="Times New Roman" w:hAnsi="Times New Roman" w:cs="Times New Roman"/>
                <w:b w:val="0"/>
                <w:sz w:val="24"/>
                <w:szCs w:val="24"/>
              </w:rPr>
            </w:pPr>
          </w:p>
        </w:tc>
        <w:tc>
          <w:tcPr>
            <w:tcW w:w="992" w:type="dxa"/>
          </w:tcPr>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9" w:type="dxa"/>
          </w:tcPr>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1" w:type="dxa"/>
          </w:tcPr>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12" w:type="dxa"/>
          </w:tcPr>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5" w:type="dxa"/>
          </w:tcPr>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8" w:type="dxa"/>
          </w:tcPr>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061" w:type="dxa"/>
          </w:tcPr>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2019</w:t>
            </w:r>
          </w:p>
        </w:tc>
        <w:tc>
          <w:tcPr>
            <w:tcW w:w="1133" w:type="dxa"/>
          </w:tcPr>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2021/</w:t>
            </w:r>
          </w:p>
          <w:p w:rsidR="001F480A" w:rsidRPr="003F1896" w:rsidRDefault="001F480A"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tc>
      </w:tr>
      <w:tr w:rsidR="001F480A" w:rsidRPr="003F1896" w:rsidTr="00AA4BC2">
        <w:trPr>
          <w:trHeight w:val="210"/>
        </w:trPr>
        <w:tc>
          <w:tcPr>
            <w:tcW w:w="9815" w:type="dxa"/>
            <w:gridSpan w:val="9"/>
          </w:tcPr>
          <w:p w:rsidR="001F480A" w:rsidRDefault="001F480A" w:rsidP="001F480A">
            <w:pPr>
              <w:jc w:val="center"/>
              <w:rPr>
                <w:lang w:val="uk-UA" w:eastAsia="ru-RU"/>
              </w:rPr>
            </w:pPr>
            <w:r>
              <w:rPr>
                <w:lang w:val="uk-UA" w:eastAsia="ru-RU"/>
              </w:rPr>
              <w:t xml:space="preserve">Адміністративні витрати </w:t>
            </w:r>
          </w:p>
        </w:tc>
      </w:tr>
      <w:tr w:rsidR="001F480A" w:rsidRPr="003F1896" w:rsidTr="001F480A">
        <w:trPr>
          <w:trHeight w:val="210"/>
        </w:trPr>
        <w:tc>
          <w:tcPr>
            <w:tcW w:w="2234" w:type="dxa"/>
          </w:tcPr>
          <w:p w:rsidR="001F480A" w:rsidRPr="003F1896" w:rsidRDefault="001F480A" w:rsidP="001F480A">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Заробітна плата і пов’язані з нею нарахування</w:t>
            </w:r>
          </w:p>
        </w:tc>
        <w:tc>
          <w:tcPr>
            <w:tcW w:w="992" w:type="dxa"/>
          </w:tcPr>
          <w:p w:rsidR="001F480A" w:rsidRPr="003F1896"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5767</w:t>
            </w:r>
          </w:p>
        </w:tc>
        <w:tc>
          <w:tcPr>
            <w:tcW w:w="709" w:type="dxa"/>
          </w:tcPr>
          <w:p w:rsidR="001F480A" w:rsidRPr="003F1896"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37</w:t>
            </w:r>
          </w:p>
        </w:tc>
        <w:tc>
          <w:tcPr>
            <w:tcW w:w="1131" w:type="dxa"/>
          </w:tcPr>
          <w:p w:rsidR="001F480A" w:rsidRPr="003F1896"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3741</w:t>
            </w:r>
          </w:p>
        </w:tc>
        <w:tc>
          <w:tcPr>
            <w:tcW w:w="712" w:type="dxa"/>
          </w:tcPr>
          <w:p w:rsidR="001F480A" w:rsidRPr="003F1896"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28,7</w:t>
            </w:r>
          </w:p>
        </w:tc>
        <w:tc>
          <w:tcPr>
            <w:tcW w:w="1135" w:type="dxa"/>
          </w:tcPr>
          <w:p w:rsidR="001F480A" w:rsidRPr="003F1896"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6350</w:t>
            </w:r>
          </w:p>
        </w:tc>
        <w:tc>
          <w:tcPr>
            <w:tcW w:w="708" w:type="dxa"/>
          </w:tcPr>
          <w:p w:rsidR="001F480A" w:rsidRPr="003F1896"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40,7</w:t>
            </w:r>
          </w:p>
        </w:tc>
        <w:tc>
          <w:tcPr>
            <w:tcW w:w="1061" w:type="dxa"/>
          </w:tcPr>
          <w:p w:rsidR="001F480A" w:rsidRDefault="00850193" w:rsidP="00AA4BC2">
            <w:pPr>
              <w:jc w:val="center"/>
              <w:rPr>
                <w:lang w:val="uk-UA" w:eastAsia="ru-RU"/>
              </w:rPr>
            </w:pPr>
            <w:r>
              <w:rPr>
                <w:lang w:val="uk-UA" w:eastAsia="ru-RU"/>
              </w:rPr>
              <w:t>-2026</w:t>
            </w:r>
          </w:p>
          <w:p w:rsidR="00850193" w:rsidRPr="003F1896" w:rsidRDefault="00850193" w:rsidP="00AA4BC2">
            <w:pPr>
              <w:jc w:val="center"/>
              <w:rPr>
                <w:lang w:val="uk-UA" w:eastAsia="ru-RU"/>
              </w:rPr>
            </w:pPr>
            <w:r>
              <w:rPr>
                <w:lang w:val="uk-UA" w:eastAsia="ru-RU"/>
              </w:rPr>
              <w:t>-35</w:t>
            </w:r>
          </w:p>
        </w:tc>
        <w:tc>
          <w:tcPr>
            <w:tcW w:w="1133" w:type="dxa"/>
          </w:tcPr>
          <w:p w:rsidR="001F480A" w:rsidRDefault="00850193" w:rsidP="00AA4BC2">
            <w:pPr>
              <w:jc w:val="center"/>
              <w:rPr>
                <w:lang w:val="uk-UA" w:eastAsia="ru-RU"/>
              </w:rPr>
            </w:pPr>
            <w:r>
              <w:rPr>
                <w:lang w:val="uk-UA" w:eastAsia="ru-RU"/>
              </w:rPr>
              <w:t>2609</w:t>
            </w:r>
          </w:p>
          <w:p w:rsidR="00850193" w:rsidRPr="003F1896" w:rsidRDefault="00850193" w:rsidP="00AA4BC2">
            <w:pPr>
              <w:jc w:val="center"/>
              <w:rPr>
                <w:lang w:val="uk-UA" w:eastAsia="ru-RU"/>
              </w:rPr>
            </w:pPr>
            <w:r>
              <w:rPr>
                <w:lang w:val="uk-UA" w:eastAsia="ru-RU"/>
              </w:rPr>
              <w:t>69,7</w:t>
            </w:r>
          </w:p>
        </w:tc>
      </w:tr>
      <w:tr w:rsidR="001F480A" w:rsidRPr="003F1896" w:rsidTr="001F480A">
        <w:trPr>
          <w:trHeight w:val="210"/>
        </w:trPr>
        <w:tc>
          <w:tcPr>
            <w:tcW w:w="2234" w:type="dxa"/>
          </w:tcPr>
          <w:p w:rsidR="001F480A" w:rsidRDefault="001F480A" w:rsidP="001F480A">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 xml:space="preserve">Послуги охорони </w:t>
            </w:r>
          </w:p>
        </w:tc>
        <w:tc>
          <w:tcPr>
            <w:tcW w:w="992"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3022</w:t>
            </w:r>
          </w:p>
        </w:tc>
        <w:tc>
          <w:tcPr>
            <w:tcW w:w="709"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19,4</w:t>
            </w:r>
          </w:p>
        </w:tc>
        <w:tc>
          <w:tcPr>
            <w:tcW w:w="1131"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1839</w:t>
            </w:r>
          </w:p>
        </w:tc>
        <w:tc>
          <w:tcPr>
            <w:tcW w:w="712"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w:t>
            </w:r>
          </w:p>
        </w:tc>
        <w:tc>
          <w:tcPr>
            <w:tcW w:w="1135" w:type="dxa"/>
          </w:tcPr>
          <w:p w:rsidR="001F480A"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1537</w:t>
            </w:r>
          </w:p>
        </w:tc>
        <w:tc>
          <w:tcPr>
            <w:tcW w:w="708"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9,8</w:t>
            </w:r>
          </w:p>
        </w:tc>
        <w:tc>
          <w:tcPr>
            <w:tcW w:w="1061" w:type="dxa"/>
          </w:tcPr>
          <w:p w:rsidR="001F480A" w:rsidRDefault="00850193" w:rsidP="00AA4BC2">
            <w:pPr>
              <w:jc w:val="center"/>
              <w:rPr>
                <w:lang w:val="uk-UA" w:eastAsia="ru-RU"/>
              </w:rPr>
            </w:pPr>
            <w:r>
              <w:rPr>
                <w:lang w:val="uk-UA" w:eastAsia="ru-RU"/>
              </w:rPr>
              <w:t>-1183</w:t>
            </w:r>
          </w:p>
          <w:p w:rsidR="00850193" w:rsidRDefault="00850193" w:rsidP="00AA4BC2">
            <w:pPr>
              <w:jc w:val="center"/>
              <w:rPr>
                <w:lang w:val="uk-UA" w:eastAsia="ru-RU"/>
              </w:rPr>
            </w:pPr>
            <w:r>
              <w:rPr>
                <w:lang w:val="uk-UA" w:eastAsia="ru-RU"/>
              </w:rPr>
              <w:t>-39,1</w:t>
            </w:r>
          </w:p>
        </w:tc>
        <w:tc>
          <w:tcPr>
            <w:tcW w:w="1133" w:type="dxa"/>
          </w:tcPr>
          <w:p w:rsidR="001F480A" w:rsidRDefault="00850193" w:rsidP="00AA4BC2">
            <w:pPr>
              <w:jc w:val="center"/>
              <w:rPr>
                <w:lang w:val="uk-UA" w:eastAsia="ru-RU"/>
              </w:rPr>
            </w:pPr>
            <w:r>
              <w:rPr>
                <w:lang w:val="uk-UA" w:eastAsia="ru-RU"/>
              </w:rPr>
              <w:t>-302</w:t>
            </w:r>
          </w:p>
          <w:p w:rsidR="00850193" w:rsidRDefault="00850193" w:rsidP="00AA4BC2">
            <w:pPr>
              <w:jc w:val="center"/>
              <w:rPr>
                <w:lang w:val="uk-UA" w:eastAsia="ru-RU"/>
              </w:rPr>
            </w:pPr>
            <w:r>
              <w:rPr>
                <w:lang w:val="uk-UA" w:eastAsia="ru-RU"/>
              </w:rPr>
              <w:t>-16,4</w:t>
            </w:r>
          </w:p>
        </w:tc>
      </w:tr>
      <w:tr w:rsidR="001F480A" w:rsidRPr="003F1896" w:rsidTr="001F480A">
        <w:trPr>
          <w:trHeight w:val="210"/>
        </w:trPr>
        <w:tc>
          <w:tcPr>
            <w:tcW w:w="2234" w:type="dxa"/>
          </w:tcPr>
          <w:p w:rsidR="001F480A" w:rsidRDefault="001F480A" w:rsidP="001F480A">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Амортизація основних засобів</w:t>
            </w:r>
          </w:p>
        </w:tc>
        <w:tc>
          <w:tcPr>
            <w:tcW w:w="992"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1188</w:t>
            </w:r>
          </w:p>
        </w:tc>
        <w:tc>
          <w:tcPr>
            <w:tcW w:w="709"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7,6</w:t>
            </w:r>
          </w:p>
        </w:tc>
        <w:tc>
          <w:tcPr>
            <w:tcW w:w="1131"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1293</w:t>
            </w:r>
          </w:p>
        </w:tc>
        <w:tc>
          <w:tcPr>
            <w:tcW w:w="712"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9,9</w:t>
            </w:r>
          </w:p>
        </w:tc>
        <w:tc>
          <w:tcPr>
            <w:tcW w:w="1135" w:type="dxa"/>
          </w:tcPr>
          <w:p w:rsidR="001F480A"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1773</w:t>
            </w:r>
          </w:p>
        </w:tc>
        <w:tc>
          <w:tcPr>
            <w:tcW w:w="708"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11,4</w:t>
            </w:r>
          </w:p>
        </w:tc>
        <w:tc>
          <w:tcPr>
            <w:tcW w:w="1061" w:type="dxa"/>
          </w:tcPr>
          <w:p w:rsidR="001F480A" w:rsidRDefault="00850193" w:rsidP="00AA4BC2">
            <w:pPr>
              <w:jc w:val="center"/>
              <w:rPr>
                <w:lang w:val="uk-UA" w:eastAsia="ru-RU"/>
              </w:rPr>
            </w:pPr>
            <w:r>
              <w:rPr>
                <w:lang w:val="uk-UA" w:eastAsia="ru-RU"/>
              </w:rPr>
              <w:t>105</w:t>
            </w:r>
          </w:p>
          <w:p w:rsidR="00850193" w:rsidRDefault="00850193" w:rsidP="00AA4BC2">
            <w:pPr>
              <w:jc w:val="center"/>
              <w:rPr>
                <w:lang w:val="uk-UA" w:eastAsia="ru-RU"/>
              </w:rPr>
            </w:pPr>
            <w:r>
              <w:rPr>
                <w:lang w:val="uk-UA" w:eastAsia="ru-RU"/>
              </w:rPr>
              <w:t>8,8</w:t>
            </w:r>
          </w:p>
        </w:tc>
        <w:tc>
          <w:tcPr>
            <w:tcW w:w="1133" w:type="dxa"/>
          </w:tcPr>
          <w:p w:rsidR="001F480A" w:rsidRDefault="00850193" w:rsidP="00AA4BC2">
            <w:pPr>
              <w:jc w:val="center"/>
              <w:rPr>
                <w:lang w:val="uk-UA" w:eastAsia="ru-RU"/>
              </w:rPr>
            </w:pPr>
            <w:r>
              <w:rPr>
                <w:lang w:val="uk-UA" w:eastAsia="ru-RU"/>
              </w:rPr>
              <w:t>480</w:t>
            </w:r>
          </w:p>
          <w:p w:rsidR="00850193" w:rsidRDefault="00850193" w:rsidP="00AA4BC2">
            <w:pPr>
              <w:jc w:val="center"/>
              <w:rPr>
                <w:lang w:val="uk-UA" w:eastAsia="ru-RU"/>
              </w:rPr>
            </w:pPr>
            <w:r>
              <w:rPr>
                <w:lang w:val="uk-UA" w:eastAsia="ru-RU"/>
              </w:rPr>
              <w:t>371</w:t>
            </w:r>
          </w:p>
        </w:tc>
      </w:tr>
      <w:tr w:rsidR="001F480A" w:rsidRPr="003F1896" w:rsidTr="001F480A">
        <w:trPr>
          <w:trHeight w:val="210"/>
        </w:trPr>
        <w:tc>
          <w:tcPr>
            <w:tcW w:w="2234" w:type="dxa"/>
          </w:tcPr>
          <w:p w:rsidR="001F480A" w:rsidRDefault="001F480A" w:rsidP="001F480A">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Банківські послуги</w:t>
            </w:r>
          </w:p>
        </w:tc>
        <w:tc>
          <w:tcPr>
            <w:tcW w:w="992"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332</w:t>
            </w:r>
          </w:p>
        </w:tc>
        <w:tc>
          <w:tcPr>
            <w:tcW w:w="709"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2,1</w:t>
            </w:r>
          </w:p>
        </w:tc>
        <w:tc>
          <w:tcPr>
            <w:tcW w:w="1131"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283</w:t>
            </w:r>
          </w:p>
        </w:tc>
        <w:tc>
          <w:tcPr>
            <w:tcW w:w="712"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2,2</w:t>
            </w:r>
          </w:p>
        </w:tc>
        <w:tc>
          <w:tcPr>
            <w:tcW w:w="1135" w:type="dxa"/>
          </w:tcPr>
          <w:p w:rsidR="001F480A"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316</w:t>
            </w:r>
          </w:p>
        </w:tc>
        <w:tc>
          <w:tcPr>
            <w:tcW w:w="708"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w:t>
            </w:r>
          </w:p>
        </w:tc>
        <w:tc>
          <w:tcPr>
            <w:tcW w:w="1061" w:type="dxa"/>
          </w:tcPr>
          <w:p w:rsidR="001F480A" w:rsidRDefault="00850193" w:rsidP="00AA4BC2">
            <w:pPr>
              <w:jc w:val="center"/>
              <w:rPr>
                <w:lang w:val="uk-UA" w:eastAsia="ru-RU"/>
              </w:rPr>
            </w:pPr>
            <w:r>
              <w:rPr>
                <w:lang w:val="uk-UA" w:eastAsia="ru-RU"/>
              </w:rPr>
              <w:t>-49</w:t>
            </w:r>
          </w:p>
          <w:p w:rsidR="00850193" w:rsidRDefault="00850193" w:rsidP="00AA4BC2">
            <w:pPr>
              <w:jc w:val="center"/>
              <w:rPr>
                <w:lang w:val="uk-UA" w:eastAsia="ru-RU"/>
              </w:rPr>
            </w:pPr>
            <w:r>
              <w:rPr>
                <w:lang w:val="uk-UA" w:eastAsia="ru-RU"/>
              </w:rPr>
              <w:t>-14,8</w:t>
            </w:r>
          </w:p>
        </w:tc>
        <w:tc>
          <w:tcPr>
            <w:tcW w:w="1133" w:type="dxa"/>
          </w:tcPr>
          <w:p w:rsidR="001F480A" w:rsidRDefault="00850193" w:rsidP="00AA4BC2">
            <w:pPr>
              <w:jc w:val="center"/>
              <w:rPr>
                <w:lang w:val="uk-UA" w:eastAsia="ru-RU"/>
              </w:rPr>
            </w:pPr>
            <w:r>
              <w:rPr>
                <w:lang w:val="uk-UA" w:eastAsia="ru-RU"/>
              </w:rPr>
              <w:t>33</w:t>
            </w:r>
          </w:p>
          <w:p w:rsidR="00850193" w:rsidRDefault="00850193" w:rsidP="00AA4BC2">
            <w:pPr>
              <w:jc w:val="center"/>
              <w:rPr>
                <w:lang w:val="uk-UA" w:eastAsia="ru-RU"/>
              </w:rPr>
            </w:pPr>
            <w:r>
              <w:rPr>
                <w:lang w:val="uk-UA" w:eastAsia="ru-RU"/>
              </w:rPr>
              <w:t>11,7</w:t>
            </w:r>
          </w:p>
        </w:tc>
      </w:tr>
      <w:tr w:rsidR="001F480A" w:rsidRPr="003F1896" w:rsidTr="001F480A">
        <w:trPr>
          <w:trHeight w:val="210"/>
        </w:trPr>
        <w:tc>
          <w:tcPr>
            <w:tcW w:w="2234" w:type="dxa"/>
          </w:tcPr>
          <w:p w:rsidR="001F480A" w:rsidRDefault="001F480A" w:rsidP="001F480A">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Страхування</w:t>
            </w:r>
          </w:p>
        </w:tc>
        <w:tc>
          <w:tcPr>
            <w:tcW w:w="992"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531</w:t>
            </w:r>
          </w:p>
        </w:tc>
        <w:tc>
          <w:tcPr>
            <w:tcW w:w="709"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3,4</w:t>
            </w:r>
          </w:p>
        </w:tc>
        <w:tc>
          <w:tcPr>
            <w:tcW w:w="1131"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523</w:t>
            </w:r>
          </w:p>
        </w:tc>
        <w:tc>
          <w:tcPr>
            <w:tcW w:w="712"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w:t>
            </w:r>
          </w:p>
        </w:tc>
        <w:tc>
          <w:tcPr>
            <w:tcW w:w="1135" w:type="dxa"/>
          </w:tcPr>
          <w:p w:rsidR="001F480A"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467</w:t>
            </w:r>
          </w:p>
        </w:tc>
        <w:tc>
          <w:tcPr>
            <w:tcW w:w="708"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w:t>
            </w:r>
          </w:p>
        </w:tc>
        <w:tc>
          <w:tcPr>
            <w:tcW w:w="1061" w:type="dxa"/>
          </w:tcPr>
          <w:p w:rsidR="001F480A" w:rsidRDefault="00850193" w:rsidP="00AA4BC2">
            <w:pPr>
              <w:jc w:val="center"/>
              <w:rPr>
                <w:lang w:val="uk-UA" w:eastAsia="ru-RU"/>
              </w:rPr>
            </w:pPr>
            <w:r>
              <w:rPr>
                <w:lang w:val="uk-UA" w:eastAsia="ru-RU"/>
              </w:rPr>
              <w:t>-8</w:t>
            </w:r>
          </w:p>
          <w:p w:rsidR="00850193" w:rsidRDefault="00850193" w:rsidP="00AA4BC2">
            <w:pPr>
              <w:jc w:val="center"/>
              <w:rPr>
                <w:lang w:val="uk-UA" w:eastAsia="ru-RU"/>
              </w:rPr>
            </w:pPr>
            <w:r>
              <w:rPr>
                <w:lang w:val="uk-UA" w:eastAsia="ru-RU"/>
              </w:rPr>
              <w:t>-1,5</w:t>
            </w:r>
          </w:p>
        </w:tc>
        <w:tc>
          <w:tcPr>
            <w:tcW w:w="1133" w:type="dxa"/>
          </w:tcPr>
          <w:p w:rsidR="001F480A" w:rsidRDefault="00850193" w:rsidP="00AA4BC2">
            <w:pPr>
              <w:jc w:val="center"/>
              <w:rPr>
                <w:lang w:val="uk-UA" w:eastAsia="ru-RU"/>
              </w:rPr>
            </w:pPr>
            <w:r>
              <w:rPr>
                <w:lang w:val="uk-UA" w:eastAsia="ru-RU"/>
              </w:rPr>
              <w:t>-56</w:t>
            </w:r>
          </w:p>
          <w:p w:rsidR="00850193" w:rsidRDefault="00850193" w:rsidP="00AA4BC2">
            <w:pPr>
              <w:jc w:val="center"/>
              <w:rPr>
                <w:lang w:val="uk-UA" w:eastAsia="ru-RU"/>
              </w:rPr>
            </w:pPr>
            <w:r>
              <w:rPr>
                <w:lang w:val="uk-UA" w:eastAsia="ru-RU"/>
              </w:rPr>
              <w:t>-10,7</w:t>
            </w:r>
          </w:p>
        </w:tc>
      </w:tr>
      <w:tr w:rsidR="001F480A" w:rsidRPr="003F1896" w:rsidTr="001F480A">
        <w:trPr>
          <w:trHeight w:val="210"/>
        </w:trPr>
        <w:tc>
          <w:tcPr>
            <w:tcW w:w="2234" w:type="dxa"/>
          </w:tcPr>
          <w:p w:rsidR="001F480A" w:rsidRDefault="001F480A" w:rsidP="001F480A">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Ремонт та технічне обслуговування</w:t>
            </w:r>
          </w:p>
        </w:tc>
        <w:tc>
          <w:tcPr>
            <w:tcW w:w="992"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254</w:t>
            </w:r>
          </w:p>
        </w:tc>
        <w:tc>
          <w:tcPr>
            <w:tcW w:w="709"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1,6</w:t>
            </w:r>
          </w:p>
        </w:tc>
        <w:tc>
          <w:tcPr>
            <w:tcW w:w="1131"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437</w:t>
            </w:r>
          </w:p>
        </w:tc>
        <w:tc>
          <w:tcPr>
            <w:tcW w:w="712"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3,4</w:t>
            </w:r>
          </w:p>
        </w:tc>
        <w:tc>
          <w:tcPr>
            <w:tcW w:w="1135" w:type="dxa"/>
          </w:tcPr>
          <w:p w:rsidR="001F480A"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451</w:t>
            </w:r>
          </w:p>
        </w:tc>
        <w:tc>
          <w:tcPr>
            <w:tcW w:w="708"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2,8</w:t>
            </w:r>
          </w:p>
        </w:tc>
        <w:tc>
          <w:tcPr>
            <w:tcW w:w="1061" w:type="dxa"/>
          </w:tcPr>
          <w:p w:rsidR="001F480A" w:rsidRDefault="00850193" w:rsidP="00AA4BC2">
            <w:pPr>
              <w:jc w:val="center"/>
              <w:rPr>
                <w:lang w:val="uk-UA" w:eastAsia="ru-RU"/>
              </w:rPr>
            </w:pPr>
            <w:r>
              <w:rPr>
                <w:lang w:val="uk-UA" w:eastAsia="ru-RU"/>
              </w:rPr>
              <w:t>183</w:t>
            </w:r>
          </w:p>
          <w:p w:rsidR="00850193" w:rsidRDefault="00850193" w:rsidP="00AA4BC2">
            <w:pPr>
              <w:jc w:val="center"/>
              <w:rPr>
                <w:lang w:val="uk-UA" w:eastAsia="ru-RU"/>
              </w:rPr>
            </w:pPr>
            <w:r>
              <w:rPr>
                <w:lang w:val="uk-UA" w:eastAsia="ru-RU"/>
              </w:rPr>
              <w:t>72</w:t>
            </w:r>
          </w:p>
        </w:tc>
        <w:tc>
          <w:tcPr>
            <w:tcW w:w="1133" w:type="dxa"/>
          </w:tcPr>
          <w:p w:rsidR="001F480A" w:rsidRDefault="00850193" w:rsidP="00AA4BC2">
            <w:pPr>
              <w:jc w:val="center"/>
              <w:rPr>
                <w:lang w:val="uk-UA" w:eastAsia="ru-RU"/>
              </w:rPr>
            </w:pPr>
            <w:r>
              <w:rPr>
                <w:lang w:val="uk-UA" w:eastAsia="ru-RU"/>
              </w:rPr>
              <w:t>14</w:t>
            </w:r>
          </w:p>
          <w:p w:rsidR="00850193" w:rsidRDefault="00850193" w:rsidP="00AA4BC2">
            <w:pPr>
              <w:jc w:val="center"/>
              <w:rPr>
                <w:lang w:val="uk-UA" w:eastAsia="ru-RU"/>
              </w:rPr>
            </w:pPr>
            <w:r>
              <w:rPr>
                <w:lang w:val="uk-UA" w:eastAsia="ru-RU"/>
              </w:rPr>
              <w:t>3,2</w:t>
            </w:r>
          </w:p>
        </w:tc>
      </w:tr>
      <w:tr w:rsidR="001F480A" w:rsidRPr="003F1896" w:rsidTr="001F480A">
        <w:trPr>
          <w:trHeight w:val="210"/>
        </w:trPr>
        <w:tc>
          <w:tcPr>
            <w:tcW w:w="2234" w:type="dxa"/>
          </w:tcPr>
          <w:p w:rsidR="001F480A" w:rsidRDefault="001F480A" w:rsidP="001F480A">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Паливо</w:t>
            </w:r>
          </w:p>
        </w:tc>
        <w:tc>
          <w:tcPr>
            <w:tcW w:w="992"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920</w:t>
            </w:r>
          </w:p>
        </w:tc>
        <w:tc>
          <w:tcPr>
            <w:tcW w:w="709"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5,9</w:t>
            </w:r>
          </w:p>
        </w:tc>
        <w:tc>
          <w:tcPr>
            <w:tcW w:w="1131"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857</w:t>
            </w:r>
          </w:p>
        </w:tc>
        <w:tc>
          <w:tcPr>
            <w:tcW w:w="712"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6,6</w:t>
            </w:r>
          </w:p>
        </w:tc>
        <w:tc>
          <w:tcPr>
            <w:tcW w:w="1135" w:type="dxa"/>
          </w:tcPr>
          <w:p w:rsidR="001F480A"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1042</w:t>
            </w:r>
          </w:p>
        </w:tc>
        <w:tc>
          <w:tcPr>
            <w:tcW w:w="708"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6,7</w:t>
            </w:r>
          </w:p>
        </w:tc>
        <w:tc>
          <w:tcPr>
            <w:tcW w:w="1061" w:type="dxa"/>
          </w:tcPr>
          <w:p w:rsidR="001F480A" w:rsidRDefault="00850193" w:rsidP="00AA4BC2">
            <w:pPr>
              <w:jc w:val="center"/>
              <w:rPr>
                <w:lang w:val="uk-UA" w:eastAsia="ru-RU"/>
              </w:rPr>
            </w:pPr>
            <w:r>
              <w:rPr>
                <w:lang w:val="uk-UA" w:eastAsia="ru-RU"/>
              </w:rPr>
              <w:t>-63</w:t>
            </w:r>
          </w:p>
          <w:p w:rsidR="00850193" w:rsidRDefault="00850193" w:rsidP="00AA4BC2">
            <w:pPr>
              <w:jc w:val="center"/>
              <w:rPr>
                <w:lang w:val="uk-UA" w:eastAsia="ru-RU"/>
              </w:rPr>
            </w:pPr>
            <w:r>
              <w:rPr>
                <w:lang w:val="uk-UA" w:eastAsia="ru-RU"/>
              </w:rPr>
              <w:t>-6,8</w:t>
            </w:r>
          </w:p>
        </w:tc>
        <w:tc>
          <w:tcPr>
            <w:tcW w:w="1133" w:type="dxa"/>
          </w:tcPr>
          <w:p w:rsidR="001F480A" w:rsidRDefault="00850193" w:rsidP="00AA4BC2">
            <w:pPr>
              <w:jc w:val="center"/>
              <w:rPr>
                <w:lang w:val="uk-UA" w:eastAsia="ru-RU"/>
              </w:rPr>
            </w:pPr>
            <w:r>
              <w:rPr>
                <w:lang w:val="uk-UA" w:eastAsia="ru-RU"/>
              </w:rPr>
              <w:t>185</w:t>
            </w:r>
          </w:p>
          <w:p w:rsidR="00850193" w:rsidRDefault="00850193" w:rsidP="00AA4BC2">
            <w:pPr>
              <w:jc w:val="center"/>
              <w:rPr>
                <w:lang w:val="uk-UA" w:eastAsia="ru-RU"/>
              </w:rPr>
            </w:pPr>
            <w:r>
              <w:rPr>
                <w:lang w:val="uk-UA" w:eastAsia="ru-RU"/>
              </w:rPr>
              <w:t>21,6</w:t>
            </w:r>
          </w:p>
        </w:tc>
      </w:tr>
      <w:tr w:rsidR="001F480A" w:rsidRPr="003F1896" w:rsidTr="001F480A">
        <w:trPr>
          <w:trHeight w:val="210"/>
        </w:trPr>
        <w:tc>
          <w:tcPr>
            <w:tcW w:w="2234" w:type="dxa"/>
          </w:tcPr>
          <w:p w:rsidR="001F480A" w:rsidRDefault="001F480A" w:rsidP="001F480A">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Податки</w:t>
            </w:r>
          </w:p>
        </w:tc>
        <w:tc>
          <w:tcPr>
            <w:tcW w:w="992"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1324</w:t>
            </w:r>
          </w:p>
        </w:tc>
        <w:tc>
          <w:tcPr>
            <w:tcW w:w="709"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8,5</w:t>
            </w:r>
          </w:p>
        </w:tc>
        <w:tc>
          <w:tcPr>
            <w:tcW w:w="1131"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1296</w:t>
            </w:r>
          </w:p>
        </w:tc>
        <w:tc>
          <w:tcPr>
            <w:tcW w:w="712"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9,9</w:t>
            </w:r>
          </w:p>
        </w:tc>
        <w:tc>
          <w:tcPr>
            <w:tcW w:w="1135" w:type="dxa"/>
          </w:tcPr>
          <w:p w:rsidR="001F480A"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1486</w:t>
            </w:r>
          </w:p>
        </w:tc>
        <w:tc>
          <w:tcPr>
            <w:tcW w:w="708"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9,5</w:t>
            </w:r>
          </w:p>
        </w:tc>
        <w:tc>
          <w:tcPr>
            <w:tcW w:w="1061" w:type="dxa"/>
          </w:tcPr>
          <w:p w:rsidR="001F480A" w:rsidRDefault="00850193" w:rsidP="00AA4BC2">
            <w:pPr>
              <w:jc w:val="center"/>
              <w:rPr>
                <w:lang w:val="uk-UA" w:eastAsia="ru-RU"/>
              </w:rPr>
            </w:pPr>
            <w:r>
              <w:rPr>
                <w:lang w:val="uk-UA" w:eastAsia="ru-RU"/>
              </w:rPr>
              <w:t>-28</w:t>
            </w:r>
          </w:p>
          <w:p w:rsidR="00850193" w:rsidRDefault="00850193" w:rsidP="00AA4BC2">
            <w:pPr>
              <w:jc w:val="center"/>
              <w:rPr>
                <w:lang w:val="uk-UA" w:eastAsia="ru-RU"/>
              </w:rPr>
            </w:pPr>
            <w:r>
              <w:rPr>
                <w:lang w:val="uk-UA" w:eastAsia="ru-RU"/>
              </w:rPr>
              <w:t>-2,1</w:t>
            </w:r>
          </w:p>
        </w:tc>
        <w:tc>
          <w:tcPr>
            <w:tcW w:w="1133" w:type="dxa"/>
          </w:tcPr>
          <w:p w:rsidR="001F480A" w:rsidRDefault="00850193" w:rsidP="00AA4BC2">
            <w:pPr>
              <w:jc w:val="center"/>
              <w:rPr>
                <w:lang w:val="uk-UA" w:eastAsia="ru-RU"/>
              </w:rPr>
            </w:pPr>
            <w:r>
              <w:rPr>
                <w:lang w:val="uk-UA" w:eastAsia="ru-RU"/>
              </w:rPr>
              <w:t>190</w:t>
            </w:r>
          </w:p>
          <w:p w:rsidR="00850193" w:rsidRDefault="00850193" w:rsidP="00AA4BC2">
            <w:pPr>
              <w:jc w:val="center"/>
              <w:rPr>
                <w:lang w:val="uk-UA" w:eastAsia="ru-RU"/>
              </w:rPr>
            </w:pPr>
            <w:r>
              <w:rPr>
                <w:lang w:val="uk-UA" w:eastAsia="ru-RU"/>
              </w:rPr>
              <w:t>14,7</w:t>
            </w:r>
          </w:p>
        </w:tc>
      </w:tr>
      <w:tr w:rsidR="001F480A" w:rsidRPr="003F1896" w:rsidTr="001F480A">
        <w:trPr>
          <w:trHeight w:val="210"/>
        </w:trPr>
        <w:tc>
          <w:tcPr>
            <w:tcW w:w="2234" w:type="dxa"/>
          </w:tcPr>
          <w:p w:rsidR="001F480A" w:rsidRDefault="001F480A" w:rsidP="001F480A">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 xml:space="preserve">Витрати на зв'язок </w:t>
            </w:r>
          </w:p>
        </w:tc>
        <w:tc>
          <w:tcPr>
            <w:tcW w:w="992"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756</w:t>
            </w:r>
          </w:p>
        </w:tc>
        <w:tc>
          <w:tcPr>
            <w:tcW w:w="709"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4,9</w:t>
            </w:r>
          </w:p>
        </w:tc>
        <w:tc>
          <w:tcPr>
            <w:tcW w:w="1131"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698</w:t>
            </w:r>
          </w:p>
        </w:tc>
        <w:tc>
          <w:tcPr>
            <w:tcW w:w="712"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5,4</w:t>
            </w:r>
          </w:p>
        </w:tc>
        <w:tc>
          <w:tcPr>
            <w:tcW w:w="1135" w:type="dxa"/>
          </w:tcPr>
          <w:p w:rsidR="001F480A"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824</w:t>
            </w:r>
          </w:p>
        </w:tc>
        <w:tc>
          <w:tcPr>
            <w:tcW w:w="708"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5,3</w:t>
            </w:r>
          </w:p>
        </w:tc>
        <w:tc>
          <w:tcPr>
            <w:tcW w:w="1061" w:type="dxa"/>
          </w:tcPr>
          <w:p w:rsidR="001F480A" w:rsidRDefault="00850193" w:rsidP="00AA4BC2">
            <w:pPr>
              <w:jc w:val="center"/>
              <w:rPr>
                <w:lang w:val="uk-UA" w:eastAsia="ru-RU"/>
              </w:rPr>
            </w:pPr>
            <w:r>
              <w:rPr>
                <w:lang w:val="uk-UA" w:eastAsia="ru-RU"/>
              </w:rPr>
              <w:t>-58</w:t>
            </w:r>
          </w:p>
          <w:p w:rsidR="00850193" w:rsidRDefault="00850193" w:rsidP="00AA4BC2">
            <w:pPr>
              <w:jc w:val="center"/>
              <w:rPr>
                <w:lang w:val="uk-UA" w:eastAsia="ru-RU"/>
              </w:rPr>
            </w:pPr>
            <w:r>
              <w:rPr>
                <w:lang w:val="uk-UA" w:eastAsia="ru-RU"/>
              </w:rPr>
              <w:t>-7,7</w:t>
            </w:r>
          </w:p>
        </w:tc>
        <w:tc>
          <w:tcPr>
            <w:tcW w:w="1133" w:type="dxa"/>
          </w:tcPr>
          <w:p w:rsidR="001F480A" w:rsidRDefault="00850193" w:rsidP="00AA4BC2">
            <w:pPr>
              <w:jc w:val="center"/>
              <w:rPr>
                <w:lang w:val="uk-UA" w:eastAsia="ru-RU"/>
              </w:rPr>
            </w:pPr>
            <w:r>
              <w:rPr>
                <w:lang w:val="uk-UA" w:eastAsia="ru-RU"/>
              </w:rPr>
              <w:t>126</w:t>
            </w:r>
          </w:p>
          <w:p w:rsidR="00850193" w:rsidRDefault="00850193" w:rsidP="00AA4BC2">
            <w:pPr>
              <w:jc w:val="center"/>
              <w:rPr>
                <w:lang w:val="uk-UA" w:eastAsia="ru-RU"/>
              </w:rPr>
            </w:pPr>
            <w:r>
              <w:rPr>
                <w:lang w:val="uk-UA" w:eastAsia="ru-RU"/>
              </w:rPr>
              <w:t>18,1</w:t>
            </w:r>
          </w:p>
        </w:tc>
      </w:tr>
      <w:tr w:rsidR="001F480A" w:rsidRPr="003F1896" w:rsidTr="001F480A">
        <w:trPr>
          <w:trHeight w:val="210"/>
        </w:trPr>
        <w:tc>
          <w:tcPr>
            <w:tcW w:w="2234" w:type="dxa"/>
          </w:tcPr>
          <w:p w:rsidR="001F480A" w:rsidRDefault="001F480A" w:rsidP="001F480A">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Інші адміністративні витрати</w:t>
            </w:r>
          </w:p>
        </w:tc>
        <w:tc>
          <w:tcPr>
            <w:tcW w:w="992"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1472</w:t>
            </w:r>
          </w:p>
        </w:tc>
        <w:tc>
          <w:tcPr>
            <w:tcW w:w="709"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9,6</w:t>
            </w:r>
          </w:p>
        </w:tc>
        <w:tc>
          <w:tcPr>
            <w:tcW w:w="1131" w:type="dxa"/>
          </w:tcPr>
          <w:p w:rsidR="001F480A"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2074</w:t>
            </w:r>
          </w:p>
        </w:tc>
        <w:tc>
          <w:tcPr>
            <w:tcW w:w="712"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15,9</w:t>
            </w:r>
          </w:p>
        </w:tc>
        <w:tc>
          <w:tcPr>
            <w:tcW w:w="1135" w:type="dxa"/>
          </w:tcPr>
          <w:p w:rsidR="001F480A"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1373</w:t>
            </w:r>
          </w:p>
        </w:tc>
        <w:tc>
          <w:tcPr>
            <w:tcW w:w="708" w:type="dxa"/>
          </w:tcPr>
          <w:p w:rsidR="001F480A"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8,8</w:t>
            </w:r>
          </w:p>
        </w:tc>
        <w:tc>
          <w:tcPr>
            <w:tcW w:w="1061" w:type="dxa"/>
          </w:tcPr>
          <w:p w:rsidR="001F480A" w:rsidRDefault="00850193" w:rsidP="00AA4BC2">
            <w:pPr>
              <w:jc w:val="center"/>
              <w:rPr>
                <w:lang w:val="uk-UA" w:eastAsia="ru-RU"/>
              </w:rPr>
            </w:pPr>
            <w:r>
              <w:rPr>
                <w:lang w:val="uk-UA" w:eastAsia="ru-RU"/>
              </w:rPr>
              <w:t>602</w:t>
            </w:r>
          </w:p>
          <w:p w:rsidR="00850193" w:rsidRDefault="00850193" w:rsidP="00AA4BC2">
            <w:pPr>
              <w:jc w:val="center"/>
              <w:rPr>
                <w:lang w:val="uk-UA" w:eastAsia="ru-RU"/>
              </w:rPr>
            </w:pPr>
            <w:r>
              <w:rPr>
                <w:lang w:val="uk-UA" w:eastAsia="ru-RU"/>
              </w:rPr>
              <w:t>40,9</w:t>
            </w:r>
          </w:p>
        </w:tc>
        <w:tc>
          <w:tcPr>
            <w:tcW w:w="1133" w:type="dxa"/>
          </w:tcPr>
          <w:p w:rsidR="001F480A" w:rsidRDefault="00850193" w:rsidP="00AA4BC2">
            <w:pPr>
              <w:jc w:val="center"/>
              <w:rPr>
                <w:lang w:val="uk-UA" w:eastAsia="ru-RU"/>
              </w:rPr>
            </w:pPr>
            <w:r>
              <w:rPr>
                <w:lang w:val="uk-UA" w:eastAsia="ru-RU"/>
              </w:rPr>
              <w:t>-701</w:t>
            </w:r>
          </w:p>
          <w:p w:rsidR="00850193" w:rsidRDefault="00850193" w:rsidP="00AA4BC2">
            <w:pPr>
              <w:jc w:val="center"/>
              <w:rPr>
                <w:lang w:val="uk-UA" w:eastAsia="ru-RU"/>
              </w:rPr>
            </w:pPr>
            <w:r>
              <w:rPr>
                <w:lang w:val="uk-UA" w:eastAsia="ru-RU"/>
              </w:rPr>
              <w:t>-33,8</w:t>
            </w:r>
          </w:p>
        </w:tc>
      </w:tr>
      <w:tr w:rsidR="001F480A" w:rsidRPr="003F1896" w:rsidTr="001F480A">
        <w:trPr>
          <w:trHeight w:val="210"/>
        </w:trPr>
        <w:tc>
          <w:tcPr>
            <w:tcW w:w="2234" w:type="dxa"/>
          </w:tcPr>
          <w:p w:rsidR="001F480A" w:rsidRPr="003F1896" w:rsidRDefault="001F480A" w:rsidP="001F480A">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 xml:space="preserve">Всього </w:t>
            </w:r>
          </w:p>
        </w:tc>
        <w:tc>
          <w:tcPr>
            <w:tcW w:w="992" w:type="dxa"/>
          </w:tcPr>
          <w:p w:rsidR="001F480A" w:rsidRPr="003F1896"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15566</w:t>
            </w:r>
          </w:p>
        </w:tc>
        <w:tc>
          <w:tcPr>
            <w:tcW w:w="709" w:type="dxa"/>
          </w:tcPr>
          <w:p w:rsidR="001F480A" w:rsidRPr="003F1896"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1" w:type="dxa"/>
          </w:tcPr>
          <w:p w:rsidR="001F480A" w:rsidRPr="003F1896"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13041</w:t>
            </w:r>
          </w:p>
        </w:tc>
        <w:tc>
          <w:tcPr>
            <w:tcW w:w="712" w:type="dxa"/>
          </w:tcPr>
          <w:p w:rsidR="001F480A" w:rsidRPr="003F1896"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5" w:type="dxa"/>
          </w:tcPr>
          <w:p w:rsidR="001F480A" w:rsidRPr="003F1896" w:rsidRDefault="001F480A"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15619</w:t>
            </w:r>
          </w:p>
        </w:tc>
        <w:tc>
          <w:tcPr>
            <w:tcW w:w="708" w:type="dxa"/>
          </w:tcPr>
          <w:p w:rsidR="001F480A" w:rsidRPr="003F1896" w:rsidRDefault="0085019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1F480A" w:rsidRDefault="001F480A" w:rsidP="00AA4BC2">
            <w:pPr>
              <w:jc w:val="center"/>
              <w:rPr>
                <w:lang w:val="uk-UA" w:eastAsia="ru-RU"/>
              </w:rPr>
            </w:pPr>
            <w:r>
              <w:rPr>
                <w:lang w:val="uk-UA" w:eastAsia="ru-RU"/>
              </w:rPr>
              <w:t>-2525</w:t>
            </w:r>
          </w:p>
          <w:p w:rsidR="001F480A" w:rsidRPr="003F1896" w:rsidRDefault="001F480A" w:rsidP="00AA4BC2">
            <w:pPr>
              <w:jc w:val="center"/>
              <w:rPr>
                <w:lang w:val="uk-UA" w:eastAsia="ru-RU"/>
              </w:rPr>
            </w:pPr>
            <w:r>
              <w:rPr>
                <w:lang w:val="uk-UA" w:eastAsia="ru-RU"/>
              </w:rPr>
              <w:t>-16,22</w:t>
            </w:r>
          </w:p>
        </w:tc>
        <w:tc>
          <w:tcPr>
            <w:tcW w:w="1133" w:type="dxa"/>
          </w:tcPr>
          <w:p w:rsidR="001F480A" w:rsidRDefault="001F480A" w:rsidP="00AA4BC2">
            <w:pPr>
              <w:jc w:val="center"/>
              <w:rPr>
                <w:lang w:val="uk-UA" w:eastAsia="ru-RU"/>
              </w:rPr>
            </w:pPr>
            <w:r>
              <w:rPr>
                <w:lang w:val="uk-UA" w:eastAsia="ru-RU"/>
              </w:rPr>
              <w:t>2578</w:t>
            </w:r>
          </w:p>
          <w:p w:rsidR="001F480A" w:rsidRPr="003F1896" w:rsidRDefault="001F480A" w:rsidP="00AA4BC2">
            <w:pPr>
              <w:jc w:val="center"/>
              <w:rPr>
                <w:lang w:val="uk-UA" w:eastAsia="ru-RU"/>
              </w:rPr>
            </w:pPr>
            <w:r>
              <w:rPr>
                <w:lang w:val="uk-UA" w:eastAsia="ru-RU"/>
              </w:rPr>
              <w:t>19,77</w:t>
            </w:r>
          </w:p>
        </w:tc>
      </w:tr>
    </w:tbl>
    <w:p w:rsidR="00791D1F" w:rsidRDefault="00791D1F" w:rsidP="00791D1F">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Pr>
          <w:i/>
          <w:lang w:val="uk-UA"/>
        </w:rPr>
        <w:t xml:space="preserve">              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283A74" w:rsidRPr="008E3C9F" w:rsidRDefault="00634C8F" w:rsidP="0049639F">
      <w:pPr>
        <w:spacing w:line="360" w:lineRule="auto"/>
        <w:ind w:firstLine="709"/>
        <w:jc w:val="both"/>
        <w:rPr>
          <w:sz w:val="28"/>
          <w:szCs w:val="28"/>
          <w:lang w:val="uk-UA"/>
        </w:rPr>
      </w:pPr>
      <w:r>
        <w:rPr>
          <w:sz w:val="28"/>
          <w:szCs w:val="28"/>
          <w:lang w:val="uk-UA"/>
        </w:rPr>
        <w:lastRenderedPageBreak/>
        <w:t>Окрім витрат, пов’язаних із безпосереднім виробничим процесом у фінансовій звітності ТОВ «Асканія Флора» наявні витрати, що не пов’язані безпосередньо з вирощуванням квітів</w:t>
      </w:r>
      <w:r w:rsidR="008E3C9F">
        <w:rPr>
          <w:sz w:val="28"/>
          <w:szCs w:val="28"/>
          <w:lang w:val="uk-UA"/>
        </w:rPr>
        <w:t>, але пов’язані з їх реалізацією. Сукупність таких витрат складають витрати на збут. Аналогічно, як і інші види витрат, розмір цих витрат зменшився у 2020 році порівняно з 2019 на 7687 тис.грн.</w:t>
      </w:r>
      <w:r w:rsidR="008E3C9F" w:rsidRPr="008E3C9F">
        <w:rPr>
          <w:sz w:val="28"/>
          <w:szCs w:val="28"/>
          <w:lang w:val="uk-UA"/>
        </w:rPr>
        <w:t>,</w:t>
      </w:r>
      <w:r w:rsidR="008E3C9F">
        <w:rPr>
          <w:sz w:val="28"/>
          <w:szCs w:val="28"/>
          <w:lang w:val="uk-UA"/>
        </w:rPr>
        <w:t xml:space="preserve"> що склало 230,86%. Відбулося це за рахунок зменшення обсягу витрат на маркетингові послуги. У 2021 році розмір витрат на збут зріс на 11288 тис.грн., що склало 38,71% за рахунок росту цін на пальне (табл.</w:t>
      </w:r>
      <w:r w:rsidR="00E645F6">
        <w:rPr>
          <w:sz w:val="28"/>
          <w:szCs w:val="28"/>
          <w:lang w:val="uk-UA"/>
        </w:rPr>
        <w:t>2.12</w:t>
      </w:r>
      <w:r w:rsidR="008E3C9F">
        <w:rPr>
          <w:sz w:val="28"/>
          <w:szCs w:val="28"/>
          <w:lang w:val="uk-UA"/>
        </w:rPr>
        <w:t>).</w:t>
      </w:r>
    </w:p>
    <w:p w:rsidR="00594A6D" w:rsidRPr="00E645F6" w:rsidRDefault="00594A6D" w:rsidP="00594A6D">
      <w:pPr>
        <w:autoSpaceDE w:val="0"/>
        <w:spacing w:line="360" w:lineRule="auto"/>
        <w:ind w:firstLine="708"/>
        <w:jc w:val="right"/>
        <w:rPr>
          <w:i/>
          <w:sz w:val="28"/>
          <w:szCs w:val="28"/>
          <w:lang w:val="uk-UA"/>
        </w:rPr>
      </w:pPr>
      <w:r w:rsidRPr="00E645F6">
        <w:rPr>
          <w:i/>
          <w:sz w:val="28"/>
          <w:szCs w:val="28"/>
        </w:rPr>
        <w:t xml:space="preserve">Таблиця </w:t>
      </w:r>
      <w:r w:rsidR="00E645F6" w:rsidRPr="00E645F6">
        <w:rPr>
          <w:i/>
          <w:sz w:val="28"/>
          <w:szCs w:val="28"/>
          <w:lang w:val="uk-UA"/>
        </w:rPr>
        <w:t>2.12</w:t>
      </w:r>
    </w:p>
    <w:p w:rsidR="00594A6D" w:rsidRPr="00BE63B5" w:rsidRDefault="00594A6D" w:rsidP="00594A6D">
      <w:pPr>
        <w:spacing w:line="360" w:lineRule="auto"/>
        <w:ind w:firstLine="709"/>
        <w:jc w:val="center"/>
        <w:rPr>
          <w:b/>
          <w:sz w:val="28"/>
          <w:szCs w:val="28"/>
          <w:lang w:val="uk-UA"/>
        </w:rPr>
      </w:pPr>
      <w:r>
        <w:rPr>
          <w:b/>
          <w:spacing w:val="-4"/>
          <w:sz w:val="28"/>
          <w:szCs w:val="28"/>
          <w:lang w:val="uk-UA"/>
        </w:rPr>
        <w:t>Структурно-динамічний а</w:t>
      </w:r>
      <w:r w:rsidRPr="00BE63B5">
        <w:rPr>
          <w:b/>
          <w:spacing w:val="-4"/>
          <w:sz w:val="28"/>
          <w:szCs w:val="28"/>
          <w:lang w:val="uk-UA"/>
        </w:rPr>
        <w:t xml:space="preserve">наліз </w:t>
      </w:r>
      <w:r>
        <w:rPr>
          <w:b/>
          <w:spacing w:val="-4"/>
          <w:sz w:val="28"/>
          <w:szCs w:val="28"/>
          <w:lang w:val="uk-UA"/>
        </w:rPr>
        <w:t>витрат на збут  ТОВ «Асканія Флора»</w:t>
      </w:r>
    </w:p>
    <w:tbl>
      <w:tblPr>
        <w:tblpPr w:leftFromText="180" w:rightFromText="180" w:vertAnchor="text" w:horzAnchor="margin" w:tblpY="78"/>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4"/>
        <w:gridCol w:w="992"/>
        <w:gridCol w:w="709"/>
        <w:gridCol w:w="1131"/>
        <w:gridCol w:w="712"/>
        <w:gridCol w:w="1135"/>
        <w:gridCol w:w="708"/>
        <w:gridCol w:w="1061"/>
        <w:gridCol w:w="1133"/>
      </w:tblGrid>
      <w:tr w:rsidR="00594A6D" w:rsidRPr="003F1896" w:rsidTr="00594A6D">
        <w:trPr>
          <w:trHeight w:val="270"/>
        </w:trPr>
        <w:tc>
          <w:tcPr>
            <w:tcW w:w="2234" w:type="dxa"/>
            <w:vMerge w:val="restart"/>
          </w:tcPr>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p>
        </w:tc>
        <w:tc>
          <w:tcPr>
            <w:tcW w:w="1701" w:type="dxa"/>
            <w:gridSpan w:val="2"/>
          </w:tcPr>
          <w:p w:rsidR="00594A6D" w:rsidRPr="003F1896" w:rsidRDefault="00594A6D" w:rsidP="00AA4BC2">
            <w:pPr>
              <w:pStyle w:val="3"/>
              <w:spacing w:before="0" w:after="0"/>
              <w:jc w:val="center"/>
              <w:rPr>
                <w:rFonts w:ascii="Times New Roman" w:hAnsi="Times New Roman" w:cs="Times New Roman"/>
                <w:b w:val="0"/>
                <w:sz w:val="24"/>
                <w:szCs w:val="24"/>
                <w:lang w:val="ru-RU"/>
              </w:rPr>
            </w:pPr>
          </w:p>
          <w:p w:rsidR="00594A6D" w:rsidRPr="003F1896" w:rsidRDefault="00594A6D"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2019</w:t>
            </w:r>
          </w:p>
        </w:tc>
        <w:tc>
          <w:tcPr>
            <w:tcW w:w="1843" w:type="dxa"/>
            <w:gridSpan w:val="2"/>
          </w:tcPr>
          <w:p w:rsidR="00594A6D" w:rsidRDefault="00594A6D" w:rsidP="00AA4BC2">
            <w:pPr>
              <w:pStyle w:val="3"/>
              <w:spacing w:before="0" w:after="0"/>
              <w:jc w:val="center"/>
              <w:rPr>
                <w:rFonts w:ascii="Times New Roman" w:hAnsi="Times New Roman" w:cs="Times New Roman"/>
                <w:b w:val="0"/>
                <w:sz w:val="24"/>
                <w:szCs w:val="24"/>
                <w:lang w:val="ru-RU"/>
              </w:rPr>
            </w:pPr>
          </w:p>
          <w:p w:rsidR="00594A6D" w:rsidRPr="003F1896" w:rsidRDefault="00594A6D"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843" w:type="dxa"/>
            <w:gridSpan w:val="2"/>
          </w:tcPr>
          <w:p w:rsidR="00594A6D" w:rsidRDefault="00594A6D" w:rsidP="00AA4BC2">
            <w:pPr>
              <w:pStyle w:val="3"/>
              <w:spacing w:before="0" w:after="0"/>
              <w:jc w:val="center"/>
              <w:rPr>
                <w:rFonts w:ascii="Times New Roman" w:hAnsi="Times New Roman" w:cs="Times New Roman"/>
                <w:b w:val="0"/>
                <w:sz w:val="24"/>
                <w:szCs w:val="24"/>
                <w:lang w:val="ru-RU"/>
              </w:rPr>
            </w:pPr>
          </w:p>
          <w:p w:rsidR="00594A6D" w:rsidRPr="003F1896" w:rsidRDefault="00594A6D"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2194" w:type="dxa"/>
            <w:gridSpan w:val="2"/>
          </w:tcPr>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Відхилення, тис.грн./%</w:t>
            </w:r>
          </w:p>
        </w:tc>
      </w:tr>
      <w:tr w:rsidR="00594A6D" w:rsidRPr="003F1896" w:rsidTr="00594A6D">
        <w:trPr>
          <w:trHeight w:val="210"/>
        </w:trPr>
        <w:tc>
          <w:tcPr>
            <w:tcW w:w="2234" w:type="dxa"/>
            <w:vMerge/>
          </w:tcPr>
          <w:p w:rsidR="00594A6D" w:rsidRPr="003F1896" w:rsidRDefault="00594A6D" w:rsidP="00AA4BC2">
            <w:pPr>
              <w:pStyle w:val="3"/>
              <w:spacing w:before="0" w:after="0"/>
              <w:jc w:val="center"/>
              <w:rPr>
                <w:rFonts w:ascii="Times New Roman" w:hAnsi="Times New Roman" w:cs="Times New Roman"/>
                <w:b w:val="0"/>
                <w:sz w:val="24"/>
                <w:szCs w:val="24"/>
              </w:rPr>
            </w:pPr>
          </w:p>
        </w:tc>
        <w:tc>
          <w:tcPr>
            <w:tcW w:w="992" w:type="dxa"/>
          </w:tcPr>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9" w:type="dxa"/>
          </w:tcPr>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1" w:type="dxa"/>
          </w:tcPr>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12" w:type="dxa"/>
          </w:tcPr>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5" w:type="dxa"/>
          </w:tcPr>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8" w:type="dxa"/>
          </w:tcPr>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061" w:type="dxa"/>
          </w:tcPr>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2019</w:t>
            </w:r>
          </w:p>
        </w:tc>
        <w:tc>
          <w:tcPr>
            <w:tcW w:w="1133" w:type="dxa"/>
          </w:tcPr>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2021/</w:t>
            </w:r>
          </w:p>
          <w:p w:rsidR="00594A6D" w:rsidRPr="003F1896" w:rsidRDefault="00594A6D"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tc>
      </w:tr>
      <w:tr w:rsidR="00594A6D" w:rsidRPr="003F1896" w:rsidTr="00AA4BC2">
        <w:trPr>
          <w:trHeight w:val="210"/>
        </w:trPr>
        <w:tc>
          <w:tcPr>
            <w:tcW w:w="9815" w:type="dxa"/>
            <w:gridSpan w:val="9"/>
          </w:tcPr>
          <w:p w:rsidR="00594A6D" w:rsidRDefault="00594A6D" w:rsidP="00AA4BC2">
            <w:pPr>
              <w:jc w:val="center"/>
              <w:rPr>
                <w:lang w:val="uk-UA" w:eastAsia="ru-RU"/>
              </w:rPr>
            </w:pPr>
            <w:r>
              <w:rPr>
                <w:lang w:val="uk-UA" w:eastAsia="ru-RU"/>
              </w:rPr>
              <w:t>Витрати на збут</w:t>
            </w:r>
          </w:p>
        </w:tc>
      </w:tr>
      <w:tr w:rsidR="00594A6D" w:rsidRPr="003F1896" w:rsidTr="00594A6D">
        <w:trPr>
          <w:trHeight w:val="210"/>
        </w:trPr>
        <w:tc>
          <w:tcPr>
            <w:tcW w:w="2234" w:type="dxa"/>
          </w:tcPr>
          <w:p w:rsidR="00594A6D" w:rsidRPr="003F1896" w:rsidRDefault="00594A6D" w:rsidP="00594A6D">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Заробітна плата і пов’язані з нею нарахування</w:t>
            </w:r>
          </w:p>
        </w:tc>
        <w:tc>
          <w:tcPr>
            <w:tcW w:w="992" w:type="dxa"/>
          </w:tcPr>
          <w:p w:rsidR="00594A6D" w:rsidRPr="003F1896"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11334</w:t>
            </w:r>
          </w:p>
        </w:tc>
        <w:tc>
          <w:tcPr>
            <w:tcW w:w="709" w:type="dxa"/>
          </w:tcPr>
          <w:p w:rsidR="00594A6D" w:rsidRPr="003F1896" w:rsidRDefault="008E3C9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30,8</w:t>
            </w:r>
          </w:p>
        </w:tc>
        <w:tc>
          <w:tcPr>
            <w:tcW w:w="1131" w:type="dxa"/>
          </w:tcPr>
          <w:p w:rsidR="00594A6D" w:rsidRPr="003F1896"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9696</w:t>
            </w:r>
          </w:p>
        </w:tc>
        <w:tc>
          <w:tcPr>
            <w:tcW w:w="712" w:type="dxa"/>
          </w:tcPr>
          <w:p w:rsidR="00594A6D" w:rsidRPr="003F1896" w:rsidRDefault="008E3C9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33,2</w:t>
            </w:r>
          </w:p>
        </w:tc>
        <w:tc>
          <w:tcPr>
            <w:tcW w:w="1135" w:type="dxa"/>
          </w:tcPr>
          <w:p w:rsidR="00594A6D" w:rsidRPr="003F1896"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13364</w:t>
            </w:r>
          </w:p>
        </w:tc>
        <w:tc>
          <w:tcPr>
            <w:tcW w:w="708" w:type="dxa"/>
          </w:tcPr>
          <w:p w:rsidR="00594A6D" w:rsidRPr="003F1896" w:rsidRDefault="008E3C9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33</w:t>
            </w:r>
          </w:p>
        </w:tc>
        <w:tc>
          <w:tcPr>
            <w:tcW w:w="1061" w:type="dxa"/>
          </w:tcPr>
          <w:p w:rsidR="00594A6D" w:rsidRDefault="008E3C9F" w:rsidP="00AA4BC2">
            <w:pPr>
              <w:jc w:val="center"/>
              <w:rPr>
                <w:lang w:val="uk-UA" w:eastAsia="ru-RU"/>
              </w:rPr>
            </w:pPr>
            <w:r>
              <w:rPr>
                <w:lang w:val="uk-UA" w:eastAsia="ru-RU"/>
              </w:rPr>
              <w:t>-1638</w:t>
            </w:r>
          </w:p>
          <w:p w:rsidR="008E3C9F" w:rsidRPr="003F1896" w:rsidRDefault="008E3C9F" w:rsidP="00AA4BC2">
            <w:pPr>
              <w:jc w:val="center"/>
              <w:rPr>
                <w:lang w:val="uk-UA" w:eastAsia="ru-RU"/>
              </w:rPr>
            </w:pPr>
            <w:r>
              <w:rPr>
                <w:lang w:val="uk-UA" w:eastAsia="ru-RU"/>
              </w:rPr>
              <w:t>-14,5</w:t>
            </w:r>
          </w:p>
        </w:tc>
        <w:tc>
          <w:tcPr>
            <w:tcW w:w="1133" w:type="dxa"/>
          </w:tcPr>
          <w:p w:rsidR="00594A6D" w:rsidRDefault="008E3C9F" w:rsidP="00AA4BC2">
            <w:pPr>
              <w:jc w:val="center"/>
              <w:rPr>
                <w:lang w:val="uk-UA" w:eastAsia="ru-RU"/>
              </w:rPr>
            </w:pPr>
            <w:r>
              <w:rPr>
                <w:lang w:val="uk-UA" w:eastAsia="ru-RU"/>
              </w:rPr>
              <w:t>3668</w:t>
            </w:r>
          </w:p>
          <w:p w:rsidR="008E3C9F" w:rsidRPr="003F1896" w:rsidRDefault="008E3C9F" w:rsidP="00AA4BC2">
            <w:pPr>
              <w:jc w:val="center"/>
              <w:rPr>
                <w:lang w:val="uk-UA" w:eastAsia="ru-RU"/>
              </w:rPr>
            </w:pPr>
            <w:r>
              <w:rPr>
                <w:lang w:val="uk-UA" w:eastAsia="ru-RU"/>
              </w:rPr>
              <w:t>37,8</w:t>
            </w:r>
          </w:p>
        </w:tc>
      </w:tr>
      <w:tr w:rsidR="00594A6D" w:rsidRPr="003F1896" w:rsidTr="00594A6D">
        <w:trPr>
          <w:trHeight w:val="210"/>
        </w:trPr>
        <w:tc>
          <w:tcPr>
            <w:tcW w:w="2234" w:type="dxa"/>
          </w:tcPr>
          <w:p w:rsidR="00594A6D" w:rsidRPr="003F1896" w:rsidRDefault="00594A6D" w:rsidP="00594A6D">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Паливо</w:t>
            </w:r>
          </w:p>
        </w:tc>
        <w:tc>
          <w:tcPr>
            <w:tcW w:w="992" w:type="dxa"/>
          </w:tcPr>
          <w:p w:rsidR="00594A6D" w:rsidRPr="003F1896"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9251</w:t>
            </w:r>
          </w:p>
        </w:tc>
        <w:tc>
          <w:tcPr>
            <w:tcW w:w="709" w:type="dxa"/>
          </w:tcPr>
          <w:p w:rsidR="00594A6D" w:rsidRPr="003F1896" w:rsidRDefault="008E3C9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25</w:t>
            </w:r>
          </w:p>
        </w:tc>
        <w:tc>
          <w:tcPr>
            <w:tcW w:w="1131" w:type="dxa"/>
          </w:tcPr>
          <w:p w:rsidR="00594A6D" w:rsidRPr="003F1896"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6673</w:t>
            </w:r>
          </w:p>
        </w:tc>
        <w:tc>
          <w:tcPr>
            <w:tcW w:w="712" w:type="dxa"/>
          </w:tcPr>
          <w:p w:rsidR="00594A6D" w:rsidRPr="003F1896" w:rsidRDefault="008E3C9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22,9</w:t>
            </w:r>
          </w:p>
        </w:tc>
        <w:tc>
          <w:tcPr>
            <w:tcW w:w="1135" w:type="dxa"/>
          </w:tcPr>
          <w:p w:rsidR="00594A6D" w:rsidRPr="003F1896" w:rsidRDefault="00594A6D"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10215</w:t>
            </w:r>
          </w:p>
        </w:tc>
        <w:tc>
          <w:tcPr>
            <w:tcW w:w="708" w:type="dxa"/>
          </w:tcPr>
          <w:p w:rsidR="00594A6D" w:rsidRPr="003F1896" w:rsidRDefault="008E3C9F"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25,3</w:t>
            </w:r>
          </w:p>
        </w:tc>
        <w:tc>
          <w:tcPr>
            <w:tcW w:w="1061" w:type="dxa"/>
          </w:tcPr>
          <w:p w:rsidR="00594A6D" w:rsidRDefault="008E3C9F" w:rsidP="00AA4BC2">
            <w:pPr>
              <w:jc w:val="center"/>
              <w:rPr>
                <w:lang w:val="uk-UA" w:eastAsia="ru-RU"/>
              </w:rPr>
            </w:pPr>
            <w:r>
              <w:rPr>
                <w:lang w:val="uk-UA" w:eastAsia="ru-RU"/>
              </w:rPr>
              <w:t>-2578</w:t>
            </w:r>
          </w:p>
          <w:p w:rsidR="008E3C9F" w:rsidRPr="003F1896" w:rsidRDefault="008E3C9F" w:rsidP="00AA4BC2">
            <w:pPr>
              <w:jc w:val="center"/>
              <w:rPr>
                <w:lang w:val="uk-UA" w:eastAsia="ru-RU"/>
              </w:rPr>
            </w:pPr>
            <w:r>
              <w:rPr>
                <w:lang w:val="uk-UA" w:eastAsia="ru-RU"/>
              </w:rPr>
              <w:t>-27,9</w:t>
            </w:r>
          </w:p>
        </w:tc>
        <w:tc>
          <w:tcPr>
            <w:tcW w:w="1133" w:type="dxa"/>
          </w:tcPr>
          <w:p w:rsidR="00594A6D" w:rsidRDefault="008E3C9F" w:rsidP="00AA4BC2">
            <w:pPr>
              <w:jc w:val="center"/>
              <w:rPr>
                <w:lang w:val="uk-UA" w:eastAsia="ru-RU"/>
              </w:rPr>
            </w:pPr>
            <w:r>
              <w:rPr>
                <w:lang w:val="uk-UA" w:eastAsia="ru-RU"/>
              </w:rPr>
              <w:t>3541</w:t>
            </w:r>
          </w:p>
          <w:p w:rsidR="008E3C9F" w:rsidRPr="003F1896" w:rsidRDefault="008E3C9F" w:rsidP="00AA4BC2">
            <w:pPr>
              <w:jc w:val="center"/>
              <w:rPr>
                <w:lang w:val="uk-UA" w:eastAsia="ru-RU"/>
              </w:rPr>
            </w:pPr>
            <w:r>
              <w:rPr>
                <w:lang w:val="uk-UA" w:eastAsia="ru-RU"/>
              </w:rPr>
              <w:t>53,08</w:t>
            </w:r>
          </w:p>
        </w:tc>
      </w:tr>
      <w:tr w:rsidR="00594A6D" w:rsidRPr="003F1896" w:rsidTr="00594A6D">
        <w:trPr>
          <w:trHeight w:val="210"/>
        </w:trPr>
        <w:tc>
          <w:tcPr>
            <w:tcW w:w="2234" w:type="dxa"/>
          </w:tcPr>
          <w:p w:rsidR="00594A6D" w:rsidRDefault="00594A6D" w:rsidP="00594A6D">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Амортизація основних засобів</w:t>
            </w:r>
          </w:p>
        </w:tc>
        <w:tc>
          <w:tcPr>
            <w:tcW w:w="992"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6408</w:t>
            </w:r>
          </w:p>
        </w:tc>
        <w:tc>
          <w:tcPr>
            <w:tcW w:w="709"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17,4</w:t>
            </w:r>
          </w:p>
        </w:tc>
        <w:tc>
          <w:tcPr>
            <w:tcW w:w="1131"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7351</w:t>
            </w:r>
          </w:p>
        </w:tc>
        <w:tc>
          <w:tcPr>
            <w:tcW w:w="712"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25,2</w:t>
            </w:r>
          </w:p>
        </w:tc>
        <w:tc>
          <w:tcPr>
            <w:tcW w:w="1135"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8395</w:t>
            </w:r>
          </w:p>
        </w:tc>
        <w:tc>
          <w:tcPr>
            <w:tcW w:w="708"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20,8</w:t>
            </w:r>
          </w:p>
        </w:tc>
        <w:tc>
          <w:tcPr>
            <w:tcW w:w="1061" w:type="dxa"/>
          </w:tcPr>
          <w:p w:rsidR="00594A6D" w:rsidRDefault="008E3C9F" w:rsidP="00594A6D">
            <w:pPr>
              <w:jc w:val="center"/>
              <w:rPr>
                <w:lang w:val="uk-UA" w:eastAsia="ru-RU"/>
              </w:rPr>
            </w:pPr>
            <w:r>
              <w:rPr>
                <w:lang w:val="uk-UA" w:eastAsia="ru-RU"/>
              </w:rPr>
              <w:t>943</w:t>
            </w:r>
          </w:p>
          <w:p w:rsidR="008E3C9F" w:rsidRPr="003F1896" w:rsidRDefault="008E3C9F" w:rsidP="00594A6D">
            <w:pPr>
              <w:jc w:val="center"/>
              <w:rPr>
                <w:lang w:val="uk-UA" w:eastAsia="ru-RU"/>
              </w:rPr>
            </w:pPr>
            <w:r>
              <w:rPr>
                <w:lang w:val="uk-UA" w:eastAsia="ru-RU"/>
              </w:rPr>
              <w:t>14,7</w:t>
            </w:r>
          </w:p>
        </w:tc>
        <w:tc>
          <w:tcPr>
            <w:tcW w:w="1133" w:type="dxa"/>
          </w:tcPr>
          <w:p w:rsidR="00594A6D" w:rsidRDefault="008E3C9F" w:rsidP="00594A6D">
            <w:pPr>
              <w:jc w:val="center"/>
              <w:rPr>
                <w:lang w:val="uk-UA" w:eastAsia="ru-RU"/>
              </w:rPr>
            </w:pPr>
            <w:r>
              <w:rPr>
                <w:lang w:val="uk-UA" w:eastAsia="ru-RU"/>
              </w:rPr>
              <w:t>-34</w:t>
            </w:r>
          </w:p>
          <w:p w:rsidR="008E3C9F" w:rsidRPr="003F1896" w:rsidRDefault="008E3C9F" w:rsidP="00594A6D">
            <w:pPr>
              <w:jc w:val="center"/>
              <w:rPr>
                <w:lang w:val="uk-UA" w:eastAsia="ru-RU"/>
              </w:rPr>
            </w:pPr>
            <w:r>
              <w:rPr>
                <w:lang w:val="uk-UA" w:eastAsia="ru-RU"/>
              </w:rPr>
              <w:t>-0,5</w:t>
            </w:r>
          </w:p>
        </w:tc>
      </w:tr>
      <w:tr w:rsidR="00594A6D" w:rsidRPr="003F1896" w:rsidTr="00594A6D">
        <w:trPr>
          <w:trHeight w:val="210"/>
        </w:trPr>
        <w:tc>
          <w:tcPr>
            <w:tcW w:w="2234" w:type="dxa"/>
          </w:tcPr>
          <w:p w:rsidR="00594A6D" w:rsidRPr="003F1896" w:rsidRDefault="00594A6D" w:rsidP="00594A6D">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Маркетингові дослідження та реклама</w:t>
            </w:r>
          </w:p>
        </w:tc>
        <w:tc>
          <w:tcPr>
            <w:tcW w:w="992"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3283</w:t>
            </w:r>
          </w:p>
        </w:tc>
        <w:tc>
          <w:tcPr>
            <w:tcW w:w="709"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8,9</w:t>
            </w:r>
          </w:p>
        </w:tc>
        <w:tc>
          <w:tcPr>
            <w:tcW w:w="1131"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1454</w:t>
            </w:r>
          </w:p>
        </w:tc>
        <w:tc>
          <w:tcPr>
            <w:tcW w:w="712"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w:t>
            </w:r>
          </w:p>
        </w:tc>
        <w:tc>
          <w:tcPr>
            <w:tcW w:w="1135"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1420</w:t>
            </w:r>
          </w:p>
        </w:tc>
        <w:tc>
          <w:tcPr>
            <w:tcW w:w="708"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3,5</w:t>
            </w:r>
          </w:p>
        </w:tc>
        <w:tc>
          <w:tcPr>
            <w:tcW w:w="1061" w:type="dxa"/>
          </w:tcPr>
          <w:p w:rsidR="00594A6D" w:rsidRDefault="008E3C9F" w:rsidP="00594A6D">
            <w:pPr>
              <w:jc w:val="center"/>
              <w:rPr>
                <w:lang w:val="uk-UA" w:eastAsia="ru-RU"/>
              </w:rPr>
            </w:pPr>
            <w:r>
              <w:rPr>
                <w:lang w:val="uk-UA" w:eastAsia="ru-RU"/>
              </w:rPr>
              <w:t>-1829</w:t>
            </w:r>
          </w:p>
          <w:p w:rsidR="008E3C9F" w:rsidRPr="003F1896" w:rsidRDefault="008E3C9F" w:rsidP="00594A6D">
            <w:pPr>
              <w:jc w:val="center"/>
              <w:rPr>
                <w:lang w:val="uk-UA" w:eastAsia="ru-RU"/>
              </w:rPr>
            </w:pPr>
            <w:r>
              <w:rPr>
                <w:lang w:val="uk-UA" w:eastAsia="ru-RU"/>
              </w:rPr>
              <w:t>-55,7</w:t>
            </w:r>
          </w:p>
        </w:tc>
        <w:tc>
          <w:tcPr>
            <w:tcW w:w="1133" w:type="dxa"/>
          </w:tcPr>
          <w:p w:rsidR="00594A6D" w:rsidRDefault="008E3C9F" w:rsidP="00594A6D">
            <w:pPr>
              <w:jc w:val="center"/>
              <w:rPr>
                <w:lang w:val="uk-UA" w:eastAsia="ru-RU"/>
              </w:rPr>
            </w:pPr>
            <w:r>
              <w:rPr>
                <w:lang w:val="uk-UA" w:eastAsia="ru-RU"/>
              </w:rPr>
              <w:t>-34</w:t>
            </w:r>
          </w:p>
          <w:p w:rsidR="008E3C9F" w:rsidRPr="003F1896" w:rsidRDefault="008E3C9F" w:rsidP="00594A6D">
            <w:pPr>
              <w:jc w:val="center"/>
              <w:rPr>
                <w:lang w:val="uk-UA" w:eastAsia="ru-RU"/>
              </w:rPr>
            </w:pPr>
            <w:r>
              <w:rPr>
                <w:lang w:val="uk-UA" w:eastAsia="ru-RU"/>
              </w:rPr>
              <w:t>-2,3</w:t>
            </w:r>
          </w:p>
        </w:tc>
      </w:tr>
      <w:tr w:rsidR="00594A6D" w:rsidRPr="003F1896" w:rsidTr="00594A6D">
        <w:trPr>
          <w:trHeight w:val="210"/>
        </w:trPr>
        <w:tc>
          <w:tcPr>
            <w:tcW w:w="2234" w:type="dxa"/>
          </w:tcPr>
          <w:p w:rsidR="00594A6D" w:rsidRPr="003F1896" w:rsidRDefault="00594A6D" w:rsidP="00594A6D">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Ремонт та технічне обслуговування</w:t>
            </w:r>
          </w:p>
        </w:tc>
        <w:tc>
          <w:tcPr>
            <w:tcW w:w="992"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942</w:t>
            </w:r>
          </w:p>
        </w:tc>
        <w:tc>
          <w:tcPr>
            <w:tcW w:w="709"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2,6</w:t>
            </w:r>
          </w:p>
        </w:tc>
        <w:tc>
          <w:tcPr>
            <w:tcW w:w="1131"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1019</w:t>
            </w:r>
          </w:p>
        </w:tc>
        <w:tc>
          <w:tcPr>
            <w:tcW w:w="712"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3,5</w:t>
            </w:r>
          </w:p>
        </w:tc>
        <w:tc>
          <w:tcPr>
            <w:tcW w:w="1135"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1966</w:t>
            </w:r>
          </w:p>
        </w:tc>
        <w:tc>
          <w:tcPr>
            <w:tcW w:w="708"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4,9</w:t>
            </w:r>
          </w:p>
        </w:tc>
        <w:tc>
          <w:tcPr>
            <w:tcW w:w="1061" w:type="dxa"/>
          </w:tcPr>
          <w:p w:rsidR="00594A6D" w:rsidRDefault="008E3C9F" w:rsidP="00594A6D">
            <w:pPr>
              <w:jc w:val="center"/>
              <w:rPr>
                <w:lang w:val="uk-UA" w:eastAsia="ru-RU"/>
              </w:rPr>
            </w:pPr>
            <w:r>
              <w:rPr>
                <w:lang w:val="uk-UA" w:eastAsia="ru-RU"/>
              </w:rPr>
              <w:t>77</w:t>
            </w:r>
          </w:p>
          <w:p w:rsidR="008E3C9F" w:rsidRPr="003F1896" w:rsidRDefault="008E3C9F" w:rsidP="00594A6D">
            <w:pPr>
              <w:jc w:val="center"/>
              <w:rPr>
                <w:lang w:val="uk-UA" w:eastAsia="ru-RU"/>
              </w:rPr>
            </w:pPr>
            <w:r>
              <w:rPr>
                <w:lang w:val="uk-UA" w:eastAsia="ru-RU"/>
              </w:rPr>
              <w:t>8,2</w:t>
            </w:r>
          </w:p>
        </w:tc>
        <w:tc>
          <w:tcPr>
            <w:tcW w:w="1133" w:type="dxa"/>
          </w:tcPr>
          <w:p w:rsidR="00594A6D" w:rsidRDefault="008E3C9F" w:rsidP="00594A6D">
            <w:pPr>
              <w:jc w:val="center"/>
              <w:rPr>
                <w:lang w:val="uk-UA" w:eastAsia="ru-RU"/>
              </w:rPr>
            </w:pPr>
            <w:r>
              <w:rPr>
                <w:lang w:val="uk-UA" w:eastAsia="ru-RU"/>
              </w:rPr>
              <w:t>947</w:t>
            </w:r>
          </w:p>
          <w:p w:rsidR="008E3C9F" w:rsidRPr="003F1896" w:rsidRDefault="008E3C9F" w:rsidP="00594A6D">
            <w:pPr>
              <w:jc w:val="center"/>
              <w:rPr>
                <w:lang w:val="uk-UA" w:eastAsia="ru-RU"/>
              </w:rPr>
            </w:pPr>
            <w:r>
              <w:rPr>
                <w:lang w:val="uk-UA" w:eastAsia="ru-RU"/>
              </w:rPr>
              <w:t>92,9</w:t>
            </w:r>
          </w:p>
        </w:tc>
      </w:tr>
      <w:tr w:rsidR="00594A6D" w:rsidRPr="003F1896" w:rsidTr="00594A6D">
        <w:trPr>
          <w:trHeight w:val="210"/>
        </w:trPr>
        <w:tc>
          <w:tcPr>
            <w:tcW w:w="2234" w:type="dxa"/>
          </w:tcPr>
          <w:p w:rsidR="00594A6D" w:rsidRDefault="00594A6D" w:rsidP="00594A6D">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 xml:space="preserve">Упаковка і матеріали </w:t>
            </w:r>
          </w:p>
        </w:tc>
        <w:tc>
          <w:tcPr>
            <w:tcW w:w="992"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636</w:t>
            </w:r>
          </w:p>
        </w:tc>
        <w:tc>
          <w:tcPr>
            <w:tcW w:w="709"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w:t>
            </w:r>
          </w:p>
        </w:tc>
        <w:tc>
          <w:tcPr>
            <w:tcW w:w="1131"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431</w:t>
            </w:r>
          </w:p>
        </w:tc>
        <w:tc>
          <w:tcPr>
            <w:tcW w:w="712"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w:t>
            </w:r>
          </w:p>
        </w:tc>
        <w:tc>
          <w:tcPr>
            <w:tcW w:w="1135"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814</w:t>
            </w:r>
          </w:p>
        </w:tc>
        <w:tc>
          <w:tcPr>
            <w:tcW w:w="708"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w:t>
            </w:r>
          </w:p>
        </w:tc>
        <w:tc>
          <w:tcPr>
            <w:tcW w:w="1061" w:type="dxa"/>
          </w:tcPr>
          <w:p w:rsidR="00594A6D" w:rsidRDefault="008E3C9F" w:rsidP="00594A6D">
            <w:pPr>
              <w:jc w:val="center"/>
              <w:rPr>
                <w:lang w:val="uk-UA" w:eastAsia="ru-RU"/>
              </w:rPr>
            </w:pPr>
            <w:r>
              <w:rPr>
                <w:lang w:val="uk-UA" w:eastAsia="ru-RU"/>
              </w:rPr>
              <w:t>-205</w:t>
            </w:r>
          </w:p>
          <w:p w:rsidR="008E3C9F" w:rsidRPr="003F1896" w:rsidRDefault="008E3C9F" w:rsidP="00594A6D">
            <w:pPr>
              <w:jc w:val="center"/>
              <w:rPr>
                <w:lang w:val="uk-UA" w:eastAsia="ru-RU"/>
              </w:rPr>
            </w:pPr>
            <w:r>
              <w:rPr>
                <w:lang w:val="uk-UA" w:eastAsia="ru-RU"/>
              </w:rPr>
              <w:t>-32,2</w:t>
            </w:r>
          </w:p>
        </w:tc>
        <w:tc>
          <w:tcPr>
            <w:tcW w:w="1133" w:type="dxa"/>
          </w:tcPr>
          <w:p w:rsidR="00594A6D" w:rsidRDefault="008E3C9F" w:rsidP="00594A6D">
            <w:pPr>
              <w:jc w:val="center"/>
              <w:rPr>
                <w:lang w:val="uk-UA" w:eastAsia="ru-RU"/>
              </w:rPr>
            </w:pPr>
            <w:r>
              <w:rPr>
                <w:lang w:val="uk-UA" w:eastAsia="ru-RU"/>
              </w:rPr>
              <w:t>383</w:t>
            </w:r>
          </w:p>
          <w:p w:rsidR="008E3C9F" w:rsidRPr="003F1896" w:rsidRDefault="008E3C9F" w:rsidP="00594A6D">
            <w:pPr>
              <w:jc w:val="center"/>
              <w:rPr>
                <w:lang w:val="uk-UA" w:eastAsia="ru-RU"/>
              </w:rPr>
            </w:pPr>
            <w:r>
              <w:rPr>
                <w:lang w:val="uk-UA" w:eastAsia="ru-RU"/>
              </w:rPr>
              <w:t>88,8</w:t>
            </w:r>
          </w:p>
        </w:tc>
      </w:tr>
      <w:tr w:rsidR="00594A6D" w:rsidRPr="003F1896" w:rsidTr="00594A6D">
        <w:trPr>
          <w:trHeight w:val="210"/>
        </w:trPr>
        <w:tc>
          <w:tcPr>
            <w:tcW w:w="2234" w:type="dxa"/>
          </w:tcPr>
          <w:p w:rsidR="00594A6D" w:rsidRDefault="00594A6D" w:rsidP="00594A6D">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Оренда транспорту</w:t>
            </w:r>
          </w:p>
        </w:tc>
        <w:tc>
          <w:tcPr>
            <w:tcW w:w="992"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114</w:t>
            </w:r>
          </w:p>
        </w:tc>
        <w:tc>
          <w:tcPr>
            <w:tcW w:w="709"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0,3</w:t>
            </w:r>
          </w:p>
        </w:tc>
        <w:tc>
          <w:tcPr>
            <w:tcW w:w="1131"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72</w:t>
            </w:r>
          </w:p>
        </w:tc>
        <w:tc>
          <w:tcPr>
            <w:tcW w:w="712"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0,2</w:t>
            </w:r>
          </w:p>
        </w:tc>
        <w:tc>
          <w:tcPr>
            <w:tcW w:w="1135"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98</w:t>
            </w:r>
          </w:p>
        </w:tc>
        <w:tc>
          <w:tcPr>
            <w:tcW w:w="708"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0,2</w:t>
            </w:r>
          </w:p>
        </w:tc>
        <w:tc>
          <w:tcPr>
            <w:tcW w:w="1061" w:type="dxa"/>
          </w:tcPr>
          <w:p w:rsidR="00594A6D" w:rsidRDefault="008E3C9F" w:rsidP="00594A6D">
            <w:pPr>
              <w:jc w:val="center"/>
              <w:rPr>
                <w:lang w:val="uk-UA" w:eastAsia="ru-RU"/>
              </w:rPr>
            </w:pPr>
            <w:r>
              <w:rPr>
                <w:lang w:val="uk-UA" w:eastAsia="ru-RU"/>
              </w:rPr>
              <w:t>-42</w:t>
            </w:r>
          </w:p>
          <w:p w:rsidR="008E3C9F" w:rsidRPr="003F1896" w:rsidRDefault="008E3C9F" w:rsidP="00594A6D">
            <w:pPr>
              <w:jc w:val="center"/>
              <w:rPr>
                <w:lang w:val="uk-UA" w:eastAsia="ru-RU"/>
              </w:rPr>
            </w:pPr>
            <w:r>
              <w:rPr>
                <w:lang w:val="uk-UA" w:eastAsia="ru-RU"/>
              </w:rPr>
              <w:t>-36,8</w:t>
            </w:r>
          </w:p>
        </w:tc>
        <w:tc>
          <w:tcPr>
            <w:tcW w:w="1133" w:type="dxa"/>
          </w:tcPr>
          <w:p w:rsidR="00594A6D" w:rsidRDefault="008E3C9F" w:rsidP="00594A6D">
            <w:pPr>
              <w:jc w:val="center"/>
              <w:rPr>
                <w:lang w:val="uk-UA" w:eastAsia="ru-RU"/>
              </w:rPr>
            </w:pPr>
            <w:r>
              <w:rPr>
                <w:lang w:val="uk-UA" w:eastAsia="ru-RU"/>
              </w:rPr>
              <w:t>26</w:t>
            </w:r>
          </w:p>
          <w:p w:rsidR="008E3C9F" w:rsidRPr="003F1896" w:rsidRDefault="008E3C9F" w:rsidP="00594A6D">
            <w:pPr>
              <w:jc w:val="center"/>
              <w:rPr>
                <w:lang w:val="uk-UA" w:eastAsia="ru-RU"/>
              </w:rPr>
            </w:pPr>
            <w:r>
              <w:rPr>
                <w:lang w:val="uk-UA" w:eastAsia="ru-RU"/>
              </w:rPr>
              <w:t>36,1</w:t>
            </w:r>
          </w:p>
        </w:tc>
      </w:tr>
      <w:tr w:rsidR="00594A6D" w:rsidRPr="003F1896" w:rsidTr="00594A6D">
        <w:trPr>
          <w:trHeight w:val="210"/>
        </w:trPr>
        <w:tc>
          <w:tcPr>
            <w:tcW w:w="2234" w:type="dxa"/>
          </w:tcPr>
          <w:p w:rsidR="00594A6D" w:rsidRPr="003F1896" w:rsidRDefault="00594A6D" w:rsidP="00594A6D">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Інші витрати на збут</w:t>
            </w:r>
          </w:p>
        </w:tc>
        <w:tc>
          <w:tcPr>
            <w:tcW w:w="992"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4883</w:t>
            </w:r>
          </w:p>
        </w:tc>
        <w:tc>
          <w:tcPr>
            <w:tcW w:w="709"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13,3</w:t>
            </w:r>
          </w:p>
        </w:tc>
        <w:tc>
          <w:tcPr>
            <w:tcW w:w="1131"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2468</w:t>
            </w:r>
          </w:p>
        </w:tc>
        <w:tc>
          <w:tcPr>
            <w:tcW w:w="712"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8,5</w:t>
            </w:r>
          </w:p>
        </w:tc>
        <w:tc>
          <w:tcPr>
            <w:tcW w:w="1135"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4180</w:t>
            </w:r>
          </w:p>
        </w:tc>
        <w:tc>
          <w:tcPr>
            <w:tcW w:w="708"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10,3</w:t>
            </w:r>
          </w:p>
        </w:tc>
        <w:tc>
          <w:tcPr>
            <w:tcW w:w="1061" w:type="dxa"/>
          </w:tcPr>
          <w:p w:rsidR="00594A6D" w:rsidRDefault="008E3C9F" w:rsidP="00594A6D">
            <w:pPr>
              <w:jc w:val="center"/>
              <w:rPr>
                <w:lang w:val="uk-UA" w:eastAsia="ru-RU"/>
              </w:rPr>
            </w:pPr>
            <w:r>
              <w:rPr>
                <w:lang w:val="uk-UA" w:eastAsia="ru-RU"/>
              </w:rPr>
              <w:t>-2415</w:t>
            </w:r>
          </w:p>
          <w:p w:rsidR="008E3C9F" w:rsidRPr="003F1896" w:rsidRDefault="008E3C9F" w:rsidP="00594A6D">
            <w:pPr>
              <w:jc w:val="center"/>
              <w:rPr>
                <w:lang w:val="uk-UA" w:eastAsia="ru-RU"/>
              </w:rPr>
            </w:pPr>
            <w:r>
              <w:rPr>
                <w:lang w:val="uk-UA" w:eastAsia="ru-RU"/>
              </w:rPr>
              <w:t>-49,5</w:t>
            </w:r>
          </w:p>
        </w:tc>
        <w:tc>
          <w:tcPr>
            <w:tcW w:w="1133" w:type="dxa"/>
          </w:tcPr>
          <w:p w:rsidR="00594A6D" w:rsidRDefault="008E3C9F" w:rsidP="00594A6D">
            <w:pPr>
              <w:jc w:val="center"/>
              <w:rPr>
                <w:lang w:val="uk-UA" w:eastAsia="ru-RU"/>
              </w:rPr>
            </w:pPr>
            <w:r>
              <w:rPr>
                <w:lang w:val="uk-UA" w:eastAsia="ru-RU"/>
              </w:rPr>
              <w:t>1712</w:t>
            </w:r>
          </w:p>
          <w:p w:rsidR="008E3C9F" w:rsidRPr="003F1896" w:rsidRDefault="008E3C9F" w:rsidP="00594A6D">
            <w:pPr>
              <w:jc w:val="center"/>
              <w:rPr>
                <w:lang w:val="uk-UA" w:eastAsia="ru-RU"/>
              </w:rPr>
            </w:pPr>
            <w:r>
              <w:rPr>
                <w:lang w:val="uk-UA" w:eastAsia="ru-RU"/>
              </w:rPr>
              <w:t>69,4</w:t>
            </w:r>
          </w:p>
        </w:tc>
      </w:tr>
      <w:tr w:rsidR="00594A6D" w:rsidRPr="003F1896" w:rsidTr="00594A6D">
        <w:trPr>
          <w:trHeight w:val="210"/>
        </w:trPr>
        <w:tc>
          <w:tcPr>
            <w:tcW w:w="2234" w:type="dxa"/>
          </w:tcPr>
          <w:p w:rsidR="00594A6D" w:rsidRPr="003F1896" w:rsidRDefault="00594A6D" w:rsidP="00594A6D">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Всього</w:t>
            </w:r>
          </w:p>
        </w:tc>
        <w:tc>
          <w:tcPr>
            <w:tcW w:w="992"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36851</w:t>
            </w:r>
          </w:p>
        </w:tc>
        <w:tc>
          <w:tcPr>
            <w:tcW w:w="709"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1"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29164</w:t>
            </w:r>
          </w:p>
        </w:tc>
        <w:tc>
          <w:tcPr>
            <w:tcW w:w="712"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5" w:type="dxa"/>
          </w:tcPr>
          <w:p w:rsidR="00594A6D" w:rsidRPr="003F1896" w:rsidRDefault="00594A6D"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40452</w:t>
            </w:r>
          </w:p>
        </w:tc>
        <w:tc>
          <w:tcPr>
            <w:tcW w:w="708" w:type="dxa"/>
          </w:tcPr>
          <w:p w:rsidR="00594A6D" w:rsidRPr="003F1896" w:rsidRDefault="008E3C9F" w:rsidP="00594A6D">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594A6D" w:rsidRDefault="00594A6D" w:rsidP="00594A6D">
            <w:pPr>
              <w:jc w:val="center"/>
              <w:rPr>
                <w:lang w:val="uk-UA" w:eastAsia="ru-RU"/>
              </w:rPr>
            </w:pPr>
            <w:r>
              <w:rPr>
                <w:lang w:val="uk-UA" w:eastAsia="ru-RU"/>
              </w:rPr>
              <w:t>-7687</w:t>
            </w:r>
          </w:p>
          <w:p w:rsidR="00594A6D" w:rsidRPr="003F1896" w:rsidRDefault="00594A6D" w:rsidP="00594A6D">
            <w:pPr>
              <w:jc w:val="center"/>
              <w:rPr>
                <w:lang w:val="uk-UA" w:eastAsia="ru-RU"/>
              </w:rPr>
            </w:pPr>
            <w:r>
              <w:rPr>
                <w:lang w:val="uk-UA" w:eastAsia="ru-RU"/>
              </w:rPr>
              <w:t>-20,86</w:t>
            </w:r>
          </w:p>
        </w:tc>
        <w:tc>
          <w:tcPr>
            <w:tcW w:w="1133" w:type="dxa"/>
          </w:tcPr>
          <w:p w:rsidR="00594A6D" w:rsidRDefault="00594A6D" w:rsidP="00594A6D">
            <w:pPr>
              <w:jc w:val="center"/>
              <w:rPr>
                <w:lang w:val="uk-UA" w:eastAsia="ru-RU"/>
              </w:rPr>
            </w:pPr>
            <w:r>
              <w:rPr>
                <w:lang w:val="uk-UA" w:eastAsia="ru-RU"/>
              </w:rPr>
              <w:t>11288</w:t>
            </w:r>
          </w:p>
          <w:p w:rsidR="00594A6D" w:rsidRPr="003F1896" w:rsidRDefault="00594A6D" w:rsidP="00594A6D">
            <w:pPr>
              <w:jc w:val="center"/>
              <w:rPr>
                <w:lang w:val="uk-UA" w:eastAsia="ru-RU"/>
              </w:rPr>
            </w:pPr>
            <w:r>
              <w:rPr>
                <w:lang w:val="uk-UA" w:eastAsia="ru-RU"/>
              </w:rPr>
              <w:t>38,71</w:t>
            </w:r>
          </w:p>
        </w:tc>
      </w:tr>
    </w:tbl>
    <w:p w:rsidR="00791D1F" w:rsidRDefault="00791D1F" w:rsidP="00791D1F">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Pr>
          <w:i/>
          <w:lang w:val="uk-UA"/>
        </w:rPr>
        <w:t xml:space="preserve">              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9525EC" w:rsidRDefault="009525EC" w:rsidP="00791D1F">
      <w:pPr>
        <w:spacing w:line="360" w:lineRule="auto"/>
        <w:ind w:firstLine="709"/>
        <w:jc w:val="both"/>
        <w:rPr>
          <w:i/>
          <w:lang w:val="uk-UA"/>
        </w:rPr>
      </w:pPr>
    </w:p>
    <w:p w:rsidR="009525EC" w:rsidRPr="009525EC" w:rsidRDefault="009525EC" w:rsidP="00791D1F">
      <w:pPr>
        <w:spacing w:line="360" w:lineRule="auto"/>
        <w:ind w:firstLine="709"/>
        <w:jc w:val="both"/>
        <w:rPr>
          <w:sz w:val="28"/>
          <w:szCs w:val="28"/>
          <w:lang w:val="uk-UA"/>
        </w:rPr>
      </w:pPr>
      <w:r>
        <w:rPr>
          <w:sz w:val="28"/>
          <w:szCs w:val="28"/>
          <w:lang w:val="uk-UA"/>
        </w:rPr>
        <w:t xml:space="preserve">Інші витрати операційної діяльності протягом досліджуваного періоду зазнавали значних змін. В 2020 році їх розмір зріс порівняно з 2019 роком на </w:t>
      </w:r>
      <w:r>
        <w:rPr>
          <w:sz w:val="28"/>
          <w:szCs w:val="28"/>
          <w:lang w:val="uk-UA"/>
        </w:rPr>
        <w:lastRenderedPageBreak/>
        <w:t xml:space="preserve">24111 тис. грн., що склало 72,44%. Такі зміни сталися за рахунок виникнення позитивних курсових різниць. У 2021 році навпаки состерігається зниження їх розміру на 52598 тис.грн., що склало 91,64% - за рахунок негативних курсових різниць та первісного визнання біологічних активів і сільськогосподарської продукції. </w:t>
      </w:r>
    </w:p>
    <w:p w:rsidR="009525EC" w:rsidRPr="00A44D0A" w:rsidRDefault="009525EC" w:rsidP="009525EC">
      <w:pPr>
        <w:spacing w:line="360" w:lineRule="auto"/>
        <w:ind w:firstLine="709"/>
        <w:jc w:val="both"/>
        <w:rPr>
          <w:sz w:val="28"/>
          <w:szCs w:val="28"/>
          <w:lang w:val="uk-UA"/>
        </w:rPr>
      </w:pPr>
      <w:r>
        <w:rPr>
          <w:sz w:val="28"/>
          <w:szCs w:val="28"/>
          <w:lang w:val="uk-UA"/>
        </w:rPr>
        <w:t>Загальну інформацію щодо структурно-динамічного аналізу інших операційних витрат ТОВ «Асканія Флора» представлено в табл.</w:t>
      </w:r>
      <w:r w:rsidR="00E645F6">
        <w:rPr>
          <w:sz w:val="28"/>
          <w:szCs w:val="28"/>
          <w:lang w:val="uk-UA"/>
        </w:rPr>
        <w:t>2.13.</w:t>
      </w:r>
    </w:p>
    <w:p w:rsidR="0095345B" w:rsidRPr="00E645F6" w:rsidRDefault="0095345B" w:rsidP="0095345B">
      <w:pPr>
        <w:autoSpaceDE w:val="0"/>
        <w:spacing w:line="360" w:lineRule="auto"/>
        <w:ind w:firstLine="708"/>
        <w:jc w:val="right"/>
        <w:rPr>
          <w:i/>
          <w:sz w:val="28"/>
          <w:szCs w:val="28"/>
          <w:lang w:val="uk-UA"/>
        </w:rPr>
      </w:pPr>
      <w:r w:rsidRPr="00E645F6">
        <w:rPr>
          <w:i/>
          <w:sz w:val="28"/>
          <w:szCs w:val="28"/>
        </w:rPr>
        <w:t xml:space="preserve">Таблиця </w:t>
      </w:r>
      <w:r w:rsidR="00E645F6" w:rsidRPr="00E645F6">
        <w:rPr>
          <w:i/>
          <w:sz w:val="28"/>
          <w:szCs w:val="28"/>
          <w:lang w:val="uk-UA"/>
        </w:rPr>
        <w:t>2.13</w:t>
      </w:r>
    </w:p>
    <w:p w:rsidR="0095345B" w:rsidRDefault="0095345B" w:rsidP="0095345B">
      <w:pPr>
        <w:spacing w:line="360" w:lineRule="auto"/>
        <w:ind w:firstLine="709"/>
        <w:jc w:val="center"/>
        <w:rPr>
          <w:b/>
          <w:spacing w:val="-4"/>
          <w:sz w:val="28"/>
          <w:szCs w:val="28"/>
          <w:lang w:val="uk-UA"/>
        </w:rPr>
      </w:pPr>
      <w:r>
        <w:rPr>
          <w:b/>
          <w:spacing w:val="-4"/>
          <w:sz w:val="28"/>
          <w:szCs w:val="28"/>
          <w:lang w:val="uk-UA"/>
        </w:rPr>
        <w:t>Структурно-динамічний а</w:t>
      </w:r>
      <w:r w:rsidRPr="00BE63B5">
        <w:rPr>
          <w:b/>
          <w:spacing w:val="-4"/>
          <w:sz w:val="28"/>
          <w:szCs w:val="28"/>
          <w:lang w:val="uk-UA"/>
        </w:rPr>
        <w:t xml:space="preserve">наліз </w:t>
      </w:r>
      <w:r>
        <w:rPr>
          <w:b/>
          <w:spacing w:val="-4"/>
          <w:sz w:val="28"/>
          <w:szCs w:val="28"/>
          <w:lang w:val="uk-UA"/>
        </w:rPr>
        <w:t xml:space="preserve">інших операційних витрат  </w:t>
      </w:r>
    </w:p>
    <w:p w:rsidR="0095345B" w:rsidRPr="00BE63B5" w:rsidRDefault="0095345B" w:rsidP="0095345B">
      <w:pPr>
        <w:spacing w:line="360" w:lineRule="auto"/>
        <w:ind w:firstLine="709"/>
        <w:jc w:val="center"/>
        <w:rPr>
          <w:b/>
          <w:sz w:val="28"/>
          <w:szCs w:val="28"/>
          <w:lang w:val="uk-UA"/>
        </w:rPr>
      </w:pPr>
      <w:r>
        <w:rPr>
          <w:b/>
          <w:spacing w:val="-4"/>
          <w:sz w:val="28"/>
          <w:szCs w:val="28"/>
          <w:lang w:val="uk-UA"/>
        </w:rPr>
        <w:t>ТОВ «Асканія Флора»</w:t>
      </w:r>
    </w:p>
    <w:tbl>
      <w:tblPr>
        <w:tblpPr w:leftFromText="180" w:rightFromText="180" w:vertAnchor="text" w:horzAnchor="margin" w:tblpY="78"/>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4"/>
        <w:gridCol w:w="992"/>
        <w:gridCol w:w="709"/>
        <w:gridCol w:w="1131"/>
        <w:gridCol w:w="712"/>
        <w:gridCol w:w="1135"/>
        <w:gridCol w:w="708"/>
        <w:gridCol w:w="1061"/>
        <w:gridCol w:w="1133"/>
      </w:tblGrid>
      <w:tr w:rsidR="0095345B" w:rsidRPr="003F1896" w:rsidTr="0095345B">
        <w:trPr>
          <w:trHeight w:val="270"/>
        </w:trPr>
        <w:tc>
          <w:tcPr>
            <w:tcW w:w="2234" w:type="dxa"/>
            <w:vMerge w:val="restart"/>
          </w:tcPr>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p>
        </w:tc>
        <w:tc>
          <w:tcPr>
            <w:tcW w:w="1701" w:type="dxa"/>
            <w:gridSpan w:val="2"/>
          </w:tcPr>
          <w:p w:rsidR="0095345B" w:rsidRPr="003F1896" w:rsidRDefault="0095345B" w:rsidP="00AA4BC2">
            <w:pPr>
              <w:pStyle w:val="3"/>
              <w:spacing w:before="0" w:after="0"/>
              <w:jc w:val="center"/>
              <w:rPr>
                <w:rFonts w:ascii="Times New Roman" w:hAnsi="Times New Roman" w:cs="Times New Roman"/>
                <w:b w:val="0"/>
                <w:sz w:val="24"/>
                <w:szCs w:val="24"/>
                <w:lang w:val="ru-RU"/>
              </w:rPr>
            </w:pPr>
          </w:p>
          <w:p w:rsidR="0095345B" w:rsidRPr="003F1896" w:rsidRDefault="0095345B"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2019</w:t>
            </w:r>
          </w:p>
        </w:tc>
        <w:tc>
          <w:tcPr>
            <w:tcW w:w="1843" w:type="dxa"/>
            <w:gridSpan w:val="2"/>
          </w:tcPr>
          <w:p w:rsidR="0095345B" w:rsidRDefault="0095345B" w:rsidP="00AA4BC2">
            <w:pPr>
              <w:pStyle w:val="3"/>
              <w:spacing w:before="0" w:after="0"/>
              <w:jc w:val="center"/>
              <w:rPr>
                <w:rFonts w:ascii="Times New Roman" w:hAnsi="Times New Roman" w:cs="Times New Roman"/>
                <w:b w:val="0"/>
                <w:sz w:val="24"/>
                <w:szCs w:val="24"/>
                <w:lang w:val="ru-RU"/>
              </w:rPr>
            </w:pPr>
          </w:p>
          <w:p w:rsidR="0095345B" w:rsidRPr="003F1896" w:rsidRDefault="0095345B"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843" w:type="dxa"/>
            <w:gridSpan w:val="2"/>
          </w:tcPr>
          <w:p w:rsidR="0095345B" w:rsidRDefault="0095345B" w:rsidP="00AA4BC2">
            <w:pPr>
              <w:pStyle w:val="3"/>
              <w:spacing w:before="0" w:after="0"/>
              <w:jc w:val="center"/>
              <w:rPr>
                <w:rFonts w:ascii="Times New Roman" w:hAnsi="Times New Roman" w:cs="Times New Roman"/>
                <w:b w:val="0"/>
                <w:sz w:val="24"/>
                <w:szCs w:val="24"/>
                <w:lang w:val="ru-RU"/>
              </w:rPr>
            </w:pPr>
          </w:p>
          <w:p w:rsidR="0095345B" w:rsidRPr="003F1896" w:rsidRDefault="0095345B"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2194" w:type="dxa"/>
            <w:gridSpan w:val="2"/>
          </w:tcPr>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Відхилення, тис.грн./%</w:t>
            </w:r>
          </w:p>
        </w:tc>
      </w:tr>
      <w:tr w:rsidR="0095345B" w:rsidRPr="003F1896" w:rsidTr="0095345B">
        <w:trPr>
          <w:trHeight w:val="210"/>
        </w:trPr>
        <w:tc>
          <w:tcPr>
            <w:tcW w:w="2234" w:type="dxa"/>
            <w:vMerge/>
          </w:tcPr>
          <w:p w:rsidR="0095345B" w:rsidRPr="003F1896" w:rsidRDefault="0095345B" w:rsidP="00AA4BC2">
            <w:pPr>
              <w:pStyle w:val="3"/>
              <w:spacing w:before="0" w:after="0"/>
              <w:jc w:val="center"/>
              <w:rPr>
                <w:rFonts w:ascii="Times New Roman" w:hAnsi="Times New Roman" w:cs="Times New Roman"/>
                <w:b w:val="0"/>
                <w:sz w:val="24"/>
                <w:szCs w:val="24"/>
              </w:rPr>
            </w:pPr>
          </w:p>
        </w:tc>
        <w:tc>
          <w:tcPr>
            <w:tcW w:w="992" w:type="dxa"/>
          </w:tcPr>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9" w:type="dxa"/>
          </w:tcPr>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1" w:type="dxa"/>
          </w:tcPr>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12" w:type="dxa"/>
          </w:tcPr>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5" w:type="dxa"/>
          </w:tcPr>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8" w:type="dxa"/>
          </w:tcPr>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061" w:type="dxa"/>
          </w:tcPr>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2019</w:t>
            </w:r>
          </w:p>
        </w:tc>
        <w:tc>
          <w:tcPr>
            <w:tcW w:w="1133" w:type="dxa"/>
          </w:tcPr>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2021/</w:t>
            </w:r>
          </w:p>
          <w:p w:rsidR="0095345B" w:rsidRPr="003F1896" w:rsidRDefault="0095345B"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tc>
      </w:tr>
      <w:tr w:rsidR="0095345B" w:rsidRPr="003F1896" w:rsidTr="00AA4BC2">
        <w:trPr>
          <w:trHeight w:val="210"/>
        </w:trPr>
        <w:tc>
          <w:tcPr>
            <w:tcW w:w="9815" w:type="dxa"/>
            <w:gridSpan w:val="9"/>
          </w:tcPr>
          <w:p w:rsidR="0095345B" w:rsidRDefault="0095345B" w:rsidP="0095345B">
            <w:pPr>
              <w:jc w:val="center"/>
              <w:rPr>
                <w:lang w:val="uk-UA" w:eastAsia="ru-RU"/>
              </w:rPr>
            </w:pPr>
            <w:r>
              <w:rPr>
                <w:lang w:val="uk-UA" w:eastAsia="ru-RU"/>
              </w:rPr>
              <w:t xml:space="preserve">Інші операційні витрати </w:t>
            </w:r>
          </w:p>
        </w:tc>
      </w:tr>
      <w:tr w:rsidR="0095345B" w:rsidRPr="003F1896" w:rsidTr="0095345B">
        <w:trPr>
          <w:trHeight w:val="210"/>
        </w:trPr>
        <w:tc>
          <w:tcPr>
            <w:tcW w:w="2234" w:type="dxa"/>
          </w:tcPr>
          <w:p w:rsidR="0095345B" w:rsidRPr="003F1896" w:rsidRDefault="0095345B" w:rsidP="0095345B">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Витрати від операцій обміну валюти та від операційних курсових різниць</w:t>
            </w:r>
          </w:p>
        </w:tc>
        <w:tc>
          <w:tcPr>
            <w:tcW w:w="992" w:type="dxa"/>
          </w:tcPr>
          <w:p w:rsidR="0095345B" w:rsidRPr="003F1896" w:rsidRDefault="00351D3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09" w:type="dxa"/>
          </w:tcPr>
          <w:p w:rsidR="0095345B"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1" w:type="dxa"/>
          </w:tcPr>
          <w:p w:rsidR="0095345B" w:rsidRPr="003F1896" w:rsidRDefault="00E331D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52876</w:t>
            </w:r>
          </w:p>
        </w:tc>
        <w:tc>
          <w:tcPr>
            <w:tcW w:w="712" w:type="dxa"/>
          </w:tcPr>
          <w:p w:rsidR="0095345B"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92,2</w:t>
            </w:r>
          </w:p>
        </w:tc>
        <w:tc>
          <w:tcPr>
            <w:tcW w:w="1135" w:type="dxa"/>
          </w:tcPr>
          <w:p w:rsidR="0095345B" w:rsidRPr="003F1896" w:rsidRDefault="00E331D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08" w:type="dxa"/>
          </w:tcPr>
          <w:p w:rsidR="0095345B" w:rsidRPr="003F1896" w:rsidRDefault="00E331D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061" w:type="dxa"/>
          </w:tcPr>
          <w:p w:rsidR="0095345B" w:rsidRDefault="009525EC" w:rsidP="00AA4BC2">
            <w:pPr>
              <w:jc w:val="center"/>
              <w:rPr>
                <w:lang w:val="uk-UA" w:eastAsia="ru-RU"/>
              </w:rPr>
            </w:pPr>
            <w:r>
              <w:rPr>
                <w:lang w:val="uk-UA" w:eastAsia="ru-RU"/>
              </w:rPr>
              <w:t>52876</w:t>
            </w:r>
          </w:p>
          <w:p w:rsidR="009525EC" w:rsidRPr="003F1896" w:rsidRDefault="009525EC" w:rsidP="00AA4BC2">
            <w:pPr>
              <w:jc w:val="center"/>
              <w:rPr>
                <w:lang w:val="uk-UA" w:eastAsia="ru-RU"/>
              </w:rPr>
            </w:pPr>
            <w:r>
              <w:rPr>
                <w:lang w:val="uk-UA" w:eastAsia="ru-RU"/>
              </w:rPr>
              <w:t>100</w:t>
            </w:r>
          </w:p>
        </w:tc>
        <w:tc>
          <w:tcPr>
            <w:tcW w:w="1133" w:type="dxa"/>
          </w:tcPr>
          <w:p w:rsidR="0095345B" w:rsidRDefault="009525EC" w:rsidP="00AA4BC2">
            <w:pPr>
              <w:jc w:val="center"/>
              <w:rPr>
                <w:lang w:val="uk-UA" w:eastAsia="ru-RU"/>
              </w:rPr>
            </w:pPr>
            <w:r>
              <w:rPr>
                <w:lang w:val="uk-UA" w:eastAsia="ru-RU"/>
              </w:rPr>
              <w:t>-52876</w:t>
            </w:r>
          </w:p>
          <w:p w:rsidR="009525EC" w:rsidRPr="003F1896" w:rsidRDefault="009525EC" w:rsidP="00AA4BC2">
            <w:pPr>
              <w:jc w:val="center"/>
              <w:rPr>
                <w:lang w:val="uk-UA" w:eastAsia="ru-RU"/>
              </w:rPr>
            </w:pPr>
            <w:r>
              <w:rPr>
                <w:lang w:val="uk-UA" w:eastAsia="ru-RU"/>
              </w:rPr>
              <w:t>-100</w:t>
            </w:r>
          </w:p>
        </w:tc>
      </w:tr>
      <w:tr w:rsidR="0095345B" w:rsidRPr="003F1896" w:rsidTr="0095345B">
        <w:trPr>
          <w:trHeight w:val="210"/>
        </w:trPr>
        <w:tc>
          <w:tcPr>
            <w:tcW w:w="2234" w:type="dxa"/>
          </w:tcPr>
          <w:p w:rsidR="0095345B" w:rsidRPr="003F1896" w:rsidRDefault="00E331D4" w:rsidP="0095345B">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Витрати на експлуатацію основних засобів, що передані в оренду</w:t>
            </w:r>
          </w:p>
        </w:tc>
        <w:tc>
          <w:tcPr>
            <w:tcW w:w="992" w:type="dxa"/>
          </w:tcPr>
          <w:p w:rsidR="0095345B" w:rsidRPr="003F1896" w:rsidRDefault="00351D3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1319</w:t>
            </w:r>
          </w:p>
        </w:tc>
        <w:tc>
          <w:tcPr>
            <w:tcW w:w="709" w:type="dxa"/>
          </w:tcPr>
          <w:p w:rsidR="0095345B"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w:t>
            </w:r>
          </w:p>
        </w:tc>
        <w:tc>
          <w:tcPr>
            <w:tcW w:w="1131" w:type="dxa"/>
          </w:tcPr>
          <w:p w:rsidR="0095345B" w:rsidRPr="003F1896" w:rsidRDefault="00E331D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2655</w:t>
            </w:r>
          </w:p>
        </w:tc>
        <w:tc>
          <w:tcPr>
            <w:tcW w:w="712" w:type="dxa"/>
          </w:tcPr>
          <w:p w:rsidR="0095345B"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4,6</w:t>
            </w:r>
          </w:p>
        </w:tc>
        <w:tc>
          <w:tcPr>
            <w:tcW w:w="1135" w:type="dxa"/>
          </w:tcPr>
          <w:p w:rsidR="0095345B" w:rsidRPr="003F1896" w:rsidRDefault="00E331D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3304</w:t>
            </w:r>
          </w:p>
        </w:tc>
        <w:tc>
          <w:tcPr>
            <w:tcW w:w="708" w:type="dxa"/>
          </w:tcPr>
          <w:p w:rsidR="0095345B"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68,9</w:t>
            </w:r>
          </w:p>
        </w:tc>
        <w:tc>
          <w:tcPr>
            <w:tcW w:w="1061" w:type="dxa"/>
          </w:tcPr>
          <w:p w:rsidR="0095345B" w:rsidRDefault="009525EC" w:rsidP="00AA4BC2">
            <w:pPr>
              <w:jc w:val="center"/>
              <w:rPr>
                <w:lang w:val="uk-UA" w:eastAsia="ru-RU"/>
              </w:rPr>
            </w:pPr>
            <w:r>
              <w:rPr>
                <w:lang w:val="uk-UA" w:eastAsia="ru-RU"/>
              </w:rPr>
              <w:t>1336</w:t>
            </w:r>
          </w:p>
          <w:p w:rsidR="009525EC" w:rsidRPr="003F1896" w:rsidRDefault="009525EC" w:rsidP="00AA4BC2">
            <w:pPr>
              <w:jc w:val="center"/>
              <w:rPr>
                <w:lang w:val="uk-UA" w:eastAsia="ru-RU"/>
              </w:rPr>
            </w:pPr>
            <w:r>
              <w:rPr>
                <w:lang w:val="uk-UA" w:eastAsia="ru-RU"/>
              </w:rPr>
              <w:t>101,3</w:t>
            </w:r>
          </w:p>
        </w:tc>
        <w:tc>
          <w:tcPr>
            <w:tcW w:w="1133" w:type="dxa"/>
          </w:tcPr>
          <w:p w:rsidR="0095345B" w:rsidRDefault="009525EC" w:rsidP="00AA4BC2">
            <w:pPr>
              <w:jc w:val="center"/>
              <w:rPr>
                <w:lang w:val="uk-UA" w:eastAsia="ru-RU"/>
              </w:rPr>
            </w:pPr>
            <w:r>
              <w:rPr>
                <w:lang w:val="uk-UA" w:eastAsia="ru-RU"/>
              </w:rPr>
              <w:t>649</w:t>
            </w:r>
          </w:p>
          <w:p w:rsidR="009525EC" w:rsidRPr="003F1896" w:rsidRDefault="009525EC" w:rsidP="00AA4BC2">
            <w:pPr>
              <w:jc w:val="center"/>
              <w:rPr>
                <w:lang w:val="uk-UA" w:eastAsia="ru-RU"/>
              </w:rPr>
            </w:pPr>
            <w:r>
              <w:rPr>
                <w:lang w:val="uk-UA" w:eastAsia="ru-RU"/>
              </w:rPr>
              <w:t>24,4</w:t>
            </w:r>
          </w:p>
        </w:tc>
      </w:tr>
      <w:tr w:rsidR="0095345B" w:rsidRPr="003F1896" w:rsidTr="0095345B">
        <w:trPr>
          <w:trHeight w:val="210"/>
        </w:trPr>
        <w:tc>
          <w:tcPr>
            <w:tcW w:w="2234" w:type="dxa"/>
          </w:tcPr>
          <w:p w:rsidR="0095345B" w:rsidRPr="003F1896" w:rsidRDefault="00E331D4" w:rsidP="0095345B">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Амортизація інвестиційної нерухомості та  основних засобів, що передані в оренду</w:t>
            </w:r>
          </w:p>
        </w:tc>
        <w:tc>
          <w:tcPr>
            <w:tcW w:w="992" w:type="dxa"/>
          </w:tcPr>
          <w:p w:rsidR="0095345B" w:rsidRPr="003F1896" w:rsidRDefault="00351D3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862</w:t>
            </w:r>
          </w:p>
        </w:tc>
        <w:tc>
          <w:tcPr>
            <w:tcW w:w="709" w:type="dxa"/>
          </w:tcPr>
          <w:p w:rsidR="0095345B"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2,6</w:t>
            </w:r>
          </w:p>
        </w:tc>
        <w:tc>
          <w:tcPr>
            <w:tcW w:w="1131" w:type="dxa"/>
          </w:tcPr>
          <w:p w:rsidR="0095345B" w:rsidRPr="003F1896" w:rsidRDefault="00E331D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856</w:t>
            </w:r>
          </w:p>
        </w:tc>
        <w:tc>
          <w:tcPr>
            <w:tcW w:w="712" w:type="dxa"/>
          </w:tcPr>
          <w:p w:rsidR="0095345B"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w:t>
            </w:r>
          </w:p>
        </w:tc>
        <w:tc>
          <w:tcPr>
            <w:tcW w:w="1135" w:type="dxa"/>
          </w:tcPr>
          <w:p w:rsidR="0095345B" w:rsidRPr="003F1896" w:rsidRDefault="00E331D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862</w:t>
            </w:r>
          </w:p>
        </w:tc>
        <w:tc>
          <w:tcPr>
            <w:tcW w:w="708" w:type="dxa"/>
          </w:tcPr>
          <w:p w:rsidR="0095345B"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w:t>
            </w:r>
          </w:p>
        </w:tc>
        <w:tc>
          <w:tcPr>
            <w:tcW w:w="1061" w:type="dxa"/>
          </w:tcPr>
          <w:p w:rsidR="0095345B" w:rsidRDefault="009525EC" w:rsidP="00AA4BC2">
            <w:pPr>
              <w:jc w:val="center"/>
              <w:rPr>
                <w:lang w:val="uk-UA" w:eastAsia="ru-RU"/>
              </w:rPr>
            </w:pPr>
            <w:r>
              <w:rPr>
                <w:lang w:val="uk-UA" w:eastAsia="ru-RU"/>
              </w:rPr>
              <w:t>-6</w:t>
            </w:r>
          </w:p>
          <w:p w:rsidR="009525EC" w:rsidRPr="003F1896" w:rsidRDefault="009525EC" w:rsidP="00AA4BC2">
            <w:pPr>
              <w:jc w:val="center"/>
              <w:rPr>
                <w:lang w:val="uk-UA" w:eastAsia="ru-RU"/>
              </w:rPr>
            </w:pPr>
            <w:r>
              <w:rPr>
                <w:lang w:val="uk-UA" w:eastAsia="ru-RU"/>
              </w:rPr>
              <w:t>-0,7</w:t>
            </w:r>
          </w:p>
        </w:tc>
        <w:tc>
          <w:tcPr>
            <w:tcW w:w="1133" w:type="dxa"/>
          </w:tcPr>
          <w:p w:rsidR="0095345B" w:rsidRDefault="009525EC" w:rsidP="00AA4BC2">
            <w:pPr>
              <w:jc w:val="center"/>
              <w:rPr>
                <w:lang w:val="uk-UA" w:eastAsia="ru-RU"/>
              </w:rPr>
            </w:pPr>
            <w:r>
              <w:rPr>
                <w:lang w:val="uk-UA" w:eastAsia="ru-RU"/>
              </w:rPr>
              <w:t>6</w:t>
            </w:r>
          </w:p>
          <w:p w:rsidR="009525EC" w:rsidRPr="003F1896" w:rsidRDefault="009525EC" w:rsidP="00AA4BC2">
            <w:pPr>
              <w:jc w:val="center"/>
              <w:rPr>
                <w:lang w:val="uk-UA" w:eastAsia="ru-RU"/>
              </w:rPr>
            </w:pPr>
            <w:r>
              <w:rPr>
                <w:lang w:val="uk-UA" w:eastAsia="ru-RU"/>
              </w:rPr>
              <w:t>0,7</w:t>
            </w:r>
          </w:p>
        </w:tc>
      </w:tr>
      <w:tr w:rsidR="00E331D4" w:rsidRPr="003F1896" w:rsidTr="0095345B">
        <w:trPr>
          <w:trHeight w:val="210"/>
        </w:trPr>
        <w:tc>
          <w:tcPr>
            <w:tcW w:w="2234" w:type="dxa"/>
          </w:tcPr>
          <w:p w:rsidR="00E331D4" w:rsidRDefault="00E331D4" w:rsidP="0095345B">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Оренда транспорту</w:t>
            </w:r>
          </w:p>
        </w:tc>
        <w:tc>
          <w:tcPr>
            <w:tcW w:w="992" w:type="dxa"/>
          </w:tcPr>
          <w:p w:rsidR="00E331D4" w:rsidRPr="003F1896" w:rsidRDefault="00351D3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w:t>
            </w:r>
          </w:p>
        </w:tc>
        <w:tc>
          <w:tcPr>
            <w:tcW w:w="709" w:type="dxa"/>
          </w:tcPr>
          <w:p w:rsidR="00E331D4"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1" w:type="dxa"/>
          </w:tcPr>
          <w:p w:rsidR="00E331D4" w:rsidRDefault="00E331D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w:t>
            </w:r>
          </w:p>
        </w:tc>
        <w:tc>
          <w:tcPr>
            <w:tcW w:w="712" w:type="dxa"/>
          </w:tcPr>
          <w:p w:rsidR="00E331D4"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5" w:type="dxa"/>
          </w:tcPr>
          <w:p w:rsidR="00E331D4" w:rsidRDefault="00E331D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w:t>
            </w:r>
          </w:p>
        </w:tc>
        <w:tc>
          <w:tcPr>
            <w:tcW w:w="708" w:type="dxa"/>
          </w:tcPr>
          <w:p w:rsidR="00E331D4"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0,1</w:t>
            </w:r>
          </w:p>
        </w:tc>
        <w:tc>
          <w:tcPr>
            <w:tcW w:w="1061" w:type="dxa"/>
          </w:tcPr>
          <w:p w:rsidR="00E331D4" w:rsidRDefault="009525EC" w:rsidP="00AA4BC2">
            <w:pPr>
              <w:jc w:val="center"/>
              <w:rPr>
                <w:lang w:val="uk-UA" w:eastAsia="ru-RU"/>
              </w:rPr>
            </w:pPr>
            <w:r>
              <w:rPr>
                <w:lang w:val="uk-UA" w:eastAsia="ru-RU"/>
              </w:rPr>
              <w:t>3</w:t>
            </w:r>
          </w:p>
          <w:p w:rsidR="009525EC" w:rsidRPr="003F1896" w:rsidRDefault="009525EC" w:rsidP="00AA4BC2">
            <w:pPr>
              <w:jc w:val="center"/>
              <w:rPr>
                <w:lang w:val="uk-UA" w:eastAsia="ru-RU"/>
              </w:rPr>
            </w:pPr>
            <w:r>
              <w:rPr>
                <w:lang w:val="uk-UA" w:eastAsia="ru-RU"/>
              </w:rPr>
              <w:t>60</w:t>
            </w:r>
          </w:p>
        </w:tc>
        <w:tc>
          <w:tcPr>
            <w:tcW w:w="1133" w:type="dxa"/>
          </w:tcPr>
          <w:p w:rsidR="00E331D4" w:rsidRPr="003F1896" w:rsidRDefault="009525EC" w:rsidP="00AA4BC2">
            <w:pPr>
              <w:jc w:val="center"/>
              <w:rPr>
                <w:lang w:val="uk-UA" w:eastAsia="ru-RU"/>
              </w:rPr>
            </w:pPr>
            <w:r>
              <w:rPr>
                <w:lang w:val="uk-UA" w:eastAsia="ru-RU"/>
              </w:rPr>
              <w:t>-</w:t>
            </w:r>
          </w:p>
        </w:tc>
      </w:tr>
      <w:tr w:rsidR="00E331D4" w:rsidRPr="003F1896" w:rsidTr="0095345B">
        <w:trPr>
          <w:trHeight w:val="210"/>
        </w:trPr>
        <w:tc>
          <w:tcPr>
            <w:tcW w:w="2234" w:type="dxa"/>
          </w:tcPr>
          <w:p w:rsidR="00E331D4" w:rsidRDefault="00E331D4" w:rsidP="0095345B">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 xml:space="preserve">Інші витрати </w:t>
            </w:r>
          </w:p>
        </w:tc>
        <w:tc>
          <w:tcPr>
            <w:tcW w:w="992" w:type="dxa"/>
          </w:tcPr>
          <w:p w:rsidR="00E331D4" w:rsidRPr="003F1896" w:rsidRDefault="00351D3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31097</w:t>
            </w:r>
          </w:p>
        </w:tc>
        <w:tc>
          <w:tcPr>
            <w:tcW w:w="709" w:type="dxa"/>
          </w:tcPr>
          <w:p w:rsidR="00E331D4"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93,4</w:t>
            </w:r>
          </w:p>
        </w:tc>
        <w:tc>
          <w:tcPr>
            <w:tcW w:w="1131" w:type="dxa"/>
          </w:tcPr>
          <w:p w:rsidR="00E331D4" w:rsidRDefault="00E331D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999</w:t>
            </w:r>
          </w:p>
        </w:tc>
        <w:tc>
          <w:tcPr>
            <w:tcW w:w="712" w:type="dxa"/>
          </w:tcPr>
          <w:p w:rsidR="00E331D4"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w:t>
            </w:r>
          </w:p>
        </w:tc>
        <w:tc>
          <w:tcPr>
            <w:tcW w:w="1135" w:type="dxa"/>
          </w:tcPr>
          <w:p w:rsidR="00E331D4" w:rsidRDefault="00E331D4"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622</w:t>
            </w:r>
          </w:p>
        </w:tc>
        <w:tc>
          <w:tcPr>
            <w:tcW w:w="708" w:type="dxa"/>
          </w:tcPr>
          <w:p w:rsidR="00E331D4" w:rsidRPr="003F1896" w:rsidRDefault="009525EC"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13</w:t>
            </w:r>
          </w:p>
        </w:tc>
        <w:tc>
          <w:tcPr>
            <w:tcW w:w="1061" w:type="dxa"/>
          </w:tcPr>
          <w:p w:rsidR="00E331D4" w:rsidRDefault="009525EC" w:rsidP="00AA4BC2">
            <w:pPr>
              <w:jc w:val="center"/>
              <w:rPr>
                <w:lang w:val="uk-UA" w:eastAsia="ru-RU"/>
              </w:rPr>
            </w:pPr>
            <w:r>
              <w:rPr>
                <w:lang w:val="uk-UA" w:eastAsia="ru-RU"/>
              </w:rPr>
              <w:t>-30098</w:t>
            </w:r>
          </w:p>
          <w:p w:rsidR="009525EC" w:rsidRPr="003F1896" w:rsidRDefault="009525EC" w:rsidP="00AA4BC2">
            <w:pPr>
              <w:jc w:val="center"/>
              <w:rPr>
                <w:lang w:val="uk-UA" w:eastAsia="ru-RU"/>
              </w:rPr>
            </w:pPr>
            <w:r>
              <w:rPr>
                <w:lang w:val="uk-UA" w:eastAsia="ru-RU"/>
              </w:rPr>
              <w:t>-97</w:t>
            </w:r>
          </w:p>
        </w:tc>
        <w:tc>
          <w:tcPr>
            <w:tcW w:w="1133" w:type="dxa"/>
          </w:tcPr>
          <w:p w:rsidR="00E331D4" w:rsidRDefault="009525EC" w:rsidP="00AA4BC2">
            <w:pPr>
              <w:jc w:val="center"/>
              <w:rPr>
                <w:lang w:val="uk-UA" w:eastAsia="ru-RU"/>
              </w:rPr>
            </w:pPr>
            <w:r>
              <w:rPr>
                <w:lang w:val="uk-UA" w:eastAsia="ru-RU"/>
              </w:rPr>
              <w:t>-377</w:t>
            </w:r>
          </w:p>
          <w:p w:rsidR="009525EC" w:rsidRPr="003F1896" w:rsidRDefault="009525EC" w:rsidP="00AA4BC2">
            <w:pPr>
              <w:jc w:val="center"/>
              <w:rPr>
                <w:lang w:val="uk-UA" w:eastAsia="ru-RU"/>
              </w:rPr>
            </w:pPr>
            <w:r>
              <w:rPr>
                <w:lang w:val="uk-UA" w:eastAsia="ru-RU"/>
              </w:rPr>
              <w:t>-37,7</w:t>
            </w:r>
          </w:p>
        </w:tc>
      </w:tr>
      <w:tr w:rsidR="0095345B" w:rsidRPr="003F1896" w:rsidTr="0095345B">
        <w:trPr>
          <w:trHeight w:val="210"/>
        </w:trPr>
        <w:tc>
          <w:tcPr>
            <w:tcW w:w="2234" w:type="dxa"/>
          </w:tcPr>
          <w:p w:rsidR="0095345B" w:rsidRPr="003F1896" w:rsidRDefault="0095345B" w:rsidP="0095345B">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Всього</w:t>
            </w:r>
          </w:p>
        </w:tc>
        <w:tc>
          <w:tcPr>
            <w:tcW w:w="992" w:type="dxa"/>
          </w:tcPr>
          <w:p w:rsidR="0095345B" w:rsidRPr="00AF1ED8" w:rsidRDefault="0095345B" w:rsidP="00AA4BC2">
            <w:pPr>
              <w:jc w:val="center"/>
              <w:rPr>
                <w:lang w:val="uk-UA" w:eastAsia="ru-RU"/>
              </w:rPr>
            </w:pPr>
            <w:r>
              <w:rPr>
                <w:lang w:val="uk-UA" w:eastAsia="ru-RU"/>
              </w:rPr>
              <w:t>33283</w:t>
            </w:r>
          </w:p>
        </w:tc>
        <w:tc>
          <w:tcPr>
            <w:tcW w:w="709" w:type="dxa"/>
          </w:tcPr>
          <w:p w:rsidR="0095345B" w:rsidRPr="003F1896" w:rsidRDefault="0095345B"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1" w:type="dxa"/>
          </w:tcPr>
          <w:p w:rsidR="0095345B" w:rsidRPr="003F1896" w:rsidRDefault="0095345B"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57394</w:t>
            </w:r>
          </w:p>
        </w:tc>
        <w:tc>
          <w:tcPr>
            <w:tcW w:w="712" w:type="dxa"/>
          </w:tcPr>
          <w:p w:rsidR="0095345B" w:rsidRPr="003F1896" w:rsidRDefault="0095345B"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5" w:type="dxa"/>
          </w:tcPr>
          <w:p w:rsidR="0095345B" w:rsidRPr="003F1896" w:rsidRDefault="0095345B"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4796</w:t>
            </w:r>
          </w:p>
        </w:tc>
        <w:tc>
          <w:tcPr>
            <w:tcW w:w="708" w:type="dxa"/>
          </w:tcPr>
          <w:p w:rsidR="0095345B" w:rsidRPr="003F1896" w:rsidRDefault="0095345B"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95345B" w:rsidRDefault="0095345B" w:rsidP="00AA4BC2">
            <w:pPr>
              <w:jc w:val="center"/>
              <w:rPr>
                <w:lang w:val="uk-UA" w:eastAsia="ru-RU"/>
              </w:rPr>
            </w:pPr>
            <w:r>
              <w:rPr>
                <w:lang w:val="uk-UA" w:eastAsia="ru-RU"/>
              </w:rPr>
              <w:t>24111</w:t>
            </w:r>
          </w:p>
          <w:p w:rsidR="0095345B" w:rsidRPr="003F1896" w:rsidRDefault="0095345B" w:rsidP="00AA4BC2">
            <w:pPr>
              <w:jc w:val="center"/>
              <w:rPr>
                <w:lang w:val="uk-UA" w:eastAsia="ru-RU"/>
              </w:rPr>
            </w:pPr>
            <w:r>
              <w:rPr>
                <w:lang w:val="uk-UA" w:eastAsia="ru-RU"/>
              </w:rPr>
              <w:t>72,44</w:t>
            </w:r>
          </w:p>
        </w:tc>
        <w:tc>
          <w:tcPr>
            <w:tcW w:w="1133" w:type="dxa"/>
          </w:tcPr>
          <w:p w:rsidR="0095345B" w:rsidRDefault="0095345B" w:rsidP="00AA4BC2">
            <w:pPr>
              <w:jc w:val="center"/>
              <w:rPr>
                <w:lang w:val="uk-UA" w:eastAsia="ru-RU"/>
              </w:rPr>
            </w:pPr>
            <w:r>
              <w:rPr>
                <w:lang w:val="uk-UA" w:eastAsia="ru-RU"/>
              </w:rPr>
              <w:t>-52598</w:t>
            </w:r>
          </w:p>
          <w:p w:rsidR="0095345B" w:rsidRPr="003F1896" w:rsidRDefault="0095345B" w:rsidP="00AA4BC2">
            <w:pPr>
              <w:jc w:val="center"/>
              <w:rPr>
                <w:lang w:val="uk-UA" w:eastAsia="ru-RU"/>
              </w:rPr>
            </w:pPr>
            <w:r>
              <w:rPr>
                <w:lang w:val="uk-UA" w:eastAsia="ru-RU"/>
              </w:rPr>
              <w:t>-91,64</w:t>
            </w:r>
          </w:p>
        </w:tc>
      </w:tr>
    </w:tbl>
    <w:p w:rsidR="00791D1F" w:rsidRDefault="00791D1F" w:rsidP="00791D1F">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Pr>
          <w:i/>
          <w:lang w:val="uk-UA"/>
        </w:rPr>
        <w:t xml:space="preserve">              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191E87" w:rsidRDefault="00191E87" w:rsidP="00791D1F">
      <w:pPr>
        <w:spacing w:line="360" w:lineRule="auto"/>
        <w:ind w:firstLine="709"/>
        <w:jc w:val="both"/>
        <w:rPr>
          <w:i/>
          <w:lang w:val="uk-UA"/>
        </w:rPr>
      </w:pPr>
    </w:p>
    <w:p w:rsidR="00191E87" w:rsidRPr="00191E87" w:rsidRDefault="00191E87" w:rsidP="00791D1F">
      <w:pPr>
        <w:spacing w:line="360" w:lineRule="auto"/>
        <w:ind w:firstLine="709"/>
        <w:jc w:val="both"/>
        <w:rPr>
          <w:sz w:val="28"/>
          <w:szCs w:val="28"/>
          <w:lang w:val="uk-UA"/>
        </w:rPr>
      </w:pPr>
      <w:r>
        <w:rPr>
          <w:sz w:val="28"/>
          <w:szCs w:val="28"/>
          <w:lang w:val="uk-UA"/>
        </w:rPr>
        <w:t xml:space="preserve">Остання складова в структурі витрат ТОВ «Асканія Флора» - фінансові </w:t>
      </w:r>
      <w:r>
        <w:rPr>
          <w:sz w:val="28"/>
          <w:szCs w:val="28"/>
          <w:lang w:val="uk-UA"/>
        </w:rPr>
        <w:lastRenderedPageBreak/>
        <w:t xml:space="preserve">витрати. Розмір цих витрат зазнав незначного зменшення протягом досліджуваного періоду. У 2020 році він впав на 2524 тис.грн. (12,1%) за рахунок зниження у жовтні 2020 року відсотку за користування кредитом на 2,18%. У 2021 році розмір цих витрат також  зменшувався – на 1191 тис.грн., що склало 6,5%. Знову ж відбулося списання нарахованих відсотків за користуванням кредитом на 2869 тис.грн. </w:t>
      </w:r>
    </w:p>
    <w:p w:rsidR="00E51525" w:rsidRPr="00A44D0A" w:rsidRDefault="00E51525" w:rsidP="00E51525">
      <w:pPr>
        <w:spacing w:line="360" w:lineRule="auto"/>
        <w:ind w:firstLine="709"/>
        <w:jc w:val="both"/>
        <w:rPr>
          <w:sz w:val="28"/>
          <w:szCs w:val="28"/>
          <w:lang w:val="uk-UA"/>
        </w:rPr>
      </w:pPr>
      <w:r>
        <w:rPr>
          <w:sz w:val="28"/>
          <w:szCs w:val="28"/>
          <w:lang w:val="uk-UA"/>
        </w:rPr>
        <w:t>Загальну інформацію щодо структурно-динамічного аналізу фінансових витрат ТОВ «Асканія Флора» представлено в табл.</w:t>
      </w:r>
      <w:r w:rsidR="00E645F6">
        <w:rPr>
          <w:sz w:val="28"/>
          <w:szCs w:val="28"/>
          <w:lang w:val="uk-UA"/>
        </w:rPr>
        <w:t>2.14.</w:t>
      </w:r>
    </w:p>
    <w:p w:rsidR="00DC3A03" w:rsidRPr="00E645F6" w:rsidRDefault="00DC3A03" w:rsidP="00DC3A03">
      <w:pPr>
        <w:autoSpaceDE w:val="0"/>
        <w:spacing w:line="360" w:lineRule="auto"/>
        <w:ind w:firstLine="708"/>
        <w:jc w:val="right"/>
        <w:rPr>
          <w:i/>
          <w:sz w:val="28"/>
          <w:szCs w:val="28"/>
          <w:lang w:val="uk-UA"/>
        </w:rPr>
      </w:pPr>
      <w:r w:rsidRPr="00E645F6">
        <w:rPr>
          <w:i/>
          <w:sz w:val="28"/>
          <w:szCs w:val="28"/>
        </w:rPr>
        <w:t xml:space="preserve">Таблиця </w:t>
      </w:r>
      <w:r w:rsidR="00E645F6" w:rsidRPr="00E645F6">
        <w:rPr>
          <w:i/>
          <w:sz w:val="28"/>
          <w:szCs w:val="28"/>
          <w:lang w:val="uk-UA"/>
        </w:rPr>
        <w:t>2.14</w:t>
      </w:r>
    </w:p>
    <w:p w:rsidR="00BA022F" w:rsidRDefault="00DC3A03" w:rsidP="00DC3A03">
      <w:pPr>
        <w:spacing w:line="360" w:lineRule="auto"/>
        <w:ind w:firstLine="709"/>
        <w:jc w:val="center"/>
        <w:rPr>
          <w:b/>
          <w:spacing w:val="-4"/>
          <w:sz w:val="28"/>
          <w:szCs w:val="28"/>
          <w:lang w:val="uk-UA"/>
        </w:rPr>
      </w:pPr>
      <w:r>
        <w:rPr>
          <w:b/>
          <w:spacing w:val="-4"/>
          <w:sz w:val="28"/>
          <w:szCs w:val="28"/>
          <w:lang w:val="uk-UA"/>
        </w:rPr>
        <w:t>Структурно-динамічний а</w:t>
      </w:r>
      <w:r w:rsidRPr="00BE63B5">
        <w:rPr>
          <w:b/>
          <w:spacing w:val="-4"/>
          <w:sz w:val="28"/>
          <w:szCs w:val="28"/>
          <w:lang w:val="uk-UA"/>
        </w:rPr>
        <w:t xml:space="preserve">наліз </w:t>
      </w:r>
      <w:r w:rsidR="00BA022F">
        <w:rPr>
          <w:b/>
          <w:spacing w:val="-4"/>
          <w:sz w:val="28"/>
          <w:szCs w:val="28"/>
          <w:lang w:val="uk-UA"/>
        </w:rPr>
        <w:t>фінансових</w:t>
      </w:r>
      <w:r>
        <w:rPr>
          <w:b/>
          <w:spacing w:val="-4"/>
          <w:sz w:val="28"/>
          <w:szCs w:val="28"/>
          <w:lang w:val="uk-UA"/>
        </w:rPr>
        <w:t xml:space="preserve"> витрат </w:t>
      </w:r>
    </w:p>
    <w:p w:rsidR="00DC3A03" w:rsidRPr="00BE63B5" w:rsidRDefault="00DC3A03" w:rsidP="00DC3A03">
      <w:pPr>
        <w:spacing w:line="360" w:lineRule="auto"/>
        <w:ind w:firstLine="709"/>
        <w:jc w:val="center"/>
        <w:rPr>
          <w:b/>
          <w:sz w:val="28"/>
          <w:szCs w:val="28"/>
          <w:lang w:val="uk-UA"/>
        </w:rPr>
      </w:pPr>
      <w:r>
        <w:rPr>
          <w:b/>
          <w:spacing w:val="-4"/>
          <w:sz w:val="28"/>
          <w:szCs w:val="28"/>
          <w:lang w:val="uk-UA"/>
        </w:rPr>
        <w:t>ТОВ «Асканія Флора»</w:t>
      </w:r>
    </w:p>
    <w:tbl>
      <w:tblPr>
        <w:tblpPr w:leftFromText="180" w:rightFromText="180" w:vertAnchor="text" w:horzAnchor="margin" w:tblpY="78"/>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4"/>
        <w:gridCol w:w="992"/>
        <w:gridCol w:w="709"/>
        <w:gridCol w:w="1131"/>
        <w:gridCol w:w="712"/>
        <w:gridCol w:w="1135"/>
        <w:gridCol w:w="708"/>
        <w:gridCol w:w="1061"/>
        <w:gridCol w:w="1133"/>
      </w:tblGrid>
      <w:tr w:rsidR="00DC3A03" w:rsidRPr="003F1896" w:rsidTr="00DC3A03">
        <w:trPr>
          <w:trHeight w:val="270"/>
        </w:trPr>
        <w:tc>
          <w:tcPr>
            <w:tcW w:w="2234" w:type="dxa"/>
            <w:vMerge w:val="restart"/>
          </w:tcPr>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p>
        </w:tc>
        <w:tc>
          <w:tcPr>
            <w:tcW w:w="1701" w:type="dxa"/>
            <w:gridSpan w:val="2"/>
          </w:tcPr>
          <w:p w:rsidR="00DC3A03" w:rsidRPr="003F1896" w:rsidRDefault="00DC3A03" w:rsidP="00AA4BC2">
            <w:pPr>
              <w:pStyle w:val="3"/>
              <w:spacing w:before="0" w:after="0"/>
              <w:jc w:val="center"/>
              <w:rPr>
                <w:rFonts w:ascii="Times New Roman" w:hAnsi="Times New Roman" w:cs="Times New Roman"/>
                <w:b w:val="0"/>
                <w:sz w:val="24"/>
                <w:szCs w:val="24"/>
                <w:lang w:val="ru-RU"/>
              </w:rPr>
            </w:pPr>
          </w:p>
          <w:p w:rsidR="00DC3A03" w:rsidRPr="003F1896" w:rsidRDefault="00DC3A03"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2019</w:t>
            </w:r>
          </w:p>
        </w:tc>
        <w:tc>
          <w:tcPr>
            <w:tcW w:w="1843" w:type="dxa"/>
            <w:gridSpan w:val="2"/>
          </w:tcPr>
          <w:p w:rsidR="00115DE1" w:rsidRDefault="00115DE1" w:rsidP="00AA4BC2">
            <w:pPr>
              <w:pStyle w:val="3"/>
              <w:spacing w:before="0" w:after="0"/>
              <w:jc w:val="center"/>
              <w:rPr>
                <w:rFonts w:ascii="Times New Roman" w:hAnsi="Times New Roman" w:cs="Times New Roman"/>
                <w:b w:val="0"/>
                <w:sz w:val="24"/>
                <w:szCs w:val="24"/>
                <w:lang w:val="ru-RU"/>
              </w:rPr>
            </w:pPr>
          </w:p>
          <w:p w:rsidR="00DC3A03" w:rsidRPr="003F1896" w:rsidRDefault="00DC3A03"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843" w:type="dxa"/>
            <w:gridSpan w:val="2"/>
          </w:tcPr>
          <w:p w:rsidR="00115DE1" w:rsidRDefault="00115DE1" w:rsidP="00AA4BC2">
            <w:pPr>
              <w:pStyle w:val="3"/>
              <w:spacing w:before="0" w:after="0"/>
              <w:jc w:val="center"/>
              <w:rPr>
                <w:rFonts w:ascii="Times New Roman" w:hAnsi="Times New Roman" w:cs="Times New Roman"/>
                <w:b w:val="0"/>
                <w:sz w:val="24"/>
                <w:szCs w:val="24"/>
                <w:lang w:val="ru-RU"/>
              </w:rPr>
            </w:pPr>
          </w:p>
          <w:p w:rsidR="00DC3A03" w:rsidRPr="003F1896" w:rsidRDefault="00DC3A03" w:rsidP="00AA4BC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2194" w:type="dxa"/>
            <w:gridSpan w:val="2"/>
          </w:tcPr>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Відхилення, тис.грн./%</w:t>
            </w:r>
          </w:p>
        </w:tc>
      </w:tr>
      <w:tr w:rsidR="00DC3A03" w:rsidRPr="003F1896" w:rsidTr="00DC3A03">
        <w:trPr>
          <w:trHeight w:val="210"/>
        </w:trPr>
        <w:tc>
          <w:tcPr>
            <w:tcW w:w="2234" w:type="dxa"/>
            <w:vMerge/>
          </w:tcPr>
          <w:p w:rsidR="00DC3A03" w:rsidRPr="003F1896" w:rsidRDefault="00DC3A03" w:rsidP="00AA4BC2">
            <w:pPr>
              <w:pStyle w:val="3"/>
              <w:spacing w:before="0" w:after="0"/>
              <w:jc w:val="center"/>
              <w:rPr>
                <w:rFonts w:ascii="Times New Roman" w:hAnsi="Times New Roman" w:cs="Times New Roman"/>
                <w:b w:val="0"/>
                <w:sz w:val="24"/>
                <w:szCs w:val="24"/>
              </w:rPr>
            </w:pPr>
          </w:p>
        </w:tc>
        <w:tc>
          <w:tcPr>
            <w:tcW w:w="992" w:type="dxa"/>
          </w:tcPr>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9" w:type="dxa"/>
          </w:tcPr>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1" w:type="dxa"/>
          </w:tcPr>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12" w:type="dxa"/>
          </w:tcPr>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135" w:type="dxa"/>
          </w:tcPr>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w:t>
            </w:r>
          </w:p>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грн.</w:t>
            </w:r>
          </w:p>
        </w:tc>
        <w:tc>
          <w:tcPr>
            <w:tcW w:w="708" w:type="dxa"/>
          </w:tcPr>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Питома вага</w:t>
            </w:r>
          </w:p>
        </w:tc>
        <w:tc>
          <w:tcPr>
            <w:tcW w:w="1061" w:type="dxa"/>
          </w:tcPr>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2019</w:t>
            </w:r>
          </w:p>
        </w:tc>
        <w:tc>
          <w:tcPr>
            <w:tcW w:w="1133" w:type="dxa"/>
          </w:tcPr>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2021/</w:t>
            </w:r>
          </w:p>
          <w:p w:rsidR="00DC3A03" w:rsidRPr="003F1896" w:rsidRDefault="00DC3A03" w:rsidP="00AA4BC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2020</w:t>
            </w:r>
          </w:p>
        </w:tc>
      </w:tr>
      <w:tr w:rsidR="00DC3A03" w:rsidRPr="003F1896" w:rsidTr="00AA4BC2">
        <w:trPr>
          <w:trHeight w:val="210"/>
        </w:trPr>
        <w:tc>
          <w:tcPr>
            <w:tcW w:w="9815" w:type="dxa"/>
            <w:gridSpan w:val="9"/>
          </w:tcPr>
          <w:p w:rsidR="00DC3A03" w:rsidRDefault="00DC3A03" w:rsidP="00DC3A03">
            <w:pPr>
              <w:jc w:val="center"/>
              <w:rPr>
                <w:lang w:val="uk-UA" w:eastAsia="ru-RU"/>
              </w:rPr>
            </w:pPr>
            <w:r>
              <w:rPr>
                <w:lang w:val="uk-UA" w:eastAsia="ru-RU"/>
              </w:rPr>
              <w:t xml:space="preserve">Фінансові витрати </w:t>
            </w:r>
          </w:p>
        </w:tc>
      </w:tr>
      <w:tr w:rsidR="00DC3A03" w:rsidRPr="003F1896" w:rsidTr="00DC3A03">
        <w:trPr>
          <w:trHeight w:val="210"/>
        </w:trPr>
        <w:tc>
          <w:tcPr>
            <w:tcW w:w="2234" w:type="dxa"/>
          </w:tcPr>
          <w:p w:rsidR="00DC3A03" w:rsidRPr="003F1896" w:rsidRDefault="00115DE1" w:rsidP="00115DE1">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Відсотки за кредитами</w:t>
            </w:r>
          </w:p>
        </w:tc>
        <w:tc>
          <w:tcPr>
            <w:tcW w:w="992" w:type="dxa"/>
          </w:tcPr>
          <w:p w:rsidR="00DC3A03" w:rsidRPr="003F1896" w:rsidRDefault="00115DE1" w:rsidP="00115DE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18540</w:t>
            </w:r>
          </w:p>
        </w:tc>
        <w:tc>
          <w:tcPr>
            <w:tcW w:w="709"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88,9</w:t>
            </w:r>
          </w:p>
        </w:tc>
        <w:tc>
          <w:tcPr>
            <w:tcW w:w="1131" w:type="dxa"/>
          </w:tcPr>
          <w:p w:rsidR="00DC3A03" w:rsidRPr="003F1896" w:rsidRDefault="00115DE1"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18022</w:t>
            </w:r>
          </w:p>
        </w:tc>
        <w:tc>
          <w:tcPr>
            <w:tcW w:w="712"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98,3</w:t>
            </w:r>
          </w:p>
        </w:tc>
        <w:tc>
          <w:tcPr>
            <w:tcW w:w="1135" w:type="dxa"/>
          </w:tcPr>
          <w:p w:rsidR="00DC3A03" w:rsidRPr="003F1896" w:rsidRDefault="00115DE1"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15153</w:t>
            </w:r>
          </w:p>
        </w:tc>
        <w:tc>
          <w:tcPr>
            <w:tcW w:w="708"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88,4</w:t>
            </w:r>
          </w:p>
        </w:tc>
        <w:tc>
          <w:tcPr>
            <w:tcW w:w="1061" w:type="dxa"/>
          </w:tcPr>
          <w:p w:rsidR="00DC3A03" w:rsidRDefault="00E51525" w:rsidP="00AA4BC2">
            <w:pPr>
              <w:jc w:val="center"/>
              <w:rPr>
                <w:lang w:val="uk-UA" w:eastAsia="ru-RU"/>
              </w:rPr>
            </w:pPr>
            <w:r>
              <w:rPr>
                <w:lang w:val="uk-UA" w:eastAsia="ru-RU"/>
              </w:rPr>
              <w:t>-518</w:t>
            </w:r>
          </w:p>
          <w:p w:rsidR="00E51525" w:rsidRPr="003F1896" w:rsidRDefault="00E51525" w:rsidP="00AA4BC2">
            <w:pPr>
              <w:jc w:val="center"/>
              <w:rPr>
                <w:lang w:val="uk-UA" w:eastAsia="ru-RU"/>
              </w:rPr>
            </w:pPr>
            <w:r>
              <w:rPr>
                <w:lang w:val="uk-UA" w:eastAsia="ru-RU"/>
              </w:rPr>
              <w:t>-2,8</w:t>
            </w:r>
          </w:p>
        </w:tc>
        <w:tc>
          <w:tcPr>
            <w:tcW w:w="1133" w:type="dxa"/>
          </w:tcPr>
          <w:p w:rsidR="00DC3A03" w:rsidRDefault="00E51525" w:rsidP="00AA4BC2">
            <w:pPr>
              <w:jc w:val="center"/>
              <w:rPr>
                <w:lang w:val="uk-UA" w:eastAsia="ru-RU"/>
              </w:rPr>
            </w:pPr>
            <w:r>
              <w:rPr>
                <w:lang w:val="uk-UA" w:eastAsia="ru-RU"/>
              </w:rPr>
              <w:t>-2869</w:t>
            </w:r>
          </w:p>
          <w:p w:rsidR="00E51525" w:rsidRPr="003F1896" w:rsidRDefault="00E51525" w:rsidP="00AA4BC2">
            <w:pPr>
              <w:jc w:val="center"/>
              <w:rPr>
                <w:lang w:val="uk-UA" w:eastAsia="ru-RU"/>
              </w:rPr>
            </w:pPr>
            <w:r>
              <w:rPr>
                <w:lang w:val="uk-UA" w:eastAsia="ru-RU"/>
              </w:rPr>
              <w:t>-15,9</w:t>
            </w:r>
          </w:p>
        </w:tc>
      </w:tr>
      <w:tr w:rsidR="00DC3A03" w:rsidRPr="003F1896" w:rsidTr="00DC3A03">
        <w:trPr>
          <w:trHeight w:val="210"/>
        </w:trPr>
        <w:tc>
          <w:tcPr>
            <w:tcW w:w="2234" w:type="dxa"/>
          </w:tcPr>
          <w:p w:rsidR="00DC3A03" w:rsidRPr="003F1896" w:rsidRDefault="00115DE1" w:rsidP="00115DE1">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Витрати від первісного визнання позик за амортизованою вартістю</w:t>
            </w:r>
          </w:p>
        </w:tc>
        <w:tc>
          <w:tcPr>
            <w:tcW w:w="992" w:type="dxa"/>
          </w:tcPr>
          <w:p w:rsidR="00DC3A03" w:rsidRPr="003F1896" w:rsidRDefault="00115DE1"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2071</w:t>
            </w:r>
          </w:p>
        </w:tc>
        <w:tc>
          <w:tcPr>
            <w:tcW w:w="709"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9,9</w:t>
            </w:r>
          </w:p>
        </w:tc>
        <w:tc>
          <w:tcPr>
            <w:tcW w:w="1131" w:type="dxa"/>
          </w:tcPr>
          <w:p w:rsidR="00DC3A03" w:rsidRPr="003F1896" w:rsidRDefault="00115DE1"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712"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c>
          <w:tcPr>
            <w:tcW w:w="1135" w:type="dxa"/>
          </w:tcPr>
          <w:p w:rsidR="00DC3A03" w:rsidRPr="003F1896" w:rsidRDefault="00115DE1"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1745</w:t>
            </w:r>
          </w:p>
        </w:tc>
        <w:tc>
          <w:tcPr>
            <w:tcW w:w="708"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10,2</w:t>
            </w:r>
          </w:p>
        </w:tc>
        <w:tc>
          <w:tcPr>
            <w:tcW w:w="1061" w:type="dxa"/>
          </w:tcPr>
          <w:p w:rsidR="00DC3A03" w:rsidRDefault="00E51525" w:rsidP="00AA4BC2">
            <w:pPr>
              <w:jc w:val="center"/>
              <w:rPr>
                <w:lang w:val="uk-UA" w:eastAsia="ru-RU"/>
              </w:rPr>
            </w:pPr>
            <w:r>
              <w:rPr>
                <w:lang w:val="uk-UA" w:eastAsia="ru-RU"/>
              </w:rPr>
              <w:t>-2071</w:t>
            </w:r>
          </w:p>
          <w:p w:rsidR="00E51525" w:rsidRPr="003F1896" w:rsidRDefault="00E51525" w:rsidP="00AA4BC2">
            <w:pPr>
              <w:jc w:val="center"/>
              <w:rPr>
                <w:lang w:val="uk-UA" w:eastAsia="ru-RU"/>
              </w:rPr>
            </w:pPr>
            <w:r>
              <w:rPr>
                <w:lang w:val="uk-UA" w:eastAsia="ru-RU"/>
              </w:rPr>
              <w:t>-100</w:t>
            </w:r>
          </w:p>
        </w:tc>
        <w:tc>
          <w:tcPr>
            <w:tcW w:w="1133" w:type="dxa"/>
          </w:tcPr>
          <w:p w:rsidR="00DC3A03" w:rsidRDefault="00E51525" w:rsidP="00AA4BC2">
            <w:pPr>
              <w:jc w:val="center"/>
              <w:rPr>
                <w:lang w:val="uk-UA" w:eastAsia="ru-RU"/>
              </w:rPr>
            </w:pPr>
            <w:r>
              <w:rPr>
                <w:lang w:val="uk-UA" w:eastAsia="ru-RU"/>
              </w:rPr>
              <w:t>1745</w:t>
            </w:r>
          </w:p>
          <w:p w:rsidR="00E51525" w:rsidRPr="003F1896" w:rsidRDefault="00E51525" w:rsidP="00AA4BC2">
            <w:pPr>
              <w:jc w:val="center"/>
              <w:rPr>
                <w:lang w:val="uk-UA" w:eastAsia="ru-RU"/>
              </w:rPr>
            </w:pPr>
            <w:r>
              <w:rPr>
                <w:lang w:val="uk-UA" w:eastAsia="ru-RU"/>
              </w:rPr>
              <w:t>100</w:t>
            </w:r>
          </w:p>
        </w:tc>
      </w:tr>
      <w:tr w:rsidR="00DC3A03" w:rsidRPr="003F1896" w:rsidTr="00DC3A03">
        <w:trPr>
          <w:trHeight w:val="210"/>
        </w:trPr>
        <w:tc>
          <w:tcPr>
            <w:tcW w:w="2234" w:type="dxa"/>
          </w:tcPr>
          <w:p w:rsidR="00DC3A03" w:rsidRPr="003F1896" w:rsidRDefault="00115DE1" w:rsidP="00115DE1">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Фінансові витрати за орендою</w:t>
            </w:r>
          </w:p>
        </w:tc>
        <w:tc>
          <w:tcPr>
            <w:tcW w:w="992" w:type="dxa"/>
          </w:tcPr>
          <w:p w:rsidR="00DC3A03" w:rsidRPr="003F1896" w:rsidRDefault="00115DE1"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248</w:t>
            </w:r>
          </w:p>
        </w:tc>
        <w:tc>
          <w:tcPr>
            <w:tcW w:w="709"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1,2</w:t>
            </w:r>
          </w:p>
        </w:tc>
        <w:tc>
          <w:tcPr>
            <w:tcW w:w="1131" w:type="dxa"/>
          </w:tcPr>
          <w:p w:rsidR="00DC3A03" w:rsidRPr="003F1896" w:rsidRDefault="00115DE1"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315</w:t>
            </w:r>
          </w:p>
        </w:tc>
        <w:tc>
          <w:tcPr>
            <w:tcW w:w="712"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w:t>
            </w:r>
          </w:p>
        </w:tc>
        <w:tc>
          <w:tcPr>
            <w:tcW w:w="1135" w:type="dxa"/>
          </w:tcPr>
          <w:p w:rsidR="00DC3A03" w:rsidRPr="003F1896" w:rsidRDefault="00115DE1"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246</w:t>
            </w:r>
          </w:p>
        </w:tc>
        <w:tc>
          <w:tcPr>
            <w:tcW w:w="708"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1,4</w:t>
            </w:r>
          </w:p>
        </w:tc>
        <w:tc>
          <w:tcPr>
            <w:tcW w:w="1061" w:type="dxa"/>
          </w:tcPr>
          <w:p w:rsidR="00DC3A03" w:rsidRDefault="00E51525" w:rsidP="00AA4BC2">
            <w:pPr>
              <w:jc w:val="center"/>
              <w:rPr>
                <w:lang w:val="uk-UA" w:eastAsia="ru-RU"/>
              </w:rPr>
            </w:pPr>
            <w:r>
              <w:rPr>
                <w:lang w:val="uk-UA" w:eastAsia="ru-RU"/>
              </w:rPr>
              <w:t>67</w:t>
            </w:r>
          </w:p>
          <w:p w:rsidR="00E51525" w:rsidRPr="003F1896" w:rsidRDefault="00E51525" w:rsidP="00AA4BC2">
            <w:pPr>
              <w:jc w:val="center"/>
              <w:rPr>
                <w:lang w:val="uk-UA" w:eastAsia="ru-RU"/>
              </w:rPr>
            </w:pPr>
            <w:r>
              <w:rPr>
                <w:lang w:val="uk-UA" w:eastAsia="ru-RU"/>
              </w:rPr>
              <w:t>27</w:t>
            </w:r>
          </w:p>
        </w:tc>
        <w:tc>
          <w:tcPr>
            <w:tcW w:w="1133" w:type="dxa"/>
          </w:tcPr>
          <w:p w:rsidR="00DC3A03" w:rsidRDefault="00E51525" w:rsidP="00AA4BC2">
            <w:pPr>
              <w:jc w:val="center"/>
              <w:rPr>
                <w:lang w:val="uk-UA" w:eastAsia="ru-RU"/>
              </w:rPr>
            </w:pPr>
            <w:r>
              <w:rPr>
                <w:lang w:val="uk-UA" w:eastAsia="ru-RU"/>
              </w:rPr>
              <w:t>-69</w:t>
            </w:r>
          </w:p>
          <w:p w:rsidR="00E51525" w:rsidRPr="003F1896" w:rsidRDefault="00E51525" w:rsidP="00AA4BC2">
            <w:pPr>
              <w:jc w:val="center"/>
              <w:rPr>
                <w:lang w:val="uk-UA" w:eastAsia="ru-RU"/>
              </w:rPr>
            </w:pPr>
            <w:r>
              <w:rPr>
                <w:lang w:val="uk-UA" w:eastAsia="ru-RU"/>
              </w:rPr>
              <w:t>-21,9</w:t>
            </w:r>
          </w:p>
        </w:tc>
      </w:tr>
      <w:tr w:rsidR="00DC3A03" w:rsidRPr="003F1896" w:rsidTr="00DC3A03">
        <w:trPr>
          <w:trHeight w:val="210"/>
        </w:trPr>
        <w:tc>
          <w:tcPr>
            <w:tcW w:w="2234" w:type="dxa"/>
          </w:tcPr>
          <w:p w:rsidR="00DC3A03" w:rsidRDefault="00115DE1" w:rsidP="00115DE1">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Всього</w:t>
            </w:r>
          </w:p>
        </w:tc>
        <w:tc>
          <w:tcPr>
            <w:tcW w:w="992" w:type="dxa"/>
          </w:tcPr>
          <w:p w:rsidR="00DC3A03" w:rsidRPr="003F1896" w:rsidRDefault="00DC3A0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20859</w:t>
            </w:r>
          </w:p>
        </w:tc>
        <w:tc>
          <w:tcPr>
            <w:tcW w:w="709"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1" w:type="dxa"/>
          </w:tcPr>
          <w:p w:rsidR="00DC3A03" w:rsidRDefault="00DC3A0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18335</w:t>
            </w:r>
          </w:p>
        </w:tc>
        <w:tc>
          <w:tcPr>
            <w:tcW w:w="712"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135" w:type="dxa"/>
          </w:tcPr>
          <w:p w:rsidR="00DC3A03" w:rsidRDefault="00DC3A03"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17144</w:t>
            </w:r>
          </w:p>
        </w:tc>
        <w:tc>
          <w:tcPr>
            <w:tcW w:w="708" w:type="dxa"/>
          </w:tcPr>
          <w:p w:rsidR="00DC3A03" w:rsidRPr="003F1896" w:rsidRDefault="00E51525" w:rsidP="00AA4BC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100</w:t>
            </w:r>
          </w:p>
        </w:tc>
        <w:tc>
          <w:tcPr>
            <w:tcW w:w="1061" w:type="dxa"/>
          </w:tcPr>
          <w:p w:rsidR="00DC3A03" w:rsidRDefault="00DC3A03" w:rsidP="00AA4BC2">
            <w:pPr>
              <w:jc w:val="center"/>
              <w:rPr>
                <w:lang w:val="uk-UA" w:eastAsia="ru-RU"/>
              </w:rPr>
            </w:pPr>
            <w:r>
              <w:rPr>
                <w:lang w:val="uk-UA" w:eastAsia="ru-RU"/>
              </w:rPr>
              <w:t>-2524</w:t>
            </w:r>
          </w:p>
          <w:p w:rsidR="00DC3A03" w:rsidRPr="003F1896" w:rsidRDefault="00DC3A03" w:rsidP="00AA4BC2">
            <w:pPr>
              <w:jc w:val="center"/>
              <w:rPr>
                <w:lang w:val="uk-UA" w:eastAsia="ru-RU"/>
              </w:rPr>
            </w:pPr>
            <w:r>
              <w:rPr>
                <w:lang w:val="uk-UA" w:eastAsia="ru-RU"/>
              </w:rPr>
              <w:t>-12,1</w:t>
            </w:r>
          </w:p>
        </w:tc>
        <w:tc>
          <w:tcPr>
            <w:tcW w:w="1133" w:type="dxa"/>
          </w:tcPr>
          <w:p w:rsidR="00DC3A03" w:rsidRDefault="00DC3A03" w:rsidP="00AA4BC2">
            <w:pPr>
              <w:jc w:val="center"/>
              <w:rPr>
                <w:lang w:val="uk-UA" w:eastAsia="ru-RU"/>
              </w:rPr>
            </w:pPr>
            <w:r>
              <w:rPr>
                <w:lang w:val="uk-UA" w:eastAsia="ru-RU"/>
              </w:rPr>
              <w:t>-1191</w:t>
            </w:r>
          </w:p>
          <w:p w:rsidR="00DC3A03" w:rsidRDefault="00DC3A03" w:rsidP="00AA4BC2">
            <w:pPr>
              <w:jc w:val="center"/>
              <w:rPr>
                <w:lang w:val="uk-UA" w:eastAsia="ru-RU"/>
              </w:rPr>
            </w:pPr>
            <w:r>
              <w:rPr>
                <w:lang w:val="uk-UA" w:eastAsia="ru-RU"/>
              </w:rPr>
              <w:t>-6,5</w:t>
            </w:r>
          </w:p>
        </w:tc>
      </w:tr>
    </w:tbl>
    <w:p w:rsidR="00DC3A03" w:rsidRDefault="00DC3A03" w:rsidP="00DC3A03">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sidR="00791D1F">
        <w:rPr>
          <w:i/>
          <w:lang w:val="uk-UA"/>
        </w:rPr>
        <w:t xml:space="preserve">                   </w:t>
      </w:r>
      <w:r>
        <w:rPr>
          <w:i/>
          <w:lang w:val="uk-UA"/>
        </w:rPr>
        <w:t>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E51525" w:rsidRDefault="00E51525" w:rsidP="00DC3A03">
      <w:pPr>
        <w:spacing w:line="360" w:lineRule="auto"/>
        <w:ind w:firstLine="709"/>
        <w:jc w:val="both"/>
        <w:rPr>
          <w:i/>
          <w:lang w:val="uk-UA"/>
        </w:rPr>
      </w:pPr>
    </w:p>
    <w:p w:rsidR="00E51525" w:rsidRDefault="00E51525" w:rsidP="00DC3A03">
      <w:pPr>
        <w:spacing w:line="360" w:lineRule="auto"/>
        <w:ind w:firstLine="709"/>
        <w:jc w:val="both"/>
        <w:rPr>
          <w:sz w:val="28"/>
          <w:szCs w:val="28"/>
          <w:lang w:val="uk-UA"/>
        </w:rPr>
      </w:pPr>
      <w:r>
        <w:rPr>
          <w:sz w:val="28"/>
          <w:szCs w:val="28"/>
          <w:lang w:val="uk-UA"/>
        </w:rPr>
        <w:t>Отже провівши ретельний аналіз доходів і витрат ТОВ «Асканія Флора» за три роки діяльності</w:t>
      </w:r>
      <w:r w:rsidR="00926199">
        <w:rPr>
          <w:sz w:val="28"/>
          <w:szCs w:val="28"/>
          <w:lang w:val="uk-UA"/>
        </w:rPr>
        <w:t xml:space="preserve"> можна говорити про загальні фінансові результати товариства за цей період. </w:t>
      </w:r>
      <w:r w:rsidR="004C0231">
        <w:rPr>
          <w:sz w:val="28"/>
          <w:szCs w:val="28"/>
          <w:lang w:val="uk-UA"/>
        </w:rPr>
        <w:t xml:space="preserve">Загальним фінансовим результатом досліджуваного товариства протягом 2019-2021 років виступає прибуток. У 2020 році спостерігається його спад на 11236 тис.грн., що склало 65,58% проти 2019 року і у 2021 році – ріст на 6276 тис. грн., що склало 106,43% проти 2020 року. </w:t>
      </w:r>
    </w:p>
    <w:p w:rsidR="000F1F8C" w:rsidRDefault="000F1F8C" w:rsidP="00DC3A03">
      <w:pPr>
        <w:spacing w:line="360" w:lineRule="auto"/>
        <w:ind w:firstLine="709"/>
        <w:jc w:val="both"/>
        <w:rPr>
          <w:sz w:val="28"/>
          <w:szCs w:val="28"/>
          <w:lang w:val="uk-UA"/>
        </w:rPr>
      </w:pPr>
      <w:r>
        <w:rPr>
          <w:sz w:val="28"/>
          <w:szCs w:val="28"/>
          <w:lang w:val="uk-UA"/>
        </w:rPr>
        <w:lastRenderedPageBreak/>
        <w:t xml:space="preserve">Для більш чіткого уявлення динаміки змін доходів, витрат і фінансових результатів ТОВ «Асканія Флора» протягом 2019-2021 років, зобразимо ці зміни схематично (рис.2.6). </w:t>
      </w:r>
    </w:p>
    <w:p w:rsidR="00517F97" w:rsidRPr="00E51525" w:rsidRDefault="00517F97" w:rsidP="00DC3A03">
      <w:pPr>
        <w:spacing w:line="360" w:lineRule="auto"/>
        <w:ind w:firstLine="709"/>
        <w:jc w:val="both"/>
        <w:rPr>
          <w:sz w:val="28"/>
          <w:szCs w:val="28"/>
          <w:lang w:val="uk-UA"/>
        </w:rPr>
      </w:pPr>
      <w:r>
        <w:rPr>
          <w:noProof/>
          <w:sz w:val="28"/>
          <w:szCs w:val="28"/>
          <w:lang w:eastAsia="ru-RU"/>
        </w:rPr>
        <w:drawing>
          <wp:inline distT="0" distB="0" distL="0" distR="0">
            <wp:extent cx="4980333" cy="2564295"/>
            <wp:effectExtent l="19050" t="0" r="10767" b="745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17F97" w:rsidRDefault="00517F97" w:rsidP="00517F97">
      <w:pPr>
        <w:spacing w:line="360" w:lineRule="auto"/>
        <w:ind w:firstLine="709"/>
        <w:jc w:val="center"/>
        <w:rPr>
          <w:sz w:val="28"/>
          <w:szCs w:val="28"/>
          <w:lang w:val="uk-UA"/>
        </w:rPr>
      </w:pPr>
      <w:r>
        <w:rPr>
          <w:sz w:val="28"/>
          <w:szCs w:val="28"/>
          <w:lang w:val="uk-UA"/>
        </w:rPr>
        <w:t xml:space="preserve">Рис.2.6. Динаміка змін доходів, витрат і фінансових результатів </w:t>
      </w:r>
    </w:p>
    <w:p w:rsidR="00517F97" w:rsidRPr="008D0422" w:rsidRDefault="00517F97" w:rsidP="00517F97">
      <w:pPr>
        <w:spacing w:line="360" w:lineRule="auto"/>
        <w:ind w:firstLine="709"/>
        <w:jc w:val="center"/>
        <w:rPr>
          <w:sz w:val="28"/>
          <w:szCs w:val="28"/>
          <w:lang w:val="uk-UA"/>
        </w:rPr>
      </w:pPr>
      <w:r>
        <w:rPr>
          <w:sz w:val="28"/>
          <w:szCs w:val="28"/>
          <w:lang w:val="uk-UA"/>
        </w:rPr>
        <w:t>ТОВ «Асканія Флора» за 2019-2021 роки</w:t>
      </w:r>
    </w:p>
    <w:p w:rsidR="00517F97" w:rsidRDefault="00517F97" w:rsidP="00517F97">
      <w:pPr>
        <w:spacing w:line="360" w:lineRule="auto"/>
        <w:ind w:firstLine="709"/>
        <w:jc w:val="both"/>
        <w:rPr>
          <w:i/>
          <w:lang w:val="uk-UA"/>
        </w:rPr>
      </w:pPr>
      <w:r w:rsidRPr="00782800">
        <w:rPr>
          <w:i/>
          <w:lang w:val="uk-UA"/>
        </w:rPr>
        <w:t>Джерело:</w:t>
      </w:r>
      <w:r>
        <w:rPr>
          <w:i/>
          <w:lang w:val="uk-UA"/>
        </w:rPr>
        <w:t xml:space="preserve"> побудовано</w:t>
      </w:r>
      <w:r w:rsidRPr="00782800">
        <w:rPr>
          <w:i/>
          <w:lang w:val="uk-UA"/>
        </w:rPr>
        <w:t xml:space="preserve"> автором  </w:t>
      </w:r>
    </w:p>
    <w:p w:rsidR="00644809" w:rsidRDefault="00644809" w:rsidP="00517F97">
      <w:pPr>
        <w:spacing w:line="360" w:lineRule="auto"/>
        <w:ind w:firstLine="709"/>
        <w:jc w:val="both"/>
        <w:rPr>
          <w:i/>
          <w:lang w:val="uk-UA"/>
        </w:rPr>
      </w:pPr>
    </w:p>
    <w:p w:rsidR="00644809" w:rsidRDefault="00644809" w:rsidP="00517F97">
      <w:pPr>
        <w:spacing w:line="360" w:lineRule="auto"/>
        <w:ind w:firstLine="709"/>
        <w:jc w:val="both"/>
        <w:rPr>
          <w:i/>
          <w:lang w:val="uk-UA"/>
        </w:rPr>
      </w:pPr>
    </w:p>
    <w:p w:rsidR="00644809" w:rsidRDefault="00644809" w:rsidP="00644809">
      <w:pPr>
        <w:spacing w:line="360" w:lineRule="auto"/>
        <w:ind w:firstLine="567"/>
        <w:jc w:val="both"/>
        <w:rPr>
          <w:b/>
          <w:sz w:val="28"/>
          <w:szCs w:val="28"/>
          <w:lang w:val="uk-UA"/>
        </w:rPr>
      </w:pPr>
      <w:r w:rsidRPr="0091194E">
        <w:rPr>
          <w:b/>
          <w:sz w:val="28"/>
          <w:szCs w:val="28"/>
          <w:lang w:val="uk-UA"/>
        </w:rPr>
        <w:t>Висновки</w:t>
      </w:r>
      <w:r w:rsidRPr="0091194E">
        <w:rPr>
          <w:b/>
          <w:sz w:val="28"/>
          <w:szCs w:val="28"/>
        </w:rPr>
        <w:t xml:space="preserve"> до розділу </w:t>
      </w:r>
      <w:r>
        <w:rPr>
          <w:b/>
          <w:sz w:val="28"/>
          <w:szCs w:val="28"/>
          <w:lang w:val="uk-UA"/>
        </w:rPr>
        <w:t>2</w:t>
      </w:r>
      <w:r w:rsidRPr="0091194E">
        <w:rPr>
          <w:b/>
          <w:sz w:val="28"/>
          <w:szCs w:val="28"/>
          <w:lang w:val="uk-UA"/>
        </w:rPr>
        <w:t>.</w:t>
      </w:r>
    </w:p>
    <w:p w:rsidR="00644809" w:rsidRDefault="00644809" w:rsidP="00517F97">
      <w:pPr>
        <w:spacing w:line="360" w:lineRule="auto"/>
        <w:ind w:firstLine="709"/>
        <w:jc w:val="both"/>
        <w:rPr>
          <w:i/>
          <w:lang w:val="uk-UA"/>
        </w:rPr>
      </w:pPr>
    </w:p>
    <w:p w:rsidR="00DC3A03" w:rsidRDefault="00DC3A03" w:rsidP="0049639F">
      <w:pPr>
        <w:spacing w:line="360" w:lineRule="auto"/>
        <w:ind w:firstLine="709"/>
        <w:jc w:val="both"/>
        <w:rPr>
          <w:sz w:val="28"/>
          <w:szCs w:val="28"/>
          <w:lang w:val="uk-UA"/>
        </w:rPr>
      </w:pPr>
    </w:p>
    <w:p w:rsidR="00644809" w:rsidRDefault="00DE0D1E" w:rsidP="00644809">
      <w:pPr>
        <w:tabs>
          <w:tab w:val="left" w:pos="1134"/>
          <w:tab w:val="left" w:pos="1276"/>
        </w:tabs>
        <w:spacing w:line="360" w:lineRule="auto"/>
        <w:ind w:firstLine="709"/>
        <w:jc w:val="both"/>
        <w:rPr>
          <w:sz w:val="28"/>
          <w:szCs w:val="28"/>
          <w:lang w:val="uk-UA"/>
        </w:rPr>
      </w:pPr>
      <w:r>
        <w:rPr>
          <w:sz w:val="28"/>
          <w:szCs w:val="28"/>
          <w:lang w:val="uk-UA"/>
        </w:rPr>
        <w:t xml:space="preserve">1. </w:t>
      </w:r>
      <w:r w:rsidR="00644809">
        <w:rPr>
          <w:sz w:val="28"/>
          <w:szCs w:val="28"/>
          <w:lang w:val="uk-UA"/>
        </w:rPr>
        <w:t>Для дослідження в кваліфікаційній роботі обрано Товариство з обмеженою відповідальністю «Асканія-Флора». ТОВ «Асканія-Флора» - це місто під склом, загальною площею 22,3 га., розташоване с.Залісся, Броварського району, Київської області. Основним видом діяльності товариства є вирощування троянд в закритому грунті. Наразі – це потужне підприємство є лідером серед виробників троянд в Україні та одним з провідних виробників – в Європі.</w:t>
      </w:r>
    </w:p>
    <w:p w:rsidR="00644809" w:rsidRDefault="00DE0D1E" w:rsidP="00644809">
      <w:pPr>
        <w:tabs>
          <w:tab w:val="left" w:pos="1134"/>
          <w:tab w:val="left" w:pos="1276"/>
        </w:tabs>
        <w:spacing w:line="360" w:lineRule="auto"/>
        <w:ind w:firstLine="709"/>
        <w:jc w:val="both"/>
        <w:rPr>
          <w:sz w:val="28"/>
          <w:szCs w:val="28"/>
          <w:lang w:val="uk-UA"/>
        </w:rPr>
      </w:pPr>
      <w:r>
        <w:rPr>
          <w:sz w:val="28"/>
          <w:szCs w:val="28"/>
          <w:lang w:val="uk-UA"/>
        </w:rPr>
        <w:t xml:space="preserve">2. </w:t>
      </w:r>
      <w:r w:rsidR="00644809">
        <w:rPr>
          <w:sz w:val="28"/>
          <w:szCs w:val="28"/>
          <w:lang w:val="uk-UA"/>
        </w:rPr>
        <w:t xml:space="preserve">В роботі проведено ретельний аналіз основних показників фінансового стану ТОВ «Асканія-Флора». Узагальнюючи інформацію щодо загальної ліквідності ТОВ «Асканія Флора» протягом 2019-2021 років можемо говорити про наявність ризику ліквідності, так як компанія невзмозі оплачувати свої </w:t>
      </w:r>
      <w:r w:rsidR="00644809">
        <w:rPr>
          <w:sz w:val="28"/>
          <w:szCs w:val="28"/>
          <w:lang w:val="uk-UA"/>
        </w:rPr>
        <w:lastRenderedPageBreak/>
        <w:t>зобов’язання у встановлені строки. Управлінський персонал ретельно стежить за плановими погашеннями своїх зобов’язань і прогнозами грошових надходжень та платежів в ході звичайної операційної діяльності.</w:t>
      </w:r>
    </w:p>
    <w:p w:rsidR="00644809" w:rsidRDefault="00667C1C" w:rsidP="00644809">
      <w:pPr>
        <w:spacing w:line="360" w:lineRule="auto"/>
        <w:ind w:firstLine="709"/>
        <w:jc w:val="both"/>
        <w:rPr>
          <w:sz w:val="28"/>
          <w:szCs w:val="28"/>
          <w:lang w:val="uk-UA"/>
        </w:rPr>
      </w:pPr>
      <w:r>
        <w:rPr>
          <w:sz w:val="28"/>
          <w:szCs w:val="28"/>
          <w:lang w:val="uk-UA"/>
        </w:rPr>
        <w:t xml:space="preserve">3. </w:t>
      </w:r>
      <w:r w:rsidR="00644809">
        <w:rPr>
          <w:sz w:val="28"/>
          <w:szCs w:val="28"/>
          <w:lang w:val="uk-UA"/>
        </w:rPr>
        <w:t xml:space="preserve">Всі показники фінансової стійкості ТОВ «Асканія Флора» знаходяться в межах нормативних значень. Це означає здатність товариства досягати стану фінансової рівноваги при збереженні достатнього ступеня фінансової стійкості й підтримувати цей стан у довгостроковій перспективі при ефективному управлінні фінансами. Результати розрахованих коефіцієнтів є відображенням стабільного перевищення доходів над витратами, забезпечення вільного маневрування грошовими коштами та завдяки їх ефективному використанню сприяння безперервному процесу виробництва і реалізації продукції. </w:t>
      </w:r>
    </w:p>
    <w:p w:rsidR="00644809" w:rsidRDefault="00644809" w:rsidP="00644809">
      <w:pPr>
        <w:spacing w:line="360" w:lineRule="auto"/>
        <w:ind w:firstLine="709"/>
        <w:jc w:val="both"/>
        <w:rPr>
          <w:sz w:val="28"/>
          <w:szCs w:val="28"/>
          <w:lang w:val="uk-UA"/>
        </w:rPr>
      </w:pPr>
      <w:r>
        <w:rPr>
          <w:sz w:val="28"/>
          <w:szCs w:val="28"/>
          <w:lang w:val="uk-UA"/>
        </w:rPr>
        <w:t xml:space="preserve">Загальним фінансовим результатом досліджуваного товариства протягом 2019-2021 років виступає прибуток. У 2020 році спостерігається його спад на 11236 тис.грн., що склало 65,58% проти 2019 року і у 2021 році – ріст на 6276 тис. грн., що склало 106,43% проти 2020 року. </w:t>
      </w:r>
    </w:p>
    <w:p w:rsidR="00667C1C" w:rsidRPr="00677138" w:rsidRDefault="00667C1C" w:rsidP="00667C1C">
      <w:pPr>
        <w:tabs>
          <w:tab w:val="left" w:pos="1134"/>
          <w:tab w:val="left" w:pos="1276"/>
        </w:tabs>
        <w:spacing w:line="360" w:lineRule="auto"/>
        <w:ind w:firstLine="709"/>
        <w:jc w:val="both"/>
        <w:rPr>
          <w:color w:val="000000"/>
          <w:sz w:val="28"/>
          <w:szCs w:val="28"/>
          <w:lang w:val="uk-UA"/>
        </w:rPr>
      </w:pPr>
      <w:r>
        <w:rPr>
          <w:sz w:val="28"/>
          <w:szCs w:val="28"/>
          <w:lang w:val="uk-UA"/>
        </w:rPr>
        <w:t xml:space="preserve">Рівень рентабельності у досліджуваного товариства протягом досліджуваного періоду є значно низьким. </w:t>
      </w:r>
      <w:r w:rsidRPr="00677138">
        <w:rPr>
          <w:color w:val="000000"/>
          <w:sz w:val="28"/>
          <w:szCs w:val="28"/>
          <w:lang w:val="uk-UA"/>
        </w:rPr>
        <w:t xml:space="preserve">Нажаль, сучасні реалії, а саме карантинні обмеження, пов’язані з пандемією </w:t>
      </w:r>
      <w:r w:rsidRPr="00677138">
        <w:rPr>
          <w:color w:val="000000"/>
          <w:sz w:val="28"/>
          <w:szCs w:val="28"/>
          <w:lang w:val="en-US"/>
        </w:rPr>
        <w:t>Covid</w:t>
      </w:r>
      <w:r w:rsidRPr="00032EED">
        <w:rPr>
          <w:color w:val="000000"/>
          <w:sz w:val="28"/>
          <w:szCs w:val="28"/>
          <w:lang w:val="uk-UA"/>
        </w:rPr>
        <w:t>-</w:t>
      </w:r>
      <w:r w:rsidRPr="00677138">
        <w:rPr>
          <w:color w:val="000000"/>
          <w:sz w:val="28"/>
          <w:szCs w:val="28"/>
          <w:lang w:val="uk-UA"/>
        </w:rPr>
        <w:t xml:space="preserve">19, а також воєнні дії, спричинені повномасштабним вторгненням рф на територію України негативно вплинули на попит на квіти. Ринок збуту ТОВ «Асканія Флора» зменшився до мінімуму, в кілька разів скоротилися відвантаження троянд. За 20 років існування товариство вперше зіткнулося з такою ситуацією. Більшу частину готової продукції було знищено, так як троянди мають обмежений термін зберігання – лише сім днів. </w:t>
      </w:r>
    </w:p>
    <w:p w:rsidR="00667C1C" w:rsidRDefault="00667C1C" w:rsidP="00667C1C">
      <w:pPr>
        <w:tabs>
          <w:tab w:val="left" w:pos="1134"/>
          <w:tab w:val="left" w:pos="1276"/>
        </w:tabs>
        <w:spacing w:line="360" w:lineRule="auto"/>
        <w:ind w:firstLine="709"/>
        <w:jc w:val="both"/>
        <w:rPr>
          <w:sz w:val="28"/>
          <w:szCs w:val="28"/>
          <w:lang w:val="uk-UA"/>
        </w:rPr>
      </w:pPr>
      <w:r>
        <w:rPr>
          <w:sz w:val="28"/>
          <w:szCs w:val="28"/>
          <w:lang w:val="uk-UA"/>
        </w:rPr>
        <w:t xml:space="preserve">До того ж наразі представництво товариства у Маріуполі та склад готової продукції у Краматорську  припинили свою діяльність через окупацію та постійні обстріли цих територій військами російської федерації. </w:t>
      </w:r>
    </w:p>
    <w:p w:rsidR="00DE0D1E" w:rsidRPr="00032EED" w:rsidRDefault="00DE0D1E" w:rsidP="00DE0D1E">
      <w:pPr>
        <w:spacing w:line="360" w:lineRule="auto"/>
        <w:ind w:firstLine="709"/>
        <w:jc w:val="both"/>
        <w:rPr>
          <w:lang w:val="uk-UA"/>
        </w:rPr>
      </w:pPr>
    </w:p>
    <w:p w:rsidR="00DE0D1E" w:rsidRDefault="00DE0D1E" w:rsidP="00644809">
      <w:pPr>
        <w:spacing w:line="360" w:lineRule="auto"/>
        <w:ind w:firstLine="709"/>
        <w:jc w:val="both"/>
        <w:rPr>
          <w:sz w:val="28"/>
          <w:szCs w:val="28"/>
          <w:lang w:val="uk-UA"/>
        </w:rPr>
      </w:pPr>
    </w:p>
    <w:p w:rsidR="00DC3A03" w:rsidRDefault="00DC3A03" w:rsidP="0049639F">
      <w:pPr>
        <w:spacing w:line="360" w:lineRule="auto"/>
        <w:ind w:firstLine="709"/>
        <w:jc w:val="both"/>
        <w:rPr>
          <w:sz w:val="28"/>
          <w:szCs w:val="28"/>
          <w:lang w:val="uk-UA"/>
        </w:rPr>
      </w:pPr>
    </w:p>
    <w:p w:rsidR="00982813" w:rsidRPr="00982813" w:rsidRDefault="00982813" w:rsidP="00982813">
      <w:pPr>
        <w:spacing w:line="360" w:lineRule="auto"/>
        <w:ind w:firstLine="709"/>
        <w:jc w:val="center"/>
        <w:rPr>
          <w:rFonts w:eastAsia="Times New Roman"/>
          <w:b/>
          <w:sz w:val="28"/>
          <w:szCs w:val="28"/>
          <w:lang w:val="uk-UA"/>
        </w:rPr>
      </w:pPr>
      <w:r w:rsidRPr="00982813">
        <w:rPr>
          <w:b/>
          <w:sz w:val="28"/>
          <w:szCs w:val="28"/>
          <w:lang w:val="uk-UA"/>
        </w:rPr>
        <w:lastRenderedPageBreak/>
        <w:t xml:space="preserve">РОЗДІЛ 3. СУЧАСНИЙ СТАН ОБЛІКУ ФІНАНСОВИХ РЕЗУЛЬТАТІВ ТА </w:t>
      </w:r>
      <w:r w:rsidRPr="00982813">
        <w:rPr>
          <w:b/>
          <w:color w:val="000000"/>
          <w:sz w:val="28"/>
          <w:szCs w:val="28"/>
          <w:lang w:val="uk-UA"/>
        </w:rPr>
        <w:t>АНАЛІЗ РЕЗЕРВІВ ПІДВИЩЕННЯ ЕФЕКТИВНОСТІ ГОСПОДАРСЬКОЇ ДІЯЛЬНОСТІ ТОВ «АСКАНІЯ ФЛОРА»</w:t>
      </w:r>
    </w:p>
    <w:p w:rsidR="00982813" w:rsidRDefault="00982813" w:rsidP="00982813">
      <w:pPr>
        <w:pStyle w:val="a4"/>
        <w:rPr>
          <w:sz w:val="28"/>
          <w:szCs w:val="28"/>
          <w:lang w:val="uk-UA"/>
        </w:rPr>
      </w:pPr>
    </w:p>
    <w:p w:rsidR="00982813" w:rsidRDefault="00982813" w:rsidP="00E913CB">
      <w:pPr>
        <w:spacing w:line="360" w:lineRule="auto"/>
        <w:ind w:firstLine="709"/>
        <w:jc w:val="both"/>
        <w:rPr>
          <w:sz w:val="28"/>
          <w:szCs w:val="28"/>
          <w:lang w:val="uk-UA"/>
        </w:rPr>
      </w:pPr>
    </w:p>
    <w:p w:rsidR="00982813" w:rsidRDefault="00982813" w:rsidP="00E913CB">
      <w:pPr>
        <w:spacing w:line="360" w:lineRule="auto"/>
        <w:ind w:firstLine="709"/>
        <w:jc w:val="both"/>
        <w:rPr>
          <w:sz w:val="28"/>
          <w:szCs w:val="28"/>
          <w:lang w:val="uk-UA"/>
        </w:rPr>
      </w:pPr>
    </w:p>
    <w:p w:rsidR="00982813" w:rsidRDefault="00982813" w:rsidP="00E913CB">
      <w:pPr>
        <w:spacing w:line="360" w:lineRule="auto"/>
        <w:ind w:firstLine="709"/>
        <w:jc w:val="both"/>
        <w:rPr>
          <w:color w:val="000000"/>
          <w:sz w:val="28"/>
          <w:szCs w:val="28"/>
          <w:lang w:val="uk-UA"/>
        </w:rPr>
      </w:pPr>
      <w:r>
        <w:rPr>
          <w:sz w:val="28"/>
          <w:szCs w:val="28"/>
          <w:lang w:val="uk-UA"/>
        </w:rPr>
        <w:t xml:space="preserve">3.1. Сучасний стан бухгалтерського обліку фінансових результатів              </w:t>
      </w:r>
      <w:r>
        <w:rPr>
          <w:color w:val="000000"/>
          <w:sz w:val="28"/>
          <w:szCs w:val="28"/>
          <w:lang w:val="uk-UA"/>
        </w:rPr>
        <w:t>ТОВ «Асканія Флора»</w:t>
      </w:r>
    </w:p>
    <w:p w:rsidR="00982813" w:rsidRDefault="00982813" w:rsidP="00E913CB">
      <w:pPr>
        <w:spacing w:line="360" w:lineRule="auto"/>
        <w:ind w:firstLine="709"/>
        <w:jc w:val="both"/>
        <w:rPr>
          <w:color w:val="000000"/>
          <w:sz w:val="28"/>
          <w:szCs w:val="28"/>
          <w:lang w:val="uk-UA"/>
        </w:rPr>
      </w:pPr>
    </w:p>
    <w:p w:rsidR="00982813" w:rsidRDefault="00982813" w:rsidP="00E913CB">
      <w:pPr>
        <w:spacing w:line="360" w:lineRule="auto"/>
        <w:ind w:firstLine="709"/>
        <w:jc w:val="both"/>
        <w:rPr>
          <w:color w:val="000000"/>
          <w:sz w:val="28"/>
          <w:szCs w:val="28"/>
          <w:lang w:val="uk-UA"/>
        </w:rPr>
      </w:pPr>
    </w:p>
    <w:p w:rsidR="00982813" w:rsidRPr="006B6EDD" w:rsidRDefault="00982813" w:rsidP="00E913CB">
      <w:pPr>
        <w:spacing w:line="360" w:lineRule="auto"/>
        <w:ind w:firstLine="709"/>
        <w:jc w:val="both"/>
        <w:rPr>
          <w:sz w:val="28"/>
          <w:szCs w:val="28"/>
          <w:lang w:val="uk-UA"/>
        </w:rPr>
      </w:pPr>
      <w:r>
        <w:rPr>
          <w:color w:val="000000"/>
          <w:sz w:val="28"/>
          <w:szCs w:val="28"/>
          <w:lang w:val="uk-UA"/>
        </w:rPr>
        <w:t>Організація бухгалтерського обліку у ТОВ «Асканія Флора» здійснюється відповідно до Закону України «Про бухгалтерський облік і фінансову звітність в Україні</w:t>
      </w:r>
      <w:r w:rsidRPr="006B6EDD">
        <w:rPr>
          <w:sz w:val="28"/>
          <w:szCs w:val="28"/>
          <w:lang w:val="uk-UA"/>
        </w:rPr>
        <w:t>» [</w:t>
      </w:r>
      <w:r w:rsidR="006B6EDD" w:rsidRPr="006B6EDD">
        <w:rPr>
          <w:sz w:val="28"/>
          <w:szCs w:val="28"/>
          <w:lang w:val="uk-UA"/>
        </w:rPr>
        <w:t>53</w:t>
      </w:r>
      <w:r w:rsidRPr="006B6EDD">
        <w:rPr>
          <w:sz w:val="28"/>
          <w:szCs w:val="28"/>
          <w:lang w:val="uk-UA"/>
        </w:rPr>
        <w:t>]</w:t>
      </w:r>
      <w:r w:rsidR="003B7CAE" w:rsidRPr="006B6EDD">
        <w:rPr>
          <w:sz w:val="28"/>
          <w:szCs w:val="28"/>
          <w:lang w:val="uk-UA"/>
        </w:rPr>
        <w:t xml:space="preserve">, </w:t>
      </w:r>
      <w:r w:rsidRPr="006B6EDD">
        <w:rPr>
          <w:sz w:val="28"/>
          <w:szCs w:val="28"/>
          <w:lang w:val="uk-UA"/>
        </w:rPr>
        <w:t>Національних стандартів бухгалтерського обліку  [</w:t>
      </w:r>
      <w:r w:rsidR="006B6EDD" w:rsidRPr="006B6EDD">
        <w:rPr>
          <w:sz w:val="28"/>
          <w:szCs w:val="28"/>
          <w:lang w:val="uk-UA"/>
        </w:rPr>
        <w:t>42</w:t>
      </w:r>
      <w:r w:rsidRPr="006B6EDD">
        <w:rPr>
          <w:sz w:val="28"/>
          <w:szCs w:val="28"/>
          <w:lang w:val="uk-UA"/>
        </w:rPr>
        <w:t>]</w:t>
      </w:r>
      <w:r w:rsidR="003B7CAE" w:rsidRPr="006B6EDD">
        <w:rPr>
          <w:sz w:val="28"/>
          <w:szCs w:val="28"/>
          <w:lang w:val="uk-UA"/>
        </w:rPr>
        <w:t xml:space="preserve">, Методичних рекомендацій щодо окремих об’єктів обліку та Наказу про облікову політику. </w:t>
      </w:r>
    </w:p>
    <w:p w:rsidR="00AD7F00" w:rsidRDefault="00AD7F00" w:rsidP="00AD7F00">
      <w:pPr>
        <w:tabs>
          <w:tab w:val="left" w:pos="0"/>
          <w:tab w:val="left" w:pos="1080"/>
        </w:tabs>
        <w:autoSpaceDE w:val="0"/>
        <w:autoSpaceDN w:val="0"/>
        <w:adjustRightInd w:val="0"/>
        <w:spacing w:line="360" w:lineRule="auto"/>
        <w:ind w:firstLine="539"/>
        <w:jc w:val="both"/>
        <w:rPr>
          <w:bCs/>
          <w:sz w:val="28"/>
          <w:szCs w:val="28"/>
          <w:lang w:val="uk-UA"/>
        </w:rPr>
      </w:pPr>
      <w:r w:rsidRPr="006118BF">
        <w:rPr>
          <w:bCs/>
          <w:sz w:val="28"/>
          <w:szCs w:val="28"/>
          <w:lang w:val="uk-UA"/>
        </w:rPr>
        <w:t xml:space="preserve">Відповідальність за організацію бухгалтерського обліку та забезпечення </w:t>
      </w:r>
      <w:r>
        <w:rPr>
          <w:bCs/>
          <w:sz w:val="28"/>
          <w:szCs w:val="28"/>
          <w:lang w:val="uk-UA"/>
        </w:rPr>
        <w:t>відображення інформації про</w:t>
      </w:r>
      <w:r w:rsidRPr="006118BF">
        <w:rPr>
          <w:bCs/>
          <w:sz w:val="28"/>
          <w:szCs w:val="28"/>
          <w:lang w:val="uk-UA"/>
        </w:rPr>
        <w:t xml:space="preserve"> господарськ</w:t>
      </w:r>
      <w:r>
        <w:rPr>
          <w:bCs/>
          <w:sz w:val="28"/>
          <w:szCs w:val="28"/>
          <w:lang w:val="uk-UA"/>
        </w:rPr>
        <w:t>і</w:t>
      </w:r>
      <w:r w:rsidRPr="006118BF">
        <w:rPr>
          <w:bCs/>
          <w:sz w:val="28"/>
          <w:szCs w:val="28"/>
          <w:lang w:val="uk-UA"/>
        </w:rPr>
        <w:t xml:space="preserve"> операці</w:t>
      </w:r>
      <w:r>
        <w:rPr>
          <w:bCs/>
          <w:sz w:val="28"/>
          <w:szCs w:val="28"/>
          <w:lang w:val="uk-UA"/>
        </w:rPr>
        <w:t>ї</w:t>
      </w:r>
      <w:r w:rsidRPr="006118BF">
        <w:rPr>
          <w:bCs/>
          <w:sz w:val="28"/>
          <w:szCs w:val="28"/>
          <w:lang w:val="uk-UA"/>
        </w:rPr>
        <w:t xml:space="preserve"> у </w:t>
      </w:r>
      <w:r>
        <w:rPr>
          <w:bCs/>
          <w:sz w:val="28"/>
          <w:szCs w:val="28"/>
          <w:lang w:val="uk-UA"/>
        </w:rPr>
        <w:t>бухгалтерських</w:t>
      </w:r>
      <w:r w:rsidRPr="006118BF">
        <w:rPr>
          <w:bCs/>
          <w:sz w:val="28"/>
          <w:szCs w:val="28"/>
          <w:lang w:val="uk-UA"/>
        </w:rPr>
        <w:t xml:space="preserve"> документах,</w:t>
      </w:r>
      <w:r>
        <w:rPr>
          <w:bCs/>
          <w:sz w:val="28"/>
          <w:szCs w:val="28"/>
          <w:lang w:val="uk-UA"/>
        </w:rPr>
        <w:t xml:space="preserve"> а також</w:t>
      </w:r>
      <w:r w:rsidRPr="006118BF">
        <w:rPr>
          <w:bCs/>
          <w:sz w:val="28"/>
          <w:szCs w:val="28"/>
          <w:lang w:val="uk-UA"/>
        </w:rPr>
        <w:t xml:space="preserve"> збер</w:t>
      </w:r>
      <w:r>
        <w:rPr>
          <w:bCs/>
          <w:sz w:val="28"/>
          <w:szCs w:val="28"/>
          <w:lang w:val="uk-UA"/>
        </w:rPr>
        <w:t>ігання</w:t>
      </w:r>
      <w:r w:rsidRPr="006118BF">
        <w:rPr>
          <w:bCs/>
          <w:sz w:val="28"/>
          <w:szCs w:val="28"/>
          <w:lang w:val="uk-UA"/>
        </w:rPr>
        <w:t xml:space="preserve"> </w:t>
      </w:r>
      <w:r>
        <w:rPr>
          <w:bCs/>
          <w:sz w:val="28"/>
          <w:szCs w:val="28"/>
          <w:lang w:val="uk-UA"/>
        </w:rPr>
        <w:t>облікової документації</w:t>
      </w:r>
      <w:r w:rsidRPr="006118BF">
        <w:rPr>
          <w:bCs/>
          <w:sz w:val="28"/>
          <w:szCs w:val="28"/>
          <w:lang w:val="uk-UA"/>
        </w:rPr>
        <w:t xml:space="preserve"> покладено на керівника </w:t>
      </w:r>
      <w:r>
        <w:rPr>
          <w:bCs/>
          <w:sz w:val="28"/>
          <w:szCs w:val="28"/>
          <w:lang w:val="uk-UA"/>
        </w:rPr>
        <w:t>та головного бухгалтера товариства.</w:t>
      </w:r>
    </w:p>
    <w:p w:rsidR="003B7CAE" w:rsidRDefault="003B7CAE" w:rsidP="003B7CAE">
      <w:pPr>
        <w:spacing w:line="360" w:lineRule="auto"/>
        <w:ind w:firstLine="550"/>
        <w:jc w:val="both"/>
        <w:rPr>
          <w:sz w:val="28"/>
          <w:szCs w:val="28"/>
          <w:lang w:val="uk-UA"/>
        </w:rPr>
      </w:pPr>
      <w:r w:rsidRPr="006118BF">
        <w:rPr>
          <w:spacing w:val="-8"/>
          <w:sz w:val="28"/>
          <w:szCs w:val="28"/>
          <w:lang w:val="uk-UA"/>
        </w:rPr>
        <w:tab/>
      </w:r>
      <w:r w:rsidRPr="006118BF">
        <w:rPr>
          <w:spacing w:val="-8"/>
          <w:sz w:val="28"/>
          <w:szCs w:val="28"/>
        </w:rPr>
        <w:t xml:space="preserve">В роботі з </w:t>
      </w:r>
      <w:r>
        <w:rPr>
          <w:spacing w:val="-8"/>
          <w:sz w:val="28"/>
          <w:szCs w:val="28"/>
          <w:lang w:val="uk-UA"/>
        </w:rPr>
        <w:t>податковою</w:t>
      </w:r>
      <w:r w:rsidRPr="006118BF">
        <w:rPr>
          <w:spacing w:val="-8"/>
          <w:sz w:val="28"/>
          <w:szCs w:val="28"/>
        </w:rPr>
        <w:t xml:space="preserve"> службою, органами статистики</w:t>
      </w:r>
      <w:r>
        <w:rPr>
          <w:spacing w:val="-8"/>
          <w:sz w:val="28"/>
          <w:szCs w:val="28"/>
          <w:lang w:val="uk-UA"/>
        </w:rPr>
        <w:t xml:space="preserve"> та</w:t>
      </w:r>
      <w:r w:rsidRPr="006118BF">
        <w:rPr>
          <w:spacing w:val="-8"/>
          <w:sz w:val="28"/>
          <w:szCs w:val="28"/>
        </w:rPr>
        <w:t xml:space="preserve"> </w:t>
      </w:r>
      <w:proofErr w:type="gramStart"/>
      <w:r w:rsidRPr="006118BF">
        <w:rPr>
          <w:spacing w:val="-8"/>
          <w:sz w:val="28"/>
          <w:szCs w:val="28"/>
        </w:rPr>
        <w:t>соц</w:t>
      </w:r>
      <w:proofErr w:type="gramEnd"/>
      <w:r w:rsidRPr="006118BF">
        <w:rPr>
          <w:spacing w:val="-8"/>
          <w:sz w:val="28"/>
          <w:szCs w:val="28"/>
        </w:rPr>
        <w:t xml:space="preserve">іального страхування </w:t>
      </w:r>
      <w:r w:rsidRPr="006118BF">
        <w:rPr>
          <w:sz w:val="28"/>
          <w:szCs w:val="28"/>
        </w:rPr>
        <w:t>ТОВ</w:t>
      </w:r>
      <w:r w:rsidRPr="006118BF">
        <w:rPr>
          <w:sz w:val="28"/>
          <w:szCs w:val="28"/>
          <w:lang w:val="uk-UA"/>
        </w:rPr>
        <w:t xml:space="preserve"> </w:t>
      </w:r>
      <w:r w:rsidRPr="006118BF">
        <w:rPr>
          <w:sz w:val="28"/>
          <w:szCs w:val="28"/>
        </w:rPr>
        <w:t>«</w:t>
      </w:r>
      <w:r>
        <w:rPr>
          <w:sz w:val="28"/>
          <w:szCs w:val="28"/>
          <w:lang w:val="uk-UA"/>
        </w:rPr>
        <w:t>Асканія Флора</w:t>
      </w:r>
      <w:r w:rsidRPr="006118BF">
        <w:rPr>
          <w:sz w:val="28"/>
          <w:szCs w:val="28"/>
        </w:rPr>
        <w:t>»</w:t>
      </w:r>
      <w:r w:rsidRPr="006118BF">
        <w:rPr>
          <w:spacing w:val="-8"/>
          <w:sz w:val="28"/>
          <w:szCs w:val="28"/>
        </w:rPr>
        <w:t xml:space="preserve"> застосову</w:t>
      </w:r>
      <w:r>
        <w:rPr>
          <w:spacing w:val="-8"/>
          <w:sz w:val="28"/>
          <w:szCs w:val="28"/>
          <w:lang w:val="uk-UA"/>
        </w:rPr>
        <w:t>є</w:t>
      </w:r>
      <w:r w:rsidRPr="006118BF">
        <w:rPr>
          <w:spacing w:val="-8"/>
          <w:sz w:val="28"/>
          <w:szCs w:val="28"/>
        </w:rPr>
        <w:t xml:space="preserve"> систему електронного документообігу </w:t>
      </w:r>
      <w:r w:rsidRPr="006118BF">
        <w:rPr>
          <w:bCs/>
          <w:sz w:val="28"/>
          <w:szCs w:val="28"/>
          <w:lang w:eastAsia="uk-UA"/>
        </w:rPr>
        <w:t xml:space="preserve">«M.E.Doc». </w:t>
      </w:r>
      <w:r w:rsidRPr="000E675A">
        <w:rPr>
          <w:sz w:val="28"/>
          <w:szCs w:val="28"/>
        </w:rPr>
        <w:t xml:space="preserve">Для зв'язку та обміну інформацією з обслуговуючим банком </w:t>
      </w:r>
      <w:r w:rsidRPr="000E675A">
        <w:rPr>
          <w:sz w:val="28"/>
          <w:szCs w:val="28"/>
          <w:lang w:val="uk-UA"/>
        </w:rPr>
        <w:t xml:space="preserve">        </w:t>
      </w:r>
      <w:r w:rsidRPr="000E675A">
        <w:rPr>
          <w:sz w:val="28"/>
          <w:szCs w:val="28"/>
        </w:rPr>
        <w:t>(</w:t>
      </w:r>
      <w:r w:rsidRPr="000E675A">
        <w:rPr>
          <w:sz w:val="28"/>
          <w:szCs w:val="28"/>
          <w:lang w:val="uk-UA"/>
        </w:rPr>
        <w:t>АТ</w:t>
      </w:r>
      <w:r w:rsidRPr="000E675A">
        <w:rPr>
          <w:sz w:val="28"/>
          <w:szCs w:val="28"/>
        </w:rPr>
        <w:t xml:space="preserve"> «</w:t>
      </w:r>
      <w:r>
        <w:rPr>
          <w:sz w:val="28"/>
          <w:szCs w:val="28"/>
          <w:lang w:val="uk-UA"/>
        </w:rPr>
        <w:t>ПУМБ</w:t>
      </w:r>
      <w:r w:rsidRPr="000E675A">
        <w:rPr>
          <w:sz w:val="28"/>
          <w:szCs w:val="28"/>
        </w:rPr>
        <w:t xml:space="preserve">») </w:t>
      </w:r>
      <w:r w:rsidRPr="000E675A">
        <w:rPr>
          <w:sz w:val="28"/>
          <w:szCs w:val="28"/>
          <w:lang w:val="uk-UA"/>
        </w:rPr>
        <w:t xml:space="preserve">- </w:t>
      </w:r>
      <w:r w:rsidRPr="000E675A">
        <w:rPr>
          <w:sz w:val="28"/>
          <w:szCs w:val="28"/>
        </w:rPr>
        <w:t xml:space="preserve"> комп’ютерну програму «Клієнт - банк».</w:t>
      </w:r>
    </w:p>
    <w:p w:rsidR="003B7CAE" w:rsidRDefault="003B7CAE" w:rsidP="003B7CAE">
      <w:pPr>
        <w:spacing w:line="360" w:lineRule="auto"/>
        <w:ind w:firstLine="550"/>
        <w:jc w:val="both"/>
        <w:rPr>
          <w:sz w:val="28"/>
          <w:szCs w:val="28"/>
          <w:lang w:val="uk-UA"/>
        </w:rPr>
      </w:pPr>
      <w:r>
        <w:rPr>
          <w:sz w:val="28"/>
          <w:szCs w:val="28"/>
          <w:lang w:val="uk-UA"/>
        </w:rPr>
        <w:t xml:space="preserve">Фінансова звітність товариства складена відповідно до Міжнародних стандартів фінансової звітності. Товариство, як суб’єкт звітування, зареєстрований на Порталі Центру збору фінансової звітності «Система фінансової звітності» та подає фінансову звітність на основі </w:t>
      </w:r>
      <w:r w:rsidRPr="003B7CAE">
        <w:rPr>
          <w:sz w:val="28"/>
          <w:szCs w:val="28"/>
          <w:lang w:val="uk-UA"/>
        </w:rPr>
        <w:t xml:space="preserve">Таксономії </w:t>
      </w:r>
      <w:r w:rsidR="008971C5">
        <w:rPr>
          <w:sz w:val="28"/>
          <w:szCs w:val="28"/>
          <w:lang w:val="uk-UA"/>
        </w:rPr>
        <w:t xml:space="preserve">               </w:t>
      </w:r>
      <w:r w:rsidRPr="003B7CAE">
        <w:rPr>
          <w:rFonts w:eastAsiaTheme="minorHAnsi"/>
          <w:kern w:val="0"/>
          <w:sz w:val="28"/>
          <w:szCs w:val="28"/>
        </w:rPr>
        <w:t>UA</w:t>
      </w:r>
      <w:r w:rsidRPr="003B7CAE">
        <w:rPr>
          <w:rFonts w:eastAsiaTheme="minorHAnsi"/>
          <w:kern w:val="0"/>
          <w:sz w:val="28"/>
          <w:szCs w:val="28"/>
          <w:lang w:val="uk-UA"/>
        </w:rPr>
        <w:t xml:space="preserve"> </w:t>
      </w:r>
      <w:r w:rsidRPr="003B7CAE">
        <w:rPr>
          <w:rFonts w:eastAsiaTheme="minorHAnsi"/>
          <w:kern w:val="0"/>
          <w:sz w:val="28"/>
          <w:szCs w:val="28"/>
        </w:rPr>
        <w:t>XBRL</w:t>
      </w:r>
      <w:r>
        <w:rPr>
          <w:sz w:val="28"/>
          <w:szCs w:val="28"/>
          <w:lang w:val="uk-UA"/>
        </w:rPr>
        <w:t xml:space="preserve"> МСФЗ</w:t>
      </w:r>
      <w:r w:rsidR="008971C5">
        <w:rPr>
          <w:sz w:val="28"/>
          <w:szCs w:val="28"/>
          <w:lang w:val="uk-UA"/>
        </w:rPr>
        <w:t>.</w:t>
      </w:r>
    </w:p>
    <w:p w:rsidR="00AD7F00" w:rsidRDefault="00AD7F00" w:rsidP="00AD7F00">
      <w:pPr>
        <w:pStyle w:val="a9"/>
        <w:spacing w:line="360" w:lineRule="auto"/>
        <w:ind w:firstLine="709"/>
        <w:jc w:val="both"/>
        <w:rPr>
          <w:sz w:val="28"/>
          <w:szCs w:val="28"/>
          <w:lang w:val="uk-UA"/>
        </w:rPr>
      </w:pPr>
      <w:proofErr w:type="gramStart"/>
      <w:r w:rsidRPr="006118BF">
        <w:rPr>
          <w:sz w:val="28"/>
          <w:szCs w:val="28"/>
        </w:rPr>
        <w:t>ТОВ</w:t>
      </w:r>
      <w:proofErr w:type="gramEnd"/>
      <w:r w:rsidRPr="006118BF">
        <w:rPr>
          <w:sz w:val="28"/>
          <w:szCs w:val="28"/>
          <w:lang w:val="uk-UA"/>
        </w:rPr>
        <w:t xml:space="preserve"> </w:t>
      </w:r>
      <w:r w:rsidRPr="006118BF">
        <w:rPr>
          <w:sz w:val="28"/>
          <w:szCs w:val="28"/>
        </w:rPr>
        <w:t>«</w:t>
      </w:r>
      <w:r>
        <w:rPr>
          <w:sz w:val="28"/>
          <w:szCs w:val="28"/>
          <w:lang w:val="uk-UA"/>
        </w:rPr>
        <w:t>Асканія Флора</w:t>
      </w:r>
      <w:r w:rsidRPr="006118BF">
        <w:rPr>
          <w:sz w:val="28"/>
          <w:szCs w:val="28"/>
        </w:rPr>
        <w:t>»</w:t>
      </w:r>
      <w:r w:rsidRPr="006118BF">
        <w:rPr>
          <w:sz w:val="28"/>
          <w:szCs w:val="28"/>
          <w:lang w:val="uk-UA"/>
        </w:rPr>
        <w:t xml:space="preserve"> використовує </w:t>
      </w:r>
      <w:r w:rsidRPr="006118BF">
        <w:rPr>
          <w:sz w:val="28"/>
          <w:szCs w:val="28"/>
        </w:rPr>
        <w:t xml:space="preserve"> </w:t>
      </w:r>
      <w:r>
        <w:rPr>
          <w:sz w:val="28"/>
          <w:szCs w:val="28"/>
          <w:lang w:val="uk-UA"/>
        </w:rPr>
        <w:t>автоматизовану</w:t>
      </w:r>
      <w:r w:rsidRPr="006118BF">
        <w:rPr>
          <w:sz w:val="28"/>
          <w:szCs w:val="28"/>
        </w:rPr>
        <w:t xml:space="preserve"> </w:t>
      </w:r>
      <w:r>
        <w:rPr>
          <w:sz w:val="28"/>
          <w:szCs w:val="28"/>
          <w:lang w:val="uk-UA"/>
        </w:rPr>
        <w:t>форму</w:t>
      </w:r>
      <w:r w:rsidRPr="006118BF">
        <w:rPr>
          <w:sz w:val="28"/>
          <w:szCs w:val="28"/>
        </w:rPr>
        <w:t xml:space="preserve"> обліку</w:t>
      </w:r>
      <w:r w:rsidRPr="006118BF">
        <w:rPr>
          <w:sz w:val="28"/>
          <w:szCs w:val="28"/>
          <w:lang w:val="uk-UA"/>
        </w:rPr>
        <w:t xml:space="preserve"> за допомогою прикладної програми «1 С </w:t>
      </w:r>
      <w:r>
        <w:rPr>
          <w:sz w:val="28"/>
          <w:szCs w:val="28"/>
          <w:lang w:val="uk-UA"/>
        </w:rPr>
        <w:t>Підприємство» версія</w:t>
      </w:r>
      <w:r w:rsidRPr="006118BF">
        <w:rPr>
          <w:sz w:val="28"/>
          <w:szCs w:val="28"/>
          <w:lang w:val="uk-UA"/>
        </w:rPr>
        <w:t xml:space="preserve"> для Украи</w:t>
      </w:r>
      <w:r>
        <w:rPr>
          <w:sz w:val="28"/>
          <w:szCs w:val="28"/>
          <w:lang w:val="uk-UA"/>
        </w:rPr>
        <w:t>ны</w:t>
      </w:r>
      <w:r w:rsidRPr="006118BF">
        <w:rPr>
          <w:sz w:val="28"/>
          <w:szCs w:val="28"/>
          <w:lang w:val="uk-UA"/>
        </w:rPr>
        <w:t xml:space="preserve">, </w:t>
      </w:r>
      <w:r w:rsidRPr="006118BF">
        <w:rPr>
          <w:sz w:val="28"/>
          <w:szCs w:val="28"/>
        </w:rPr>
        <w:t xml:space="preserve"> є </w:t>
      </w:r>
      <w:r w:rsidRPr="006118BF">
        <w:rPr>
          <w:sz w:val="28"/>
          <w:szCs w:val="28"/>
        </w:rPr>
        <w:lastRenderedPageBreak/>
        <w:t>платником податку на додану вартість та знаходиться на загальній системі оподаткування.</w:t>
      </w:r>
      <w:r w:rsidRPr="006118BF">
        <w:rPr>
          <w:sz w:val="28"/>
          <w:szCs w:val="28"/>
          <w:lang w:val="uk-UA"/>
        </w:rPr>
        <w:t xml:space="preserve"> </w:t>
      </w:r>
    </w:p>
    <w:p w:rsidR="004679D9" w:rsidRPr="004679D9" w:rsidRDefault="004679D9" w:rsidP="00AD7F00">
      <w:pPr>
        <w:pStyle w:val="a9"/>
        <w:spacing w:line="360" w:lineRule="auto"/>
        <w:ind w:firstLine="709"/>
        <w:jc w:val="both"/>
        <w:rPr>
          <w:sz w:val="28"/>
          <w:szCs w:val="28"/>
          <w:lang w:val="uk-UA"/>
        </w:rPr>
      </w:pPr>
      <w:r>
        <w:rPr>
          <w:sz w:val="28"/>
          <w:szCs w:val="28"/>
          <w:lang w:val="uk-UA"/>
        </w:rPr>
        <w:t xml:space="preserve">Основною та головною метою діяльності досліджуваного товариства є одержання та збільшення прибутку. Управлінський персонал сумлінно та кваліфіковано ставиться до формування його складових – доходів та витрат. Значної уваги, з боку облікового персоналу, заслуговує вивчення та аналіз факторів під впливом яких формується фінансовий результат. Важливість таких процесів спонукає  до необхідності пошуку шляхів удосконалення організації та методики обліку фінансових результатів діяльності з врахуванням вимог національних та міжнародних стандартів, а також сучасних досягнень інформаційних </w:t>
      </w:r>
      <w:r w:rsidRPr="006B6EDD">
        <w:rPr>
          <w:sz w:val="28"/>
          <w:szCs w:val="28"/>
          <w:lang w:val="uk-UA"/>
        </w:rPr>
        <w:t>технологій [</w:t>
      </w:r>
      <w:r w:rsidR="006B6EDD" w:rsidRPr="006B6EDD">
        <w:rPr>
          <w:sz w:val="28"/>
          <w:szCs w:val="28"/>
          <w:lang w:val="uk-UA"/>
        </w:rPr>
        <w:t>14</w:t>
      </w:r>
      <w:r w:rsidRPr="006B6EDD">
        <w:rPr>
          <w:sz w:val="28"/>
          <w:szCs w:val="28"/>
          <w:lang w:val="uk-UA"/>
        </w:rPr>
        <w:t>, с.36]</w:t>
      </w:r>
    </w:p>
    <w:p w:rsidR="00A76FAC" w:rsidRDefault="00A76FAC" w:rsidP="00AD7F00">
      <w:pPr>
        <w:pStyle w:val="a9"/>
        <w:spacing w:line="360" w:lineRule="auto"/>
        <w:ind w:firstLine="709"/>
        <w:jc w:val="both"/>
        <w:rPr>
          <w:sz w:val="28"/>
          <w:szCs w:val="28"/>
          <w:lang w:val="uk-UA"/>
        </w:rPr>
      </w:pPr>
      <w:r>
        <w:rPr>
          <w:sz w:val="28"/>
          <w:szCs w:val="28"/>
          <w:lang w:val="uk-UA"/>
        </w:rPr>
        <w:t xml:space="preserve">Відповідно до МСФЗ 15 «Виручка за договорами з </w:t>
      </w:r>
      <w:r w:rsidRPr="006B6EDD">
        <w:rPr>
          <w:sz w:val="28"/>
          <w:szCs w:val="28"/>
          <w:lang w:val="uk-UA"/>
        </w:rPr>
        <w:t>покупцями» [</w:t>
      </w:r>
      <w:r w:rsidR="006B6EDD" w:rsidRPr="006B6EDD">
        <w:rPr>
          <w:sz w:val="28"/>
          <w:szCs w:val="28"/>
          <w:lang w:val="uk-UA"/>
        </w:rPr>
        <w:t>36</w:t>
      </w:r>
      <w:r w:rsidRPr="006B6EDD">
        <w:rPr>
          <w:sz w:val="28"/>
          <w:szCs w:val="28"/>
          <w:lang w:val="uk-UA"/>
        </w:rPr>
        <w:t>],</w:t>
      </w:r>
      <w:r>
        <w:rPr>
          <w:color w:val="FF0000"/>
          <w:sz w:val="28"/>
          <w:szCs w:val="28"/>
          <w:lang w:val="uk-UA"/>
        </w:rPr>
        <w:t xml:space="preserve"> </w:t>
      </w:r>
      <w:r w:rsidRPr="00A76FAC">
        <w:rPr>
          <w:sz w:val="28"/>
          <w:szCs w:val="28"/>
          <w:lang w:val="uk-UA"/>
        </w:rPr>
        <w:t>д</w:t>
      </w:r>
      <w:r>
        <w:rPr>
          <w:sz w:val="28"/>
          <w:szCs w:val="28"/>
          <w:lang w:val="uk-UA"/>
        </w:rPr>
        <w:t xml:space="preserve">оходи досліджуваної компанії, в залежності від їх характеру, умов одержання і напрямів діяльності поділяються на: виручку (доходи від звичайної діяльності) та позареалізаційні доходи. Такі доходи визнаються в момент виконання              ТОВ «Асканія-Флора» зобов’язань, що підлягають виконанню в рамках договорів: після передачі покупцеві контролю над використанням і отриманням всіх економічних вигод від активу (надходження доходів, або скорочення витрат), за умови дотримання всіх критеріїв визнання. </w:t>
      </w:r>
    </w:p>
    <w:p w:rsidR="00605765" w:rsidRPr="006B6EDD" w:rsidRDefault="00605765" w:rsidP="00AD7F00">
      <w:pPr>
        <w:pStyle w:val="a9"/>
        <w:spacing w:line="360" w:lineRule="auto"/>
        <w:ind w:firstLine="709"/>
        <w:jc w:val="both"/>
        <w:rPr>
          <w:sz w:val="28"/>
          <w:szCs w:val="28"/>
          <w:lang w:val="uk-UA"/>
        </w:rPr>
      </w:pPr>
      <w:r>
        <w:rPr>
          <w:sz w:val="28"/>
          <w:szCs w:val="28"/>
          <w:lang w:val="uk-UA"/>
        </w:rPr>
        <w:t xml:space="preserve">В свою чергу, витрати визнаються товариством виходячи з принципу відповідності доходів та </w:t>
      </w:r>
      <w:r w:rsidRPr="006B6EDD">
        <w:rPr>
          <w:sz w:val="28"/>
          <w:szCs w:val="28"/>
          <w:lang w:val="uk-UA"/>
        </w:rPr>
        <w:t>витрат зазначеного в Концептуальній основі МСБО 1 «Подання фінансової звітності»</w:t>
      </w:r>
      <w:r w:rsidR="00F47BD1" w:rsidRPr="006B6EDD">
        <w:rPr>
          <w:sz w:val="28"/>
          <w:szCs w:val="28"/>
          <w:lang w:val="uk-UA"/>
        </w:rPr>
        <w:t xml:space="preserve"> [</w:t>
      </w:r>
      <w:r w:rsidR="006B6EDD" w:rsidRPr="006B6EDD">
        <w:rPr>
          <w:sz w:val="28"/>
          <w:szCs w:val="28"/>
          <w:lang w:val="uk-UA"/>
        </w:rPr>
        <w:t>34</w:t>
      </w:r>
      <w:r w:rsidR="00F47BD1" w:rsidRPr="006B6EDD">
        <w:rPr>
          <w:sz w:val="28"/>
          <w:szCs w:val="28"/>
          <w:lang w:val="uk-UA"/>
        </w:rPr>
        <w:t>]</w:t>
      </w:r>
      <w:r w:rsidRPr="006B6EDD">
        <w:rPr>
          <w:sz w:val="28"/>
          <w:szCs w:val="28"/>
          <w:lang w:val="uk-UA"/>
        </w:rPr>
        <w:t>, і при цьому:</w:t>
      </w:r>
    </w:p>
    <w:p w:rsidR="00F47BD1" w:rsidRPr="006B6EDD" w:rsidRDefault="00F47BD1" w:rsidP="00E70CBC">
      <w:pPr>
        <w:pStyle w:val="a9"/>
        <w:numPr>
          <w:ilvl w:val="0"/>
          <w:numId w:val="3"/>
        </w:numPr>
        <w:tabs>
          <w:tab w:val="left" w:pos="993"/>
        </w:tabs>
        <w:spacing w:line="360" w:lineRule="auto"/>
        <w:ind w:left="0" w:firstLine="709"/>
        <w:jc w:val="both"/>
        <w:rPr>
          <w:sz w:val="28"/>
          <w:szCs w:val="28"/>
          <w:lang w:val="uk-UA"/>
        </w:rPr>
      </w:pPr>
      <w:r w:rsidRPr="006B6EDD">
        <w:rPr>
          <w:sz w:val="28"/>
          <w:szCs w:val="28"/>
          <w:lang w:val="uk-UA"/>
        </w:rPr>
        <w:t>існує ймовірність вибуття активів, що утримують у собі економічні вигоди;</w:t>
      </w:r>
    </w:p>
    <w:p w:rsidR="00F47BD1" w:rsidRPr="006B6EDD" w:rsidRDefault="00F47BD1" w:rsidP="00E70CBC">
      <w:pPr>
        <w:pStyle w:val="a9"/>
        <w:numPr>
          <w:ilvl w:val="0"/>
          <w:numId w:val="3"/>
        </w:numPr>
        <w:spacing w:line="360" w:lineRule="auto"/>
        <w:jc w:val="both"/>
        <w:rPr>
          <w:sz w:val="28"/>
          <w:szCs w:val="28"/>
          <w:lang w:val="uk-UA"/>
        </w:rPr>
      </w:pPr>
      <w:r w:rsidRPr="006B6EDD">
        <w:rPr>
          <w:sz w:val="28"/>
          <w:szCs w:val="28"/>
          <w:lang w:val="uk-UA"/>
        </w:rPr>
        <w:t>сума витрат може бути достовірно визначена [</w:t>
      </w:r>
      <w:r w:rsidR="006B6EDD" w:rsidRPr="006B6EDD">
        <w:rPr>
          <w:sz w:val="28"/>
          <w:szCs w:val="28"/>
          <w:lang w:val="uk-UA"/>
        </w:rPr>
        <w:t>34</w:t>
      </w:r>
      <w:r w:rsidRPr="006B6EDD">
        <w:rPr>
          <w:sz w:val="28"/>
          <w:szCs w:val="28"/>
          <w:lang w:val="uk-UA"/>
        </w:rPr>
        <w:t>].</w:t>
      </w:r>
    </w:p>
    <w:p w:rsidR="00622CA0" w:rsidRPr="006B6EDD" w:rsidRDefault="00622CA0" w:rsidP="00622CA0">
      <w:pPr>
        <w:pStyle w:val="a9"/>
        <w:spacing w:line="360" w:lineRule="auto"/>
        <w:ind w:firstLine="720"/>
        <w:jc w:val="both"/>
        <w:rPr>
          <w:sz w:val="28"/>
          <w:szCs w:val="28"/>
          <w:lang w:val="uk-UA"/>
        </w:rPr>
      </w:pPr>
      <w:r w:rsidRPr="006B6EDD">
        <w:rPr>
          <w:sz w:val="28"/>
          <w:szCs w:val="28"/>
          <w:lang w:val="uk-UA"/>
        </w:rPr>
        <w:t xml:space="preserve">У Звіті про фінансові результати (Звіті про сукупний дохід) ТОВ </w:t>
      </w:r>
      <w:r w:rsidRPr="006B6EDD">
        <w:rPr>
          <w:sz w:val="28"/>
          <w:szCs w:val="28"/>
        </w:rPr>
        <w:t>«</w:t>
      </w:r>
      <w:r w:rsidRPr="006B6EDD">
        <w:rPr>
          <w:sz w:val="28"/>
          <w:szCs w:val="28"/>
          <w:lang w:val="uk-UA"/>
        </w:rPr>
        <w:t>Асканія Флора</w:t>
      </w:r>
      <w:r w:rsidRPr="006B6EDD">
        <w:rPr>
          <w:sz w:val="28"/>
          <w:szCs w:val="28"/>
        </w:rPr>
        <w:t>»</w:t>
      </w:r>
      <w:r w:rsidRPr="006B6EDD">
        <w:rPr>
          <w:sz w:val="28"/>
          <w:szCs w:val="28"/>
          <w:lang w:val="uk-UA"/>
        </w:rPr>
        <w:t xml:space="preserve"> [</w:t>
      </w:r>
      <w:r w:rsidR="006B6EDD" w:rsidRPr="006B6EDD">
        <w:rPr>
          <w:sz w:val="28"/>
          <w:szCs w:val="28"/>
          <w:lang w:val="uk-UA"/>
        </w:rPr>
        <w:t>23; 24</w:t>
      </w:r>
      <w:r w:rsidRPr="006B6EDD">
        <w:rPr>
          <w:sz w:val="28"/>
          <w:szCs w:val="28"/>
          <w:lang w:val="uk-UA"/>
        </w:rPr>
        <w:t>] спостерігаємо фінансові результати у розрізі наступних видів діяльності</w:t>
      </w:r>
    </w:p>
    <w:p w:rsidR="00622CA0" w:rsidRPr="006B6EDD" w:rsidRDefault="00622CA0" w:rsidP="00E70CBC">
      <w:pPr>
        <w:pStyle w:val="a9"/>
        <w:numPr>
          <w:ilvl w:val="0"/>
          <w:numId w:val="3"/>
        </w:numPr>
        <w:tabs>
          <w:tab w:val="left" w:pos="993"/>
        </w:tabs>
        <w:spacing w:line="360" w:lineRule="auto"/>
        <w:ind w:left="0" w:firstLine="709"/>
        <w:jc w:val="both"/>
        <w:rPr>
          <w:sz w:val="28"/>
          <w:szCs w:val="28"/>
          <w:lang w:val="uk-UA"/>
        </w:rPr>
      </w:pPr>
      <w:r w:rsidRPr="006B6EDD">
        <w:rPr>
          <w:sz w:val="28"/>
          <w:szCs w:val="28"/>
          <w:lang w:val="uk-UA"/>
        </w:rPr>
        <w:t>основної діяльності;</w:t>
      </w:r>
    </w:p>
    <w:p w:rsidR="00622CA0" w:rsidRPr="006B6EDD" w:rsidRDefault="00622CA0" w:rsidP="00E70CBC">
      <w:pPr>
        <w:pStyle w:val="a9"/>
        <w:numPr>
          <w:ilvl w:val="0"/>
          <w:numId w:val="3"/>
        </w:numPr>
        <w:tabs>
          <w:tab w:val="left" w:pos="993"/>
        </w:tabs>
        <w:spacing w:line="360" w:lineRule="auto"/>
        <w:ind w:left="0" w:firstLine="709"/>
        <w:jc w:val="both"/>
        <w:rPr>
          <w:sz w:val="28"/>
          <w:szCs w:val="28"/>
          <w:lang w:val="uk-UA"/>
        </w:rPr>
      </w:pPr>
      <w:r w:rsidRPr="006B6EDD">
        <w:rPr>
          <w:sz w:val="28"/>
          <w:szCs w:val="28"/>
          <w:lang w:val="uk-UA"/>
        </w:rPr>
        <w:t>операційної діяльності;</w:t>
      </w:r>
    </w:p>
    <w:p w:rsidR="00622CA0" w:rsidRDefault="00622CA0" w:rsidP="00E70CBC">
      <w:pPr>
        <w:pStyle w:val="a9"/>
        <w:numPr>
          <w:ilvl w:val="0"/>
          <w:numId w:val="3"/>
        </w:numPr>
        <w:tabs>
          <w:tab w:val="left" w:pos="993"/>
        </w:tabs>
        <w:spacing w:line="360" w:lineRule="auto"/>
        <w:ind w:left="0" w:firstLine="709"/>
        <w:jc w:val="both"/>
        <w:rPr>
          <w:sz w:val="28"/>
          <w:szCs w:val="28"/>
          <w:lang w:val="uk-UA"/>
        </w:rPr>
      </w:pPr>
      <w:r>
        <w:rPr>
          <w:sz w:val="28"/>
          <w:szCs w:val="28"/>
          <w:lang w:val="uk-UA"/>
        </w:rPr>
        <w:lastRenderedPageBreak/>
        <w:t>іншої діяльності.</w:t>
      </w:r>
    </w:p>
    <w:p w:rsidR="00622CA0" w:rsidRPr="00622CA0" w:rsidRDefault="00622CA0" w:rsidP="00622CA0">
      <w:pPr>
        <w:pStyle w:val="a9"/>
        <w:tabs>
          <w:tab w:val="left" w:pos="993"/>
        </w:tabs>
        <w:spacing w:line="360" w:lineRule="auto"/>
        <w:ind w:firstLine="709"/>
        <w:jc w:val="both"/>
        <w:rPr>
          <w:sz w:val="28"/>
          <w:szCs w:val="28"/>
          <w:lang w:val="uk-UA"/>
        </w:rPr>
      </w:pPr>
      <w:r>
        <w:rPr>
          <w:sz w:val="28"/>
          <w:szCs w:val="28"/>
          <w:lang w:val="uk-UA"/>
        </w:rPr>
        <w:t>Розрахунок фінансових результатів, на обраному для дослідження підприємстві, проводять за наступною методикою (рис.3.1):</w:t>
      </w:r>
    </w:p>
    <w:p w:rsidR="00984758" w:rsidRPr="00A76FAC" w:rsidRDefault="007B2F6E" w:rsidP="004B4D9C">
      <w:pPr>
        <w:pStyle w:val="a9"/>
        <w:spacing w:line="360" w:lineRule="auto"/>
        <w:ind w:firstLine="720"/>
        <w:jc w:val="both"/>
        <w:rPr>
          <w:sz w:val="28"/>
          <w:szCs w:val="28"/>
          <w:lang w:val="uk-UA"/>
        </w:rPr>
      </w:pPr>
      <w:r w:rsidRPr="007B2F6E">
        <w:rPr>
          <w:noProof/>
          <w:lang w:eastAsia="ru-RU"/>
        </w:rPr>
        <w:pict>
          <v:group id="_x0000_s1062" style="position:absolute;left:0;text-align:left;margin-left:24.5pt;margin-top:9.25pt;width:411.65pt;height:202.35pt;z-index:251693056" coordorigin="2082,1024" coordsize="8233,4047">
            <v:rect id="_x0000_s1054" style="position:absolute;left:2082;top:1024;width:7325;height:1026">
              <v:textbox>
                <w:txbxContent>
                  <w:p w:rsidR="004B4D9C" w:rsidRDefault="004B4D9C" w:rsidP="004B4D9C">
                    <w:pPr>
                      <w:jc w:val="both"/>
                      <w:rPr>
                        <w:lang w:val="uk-UA"/>
                      </w:rPr>
                    </w:pPr>
                    <w:r>
                      <w:rPr>
                        <w:lang w:val="uk-UA"/>
                      </w:rPr>
                      <w:t xml:space="preserve">Валовий прибуток = Чистий дохід від реалізації </w:t>
                    </w:r>
                  </w:p>
                  <w:p w:rsidR="004B4D9C" w:rsidRDefault="004B4D9C" w:rsidP="004B4D9C">
                    <w:pPr>
                      <w:jc w:val="both"/>
                      <w:rPr>
                        <w:lang w:val="uk-UA"/>
                      </w:rPr>
                    </w:pPr>
                    <w:r>
                      <w:rPr>
                        <w:lang w:val="uk-UA"/>
                      </w:rPr>
                      <w:t xml:space="preserve">продукції (послуг) – Собівартість реалізованої  </w:t>
                    </w:r>
                  </w:p>
                  <w:p w:rsidR="004B4D9C" w:rsidRPr="004B4D9C" w:rsidRDefault="004B4D9C" w:rsidP="004B4D9C">
                    <w:pPr>
                      <w:jc w:val="both"/>
                      <w:rPr>
                        <w:lang w:val="uk-UA"/>
                      </w:rPr>
                    </w:pPr>
                    <w:r>
                      <w:rPr>
                        <w:lang w:val="uk-UA"/>
                      </w:rPr>
                      <w:t>продукції (послуг)</w:t>
                    </w:r>
                  </w:p>
                </w:txbxContent>
              </v:textbox>
            </v:rect>
            <v:rect id="_x0000_s1055" style="position:absolute;left:2082;top:2199;width:7325;height:1307">
              <v:textbox>
                <w:txbxContent>
                  <w:p w:rsidR="004B4D9C" w:rsidRDefault="004B4D9C" w:rsidP="004B4D9C">
                    <w:pPr>
                      <w:jc w:val="both"/>
                      <w:rPr>
                        <w:lang w:val="uk-UA"/>
                      </w:rPr>
                    </w:pPr>
                    <w:r>
                      <w:rPr>
                        <w:lang w:val="uk-UA"/>
                      </w:rPr>
                      <w:t xml:space="preserve">Фінансовий результат від операційної діяльності = </w:t>
                    </w:r>
                  </w:p>
                  <w:p w:rsidR="004B4D9C" w:rsidRDefault="004B4D9C" w:rsidP="004B4D9C">
                    <w:pPr>
                      <w:jc w:val="both"/>
                      <w:rPr>
                        <w:lang w:val="uk-UA"/>
                      </w:rPr>
                    </w:pPr>
                    <w:r>
                      <w:rPr>
                        <w:lang w:val="uk-UA"/>
                      </w:rPr>
                      <w:t xml:space="preserve">= Валовий прибуток + + Інший операційний дохід – </w:t>
                    </w:r>
                  </w:p>
                  <w:p w:rsidR="004B4D9C" w:rsidRDefault="004B4D9C" w:rsidP="004B4D9C">
                    <w:pPr>
                      <w:jc w:val="both"/>
                      <w:rPr>
                        <w:lang w:val="uk-UA"/>
                      </w:rPr>
                    </w:pPr>
                    <w:r>
                      <w:rPr>
                        <w:lang w:val="uk-UA"/>
                      </w:rPr>
                      <w:t>- Адміністративні витрати –</w:t>
                    </w:r>
                  </w:p>
                  <w:p w:rsidR="004B4D9C" w:rsidRPr="004B4D9C" w:rsidRDefault="004B4D9C" w:rsidP="004B4D9C">
                    <w:pPr>
                      <w:jc w:val="both"/>
                      <w:rPr>
                        <w:lang w:val="uk-UA"/>
                      </w:rPr>
                    </w:pPr>
                    <w:r>
                      <w:rPr>
                        <w:lang w:val="uk-UA"/>
                      </w:rPr>
                      <w:t>-  Витрати на збут – Інші операційні витрати</w:t>
                    </w:r>
                  </w:p>
                </w:txbxContent>
              </v:textbox>
            </v:rect>
            <v:rect id="_x0000_s1056" style="position:absolute;left:2082;top:3757;width:7325;height:1314">
              <v:textbox>
                <w:txbxContent>
                  <w:p w:rsidR="004B4D9C" w:rsidRDefault="004B4D9C" w:rsidP="004B4D9C">
                    <w:pPr>
                      <w:jc w:val="both"/>
                      <w:rPr>
                        <w:lang w:val="uk-UA"/>
                      </w:rPr>
                    </w:pPr>
                    <w:r>
                      <w:rPr>
                        <w:lang w:val="uk-UA"/>
                      </w:rPr>
                      <w:t xml:space="preserve">Фінансовий результат до оподаткування = </w:t>
                    </w:r>
                  </w:p>
                  <w:p w:rsidR="004B4D9C" w:rsidRDefault="004B4D9C" w:rsidP="004B4D9C">
                    <w:pPr>
                      <w:jc w:val="both"/>
                      <w:rPr>
                        <w:lang w:val="uk-UA"/>
                      </w:rPr>
                    </w:pPr>
                    <w:r>
                      <w:rPr>
                        <w:lang w:val="uk-UA"/>
                      </w:rPr>
                      <w:t xml:space="preserve">= Фінансовий результат </w:t>
                    </w:r>
                  </w:p>
                  <w:p w:rsidR="004B4D9C" w:rsidRDefault="004B4D9C" w:rsidP="004B4D9C">
                    <w:pPr>
                      <w:jc w:val="both"/>
                      <w:rPr>
                        <w:lang w:val="uk-UA"/>
                      </w:rPr>
                    </w:pPr>
                    <w:r>
                      <w:rPr>
                        <w:lang w:val="uk-UA"/>
                      </w:rPr>
                      <w:t xml:space="preserve">від операційної діяльності – </w:t>
                    </w:r>
                  </w:p>
                  <w:p w:rsidR="004B4D9C" w:rsidRPr="004B4D9C" w:rsidRDefault="004B4D9C" w:rsidP="00E70CBC">
                    <w:pPr>
                      <w:pStyle w:val="a3"/>
                      <w:numPr>
                        <w:ilvl w:val="0"/>
                        <w:numId w:val="4"/>
                      </w:numPr>
                      <w:tabs>
                        <w:tab w:val="left" w:pos="426"/>
                      </w:tabs>
                      <w:ind w:left="0" w:firstLine="0"/>
                      <w:jc w:val="both"/>
                      <w:rPr>
                        <w:lang w:val="uk-UA"/>
                      </w:rPr>
                    </w:pPr>
                    <w:r w:rsidRPr="004B4D9C">
                      <w:rPr>
                        <w:lang w:val="uk-UA"/>
                      </w:rPr>
                      <w:t>Витрати з податку на прибуток</w:t>
                    </w:r>
                  </w:p>
                </w:txbxContent>
              </v:textbox>
            </v:rect>
            <v:rect id="_x0000_s1057" style="position:absolute;left:8468;top:1346;width:1753;height:469">
              <v:textbox>
                <w:txbxContent>
                  <w:p w:rsidR="004B4D9C" w:rsidRPr="004B4D9C" w:rsidRDefault="004B4D9C" w:rsidP="004B4D9C">
                    <w:pPr>
                      <w:jc w:val="center"/>
                      <w:rPr>
                        <w:lang w:val="uk-UA"/>
                      </w:rPr>
                    </w:pPr>
                    <w:r>
                      <w:rPr>
                        <w:lang w:val="uk-UA"/>
                      </w:rPr>
                      <w:t>основної</w:t>
                    </w:r>
                  </w:p>
                </w:txbxContent>
              </v:textbox>
            </v:rect>
            <v:rect id="_x0000_s1058" style="position:absolute;left:8562;top:2692;width:1753;height:469">
              <v:textbox>
                <w:txbxContent>
                  <w:p w:rsidR="004B4D9C" w:rsidRPr="004B4D9C" w:rsidRDefault="004B4D9C" w:rsidP="004B4D9C">
                    <w:pPr>
                      <w:jc w:val="center"/>
                      <w:rPr>
                        <w:lang w:val="uk-UA"/>
                      </w:rPr>
                    </w:pPr>
                    <w:r>
                      <w:rPr>
                        <w:lang w:val="uk-UA"/>
                      </w:rPr>
                      <w:t>операційної</w:t>
                    </w:r>
                  </w:p>
                </w:txbxContent>
              </v:textbox>
            </v:rect>
            <v:rect id="_x0000_s1059" style="position:absolute;left:8562;top:3991;width:1753;height:979">
              <v:textbox>
                <w:txbxContent>
                  <w:p w:rsidR="004B4D9C" w:rsidRPr="004B4D9C" w:rsidRDefault="004B4D9C" w:rsidP="004B4D9C">
                    <w:pPr>
                      <w:jc w:val="center"/>
                      <w:rPr>
                        <w:lang w:val="uk-UA"/>
                      </w:rPr>
                    </w:pPr>
                    <w:r>
                      <w:rPr>
                        <w:lang w:val="uk-UA"/>
                      </w:rPr>
                      <w:t>чистий фінансовий результат</w:t>
                    </w:r>
                  </w:p>
                </w:txbxContent>
              </v:textbox>
            </v:rect>
          </v:group>
        </w:pict>
      </w:r>
    </w:p>
    <w:p w:rsidR="00AD7F00" w:rsidRPr="003B7CAE" w:rsidRDefault="00AD7F00" w:rsidP="003B7CAE">
      <w:pPr>
        <w:spacing w:line="360" w:lineRule="auto"/>
        <w:ind w:firstLine="550"/>
        <w:jc w:val="both"/>
        <w:rPr>
          <w:sz w:val="28"/>
          <w:szCs w:val="28"/>
          <w:shd w:val="clear" w:color="auto" w:fill="FFFFFF"/>
          <w:lang w:val="uk-UA"/>
        </w:rPr>
      </w:pPr>
    </w:p>
    <w:p w:rsidR="00605765" w:rsidRPr="00605765" w:rsidRDefault="00605765" w:rsidP="00605765">
      <w:pPr>
        <w:widowControl/>
        <w:suppressAutoHyphens w:val="0"/>
        <w:autoSpaceDE w:val="0"/>
        <w:autoSpaceDN w:val="0"/>
        <w:adjustRightInd w:val="0"/>
        <w:rPr>
          <w:rFonts w:ascii="Arial" w:eastAsiaTheme="minorHAnsi" w:hAnsi="Arial" w:cs="Arial"/>
          <w:color w:val="000000"/>
          <w:kern w:val="0"/>
          <w:lang w:val="uk-UA"/>
        </w:rPr>
      </w:pPr>
    </w:p>
    <w:p w:rsidR="002D16D3" w:rsidRDefault="002D16D3" w:rsidP="00982813">
      <w:pPr>
        <w:autoSpaceDE w:val="0"/>
        <w:autoSpaceDN w:val="0"/>
        <w:adjustRightInd w:val="0"/>
        <w:spacing w:line="360" w:lineRule="auto"/>
        <w:ind w:firstLine="708"/>
        <w:jc w:val="both"/>
        <w:rPr>
          <w:lang w:val="uk-UA"/>
        </w:rPr>
      </w:pPr>
    </w:p>
    <w:p w:rsidR="00984758" w:rsidRDefault="00984758" w:rsidP="00982813">
      <w:pPr>
        <w:autoSpaceDE w:val="0"/>
        <w:autoSpaceDN w:val="0"/>
        <w:adjustRightInd w:val="0"/>
        <w:spacing w:line="360" w:lineRule="auto"/>
        <w:ind w:firstLine="708"/>
        <w:jc w:val="both"/>
        <w:rPr>
          <w:lang w:val="uk-UA"/>
        </w:rPr>
      </w:pPr>
    </w:p>
    <w:p w:rsidR="00984758" w:rsidRDefault="00984758" w:rsidP="00982813">
      <w:pPr>
        <w:autoSpaceDE w:val="0"/>
        <w:autoSpaceDN w:val="0"/>
        <w:adjustRightInd w:val="0"/>
        <w:spacing w:line="360" w:lineRule="auto"/>
        <w:ind w:firstLine="708"/>
        <w:jc w:val="both"/>
        <w:rPr>
          <w:lang w:val="uk-UA"/>
        </w:rPr>
      </w:pPr>
    </w:p>
    <w:p w:rsidR="00984758" w:rsidRDefault="00984758" w:rsidP="00982813">
      <w:pPr>
        <w:autoSpaceDE w:val="0"/>
        <w:autoSpaceDN w:val="0"/>
        <w:adjustRightInd w:val="0"/>
        <w:spacing w:line="360" w:lineRule="auto"/>
        <w:ind w:firstLine="708"/>
        <w:jc w:val="both"/>
        <w:rPr>
          <w:lang w:val="uk-UA"/>
        </w:rPr>
      </w:pPr>
    </w:p>
    <w:p w:rsidR="00984758" w:rsidRDefault="00984758" w:rsidP="00982813">
      <w:pPr>
        <w:autoSpaceDE w:val="0"/>
        <w:autoSpaceDN w:val="0"/>
        <w:adjustRightInd w:val="0"/>
        <w:spacing w:line="360" w:lineRule="auto"/>
        <w:ind w:firstLine="708"/>
        <w:jc w:val="both"/>
        <w:rPr>
          <w:lang w:val="uk-UA"/>
        </w:rPr>
      </w:pPr>
    </w:p>
    <w:p w:rsidR="00984758" w:rsidRDefault="00984758" w:rsidP="00982813">
      <w:pPr>
        <w:autoSpaceDE w:val="0"/>
        <w:autoSpaceDN w:val="0"/>
        <w:adjustRightInd w:val="0"/>
        <w:spacing w:line="360" w:lineRule="auto"/>
        <w:ind w:firstLine="708"/>
        <w:jc w:val="both"/>
        <w:rPr>
          <w:lang w:val="uk-UA"/>
        </w:rPr>
      </w:pPr>
    </w:p>
    <w:p w:rsidR="00984758" w:rsidRDefault="00984758" w:rsidP="00982813">
      <w:pPr>
        <w:autoSpaceDE w:val="0"/>
        <w:autoSpaceDN w:val="0"/>
        <w:adjustRightInd w:val="0"/>
        <w:spacing w:line="360" w:lineRule="auto"/>
        <w:ind w:firstLine="708"/>
        <w:jc w:val="both"/>
        <w:rPr>
          <w:lang w:val="uk-UA"/>
        </w:rPr>
      </w:pPr>
    </w:p>
    <w:p w:rsidR="00984758" w:rsidRDefault="00984758" w:rsidP="00982813">
      <w:pPr>
        <w:autoSpaceDE w:val="0"/>
        <w:autoSpaceDN w:val="0"/>
        <w:adjustRightInd w:val="0"/>
        <w:spacing w:line="360" w:lineRule="auto"/>
        <w:ind w:firstLine="708"/>
        <w:jc w:val="both"/>
        <w:rPr>
          <w:lang w:val="uk-UA"/>
        </w:rPr>
      </w:pPr>
    </w:p>
    <w:p w:rsidR="004B4D9C" w:rsidRPr="008D0422" w:rsidRDefault="004B4D9C" w:rsidP="004B4D9C">
      <w:pPr>
        <w:spacing w:line="360" w:lineRule="auto"/>
        <w:ind w:firstLine="709"/>
        <w:jc w:val="center"/>
        <w:rPr>
          <w:sz w:val="28"/>
          <w:szCs w:val="28"/>
          <w:lang w:val="uk-UA"/>
        </w:rPr>
      </w:pPr>
      <w:r>
        <w:rPr>
          <w:sz w:val="28"/>
          <w:szCs w:val="28"/>
          <w:lang w:val="uk-UA"/>
        </w:rPr>
        <w:t>Рис.3.1. Види фінансових резул</w:t>
      </w:r>
      <w:r w:rsidR="00622CA0">
        <w:rPr>
          <w:sz w:val="28"/>
          <w:szCs w:val="28"/>
          <w:lang w:val="uk-UA"/>
        </w:rPr>
        <w:t xml:space="preserve">ьтатів за НП(с)О 1 ТОВ «Асканія </w:t>
      </w:r>
      <w:r>
        <w:rPr>
          <w:sz w:val="28"/>
          <w:szCs w:val="28"/>
          <w:lang w:val="uk-UA"/>
        </w:rPr>
        <w:t>Флора»</w:t>
      </w:r>
    </w:p>
    <w:p w:rsidR="004B4D9C" w:rsidRDefault="004B4D9C" w:rsidP="004B4D9C">
      <w:pPr>
        <w:spacing w:line="360" w:lineRule="auto"/>
        <w:ind w:firstLine="709"/>
        <w:jc w:val="both"/>
        <w:rPr>
          <w:color w:val="FF0000"/>
          <w:sz w:val="28"/>
          <w:szCs w:val="28"/>
          <w:lang w:val="uk-UA"/>
        </w:rPr>
      </w:pPr>
      <w:r w:rsidRPr="00782800">
        <w:rPr>
          <w:i/>
          <w:lang w:val="uk-UA"/>
        </w:rPr>
        <w:t>Джерело:</w:t>
      </w:r>
      <w:r>
        <w:rPr>
          <w:i/>
          <w:lang w:val="uk-UA"/>
        </w:rPr>
        <w:t xml:space="preserve"> побудовано</w:t>
      </w:r>
      <w:r w:rsidRPr="00782800">
        <w:rPr>
          <w:i/>
          <w:lang w:val="uk-UA"/>
        </w:rPr>
        <w:t xml:space="preserve"> автором  </w:t>
      </w:r>
      <w:r>
        <w:rPr>
          <w:i/>
          <w:lang w:val="uk-UA"/>
        </w:rPr>
        <w:t xml:space="preserve">на </w:t>
      </w:r>
      <w:r w:rsidRPr="00B91F5C">
        <w:rPr>
          <w:i/>
          <w:lang w:val="uk-UA"/>
        </w:rPr>
        <w:t xml:space="preserve">основі </w:t>
      </w:r>
      <w:r w:rsidRPr="00B91F5C">
        <w:rPr>
          <w:sz w:val="28"/>
          <w:szCs w:val="28"/>
          <w:lang w:val="uk-UA"/>
        </w:rPr>
        <w:t>[</w:t>
      </w:r>
      <w:r w:rsidR="00B91F5C" w:rsidRPr="00B91F5C">
        <w:rPr>
          <w:sz w:val="28"/>
          <w:szCs w:val="28"/>
          <w:lang w:val="uk-UA"/>
        </w:rPr>
        <w:t>8</w:t>
      </w:r>
      <w:r w:rsidR="00622CA0" w:rsidRPr="00B91F5C">
        <w:rPr>
          <w:sz w:val="28"/>
          <w:szCs w:val="28"/>
          <w:lang w:val="uk-UA"/>
        </w:rPr>
        <w:t>, с.98</w:t>
      </w:r>
      <w:r w:rsidRPr="00B91F5C">
        <w:rPr>
          <w:sz w:val="28"/>
          <w:szCs w:val="28"/>
          <w:lang w:val="uk-UA"/>
        </w:rPr>
        <w:t>]</w:t>
      </w:r>
    </w:p>
    <w:p w:rsidR="00622CA0" w:rsidRDefault="00622CA0" w:rsidP="004B4D9C">
      <w:pPr>
        <w:spacing w:line="360" w:lineRule="auto"/>
        <w:ind w:firstLine="709"/>
        <w:jc w:val="both"/>
        <w:rPr>
          <w:color w:val="FF0000"/>
          <w:sz w:val="28"/>
          <w:szCs w:val="28"/>
          <w:lang w:val="uk-UA"/>
        </w:rPr>
      </w:pPr>
    </w:p>
    <w:p w:rsidR="00622CA0" w:rsidRDefault="00622CA0" w:rsidP="00622CA0">
      <w:pPr>
        <w:spacing w:line="360" w:lineRule="auto"/>
        <w:ind w:firstLine="709"/>
        <w:jc w:val="both"/>
        <w:rPr>
          <w:rFonts w:eastAsiaTheme="minorHAnsi"/>
          <w:kern w:val="0"/>
          <w:sz w:val="28"/>
          <w:szCs w:val="28"/>
          <w:lang w:val="uk-UA"/>
        </w:rPr>
      </w:pPr>
      <w:r w:rsidRPr="00622CA0">
        <w:rPr>
          <w:sz w:val="28"/>
          <w:szCs w:val="28"/>
          <w:lang w:val="uk-UA"/>
        </w:rPr>
        <w:t>Здійснючи таке розмежування</w:t>
      </w:r>
      <w:r w:rsidRPr="00622CA0">
        <w:rPr>
          <w:rFonts w:eastAsiaTheme="minorHAnsi"/>
          <w:kern w:val="0"/>
          <w:sz w:val="28"/>
          <w:szCs w:val="28"/>
          <w:lang w:val="uk-UA"/>
        </w:rPr>
        <w:t xml:space="preserve">  результатів діяльності </w:t>
      </w:r>
      <w:r>
        <w:rPr>
          <w:rFonts w:eastAsiaTheme="minorHAnsi"/>
          <w:kern w:val="0"/>
          <w:sz w:val="28"/>
          <w:szCs w:val="28"/>
          <w:lang w:val="uk-UA"/>
        </w:rPr>
        <w:t xml:space="preserve">управлінці мають змогу отримати оперативну інформацію про результативність діяльності товариства в цілому та в розрізі його окремих видів діяльності. </w:t>
      </w:r>
    </w:p>
    <w:p w:rsidR="00622CA0" w:rsidRDefault="00622CA0" w:rsidP="00622CA0">
      <w:pPr>
        <w:spacing w:line="360" w:lineRule="auto"/>
        <w:ind w:firstLine="709"/>
        <w:jc w:val="both"/>
        <w:rPr>
          <w:sz w:val="28"/>
          <w:szCs w:val="28"/>
          <w:lang w:val="uk-UA"/>
        </w:rPr>
      </w:pPr>
      <w:r>
        <w:rPr>
          <w:rFonts w:eastAsiaTheme="minorHAnsi"/>
          <w:kern w:val="0"/>
          <w:sz w:val="28"/>
          <w:szCs w:val="28"/>
          <w:lang w:val="uk-UA"/>
        </w:rPr>
        <w:t xml:space="preserve">Враховуючи особливості діяльності </w:t>
      </w:r>
      <w:r>
        <w:rPr>
          <w:sz w:val="28"/>
          <w:szCs w:val="28"/>
          <w:lang w:val="uk-UA"/>
        </w:rPr>
        <w:t xml:space="preserve">ТОВ «Асканія Флора» зупинимося більш детально на такому показнику як операційний фінансовий результат. Це синтетичний показник, який формується в обліку на рахунку 791 та поєднує результати основної та іншої оперативної діяльності. </w:t>
      </w:r>
      <w:r w:rsidR="00667C1C">
        <w:rPr>
          <w:sz w:val="28"/>
          <w:szCs w:val="28"/>
          <w:lang w:val="uk-UA"/>
        </w:rPr>
        <w:t>Ф</w:t>
      </w:r>
      <w:r w:rsidR="00EC1424">
        <w:rPr>
          <w:sz w:val="28"/>
          <w:szCs w:val="28"/>
          <w:lang w:val="uk-UA"/>
        </w:rPr>
        <w:t xml:space="preserve">ормування такого показника відіграє важливу роль в процесі, безпосередньо, управління прибутком та виступає інформаційною базою для розрахунку основних показників фінансового стану підприємства. </w:t>
      </w:r>
    </w:p>
    <w:p w:rsidR="006D6EEA" w:rsidRPr="00B91F5C" w:rsidRDefault="00EC1424" w:rsidP="006D6EEA">
      <w:pPr>
        <w:widowControl/>
        <w:suppressAutoHyphens w:val="0"/>
        <w:autoSpaceDE w:val="0"/>
        <w:autoSpaceDN w:val="0"/>
        <w:adjustRightInd w:val="0"/>
        <w:spacing w:line="360" w:lineRule="auto"/>
        <w:ind w:firstLine="709"/>
        <w:jc w:val="both"/>
        <w:rPr>
          <w:rFonts w:eastAsiaTheme="minorHAnsi"/>
          <w:kern w:val="0"/>
          <w:sz w:val="28"/>
          <w:szCs w:val="28"/>
          <w:lang w:val="uk-UA"/>
        </w:rPr>
      </w:pPr>
      <w:r w:rsidRPr="00B91F5C">
        <w:rPr>
          <w:sz w:val="28"/>
          <w:szCs w:val="28"/>
          <w:lang w:val="uk-UA"/>
        </w:rPr>
        <w:t xml:space="preserve">Враховуючи вищевикладене, вважаємо за доцільне здійснювати розмежування фінансових результатів в фінансовому обліку. Перспективним напрямком, для ТОВ  «Асканія Флора», може стати впровадження в обліковий процес аналітичних розрахунків до рахунку 791 «Результат операційної </w:t>
      </w:r>
      <w:r w:rsidRPr="00B91F5C">
        <w:rPr>
          <w:sz w:val="28"/>
          <w:szCs w:val="28"/>
          <w:lang w:val="uk-UA"/>
        </w:rPr>
        <w:lastRenderedPageBreak/>
        <w:t xml:space="preserve">діяльності», а саме: 791/1 «Результат основної діяльності» та 791/2 «Результат іншої операційної діяльності». </w:t>
      </w:r>
    </w:p>
    <w:p w:rsidR="00DC11C4" w:rsidRPr="00622CA0" w:rsidRDefault="007B2F6E" w:rsidP="00622CA0">
      <w:pPr>
        <w:spacing w:line="360" w:lineRule="auto"/>
        <w:ind w:firstLine="709"/>
        <w:jc w:val="both"/>
        <w:rPr>
          <w:rFonts w:eastAsiaTheme="minorHAnsi"/>
          <w:kern w:val="0"/>
          <w:sz w:val="28"/>
          <w:szCs w:val="28"/>
          <w:lang w:val="uk-UA"/>
        </w:rPr>
      </w:pPr>
      <w:r w:rsidRPr="007B2F6E">
        <w:rPr>
          <w:bCs/>
          <w:noProof/>
          <w:sz w:val="28"/>
          <w:szCs w:val="28"/>
          <w:lang w:eastAsia="ru-RU"/>
        </w:rPr>
        <w:pict>
          <v:group id="_x0000_s1093" style="position:absolute;left:0;text-align:left;margin-left:11.25pt;margin-top:71.1pt;width:455.3pt;height:486.4pt;z-index:251747328" coordorigin="1926,4600" coordsize="9106,9728">
            <v:rect id="_x0000_s1064" style="position:absolute;left:1926;top:5147;width:8860;height:547" o:regroupid="5">
              <v:textbox>
                <w:txbxContent>
                  <w:p w:rsidR="002F3C2B" w:rsidRPr="002F3C2B" w:rsidRDefault="002F3C2B" w:rsidP="002F3C2B">
                    <w:pPr>
                      <w:rPr>
                        <w:lang w:val="uk-UA"/>
                      </w:rPr>
                    </w:pPr>
                    <w:r>
                      <w:rPr>
                        <w:lang w:val="uk-UA"/>
                      </w:rPr>
                      <w:t>Дебет                                                                                                                     Кредит</w:t>
                    </w:r>
                  </w:p>
                </w:txbxContent>
              </v:textbox>
            </v:rect>
            <v:rect id="_x0000_s1063" style="position:absolute;left:1926;top:4600;width:8860;height:614" o:regroupid="6">
              <v:textbox style="mso-next-textbox:#_x0000_s1063">
                <w:txbxContent>
                  <w:p w:rsidR="002F3C2B" w:rsidRPr="002F3C2B" w:rsidRDefault="002F3C2B" w:rsidP="002F3C2B">
                    <w:pPr>
                      <w:jc w:val="center"/>
                      <w:rPr>
                        <w:lang w:val="uk-UA"/>
                      </w:rPr>
                    </w:pPr>
                    <w:r>
                      <w:rPr>
                        <w:lang w:val="uk-UA"/>
                      </w:rPr>
                      <w:t>79 «Фінансові результати»</w:t>
                    </w:r>
                  </w:p>
                </w:txbxContent>
              </v:textbox>
            </v:re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66" type="#_x0000_t176" style="position:absolute;left:1926;top:5694;width:2708;height:1037" o:regroupid="6">
              <v:textbox style="mso-next-textbox:#_x0000_s1066">
                <w:txbxContent>
                  <w:p w:rsidR="002F3C2B" w:rsidRDefault="002F3C2B" w:rsidP="002F3C2B">
                    <w:pPr>
                      <w:jc w:val="center"/>
                      <w:rPr>
                        <w:lang w:val="uk-UA"/>
                      </w:rPr>
                    </w:pPr>
                    <w:r>
                      <w:rPr>
                        <w:lang w:val="uk-UA"/>
                      </w:rPr>
                      <w:t xml:space="preserve">Кредит рахунків </w:t>
                    </w:r>
                  </w:p>
                  <w:p w:rsidR="002F3C2B" w:rsidRPr="002F3C2B" w:rsidRDefault="002F3C2B" w:rsidP="002F3C2B">
                    <w:pPr>
                      <w:jc w:val="center"/>
                      <w:rPr>
                        <w:lang w:val="uk-UA"/>
                      </w:rPr>
                    </w:pPr>
                    <w:r>
                      <w:rPr>
                        <w:lang w:val="uk-UA"/>
                      </w:rPr>
                      <w:t>(в порядку закриття)</w:t>
                    </w:r>
                  </w:p>
                </w:txbxContent>
              </v:textbox>
            </v:shape>
            <v:shape id="_x0000_s1067" type="#_x0000_t176" style="position:absolute;left:8406;top:5694;width:2380;height:1037" o:regroupid="6">
              <v:textbox style="mso-next-textbox:#_x0000_s1067">
                <w:txbxContent>
                  <w:p w:rsidR="002F3C2B" w:rsidRDefault="002F3C2B" w:rsidP="002F3C2B">
                    <w:pPr>
                      <w:jc w:val="center"/>
                      <w:rPr>
                        <w:lang w:val="uk-UA"/>
                      </w:rPr>
                    </w:pPr>
                    <w:r>
                      <w:rPr>
                        <w:lang w:val="uk-UA"/>
                      </w:rPr>
                      <w:t xml:space="preserve">Дебет рахунків </w:t>
                    </w:r>
                  </w:p>
                  <w:p w:rsidR="002F3C2B" w:rsidRPr="002F3C2B" w:rsidRDefault="002F3C2B" w:rsidP="002F3C2B">
                    <w:pPr>
                      <w:jc w:val="center"/>
                      <w:rPr>
                        <w:lang w:val="uk-UA"/>
                      </w:rPr>
                    </w:pPr>
                  </w:p>
                </w:txbxContent>
              </v:textbox>
            </v:shape>
            <v:rect id="_x0000_s1069" style="position:absolute;left:1926;top:6618;width:2708;height:2897" o:regroupid="6">
              <v:textbox style="mso-next-textbox:#_x0000_s1069">
                <w:txbxContent>
                  <w:p w:rsidR="002F3C2B" w:rsidRDefault="002F3C2B">
                    <w:pPr>
                      <w:rPr>
                        <w:lang w:val="uk-UA"/>
                      </w:rPr>
                    </w:pPr>
                    <w:r>
                      <w:rPr>
                        <w:lang w:val="uk-UA"/>
                      </w:rPr>
                      <w:t>90 «Собівартість реалізації»</w:t>
                    </w:r>
                  </w:p>
                  <w:p w:rsidR="002F3C2B" w:rsidRDefault="002F3C2B">
                    <w:pPr>
                      <w:rPr>
                        <w:lang w:val="uk-UA"/>
                      </w:rPr>
                    </w:pPr>
                    <w:r>
                      <w:rPr>
                        <w:lang w:val="uk-UA"/>
                      </w:rPr>
                      <w:t>91 «Загальновиробничі витрати»</w:t>
                    </w:r>
                  </w:p>
                  <w:p w:rsidR="002F3C2B" w:rsidRDefault="002F3C2B">
                    <w:pPr>
                      <w:rPr>
                        <w:lang w:val="uk-UA"/>
                      </w:rPr>
                    </w:pPr>
                    <w:r>
                      <w:rPr>
                        <w:lang w:val="uk-UA"/>
                      </w:rPr>
                      <w:t>92 «Адміністративні витрати»</w:t>
                    </w:r>
                  </w:p>
                  <w:p w:rsidR="00D61D62" w:rsidRDefault="00D61D62">
                    <w:pPr>
                      <w:rPr>
                        <w:lang w:val="uk-UA"/>
                      </w:rPr>
                    </w:pPr>
                    <w:r>
                      <w:rPr>
                        <w:lang w:val="uk-UA"/>
                      </w:rPr>
                      <w:t>93 «Витрати на збут»</w:t>
                    </w:r>
                  </w:p>
                  <w:p w:rsidR="00D61D62" w:rsidRPr="002F3C2B" w:rsidRDefault="00D61D62">
                    <w:pPr>
                      <w:rPr>
                        <w:lang w:val="uk-UA"/>
                      </w:rPr>
                    </w:pPr>
                    <w:r>
                      <w:rPr>
                        <w:lang w:val="uk-UA"/>
                      </w:rPr>
                      <w:t>94 «Інші витрати операційної діяльності</w:t>
                    </w:r>
                  </w:p>
                </w:txbxContent>
              </v:textbox>
            </v:rect>
            <v:rect id="_x0000_s1070" style="position:absolute;left:8406;top:6618;width:2380;height:2897" o:regroupid="6">
              <v:textbox style="mso-next-textbox:#_x0000_s1070">
                <w:txbxContent>
                  <w:p w:rsidR="002F3C2B" w:rsidRDefault="002F3C2B" w:rsidP="002F3C2B">
                    <w:pPr>
                      <w:rPr>
                        <w:lang w:val="uk-UA"/>
                      </w:rPr>
                    </w:pPr>
                    <w:r>
                      <w:rPr>
                        <w:lang w:val="uk-UA"/>
                      </w:rPr>
                      <w:t>70 «Доходи від реалізації»</w:t>
                    </w:r>
                  </w:p>
                  <w:p w:rsidR="002F3C2B" w:rsidRDefault="002F3C2B" w:rsidP="002F3C2B">
                    <w:pPr>
                      <w:rPr>
                        <w:lang w:val="uk-UA"/>
                      </w:rPr>
                    </w:pPr>
                  </w:p>
                  <w:p w:rsidR="002F3C2B" w:rsidRDefault="002F3C2B" w:rsidP="002F3C2B">
                    <w:pPr>
                      <w:rPr>
                        <w:lang w:val="uk-UA"/>
                      </w:rPr>
                    </w:pPr>
                  </w:p>
                  <w:p w:rsidR="002F3C2B" w:rsidRDefault="002F3C2B" w:rsidP="002F3C2B">
                    <w:pPr>
                      <w:rPr>
                        <w:lang w:val="uk-UA"/>
                      </w:rPr>
                    </w:pPr>
                    <w:r>
                      <w:rPr>
                        <w:lang w:val="uk-UA"/>
                      </w:rPr>
                      <w:t>71 «інший операційний дохід»</w:t>
                    </w:r>
                  </w:p>
                  <w:p w:rsidR="002F3C2B" w:rsidRDefault="002F3C2B" w:rsidP="002F3C2B">
                    <w:pPr>
                      <w:rPr>
                        <w:lang w:val="uk-UA"/>
                      </w:rPr>
                    </w:pPr>
                  </w:p>
                  <w:p w:rsidR="002F3C2B" w:rsidRPr="002F3C2B" w:rsidRDefault="002F3C2B" w:rsidP="002F3C2B">
                    <w:pPr>
                      <w:rPr>
                        <w:lang w:val="uk-UA"/>
                      </w:rPr>
                    </w:pPr>
                  </w:p>
                </w:txbxContent>
              </v:textbox>
            </v:rect>
            <v:shape id="_x0000_s1071" type="#_x0000_t176" style="position:absolute;left:4979;top:6731;width:3177;height:2066" o:regroupid="6">
              <v:textbox style="mso-next-textbox:#_x0000_s1071">
                <w:txbxContent>
                  <w:p w:rsidR="002F3C2B" w:rsidRDefault="002F3C2B" w:rsidP="002F3C2B">
                    <w:pPr>
                      <w:jc w:val="center"/>
                      <w:rPr>
                        <w:lang w:val="uk-UA"/>
                      </w:rPr>
                    </w:pPr>
                    <w:r>
                      <w:rPr>
                        <w:lang w:val="uk-UA"/>
                      </w:rPr>
                      <w:t>791 «Результат операційної діяльності»</w:t>
                    </w:r>
                    <w:r w:rsidR="00DC11C4">
                      <w:rPr>
                        <w:lang w:val="uk-UA"/>
                      </w:rPr>
                      <w:t>:</w:t>
                    </w:r>
                  </w:p>
                  <w:p w:rsidR="00DC11C4" w:rsidRDefault="00DC11C4" w:rsidP="002F3C2B">
                    <w:pPr>
                      <w:jc w:val="center"/>
                      <w:rPr>
                        <w:lang w:val="uk-UA"/>
                      </w:rPr>
                    </w:pPr>
                    <w:r w:rsidRPr="00DC11C4">
                      <w:rPr>
                        <w:lang w:val="uk-UA"/>
                      </w:rPr>
                      <w:t>791/1 «Результат основної діяльності»</w:t>
                    </w:r>
                    <w:r>
                      <w:rPr>
                        <w:lang w:val="uk-UA"/>
                      </w:rPr>
                      <w:t>;</w:t>
                    </w:r>
                  </w:p>
                  <w:p w:rsidR="00DC11C4" w:rsidRPr="00DC11C4" w:rsidRDefault="00DC11C4" w:rsidP="002F3C2B">
                    <w:pPr>
                      <w:jc w:val="center"/>
                      <w:rPr>
                        <w:lang w:val="uk-UA"/>
                      </w:rPr>
                    </w:pPr>
                    <w:r>
                      <w:rPr>
                        <w:lang w:val="uk-UA"/>
                      </w:rPr>
                      <w:t>7</w:t>
                    </w:r>
                    <w:r w:rsidRPr="00DC11C4">
                      <w:rPr>
                        <w:lang w:val="uk-UA"/>
                      </w:rPr>
                      <w:t>91/2 «Результат іншої операційної діяльності»</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72" type="#_x0000_t13" style="position:absolute;left:4634;top:6979;width:345;height:1265" o:regroupid="6"/>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73" type="#_x0000_t66" style="position:absolute;left:8156;top:6979;width:250;height:1230" o:regroupid="6"/>
            <v:rect id="_x0000_s1074" style="position:absolute;left:1926;top:9295;width:2708;height:1773" o:regroupid="6">
              <v:textbox style="mso-next-textbox:#_x0000_s1074">
                <w:txbxContent>
                  <w:p w:rsidR="002F3C2B" w:rsidRDefault="002F3C2B" w:rsidP="002F3C2B">
                    <w:pPr>
                      <w:rPr>
                        <w:lang w:val="uk-UA"/>
                      </w:rPr>
                    </w:pPr>
                    <w:r>
                      <w:rPr>
                        <w:lang w:val="uk-UA"/>
                      </w:rPr>
                      <w:t>95 «Фінансові витрати»</w:t>
                    </w:r>
                  </w:p>
                  <w:p w:rsidR="002F3C2B" w:rsidRDefault="002F3C2B" w:rsidP="002F3C2B">
                    <w:pPr>
                      <w:rPr>
                        <w:lang w:val="uk-UA"/>
                      </w:rPr>
                    </w:pPr>
                  </w:p>
                  <w:p w:rsidR="002F3C2B" w:rsidRDefault="002F3C2B" w:rsidP="002F3C2B">
                    <w:pPr>
                      <w:rPr>
                        <w:lang w:val="uk-UA"/>
                      </w:rPr>
                    </w:pPr>
                    <w:r>
                      <w:rPr>
                        <w:lang w:val="uk-UA"/>
                      </w:rPr>
                      <w:t>96 «Втрати від участі в капіталі»</w:t>
                    </w:r>
                  </w:p>
                  <w:p w:rsidR="002F3C2B" w:rsidRDefault="002F3C2B" w:rsidP="002F3C2B">
                    <w:pPr>
                      <w:rPr>
                        <w:lang w:val="uk-UA"/>
                      </w:rPr>
                    </w:pPr>
                  </w:p>
                  <w:p w:rsidR="002F3C2B" w:rsidRPr="002F3C2B" w:rsidRDefault="002F3C2B" w:rsidP="002F3C2B">
                    <w:pPr>
                      <w:rPr>
                        <w:lang w:val="uk-UA"/>
                      </w:rPr>
                    </w:pPr>
                  </w:p>
                </w:txbxContent>
              </v:textbox>
            </v:rect>
            <v:rect id="_x0000_s1075" style="position:absolute;left:8406;top:9295;width:2380;height:1773" o:regroupid="6">
              <v:textbox style="mso-next-textbox:#_x0000_s1075">
                <w:txbxContent>
                  <w:p w:rsidR="002F3C2B" w:rsidRDefault="002F3C2B" w:rsidP="002F3C2B">
                    <w:pPr>
                      <w:rPr>
                        <w:lang w:val="uk-UA"/>
                      </w:rPr>
                    </w:pPr>
                    <w:r>
                      <w:rPr>
                        <w:lang w:val="uk-UA"/>
                      </w:rPr>
                      <w:t>72 «Дохід від участі в капіталі»</w:t>
                    </w:r>
                  </w:p>
                  <w:p w:rsidR="002F3C2B" w:rsidRDefault="002F3C2B" w:rsidP="002F3C2B">
                    <w:pPr>
                      <w:rPr>
                        <w:lang w:val="uk-UA"/>
                      </w:rPr>
                    </w:pPr>
                  </w:p>
                  <w:p w:rsidR="002F3C2B" w:rsidRDefault="002F3C2B" w:rsidP="002F3C2B">
                    <w:pPr>
                      <w:rPr>
                        <w:lang w:val="uk-UA"/>
                      </w:rPr>
                    </w:pPr>
                    <w:r>
                      <w:rPr>
                        <w:lang w:val="uk-UA"/>
                      </w:rPr>
                      <w:t>73 «Інші фінансові доходи»</w:t>
                    </w:r>
                  </w:p>
                  <w:p w:rsidR="002F3C2B" w:rsidRDefault="002F3C2B" w:rsidP="002F3C2B">
                    <w:pPr>
                      <w:rPr>
                        <w:lang w:val="uk-UA"/>
                      </w:rPr>
                    </w:pPr>
                  </w:p>
                  <w:p w:rsidR="002F3C2B" w:rsidRPr="002F3C2B" w:rsidRDefault="002F3C2B" w:rsidP="002F3C2B">
                    <w:pPr>
                      <w:rPr>
                        <w:lang w:val="uk-UA"/>
                      </w:rPr>
                    </w:pPr>
                  </w:p>
                </w:txbxContent>
              </v:textbox>
            </v:rect>
            <v:shape id="_x0000_s1076" type="#_x0000_t176" style="position:absolute;left:4979;top:9420;width:3177;height:1002" o:regroupid="6">
              <v:textbox style="mso-next-textbox:#_x0000_s1076">
                <w:txbxContent>
                  <w:p w:rsidR="002F3C2B" w:rsidRPr="002F3C2B" w:rsidRDefault="002F3C2B" w:rsidP="002F3C2B">
                    <w:pPr>
                      <w:jc w:val="center"/>
                      <w:rPr>
                        <w:lang w:val="uk-UA"/>
                      </w:rPr>
                    </w:pPr>
                    <w:r>
                      <w:rPr>
                        <w:lang w:val="uk-UA"/>
                      </w:rPr>
                      <w:t>792 «Результат фінансових операцій»</w:t>
                    </w:r>
                  </w:p>
                </w:txbxContent>
              </v:textbox>
            </v:shape>
            <v:shape id="_x0000_s1077" type="#_x0000_t13" style="position:absolute;left:4634;top:9295;width:345;height:1265" o:regroupid="6"/>
            <v:shape id="_x0000_s1078" type="#_x0000_t66" style="position:absolute;left:8156;top:9326;width:250;height:1230" o:regroupid="6"/>
            <v:rect id="_x0000_s1079" style="position:absolute;left:1926;top:11017;width:2708;height:702" o:regroupid="6">
              <v:textbox style="mso-next-textbox:#_x0000_s1079">
                <w:txbxContent>
                  <w:p w:rsidR="002F3C2B" w:rsidRDefault="002F3C2B" w:rsidP="002F3C2B">
                    <w:pPr>
                      <w:rPr>
                        <w:lang w:val="uk-UA"/>
                      </w:rPr>
                    </w:pPr>
                    <w:r>
                      <w:rPr>
                        <w:lang w:val="uk-UA"/>
                      </w:rPr>
                      <w:t>97 «Інші витрати»</w:t>
                    </w:r>
                  </w:p>
                  <w:p w:rsidR="002F3C2B" w:rsidRDefault="002F3C2B" w:rsidP="002F3C2B">
                    <w:pPr>
                      <w:rPr>
                        <w:lang w:val="uk-UA"/>
                      </w:rPr>
                    </w:pPr>
                  </w:p>
                  <w:p w:rsidR="002F3C2B" w:rsidRDefault="002F3C2B" w:rsidP="002F3C2B">
                    <w:pPr>
                      <w:rPr>
                        <w:lang w:val="uk-UA"/>
                      </w:rPr>
                    </w:pPr>
                  </w:p>
                  <w:p w:rsidR="002F3C2B" w:rsidRPr="002F3C2B" w:rsidRDefault="002F3C2B" w:rsidP="002F3C2B">
                    <w:pPr>
                      <w:rPr>
                        <w:lang w:val="uk-UA"/>
                      </w:rPr>
                    </w:pPr>
                  </w:p>
                </w:txbxContent>
              </v:textbox>
            </v:rect>
            <v:rect id="_x0000_s1080" style="position:absolute;left:8406;top:11017;width:2380;height:702" o:regroupid="6">
              <v:textbox style="mso-next-textbox:#_x0000_s1080">
                <w:txbxContent>
                  <w:p w:rsidR="002F3C2B" w:rsidRDefault="002F3C2B" w:rsidP="002F3C2B">
                    <w:pPr>
                      <w:rPr>
                        <w:lang w:val="uk-UA"/>
                      </w:rPr>
                    </w:pPr>
                    <w:r>
                      <w:rPr>
                        <w:lang w:val="uk-UA"/>
                      </w:rPr>
                      <w:t>74 «Інші доходи»</w:t>
                    </w:r>
                  </w:p>
                  <w:p w:rsidR="002F3C2B" w:rsidRDefault="002F3C2B" w:rsidP="002F3C2B">
                    <w:pPr>
                      <w:rPr>
                        <w:lang w:val="uk-UA"/>
                      </w:rPr>
                    </w:pPr>
                  </w:p>
                  <w:p w:rsidR="002F3C2B" w:rsidRDefault="002F3C2B" w:rsidP="002F3C2B">
                    <w:pPr>
                      <w:rPr>
                        <w:lang w:val="uk-UA"/>
                      </w:rPr>
                    </w:pPr>
                  </w:p>
                  <w:p w:rsidR="002F3C2B" w:rsidRPr="002F3C2B" w:rsidRDefault="002F3C2B" w:rsidP="002F3C2B">
                    <w:pPr>
                      <w:rPr>
                        <w:lang w:val="uk-UA"/>
                      </w:rPr>
                    </w:pPr>
                  </w:p>
                </w:txbxContent>
              </v:textbox>
            </v:rect>
            <v:shape id="_x0000_s1081" type="#_x0000_t176" style="position:absolute;left:4979;top:10875;width:3177;height:1002" o:regroupid="6">
              <v:textbox style="mso-next-textbox:#_x0000_s1081">
                <w:txbxContent>
                  <w:p w:rsidR="002F3C2B" w:rsidRPr="002F3C2B" w:rsidRDefault="002F3C2B" w:rsidP="002F3C2B">
                    <w:pPr>
                      <w:jc w:val="center"/>
                      <w:rPr>
                        <w:lang w:val="uk-UA"/>
                      </w:rPr>
                    </w:pPr>
                    <w:r>
                      <w:rPr>
                        <w:lang w:val="uk-UA"/>
                      </w:rPr>
                      <w:t>793 «Результат іншої звичайної діяльності»</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83" type="#_x0000_t88" style="position:absolute;left:6283;top:10181;width:535;height:3710;rotation:90" o:regroupid="6"/>
            <v:rect id="_x0000_s1084" style="position:absolute;left:2078;top:12360;width:2067;height:949" o:regroupid="6">
              <v:textbox style="mso-next-textbox:#_x0000_s1084">
                <w:txbxContent>
                  <w:p w:rsidR="002F3C2B" w:rsidRDefault="002F3C2B" w:rsidP="002F3C2B">
                    <w:pPr>
                      <w:rPr>
                        <w:lang w:val="uk-UA"/>
                      </w:rPr>
                    </w:pPr>
                    <w:r>
                      <w:rPr>
                        <w:lang w:val="uk-UA"/>
                      </w:rPr>
                      <w:t>441«Прибуток нерозподілений»</w:t>
                    </w:r>
                  </w:p>
                  <w:p w:rsidR="002F3C2B" w:rsidRDefault="002F3C2B" w:rsidP="002F3C2B">
                    <w:pPr>
                      <w:rPr>
                        <w:lang w:val="uk-UA"/>
                      </w:rPr>
                    </w:pPr>
                  </w:p>
                  <w:p w:rsidR="002F3C2B" w:rsidRDefault="002F3C2B" w:rsidP="002F3C2B">
                    <w:pPr>
                      <w:rPr>
                        <w:lang w:val="uk-UA"/>
                      </w:rPr>
                    </w:pPr>
                  </w:p>
                  <w:p w:rsidR="002F3C2B" w:rsidRPr="002F3C2B" w:rsidRDefault="002F3C2B" w:rsidP="002F3C2B">
                    <w:pPr>
                      <w:rPr>
                        <w:lang w:val="uk-UA"/>
                      </w:rPr>
                    </w:pPr>
                  </w:p>
                </w:txbxContent>
              </v:textbox>
            </v:rect>
            <v:rect id="_x0000_s1085" style="position:absolute;left:8919;top:13309;width:2113;height:907" o:regroupid="6">
              <v:textbox style="mso-next-textbox:#_x0000_s1085">
                <w:txbxContent>
                  <w:p w:rsidR="008174B1" w:rsidRDefault="002F3C2B" w:rsidP="002F3C2B">
                    <w:pPr>
                      <w:jc w:val="center"/>
                      <w:rPr>
                        <w:lang w:val="uk-UA"/>
                      </w:rPr>
                    </w:pPr>
                    <w:r>
                      <w:rPr>
                        <w:lang w:val="uk-UA"/>
                      </w:rPr>
                      <w:t xml:space="preserve">442 «Непокриті </w:t>
                    </w:r>
                  </w:p>
                  <w:p w:rsidR="002F3C2B" w:rsidRDefault="002F3C2B" w:rsidP="002F3C2B">
                    <w:pPr>
                      <w:jc w:val="center"/>
                      <w:rPr>
                        <w:lang w:val="uk-UA"/>
                      </w:rPr>
                    </w:pPr>
                    <w:r>
                      <w:rPr>
                        <w:lang w:val="uk-UA"/>
                      </w:rPr>
                      <w:t>збитки»</w:t>
                    </w:r>
                  </w:p>
                  <w:p w:rsidR="002F3C2B" w:rsidRDefault="002F3C2B" w:rsidP="002F3C2B">
                    <w:pPr>
                      <w:rPr>
                        <w:lang w:val="uk-UA"/>
                      </w:rPr>
                    </w:pPr>
                  </w:p>
                  <w:p w:rsidR="002F3C2B" w:rsidRDefault="002F3C2B" w:rsidP="002F3C2B">
                    <w:pPr>
                      <w:rPr>
                        <w:lang w:val="uk-UA"/>
                      </w:rPr>
                    </w:pPr>
                  </w:p>
                  <w:p w:rsidR="002F3C2B" w:rsidRPr="002F3C2B" w:rsidRDefault="002F3C2B" w:rsidP="002F3C2B">
                    <w:pPr>
                      <w:rPr>
                        <w:lang w:val="uk-UA"/>
                      </w:rPr>
                    </w:pPr>
                  </w:p>
                </w:txbxContent>
              </v:textbox>
            </v:rect>
            <v:shape id="_x0000_s1086" type="#_x0000_t176" style="position:absolute;left:4979;top:12360;width:3177;height:1002" o:regroupid="6">
              <v:textbox style="mso-next-textbox:#_x0000_s1086">
                <w:txbxContent>
                  <w:p w:rsidR="008174B1" w:rsidRPr="002F3C2B" w:rsidRDefault="008174B1" w:rsidP="008174B1">
                    <w:pPr>
                      <w:jc w:val="center"/>
                      <w:rPr>
                        <w:lang w:val="uk-UA"/>
                      </w:rPr>
                    </w:pPr>
                    <w:r>
                      <w:rPr>
                        <w:lang w:val="uk-UA"/>
                      </w:rPr>
                      <w:t>Кредитове сальдо рахунка 79 (прибуток)</w:t>
                    </w:r>
                  </w:p>
                </w:txbxContent>
              </v:textbox>
            </v:shape>
            <v:shape id="_x0000_s1087" type="#_x0000_t176" style="position:absolute;left:4979;top:13326;width:3177;height:1002" o:regroupid="6">
              <v:textbox style="mso-next-textbox:#_x0000_s1087">
                <w:txbxContent>
                  <w:p w:rsidR="008174B1" w:rsidRPr="002F3C2B" w:rsidRDefault="008174B1" w:rsidP="008174B1">
                    <w:pPr>
                      <w:jc w:val="center"/>
                      <w:rPr>
                        <w:lang w:val="uk-UA"/>
                      </w:rPr>
                    </w:pPr>
                    <w:r>
                      <w:rPr>
                        <w:lang w:val="uk-UA"/>
                      </w:rPr>
                      <w:t>Дебетове сальдо рахунка 79 (збиток)</w:t>
                    </w:r>
                  </w:p>
                </w:txbxContent>
              </v:textbox>
            </v:shape>
            <v:shape id="_x0000_s1088" type="#_x0000_t66" style="position:absolute;left:4145;top:12441;width:834;height:702" o:regroupid="6"/>
            <v:shape id="_x0000_s1089" type="#_x0000_t13" style="position:absolute;left:8156;top:13362;width:763;height:650" o:regroupid="6"/>
          </v:group>
        </w:pict>
      </w:r>
      <w:r w:rsidR="00DC11C4">
        <w:rPr>
          <w:sz w:val="28"/>
          <w:szCs w:val="28"/>
          <w:lang w:val="uk-UA"/>
        </w:rPr>
        <w:t>Враховуючи запропоновані зміни, порядок формування фінансових результатів на рахунках бухгалтерського обліку для ТОВ «Асканія Флора», виглядатиме наступним чином (рис.3.2).</w:t>
      </w:r>
    </w:p>
    <w:p w:rsidR="004B4D9C" w:rsidRPr="00622CA0" w:rsidRDefault="004B4D9C" w:rsidP="004B4D9C">
      <w:pPr>
        <w:autoSpaceDE w:val="0"/>
        <w:autoSpaceDN w:val="0"/>
        <w:adjustRightInd w:val="0"/>
        <w:spacing w:line="360" w:lineRule="auto"/>
        <w:ind w:firstLine="708"/>
        <w:jc w:val="center"/>
        <w:rPr>
          <w:rFonts w:ascii="Arial" w:eastAsiaTheme="minorHAnsi" w:hAnsi="Arial" w:cs="Arial"/>
          <w:kern w:val="0"/>
          <w:sz w:val="20"/>
          <w:szCs w:val="20"/>
          <w:lang w:val="uk-UA"/>
        </w:rPr>
      </w:pPr>
    </w:p>
    <w:p w:rsidR="004B4D9C" w:rsidRPr="00622CA0" w:rsidRDefault="004B4D9C" w:rsidP="00982813">
      <w:pPr>
        <w:autoSpaceDE w:val="0"/>
        <w:autoSpaceDN w:val="0"/>
        <w:adjustRightInd w:val="0"/>
        <w:spacing w:line="360" w:lineRule="auto"/>
        <w:ind w:firstLine="708"/>
        <w:jc w:val="both"/>
        <w:rPr>
          <w:rFonts w:ascii="Arial" w:eastAsiaTheme="minorHAnsi" w:hAnsi="Arial" w:cs="Arial"/>
          <w:kern w:val="0"/>
          <w:sz w:val="20"/>
          <w:szCs w:val="20"/>
          <w:lang w:val="uk-UA"/>
        </w:rPr>
      </w:pPr>
    </w:p>
    <w:p w:rsidR="00984758" w:rsidRPr="00EC1424" w:rsidRDefault="00984758" w:rsidP="00982813">
      <w:pPr>
        <w:autoSpaceDE w:val="0"/>
        <w:autoSpaceDN w:val="0"/>
        <w:adjustRightInd w:val="0"/>
        <w:spacing w:line="360" w:lineRule="auto"/>
        <w:ind w:firstLine="708"/>
        <w:jc w:val="both"/>
        <w:rPr>
          <w:rFonts w:ascii="Arial" w:eastAsiaTheme="minorHAnsi" w:hAnsi="Arial" w:cs="Arial"/>
          <w:kern w:val="0"/>
          <w:sz w:val="20"/>
          <w:szCs w:val="20"/>
          <w:lang w:val="uk-UA"/>
        </w:rPr>
      </w:pPr>
    </w:p>
    <w:p w:rsidR="004B4D9C" w:rsidRDefault="004B4D9C" w:rsidP="00622CA0">
      <w:pPr>
        <w:autoSpaceDE w:val="0"/>
        <w:autoSpaceDN w:val="0"/>
        <w:adjustRightInd w:val="0"/>
        <w:spacing w:line="360" w:lineRule="auto"/>
        <w:jc w:val="both"/>
        <w:rPr>
          <w:bCs/>
          <w:sz w:val="28"/>
          <w:szCs w:val="28"/>
          <w:lang w:val="uk-UA"/>
        </w:rPr>
      </w:pPr>
    </w:p>
    <w:p w:rsidR="004B4D9C" w:rsidRDefault="004B4D9C" w:rsidP="00982813">
      <w:pPr>
        <w:autoSpaceDE w:val="0"/>
        <w:autoSpaceDN w:val="0"/>
        <w:adjustRightInd w:val="0"/>
        <w:spacing w:line="360" w:lineRule="auto"/>
        <w:ind w:firstLine="708"/>
        <w:jc w:val="both"/>
        <w:rPr>
          <w:bCs/>
          <w:sz w:val="28"/>
          <w:szCs w:val="28"/>
          <w:lang w:val="uk-UA"/>
        </w:rPr>
      </w:pPr>
    </w:p>
    <w:p w:rsidR="004B4D9C" w:rsidRDefault="004B4D9C" w:rsidP="00982813">
      <w:pPr>
        <w:autoSpaceDE w:val="0"/>
        <w:autoSpaceDN w:val="0"/>
        <w:adjustRightInd w:val="0"/>
        <w:spacing w:line="360" w:lineRule="auto"/>
        <w:ind w:firstLine="708"/>
        <w:jc w:val="both"/>
        <w:rPr>
          <w:bCs/>
          <w:sz w:val="28"/>
          <w:szCs w:val="28"/>
          <w:lang w:val="uk-UA"/>
        </w:rPr>
      </w:pPr>
    </w:p>
    <w:p w:rsidR="004B4D9C" w:rsidRDefault="004B4D9C" w:rsidP="00982813">
      <w:pPr>
        <w:autoSpaceDE w:val="0"/>
        <w:autoSpaceDN w:val="0"/>
        <w:adjustRightInd w:val="0"/>
        <w:spacing w:line="360" w:lineRule="auto"/>
        <w:ind w:firstLine="708"/>
        <w:jc w:val="both"/>
        <w:rPr>
          <w:bCs/>
          <w:sz w:val="28"/>
          <w:szCs w:val="28"/>
          <w:lang w:val="uk-UA"/>
        </w:rPr>
      </w:pPr>
    </w:p>
    <w:p w:rsidR="004B4D9C" w:rsidRDefault="004B4D9C" w:rsidP="00982813">
      <w:pPr>
        <w:autoSpaceDE w:val="0"/>
        <w:autoSpaceDN w:val="0"/>
        <w:adjustRightInd w:val="0"/>
        <w:spacing w:line="360" w:lineRule="auto"/>
        <w:ind w:firstLine="708"/>
        <w:jc w:val="both"/>
        <w:rPr>
          <w:bCs/>
          <w:sz w:val="28"/>
          <w:szCs w:val="28"/>
          <w:lang w:val="uk-UA"/>
        </w:rPr>
      </w:pPr>
    </w:p>
    <w:p w:rsidR="004B4D9C" w:rsidRDefault="004B4D9C" w:rsidP="00982813">
      <w:pPr>
        <w:autoSpaceDE w:val="0"/>
        <w:autoSpaceDN w:val="0"/>
        <w:adjustRightInd w:val="0"/>
        <w:spacing w:line="360" w:lineRule="auto"/>
        <w:ind w:firstLine="708"/>
        <w:jc w:val="both"/>
        <w:rPr>
          <w:bCs/>
          <w:sz w:val="28"/>
          <w:szCs w:val="28"/>
          <w:lang w:val="uk-UA"/>
        </w:rPr>
      </w:pPr>
    </w:p>
    <w:p w:rsidR="004B4D9C" w:rsidRDefault="004B4D9C" w:rsidP="00982813">
      <w:pPr>
        <w:autoSpaceDE w:val="0"/>
        <w:autoSpaceDN w:val="0"/>
        <w:adjustRightInd w:val="0"/>
        <w:spacing w:line="360" w:lineRule="auto"/>
        <w:ind w:firstLine="708"/>
        <w:jc w:val="both"/>
        <w:rPr>
          <w:bCs/>
          <w:sz w:val="28"/>
          <w:szCs w:val="28"/>
          <w:lang w:val="uk-UA"/>
        </w:rPr>
      </w:pPr>
    </w:p>
    <w:p w:rsidR="004B4D9C" w:rsidRDefault="004B4D9C" w:rsidP="00982813">
      <w:pPr>
        <w:autoSpaceDE w:val="0"/>
        <w:autoSpaceDN w:val="0"/>
        <w:adjustRightInd w:val="0"/>
        <w:spacing w:line="360" w:lineRule="auto"/>
        <w:ind w:firstLine="708"/>
        <w:jc w:val="both"/>
        <w:rPr>
          <w:bCs/>
          <w:sz w:val="28"/>
          <w:szCs w:val="28"/>
          <w:lang w:val="uk-UA"/>
        </w:rPr>
      </w:pPr>
    </w:p>
    <w:p w:rsidR="004B4D9C" w:rsidRDefault="004B4D9C" w:rsidP="00982813">
      <w:pPr>
        <w:autoSpaceDE w:val="0"/>
        <w:autoSpaceDN w:val="0"/>
        <w:adjustRightInd w:val="0"/>
        <w:spacing w:line="360" w:lineRule="auto"/>
        <w:ind w:firstLine="708"/>
        <w:jc w:val="both"/>
        <w:rPr>
          <w:bCs/>
          <w:sz w:val="28"/>
          <w:szCs w:val="28"/>
          <w:lang w:val="uk-UA"/>
        </w:rPr>
      </w:pPr>
    </w:p>
    <w:p w:rsidR="004B4D9C" w:rsidRDefault="004B4D9C" w:rsidP="00982813">
      <w:pPr>
        <w:autoSpaceDE w:val="0"/>
        <w:autoSpaceDN w:val="0"/>
        <w:adjustRightInd w:val="0"/>
        <w:spacing w:line="360" w:lineRule="auto"/>
        <w:ind w:firstLine="708"/>
        <w:jc w:val="both"/>
        <w:rPr>
          <w:bCs/>
          <w:sz w:val="28"/>
          <w:szCs w:val="28"/>
          <w:lang w:val="uk-UA"/>
        </w:rPr>
      </w:pPr>
    </w:p>
    <w:p w:rsidR="004B4D9C" w:rsidRDefault="004B4D9C" w:rsidP="00982813">
      <w:pPr>
        <w:autoSpaceDE w:val="0"/>
        <w:autoSpaceDN w:val="0"/>
        <w:adjustRightInd w:val="0"/>
        <w:spacing w:line="360" w:lineRule="auto"/>
        <w:ind w:firstLine="708"/>
        <w:jc w:val="both"/>
        <w:rPr>
          <w:bCs/>
          <w:sz w:val="28"/>
          <w:szCs w:val="28"/>
          <w:lang w:val="uk-UA"/>
        </w:rPr>
      </w:pPr>
    </w:p>
    <w:p w:rsidR="004B4D9C" w:rsidRDefault="007B2F6E" w:rsidP="00982813">
      <w:pPr>
        <w:autoSpaceDE w:val="0"/>
        <w:autoSpaceDN w:val="0"/>
        <w:adjustRightInd w:val="0"/>
        <w:spacing w:line="360" w:lineRule="auto"/>
        <w:ind w:firstLine="708"/>
        <w:jc w:val="both"/>
        <w:rPr>
          <w:bCs/>
          <w:sz w:val="28"/>
          <w:szCs w:val="28"/>
          <w:lang w:val="uk-UA"/>
        </w:rPr>
      </w:pPr>
      <w:r>
        <w:rPr>
          <w:bCs/>
          <w:noProof/>
          <w:sz w:val="28"/>
          <w:szCs w:val="28"/>
          <w:lang w:eastAsia="ru-RU"/>
        </w:rPr>
        <w:pict>
          <v:shape id="_x0000_s1065" type="#_x0000_t32" style="position:absolute;left:0;text-align:left;margin-left:244.45pt;margin-top:-3.5pt;width:0;height:27.35pt;z-index:251696128" o:connectortype="straight"/>
        </w:pict>
      </w:r>
    </w:p>
    <w:p w:rsidR="004B4D9C" w:rsidRDefault="004B4D9C" w:rsidP="00982813">
      <w:pPr>
        <w:autoSpaceDE w:val="0"/>
        <w:autoSpaceDN w:val="0"/>
        <w:adjustRightInd w:val="0"/>
        <w:spacing w:line="360" w:lineRule="auto"/>
        <w:ind w:firstLine="708"/>
        <w:jc w:val="both"/>
        <w:rPr>
          <w:bCs/>
          <w:sz w:val="28"/>
          <w:szCs w:val="28"/>
          <w:lang w:val="uk-UA"/>
        </w:rPr>
      </w:pPr>
    </w:p>
    <w:p w:rsidR="002F3C2B" w:rsidRDefault="002F3C2B" w:rsidP="00982813">
      <w:pPr>
        <w:autoSpaceDE w:val="0"/>
        <w:autoSpaceDN w:val="0"/>
        <w:adjustRightInd w:val="0"/>
        <w:spacing w:line="360" w:lineRule="auto"/>
        <w:ind w:firstLine="708"/>
        <w:jc w:val="both"/>
        <w:rPr>
          <w:bCs/>
          <w:sz w:val="28"/>
          <w:szCs w:val="28"/>
          <w:lang w:val="uk-UA"/>
        </w:rPr>
      </w:pPr>
    </w:p>
    <w:p w:rsidR="002F3C2B" w:rsidRDefault="002F3C2B" w:rsidP="00982813">
      <w:pPr>
        <w:autoSpaceDE w:val="0"/>
        <w:autoSpaceDN w:val="0"/>
        <w:adjustRightInd w:val="0"/>
        <w:spacing w:line="360" w:lineRule="auto"/>
        <w:ind w:firstLine="708"/>
        <w:jc w:val="both"/>
        <w:rPr>
          <w:bCs/>
          <w:sz w:val="28"/>
          <w:szCs w:val="28"/>
          <w:lang w:val="uk-UA"/>
        </w:rPr>
      </w:pPr>
    </w:p>
    <w:p w:rsidR="002F3C2B" w:rsidRDefault="002F3C2B" w:rsidP="00982813">
      <w:pPr>
        <w:autoSpaceDE w:val="0"/>
        <w:autoSpaceDN w:val="0"/>
        <w:adjustRightInd w:val="0"/>
        <w:spacing w:line="360" w:lineRule="auto"/>
        <w:ind w:firstLine="708"/>
        <w:jc w:val="both"/>
        <w:rPr>
          <w:bCs/>
          <w:sz w:val="28"/>
          <w:szCs w:val="28"/>
          <w:lang w:val="uk-UA"/>
        </w:rPr>
      </w:pPr>
    </w:p>
    <w:p w:rsidR="002F3C2B" w:rsidRDefault="002F3C2B" w:rsidP="00982813">
      <w:pPr>
        <w:autoSpaceDE w:val="0"/>
        <w:autoSpaceDN w:val="0"/>
        <w:adjustRightInd w:val="0"/>
        <w:spacing w:line="360" w:lineRule="auto"/>
        <w:ind w:firstLine="708"/>
        <w:jc w:val="both"/>
        <w:rPr>
          <w:bCs/>
          <w:sz w:val="28"/>
          <w:szCs w:val="28"/>
          <w:lang w:val="uk-UA"/>
        </w:rPr>
      </w:pPr>
    </w:p>
    <w:p w:rsidR="002F3C2B" w:rsidRDefault="002F3C2B" w:rsidP="00982813">
      <w:pPr>
        <w:autoSpaceDE w:val="0"/>
        <w:autoSpaceDN w:val="0"/>
        <w:adjustRightInd w:val="0"/>
        <w:spacing w:line="360" w:lineRule="auto"/>
        <w:ind w:firstLine="708"/>
        <w:jc w:val="both"/>
        <w:rPr>
          <w:bCs/>
          <w:sz w:val="28"/>
          <w:szCs w:val="28"/>
          <w:lang w:val="uk-UA"/>
        </w:rPr>
      </w:pPr>
    </w:p>
    <w:p w:rsidR="00DC11C4" w:rsidRDefault="00DC11C4" w:rsidP="00DC11C4">
      <w:pPr>
        <w:spacing w:line="360" w:lineRule="auto"/>
        <w:ind w:firstLine="709"/>
        <w:jc w:val="center"/>
        <w:rPr>
          <w:sz w:val="28"/>
          <w:szCs w:val="28"/>
          <w:lang w:val="uk-UA"/>
        </w:rPr>
      </w:pPr>
      <w:r>
        <w:rPr>
          <w:sz w:val="28"/>
          <w:szCs w:val="28"/>
          <w:lang w:val="uk-UA"/>
        </w:rPr>
        <w:tab/>
        <w:t xml:space="preserve">Рис.3.2. Порядок формування фінансових результатів </w:t>
      </w:r>
    </w:p>
    <w:p w:rsidR="00DC11C4" w:rsidRPr="008D0422" w:rsidRDefault="00DC11C4" w:rsidP="00DC11C4">
      <w:pPr>
        <w:spacing w:line="360" w:lineRule="auto"/>
        <w:ind w:firstLine="709"/>
        <w:jc w:val="center"/>
        <w:rPr>
          <w:sz w:val="28"/>
          <w:szCs w:val="28"/>
          <w:lang w:val="uk-UA"/>
        </w:rPr>
      </w:pPr>
      <w:r>
        <w:rPr>
          <w:sz w:val="28"/>
          <w:szCs w:val="28"/>
          <w:lang w:val="uk-UA"/>
        </w:rPr>
        <w:t>ТОВ «Асканія-Флора» на рахунках бухгалтерського обліку</w:t>
      </w:r>
    </w:p>
    <w:p w:rsidR="00DC11C4" w:rsidRDefault="00DC11C4" w:rsidP="00DC11C4">
      <w:pPr>
        <w:spacing w:line="360" w:lineRule="auto"/>
        <w:ind w:firstLine="709"/>
        <w:jc w:val="both"/>
        <w:rPr>
          <w:i/>
          <w:lang w:val="uk-UA"/>
        </w:rPr>
      </w:pPr>
      <w:r w:rsidRPr="00782800">
        <w:rPr>
          <w:i/>
          <w:lang w:val="uk-UA"/>
        </w:rPr>
        <w:t>Джерело:</w:t>
      </w:r>
      <w:r>
        <w:rPr>
          <w:i/>
          <w:lang w:val="uk-UA"/>
        </w:rPr>
        <w:t xml:space="preserve"> побудовано</w:t>
      </w:r>
      <w:r w:rsidRPr="00782800">
        <w:rPr>
          <w:i/>
          <w:lang w:val="uk-UA"/>
        </w:rPr>
        <w:t xml:space="preserve"> автором  </w:t>
      </w:r>
      <w:r w:rsidRPr="00B91F5C">
        <w:rPr>
          <w:i/>
          <w:lang w:val="uk-UA"/>
        </w:rPr>
        <w:t>на основі [</w:t>
      </w:r>
      <w:r w:rsidR="00B91F5C" w:rsidRPr="00B91F5C">
        <w:rPr>
          <w:i/>
          <w:lang w:val="uk-UA"/>
        </w:rPr>
        <w:t>62</w:t>
      </w:r>
      <w:r w:rsidRPr="00B91F5C">
        <w:rPr>
          <w:i/>
          <w:lang w:val="uk-UA"/>
        </w:rPr>
        <w:t>, с.988]</w:t>
      </w:r>
    </w:p>
    <w:p w:rsidR="006D6EEA" w:rsidRDefault="006D6EEA" w:rsidP="00982813">
      <w:pPr>
        <w:autoSpaceDE w:val="0"/>
        <w:autoSpaceDN w:val="0"/>
        <w:adjustRightInd w:val="0"/>
        <w:spacing w:line="360" w:lineRule="auto"/>
        <w:ind w:firstLine="708"/>
        <w:jc w:val="both"/>
        <w:rPr>
          <w:sz w:val="28"/>
          <w:szCs w:val="28"/>
          <w:lang w:val="uk-UA"/>
        </w:rPr>
      </w:pPr>
    </w:p>
    <w:p w:rsidR="006D6EEA" w:rsidRDefault="006D6EEA" w:rsidP="00982813">
      <w:pPr>
        <w:autoSpaceDE w:val="0"/>
        <w:autoSpaceDN w:val="0"/>
        <w:adjustRightInd w:val="0"/>
        <w:spacing w:line="360" w:lineRule="auto"/>
        <w:ind w:firstLine="708"/>
        <w:jc w:val="both"/>
        <w:rPr>
          <w:sz w:val="28"/>
          <w:szCs w:val="28"/>
          <w:lang w:val="uk-UA"/>
        </w:rPr>
      </w:pPr>
    </w:p>
    <w:p w:rsidR="006D6EEA" w:rsidRPr="00D61D62" w:rsidRDefault="006D6EEA" w:rsidP="006D6EEA">
      <w:pPr>
        <w:widowControl/>
        <w:suppressAutoHyphens w:val="0"/>
        <w:autoSpaceDE w:val="0"/>
        <w:autoSpaceDN w:val="0"/>
        <w:adjustRightInd w:val="0"/>
        <w:spacing w:line="360" w:lineRule="auto"/>
        <w:ind w:firstLine="709"/>
        <w:jc w:val="both"/>
        <w:rPr>
          <w:rFonts w:eastAsiaTheme="minorHAnsi"/>
          <w:kern w:val="0"/>
          <w:sz w:val="28"/>
          <w:szCs w:val="28"/>
          <w:lang w:val="uk-UA"/>
        </w:rPr>
      </w:pPr>
      <w:r w:rsidRPr="00B91F5C">
        <w:rPr>
          <w:sz w:val="28"/>
          <w:szCs w:val="28"/>
          <w:lang w:val="uk-UA"/>
        </w:rPr>
        <w:lastRenderedPageBreak/>
        <w:t>Впровадження в обліковий процес товариства запропонованих аналітичних рахунків дозволить без додаткових трудових та часових затрат отримувати інформацію стосовно результатів основної й іншої операційної діяльності, а також слідкувати за структурою й динамікою їх змін.</w:t>
      </w:r>
      <w:r w:rsidRPr="00B91F5C">
        <w:rPr>
          <w:rFonts w:eastAsiaTheme="minorHAnsi"/>
          <w:kern w:val="0"/>
          <w:sz w:val="28"/>
          <w:szCs w:val="28"/>
          <w:lang w:val="uk-UA"/>
        </w:rPr>
        <w:t xml:space="preserve"> А</w:t>
      </w:r>
      <w:r>
        <w:rPr>
          <w:rFonts w:eastAsiaTheme="minorHAnsi"/>
          <w:kern w:val="0"/>
          <w:sz w:val="28"/>
          <w:szCs w:val="28"/>
          <w:lang w:val="uk-UA"/>
        </w:rPr>
        <w:t xml:space="preserve"> також інформація про фінансові результати в бухгалтерському обліку стане більш достовірною та повною, що позитивно вплине на інформаційне забезпечення  при складанні форми 2 фінансової звітності «Звіт про фінансові результати» (Звіт про сукупний дохід). Також така інформація може бути використана підприємством для аналізу внутрішньогосподарської діяльності підрозділів, враховуючи основні положення облікової політики.</w:t>
      </w:r>
    </w:p>
    <w:p w:rsidR="003F5254" w:rsidRDefault="003F5254" w:rsidP="00982813">
      <w:pPr>
        <w:autoSpaceDE w:val="0"/>
        <w:autoSpaceDN w:val="0"/>
        <w:adjustRightInd w:val="0"/>
        <w:spacing w:line="360" w:lineRule="auto"/>
        <w:ind w:firstLine="708"/>
        <w:jc w:val="both"/>
        <w:rPr>
          <w:sz w:val="28"/>
          <w:szCs w:val="28"/>
          <w:lang w:val="uk-UA"/>
        </w:rPr>
      </w:pPr>
      <w:r>
        <w:rPr>
          <w:sz w:val="28"/>
          <w:szCs w:val="28"/>
          <w:lang w:val="uk-UA"/>
        </w:rPr>
        <w:t>Основними первинними д</w:t>
      </w:r>
      <w:r w:rsidR="005A4FCE" w:rsidRPr="003F5254">
        <w:rPr>
          <w:sz w:val="28"/>
          <w:szCs w:val="28"/>
          <w:lang w:val="uk-UA"/>
        </w:rPr>
        <w:t xml:space="preserve">окументами, в яких фіксують облік фінансових результатів, є довідки або розрахунки бухгалтерії, які </w:t>
      </w:r>
      <w:r>
        <w:rPr>
          <w:sz w:val="28"/>
          <w:szCs w:val="28"/>
          <w:lang w:val="uk-UA"/>
        </w:rPr>
        <w:t>складають</w:t>
      </w:r>
      <w:r w:rsidR="005A4FCE" w:rsidRPr="003F5254">
        <w:rPr>
          <w:sz w:val="28"/>
          <w:szCs w:val="28"/>
          <w:lang w:val="uk-UA"/>
        </w:rPr>
        <w:t xml:space="preserve"> в довільн</w:t>
      </w:r>
      <w:r>
        <w:rPr>
          <w:sz w:val="28"/>
          <w:szCs w:val="28"/>
          <w:lang w:val="uk-UA"/>
        </w:rPr>
        <w:t>ій</w:t>
      </w:r>
      <w:r w:rsidR="005A4FCE" w:rsidRPr="003F5254">
        <w:rPr>
          <w:sz w:val="28"/>
          <w:szCs w:val="28"/>
          <w:lang w:val="uk-UA"/>
        </w:rPr>
        <w:t xml:space="preserve"> форм</w:t>
      </w:r>
      <w:r>
        <w:rPr>
          <w:sz w:val="28"/>
          <w:szCs w:val="28"/>
          <w:lang w:val="uk-UA"/>
        </w:rPr>
        <w:t>і</w:t>
      </w:r>
      <w:r w:rsidR="005A4FCE" w:rsidRPr="003F5254">
        <w:rPr>
          <w:sz w:val="28"/>
          <w:szCs w:val="28"/>
          <w:lang w:val="uk-UA"/>
        </w:rPr>
        <w:t xml:space="preserve">. </w:t>
      </w:r>
    </w:p>
    <w:p w:rsidR="003F5254" w:rsidRDefault="003F5254" w:rsidP="00982813">
      <w:pPr>
        <w:autoSpaceDE w:val="0"/>
        <w:autoSpaceDN w:val="0"/>
        <w:adjustRightInd w:val="0"/>
        <w:spacing w:line="360" w:lineRule="auto"/>
        <w:ind w:firstLine="708"/>
        <w:jc w:val="both"/>
        <w:rPr>
          <w:sz w:val="28"/>
          <w:szCs w:val="28"/>
          <w:lang w:val="uk-UA"/>
        </w:rPr>
      </w:pPr>
      <w:r>
        <w:rPr>
          <w:sz w:val="28"/>
          <w:szCs w:val="28"/>
          <w:lang w:val="uk-UA"/>
        </w:rPr>
        <w:t xml:space="preserve">В табл.3.1. наведено перелік первинних документів для відображення доходів, витрат і фінансових результатів, залежно від статті доходів або витрат. </w:t>
      </w:r>
    </w:p>
    <w:p w:rsidR="003F5254" w:rsidRDefault="003F5254" w:rsidP="003F5254">
      <w:pPr>
        <w:autoSpaceDE w:val="0"/>
        <w:autoSpaceDN w:val="0"/>
        <w:adjustRightInd w:val="0"/>
        <w:spacing w:line="360" w:lineRule="auto"/>
        <w:ind w:firstLine="708"/>
        <w:jc w:val="right"/>
        <w:rPr>
          <w:i/>
          <w:sz w:val="28"/>
          <w:szCs w:val="28"/>
          <w:lang w:val="uk-UA"/>
        </w:rPr>
      </w:pPr>
      <w:r w:rsidRPr="003F5254">
        <w:rPr>
          <w:i/>
          <w:sz w:val="28"/>
          <w:szCs w:val="28"/>
          <w:lang w:val="uk-UA"/>
        </w:rPr>
        <w:t>Таблиця 3.1</w:t>
      </w:r>
    </w:p>
    <w:p w:rsidR="003F5254" w:rsidRDefault="003F5254" w:rsidP="003F5254">
      <w:pPr>
        <w:autoSpaceDE w:val="0"/>
        <w:autoSpaceDN w:val="0"/>
        <w:adjustRightInd w:val="0"/>
        <w:spacing w:line="360" w:lineRule="auto"/>
        <w:ind w:firstLine="708"/>
        <w:jc w:val="center"/>
        <w:rPr>
          <w:b/>
          <w:sz w:val="28"/>
          <w:szCs w:val="28"/>
          <w:lang w:val="uk-UA"/>
        </w:rPr>
      </w:pPr>
      <w:r>
        <w:rPr>
          <w:b/>
          <w:sz w:val="28"/>
          <w:szCs w:val="28"/>
          <w:lang w:val="uk-UA"/>
        </w:rPr>
        <w:t>Відповідність статей доходів і витрат первинним документам</w:t>
      </w:r>
    </w:p>
    <w:tbl>
      <w:tblPr>
        <w:tblStyle w:val="ae"/>
        <w:tblW w:w="0" w:type="auto"/>
        <w:tblLook w:val="04A0"/>
      </w:tblPr>
      <w:tblGrid>
        <w:gridCol w:w="4361"/>
        <w:gridCol w:w="5386"/>
      </w:tblGrid>
      <w:tr w:rsidR="003F5254" w:rsidRPr="003F5254" w:rsidTr="003F5254">
        <w:tc>
          <w:tcPr>
            <w:tcW w:w="4361" w:type="dxa"/>
          </w:tcPr>
          <w:p w:rsidR="003F5254" w:rsidRPr="003F5254" w:rsidRDefault="003F5254" w:rsidP="003F5254">
            <w:pPr>
              <w:autoSpaceDE w:val="0"/>
              <w:autoSpaceDN w:val="0"/>
              <w:adjustRightInd w:val="0"/>
              <w:jc w:val="center"/>
              <w:rPr>
                <w:lang w:val="uk-UA"/>
              </w:rPr>
            </w:pPr>
            <w:r>
              <w:rPr>
                <w:lang w:val="uk-UA"/>
              </w:rPr>
              <w:t>Статті доходів, витрат</w:t>
            </w:r>
          </w:p>
        </w:tc>
        <w:tc>
          <w:tcPr>
            <w:tcW w:w="5386" w:type="dxa"/>
          </w:tcPr>
          <w:p w:rsidR="003F5254" w:rsidRPr="003F5254" w:rsidRDefault="003F5254" w:rsidP="003F5254">
            <w:pPr>
              <w:autoSpaceDE w:val="0"/>
              <w:autoSpaceDN w:val="0"/>
              <w:adjustRightInd w:val="0"/>
              <w:jc w:val="center"/>
              <w:rPr>
                <w:lang w:val="uk-UA"/>
              </w:rPr>
            </w:pPr>
            <w:r>
              <w:rPr>
                <w:lang w:val="uk-UA"/>
              </w:rPr>
              <w:t>Первинний документ</w:t>
            </w:r>
          </w:p>
        </w:tc>
      </w:tr>
      <w:tr w:rsidR="003F5254" w:rsidRPr="003F5254" w:rsidTr="00976643">
        <w:tc>
          <w:tcPr>
            <w:tcW w:w="9747" w:type="dxa"/>
            <w:gridSpan w:val="2"/>
          </w:tcPr>
          <w:p w:rsidR="003F5254" w:rsidRPr="003F5254" w:rsidRDefault="003F5254" w:rsidP="003F5254">
            <w:pPr>
              <w:autoSpaceDE w:val="0"/>
              <w:autoSpaceDN w:val="0"/>
              <w:adjustRightInd w:val="0"/>
              <w:jc w:val="center"/>
              <w:rPr>
                <w:lang w:val="uk-UA"/>
              </w:rPr>
            </w:pPr>
            <w:r>
              <w:rPr>
                <w:lang w:val="uk-UA"/>
              </w:rPr>
              <w:t>Підтвердження фінансового результату основної діяльності</w:t>
            </w:r>
          </w:p>
        </w:tc>
      </w:tr>
      <w:tr w:rsidR="003F5254" w:rsidRPr="003F5254" w:rsidTr="003F5254">
        <w:tc>
          <w:tcPr>
            <w:tcW w:w="4361" w:type="dxa"/>
          </w:tcPr>
          <w:p w:rsidR="003F5254" w:rsidRPr="003F5254" w:rsidRDefault="003F5254" w:rsidP="003F5254">
            <w:pPr>
              <w:autoSpaceDE w:val="0"/>
              <w:autoSpaceDN w:val="0"/>
              <w:adjustRightInd w:val="0"/>
              <w:jc w:val="both"/>
              <w:rPr>
                <w:lang w:val="uk-UA"/>
              </w:rPr>
            </w:pPr>
            <w:r>
              <w:rPr>
                <w:lang w:val="uk-UA"/>
              </w:rPr>
              <w:t>Доходи від реалізації продукції, надання послуг</w:t>
            </w:r>
          </w:p>
        </w:tc>
        <w:tc>
          <w:tcPr>
            <w:tcW w:w="5386" w:type="dxa"/>
          </w:tcPr>
          <w:p w:rsidR="003F5254" w:rsidRPr="003F5254" w:rsidRDefault="003F5254" w:rsidP="003F5254">
            <w:pPr>
              <w:autoSpaceDE w:val="0"/>
              <w:autoSpaceDN w:val="0"/>
              <w:adjustRightInd w:val="0"/>
              <w:jc w:val="both"/>
              <w:rPr>
                <w:lang w:val="uk-UA"/>
              </w:rPr>
            </w:pPr>
            <w:r>
              <w:rPr>
                <w:lang w:val="uk-UA"/>
              </w:rPr>
              <w:t>Видаткова накладна, товарно-транспортна накладна, акт виконаних робіт, виписки банку, прибутковий касовий ордер, акт приймання-передачі</w:t>
            </w:r>
          </w:p>
        </w:tc>
      </w:tr>
      <w:tr w:rsidR="003F5254" w:rsidRPr="00006F04" w:rsidTr="003F5254">
        <w:tc>
          <w:tcPr>
            <w:tcW w:w="4361" w:type="dxa"/>
          </w:tcPr>
          <w:p w:rsidR="003F5254" w:rsidRPr="003F5254" w:rsidRDefault="003F5254" w:rsidP="003F5254">
            <w:pPr>
              <w:autoSpaceDE w:val="0"/>
              <w:autoSpaceDN w:val="0"/>
              <w:adjustRightInd w:val="0"/>
              <w:jc w:val="both"/>
              <w:rPr>
                <w:lang w:val="uk-UA"/>
              </w:rPr>
            </w:pPr>
            <w:r>
              <w:rPr>
                <w:lang w:val="uk-UA"/>
              </w:rPr>
              <w:t>Операційні витрати, адміністративні витрати, витрати на збут</w:t>
            </w:r>
          </w:p>
        </w:tc>
        <w:tc>
          <w:tcPr>
            <w:tcW w:w="5386" w:type="dxa"/>
          </w:tcPr>
          <w:p w:rsidR="003F5254" w:rsidRPr="003F5254" w:rsidRDefault="003F5254" w:rsidP="003F5254">
            <w:pPr>
              <w:autoSpaceDE w:val="0"/>
              <w:autoSpaceDN w:val="0"/>
              <w:adjustRightInd w:val="0"/>
              <w:jc w:val="both"/>
              <w:rPr>
                <w:lang w:val="uk-UA"/>
              </w:rPr>
            </w:pPr>
            <w:r>
              <w:rPr>
                <w:lang w:val="uk-UA"/>
              </w:rPr>
              <w:t xml:space="preserve">Накладні на внутрішнє переміщення матеріалів вимоги, акти на списання використаних матеріалів, картка складського обліку, платіжні квитанції, звіти про надання коштів на відрядження та під звіт, розрахункові відомості, розрахунково-платіжні відомості, відомості нарахування, виписки банку, видаткові касові ордери. </w:t>
            </w:r>
          </w:p>
        </w:tc>
      </w:tr>
      <w:tr w:rsidR="003F5254" w:rsidRPr="003F5254" w:rsidTr="006A72FB">
        <w:tc>
          <w:tcPr>
            <w:tcW w:w="9747" w:type="dxa"/>
            <w:gridSpan w:val="2"/>
          </w:tcPr>
          <w:p w:rsidR="003F5254" w:rsidRPr="003F5254" w:rsidRDefault="003F5254" w:rsidP="003F5254">
            <w:pPr>
              <w:autoSpaceDE w:val="0"/>
              <w:autoSpaceDN w:val="0"/>
              <w:adjustRightInd w:val="0"/>
              <w:jc w:val="center"/>
              <w:rPr>
                <w:lang w:val="uk-UA"/>
              </w:rPr>
            </w:pPr>
            <w:r>
              <w:rPr>
                <w:lang w:val="uk-UA"/>
              </w:rPr>
              <w:t>Підтвердження фінансового результату операційної діяльності</w:t>
            </w:r>
          </w:p>
        </w:tc>
      </w:tr>
      <w:tr w:rsidR="003F5254" w:rsidRPr="003F5254" w:rsidTr="003F5254">
        <w:tc>
          <w:tcPr>
            <w:tcW w:w="4361" w:type="dxa"/>
          </w:tcPr>
          <w:p w:rsidR="003F5254" w:rsidRPr="003F5254" w:rsidRDefault="003F5254" w:rsidP="006D6EEA">
            <w:pPr>
              <w:autoSpaceDE w:val="0"/>
              <w:autoSpaceDN w:val="0"/>
              <w:adjustRightInd w:val="0"/>
              <w:jc w:val="both"/>
              <w:rPr>
                <w:lang w:val="uk-UA"/>
              </w:rPr>
            </w:pPr>
            <w:r>
              <w:rPr>
                <w:lang w:val="uk-UA"/>
              </w:rPr>
              <w:t xml:space="preserve">Доходи (витрати) реалізації інших оборотних активів, доходи (витрати) реалізації іноземної валюти, доходи (витрати) операційної оренди, дохід списання кредиторської заборгованості, нестачі та втрати від псування цінностей, втрати від знецінення </w:t>
            </w:r>
          </w:p>
        </w:tc>
        <w:tc>
          <w:tcPr>
            <w:tcW w:w="5386" w:type="dxa"/>
          </w:tcPr>
          <w:p w:rsidR="003F5254" w:rsidRPr="003F5254" w:rsidRDefault="003F5254" w:rsidP="006D6EEA">
            <w:pPr>
              <w:autoSpaceDE w:val="0"/>
              <w:autoSpaceDN w:val="0"/>
              <w:adjustRightInd w:val="0"/>
              <w:jc w:val="both"/>
              <w:rPr>
                <w:lang w:val="uk-UA"/>
              </w:rPr>
            </w:pPr>
            <w:r>
              <w:rPr>
                <w:lang w:val="uk-UA"/>
              </w:rPr>
              <w:t xml:space="preserve">Видаткова (прибуткова) накладна, товарно-транспортна накладна, розрахунок бухгалтерії, бухгалтерська довідка, акт інвентаризації, акт оцінки товарно-матеріальних цінностей, акт приймання-здавання послуг за договор аренди, акт на списання (оприбуткування) товарно-матеріальних цінностей, виписка банку, </w:t>
            </w:r>
          </w:p>
        </w:tc>
      </w:tr>
    </w:tbl>
    <w:p w:rsidR="000C1BF8" w:rsidRPr="006D6EEA" w:rsidRDefault="006D6EEA" w:rsidP="006D6EEA">
      <w:pPr>
        <w:pStyle w:val="a4"/>
        <w:ind w:firstLine="708"/>
        <w:jc w:val="right"/>
        <w:rPr>
          <w:rFonts w:ascii="Times New Roman" w:hAnsi="Times New Roman"/>
          <w:i/>
          <w:sz w:val="28"/>
          <w:szCs w:val="28"/>
          <w:lang w:val="uk-UA"/>
        </w:rPr>
      </w:pPr>
      <w:r>
        <w:rPr>
          <w:rFonts w:ascii="Times New Roman" w:hAnsi="Times New Roman"/>
          <w:i/>
          <w:sz w:val="28"/>
          <w:szCs w:val="28"/>
          <w:lang w:val="uk-UA"/>
        </w:rPr>
        <w:lastRenderedPageBreak/>
        <w:t>Продовження табл.3.1</w:t>
      </w:r>
    </w:p>
    <w:tbl>
      <w:tblPr>
        <w:tblStyle w:val="ae"/>
        <w:tblW w:w="0" w:type="auto"/>
        <w:tblLook w:val="04A0"/>
      </w:tblPr>
      <w:tblGrid>
        <w:gridCol w:w="4361"/>
        <w:gridCol w:w="5386"/>
      </w:tblGrid>
      <w:tr w:rsidR="006D6EEA" w:rsidRPr="003F5254" w:rsidTr="004A1A81">
        <w:tc>
          <w:tcPr>
            <w:tcW w:w="4361" w:type="dxa"/>
          </w:tcPr>
          <w:p w:rsidR="006D6EEA" w:rsidRPr="003F5254" w:rsidRDefault="006D6EEA" w:rsidP="004A1A81">
            <w:pPr>
              <w:autoSpaceDE w:val="0"/>
              <w:autoSpaceDN w:val="0"/>
              <w:adjustRightInd w:val="0"/>
              <w:jc w:val="both"/>
              <w:rPr>
                <w:lang w:val="uk-UA"/>
              </w:rPr>
            </w:pPr>
            <w:r>
              <w:rPr>
                <w:lang w:val="uk-UA"/>
              </w:rPr>
              <w:t>запасів, доходи від повернення безнадійних боргів, доходи (витрати) від списаних раніше активів.</w:t>
            </w:r>
          </w:p>
        </w:tc>
        <w:tc>
          <w:tcPr>
            <w:tcW w:w="5386" w:type="dxa"/>
          </w:tcPr>
          <w:p w:rsidR="006D6EEA" w:rsidRPr="003F5254" w:rsidRDefault="006D6EEA" w:rsidP="004A1A81">
            <w:pPr>
              <w:autoSpaceDE w:val="0"/>
              <w:autoSpaceDN w:val="0"/>
              <w:adjustRightInd w:val="0"/>
              <w:jc w:val="both"/>
              <w:rPr>
                <w:lang w:val="uk-UA"/>
              </w:rPr>
            </w:pPr>
            <w:r>
              <w:rPr>
                <w:lang w:val="uk-UA"/>
              </w:rPr>
              <w:t>видатковий (прибутковий) касовий ордер.</w:t>
            </w:r>
          </w:p>
        </w:tc>
      </w:tr>
    </w:tbl>
    <w:p w:rsidR="006D6EEA" w:rsidRDefault="006D6EEA" w:rsidP="006D6EEA">
      <w:pPr>
        <w:pStyle w:val="a4"/>
        <w:ind w:firstLine="708"/>
        <w:rPr>
          <w:rFonts w:ascii="Times New Roman" w:hAnsi="Times New Roman"/>
          <w:i/>
          <w:lang w:val="uk-UA"/>
        </w:rPr>
      </w:pPr>
      <w:r w:rsidRPr="005929DC">
        <w:rPr>
          <w:rFonts w:ascii="Times New Roman" w:hAnsi="Times New Roman"/>
          <w:i/>
        </w:rPr>
        <w:t xml:space="preserve">Джерело: побудовано </w:t>
      </w:r>
      <w:r w:rsidRPr="00B91F5C">
        <w:rPr>
          <w:rFonts w:ascii="Times New Roman" w:hAnsi="Times New Roman"/>
          <w:i/>
        </w:rPr>
        <w:t xml:space="preserve">автором </w:t>
      </w:r>
      <w:proofErr w:type="gramStart"/>
      <w:r w:rsidRPr="00B91F5C">
        <w:rPr>
          <w:rFonts w:ascii="Times New Roman" w:hAnsi="Times New Roman"/>
          <w:i/>
        </w:rPr>
        <w:t>на</w:t>
      </w:r>
      <w:proofErr w:type="gramEnd"/>
      <w:r w:rsidRPr="00B91F5C">
        <w:rPr>
          <w:rFonts w:ascii="Times New Roman" w:hAnsi="Times New Roman"/>
          <w:i/>
        </w:rPr>
        <w:t xml:space="preserve"> основі [</w:t>
      </w:r>
      <w:r w:rsidR="00B91F5C" w:rsidRPr="00B91F5C">
        <w:rPr>
          <w:rFonts w:ascii="Times New Roman" w:hAnsi="Times New Roman"/>
          <w:i/>
          <w:lang w:val="uk-UA"/>
        </w:rPr>
        <w:t>32</w:t>
      </w:r>
      <w:r w:rsidRPr="00B91F5C">
        <w:rPr>
          <w:rFonts w:ascii="Times New Roman" w:hAnsi="Times New Roman"/>
          <w:i/>
          <w:lang w:val="uk-UA"/>
        </w:rPr>
        <w:t>, с.429</w:t>
      </w:r>
      <w:r w:rsidRPr="00B91F5C">
        <w:rPr>
          <w:rFonts w:ascii="Times New Roman" w:hAnsi="Times New Roman"/>
          <w:i/>
        </w:rPr>
        <w:t>]</w:t>
      </w:r>
    </w:p>
    <w:p w:rsidR="006D6EEA" w:rsidRDefault="006D6EEA" w:rsidP="00594BE8">
      <w:pPr>
        <w:autoSpaceDE w:val="0"/>
        <w:autoSpaceDN w:val="0"/>
        <w:adjustRightInd w:val="0"/>
        <w:spacing w:line="360" w:lineRule="auto"/>
        <w:ind w:firstLine="708"/>
        <w:jc w:val="both"/>
        <w:rPr>
          <w:sz w:val="28"/>
          <w:szCs w:val="28"/>
          <w:lang w:val="uk-UA"/>
        </w:rPr>
      </w:pPr>
    </w:p>
    <w:p w:rsidR="00594BE8" w:rsidRDefault="000C1BF8" w:rsidP="00594BE8">
      <w:pPr>
        <w:autoSpaceDE w:val="0"/>
        <w:autoSpaceDN w:val="0"/>
        <w:adjustRightInd w:val="0"/>
        <w:spacing w:line="360" w:lineRule="auto"/>
        <w:ind w:firstLine="708"/>
        <w:jc w:val="both"/>
        <w:rPr>
          <w:sz w:val="28"/>
          <w:szCs w:val="28"/>
          <w:lang w:val="uk-UA"/>
        </w:rPr>
      </w:pPr>
      <w:r w:rsidRPr="000C1BF8">
        <w:rPr>
          <w:sz w:val="28"/>
          <w:szCs w:val="28"/>
          <w:lang w:val="uk-UA"/>
        </w:rPr>
        <w:t xml:space="preserve">Проаналізувавши </w:t>
      </w:r>
      <w:r>
        <w:rPr>
          <w:sz w:val="28"/>
          <w:szCs w:val="28"/>
          <w:lang w:val="uk-UA"/>
        </w:rPr>
        <w:t>первинні документи, які використовує ТОВ «Асканія Флора» для фіксації фактів господарської діяльності, вважаємо необхідним розробку та впровадження форми бухгалтерської довідки для розрахунку фінансового результату, яка надасть аналітичності та наочності розрахунку та забезпечить відсутність помилок при відно</w:t>
      </w:r>
      <w:r w:rsidR="00870C42">
        <w:rPr>
          <w:sz w:val="28"/>
          <w:szCs w:val="28"/>
          <w:lang w:val="uk-UA"/>
        </w:rPr>
        <w:t>ш</w:t>
      </w:r>
      <w:r>
        <w:rPr>
          <w:sz w:val="28"/>
          <w:szCs w:val="28"/>
          <w:lang w:val="uk-UA"/>
        </w:rPr>
        <w:t>енні тих чи інших витрат і доходів. За наявності такої форми зручно було б здійснювати контроль за формуванням</w:t>
      </w:r>
      <w:r w:rsidR="00A67A00">
        <w:rPr>
          <w:sz w:val="28"/>
          <w:szCs w:val="28"/>
          <w:lang w:val="uk-UA"/>
        </w:rPr>
        <w:t xml:space="preserve"> та обліком фінансових результатів та складанням форми №2 фінансової звітності «Звіт про фінансові результати» (Звіт про  сукупний дохід)</w:t>
      </w:r>
      <w:r w:rsidR="00594BE8">
        <w:rPr>
          <w:sz w:val="28"/>
          <w:szCs w:val="28"/>
          <w:lang w:val="uk-UA"/>
        </w:rPr>
        <w:t xml:space="preserve">. Документ має складатися за даними регістрів синтетичного обліку та оборотно-сальдових відомостей по рахункам доходів і витрат, які використовуються на підприємстві </w:t>
      </w:r>
      <w:r w:rsidR="00594BE8" w:rsidRPr="00B91F5C">
        <w:rPr>
          <w:sz w:val="28"/>
          <w:szCs w:val="28"/>
          <w:lang w:val="uk-UA"/>
        </w:rPr>
        <w:t>[</w:t>
      </w:r>
      <w:r w:rsidR="00B91F5C" w:rsidRPr="00B91F5C">
        <w:rPr>
          <w:sz w:val="28"/>
          <w:szCs w:val="28"/>
          <w:lang w:val="uk-UA"/>
        </w:rPr>
        <w:t>57</w:t>
      </w:r>
      <w:r w:rsidR="00594BE8" w:rsidRPr="00B91F5C">
        <w:rPr>
          <w:sz w:val="28"/>
          <w:szCs w:val="28"/>
          <w:lang w:val="uk-UA"/>
        </w:rPr>
        <w:t>, с.102]</w:t>
      </w:r>
      <w:r w:rsidR="00594BE8" w:rsidRPr="00B91F5C">
        <w:rPr>
          <w:sz w:val="28"/>
          <w:szCs w:val="28"/>
        </w:rPr>
        <w:t>.</w:t>
      </w:r>
    </w:p>
    <w:p w:rsidR="0043480B" w:rsidRDefault="009B516A" w:rsidP="00594BE8">
      <w:pPr>
        <w:autoSpaceDE w:val="0"/>
        <w:autoSpaceDN w:val="0"/>
        <w:adjustRightInd w:val="0"/>
        <w:spacing w:line="360" w:lineRule="auto"/>
        <w:ind w:firstLine="708"/>
        <w:jc w:val="both"/>
        <w:rPr>
          <w:sz w:val="28"/>
          <w:szCs w:val="28"/>
          <w:lang w:val="uk-UA"/>
        </w:rPr>
      </w:pPr>
      <w:r>
        <w:rPr>
          <w:sz w:val="28"/>
          <w:szCs w:val="28"/>
          <w:lang w:val="uk-UA"/>
        </w:rPr>
        <w:t>Вивчаючи аудиторські висновки ТОВ «Асканія Флора» за 2019-2021 роки, зауваження та недоліки з боку аудиторів не спостерігаємо. Проте, до типових та можливих порушень у веденні обліку доходів, витрат та фінансових результатів можемо віднести наступні:</w:t>
      </w:r>
    </w:p>
    <w:p w:rsidR="009B516A" w:rsidRDefault="009B516A" w:rsidP="00E70CBC">
      <w:pPr>
        <w:pStyle w:val="a3"/>
        <w:numPr>
          <w:ilvl w:val="0"/>
          <w:numId w:val="3"/>
        </w:numPr>
        <w:tabs>
          <w:tab w:val="left" w:pos="993"/>
        </w:tabs>
        <w:autoSpaceDE w:val="0"/>
        <w:autoSpaceDN w:val="0"/>
        <w:adjustRightInd w:val="0"/>
        <w:spacing w:line="360" w:lineRule="auto"/>
        <w:ind w:left="0" w:firstLine="709"/>
        <w:jc w:val="both"/>
        <w:rPr>
          <w:sz w:val="28"/>
          <w:szCs w:val="28"/>
          <w:lang w:val="uk-UA"/>
        </w:rPr>
      </w:pPr>
      <w:r>
        <w:rPr>
          <w:sz w:val="28"/>
          <w:szCs w:val="28"/>
          <w:lang w:val="uk-UA"/>
        </w:rPr>
        <w:t>незадовільне оформлення первинних документів: відсутність підписів, печаток, не заповнення всіх обов’язкових реквізитів;</w:t>
      </w:r>
    </w:p>
    <w:p w:rsidR="00D2206F" w:rsidRDefault="00D2206F" w:rsidP="00E70CBC">
      <w:pPr>
        <w:pStyle w:val="a3"/>
        <w:numPr>
          <w:ilvl w:val="0"/>
          <w:numId w:val="3"/>
        </w:numPr>
        <w:tabs>
          <w:tab w:val="left" w:pos="993"/>
        </w:tabs>
        <w:autoSpaceDE w:val="0"/>
        <w:autoSpaceDN w:val="0"/>
        <w:adjustRightInd w:val="0"/>
        <w:spacing w:line="360" w:lineRule="auto"/>
        <w:ind w:left="0" w:firstLine="709"/>
        <w:jc w:val="both"/>
        <w:rPr>
          <w:sz w:val="28"/>
          <w:szCs w:val="28"/>
          <w:lang w:val="uk-UA"/>
        </w:rPr>
      </w:pPr>
      <w:r>
        <w:rPr>
          <w:sz w:val="28"/>
          <w:szCs w:val="28"/>
          <w:lang w:val="uk-UA"/>
        </w:rPr>
        <w:t>віднесення на собівартість готової продукції витрат операційної діяльності, а саме витрат на відрядження, відповідно – неправильне визначення собівартості реалізації за видами діяльності;</w:t>
      </w:r>
    </w:p>
    <w:p w:rsidR="00D2206F" w:rsidRDefault="00D2206F" w:rsidP="00E70CBC">
      <w:pPr>
        <w:pStyle w:val="a3"/>
        <w:numPr>
          <w:ilvl w:val="0"/>
          <w:numId w:val="3"/>
        </w:numPr>
        <w:tabs>
          <w:tab w:val="left" w:pos="993"/>
        </w:tabs>
        <w:autoSpaceDE w:val="0"/>
        <w:autoSpaceDN w:val="0"/>
        <w:adjustRightInd w:val="0"/>
        <w:spacing w:line="360" w:lineRule="auto"/>
        <w:ind w:left="0" w:firstLine="709"/>
        <w:jc w:val="both"/>
        <w:rPr>
          <w:sz w:val="28"/>
          <w:szCs w:val="28"/>
          <w:lang w:val="uk-UA"/>
        </w:rPr>
      </w:pPr>
      <w:r>
        <w:rPr>
          <w:sz w:val="28"/>
          <w:szCs w:val="28"/>
          <w:lang w:val="uk-UA"/>
        </w:rPr>
        <w:t>відсутність договорів, що стали підставою для відвантаження товарно-матеріальних цінностей, відповідно – визнання доходу;</w:t>
      </w:r>
    </w:p>
    <w:p w:rsidR="00D2206F" w:rsidRDefault="00D2206F" w:rsidP="00E70CBC">
      <w:pPr>
        <w:pStyle w:val="a3"/>
        <w:numPr>
          <w:ilvl w:val="0"/>
          <w:numId w:val="3"/>
        </w:numPr>
        <w:tabs>
          <w:tab w:val="left" w:pos="993"/>
        </w:tabs>
        <w:autoSpaceDE w:val="0"/>
        <w:autoSpaceDN w:val="0"/>
        <w:adjustRightInd w:val="0"/>
        <w:spacing w:line="360" w:lineRule="auto"/>
        <w:ind w:left="0" w:firstLine="709"/>
        <w:jc w:val="both"/>
        <w:rPr>
          <w:sz w:val="28"/>
          <w:szCs w:val="28"/>
          <w:lang w:val="uk-UA"/>
        </w:rPr>
      </w:pPr>
      <w:r>
        <w:rPr>
          <w:sz w:val="28"/>
          <w:szCs w:val="28"/>
          <w:lang w:val="uk-UA"/>
        </w:rPr>
        <w:t xml:space="preserve">допущення помилок при класифікації доходів за видами діяльності підприємства; </w:t>
      </w:r>
    </w:p>
    <w:p w:rsidR="00A40F78" w:rsidRDefault="00D2206F" w:rsidP="00A40F78">
      <w:pPr>
        <w:autoSpaceDE w:val="0"/>
        <w:autoSpaceDN w:val="0"/>
        <w:adjustRightInd w:val="0"/>
        <w:spacing w:line="360" w:lineRule="auto"/>
        <w:ind w:firstLine="708"/>
        <w:jc w:val="both"/>
        <w:rPr>
          <w:sz w:val="28"/>
          <w:szCs w:val="28"/>
          <w:lang w:val="uk-UA"/>
        </w:rPr>
      </w:pPr>
      <w:r>
        <w:rPr>
          <w:sz w:val="28"/>
          <w:szCs w:val="28"/>
          <w:lang w:val="uk-UA"/>
        </w:rPr>
        <w:t xml:space="preserve">допущення помилок при визначенні фінансового результату до оподаткування, як наслідок – несвоєчасна і помилкова сплата податку на </w:t>
      </w:r>
      <w:r w:rsidRPr="00B91F5C">
        <w:rPr>
          <w:sz w:val="28"/>
          <w:szCs w:val="28"/>
          <w:lang w:val="uk-UA"/>
        </w:rPr>
        <w:lastRenderedPageBreak/>
        <w:t>прибуток</w:t>
      </w:r>
      <w:r w:rsidR="00A40F78" w:rsidRPr="00B91F5C">
        <w:rPr>
          <w:sz w:val="28"/>
          <w:szCs w:val="28"/>
          <w:lang w:val="uk-UA"/>
        </w:rPr>
        <w:t xml:space="preserve"> [</w:t>
      </w:r>
      <w:r w:rsidR="00B91F5C" w:rsidRPr="00B91F5C">
        <w:rPr>
          <w:sz w:val="28"/>
          <w:szCs w:val="28"/>
          <w:lang w:val="uk-UA"/>
        </w:rPr>
        <w:t>22</w:t>
      </w:r>
      <w:r w:rsidR="00A40F78" w:rsidRPr="00B91F5C">
        <w:rPr>
          <w:sz w:val="28"/>
          <w:szCs w:val="28"/>
          <w:lang w:val="uk-UA"/>
        </w:rPr>
        <w:t>, с.913]</w:t>
      </w:r>
      <w:r w:rsidR="00A40F78" w:rsidRPr="00B91F5C">
        <w:rPr>
          <w:sz w:val="28"/>
          <w:szCs w:val="28"/>
        </w:rPr>
        <w:t>.</w:t>
      </w:r>
    </w:p>
    <w:p w:rsidR="00D2206F" w:rsidRDefault="00D2206F" w:rsidP="00A40F78">
      <w:pPr>
        <w:pStyle w:val="a3"/>
        <w:tabs>
          <w:tab w:val="left" w:pos="993"/>
        </w:tabs>
        <w:autoSpaceDE w:val="0"/>
        <w:autoSpaceDN w:val="0"/>
        <w:adjustRightInd w:val="0"/>
        <w:spacing w:line="360" w:lineRule="auto"/>
        <w:ind w:left="709"/>
        <w:jc w:val="both"/>
        <w:rPr>
          <w:sz w:val="28"/>
          <w:szCs w:val="28"/>
          <w:lang w:val="uk-UA"/>
        </w:rPr>
      </w:pPr>
    </w:p>
    <w:p w:rsidR="006D6EEA" w:rsidRPr="009B516A" w:rsidRDefault="006D6EEA" w:rsidP="00A40F78">
      <w:pPr>
        <w:pStyle w:val="a3"/>
        <w:tabs>
          <w:tab w:val="left" w:pos="993"/>
        </w:tabs>
        <w:autoSpaceDE w:val="0"/>
        <w:autoSpaceDN w:val="0"/>
        <w:adjustRightInd w:val="0"/>
        <w:spacing w:line="360" w:lineRule="auto"/>
        <w:ind w:left="709"/>
        <w:jc w:val="both"/>
        <w:rPr>
          <w:sz w:val="28"/>
          <w:szCs w:val="28"/>
          <w:lang w:val="uk-UA"/>
        </w:rPr>
      </w:pPr>
    </w:p>
    <w:p w:rsidR="00E913CB" w:rsidRPr="00E913CB" w:rsidRDefault="00924460" w:rsidP="00E913CB">
      <w:pPr>
        <w:spacing w:line="360" w:lineRule="auto"/>
        <w:ind w:firstLine="709"/>
        <w:jc w:val="both"/>
        <w:rPr>
          <w:rFonts w:eastAsia="Times New Roman"/>
          <w:sz w:val="28"/>
          <w:szCs w:val="28"/>
          <w:lang w:val="uk-UA"/>
        </w:rPr>
      </w:pPr>
      <w:r w:rsidRPr="00E913CB">
        <w:rPr>
          <w:sz w:val="28"/>
          <w:szCs w:val="28"/>
          <w:lang w:val="uk-UA"/>
        </w:rPr>
        <w:t xml:space="preserve">3.2. </w:t>
      </w:r>
      <w:r w:rsidR="00E913CB" w:rsidRPr="00E913CB">
        <w:rPr>
          <w:color w:val="000000"/>
          <w:sz w:val="28"/>
          <w:szCs w:val="28"/>
          <w:lang w:val="uk-UA"/>
        </w:rPr>
        <w:t>Аналіз резервів підвищення ефективності господарської діяльності</w:t>
      </w:r>
      <w:r w:rsidR="00E913CB">
        <w:rPr>
          <w:color w:val="000000"/>
          <w:sz w:val="28"/>
          <w:szCs w:val="28"/>
          <w:lang w:val="uk-UA"/>
        </w:rPr>
        <w:t xml:space="preserve"> ТОВ «Асканія Флора»</w:t>
      </w:r>
    </w:p>
    <w:p w:rsidR="00924460" w:rsidRDefault="00924460" w:rsidP="00E913CB">
      <w:pPr>
        <w:spacing w:line="360" w:lineRule="auto"/>
        <w:ind w:firstLine="709"/>
        <w:jc w:val="both"/>
        <w:rPr>
          <w:sz w:val="28"/>
          <w:szCs w:val="28"/>
          <w:lang w:val="uk-UA"/>
        </w:rPr>
      </w:pPr>
    </w:p>
    <w:p w:rsidR="00924460" w:rsidRDefault="00924460" w:rsidP="0049639F">
      <w:pPr>
        <w:spacing w:line="360" w:lineRule="auto"/>
        <w:ind w:firstLine="709"/>
        <w:jc w:val="both"/>
        <w:rPr>
          <w:sz w:val="28"/>
          <w:szCs w:val="28"/>
          <w:lang w:val="uk-UA"/>
        </w:rPr>
      </w:pPr>
    </w:p>
    <w:p w:rsidR="00924460" w:rsidRDefault="00924460" w:rsidP="0049639F">
      <w:pPr>
        <w:spacing w:line="360" w:lineRule="auto"/>
        <w:ind w:firstLine="709"/>
        <w:jc w:val="both"/>
        <w:rPr>
          <w:sz w:val="28"/>
          <w:szCs w:val="28"/>
          <w:lang w:val="uk-UA"/>
        </w:rPr>
      </w:pPr>
      <w:r>
        <w:rPr>
          <w:sz w:val="28"/>
          <w:szCs w:val="28"/>
          <w:lang w:val="uk-UA"/>
        </w:rPr>
        <w:t xml:space="preserve">Кінцевим результатом, який формує фінансові ресурси будь-якого господарюючого суб’єкта, а також забезпечує його стабільність та конкурентоспроможність на зовнішньому та внутрішньому ринках є прибуток. Завдяки одержаному прибутку підприємство може вільно функціонувати, спрямовуючи кошти на власний розвиток, соціальні потреби, у фонд матеріального заохочування тощо. </w:t>
      </w:r>
    </w:p>
    <w:p w:rsidR="006B30D5" w:rsidRDefault="006B30D5" w:rsidP="0049639F">
      <w:pPr>
        <w:spacing w:line="360" w:lineRule="auto"/>
        <w:ind w:firstLine="709"/>
        <w:jc w:val="both"/>
        <w:rPr>
          <w:sz w:val="28"/>
          <w:szCs w:val="28"/>
          <w:lang w:val="uk-UA"/>
        </w:rPr>
      </w:pPr>
      <w:r>
        <w:rPr>
          <w:sz w:val="28"/>
          <w:szCs w:val="28"/>
          <w:lang w:val="uk-UA"/>
        </w:rPr>
        <w:t>Обсяг прибутку, а також рівень рентабельності залежить від виробничої, постачальницької, маркетингової, інвестиційної й фінансової діяльності підприємства. Тому саме ці показники характеризують усі сторони його господарської діяльності.</w:t>
      </w:r>
    </w:p>
    <w:p w:rsidR="00924460" w:rsidRPr="002B3D2E" w:rsidRDefault="003C2032" w:rsidP="0049639F">
      <w:pPr>
        <w:spacing w:line="360" w:lineRule="auto"/>
        <w:ind w:firstLine="709"/>
        <w:jc w:val="both"/>
        <w:rPr>
          <w:sz w:val="28"/>
          <w:szCs w:val="28"/>
          <w:lang w:val="uk-UA"/>
        </w:rPr>
      </w:pPr>
      <w:r>
        <w:rPr>
          <w:sz w:val="28"/>
          <w:szCs w:val="28"/>
          <w:lang w:val="uk-UA"/>
        </w:rPr>
        <w:t xml:space="preserve">Рентабельність безпосередньо пов’язана з величиною прибутку. Як відносний показник ефективності діяльності підприємства, рентабельність вимірює дохідність підприємства з різних позицій. У показниках рентабельності проявляється взаємозв’язок абсолютної величини економічного ефекту (прибутку) й обсягів засобів, які використовуються для його одержання </w:t>
      </w:r>
      <w:r w:rsidR="002B3D2E" w:rsidRPr="00B91F5C">
        <w:rPr>
          <w:sz w:val="28"/>
          <w:szCs w:val="28"/>
        </w:rPr>
        <w:t>[</w:t>
      </w:r>
      <w:r w:rsidR="00B91F5C" w:rsidRPr="00B91F5C">
        <w:rPr>
          <w:sz w:val="28"/>
          <w:szCs w:val="28"/>
          <w:lang w:val="uk-UA"/>
        </w:rPr>
        <w:t>7</w:t>
      </w:r>
      <w:r w:rsidR="002B3D2E" w:rsidRPr="00B91F5C">
        <w:rPr>
          <w:sz w:val="28"/>
          <w:szCs w:val="28"/>
          <w:lang w:val="uk-UA"/>
        </w:rPr>
        <w:t>, с.310</w:t>
      </w:r>
      <w:r w:rsidR="002B3D2E" w:rsidRPr="00B91F5C">
        <w:rPr>
          <w:sz w:val="28"/>
          <w:szCs w:val="28"/>
        </w:rPr>
        <w:t>]</w:t>
      </w:r>
      <w:r w:rsidR="002B3D2E" w:rsidRPr="00B91F5C">
        <w:rPr>
          <w:sz w:val="28"/>
          <w:szCs w:val="28"/>
          <w:lang w:val="uk-UA"/>
        </w:rPr>
        <w:t>.</w:t>
      </w:r>
    </w:p>
    <w:p w:rsidR="007701B6" w:rsidRPr="005A1F18" w:rsidRDefault="006D276B" w:rsidP="0049639F">
      <w:pPr>
        <w:spacing w:line="360" w:lineRule="auto"/>
        <w:ind w:firstLine="709"/>
        <w:jc w:val="both"/>
        <w:rPr>
          <w:sz w:val="28"/>
          <w:szCs w:val="28"/>
          <w:lang w:val="uk-UA"/>
        </w:rPr>
      </w:pPr>
      <w:r w:rsidRPr="006D276B">
        <w:rPr>
          <w:sz w:val="28"/>
          <w:szCs w:val="28"/>
          <w:lang w:val="uk-UA"/>
        </w:rPr>
        <w:t xml:space="preserve">Рентабельність є </w:t>
      </w:r>
      <w:r w:rsidR="005F2432">
        <w:rPr>
          <w:sz w:val="28"/>
          <w:szCs w:val="28"/>
          <w:lang w:val="uk-UA"/>
        </w:rPr>
        <w:t xml:space="preserve">одним з провідних </w:t>
      </w:r>
      <w:r w:rsidRPr="006D276B">
        <w:rPr>
          <w:sz w:val="28"/>
          <w:szCs w:val="28"/>
          <w:lang w:val="uk-UA"/>
        </w:rPr>
        <w:t>об’єкт</w:t>
      </w:r>
      <w:r w:rsidR="005F2432">
        <w:rPr>
          <w:sz w:val="28"/>
          <w:szCs w:val="28"/>
          <w:lang w:val="uk-UA"/>
        </w:rPr>
        <w:t>ів</w:t>
      </w:r>
      <w:r w:rsidRPr="006D276B">
        <w:rPr>
          <w:sz w:val="28"/>
          <w:szCs w:val="28"/>
          <w:lang w:val="uk-UA"/>
        </w:rPr>
        <w:t xml:space="preserve"> аналітичних досліджень, оскільки за результатами економічного аналізу рентабельності можна виокремити інтенсивні напрями подальшого розвитку виробництва та інших напрямів діяльності підприємства. </w:t>
      </w:r>
      <w:r w:rsidRPr="006D276B">
        <w:rPr>
          <w:sz w:val="28"/>
          <w:szCs w:val="28"/>
        </w:rPr>
        <w:t xml:space="preserve">На сьогодні екстенсивні чинники зростання виробництва стають дедалі обмеженішими і їх застосування не приносить бажаного економічного </w:t>
      </w:r>
      <w:r w:rsidRPr="00B91F5C">
        <w:rPr>
          <w:sz w:val="28"/>
          <w:szCs w:val="28"/>
        </w:rPr>
        <w:t>ефекту</w:t>
      </w:r>
      <w:r w:rsidRPr="00B91F5C">
        <w:rPr>
          <w:sz w:val="28"/>
          <w:szCs w:val="28"/>
          <w:lang w:val="uk-UA"/>
        </w:rPr>
        <w:t xml:space="preserve"> [</w:t>
      </w:r>
      <w:r w:rsidR="00B91F5C" w:rsidRPr="00B91F5C">
        <w:rPr>
          <w:sz w:val="28"/>
          <w:szCs w:val="28"/>
          <w:lang w:val="uk-UA"/>
        </w:rPr>
        <w:t>43</w:t>
      </w:r>
      <w:r w:rsidRPr="00B91F5C">
        <w:rPr>
          <w:sz w:val="28"/>
          <w:szCs w:val="28"/>
          <w:lang w:val="uk-UA"/>
        </w:rPr>
        <w:t>,  с.254</w:t>
      </w:r>
      <w:r w:rsidRPr="00B91F5C">
        <w:rPr>
          <w:sz w:val="28"/>
          <w:szCs w:val="28"/>
        </w:rPr>
        <w:t>].</w:t>
      </w:r>
    </w:p>
    <w:p w:rsidR="00D35D2E" w:rsidRPr="005103CB" w:rsidRDefault="00D35D2E" w:rsidP="00D35D2E">
      <w:pPr>
        <w:tabs>
          <w:tab w:val="left" w:pos="1134"/>
          <w:tab w:val="left" w:pos="1276"/>
        </w:tabs>
        <w:spacing w:line="360" w:lineRule="auto"/>
        <w:ind w:firstLine="709"/>
        <w:jc w:val="both"/>
        <w:rPr>
          <w:sz w:val="28"/>
          <w:szCs w:val="28"/>
          <w:lang w:val="uk-UA"/>
        </w:rPr>
      </w:pPr>
      <w:r>
        <w:rPr>
          <w:sz w:val="28"/>
          <w:szCs w:val="28"/>
          <w:lang w:val="uk-UA"/>
        </w:rPr>
        <w:t xml:space="preserve">Проведемо аналіз основних показників рентабельності ТОВ «Асканія </w:t>
      </w:r>
      <w:r>
        <w:rPr>
          <w:sz w:val="28"/>
          <w:szCs w:val="28"/>
          <w:lang w:val="uk-UA"/>
        </w:rPr>
        <w:lastRenderedPageBreak/>
        <w:t>Флора» за 2019-2021 роки</w:t>
      </w:r>
      <w:r w:rsidR="005F2432">
        <w:rPr>
          <w:sz w:val="28"/>
          <w:szCs w:val="28"/>
          <w:lang w:val="uk-UA"/>
        </w:rPr>
        <w:t>, з метою визначення рівня прибутковості товариства (табл.3.</w:t>
      </w:r>
      <w:r w:rsidR="000818EB">
        <w:rPr>
          <w:sz w:val="28"/>
          <w:szCs w:val="28"/>
          <w:lang w:val="uk-UA"/>
        </w:rPr>
        <w:t>2</w:t>
      </w:r>
      <w:r>
        <w:rPr>
          <w:sz w:val="28"/>
          <w:szCs w:val="28"/>
          <w:lang w:val="uk-UA"/>
        </w:rPr>
        <w:t>).</w:t>
      </w:r>
    </w:p>
    <w:p w:rsidR="00D35D2E" w:rsidRPr="005F2432" w:rsidRDefault="00D35D2E" w:rsidP="00D35D2E">
      <w:pPr>
        <w:autoSpaceDE w:val="0"/>
        <w:spacing w:line="360" w:lineRule="auto"/>
        <w:ind w:firstLine="708"/>
        <w:jc w:val="right"/>
        <w:rPr>
          <w:i/>
          <w:sz w:val="28"/>
          <w:szCs w:val="28"/>
          <w:lang w:val="uk-UA"/>
        </w:rPr>
      </w:pPr>
      <w:r w:rsidRPr="00266F3A">
        <w:rPr>
          <w:i/>
          <w:sz w:val="28"/>
          <w:szCs w:val="28"/>
        </w:rPr>
        <w:t xml:space="preserve">Таблиця </w:t>
      </w:r>
      <w:r w:rsidR="005F2432">
        <w:rPr>
          <w:i/>
          <w:sz w:val="28"/>
          <w:szCs w:val="28"/>
          <w:lang w:val="uk-UA"/>
        </w:rPr>
        <w:t>3.</w:t>
      </w:r>
      <w:r w:rsidR="000818EB">
        <w:rPr>
          <w:i/>
          <w:sz w:val="28"/>
          <w:szCs w:val="28"/>
          <w:lang w:val="uk-UA"/>
        </w:rPr>
        <w:t>2</w:t>
      </w:r>
    </w:p>
    <w:p w:rsidR="009F6C76" w:rsidRPr="00BE63B5" w:rsidRDefault="009F6C76" w:rsidP="009F6C76">
      <w:pPr>
        <w:spacing w:line="360" w:lineRule="auto"/>
        <w:ind w:firstLine="709"/>
        <w:jc w:val="center"/>
        <w:rPr>
          <w:b/>
          <w:sz w:val="28"/>
          <w:szCs w:val="28"/>
          <w:lang w:val="uk-UA"/>
        </w:rPr>
      </w:pPr>
      <w:r w:rsidRPr="00BE63B5">
        <w:rPr>
          <w:b/>
          <w:spacing w:val="-4"/>
          <w:sz w:val="28"/>
          <w:szCs w:val="28"/>
          <w:lang w:val="uk-UA"/>
        </w:rPr>
        <w:t xml:space="preserve">Аналіз </w:t>
      </w:r>
      <w:r>
        <w:rPr>
          <w:b/>
          <w:spacing w:val="-4"/>
          <w:sz w:val="28"/>
          <w:szCs w:val="28"/>
          <w:lang w:val="uk-UA"/>
        </w:rPr>
        <w:t xml:space="preserve">основних </w:t>
      </w:r>
      <w:r w:rsidRPr="00BE63B5">
        <w:rPr>
          <w:b/>
          <w:spacing w:val="-4"/>
          <w:sz w:val="28"/>
          <w:szCs w:val="28"/>
          <w:lang w:val="uk-UA"/>
        </w:rPr>
        <w:t xml:space="preserve">показників </w:t>
      </w:r>
      <w:r>
        <w:rPr>
          <w:b/>
          <w:spacing w:val="-4"/>
          <w:sz w:val="28"/>
          <w:szCs w:val="28"/>
          <w:lang w:val="uk-UA"/>
        </w:rPr>
        <w:t>рентабельності  ТОВ «Асканія Флора»</w:t>
      </w:r>
    </w:p>
    <w:tbl>
      <w:tblPr>
        <w:tblpPr w:leftFromText="180" w:rightFromText="180" w:vertAnchor="text" w:horzAnchor="margin" w:tblpX="10" w:tblpY="2"/>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694"/>
        <w:gridCol w:w="1134"/>
        <w:gridCol w:w="1133"/>
        <w:gridCol w:w="1134"/>
        <w:gridCol w:w="1134"/>
        <w:gridCol w:w="1134"/>
        <w:gridCol w:w="1276"/>
      </w:tblGrid>
      <w:tr w:rsidR="009F6C76" w:rsidRPr="00BC696D" w:rsidTr="001D24E1">
        <w:trPr>
          <w:cantSplit/>
          <w:trHeight w:val="419"/>
        </w:trPr>
        <w:tc>
          <w:tcPr>
            <w:tcW w:w="2694" w:type="dxa"/>
            <w:vMerge w:val="restart"/>
            <w:vAlign w:val="center"/>
          </w:tcPr>
          <w:p w:rsidR="009F6C76" w:rsidRPr="00BC696D" w:rsidRDefault="009F6C76" w:rsidP="001D24E1">
            <w:pPr>
              <w:autoSpaceDE w:val="0"/>
              <w:autoSpaceDN w:val="0"/>
              <w:adjustRightInd w:val="0"/>
              <w:jc w:val="center"/>
              <w:rPr>
                <w:lang w:val="uk-UA"/>
              </w:rPr>
            </w:pPr>
            <w:r>
              <w:rPr>
                <w:lang w:val="uk-UA"/>
              </w:rPr>
              <w:t>Показник</w:t>
            </w:r>
          </w:p>
        </w:tc>
        <w:tc>
          <w:tcPr>
            <w:tcW w:w="1134" w:type="dxa"/>
            <w:vMerge w:val="restart"/>
            <w:vAlign w:val="center"/>
          </w:tcPr>
          <w:p w:rsidR="009F6C76" w:rsidRPr="00BC696D" w:rsidRDefault="009F6C76" w:rsidP="001D24E1">
            <w:pPr>
              <w:autoSpaceDE w:val="0"/>
              <w:autoSpaceDN w:val="0"/>
              <w:adjustRightInd w:val="0"/>
              <w:jc w:val="center"/>
              <w:rPr>
                <w:bCs/>
                <w:lang w:val="uk-UA"/>
              </w:rPr>
            </w:pPr>
            <w:r w:rsidRPr="00BC696D">
              <w:rPr>
                <w:bCs/>
                <w:lang w:val="uk-UA"/>
              </w:rPr>
              <w:t>201</w:t>
            </w:r>
            <w:r>
              <w:rPr>
                <w:bCs/>
                <w:lang w:val="uk-UA"/>
              </w:rPr>
              <w:t>9</w:t>
            </w:r>
          </w:p>
        </w:tc>
        <w:tc>
          <w:tcPr>
            <w:tcW w:w="1133" w:type="dxa"/>
            <w:vMerge w:val="restart"/>
            <w:vAlign w:val="center"/>
          </w:tcPr>
          <w:p w:rsidR="009F6C76" w:rsidRPr="00BC696D" w:rsidRDefault="009F6C76" w:rsidP="001D24E1">
            <w:pPr>
              <w:autoSpaceDE w:val="0"/>
              <w:autoSpaceDN w:val="0"/>
              <w:adjustRightInd w:val="0"/>
              <w:jc w:val="center"/>
              <w:rPr>
                <w:bCs/>
                <w:lang w:val="uk-UA"/>
              </w:rPr>
            </w:pPr>
            <w:r w:rsidRPr="00BC696D">
              <w:rPr>
                <w:bCs/>
                <w:lang w:val="uk-UA"/>
              </w:rPr>
              <w:t>20</w:t>
            </w:r>
            <w:r>
              <w:rPr>
                <w:bCs/>
                <w:lang w:val="uk-UA"/>
              </w:rPr>
              <w:t>20</w:t>
            </w:r>
          </w:p>
        </w:tc>
        <w:tc>
          <w:tcPr>
            <w:tcW w:w="1134" w:type="dxa"/>
            <w:vMerge w:val="restart"/>
            <w:vAlign w:val="center"/>
          </w:tcPr>
          <w:p w:rsidR="009F6C76" w:rsidRPr="00BC696D" w:rsidRDefault="009F6C76" w:rsidP="001D24E1">
            <w:pPr>
              <w:autoSpaceDE w:val="0"/>
              <w:autoSpaceDN w:val="0"/>
              <w:adjustRightInd w:val="0"/>
              <w:jc w:val="center"/>
              <w:rPr>
                <w:bCs/>
                <w:lang w:val="uk-UA"/>
              </w:rPr>
            </w:pPr>
            <w:r w:rsidRPr="00BC696D">
              <w:rPr>
                <w:bCs/>
                <w:lang w:val="uk-UA"/>
              </w:rPr>
              <w:t>20</w:t>
            </w:r>
            <w:r>
              <w:rPr>
                <w:bCs/>
                <w:lang w:val="uk-UA"/>
              </w:rPr>
              <w:t>21</w:t>
            </w:r>
          </w:p>
        </w:tc>
        <w:tc>
          <w:tcPr>
            <w:tcW w:w="2268" w:type="dxa"/>
            <w:gridSpan w:val="2"/>
          </w:tcPr>
          <w:p w:rsidR="009F6C76" w:rsidRPr="00BC696D" w:rsidRDefault="009F6C76" w:rsidP="001D24E1">
            <w:pPr>
              <w:autoSpaceDE w:val="0"/>
              <w:autoSpaceDN w:val="0"/>
              <w:adjustRightInd w:val="0"/>
              <w:jc w:val="center"/>
              <w:rPr>
                <w:bCs/>
                <w:lang w:val="uk-UA"/>
              </w:rPr>
            </w:pPr>
            <w:r>
              <w:rPr>
                <w:bCs/>
                <w:lang w:val="uk-UA"/>
              </w:rPr>
              <w:t>Відхилення, тис.грн.</w:t>
            </w:r>
          </w:p>
        </w:tc>
        <w:tc>
          <w:tcPr>
            <w:tcW w:w="1276" w:type="dxa"/>
            <w:vMerge w:val="restart"/>
          </w:tcPr>
          <w:p w:rsidR="009F6C76" w:rsidRDefault="009F6C76" w:rsidP="001D24E1">
            <w:pPr>
              <w:autoSpaceDE w:val="0"/>
              <w:autoSpaceDN w:val="0"/>
              <w:adjustRightInd w:val="0"/>
              <w:jc w:val="center"/>
              <w:rPr>
                <w:bCs/>
                <w:lang w:val="uk-UA"/>
              </w:rPr>
            </w:pPr>
            <w:r>
              <w:rPr>
                <w:bCs/>
                <w:lang w:val="uk-UA"/>
              </w:rPr>
              <w:t>Приріст, % 2021/</w:t>
            </w:r>
          </w:p>
          <w:p w:rsidR="009F6C76" w:rsidRPr="00BC696D" w:rsidRDefault="009F6C76" w:rsidP="001D24E1">
            <w:pPr>
              <w:autoSpaceDE w:val="0"/>
              <w:autoSpaceDN w:val="0"/>
              <w:adjustRightInd w:val="0"/>
              <w:jc w:val="center"/>
              <w:rPr>
                <w:bCs/>
                <w:lang w:val="uk-UA"/>
              </w:rPr>
            </w:pPr>
            <w:r>
              <w:rPr>
                <w:bCs/>
                <w:lang w:val="uk-UA"/>
              </w:rPr>
              <w:t>2019</w:t>
            </w:r>
          </w:p>
        </w:tc>
      </w:tr>
      <w:tr w:rsidR="009F6C76" w:rsidRPr="00BC696D" w:rsidTr="001D24E1">
        <w:trPr>
          <w:cantSplit/>
          <w:trHeight w:val="552"/>
        </w:trPr>
        <w:tc>
          <w:tcPr>
            <w:tcW w:w="2694" w:type="dxa"/>
            <w:vMerge/>
            <w:vAlign w:val="center"/>
          </w:tcPr>
          <w:p w:rsidR="009F6C76" w:rsidRPr="00BC696D" w:rsidRDefault="009F6C76" w:rsidP="001D24E1">
            <w:pPr>
              <w:autoSpaceDE w:val="0"/>
              <w:autoSpaceDN w:val="0"/>
              <w:adjustRightInd w:val="0"/>
            </w:pPr>
          </w:p>
        </w:tc>
        <w:tc>
          <w:tcPr>
            <w:tcW w:w="1134" w:type="dxa"/>
            <w:vMerge/>
            <w:textDirection w:val="btLr"/>
            <w:vAlign w:val="center"/>
          </w:tcPr>
          <w:p w:rsidR="009F6C76" w:rsidRPr="00BC696D" w:rsidRDefault="009F6C76" w:rsidP="001D24E1">
            <w:pPr>
              <w:autoSpaceDE w:val="0"/>
              <w:autoSpaceDN w:val="0"/>
              <w:adjustRightInd w:val="0"/>
              <w:rPr>
                <w:bCs/>
                <w:lang w:val="uk-UA"/>
              </w:rPr>
            </w:pPr>
          </w:p>
        </w:tc>
        <w:tc>
          <w:tcPr>
            <w:tcW w:w="1133" w:type="dxa"/>
            <w:vMerge/>
            <w:textDirection w:val="btLr"/>
            <w:vAlign w:val="center"/>
          </w:tcPr>
          <w:p w:rsidR="009F6C76" w:rsidRPr="00BC696D" w:rsidRDefault="009F6C76" w:rsidP="001D24E1">
            <w:pPr>
              <w:autoSpaceDE w:val="0"/>
              <w:autoSpaceDN w:val="0"/>
              <w:adjustRightInd w:val="0"/>
              <w:jc w:val="center"/>
            </w:pPr>
          </w:p>
        </w:tc>
        <w:tc>
          <w:tcPr>
            <w:tcW w:w="1134" w:type="dxa"/>
            <w:vMerge/>
            <w:textDirection w:val="btLr"/>
            <w:vAlign w:val="center"/>
          </w:tcPr>
          <w:p w:rsidR="009F6C76" w:rsidRPr="00BC696D" w:rsidRDefault="009F6C76" w:rsidP="001D24E1">
            <w:pPr>
              <w:autoSpaceDE w:val="0"/>
              <w:autoSpaceDN w:val="0"/>
              <w:adjustRightInd w:val="0"/>
              <w:jc w:val="center"/>
            </w:pPr>
          </w:p>
        </w:tc>
        <w:tc>
          <w:tcPr>
            <w:tcW w:w="1134" w:type="dxa"/>
            <w:vAlign w:val="center"/>
          </w:tcPr>
          <w:p w:rsidR="009F6C76" w:rsidRDefault="009F6C76" w:rsidP="001D24E1">
            <w:pPr>
              <w:autoSpaceDE w:val="0"/>
              <w:autoSpaceDN w:val="0"/>
              <w:adjustRightInd w:val="0"/>
              <w:jc w:val="center"/>
              <w:rPr>
                <w:bCs/>
                <w:lang w:val="uk-UA"/>
              </w:rPr>
            </w:pPr>
            <w:r>
              <w:rPr>
                <w:bCs/>
                <w:lang w:val="uk-UA"/>
              </w:rPr>
              <w:t>2020/</w:t>
            </w:r>
          </w:p>
          <w:p w:rsidR="009F6C76" w:rsidRPr="00BC696D" w:rsidRDefault="009F6C76" w:rsidP="001D24E1">
            <w:pPr>
              <w:autoSpaceDE w:val="0"/>
              <w:autoSpaceDN w:val="0"/>
              <w:adjustRightInd w:val="0"/>
              <w:jc w:val="center"/>
              <w:rPr>
                <w:lang w:val="uk-UA"/>
              </w:rPr>
            </w:pPr>
            <w:r>
              <w:rPr>
                <w:bCs/>
                <w:lang w:val="uk-UA"/>
              </w:rPr>
              <w:t>2019</w:t>
            </w:r>
          </w:p>
        </w:tc>
        <w:tc>
          <w:tcPr>
            <w:tcW w:w="1134" w:type="dxa"/>
            <w:vAlign w:val="center"/>
          </w:tcPr>
          <w:p w:rsidR="009F6C76" w:rsidRDefault="009F6C76" w:rsidP="001D24E1">
            <w:pPr>
              <w:autoSpaceDE w:val="0"/>
              <w:autoSpaceDN w:val="0"/>
              <w:adjustRightInd w:val="0"/>
              <w:jc w:val="center"/>
              <w:rPr>
                <w:bCs/>
                <w:lang w:val="uk-UA"/>
              </w:rPr>
            </w:pPr>
            <w:r>
              <w:rPr>
                <w:bCs/>
                <w:lang w:val="uk-UA"/>
              </w:rPr>
              <w:t>2021/</w:t>
            </w:r>
          </w:p>
          <w:p w:rsidR="009F6C76" w:rsidRPr="00BC696D" w:rsidRDefault="009F6C76" w:rsidP="001D24E1">
            <w:pPr>
              <w:autoSpaceDE w:val="0"/>
              <w:autoSpaceDN w:val="0"/>
              <w:adjustRightInd w:val="0"/>
              <w:jc w:val="center"/>
            </w:pPr>
            <w:r>
              <w:rPr>
                <w:bCs/>
                <w:lang w:val="uk-UA"/>
              </w:rPr>
              <w:t>2020</w:t>
            </w:r>
          </w:p>
        </w:tc>
        <w:tc>
          <w:tcPr>
            <w:tcW w:w="1276" w:type="dxa"/>
            <w:vMerge/>
            <w:textDirection w:val="btLr"/>
          </w:tcPr>
          <w:p w:rsidR="009F6C76" w:rsidRDefault="009F6C76" w:rsidP="001D24E1">
            <w:pPr>
              <w:autoSpaceDE w:val="0"/>
              <w:autoSpaceDN w:val="0"/>
              <w:adjustRightInd w:val="0"/>
              <w:jc w:val="center"/>
              <w:rPr>
                <w:bCs/>
                <w:lang w:val="uk-UA"/>
              </w:rPr>
            </w:pPr>
          </w:p>
        </w:tc>
      </w:tr>
      <w:tr w:rsidR="00D35D2E" w:rsidRPr="00BC696D" w:rsidTr="001D24E1">
        <w:tc>
          <w:tcPr>
            <w:tcW w:w="2694" w:type="dxa"/>
          </w:tcPr>
          <w:p w:rsidR="00D35D2E" w:rsidRPr="007A714B" w:rsidRDefault="00D35D2E" w:rsidP="001D24E1">
            <w:pPr>
              <w:pStyle w:val="2"/>
              <w:spacing w:before="0" w:after="0"/>
              <w:rPr>
                <w:rStyle w:val="editsection"/>
                <w:rFonts w:ascii="Times New Roman" w:hAnsi="Times New Roman" w:cs="Times New Roman"/>
                <w:b w:val="0"/>
                <w:i w:val="0"/>
                <w:sz w:val="24"/>
                <w:szCs w:val="24"/>
                <w:lang w:val="ru-RU"/>
              </w:rPr>
            </w:pPr>
            <w:r w:rsidRPr="007A714B">
              <w:rPr>
                <w:rFonts w:ascii="Times New Roman" w:hAnsi="Times New Roman" w:cs="Times New Roman"/>
                <w:b w:val="0"/>
                <w:i w:val="0"/>
                <w:color w:val="000000"/>
                <w:sz w:val="24"/>
                <w:szCs w:val="24"/>
                <w:lang w:val="ru-RU"/>
              </w:rPr>
              <w:t>Коефіцієнт рентабельності активі</w:t>
            </w:r>
            <w:proofErr w:type="gramStart"/>
            <w:r w:rsidRPr="007A714B">
              <w:rPr>
                <w:rFonts w:ascii="Times New Roman" w:hAnsi="Times New Roman" w:cs="Times New Roman"/>
                <w:b w:val="0"/>
                <w:i w:val="0"/>
                <w:color w:val="000000"/>
                <w:sz w:val="24"/>
                <w:szCs w:val="24"/>
                <w:lang w:val="ru-RU"/>
              </w:rPr>
              <w:t>в</w:t>
            </w:r>
            <w:proofErr w:type="gramEnd"/>
          </w:p>
        </w:tc>
        <w:tc>
          <w:tcPr>
            <w:tcW w:w="1134" w:type="dxa"/>
            <w:vAlign w:val="center"/>
          </w:tcPr>
          <w:p w:rsidR="00D35D2E" w:rsidRPr="00DB1B0C" w:rsidRDefault="005A0773" w:rsidP="001D24E1">
            <w:pPr>
              <w:autoSpaceDE w:val="0"/>
              <w:autoSpaceDN w:val="0"/>
              <w:adjustRightInd w:val="0"/>
              <w:jc w:val="center"/>
              <w:rPr>
                <w:lang w:val="uk-UA"/>
              </w:rPr>
            </w:pPr>
            <w:r>
              <w:rPr>
                <w:lang w:val="uk-UA"/>
              </w:rPr>
              <w:t>0,</w:t>
            </w:r>
            <w:r w:rsidR="00C93261">
              <w:rPr>
                <w:lang w:val="uk-UA"/>
              </w:rPr>
              <w:t>5</w:t>
            </w:r>
          </w:p>
        </w:tc>
        <w:tc>
          <w:tcPr>
            <w:tcW w:w="1133" w:type="dxa"/>
            <w:vAlign w:val="center"/>
          </w:tcPr>
          <w:p w:rsidR="00D35D2E" w:rsidRPr="00DB1B0C" w:rsidRDefault="005A0773" w:rsidP="001D24E1">
            <w:pPr>
              <w:autoSpaceDE w:val="0"/>
              <w:autoSpaceDN w:val="0"/>
              <w:adjustRightInd w:val="0"/>
              <w:jc w:val="center"/>
              <w:rPr>
                <w:lang w:val="uk-UA"/>
              </w:rPr>
            </w:pPr>
            <w:r>
              <w:rPr>
                <w:lang w:val="uk-UA"/>
              </w:rPr>
              <w:t>0,</w:t>
            </w:r>
            <w:r w:rsidR="00C93261">
              <w:rPr>
                <w:lang w:val="uk-UA"/>
              </w:rPr>
              <w:t>5</w:t>
            </w:r>
          </w:p>
        </w:tc>
        <w:tc>
          <w:tcPr>
            <w:tcW w:w="1134" w:type="dxa"/>
            <w:vAlign w:val="center"/>
          </w:tcPr>
          <w:p w:rsidR="00D35D2E" w:rsidRPr="00DB1B0C" w:rsidRDefault="005A0773" w:rsidP="001D24E1">
            <w:pPr>
              <w:jc w:val="center"/>
              <w:rPr>
                <w:rFonts w:eastAsia="Times New Roman"/>
                <w:lang w:val="uk-UA"/>
              </w:rPr>
            </w:pPr>
            <w:r>
              <w:rPr>
                <w:rFonts w:eastAsia="Times New Roman"/>
                <w:lang w:val="uk-UA"/>
              </w:rPr>
              <w:t>0,</w:t>
            </w:r>
            <w:r w:rsidR="00C93261">
              <w:rPr>
                <w:rFonts w:eastAsia="Times New Roman"/>
                <w:lang w:val="uk-UA"/>
              </w:rPr>
              <w:t>7</w:t>
            </w:r>
          </w:p>
        </w:tc>
        <w:tc>
          <w:tcPr>
            <w:tcW w:w="1134" w:type="dxa"/>
          </w:tcPr>
          <w:p w:rsidR="00D35D2E" w:rsidRPr="000E4E4D" w:rsidRDefault="00C93261" w:rsidP="001D24E1">
            <w:pPr>
              <w:autoSpaceDE w:val="0"/>
              <w:autoSpaceDN w:val="0"/>
              <w:adjustRightInd w:val="0"/>
              <w:jc w:val="center"/>
              <w:rPr>
                <w:lang w:val="uk-UA"/>
              </w:rPr>
            </w:pPr>
            <w:r>
              <w:rPr>
                <w:lang w:val="uk-UA"/>
              </w:rPr>
              <w:t>-</w:t>
            </w:r>
          </w:p>
        </w:tc>
        <w:tc>
          <w:tcPr>
            <w:tcW w:w="1134" w:type="dxa"/>
          </w:tcPr>
          <w:p w:rsidR="00D35D2E" w:rsidRPr="000E4E4D" w:rsidRDefault="00C93261" w:rsidP="001D24E1">
            <w:pPr>
              <w:autoSpaceDE w:val="0"/>
              <w:autoSpaceDN w:val="0"/>
              <w:adjustRightInd w:val="0"/>
              <w:jc w:val="center"/>
              <w:rPr>
                <w:lang w:val="uk-UA"/>
              </w:rPr>
            </w:pPr>
            <w:r>
              <w:rPr>
                <w:lang w:val="uk-UA"/>
              </w:rPr>
              <w:t>0,2</w:t>
            </w:r>
          </w:p>
        </w:tc>
        <w:tc>
          <w:tcPr>
            <w:tcW w:w="1276" w:type="dxa"/>
          </w:tcPr>
          <w:p w:rsidR="00D35D2E" w:rsidRPr="000E4E4D" w:rsidRDefault="00C93261" w:rsidP="001D24E1">
            <w:pPr>
              <w:autoSpaceDE w:val="0"/>
              <w:autoSpaceDN w:val="0"/>
              <w:adjustRightInd w:val="0"/>
              <w:jc w:val="center"/>
              <w:rPr>
                <w:lang w:val="uk-UA"/>
              </w:rPr>
            </w:pPr>
            <w:r>
              <w:rPr>
                <w:lang w:val="uk-UA"/>
              </w:rPr>
              <w:t>40</w:t>
            </w:r>
          </w:p>
        </w:tc>
      </w:tr>
      <w:tr w:rsidR="00D35D2E" w:rsidRPr="00BC696D" w:rsidTr="001D24E1">
        <w:tc>
          <w:tcPr>
            <w:tcW w:w="2694" w:type="dxa"/>
          </w:tcPr>
          <w:p w:rsidR="00D35D2E" w:rsidRPr="007A714B" w:rsidRDefault="00D35D2E" w:rsidP="001D24E1">
            <w:pPr>
              <w:pStyle w:val="2"/>
              <w:spacing w:before="0" w:after="0"/>
              <w:rPr>
                <w:rStyle w:val="editsection"/>
                <w:rFonts w:ascii="Times New Roman" w:hAnsi="Times New Roman" w:cs="Times New Roman"/>
                <w:b w:val="0"/>
                <w:i w:val="0"/>
                <w:sz w:val="24"/>
                <w:szCs w:val="24"/>
                <w:lang w:val="ru-RU"/>
              </w:rPr>
            </w:pPr>
            <w:r w:rsidRPr="007A714B">
              <w:rPr>
                <w:rFonts w:ascii="Times New Roman" w:hAnsi="Times New Roman" w:cs="Times New Roman"/>
                <w:b w:val="0"/>
                <w:i w:val="0"/>
                <w:color w:val="000000"/>
                <w:sz w:val="24"/>
                <w:szCs w:val="24"/>
                <w:lang w:val="ru-RU"/>
              </w:rPr>
              <w:t>Коефіцієнт рентабельності власного капіталу</w:t>
            </w:r>
          </w:p>
        </w:tc>
        <w:tc>
          <w:tcPr>
            <w:tcW w:w="1134" w:type="dxa"/>
            <w:vAlign w:val="center"/>
          </w:tcPr>
          <w:p w:rsidR="00D35D2E" w:rsidRPr="000E4E4D" w:rsidRDefault="005A0773" w:rsidP="001D24E1">
            <w:pPr>
              <w:autoSpaceDE w:val="0"/>
              <w:autoSpaceDN w:val="0"/>
              <w:adjustRightInd w:val="0"/>
              <w:jc w:val="center"/>
              <w:rPr>
                <w:lang w:val="uk-UA"/>
              </w:rPr>
            </w:pPr>
            <w:r>
              <w:rPr>
                <w:lang w:val="uk-UA"/>
              </w:rPr>
              <w:t>0,</w:t>
            </w:r>
            <w:r w:rsidR="00C93261">
              <w:rPr>
                <w:lang w:val="uk-UA"/>
              </w:rPr>
              <w:t>9</w:t>
            </w:r>
          </w:p>
        </w:tc>
        <w:tc>
          <w:tcPr>
            <w:tcW w:w="1133" w:type="dxa"/>
            <w:vAlign w:val="center"/>
          </w:tcPr>
          <w:p w:rsidR="00D35D2E" w:rsidRPr="00DB1B0C" w:rsidRDefault="005A0773" w:rsidP="001D24E1">
            <w:pPr>
              <w:autoSpaceDE w:val="0"/>
              <w:autoSpaceDN w:val="0"/>
              <w:adjustRightInd w:val="0"/>
              <w:jc w:val="center"/>
              <w:rPr>
                <w:lang w:val="uk-UA"/>
              </w:rPr>
            </w:pPr>
            <w:r>
              <w:rPr>
                <w:lang w:val="uk-UA"/>
              </w:rPr>
              <w:t>0,</w:t>
            </w:r>
            <w:r w:rsidR="00C93261">
              <w:rPr>
                <w:lang w:val="uk-UA"/>
              </w:rPr>
              <w:t>9</w:t>
            </w:r>
          </w:p>
        </w:tc>
        <w:tc>
          <w:tcPr>
            <w:tcW w:w="1134" w:type="dxa"/>
            <w:vAlign w:val="center"/>
          </w:tcPr>
          <w:p w:rsidR="00D35D2E" w:rsidRPr="000E4E4D" w:rsidRDefault="00C93261" w:rsidP="001D24E1">
            <w:pPr>
              <w:jc w:val="center"/>
              <w:rPr>
                <w:rFonts w:eastAsia="Times New Roman"/>
                <w:lang w:val="uk-UA"/>
              </w:rPr>
            </w:pPr>
            <w:r>
              <w:rPr>
                <w:rFonts w:eastAsia="Times New Roman"/>
                <w:lang w:val="uk-UA"/>
              </w:rPr>
              <w:t>1,3</w:t>
            </w:r>
          </w:p>
        </w:tc>
        <w:tc>
          <w:tcPr>
            <w:tcW w:w="1134" w:type="dxa"/>
          </w:tcPr>
          <w:p w:rsidR="00D35D2E" w:rsidRPr="000E4E4D" w:rsidRDefault="00C93261" w:rsidP="001D24E1">
            <w:pPr>
              <w:autoSpaceDE w:val="0"/>
              <w:autoSpaceDN w:val="0"/>
              <w:adjustRightInd w:val="0"/>
              <w:jc w:val="center"/>
              <w:rPr>
                <w:lang w:val="uk-UA"/>
              </w:rPr>
            </w:pPr>
            <w:r>
              <w:rPr>
                <w:lang w:val="uk-UA"/>
              </w:rPr>
              <w:t>-</w:t>
            </w:r>
          </w:p>
        </w:tc>
        <w:tc>
          <w:tcPr>
            <w:tcW w:w="1134" w:type="dxa"/>
          </w:tcPr>
          <w:p w:rsidR="00D35D2E" w:rsidRPr="000E4E4D" w:rsidRDefault="00C93261" w:rsidP="001D24E1">
            <w:pPr>
              <w:autoSpaceDE w:val="0"/>
              <w:autoSpaceDN w:val="0"/>
              <w:adjustRightInd w:val="0"/>
              <w:jc w:val="center"/>
              <w:rPr>
                <w:lang w:val="uk-UA"/>
              </w:rPr>
            </w:pPr>
            <w:r>
              <w:rPr>
                <w:lang w:val="uk-UA"/>
              </w:rPr>
              <w:t>0,4</w:t>
            </w:r>
          </w:p>
        </w:tc>
        <w:tc>
          <w:tcPr>
            <w:tcW w:w="1276" w:type="dxa"/>
          </w:tcPr>
          <w:p w:rsidR="00D35D2E" w:rsidRPr="000E4E4D" w:rsidRDefault="00C93261" w:rsidP="001D24E1">
            <w:pPr>
              <w:autoSpaceDE w:val="0"/>
              <w:autoSpaceDN w:val="0"/>
              <w:adjustRightInd w:val="0"/>
              <w:jc w:val="center"/>
              <w:rPr>
                <w:lang w:val="uk-UA"/>
              </w:rPr>
            </w:pPr>
            <w:r>
              <w:rPr>
                <w:lang w:val="uk-UA"/>
              </w:rPr>
              <w:t>44</w:t>
            </w:r>
          </w:p>
        </w:tc>
      </w:tr>
      <w:tr w:rsidR="00D35D2E" w:rsidRPr="00BC696D" w:rsidTr="001D24E1">
        <w:tc>
          <w:tcPr>
            <w:tcW w:w="2694" w:type="dxa"/>
          </w:tcPr>
          <w:p w:rsidR="00D35D2E" w:rsidRPr="007A714B" w:rsidRDefault="00D35D2E" w:rsidP="001D24E1">
            <w:pPr>
              <w:pStyle w:val="2"/>
              <w:spacing w:before="0" w:after="0"/>
              <w:rPr>
                <w:rStyle w:val="editsection"/>
                <w:rFonts w:ascii="Times New Roman" w:hAnsi="Times New Roman" w:cs="Times New Roman"/>
                <w:b w:val="0"/>
                <w:i w:val="0"/>
                <w:sz w:val="24"/>
                <w:szCs w:val="24"/>
                <w:lang w:val="ru-RU"/>
              </w:rPr>
            </w:pPr>
            <w:r w:rsidRPr="007A714B">
              <w:rPr>
                <w:rFonts w:ascii="Times New Roman" w:hAnsi="Times New Roman" w:cs="Times New Roman"/>
                <w:b w:val="0"/>
                <w:i w:val="0"/>
                <w:color w:val="000000"/>
                <w:sz w:val="24"/>
                <w:szCs w:val="24"/>
                <w:lang w:val="ru-RU"/>
              </w:rPr>
              <w:t>Коефіцієнт рентабельності діяльності</w:t>
            </w:r>
          </w:p>
        </w:tc>
        <w:tc>
          <w:tcPr>
            <w:tcW w:w="1134" w:type="dxa"/>
            <w:vAlign w:val="center"/>
          </w:tcPr>
          <w:p w:rsidR="00D35D2E" w:rsidRPr="000E4E4D" w:rsidRDefault="00DF5D2E" w:rsidP="001D24E1">
            <w:pPr>
              <w:autoSpaceDE w:val="0"/>
              <w:autoSpaceDN w:val="0"/>
              <w:adjustRightInd w:val="0"/>
              <w:jc w:val="center"/>
              <w:rPr>
                <w:lang w:val="uk-UA"/>
              </w:rPr>
            </w:pPr>
            <w:r>
              <w:rPr>
                <w:lang w:val="uk-UA"/>
              </w:rPr>
              <w:t>0,05</w:t>
            </w:r>
          </w:p>
        </w:tc>
        <w:tc>
          <w:tcPr>
            <w:tcW w:w="1133" w:type="dxa"/>
            <w:vAlign w:val="center"/>
          </w:tcPr>
          <w:p w:rsidR="00D35D2E" w:rsidRPr="00DB1B0C" w:rsidRDefault="00DF5D2E" w:rsidP="001D24E1">
            <w:pPr>
              <w:autoSpaceDE w:val="0"/>
              <w:autoSpaceDN w:val="0"/>
              <w:adjustRightInd w:val="0"/>
              <w:jc w:val="center"/>
              <w:rPr>
                <w:lang w:val="uk-UA"/>
              </w:rPr>
            </w:pPr>
            <w:r>
              <w:rPr>
                <w:lang w:val="uk-UA"/>
              </w:rPr>
              <w:t>0,02</w:t>
            </w:r>
          </w:p>
        </w:tc>
        <w:tc>
          <w:tcPr>
            <w:tcW w:w="1134" w:type="dxa"/>
            <w:vAlign w:val="center"/>
          </w:tcPr>
          <w:p w:rsidR="00D35D2E" w:rsidRPr="000E4E4D" w:rsidRDefault="00DF5D2E" w:rsidP="001D24E1">
            <w:pPr>
              <w:jc w:val="center"/>
              <w:rPr>
                <w:rFonts w:eastAsia="Times New Roman"/>
                <w:lang w:val="uk-UA"/>
              </w:rPr>
            </w:pPr>
            <w:r>
              <w:rPr>
                <w:rFonts w:eastAsia="Times New Roman"/>
                <w:lang w:val="uk-UA"/>
              </w:rPr>
              <w:t>0,02</w:t>
            </w:r>
          </w:p>
        </w:tc>
        <w:tc>
          <w:tcPr>
            <w:tcW w:w="1134" w:type="dxa"/>
          </w:tcPr>
          <w:p w:rsidR="00D35D2E" w:rsidRPr="000E4E4D" w:rsidRDefault="00C93261" w:rsidP="001D24E1">
            <w:pPr>
              <w:autoSpaceDE w:val="0"/>
              <w:autoSpaceDN w:val="0"/>
              <w:adjustRightInd w:val="0"/>
              <w:jc w:val="center"/>
              <w:rPr>
                <w:lang w:val="uk-UA"/>
              </w:rPr>
            </w:pPr>
            <w:r>
              <w:rPr>
                <w:lang w:val="uk-UA"/>
              </w:rPr>
              <w:t>-0,03</w:t>
            </w:r>
          </w:p>
        </w:tc>
        <w:tc>
          <w:tcPr>
            <w:tcW w:w="1134" w:type="dxa"/>
          </w:tcPr>
          <w:p w:rsidR="00D35D2E" w:rsidRPr="000E4E4D" w:rsidRDefault="00C93261" w:rsidP="001D24E1">
            <w:pPr>
              <w:autoSpaceDE w:val="0"/>
              <w:autoSpaceDN w:val="0"/>
              <w:adjustRightInd w:val="0"/>
              <w:jc w:val="center"/>
              <w:rPr>
                <w:lang w:val="uk-UA"/>
              </w:rPr>
            </w:pPr>
            <w:r>
              <w:rPr>
                <w:lang w:val="uk-UA"/>
              </w:rPr>
              <w:t>-</w:t>
            </w:r>
          </w:p>
        </w:tc>
        <w:tc>
          <w:tcPr>
            <w:tcW w:w="1276" w:type="dxa"/>
          </w:tcPr>
          <w:p w:rsidR="00D35D2E" w:rsidRPr="000E4E4D" w:rsidRDefault="00C93261" w:rsidP="001D24E1">
            <w:pPr>
              <w:autoSpaceDE w:val="0"/>
              <w:autoSpaceDN w:val="0"/>
              <w:adjustRightInd w:val="0"/>
              <w:jc w:val="center"/>
              <w:rPr>
                <w:lang w:val="uk-UA"/>
              </w:rPr>
            </w:pPr>
            <w:r>
              <w:rPr>
                <w:lang w:val="uk-UA"/>
              </w:rPr>
              <w:t>-60</w:t>
            </w:r>
          </w:p>
        </w:tc>
      </w:tr>
      <w:tr w:rsidR="00C93261" w:rsidRPr="00BC696D" w:rsidTr="001D24E1">
        <w:tc>
          <w:tcPr>
            <w:tcW w:w="2694" w:type="dxa"/>
          </w:tcPr>
          <w:p w:rsidR="00C93261" w:rsidRPr="007A714B" w:rsidRDefault="00C93261" w:rsidP="001D24E1">
            <w:pPr>
              <w:pStyle w:val="2"/>
              <w:spacing w:before="0" w:after="0"/>
              <w:rPr>
                <w:rStyle w:val="editsection"/>
                <w:rFonts w:ascii="Times New Roman" w:hAnsi="Times New Roman" w:cs="Times New Roman"/>
                <w:b w:val="0"/>
                <w:i w:val="0"/>
                <w:sz w:val="24"/>
                <w:szCs w:val="24"/>
                <w:lang w:val="ru-RU"/>
              </w:rPr>
            </w:pPr>
            <w:r w:rsidRPr="007A714B">
              <w:rPr>
                <w:rFonts w:ascii="Times New Roman" w:hAnsi="Times New Roman" w:cs="Times New Roman"/>
                <w:b w:val="0"/>
                <w:i w:val="0"/>
                <w:color w:val="000000"/>
                <w:sz w:val="24"/>
                <w:szCs w:val="24"/>
                <w:lang w:val="ru-RU"/>
              </w:rPr>
              <w:t>Коефіцієнт рентабельності продукції</w:t>
            </w:r>
          </w:p>
        </w:tc>
        <w:tc>
          <w:tcPr>
            <w:tcW w:w="1134" w:type="dxa"/>
            <w:vAlign w:val="center"/>
          </w:tcPr>
          <w:p w:rsidR="00C93261" w:rsidRPr="000E4E4D" w:rsidRDefault="00C93261" w:rsidP="001D24E1">
            <w:pPr>
              <w:autoSpaceDE w:val="0"/>
              <w:autoSpaceDN w:val="0"/>
              <w:adjustRightInd w:val="0"/>
              <w:jc w:val="center"/>
              <w:rPr>
                <w:lang w:val="uk-UA"/>
              </w:rPr>
            </w:pPr>
            <w:r>
              <w:rPr>
                <w:lang w:val="uk-UA"/>
              </w:rPr>
              <w:t>0,05</w:t>
            </w:r>
          </w:p>
        </w:tc>
        <w:tc>
          <w:tcPr>
            <w:tcW w:w="1133" w:type="dxa"/>
            <w:vAlign w:val="center"/>
          </w:tcPr>
          <w:p w:rsidR="00C93261" w:rsidRPr="00DB1B0C" w:rsidRDefault="00C93261" w:rsidP="001D24E1">
            <w:pPr>
              <w:autoSpaceDE w:val="0"/>
              <w:autoSpaceDN w:val="0"/>
              <w:adjustRightInd w:val="0"/>
              <w:jc w:val="center"/>
              <w:rPr>
                <w:lang w:val="uk-UA"/>
              </w:rPr>
            </w:pPr>
            <w:r>
              <w:rPr>
                <w:lang w:val="uk-UA"/>
              </w:rPr>
              <w:t>0,02</w:t>
            </w:r>
          </w:p>
        </w:tc>
        <w:tc>
          <w:tcPr>
            <w:tcW w:w="1134" w:type="dxa"/>
            <w:vAlign w:val="center"/>
          </w:tcPr>
          <w:p w:rsidR="00C93261" w:rsidRPr="000E4E4D" w:rsidRDefault="00C93261" w:rsidP="001D24E1">
            <w:pPr>
              <w:jc w:val="center"/>
              <w:rPr>
                <w:rFonts w:eastAsia="Times New Roman"/>
                <w:lang w:val="uk-UA"/>
              </w:rPr>
            </w:pPr>
            <w:r>
              <w:rPr>
                <w:rFonts w:eastAsia="Times New Roman"/>
                <w:lang w:val="uk-UA"/>
              </w:rPr>
              <w:t>0,02</w:t>
            </w:r>
          </w:p>
        </w:tc>
        <w:tc>
          <w:tcPr>
            <w:tcW w:w="1134" w:type="dxa"/>
          </w:tcPr>
          <w:p w:rsidR="00C93261" w:rsidRPr="000E4E4D" w:rsidRDefault="00C93261" w:rsidP="001D24E1">
            <w:pPr>
              <w:autoSpaceDE w:val="0"/>
              <w:autoSpaceDN w:val="0"/>
              <w:adjustRightInd w:val="0"/>
              <w:jc w:val="center"/>
              <w:rPr>
                <w:lang w:val="uk-UA"/>
              </w:rPr>
            </w:pPr>
            <w:r>
              <w:rPr>
                <w:lang w:val="uk-UA"/>
              </w:rPr>
              <w:t>-0,03</w:t>
            </w:r>
          </w:p>
        </w:tc>
        <w:tc>
          <w:tcPr>
            <w:tcW w:w="1134" w:type="dxa"/>
          </w:tcPr>
          <w:p w:rsidR="00C93261" w:rsidRPr="000E4E4D" w:rsidRDefault="00C93261" w:rsidP="001D24E1">
            <w:pPr>
              <w:autoSpaceDE w:val="0"/>
              <w:autoSpaceDN w:val="0"/>
              <w:adjustRightInd w:val="0"/>
              <w:jc w:val="center"/>
              <w:rPr>
                <w:lang w:val="uk-UA"/>
              </w:rPr>
            </w:pPr>
            <w:r>
              <w:rPr>
                <w:lang w:val="uk-UA"/>
              </w:rPr>
              <w:t>-</w:t>
            </w:r>
          </w:p>
        </w:tc>
        <w:tc>
          <w:tcPr>
            <w:tcW w:w="1276" w:type="dxa"/>
          </w:tcPr>
          <w:p w:rsidR="00C93261" w:rsidRPr="000E4E4D" w:rsidRDefault="00C93261" w:rsidP="001D24E1">
            <w:pPr>
              <w:autoSpaceDE w:val="0"/>
              <w:autoSpaceDN w:val="0"/>
              <w:adjustRightInd w:val="0"/>
              <w:jc w:val="center"/>
              <w:rPr>
                <w:lang w:val="uk-UA"/>
              </w:rPr>
            </w:pPr>
            <w:r>
              <w:rPr>
                <w:lang w:val="uk-UA"/>
              </w:rPr>
              <w:t>-60</w:t>
            </w:r>
          </w:p>
        </w:tc>
      </w:tr>
    </w:tbl>
    <w:p w:rsidR="00125439" w:rsidRDefault="00125439" w:rsidP="00125439">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w:t>
      </w:r>
      <w:r w:rsidR="008D27FE">
        <w:rPr>
          <w:i/>
          <w:lang w:val="uk-UA"/>
        </w:rPr>
        <w:t xml:space="preserve">                    </w:t>
      </w:r>
      <w:r w:rsidRPr="00782800">
        <w:rPr>
          <w:i/>
          <w:lang w:val="uk-UA"/>
        </w:rPr>
        <w:t xml:space="preserve"> </w:t>
      </w:r>
      <w:r>
        <w:rPr>
          <w:i/>
          <w:lang w:val="uk-UA"/>
        </w:rPr>
        <w:t>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201</w:t>
      </w:r>
      <w:r>
        <w:rPr>
          <w:i/>
          <w:lang w:val="uk-UA"/>
        </w:rPr>
        <w:t>9</w:t>
      </w:r>
      <w:r w:rsidRPr="006D757D">
        <w:rPr>
          <w:i/>
          <w:lang w:val="uk-UA"/>
        </w:rPr>
        <w:t>-202</w:t>
      </w:r>
      <w:r>
        <w:rPr>
          <w:i/>
          <w:lang w:val="uk-UA"/>
        </w:rPr>
        <w:t>1</w:t>
      </w:r>
      <w:r w:rsidRPr="006D757D">
        <w:rPr>
          <w:i/>
          <w:lang w:val="uk-UA"/>
        </w:rPr>
        <w:t xml:space="preserve"> роки</w:t>
      </w:r>
    </w:p>
    <w:p w:rsidR="001D24E1" w:rsidRDefault="001D24E1" w:rsidP="00125439">
      <w:pPr>
        <w:spacing w:line="360" w:lineRule="auto"/>
        <w:ind w:firstLine="709"/>
        <w:jc w:val="both"/>
        <w:rPr>
          <w:i/>
          <w:lang w:val="uk-UA"/>
        </w:rPr>
      </w:pPr>
    </w:p>
    <w:p w:rsidR="0092408C" w:rsidRDefault="001D24E1" w:rsidP="00125439">
      <w:pPr>
        <w:spacing w:line="360" w:lineRule="auto"/>
        <w:ind w:firstLine="709"/>
        <w:jc w:val="both"/>
        <w:rPr>
          <w:sz w:val="28"/>
          <w:szCs w:val="28"/>
          <w:lang w:val="uk-UA"/>
        </w:rPr>
      </w:pPr>
      <w:r>
        <w:rPr>
          <w:sz w:val="28"/>
          <w:szCs w:val="28"/>
          <w:lang w:val="uk-UA"/>
        </w:rPr>
        <w:t>Аналіз показників рентабельності, представлений в табл.2.</w:t>
      </w:r>
      <w:r w:rsidR="00FA6BE1">
        <w:rPr>
          <w:sz w:val="28"/>
          <w:szCs w:val="28"/>
          <w:lang w:val="uk-UA"/>
        </w:rPr>
        <w:t>6</w:t>
      </w:r>
      <w:r>
        <w:rPr>
          <w:sz w:val="28"/>
          <w:szCs w:val="28"/>
          <w:lang w:val="uk-UA"/>
        </w:rPr>
        <w:t xml:space="preserve"> вказує на реальну величину прибутку у порівнянні з сумою витрат, капіталу та ресурсів, які були вкладені в діяльність ТОВ «Асканія Флора». </w:t>
      </w:r>
    </w:p>
    <w:p w:rsidR="0092408C" w:rsidRDefault="0092408C" w:rsidP="00125439">
      <w:pPr>
        <w:spacing w:line="360" w:lineRule="auto"/>
        <w:ind w:firstLine="709"/>
        <w:jc w:val="both"/>
        <w:rPr>
          <w:sz w:val="28"/>
          <w:szCs w:val="28"/>
          <w:lang w:val="uk-UA"/>
        </w:rPr>
      </w:pPr>
      <w:r>
        <w:rPr>
          <w:sz w:val="28"/>
          <w:szCs w:val="28"/>
          <w:lang w:val="uk-UA"/>
        </w:rPr>
        <w:t xml:space="preserve">Рентабельність активів у 2019 та 2020 роках склала 50%, а у 2021 році – 70%, тобто спостерігається зростання показника на 40%, що означає збільшення грошових одиниць прибутку порівняно з попереднім періодом. </w:t>
      </w:r>
    </w:p>
    <w:p w:rsidR="007C72B5" w:rsidRDefault="007C72B5" w:rsidP="00125439">
      <w:pPr>
        <w:spacing w:line="360" w:lineRule="auto"/>
        <w:ind w:firstLine="709"/>
        <w:jc w:val="both"/>
        <w:rPr>
          <w:sz w:val="28"/>
          <w:szCs w:val="28"/>
          <w:lang w:val="uk-UA"/>
        </w:rPr>
      </w:pPr>
      <w:r>
        <w:rPr>
          <w:sz w:val="28"/>
          <w:szCs w:val="28"/>
          <w:lang w:val="uk-UA"/>
        </w:rPr>
        <w:t>Коефіцієнт рентабельності власного капіталу характеризує прибутковість товариства від всіх видів його діяльності в розрахунку на 1 гривню вкладених власних коштів. У 2021 році даний показник значно зріс в порівнянні з 2020 та 2019 роками – на 44%. відповідно, спостерігаємо, що повернення власних коштів пришвидшується і має достатній за економічними оцінками розмір.</w:t>
      </w:r>
    </w:p>
    <w:p w:rsidR="00187F6F" w:rsidRDefault="00187F6F" w:rsidP="00125439">
      <w:pPr>
        <w:spacing w:line="360" w:lineRule="auto"/>
        <w:ind w:firstLine="709"/>
        <w:jc w:val="both"/>
        <w:rPr>
          <w:sz w:val="28"/>
          <w:szCs w:val="28"/>
          <w:lang w:val="uk-UA"/>
        </w:rPr>
      </w:pPr>
      <w:r>
        <w:rPr>
          <w:sz w:val="28"/>
          <w:szCs w:val="28"/>
          <w:lang w:val="uk-UA"/>
        </w:rPr>
        <w:t>Так як основним, і єдиним видом діяльності товариства є вирощування квітів, то показники рентабельності діяльності та рентабельності продукції збігаються у значеннях і характеризують прибутковість основної діяльності товариства. У 2021 році спостерігається падіння значення цих показників відносно 2019 року та 2020 року на 60%.</w:t>
      </w:r>
      <w:r w:rsidR="00374C4D">
        <w:rPr>
          <w:sz w:val="28"/>
          <w:szCs w:val="28"/>
          <w:lang w:val="uk-UA"/>
        </w:rPr>
        <w:t xml:space="preserve"> Це означає, що одна грошова одиниця </w:t>
      </w:r>
      <w:r w:rsidR="00374C4D">
        <w:rPr>
          <w:sz w:val="28"/>
          <w:szCs w:val="28"/>
          <w:lang w:val="uk-UA"/>
        </w:rPr>
        <w:lastRenderedPageBreak/>
        <w:t xml:space="preserve">реалізованої готової продукції принесла 2 одиниці чистого прибутку. </w:t>
      </w:r>
    </w:p>
    <w:p w:rsidR="001D24E1" w:rsidRDefault="001D24E1" w:rsidP="00125439">
      <w:pPr>
        <w:spacing w:line="360" w:lineRule="auto"/>
        <w:ind w:firstLine="709"/>
        <w:jc w:val="both"/>
        <w:rPr>
          <w:sz w:val="28"/>
          <w:szCs w:val="28"/>
          <w:lang w:val="uk-UA"/>
        </w:rPr>
      </w:pPr>
      <w:r>
        <w:rPr>
          <w:sz w:val="28"/>
          <w:szCs w:val="28"/>
          <w:lang w:val="uk-UA"/>
        </w:rPr>
        <w:t xml:space="preserve">Такий аналіз </w:t>
      </w:r>
      <w:r w:rsidR="00281BC1">
        <w:rPr>
          <w:sz w:val="28"/>
          <w:szCs w:val="28"/>
          <w:lang w:val="uk-UA"/>
        </w:rPr>
        <w:t xml:space="preserve">рентабельності </w:t>
      </w:r>
      <w:r>
        <w:rPr>
          <w:sz w:val="28"/>
          <w:szCs w:val="28"/>
          <w:lang w:val="uk-UA"/>
        </w:rPr>
        <w:t xml:space="preserve">дозволяє зрозуміти ефективність вкладання грошових коштів в товариство та наскільки раціонально вони використовуються, а також в умовах ринкової конкуренції підвищувати свою </w:t>
      </w:r>
      <w:r w:rsidRPr="00B91F5C">
        <w:rPr>
          <w:sz w:val="28"/>
          <w:szCs w:val="28"/>
          <w:lang w:val="uk-UA"/>
        </w:rPr>
        <w:t>конкурентоспроможність [</w:t>
      </w:r>
      <w:r w:rsidR="00B91F5C" w:rsidRPr="00B91F5C">
        <w:rPr>
          <w:sz w:val="28"/>
          <w:szCs w:val="28"/>
          <w:lang w:val="uk-UA"/>
        </w:rPr>
        <w:t>27</w:t>
      </w:r>
      <w:r w:rsidRPr="00B91F5C">
        <w:rPr>
          <w:sz w:val="28"/>
          <w:szCs w:val="28"/>
        </w:rPr>
        <w:t>].</w:t>
      </w:r>
    </w:p>
    <w:p w:rsidR="001C77FD" w:rsidRDefault="005F2432" w:rsidP="001C77FD">
      <w:pPr>
        <w:tabs>
          <w:tab w:val="left" w:pos="1134"/>
          <w:tab w:val="left" w:pos="1276"/>
        </w:tabs>
        <w:spacing w:line="360" w:lineRule="auto"/>
        <w:ind w:firstLine="709"/>
        <w:jc w:val="both"/>
        <w:rPr>
          <w:sz w:val="28"/>
          <w:szCs w:val="28"/>
          <w:lang w:val="uk-UA"/>
        </w:rPr>
      </w:pPr>
      <w:r>
        <w:rPr>
          <w:sz w:val="28"/>
          <w:szCs w:val="28"/>
          <w:lang w:val="uk-UA"/>
        </w:rPr>
        <w:t xml:space="preserve">З проведених розрахунків, розуміємо, що рівень рентабельності у досліджуваного товариства протягом досліджуваного періоду є значно низьким. Цьому є свої причини, обґрунтовані у другому розділі кваліфікаційної роботи а саме зменшення об’ємів виробництва у зв’язку з дією карантинних обмежень  щодо пандемії </w:t>
      </w:r>
      <w:r>
        <w:rPr>
          <w:sz w:val="28"/>
          <w:szCs w:val="28"/>
          <w:lang w:val="en-US"/>
        </w:rPr>
        <w:t>Covid</w:t>
      </w:r>
      <w:r w:rsidRPr="005F2432">
        <w:rPr>
          <w:sz w:val="28"/>
          <w:szCs w:val="28"/>
          <w:lang w:val="uk-UA"/>
        </w:rPr>
        <w:t>-19</w:t>
      </w:r>
      <w:r>
        <w:rPr>
          <w:sz w:val="28"/>
          <w:szCs w:val="28"/>
          <w:lang w:val="uk-UA"/>
        </w:rPr>
        <w:t>.</w:t>
      </w:r>
      <w:r w:rsidR="001C77FD">
        <w:rPr>
          <w:sz w:val="28"/>
          <w:szCs w:val="28"/>
          <w:lang w:val="uk-UA"/>
        </w:rPr>
        <w:t xml:space="preserve"> Розуміємо, що при наявності фінансової звітності за 2022 календарний рік ситуація не буде кращою, через воєнні дії на території України. До того ж наразі представництво товариства у Маріуполі та склад готової продукції у Краматорську  припинили свою діяльність через окупацію </w:t>
      </w:r>
      <w:r w:rsidR="00272D61">
        <w:rPr>
          <w:sz w:val="28"/>
          <w:szCs w:val="28"/>
          <w:lang w:val="uk-UA"/>
        </w:rPr>
        <w:t>та постійні обстріли цих</w:t>
      </w:r>
      <w:r w:rsidR="001C77FD">
        <w:rPr>
          <w:sz w:val="28"/>
          <w:szCs w:val="28"/>
          <w:lang w:val="uk-UA"/>
        </w:rPr>
        <w:t xml:space="preserve"> територій</w:t>
      </w:r>
      <w:r w:rsidR="00272D61">
        <w:rPr>
          <w:sz w:val="28"/>
          <w:szCs w:val="28"/>
          <w:lang w:val="uk-UA"/>
        </w:rPr>
        <w:t xml:space="preserve"> військами</w:t>
      </w:r>
      <w:r w:rsidR="001C77FD">
        <w:rPr>
          <w:sz w:val="28"/>
          <w:szCs w:val="28"/>
          <w:lang w:val="uk-UA"/>
        </w:rPr>
        <w:t xml:space="preserve"> російсько</w:t>
      </w:r>
      <w:r w:rsidR="00272D61">
        <w:rPr>
          <w:sz w:val="28"/>
          <w:szCs w:val="28"/>
          <w:lang w:val="uk-UA"/>
        </w:rPr>
        <w:t>ї</w:t>
      </w:r>
      <w:r w:rsidR="001C77FD">
        <w:rPr>
          <w:sz w:val="28"/>
          <w:szCs w:val="28"/>
          <w:lang w:val="uk-UA"/>
        </w:rPr>
        <w:t xml:space="preserve"> федераці</w:t>
      </w:r>
      <w:r w:rsidR="00272D61">
        <w:rPr>
          <w:sz w:val="28"/>
          <w:szCs w:val="28"/>
          <w:lang w:val="uk-UA"/>
        </w:rPr>
        <w:t>ї</w:t>
      </w:r>
      <w:r w:rsidR="001C77FD">
        <w:rPr>
          <w:sz w:val="28"/>
          <w:szCs w:val="28"/>
          <w:lang w:val="uk-UA"/>
        </w:rPr>
        <w:t xml:space="preserve">. </w:t>
      </w:r>
    </w:p>
    <w:p w:rsidR="00AA5D5A" w:rsidRDefault="00AA5D5A" w:rsidP="001C77FD">
      <w:pPr>
        <w:tabs>
          <w:tab w:val="left" w:pos="1134"/>
          <w:tab w:val="left" w:pos="1276"/>
        </w:tabs>
        <w:spacing w:line="360" w:lineRule="auto"/>
        <w:ind w:firstLine="709"/>
        <w:jc w:val="both"/>
        <w:rPr>
          <w:sz w:val="28"/>
          <w:szCs w:val="28"/>
          <w:lang w:val="uk-UA"/>
        </w:rPr>
      </w:pPr>
      <w:r>
        <w:rPr>
          <w:sz w:val="28"/>
          <w:szCs w:val="28"/>
          <w:lang w:val="uk-UA"/>
        </w:rPr>
        <w:t xml:space="preserve">Спробуємо надати деякі рекомендації щодо підвищення рентабельності, якими зможе скористатися досліджуване в кваліфікаційній роботі товариство, у повоєнний період. </w:t>
      </w:r>
    </w:p>
    <w:p w:rsidR="00AA5D5A" w:rsidRDefault="00AA5D5A" w:rsidP="007D6FF2">
      <w:pPr>
        <w:tabs>
          <w:tab w:val="left" w:pos="1134"/>
          <w:tab w:val="left" w:pos="1276"/>
        </w:tabs>
        <w:spacing w:line="360" w:lineRule="auto"/>
        <w:ind w:firstLine="709"/>
        <w:jc w:val="both"/>
        <w:rPr>
          <w:sz w:val="28"/>
          <w:szCs w:val="28"/>
          <w:lang w:val="uk-UA"/>
        </w:rPr>
      </w:pPr>
      <w:r>
        <w:rPr>
          <w:sz w:val="28"/>
          <w:szCs w:val="28"/>
          <w:lang w:val="uk-UA"/>
        </w:rPr>
        <w:t>Підвищити рівень рентабельність можливо завдяки підвищенню прибутковості. Отже, основним завданням, що постає перед нами є пошук резервів, що зможуть підвищити прибуток ТОВ «Асканія Флора». Основними резервами підвищення прибутку підприємства є: збільшення обсягів виробництва та реалізації; покращення якості продукції; оновлення технічного оснащення підприємства; зниження собівартості продукції за рахунок раціонального використання фінансових, матеріальних та трудових ресурсів</w:t>
      </w:r>
      <w:r w:rsidR="007D6FF2">
        <w:rPr>
          <w:sz w:val="28"/>
          <w:szCs w:val="28"/>
          <w:lang w:val="uk-UA"/>
        </w:rPr>
        <w:t xml:space="preserve">; диверсифікація виробництва </w:t>
      </w:r>
      <w:r w:rsidR="007D6FF2" w:rsidRPr="00B91F5C">
        <w:rPr>
          <w:sz w:val="28"/>
          <w:szCs w:val="28"/>
          <w:lang w:val="uk-UA"/>
        </w:rPr>
        <w:t>тощо [</w:t>
      </w:r>
      <w:r w:rsidR="00B91F5C" w:rsidRPr="00B91F5C">
        <w:rPr>
          <w:sz w:val="28"/>
          <w:szCs w:val="28"/>
          <w:lang w:val="uk-UA"/>
        </w:rPr>
        <w:t>3</w:t>
      </w:r>
      <w:r w:rsidR="007D6FF2" w:rsidRPr="00B91F5C">
        <w:rPr>
          <w:sz w:val="28"/>
          <w:szCs w:val="28"/>
          <w:lang w:val="uk-UA"/>
        </w:rPr>
        <w:t>].</w:t>
      </w:r>
    </w:p>
    <w:p w:rsidR="006D77D3" w:rsidRPr="007D6FF2" w:rsidRDefault="006D77D3" w:rsidP="007D6FF2">
      <w:pPr>
        <w:tabs>
          <w:tab w:val="left" w:pos="1134"/>
          <w:tab w:val="left" w:pos="1276"/>
        </w:tabs>
        <w:spacing w:line="360" w:lineRule="auto"/>
        <w:ind w:firstLine="709"/>
        <w:jc w:val="both"/>
        <w:rPr>
          <w:sz w:val="28"/>
          <w:szCs w:val="28"/>
          <w:lang w:val="uk-UA"/>
        </w:rPr>
      </w:pPr>
      <w:r>
        <w:rPr>
          <w:sz w:val="28"/>
          <w:szCs w:val="28"/>
          <w:lang w:val="uk-UA"/>
        </w:rPr>
        <w:t xml:space="preserve">Одним із провідних показників, що характеризує результати економіної діяльності товариства вважається обсяг реалізованої продукції. Формула розрахунку резерву зростання прибутку за рахунок збільшення випуску та реалізації об’єму  продукції розраховується наступним </w:t>
      </w:r>
      <w:r w:rsidRPr="00B91F5C">
        <w:rPr>
          <w:sz w:val="28"/>
          <w:szCs w:val="28"/>
          <w:lang w:val="uk-UA"/>
        </w:rPr>
        <w:t>чином [</w:t>
      </w:r>
      <w:r w:rsidR="00B91F5C" w:rsidRPr="00B91F5C">
        <w:rPr>
          <w:sz w:val="28"/>
          <w:szCs w:val="28"/>
          <w:lang w:val="uk-UA"/>
        </w:rPr>
        <w:t>16</w:t>
      </w:r>
      <w:r w:rsidRPr="00B91F5C">
        <w:rPr>
          <w:sz w:val="28"/>
          <w:szCs w:val="28"/>
          <w:lang w:val="uk-UA"/>
        </w:rPr>
        <w:t>]:</w:t>
      </w:r>
    </w:p>
    <w:p w:rsidR="005F2432" w:rsidRDefault="004E62CE" w:rsidP="004E62CE">
      <w:pPr>
        <w:spacing w:line="360" w:lineRule="auto"/>
        <w:ind w:firstLine="709"/>
        <w:jc w:val="center"/>
        <w:rPr>
          <w:i/>
          <w:sz w:val="28"/>
          <w:szCs w:val="28"/>
          <w:lang w:val="uk-UA"/>
        </w:rPr>
      </w:pPr>
      <w:r>
        <w:rPr>
          <w:sz w:val="28"/>
          <w:szCs w:val="28"/>
          <w:lang w:val="uk-UA"/>
        </w:rPr>
        <w:t>Р↑</w:t>
      </w:r>
      <w:r>
        <w:rPr>
          <w:sz w:val="28"/>
          <w:szCs w:val="28"/>
          <w:vertAlign w:val="superscript"/>
          <w:lang w:val="uk-UA"/>
        </w:rPr>
        <w:t>П</w:t>
      </w:r>
      <w:r>
        <w:rPr>
          <w:sz w:val="28"/>
          <w:szCs w:val="28"/>
          <w:lang w:val="uk-UA"/>
        </w:rPr>
        <w:t>=∑П</w:t>
      </w:r>
      <w:r>
        <w:rPr>
          <w:sz w:val="28"/>
          <w:szCs w:val="28"/>
          <w:vertAlign w:val="subscript"/>
          <w:lang w:val="en-US"/>
        </w:rPr>
        <w:t>j</w:t>
      </w:r>
      <w:r w:rsidRPr="00982813">
        <w:rPr>
          <w:sz w:val="28"/>
          <w:szCs w:val="28"/>
          <w:lang w:val="uk-UA"/>
        </w:rPr>
        <w:t>*</w:t>
      </w:r>
      <w:r>
        <w:rPr>
          <w:sz w:val="28"/>
          <w:szCs w:val="28"/>
          <w:lang w:val="uk-UA"/>
        </w:rPr>
        <w:t>РП</w:t>
      </w:r>
      <w:r>
        <w:rPr>
          <w:i/>
          <w:sz w:val="28"/>
          <w:szCs w:val="28"/>
          <w:vertAlign w:val="subscript"/>
          <w:lang w:val="uk-UA"/>
        </w:rPr>
        <w:t xml:space="preserve">кі        </w:t>
      </w:r>
      <w:r w:rsidRPr="004E62CE">
        <w:rPr>
          <w:sz w:val="28"/>
          <w:szCs w:val="28"/>
          <w:lang w:val="uk-UA"/>
        </w:rPr>
        <w:t>(3.1)</w:t>
      </w:r>
    </w:p>
    <w:p w:rsidR="004E62CE" w:rsidRDefault="004E62CE" w:rsidP="004E62CE">
      <w:pPr>
        <w:spacing w:line="360" w:lineRule="auto"/>
        <w:ind w:firstLine="709"/>
        <w:jc w:val="both"/>
        <w:rPr>
          <w:sz w:val="28"/>
          <w:szCs w:val="28"/>
          <w:lang w:val="uk-UA"/>
        </w:rPr>
      </w:pPr>
      <w:r w:rsidRPr="004E62CE">
        <w:rPr>
          <w:sz w:val="28"/>
          <w:szCs w:val="28"/>
          <w:lang w:val="uk-UA"/>
        </w:rPr>
        <w:lastRenderedPageBreak/>
        <w:t>де</w:t>
      </w:r>
      <w:r>
        <w:rPr>
          <w:sz w:val="28"/>
          <w:szCs w:val="28"/>
          <w:lang w:val="uk-UA"/>
        </w:rPr>
        <w:t xml:space="preserve"> Р↑</w:t>
      </w:r>
      <w:r>
        <w:rPr>
          <w:sz w:val="28"/>
          <w:szCs w:val="28"/>
          <w:vertAlign w:val="superscript"/>
          <w:lang w:val="uk-UA"/>
        </w:rPr>
        <w:t>П</w:t>
      </w:r>
      <w:r>
        <w:rPr>
          <w:sz w:val="28"/>
          <w:szCs w:val="28"/>
          <w:lang w:val="uk-UA"/>
        </w:rPr>
        <w:t xml:space="preserve"> – резерв зростання прибутку за рахунок збільшення об’єму продукції, грн.;</w:t>
      </w:r>
    </w:p>
    <w:p w:rsidR="004E62CE" w:rsidRDefault="004E62CE" w:rsidP="004E62CE">
      <w:pPr>
        <w:spacing w:line="360" w:lineRule="auto"/>
        <w:ind w:firstLine="709"/>
        <w:jc w:val="both"/>
        <w:rPr>
          <w:sz w:val="28"/>
          <w:szCs w:val="28"/>
          <w:lang w:val="uk-UA"/>
        </w:rPr>
      </w:pPr>
      <w:r>
        <w:rPr>
          <w:sz w:val="28"/>
          <w:szCs w:val="28"/>
          <w:lang w:val="uk-UA"/>
        </w:rPr>
        <w:t>П</w:t>
      </w:r>
      <w:r>
        <w:rPr>
          <w:sz w:val="28"/>
          <w:szCs w:val="28"/>
          <w:vertAlign w:val="subscript"/>
          <w:lang w:val="en-US"/>
        </w:rPr>
        <w:t>j</w:t>
      </w:r>
      <w:r>
        <w:rPr>
          <w:sz w:val="28"/>
          <w:szCs w:val="28"/>
          <w:lang w:val="uk-UA"/>
        </w:rPr>
        <w:t xml:space="preserve"> – сума прибутку на одиницю і-ої продукції, грн.;</w:t>
      </w:r>
    </w:p>
    <w:p w:rsidR="004E62CE" w:rsidRDefault="004E62CE" w:rsidP="004E62CE">
      <w:pPr>
        <w:spacing w:line="360" w:lineRule="auto"/>
        <w:ind w:firstLine="709"/>
        <w:jc w:val="both"/>
        <w:rPr>
          <w:sz w:val="28"/>
          <w:szCs w:val="28"/>
          <w:lang w:val="uk-UA"/>
        </w:rPr>
      </w:pPr>
      <w:r>
        <w:rPr>
          <w:sz w:val="28"/>
          <w:szCs w:val="28"/>
          <w:lang w:val="uk-UA"/>
        </w:rPr>
        <w:t>РП</w:t>
      </w:r>
      <w:r>
        <w:rPr>
          <w:i/>
          <w:sz w:val="28"/>
          <w:szCs w:val="28"/>
          <w:vertAlign w:val="subscript"/>
          <w:lang w:val="uk-UA"/>
        </w:rPr>
        <w:t>кі</w:t>
      </w:r>
      <w:r>
        <w:rPr>
          <w:i/>
          <w:sz w:val="28"/>
          <w:szCs w:val="28"/>
          <w:lang w:val="uk-UA"/>
        </w:rPr>
        <w:t xml:space="preserve"> </w:t>
      </w:r>
      <w:r>
        <w:rPr>
          <w:sz w:val="28"/>
          <w:szCs w:val="28"/>
          <w:lang w:val="uk-UA"/>
        </w:rPr>
        <w:t>– кількість додатково реалізованої продукції в натуральних одиницях виміру.</w:t>
      </w:r>
    </w:p>
    <w:p w:rsidR="00086284" w:rsidRPr="004E62CE" w:rsidRDefault="00086284" w:rsidP="004E62CE">
      <w:pPr>
        <w:spacing w:line="360" w:lineRule="auto"/>
        <w:ind w:firstLine="709"/>
        <w:jc w:val="both"/>
        <w:rPr>
          <w:sz w:val="28"/>
          <w:szCs w:val="28"/>
          <w:lang w:val="uk-UA"/>
        </w:rPr>
      </w:pPr>
      <w:r>
        <w:rPr>
          <w:sz w:val="28"/>
          <w:szCs w:val="28"/>
          <w:lang w:val="uk-UA"/>
        </w:rPr>
        <w:t xml:space="preserve">У разі, якщо прибуток розрахований на одну гривню товарної продукції, сума резерву її зростання за рахунок збільшення об’єму реалізації визначається наступним </w:t>
      </w:r>
      <w:r w:rsidRPr="00B91F5C">
        <w:rPr>
          <w:sz w:val="28"/>
          <w:szCs w:val="28"/>
          <w:lang w:val="uk-UA"/>
        </w:rPr>
        <w:t>чином [</w:t>
      </w:r>
      <w:r w:rsidR="00B91F5C" w:rsidRPr="00B91F5C">
        <w:rPr>
          <w:sz w:val="28"/>
          <w:szCs w:val="28"/>
          <w:lang w:val="uk-UA"/>
        </w:rPr>
        <w:t>16</w:t>
      </w:r>
      <w:r w:rsidRPr="00B91F5C">
        <w:rPr>
          <w:sz w:val="28"/>
          <w:szCs w:val="28"/>
          <w:lang w:val="uk-UA"/>
        </w:rPr>
        <w:t>]:</w:t>
      </w:r>
    </w:p>
    <w:p w:rsidR="00770D05" w:rsidRPr="00982813" w:rsidRDefault="00086284" w:rsidP="00086284">
      <w:pPr>
        <w:tabs>
          <w:tab w:val="left" w:pos="1134"/>
          <w:tab w:val="left" w:pos="1276"/>
        </w:tabs>
        <w:spacing w:line="360" w:lineRule="auto"/>
        <w:ind w:firstLine="709"/>
        <w:jc w:val="center"/>
        <w:rPr>
          <w:sz w:val="28"/>
          <w:szCs w:val="28"/>
          <w:lang w:val="uk-UA"/>
        </w:rPr>
      </w:pPr>
      <w:r w:rsidRPr="00A9687A">
        <w:rPr>
          <w:sz w:val="28"/>
          <w:szCs w:val="28"/>
          <w:lang w:val="uk-UA"/>
        </w:rPr>
        <w:t>Р↑</w:t>
      </w:r>
      <w:r w:rsidRPr="00A9687A">
        <w:rPr>
          <w:sz w:val="28"/>
          <w:szCs w:val="28"/>
          <w:vertAlign w:val="superscript"/>
          <w:lang w:val="uk-UA"/>
        </w:rPr>
        <w:t>П</w:t>
      </w:r>
      <w:r w:rsidRPr="00A9687A">
        <w:rPr>
          <w:sz w:val="28"/>
          <w:szCs w:val="28"/>
          <w:lang w:val="uk-UA"/>
        </w:rPr>
        <w:t xml:space="preserve">= </w:t>
      </w:r>
      <m:oMath>
        <m:r>
          <w:rPr>
            <w:rFonts w:ascii="Cambria Math" w:hAnsi="Cambria Math"/>
            <w:sz w:val="28"/>
            <w:szCs w:val="28"/>
            <w:lang w:val="en-US"/>
          </w:rPr>
          <m:t>PV</m:t>
        </m:r>
        <m:f>
          <m:fPr>
            <m:ctrlPr>
              <w:rPr>
                <w:rFonts w:ascii="Cambria Math" w:hAnsi="Cambria Math"/>
                <w:sz w:val="28"/>
                <w:szCs w:val="28"/>
                <w:lang w:val="uk-UA"/>
              </w:rPr>
            </m:ctrlPr>
          </m:fPr>
          <m:num>
            <m:r>
              <m:rPr>
                <m:sty m:val="p"/>
              </m:rPr>
              <w:rPr>
                <w:sz w:val="28"/>
                <w:szCs w:val="28"/>
                <w:lang w:val="uk-UA"/>
              </w:rPr>
              <m:t>П</m:t>
            </m:r>
          </m:num>
          <m:den>
            <m:r>
              <m:rPr>
                <m:sty m:val="p"/>
              </m:rPr>
              <w:rPr>
                <w:rFonts w:ascii="Cambria Math"/>
                <w:sz w:val="28"/>
                <w:szCs w:val="28"/>
                <w:lang w:val="uk-UA"/>
              </w:rPr>
              <m:t>V</m:t>
            </m:r>
          </m:den>
        </m:f>
      </m:oMath>
      <w:r w:rsidR="00A9687A" w:rsidRPr="00982813">
        <w:rPr>
          <w:sz w:val="28"/>
          <w:szCs w:val="28"/>
          <w:lang w:val="uk-UA"/>
        </w:rPr>
        <w:t xml:space="preserve">               </w:t>
      </w:r>
      <w:r w:rsidR="00A9687A" w:rsidRPr="004E62CE">
        <w:rPr>
          <w:sz w:val="28"/>
          <w:szCs w:val="28"/>
          <w:lang w:val="uk-UA"/>
        </w:rPr>
        <w:t>(3.</w:t>
      </w:r>
      <w:r w:rsidR="00A9687A" w:rsidRPr="00982813">
        <w:rPr>
          <w:sz w:val="28"/>
          <w:szCs w:val="28"/>
          <w:lang w:val="uk-UA"/>
        </w:rPr>
        <w:t>2</w:t>
      </w:r>
      <w:r w:rsidR="00A9687A" w:rsidRPr="004E62CE">
        <w:rPr>
          <w:sz w:val="28"/>
          <w:szCs w:val="28"/>
          <w:lang w:val="uk-UA"/>
        </w:rPr>
        <w:t>)</w:t>
      </w:r>
    </w:p>
    <w:p w:rsidR="00A9687A" w:rsidRDefault="00A9687A" w:rsidP="00A9687A">
      <w:pPr>
        <w:tabs>
          <w:tab w:val="left" w:pos="1134"/>
          <w:tab w:val="left" w:pos="1276"/>
        </w:tabs>
        <w:spacing w:line="360" w:lineRule="auto"/>
        <w:ind w:firstLine="709"/>
        <w:jc w:val="both"/>
        <w:rPr>
          <w:sz w:val="28"/>
          <w:szCs w:val="28"/>
          <w:lang w:val="uk-UA"/>
        </w:rPr>
      </w:pPr>
      <w:r>
        <w:rPr>
          <w:sz w:val="28"/>
          <w:szCs w:val="28"/>
          <w:lang w:val="uk-UA"/>
        </w:rPr>
        <w:t xml:space="preserve">де </w:t>
      </w:r>
      <w:r>
        <w:rPr>
          <w:sz w:val="28"/>
          <w:szCs w:val="28"/>
          <w:lang w:val="en-US"/>
        </w:rPr>
        <w:t>PV</w:t>
      </w:r>
      <w:r>
        <w:rPr>
          <w:sz w:val="28"/>
          <w:szCs w:val="28"/>
          <w:lang w:val="uk-UA"/>
        </w:rPr>
        <w:t xml:space="preserve"> – потенційно можливе збільшення об’єму реалізованої продукції, грн.;</w:t>
      </w:r>
    </w:p>
    <w:p w:rsidR="00A9687A" w:rsidRDefault="00A9687A" w:rsidP="00A9687A">
      <w:pPr>
        <w:tabs>
          <w:tab w:val="left" w:pos="1134"/>
          <w:tab w:val="left" w:pos="1276"/>
        </w:tabs>
        <w:spacing w:line="360" w:lineRule="auto"/>
        <w:ind w:firstLine="709"/>
        <w:jc w:val="both"/>
        <w:rPr>
          <w:sz w:val="28"/>
          <w:szCs w:val="28"/>
          <w:lang w:val="uk-UA"/>
        </w:rPr>
      </w:pPr>
      <w:r>
        <w:rPr>
          <w:sz w:val="28"/>
          <w:szCs w:val="28"/>
          <w:lang w:val="uk-UA"/>
        </w:rPr>
        <w:t>П – фактичний прибуток від реалізації продукції, грн.;</w:t>
      </w:r>
    </w:p>
    <w:p w:rsidR="00A9687A" w:rsidRDefault="00A9687A" w:rsidP="00A9687A">
      <w:pPr>
        <w:tabs>
          <w:tab w:val="left" w:pos="1134"/>
          <w:tab w:val="left" w:pos="1276"/>
        </w:tabs>
        <w:spacing w:line="360" w:lineRule="auto"/>
        <w:ind w:firstLine="709"/>
        <w:jc w:val="both"/>
        <w:rPr>
          <w:sz w:val="28"/>
          <w:szCs w:val="28"/>
          <w:lang w:val="uk-UA"/>
        </w:rPr>
      </w:pPr>
      <w:r>
        <w:rPr>
          <w:sz w:val="28"/>
          <w:szCs w:val="28"/>
          <w:lang w:val="en-US"/>
        </w:rPr>
        <w:t>V</w:t>
      </w:r>
      <w:r>
        <w:rPr>
          <w:sz w:val="28"/>
          <w:szCs w:val="28"/>
          <w:lang w:val="uk-UA"/>
        </w:rPr>
        <w:t xml:space="preserve"> – </w:t>
      </w:r>
      <w:proofErr w:type="gramStart"/>
      <w:r>
        <w:rPr>
          <w:sz w:val="28"/>
          <w:szCs w:val="28"/>
          <w:lang w:val="uk-UA"/>
        </w:rPr>
        <w:t>фактичний</w:t>
      </w:r>
      <w:proofErr w:type="gramEnd"/>
      <w:r>
        <w:rPr>
          <w:sz w:val="28"/>
          <w:szCs w:val="28"/>
          <w:lang w:val="uk-UA"/>
        </w:rPr>
        <w:t xml:space="preserve"> об’єм реалізованої продукції. </w:t>
      </w:r>
    </w:p>
    <w:p w:rsidR="00A9687A" w:rsidRDefault="00A9687A" w:rsidP="00A9687A">
      <w:pPr>
        <w:tabs>
          <w:tab w:val="left" w:pos="1134"/>
          <w:tab w:val="left" w:pos="1276"/>
        </w:tabs>
        <w:spacing w:line="360" w:lineRule="auto"/>
        <w:ind w:firstLine="709"/>
        <w:jc w:val="both"/>
        <w:rPr>
          <w:sz w:val="28"/>
          <w:szCs w:val="28"/>
          <w:lang w:val="uk-UA"/>
        </w:rPr>
      </w:pPr>
      <w:r>
        <w:rPr>
          <w:sz w:val="28"/>
          <w:szCs w:val="28"/>
          <w:lang w:val="uk-UA"/>
        </w:rPr>
        <w:t>Основними чинниками зростання доходу для ТОВ «Асканія Флора» у повоєнний період, на нашу думку, є:</w:t>
      </w:r>
    </w:p>
    <w:p w:rsidR="00A9687A" w:rsidRDefault="00A9687A" w:rsidP="00E70CBC">
      <w:pPr>
        <w:pStyle w:val="a3"/>
        <w:numPr>
          <w:ilvl w:val="0"/>
          <w:numId w:val="3"/>
        </w:numPr>
        <w:tabs>
          <w:tab w:val="left" w:pos="1134"/>
          <w:tab w:val="left" w:pos="1276"/>
        </w:tabs>
        <w:spacing w:line="360" w:lineRule="auto"/>
        <w:jc w:val="both"/>
        <w:rPr>
          <w:sz w:val="28"/>
          <w:szCs w:val="28"/>
          <w:lang w:val="uk-UA"/>
        </w:rPr>
      </w:pPr>
      <w:r>
        <w:rPr>
          <w:sz w:val="28"/>
          <w:szCs w:val="28"/>
          <w:lang w:val="uk-UA"/>
        </w:rPr>
        <w:t>результативно-організована логістики;</w:t>
      </w:r>
    </w:p>
    <w:p w:rsidR="00A9687A" w:rsidRDefault="00A9687A" w:rsidP="00E70CBC">
      <w:pPr>
        <w:pStyle w:val="a3"/>
        <w:numPr>
          <w:ilvl w:val="0"/>
          <w:numId w:val="3"/>
        </w:numPr>
        <w:tabs>
          <w:tab w:val="left" w:pos="1134"/>
          <w:tab w:val="left" w:pos="1276"/>
        </w:tabs>
        <w:spacing w:line="360" w:lineRule="auto"/>
        <w:jc w:val="both"/>
        <w:rPr>
          <w:sz w:val="28"/>
          <w:szCs w:val="28"/>
          <w:lang w:val="uk-UA"/>
        </w:rPr>
      </w:pPr>
      <w:r>
        <w:rPr>
          <w:sz w:val="28"/>
          <w:szCs w:val="28"/>
          <w:lang w:val="uk-UA"/>
        </w:rPr>
        <w:t>автоматизація бізнес-процесів;</w:t>
      </w:r>
    </w:p>
    <w:p w:rsidR="00A9687A" w:rsidRDefault="00A9687A" w:rsidP="00E70CBC">
      <w:pPr>
        <w:pStyle w:val="a3"/>
        <w:numPr>
          <w:ilvl w:val="0"/>
          <w:numId w:val="3"/>
        </w:numPr>
        <w:tabs>
          <w:tab w:val="left" w:pos="1134"/>
          <w:tab w:val="left" w:pos="1276"/>
        </w:tabs>
        <w:spacing w:line="360" w:lineRule="auto"/>
        <w:jc w:val="both"/>
        <w:rPr>
          <w:sz w:val="28"/>
          <w:szCs w:val="28"/>
          <w:lang w:val="uk-UA"/>
        </w:rPr>
      </w:pPr>
      <w:r>
        <w:rPr>
          <w:sz w:val="28"/>
          <w:szCs w:val="28"/>
          <w:lang w:val="uk-UA"/>
        </w:rPr>
        <w:t>дієва реклама продукції;</w:t>
      </w:r>
    </w:p>
    <w:p w:rsidR="00A9687A" w:rsidRDefault="00A9687A" w:rsidP="00E70CBC">
      <w:pPr>
        <w:pStyle w:val="a3"/>
        <w:numPr>
          <w:ilvl w:val="0"/>
          <w:numId w:val="3"/>
        </w:numPr>
        <w:tabs>
          <w:tab w:val="left" w:pos="1134"/>
          <w:tab w:val="left" w:pos="1276"/>
        </w:tabs>
        <w:spacing w:line="360" w:lineRule="auto"/>
        <w:jc w:val="both"/>
        <w:rPr>
          <w:sz w:val="28"/>
          <w:szCs w:val="28"/>
          <w:lang w:val="uk-UA"/>
        </w:rPr>
      </w:pPr>
      <w:r>
        <w:rPr>
          <w:sz w:val="28"/>
          <w:szCs w:val="28"/>
          <w:lang w:val="uk-UA"/>
        </w:rPr>
        <w:t xml:space="preserve">ефективно-організована система управління. </w:t>
      </w:r>
    </w:p>
    <w:p w:rsidR="00A9687A" w:rsidRDefault="00A9687A" w:rsidP="00A9687A">
      <w:pPr>
        <w:pStyle w:val="a3"/>
        <w:tabs>
          <w:tab w:val="left" w:pos="1134"/>
          <w:tab w:val="left" w:pos="1276"/>
        </w:tabs>
        <w:spacing w:line="360" w:lineRule="auto"/>
        <w:ind w:left="0" w:firstLine="709"/>
        <w:jc w:val="both"/>
        <w:rPr>
          <w:sz w:val="28"/>
          <w:szCs w:val="28"/>
          <w:lang w:val="uk-UA"/>
        </w:rPr>
      </w:pPr>
      <w:r>
        <w:rPr>
          <w:sz w:val="28"/>
          <w:szCs w:val="28"/>
          <w:lang w:val="uk-UA"/>
        </w:rPr>
        <w:t xml:space="preserve">Вивчивши досвід підприємств, що є конкурентами досліджуваному нами спробуємо спрогнозувати зростання розміру доходу від реалізації продукції на 15% у повоєнному періоді. </w:t>
      </w:r>
    </w:p>
    <w:p w:rsidR="001E3E36" w:rsidRDefault="001E3E36" w:rsidP="00A9687A">
      <w:pPr>
        <w:pStyle w:val="a3"/>
        <w:tabs>
          <w:tab w:val="left" w:pos="1134"/>
          <w:tab w:val="left" w:pos="1276"/>
        </w:tabs>
        <w:spacing w:line="360" w:lineRule="auto"/>
        <w:ind w:left="0" w:firstLine="709"/>
        <w:jc w:val="both"/>
        <w:rPr>
          <w:sz w:val="28"/>
          <w:szCs w:val="28"/>
          <w:lang w:val="uk-UA"/>
        </w:rPr>
      </w:pPr>
      <w:r>
        <w:rPr>
          <w:sz w:val="28"/>
          <w:szCs w:val="28"/>
          <w:lang w:val="uk-UA"/>
        </w:rPr>
        <w:t>Отже, резерв збільшення прибутку за рахунок збільшення  об’ємів виробництва та, відповідно, реалізації готової продукції дорівнюватиме (інформація для розрахунку, використана з фінансової звітності ТОВ «Асканія Флора» за 2021 рік):</w:t>
      </w:r>
    </w:p>
    <w:p w:rsidR="007542EF" w:rsidRDefault="007542EF" w:rsidP="00A9687A">
      <w:pPr>
        <w:pStyle w:val="a3"/>
        <w:tabs>
          <w:tab w:val="left" w:pos="1134"/>
          <w:tab w:val="left" w:pos="1276"/>
        </w:tabs>
        <w:spacing w:line="360" w:lineRule="auto"/>
        <w:ind w:left="0" w:firstLine="709"/>
        <w:jc w:val="both"/>
        <w:rPr>
          <w:sz w:val="28"/>
          <w:szCs w:val="28"/>
          <w:lang w:val="uk-UA"/>
        </w:rPr>
      </w:pPr>
      <w:r>
        <w:rPr>
          <w:sz w:val="28"/>
          <w:szCs w:val="28"/>
          <w:lang w:val="en-US"/>
        </w:rPr>
        <w:t>PV</w:t>
      </w:r>
      <w:r>
        <w:rPr>
          <w:sz w:val="28"/>
          <w:szCs w:val="28"/>
          <w:lang w:val="uk-UA"/>
        </w:rPr>
        <w:t xml:space="preserve"> = 503239*15% = 75486 (тис.грн.);</w:t>
      </w:r>
    </w:p>
    <w:p w:rsidR="007542EF" w:rsidRDefault="007542EF" w:rsidP="00A9687A">
      <w:pPr>
        <w:pStyle w:val="a3"/>
        <w:tabs>
          <w:tab w:val="left" w:pos="1134"/>
          <w:tab w:val="left" w:pos="1276"/>
        </w:tabs>
        <w:spacing w:line="360" w:lineRule="auto"/>
        <w:ind w:left="0" w:firstLine="709"/>
        <w:jc w:val="both"/>
        <w:rPr>
          <w:sz w:val="28"/>
          <w:szCs w:val="28"/>
          <w:lang w:val="uk-UA"/>
        </w:rPr>
      </w:pPr>
      <w:r>
        <w:rPr>
          <w:sz w:val="28"/>
          <w:szCs w:val="28"/>
          <w:lang w:val="uk-UA"/>
        </w:rPr>
        <w:t>Р↑</w:t>
      </w:r>
      <w:r>
        <w:rPr>
          <w:sz w:val="28"/>
          <w:szCs w:val="28"/>
          <w:vertAlign w:val="superscript"/>
          <w:lang w:val="uk-UA"/>
        </w:rPr>
        <w:t xml:space="preserve">П </w:t>
      </w:r>
      <w:r>
        <w:rPr>
          <w:sz w:val="28"/>
          <w:szCs w:val="28"/>
          <w:lang w:val="uk-UA"/>
        </w:rPr>
        <w:t>= 75486* 12173/503239 = 1826 (тис.грн.).</w:t>
      </w:r>
    </w:p>
    <w:p w:rsidR="007542EF" w:rsidRDefault="007542EF" w:rsidP="00A9687A">
      <w:pPr>
        <w:pStyle w:val="a3"/>
        <w:tabs>
          <w:tab w:val="left" w:pos="1134"/>
          <w:tab w:val="left" w:pos="1276"/>
        </w:tabs>
        <w:spacing w:line="360" w:lineRule="auto"/>
        <w:ind w:left="0" w:firstLine="709"/>
        <w:jc w:val="both"/>
        <w:rPr>
          <w:sz w:val="28"/>
          <w:szCs w:val="28"/>
          <w:lang w:val="uk-UA"/>
        </w:rPr>
      </w:pPr>
      <w:r>
        <w:rPr>
          <w:sz w:val="28"/>
          <w:szCs w:val="28"/>
          <w:lang w:val="uk-UA"/>
        </w:rPr>
        <w:t xml:space="preserve">Таким чином, у разі збільшення розміру реалізованої продукції на 15% </w:t>
      </w:r>
      <w:r>
        <w:rPr>
          <w:sz w:val="28"/>
          <w:szCs w:val="28"/>
          <w:lang w:val="uk-UA"/>
        </w:rPr>
        <w:lastRenderedPageBreak/>
        <w:t xml:space="preserve">ТОВ «Асканія Флора» збільшить свій прибуток на 1826 тис.грн. </w:t>
      </w:r>
    </w:p>
    <w:p w:rsidR="007542EF" w:rsidRDefault="007542EF" w:rsidP="00A9687A">
      <w:pPr>
        <w:pStyle w:val="a3"/>
        <w:tabs>
          <w:tab w:val="left" w:pos="1134"/>
          <w:tab w:val="left" w:pos="1276"/>
        </w:tabs>
        <w:spacing w:line="360" w:lineRule="auto"/>
        <w:ind w:left="0" w:firstLine="709"/>
        <w:jc w:val="both"/>
        <w:rPr>
          <w:sz w:val="28"/>
          <w:szCs w:val="28"/>
          <w:lang w:val="uk-UA"/>
        </w:rPr>
      </w:pPr>
      <w:r>
        <w:rPr>
          <w:sz w:val="28"/>
          <w:szCs w:val="28"/>
          <w:lang w:val="uk-UA"/>
        </w:rPr>
        <w:t>Наступним важливим напрямом пошуку резервів зростання прибутку</w:t>
      </w:r>
      <w:r>
        <w:rPr>
          <w:sz w:val="28"/>
          <w:szCs w:val="28"/>
        </w:rPr>
        <w:t xml:space="preserve">, як зазначалося вище, </w:t>
      </w:r>
      <w:r>
        <w:rPr>
          <w:sz w:val="28"/>
          <w:szCs w:val="28"/>
          <w:lang w:val="uk-UA"/>
        </w:rPr>
        <w:t xml:space="preserve">є зниження витрат на виробництво та реалізацію продукції. </w:t>
      </w:r>
    </w:p>
    <w:p w:rsidR="00312C77" w:rsidRDefault="00312C77" w:rsidP="00E913CB">
      <w:pPr>
        <w:pStyle w:val="a3"/>
        <w:tabs>
          <w:tab w:val="left" w:pos="1134"/>
          <w:tab w:val="left" w:pos="1276"/>
        </w:tabs>
        <w:spacing w:line="360" w:lineRule="auto"/>
        <w:ind w:left="0" w:firstLine="709"/>
        <w:jc w:val="both"/>
        <w:rPr>
          <w:sz w:val="28"/>
          <w:szCs w:val="28"/>
          <w:lang w:val="uk-UA"/>
        </w:rPr>
      </w:pPr>
      <w:r>
        <w:rPr>
          <w:sz w:val="28"/>
          <w:szCs w:val="28"/>
          <w:lang w:val="uk-UA"/>
        </w:rPr>
        <w:t xml:space="preserve">Резерв збільшення прибутку від зниження собівартості продукції визначають </w:t>
      </w:r>
      <w:r w:rsidRPr="00B91F5C">
        <w:rPr>
          <w:sz w:val="28"/>
          <w:szCs w:val="28"/>
          <w:lang w:val="uk-UA"/>
        </w:rPr>
        <w:t>наступним чином</w:t>
      </w:r>
      <w:r w:rsidR="007E5C19" w:rsidRPr="00B91F5C">
        <w:rPr>
          <w:sz w:val="28"/>
          <w:szCs w:val="28"/>
          <w:lang w:val="uk-UA"/>
        </w:rPr>
        <w:t xml:space="preserve"> </w:t>
      </w:r>
      <w:r w:rsidR="007E5C19" w:rsidRPr="00B91F5C">
        <w:rPr>
          <w:sz w:val="28"/>
          <w:szCs w:val="28"/>
        </w:rPr>
        <w:t>[</w:t>
      </w:r>
      <w:r w:rsidR="00B91F5C" w:rsidRPr="00B91F5C">
        <w:rPr>
          <w:sz w:val="28"/>
          <w:szCs w:val="28"/>
          <w:lang w:val="uk-UA"/>
        </w:rPr>
        <w:t>7</w:t>
      </w:r>
      <w:r w:rsidR="007E5C19" w:rsidRPr="00B91F5C">
        <w:rPr>
          <w:sz w:val="28"/>
          <w:szCs w:val="28"/>
          <w:lang w:val="uk-UA"/>
        </w:rPr>
        <w:t>, с.314</w:t>
      </w:r>
      <w:r w:rsidR="007E5C19" w:rsidRPr="00B91F5C">
        <w:rPr>
          <w:sz w:val="28"/>
          <w:szCs w:val="28"/>
        </w:rPr>
        <w:t>]</w:t>
      </w:r>
      <w:r w:rsidRPr="00B91F5C">
        <w:rPr>
          <w:sz w:val="28"/>
          <w:szCs w:val="28"/>
          <w:lang w:val="uk-UA"/>
        </w:rPr>
        <w:t>:</w:t>
      </w:r>
    </w:p>
    <w:p w:rsidR="00312C77" w:rsidRDefault="00312C77" w:rsidP="00312C77">
      <w:pPr>
        <w:pStyle w:val="a3"/>
        <w:tabs>
          <w:tab w:val="left" w:pos="1134"/>
          <w:tab w:val="left" w:pos="1276"/>
        </w:tabs>
        <w:spacing w:line="360" w:lineRule="auto"/>
        <w:ind w:left="0" w:firstLine="709"/>
        <w:jc w:val="center"/>
        <w:rPr>
          <w:sz w:val="28"/>
          <w:szCs w:val="28"/>
          <w:lang w:val="uk-UA"/>
        </w:rPr>
      </w:pPr>
      <w:r w:rsidRPr="00A9687A">
        <w:rPr>
          <w:sz w:val="28"/>
          <w:szCs w:val="28"/>
          <w:lang w:val="uk-UA"/>
        </w:rPr>
        <w:t>Р↑</w:t>
      </w:r>
      <w:r w:rsidRPr="00A9687A">
        <w:rPr>
          <w:sz w:val="28"/>
          <w:szCs w:val="28"/>
          <w:vertAlign w:val="superscript"/>
          <w:lang w:val="uk-UA"/>
        </w:rPr>
        <w:t>П</w:t>
      </w:r>
      <w:r w:rsidRPr="00A9687A">
        <w:rPr>
          <w:sz w:val="28"/>
          <w:szCs w:val="28"/>
          <w:lang w:val="uk-UA"/>
        </w:rPr>
        <w:t xml:space="preserve">= </w:t>
      </w:r>
      <m:oMath>
        <m:r>
          <w:rPr>
            <w:rFonts w:ascii="Cambria Math" w:hAnsi="Cambria Math"/>
            <w:sz w:val="28"/>
            <w:szCs w:val="28"/>
            <w:lang w:val="en-US"/>
          </w:rPr>
          <m:t>Δ</m:t>
        </m:r>
        <m:r>
          <w:rPr>
            <w:rFonts w:ascii="Cambria Math" w:hAnsi="Cambria Math"/>
            <w:sz w:val="28"/>
            <w:szCs w:val="28"/>
            <w:lang w:val="uk-UA"/>
          </w:rPr>
          <m:t>Р</m:t>
        </m:r>
      </m:oMath>
      <w:r>
        <w:rPr>
          <w:sz w:val="28"/>
          <w:szCs w:val="28"/>
          <w:vertAlign w:val="subscript"/>
          <w:lang w:val="uk-UA"/>
        </w:rPr>
        <w:t>сі</w:t>
      </w:r>
      <w:r>
        <w:rPr>
          <w:sz w:val="28"/>
          <w:szCs w:val="28"/>
          <w:lang w:val="uk-UA"/>
        </w:rPr>
        <w:t>+</w:t>
      </w:r>
      <w:r>
        <w:rPr>
          <w:sz w:val="28"/>
          <w:szCs w:val="28"/>
          <w:lang w:val="en-US"/>
        </w:rPr>
        <w:t>V</w:t>
      </w:r>
      <w:r>
        <w:rPr>
          <w:sz w:val="28"/>
          <w:szCs w:val="28"/>
          <w:lang w:val="uk-UA"/>
        </w:rPr>
        <w:t>Р</w:t>
      </w:r>
      <w:r>
        <w:rPr>
          <w:sz w:val="28"/>
          <w:szCs w:val="28"/>
          <w:vertAlign w:val="subscript"/>
          <w:lang w:val="uk-UA"/>
        </w:rPr>
        <w:t xml:space="preserve">і </w:t>
      </w:r>
      <w:r>
        <w:rPr>
          <w:sz w:val="28"/>
          <w:szCs w:val="28"/>
          <w:lang w:val="uk-UA"/>
        </w:rPr>
        <w:t xml:space="preserve">   (3.3)</w:t>
      </w:r>
    </w:p>
    <w:p w:rsidR="00312C77" w:rsidRDefault="00312C77" w:rsidP="00312C77">
      <w:pPr>
        <w:pStyle w:val="a3"/>
        <w:tabs>
          <w:tab w:val="left" w:pos="1134"/>
          <w:tab w:val="left" w:pos="1276"/>
        </w:tabs>
        <w:spacing w:line="360" w:lineRule="auto"/>
        <w:ind w:left="0" w:firstLine="709"/>
        <w:jc w:val="both"/>
        <w:rPr>
          <w:sz w:val="28"/>
          <w:szCs w:val="28"/>
          <w:lang w:val="uk-UA"/>
        </w:rPr>
      </w:pPr>
      <w:r>
        <w:rPr>
          <w:sz w:val="28"/>
          <w:szCs w:val="28"/>
          <w:lang w:val="uk-UA"/>
        </w:rPr>
        <w:t xml:space="preserve">де </w:t>
      </w:r>
      <m:oMath>
        <m:r>
          <w:rPr>
            <w:rFonts w:ascii="Cambria Math" w:hAnsi="Cambria Math"/>
            <w:sz w:val="28"/>
            <w:szCs w:val="28"/>
            <w:lang w:val="en-US"/>
          </w:rPr>
          <m:t>Δ</m:t>
        </m:r>
        <m:r>
          <w:rPr>
            <w:rFonts w:ascii="Cambria Math" w:hAnsi="Cambria Math"/>
            <w:sz w:val="28"/>
            <w:szCs w:val="28"/>
            <w:lang w:val="uk-UA"/>
          </w:rPr>
          <m:t>Р</m:t>
        </m:r>
      </m:oMath>
      <w:r>
        <w:rPr>
          <w:sz w:val="28"/>
          <w:szCs w:val="28"/>
          <w:vertAlign w:val="subscript"/>
          <w:lang w:val="uk-UA"/>
        </w:rPr>
        <w:t xml:space="preserve">сі </w:t>
      </w:r>
      <w:r>
        <w:rPr>
          <w:sz w:val="28"/>
          <w:szCs w:val="28"/>
          <w:lang w:val="uk-UA"/>
        </w:rPr>
        <w:t>– резерв зниження собівартості конкретного виду продукції;</w:t>
      </w:r>
    </w:p>
    <w:p w:rsidR="00312C77" w:rsidRPr="00312C77" w:rsidRDefault="00312C77" w:rsidP="00312C77">
      <w:pPr>
        <w:pStyle w:val="a3"/>
        <w:tabs>
          <w:tab w:val="left" w:pos="1134"/>
          <w:tab w:val="left" w:pos="1276"/>
        </w:tabs>
        <w:spacing w:line="360" w:lineRule="auto"/>
        <w:ind w:left="0" w:firstLine="709"/>
        <w:jc w:val="both"/>
        <w:rPr>
          <w:sz w:val="28"/>
          <w:szCs w:val="28"/>
          <w:lang w:val="uk-UA"/>
        </w:rPr>
      </w:pPr>
      <w:proofErr w:type="gramStart"/>
      <w:r>
        <w:rPr>
          <w:sz w:val="28"/>
          <w:szCs w:val="28"/>
          <w:lang w:val="en-US"/>
        </w:rPr>
        <w:t>V</w:t>
      </w:r>
      <w:r>
        <w:rPr>
          <w:sz w:val="28"/>
          <w:szCs w:val="28"/>
          <w:lang w:val="uk-UA"/>
        </w:rPr>
        <w:t>Р</w:t>
      </w:r>
      <w:r>
        <w:rPr>
          <w:sz w:val="28"/>
          <w:szCs w:val="28"/>
          <w:vertAlign w:val="subscript"/>
          <w:lang w:val="uk-UA"/>
        </w:rPr>
        <w:t xml:space="preserve">і </w:t>
      </w:r>
      <w:r>
        <w:rPr>
          <w:sz w:val="28"/>
          <w:szCs w:val="28"/>
          <w:lang w:val="uk-UA"/>
        </w:rPr>
        <w:t>– можливий обсяг реалізації конкретного виду продукції.</w:t>
      </w:r>
      <w:proofErr w:type="gramEnd"/>
      <w:r>
        <w:rPr>
          <w:sz w:val="28"/>
          <w:szCs w:val="28"/>
          <w:lang w:val="uk-UA"/>
        </w:rPr>
        <w:t xml:space="preserve"> </w:t>
      </w:r>
    </w:p>
    <w:p w:rsidR="00E913CB" w:rsidRDefault="007542EF" w:rsidP="00E913CB">
      <w:pPr>
        <w:pStyle w:val="a3"/>
        <w:tabs>
          <w:tab w:val="left" w:pos="1134"/>
          <w:tab w:val="left" w:pos="1276"/>
        </w:tabs>
        <w:spacing w:line="360" w:lineRule="auto"/>
        <w:ind w:left="0" w:firstLine="709"/>
        <w:jc w:val="both"/>
        <w:rPr>
          <w:sz w:val="28"/>
          <w:szCs w:val="28"/>
          <w:lang w:val="uk-UA"/>
        </w:rPr>
      </w:pPr>
      <w:r>
        <w:rPr>
          <w:sz w:val="28"/>
          <w:szCs w:val="28"/>
          <w:lang w:val="uk-UA"/>
        </w:rPr>
        <w:t xml:space="preserve">Всі витрати досліджуваного товариства були викладені та проаналізовані в підрозділі 2.3 кваліфікаціної роботи. </w:t>
      </w:r>
      <w:r w:rsidR="00E913CB">
        <w:rPr>
          <w:sz w:val="28"/>
          <w:szCs w:val="28"/>
          <w:lang w:val="uk-UA"/>
        </w:rPr>
        <w:t>Для розрахунку резервів зростання прибутку шляхом зниження витрат на виробництво та реалізацію продукції скористаємося зведеною інформацією про витрати товариства вцілому і по статтям за два останні роки</w:t>
      </w:r>
      <w:r w:rsidR="00E5367C">
        <w:rPr>
          <w:sz w:val="28"/>
          <w:szCs w:val="28"/>
          <w:lang w:val="uk-UA"/>
        </w:rPr>
        <w:t xml:space="preserve"> (табл.3.</w:t>
      </w:r>
      <w:r w:rsidR="000818EB">
        <w:rPr>
          <w:sz w:val="28"/>
          <w:szCs w:val="28"/>
          <w:lang w:val="uk-UA"/>
        </w:rPr>
        <w:t>3</w:t>
      </w:r>
      <w:r w:rsidR="00E5367C">
        <w:rPr>
          <w:sz w:val="28"/>
          <w:szCs w:val="28"/>
          <w:lang w:val="uk-UA"/>
        </w:rPr>
        <w:t>)</w:t>
      </w:r>
      <w:r w:rsidR="00E913CB">
        <w:rPr>
          <w:sz w:val="28"/>
          <w:szCs w:val="28"/>
          <w:lang w:val="uk-UA"/>
        </w:rPr>
        <w:t xml:space="preserve">. </w:t>
      </w:r>
    </w:p>
    <w:p w:rsidR="002C68BF" w:rsidRPr="00E645F6" w:rsidRDefault="002C68BF" w:rsidP="002C68BF">
      <w:pPr>
        <w:autoSpaceDE w:val="0"/>
        <w:spacing w:line="360" w:lineRule="auto"/>
        <w:ind w:firstLine="708"/>
        <w:jc w:val="right"/>
        <w:rPr>
          <w:i/>
          <w:sz w:val="28"/>
          <w:szCs w:val="28"/>
          <w:lang w:val="uk-UA"/>
        </w:rPr>
      </w:pPr>
      <w:r w:rsidRPr="00E645F6">
        <w:rPr>
          <w:i/>
          <w:sz w:val="28"/>
          <w:szCs w:val="28"/>
        </w:rPr>
        <w:t xml:space="preserve">Таблиця </w:t>
      </w:r>
      <w:r w:rsidR="00E5367C">
        <w:rPr>
          <w:i/>
          <w:sz w:val="28"/>
          <w:szCs w:val="28"/>
          <w:lang w:val="uk-UA"/>
        </w:rPr>
        <w:t>3.</w:t>
      </w:r>
      <w:r w:rsidR="000818EB">
        <w:rPr>
          <w:i/>
          <w:sz w:val="28"/>
          <w:szCs w:val="28"/>
          <w:lang w:val="uk-UA"/>
        </w:rPr>
        <w:t>3</w:t>
      </w:r>
    </w:p>
    <w:p w:rsidR="002C68BF" w:rsidRPr="00BE63B5" w:rsidRDefault="002C68BF" w:rsidP="002C68BF">
      <w:pPr>
        <w:spacing w:line="360" w:lineRule="auto"/>
        <w:ind w:firstLine="709"/>
        <w:jc w:val="center"/>
        <w:rPr>
          <w:b/>
          <w:sz w:val="28"/>
          <w:szCs w:val="28"/>
          <w:lang w:val="uk-UA"/>
        </w:rPr>
      </w:pPr>
      <w:r>
        <w:rPr>
          <w:b/>
          <w:spacing w:val="-4"/>
          <w:sz w:val="28"/>
          <w:szCs w:val="28"/>
          <w:lang w:val="uk-UA"/>
        </w:rPr>
        <w:t>Структур</w:t>
      </w:r>
      <w:r w:rsidR="00E5367C">
        <w:rPr>
          <w:b/>
          <w:spacing w:val="-4"/>
          <w:sz w:val="28"/>
          <w:szCs w:val="28"/>
          <w:lang w:val="uk-UA"/>
        </w:rPr>
        <w:t xml:space="preserve">а </w:t>
      </w:r>
      <w:r>
        <w:rPr>
          <w:b/>
          <w:spacing w:val="-4"/>
          <w:sz w:val="28"/>
          <w:szCs w:val="28"/>
          <w:lang w:val="uk-UA"/>
        </w:rPr>
        <w:t>витрат ТОВ «Асканія Флора»</w:t>
      </w:r>
    </w:p>
    <w:tbl>
      <w:tblPr>
        <w:tblpPr w:leftFromText="180" w:rightFromText="180" w:vertAnchor="text" w:horzAnchor="margin" w:tblpY="78"/>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10"/>
        <w:gridCol w:w="1559"/>
        <w:gridCol w:w="1417"/>
        <w:gridCol w:w="1701"/>
        <w:gridCol w:w="1417"/>
      </w:tblGrid>
      <w:tr w:rsidR="00E913CB" w:rsidRPr="003F1896" w:rsidTr="00E913CB">
        <w:trPr>
          <w:trHeight w:val="270"/>
        </w:trPr>
        <w:tc>
          <w:tcPr>
            <w:tcW w:w="3510" w:type="dxa"/>
            <w:vMerge w:val="restart"/>
          </w:tcPr>
          <w:p w:rsidR="00E913CB" w:rsidRPr="003F1896" w:rsidRDefault="00E913CB" w:rsidP="00AC7CF5">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r>
              <w:rPr>
                <w:rFonts w:ascii="Times New Roman" w:hAnsi="Times New Roman" w:cs="Times New Roman"/>
                <w:b w:val="0"/>
                <w:sz w:val="24"/>
                <w:szCs w:val="24"/>
              </w:rPr>
              <w:t>, тис.грн.</w:t>
            </w:r>
          </w:p>
        </w:tc>
        <w:tc>
          <w:tcPr>
            <w:tcW w:w="1559" w:type="dxa"/>
            <w:vMerge w:val="restart"/>
          </w:tcPr>
          <w:p w:rsidR="00E913CB" w:rsidRDefault="00E913CB" w:rsidP="00AC7CF5">
            <w:pPr>
              <w:pStyle w:val="3"/>
              <w:spacing w:before="0" w:after="0"/>
              <w:jc w:val="center"/>
              <w:rPr>
                <w:rFonts w:ascii="Times New Roman" w:hAnsi="Times New Roman" w:cs="Times New Roman"/>
                <w:b w:val="0"/>
                <w:sz w:val="24"/>
                <w:szCs w:val="24"/>
                <w:lang w:val="ru-RU"/>
              </w:rPr>
            </w:pPr>
          </w:p>
          <w:p w:rsidR="00E913CB" w:rsidRPr="003F1896" w:rsidRDefault="00E913CB" w:rsidP="00AC7CF5">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417" w:type="dxa"/>
            <w:vMerge w:val="restart"/>
          </w:tcPr>
          <w:p w:rsidR="00E913CB" w:rsidRDefault="00E913CB" w:rsidP="00AC7CF5">
            <w:pPr>
              <w:pStyle w:val="3"/>
              <w:spacing w:before="0" w:after="0"/>
              <w:jc w:val="center"/>
              <w:rPr>
                <w:rFonts w:ascii="Times New Roman" w:hAnsi="Times New Roman" w:cs="Times New Roman"/>
                <w:b w:val="0"/>
                <w:sz w:val="24"/>
                <w:szCs w:val="24"/>
                <w:lang w:val="ru-RU"/>
              </w:rPr>
            </w:pPr>
          </w:p>
          <w:p w:rsidR="00E913CB" w:rsidRPr="003F1896" w:rsidRDefault="00E913CB" w:rsidP="00AC7CF5">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3118" w:type="dxa"/>
            <w:gridSpan w:val="2"/>
          </w:tcPr>
          <w:p w:rsidR="00E913CB" w:rsidRPr="003F1896" w:rsidRDefault="00E913CB" w:rsidP="00E913CB">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 xml:space="preserve">Відхилення, </w:t>
            </w:r>
          </w:p>
        </w:tc>
      </w:tr>
      <w:tr w:rsidR="00E913CB" w:rsidRPr="003F1896" w:rsidTr="00E913CB">
        <w:trPr>
          <w:trHeight w:val="210"/>
        </w:trPr>
        <w:tc>
          <w:tcPr>
            <w:tcW w:w="3510" w:type="dxa"/>
            <w:vMerge/>
          </w:tcPr>
          <w:p w:rsidR="00E913CB" w:rsidRPr="003F1896" w:rsidRDefault="00E913CB" w:rsidP="00AC7CF5">
            <w:pPr>
              <w:pStyle w:val="3"/>
              <w:spacing w:before="0" w:after="0"/>
              <w:jc w:val="center"/>
              <w:rPr>
                <w:rFonts w:ascii="Times New Roman" w:hAnsi="Times New Roman" w:cs="Times New Roman"/>
                <w:b w:val="0"/>
                <w:sz w:val="24"/>
                <w:szCs w:val="24"/>
              </w:rPr>
            </w:pPr>
          </w:p>
        </w:tc>
        <w:tc>
          <w:tcPr>
            <w:tcW w:w="1559" w:type="dxa"/>
            <w:vMerge/>
          </w:tcPr>
          <w:p w:rsidR="00E913CB" w:rsidRPr="003F1896" w:rsidRDefault="00E913CB" w:rsidP="00AC7CF5">
            <w:pPr>
              <w:pStyle w:val="3"/>
              <w:spacing w:before="0" w:after="0"/>
              <w:jc w:val="center"/>
              <w:rPr>
                <w:rFonts w:ascii="Times New Roman" w:hAnsi="Times New Roman" w:cs="Times New Roman"/>
                <w:b w:val="0"/>
                <w:sz w:val="24"/>
                <w:szCs w:val="24"/>
              </w:rPr>
            </w:pPr>
          </w:p>
        </w:tc>
        <w:tc>
          <w:tcPr>
            <w:tcW w:w="1417" w:type="dxa"/>
            <w:vMerge/>
          </w:tcPr>
          <w:p w:rsidR="00E913CB" w:rsidRPr="003F1896" w:rsidRDefault="00E913CB" w:rsidP="00AC7CF5">
            <w:pPr>
              <w:pStyle w:val="3"/>
              <w:spacing w:before="0" w:after="0"/>
              <w:jc w:val="center"/>
              <w:rPr>
                <w:rFonts w:ascii="Times New Roman" w:hAnsi="Times New Roman" w:cs="Times New Roman"/>
                <w:b w:val="0"/>
                <w:sz w:val="24"/>
                <w:szCs w:val="24"/>
              </w:rPr>
            </w:pPr>
          </w:p>
        </w:tc>
        <w:tc>
          <w:tcPr>
            <w:tcW w:w="1701" w:type="dxa"/>
          </w:tcPr>
          <w:p w:rsidR="00E913CB" w:rsidRPr="003F1896" w:rsidRDefault="00E913CB" w:rsidP="00AC7CF5">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тис.грн</w:t>
            </w:r>
          </w:p>
        </w:tc>
        <w:tc>
          <w:tcPr>
            <w:tcW w:w="1417" w:type="dxa"/>
          </w:tcPr>
          <w:p w:rsidR="00E913CB" w:rsidRPr="003F1896"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r>
      <w:tr w:rsidR="00E913CB" w:rsidRPr="003F1896" w:rsidTr="00E913CB">
        <w:trPr>
          <w:trHeight w:val="210"/>
        </w:trPr>
        <w:tc>
          <w:tcPr>
            <w:tcW w:w="3510" w:type="dxa"/>
          </w:tcPr>
          <w:p w:rsidR="00E913CB" w:rsidRPr="002C68BF" w:rsidRDefault="00E913CB" w:rsidP="00AC7CF5">
            <w:pPr>
              <w:pStyle w:val="3"/>
              <w:spacing w:before="0" w:after="0"/>
              <w:jc w:val="both"/>
              <w:rPr>
                <w:rFonts w:ascii="Times New Roman" w:hAnsi="Times New Roman" w:cs="Times New Roman"/>
                <w:b w:val="0"/>
                <w:sz w:val="24"/>
                <w:szCs w:val="24"/>
              </w:rPr>
            </w:pPr>
            <w:proofErr w:type="gramStart"/>
            <w:r>
              <w:rPr>
                <w:rFonts w:ascii="Times New Roman" w:hAnsi="Times New Roman" w:cs="Times New Roman"/>
                <w:b w:val="0"/>
                <w:sz w:val="24"/>
                <w:szCs w:val="24"/>
                <w:lang w:val="ru-RU"/>
              </w:rPr>
              <w:t>Матер</w:t>
            </w:r>
            <w:r>
              <w:rPr>
                <w:rFonts w:ascii="Times New Roman" w:hAnsi="Times New Roman" w:cs="Times New Roman"/>
                <w:b w:val="0"/>
                <w:sz w:val="24"/>
                <w:szCs w:val="24"/>
              </w:rPr>
              <w:t>іальні затрати</w:t>
            </w:r>
            <w:proofErr w:type="gramEnd"/>
          </w:p>
        </w:tc>
        <w:tc>
          <w:tcPr>
            <w:tcW w:w="1559" w:type="dxa"/>
          </w:tcPr>
          <w:p w:rsidR="00E913CB" w:rsidRPr="003F1896"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237544</w:t>
            </w:r>
          </w:p>
        </w:tc>
        <w:tc>
          <w:tcPr>
            <w:tcW w:w="1417" w:type="dxa"/>
          </w:tcPr>
          <w:p w:rsidR="00E913CB" w:rsidRPr="003F1896"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414831</w:t>
            </w:r>
          </w:p>
        </w:tc>
        <w:tc>
          <w:tcPr>
            <w:tcW w:w="1701" w:type="dxa"/>
          </w:tcPr>
          <w:p w:rsidR="00E913CB" w:rsidRPr="003F1896" w:rsidRDefault="001C48B5" w:rsidP="00AC7CF5">
            <w:pPr>
              <w:jc w:val="center"/>
              <w:rPr>
                <w:lang w:val="uk-UA" w:eastAsia="ru-RU"/>
              </w:rPr>
            </w:pPr>
            <w:r>
              <w:rPr>
                <w:lang w:val="uk-UA" w:eastAsia="ru-RU"/>
              </w:rPr>
              <w:t>177287</w:t>
            </w:r>
          </w:p>
        </w:tc>
        <w:tc>
          <w:tcPr>
            <w:tcW w:w="1417" w:type="dxa"/>
          </w:tcPr>
          <w:p w:rsidR="00E913CB" w:rsidRPr="003F1896" w:rsidRDefault="001C48B5" w:rsidP="00AC7CF5">
            <w:pPr>
              <w:jc w:val="center"/>
              <w:rPr>
                <w:lang w:val="uk-UA" w:eastAsia="ru-RU"/>
              </w:rPr>
            </w:pPr>
            <w:r>
              <w:rPr>
                <w:lang w:val="uk-UA" w:eastAsia="ru-RU"/>
              </w:rPr>
              <w:t>74,6</w:t>
            </w:r>
          </w:p>
        </w:tc>
      </w:tr>
      <w:tr w:rsidR="00E913CB" w:rsidRPr="003F1896" w:rsidTr="00E913CB">
        <w:trPr>
          <w:trHeight w:val="210"/>
        </w:trPr>
        <w:tc>
          <w:tcPr>
            <w:tcW w:w="3510" w:type="dxa"/>
          </w:tcPr>
          <w:p w:rsidR="00E913CB" w:rsidRPr="003F1896" w:rsidRDefault="00E913CB" w:rsidP="00AC7CF5">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Витрати на оплату праці</w:t>
            </w:r>
          </w:p>
        </w:tc>
        <w:tc>
          <w:tcPr>
            <w:tcW w:w="1559" w:type="dxa"/>
          </w:tcPr>
          <w:p w:rsidR="00E913CB" w:rsidRPr="003F1896"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36435</w:t>
            </w:r>
          </w:p>
        </w:tc>
        <w:tc>
          <w:tcPr>
            <w:tcW w:w="1417" w:type="dxa"/>
          </w:tcPr>
          <w:p w:rsidR="00E913CB" w:rsidRPr="003F1896"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54534</w:t>
            </w:r>
          </w:p>
        </w:tc>
        <w:tc>
          <w:tcPr>
            <w:tcW w:w="1701" w:type="dxa"/>
          </w:tcPr>
          <w:p w:rsidR="00E913CB" w:rsidRPr="003F1896" w:rsidRDefault="001C48B5" w:rsidP="00AC7CF5">
            <w:pPr>
              <w:jc w:val="center"/>
              <w:rPr>
                <w:lang w:val="uk-UA" w:eastAsia="ru-RU"/>
              </w:rPr>
            </w:pPr>
            <w:r>
              <w:rPr>
                <w:lang w:val="uk-UA" w:eastAsia="ru-RU"/>
              </w:rPr>
              <w:t>18099</w:t>
            </w:r>
          </w:p>
        </w:tc>
        <w:tc>
          <w:tcPr>
            <w:tcW w:w="1417" w:type="dxa"/>
          </w:tcPr>
          <w:p w:rsidR="00E913CB" w:rsidRPr="003F1896" w:rsidRDefault="001C48B5" w:rsidP="00AC7CF5">
            <w:pPr>
              <w:jc w:val="center"/>
              <w:rPr>
                <w:lang w:val="uk-UA" w:eastAsia="ru-RU"/>
              </w:rPr>
            </w:pPr>
            <w:r>
              <w:rPr>
                <w:lang w:val="uk-UA" w:eastAsia="ru-RU"/>
              </w:rPr>
              <w:t>49,7</w:t>
            </w:r>
          </w:p>
        </w:tc>
      </w:tr>
      <w:tr w:rsidR="00E913CB" w:rsidRPr="003F1896" w:rsidTr="00E913CB">
        <w:trPr>
          <w:trHeight w:val="210"/>
        </w:trPr>
        <w:tc>
          <w:tcPr>
            <w:tcW w:w="3510" w:type="dxa"/>
          </w:tcPr>
          <w:p w:rsidR="00E913CB" w:rsidRDefault="00E913CB" w:rsidP="00AC7CF5">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Відрахування на соціальні заходи</w:t>
            </w:r>
          </w:p>
        </w:tc>
        <w:tc>
          <w:tcPr>
            <w:tcW w:w="1559" w:type="dxa"/>
          </w:tcPr>
          <w:p w:rsidR="00E913CB" w:rsidRPr="003F1896"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8058</w:t>
            </w:r>
          </w:p>
        </w:tc>
        <w:tc>
          <w:tcPr>
            <w:tcW w:w="1417" w:type="dxa"/>
          </w:tcPr>
          <w:p w:rsidR="00E913CB" w:rsidRPr="003F1896"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11944</w:t>
            </w:r>
          </w:p>
        </w:tc>
        <w:tc>
          <w:tcPr>
            <w:tcW w:w="1701" w:type="dxa"/>
          </w:tcPr>
          <w:p w:rsidR="00E913CB" w:rsidRPr="003F1896" w:rsidRDefault="001C48B5" w:rsidP="00AC7CF5">
            <w:pPr>
              <w:jc w:val="center"/>
              <w:rPr>
                <w:lang w:val="uk-UA" w:eastAsia="ru-RU"/>
              </w:rPr>
            </w:pPr>
            <w:r>
              <w:rPr>
                <w:lang w:val="uk-UA" w:eastAsia="ru-RU"/>
              </w:rPr>
              <w:t>3886</w:t>
            </w:r>
          </w:p>
        </w:tc>
        <w:tc>
          <w:tcPr>
            <w:tcW w:w="1417" w:type="dxa"/>
          </w:tcPr>
          <w:p w:rsidR="00E913CB" w:rsidRPr="003F1896" w:rsidRDefault="001C48B5" w:rsidP="00AC7CF5">
            <w:pPr>
              <w:jc w:val="center"/>
              <w:rPr>
                <w:lang w:val="uk-UA" w:eastAsia="ru-RU"/>
              </w:rPr>
            </w:pPr>
            <w:r>
              <w:rPr>
                <w:lang w:val="uk-UA" w:eastAsia="ru-RU"/>
              </w:rPr>
              <w:t>48,2</w:t>
            </w:r>
          </w:p>
        </w:tc>
      </w:tr>
      <w:tr w:rsidR="00E913CB" w:rsidRPr="003F1896" w:rsidTr="00E913CB">
        <w:trPr>
          <w:trHeight w:val="210"/>
        </w:trPr>
        <w:tc>
          <w:tcPr>
            <w:tcW w:w="3510" w:type="dxa"/>
          </w:tcPr>
          <w:p w:rsidR="00E913CB" w:rsidRPr="003F1896" w:rsidRDefault="00E913CB" w:rsidP="00AC7CF5">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 xml:space="preserve">Амортизація </w:t>
            </w:r>
          </w:p>
        </w:tc>
        <w:tc>
          <w:tcPr>
            <w:tcW w:w="1559" w:type="dxa"/>
          </w:tcPr>
          <w:p w:rsidR="00E913CB" w:rsidRPr="003F1896"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68181</w:t>
            </w:r>
          </w:p>
        </w:tc>
        <w:tc>
          <w:tcPr>
            <w:tcW w:w="1417" w:type="dxa"/>
          </w:tcPr>
          <w:p w:rsidR="00E913CB" w:rsidRPr="003F1896"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77064</w:t>
            </w:r>
          </w:p>
        </w:tc>
        <w:tc>
          <w:tcPr>
            <w:tcW w:w="1701" w:type="dxa"/>
          </w:tcPr>
          <w:p w:rsidR="00E913CB" w:rsidRPr="003F1896" w:rsidRDefault="001C48B5" w:rsidP="00AC7CF5">
            <w:pPr>
              <w:jc w:val="center"/>
              <w:rPr>
                <w:lang w:val="uk-UA" w:eastAsia="ru-RU"/>
              </w:rPr>
            </w:pPr>
            <w:r>
              <w:rPr>
                <w:lang w:val="uk-UA" w:eastAsia="ru-RU"/>
              </w:rPr>
              <w:t>8883</w:t>
            </w:r>
          </w:p>
        </w:tc>
        <w:tc>
          <w:tcPr>
            <w:tcW w:w="1417" w:type="dxa"/>
          </w:tcPr>
          <w:p w:rsidR="00E913CB" w:rsidRPr="003F1896" w:rsidRDefault="001C48B5" w:rsidP="00AC7CF5">
            <w:pPr>
              <w:jc w:val="center"/>
              <w:rPr>
                <w:lang w:val="uk-UA" w:eastAsia="ru-RU"/>
              </w:rPr>
            </w:pPr>
            <w:r>
              <w:rPr>
                <w:lang w:val="uk-UA" w:eastAsia="ru-RU"/>
              </w:rPr>
              <w:t>13,03</w:t>
            </w:r>
          </w:p>
        </w:tc>
      </w:tr>
      <w:tr w:rsidR="00E913CB" w:rsidRPr="003F1896" w:rsidTr="00E913CB">
        <w:trPr>
          <w:trHeight w:val="210"/>
        </w:trPr>
        <w:tc>
          <w:tcPr>
            <w:tcW w:w="3510" w:type="dxa"/>
          </w:tcPr>
          <w:p w:rsidR="00E913CB" w:rsidRDefault="00E913CB" w:rsidP="00AC7CF5">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Інші операційні витрати</w:t>
            </w:r>
          </w:p>
        </w:tc>
        <w:tc>
          <w:tcPr>
            <w:tcW w:w="1559" w:type="dxa"/>
          </w:tcPr>
          <w:p w:rsidR="00E913CB" w:rsidRPr="003F1896"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70331</w:t>
            </w:r>
          </w:p>
        </w:tc>
        <w:tc>
          <w:tcPr>
            <w:tcW w:w="1417" w:type="dxa"/>
          </w:tcPr>
          <w:p w:rsidR="00E913CB" w:rsidRPr="003F1896"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5733</w:t>
            </w:r>
          </w:p>
        </w:tc>
        <w:tc>
          <w:tcPr>
            <w:tcW w:w="1701" w:type="dxa"/>
          </w:tcPr>
          <w:p w:rsidR="00E913CB" w:rsidRPr="003F1896" w:rsidRDefault="001C48B5" w:rsidP="00AC7CF5">
            <w:pPr>
              <w:jc w:val="center"/>
              <w:rPr>
                <w:lang w:val="uk-UA" w:eastAsia="ru-RU"/>
              </w:rPr>
            </w:pPr>
            <w:r>
              <w:rPr>
                <w:lang w:val="uk-UA" w:eastAsia="ru-RU"/>
              </w:rPr>
              <w:t>-64598</w:t>
            </w:r>
          </w:p>
        </w:tc>
        <w:tc>
          <w:tcPr>
            <w:tcW w:w="1417" w:type="dxa"/>
          </w:tcPr>
          <w:p w:rsidR="00E913CB" w:rsidRPr="003F1896" w:rsidRDefault="001C48B5" w:rsidP="00AC7CF5">
            <w:pPr>
              <w:jc w:val="center"/>
              <w:rPr>
                <w:lang w:val="uk-UA" w:eastAsia="ru-RU"/>
              </w:rPr>
            </w:pPr>
            <w:r>
              <w:rPr>
                <w:lang w:val="uk-UA" w:eastAsia="ru-RU"/>
              </w:rPr>
              <w:t>-91,8</w:t>
            </w:r>
          </w:p>
        </w:tc>
      </w:tr>
      <w:tr w:rsidR="00E913CB" w:rsidRPr="003F1896" w:rsidTr="00E913CB">
        <w:trPr>
          <w:trHeight w:val="210"/>
        </w:trPr>
        <w:tc>
          <w:tcPr>
            <w:tcW w:w="3510" w:type="dxa"/>
          </w:tcPr>
          <w:p w:rsidR="00E913CB" w:rsidRDefault="00E913CB" w:rsidP="00AC7CF5">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Всього</w:t>
            </w:r>
          </w:p>
        </w:tc>
        <w:tc>
          <w:tcPr>
            <w:tcW w:w="1559" w:type="dxa"/>
          </w:tcPr>
          <w:p w:rsidR="00E913CB" w:rsidRDefault="00E913CB" w:rsidP="00855FA9">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420549</w:t>
            </w:r>
          </w:p>
        </w:tc>
        <w:tc>
          <w:tcPr>
            <w:tcW w:w="1417" w:type="dxa"/>
          </w:tcPr>
          <w:p w:rsidR="00E913CB" w:rsidRDefault="00E913CB" w:rsidP="00AC7CF5">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564106</w:t>
            </w:r>
          </w:p>
        </w:tc>
        <w:tc>
          <w:tcPr>
            <w:tcW w:w="1701" w:type="dxa"/>
          </w:tcPr>
          <w:p w:rsidR="00E913CB" w:rsidRPr="003F1896" w:rsidRDefault="001C48B5" w:rsidP="00AC7CF5">
            <w:pPr>
              <w:jc w:val="center"/>
              <w:rPr>
                <w:lang w:val="uk-UA" w:eastAsia="ru-RU"/>
              </w:rPr>
            </w:pPr>
            <w:r>
              <w:rPr>
                <w:lang w:val="uk-UA" w:eastAsia="ru-RU"/>
              </w:rPr>
              <w:t>143557</w:t>
            </w:r>
          </w:p>
        </w:tc>
        <w:tc>
          <w:tcPr>
            <w:tcW w:w="1417" w:type="dxa"/>
          </w:tcPr>
          <w:p w:rsidR="00E913CB" w:rsidRDefault="001C48B5" w:rsidP="00AC7CF5">
            <w:pPr>
              <w:jc w:val="center"/>
              <w:rPr>
                <w:lang w:val="uk-UA" w:eastAsia="ru-RU"/>
              </w:rPr>
            </w:pPr>
            <w:r>
              <w:rPr>
                <w:lang w:val="uk-UA" w:eastAsia="ru-RU"/>
              </w:rPr>
              <w:t>34,1</w:t>
            </w:r>
          </w:p>
        </w:tc>
      </w:tr>
    </w:tbl>
    <w:p w:rsidR="008D27FE" w:rsidRDefault="008D27FE" w:rsidP="008D27FE">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Pr>
          <w:i/>
          <w:lang w:val="uk-UA"/>
        </w:rPr>
        <w:t xml:space="preserve">                     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w:t>
      </w:r>
      <w:r>
        <w:rPr>
          <w:i/>
          <w:lang w:val="uk-UA"/>
        </w:rPr>
        <w:t>20</w:t>
      </w:r>
      <w:r w:rsidRPr="006D757D">
        <w:rPr>
          <w:i/>
          <w:lang w:val="uk-UA"/>
        </w:rPr>
        <w:t>-202</w:t>
      </w:r>
      <w:r>
        <w:rPr>
          <w:i/>
          <w:lang w:val="uk-UA"/>
        </w:rPr>
        <w:t>1</w:t>
      </w:r>
      <w:r w:rsidRPr="006D757D">
        <w:rPr>
          <w:i/>
          <w:lang w:val="uk-UA"/>
        </w:rPr>
        <w:t xml:space="preserve"> роки</w:t>
      </w:r>
    </w:p>
    <w:p w:rsidR="00DE6317" w:rsidRDefault="00DE6317" w:rsidP="008D27FE">
      <w:pPr>
        <w:spacing w:line="360" w:lineRule="auto"/>
        <w:ind w:firstLine="709"/>
        <w:jc w:val="both"/>
        <w:rPr>
          <w:i/>
          <w:lang w:val="uk-UA"/>
        </w:rPr>
      </w:pPr>
    </w:p>
    <w:p w:rsidR="00DE6317" w:rsidRDefault="00DE6317" w:rsidP="008D27FE">
      <w:pPr>
        <w:spacing w:line="360" w:lineRule="auto"/>
        <w:ind w:firstLine="709"/>
        <w:jc w:val="both"/>
        <w:rPr>
          <w:sz w:val="28"/>
          <w:szCs w:val="28"/>
          <w:lang w:val="uk-UA"/>
        </w:rPr>
      </w:pPr>
      <w:r>
        <w:rPr>
          <w:sz w:val="28"/>
          <w:szCs w:val="28"/>
          <w:lang w:val="uk-UA"/>
        </w:rPr>
        <w:t xml:space="preserve">Аналізуючи дані представлені в табл. 3.2., констатуємо, що найбільшу питому вагу у складі витрат ТОВ «Асканія Флора» займають матеріальні витрати і мають тенденцію до значного зростання у 2021 році порівняно з 2020 роком. Це являє собою негативний факт, оскільки при врахуванні збільшення доходів від реалізації готової продукції таке зростання матеріальних витрат свідчить про погіршення діяльності товариства. </w:t>
      </w:r>
    </w:p>
    <w:p w:rsidR="00DE6317" w:rsidRPr="00DE6317" w:rsidRDefault="00DE6317" w:rsidP="008D27FE">
      <w:pPr>
        <w:spacing w:line="360" w:lineRule="auto"/>
        <w:ind w:firstLine="709"/>
        <w:jc w:val="both"/>
        <w:rPr>
          <w:sz w:val="28"/>
          <w:szCs w:val="28"/>
          <w:lang w:val="uk-UA"/>
        </w:rPr>
      </w:pPr>
      <w:r>
        <w:rPr>
          <w:sz w:val="28"/>
          <w:szCs w:val="28"/>
          <w:lang w:val="uk-UA"/>
        </w:rPr>
        <w:t xml:space="preserve">З метою приведення витрат в порівняльні значення, перерахуємо їх на 1 </w:t>
      </w:r>
      <w:r>
        <w:rPr>
          <w:sz w:val="28"/>
          <w:szCs w:val="28"/>
          <w:lang w:val="uk-UA"/>
        </w:rPr>
        <w:lastRenderedPageBreak/>
        <w:t>гривню реалізованої продукції , отримані дані зведемо у табл.3.</w:t>
      </w:r>
      <w:r w:rsidR="000818EB">
        <w:rPr>
          <w:sz w:val="28"/>
          <w:szCs w:val="28"/>
          <w:lang w:val="uk-UA"/>
        </w:rPr>
        <w:t>4</w:t>
      </w:r>
      <w:r>
        <w:rPr>
          <w:sz w:val="28"/>
          <w:szCs w:val="28"/>
          <w:lang w:val="uk-UA"/>
        </w:rPr>
        <w:t>.</w:t>
      </w:r>
    </w:p>
    <w:p w:rsidR="00DE6317" w:rsidRPr="00E645F6" w:rsidRDefault="00DE6317" w:rsidP="00DE6317">
      <w:pPr>
        <w:autoSpaceDE w:val="0"/>
        <w:spacing w:line="360" w:lineRule="auto"/>
        <w:ind w:firstLine="708"/>
        <w:jc w:val="right"/>
        <w:rPr>
          <w:i/>
          <w:sz w:val="28"/>
          <w:szCs w:val="28"/>
          <w:lang w:val="uk-UA"/>
        </w:rPr>
      </w:pPr>
      <w:r w:rsidRPr="00E645F6">
        <w:rPr>
          <w:i/>
          <w:sz w:val="28"/>
          <w:szCs w:val="28"/>
        </w:rPr>
        <w:t xml:space="preserve">Таблиця </w:t>
      </w:r>
      <w:r>
        <w:rPr>
          <w:i/>
          <w:sz w:val="28"/>
          <w:szCs w:val="28"/>
          <w:lang w:val="uk-UA"/>
        </w:rPr>
        <w:t>3.</w:t>
      </w:r>
      <w:r w:rsidR="000818EB">
        <w:rPr>
          <w:i/>
          <w:sz w:val="28"/>
          <w:szCs w:val="28"/>
          <w:lang w:val="uk-UA"/>
        </w:rPr>
        <w:t>4</w:t>
      </w:r>
    </w:p>
    <w:p w:rsidR="00DE6317" w:rsidRPr="00BE63B5" w:rsidRDefault="00DE6317" w:rsidP="00DE6317">
      <w:pPr>
        <w:spacing w:line="360" w:lineRule="auto"/>
        <w:ind w:firstLine="709"/>
        <w:jc w:val="center"/>
        <w:rPr>
          <w:b/>
          <w:sz w:val="28"/>
          <w:szCs w:val="28"/>
          <w:lang w:val="uk-UA"/>
        </w:rPr>
      </w:pPr>
      <w:r>
        <w:rPr>
          <w:b/>
          <w:spacing w:val="-4"/>
          <w:sz w:val="28"/>
          <w:szCs w:val="28"/>
          <w:lang w:val="uk-UA"/>
        </w:rPr>
        <w:t>Витрати на 1 гривню товарної продукції  ТОВ «Асканія Флора»</w:t>
      </w:r>
    </w:p>
    <w:tbl>
      <w:tblPr>
        <w:tblpPr w:leftFromText="180" w:rightFromText="180" w:vertAnchor="text" w:horzAnchor="margin" w:tblpY="78"/>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510"/>
        <w:gridCol w:w="1559"/>
        <w:gridCol w:w="1417"/>
        <w:gridCol w:w="1701"/>
        <w:gridCol w:w="1417"/>
      </w:tblGrid>
      <w:tr w:rsidR="00DE6317" w:rsidRPr="003F1896" w:rsidTr="00D70C12">
        <w:trPr>
          <w:trHeight w:val="270"/>
        </w:trPr>
        <w:tc>
          <w:tcPr>
            <w:tcW w:w="3510" w:type="dxa"/>
            <w:vMerge w:val="restart"/>
          </w:tcPr>
          <w:p w:rsidR="00DE6317" w:rsidRPr="003F1896" w:rsidRDefault="00DE6317" w:rsidP="00D70C1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Найменування показнка</w:t>
            </w:r>
            <w:r>
              <w:rPr>
                <w:rFonts w:ascii="Times New Roman" w:hAnsi="Times New Roman" w:cs="Times New Roman"/>
                <w:b w:val="0"/>
                <w:sz w:val="24"/>
                <w:szCs w:val="24"/>
              </w:rPr>
              <w:t>, тис.грн.</w:t>
            </w:r>
          </w:p>
        </w:tc>
        <w:tc>
          <w:tcPr>
            <w:tcW w:w="1559" w:type="dxa"/>
            <w:vMerge w:val="restart"/>
          </w:tcPr>
          <w:p w:rsidR="00DE6317" w:rsidRDefault="00DE6317" w:rsidP="00D70C12">
            <w:pPr>
              <w:pStyle w:val="3"/>
              <w:spacing w:before="0" w:after="0"/>
              <w:jc w:val="center"/>
              <w:rPr>
                <w:rFonts w:ascii="Times New Roman" w:hAnsi="Times New Roman" w:cs="Times New Roman"/>
                <w:b w:val="0"/>
                <w:sz w:val="24"/>
                <w:szCs w:val="24"/>
                <w:lang w:val="ru-RU"/>
              </w:rPr>
            </w:pPr>
          </w:p>
          <w:p w:rsidR="00DE6317" w:rsidRPr="003F1896" w:rsidRDefault="00DE6317" w:rsidP="00D70C1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2020</w:t>
            </w:r>
          </w:p>
        </w:tc>
        <w:tc>
          <w:tcPr>
            <w:tcW w:w="1417" w:type="dxa"/>
            <w:vMerge w:val="restart"/>
          </w:tcPr>
          <w:p w:rsidR="00DE6317" w:rsidRDefault="00DE6317" w:rsidP="00D70C12">
            <w:pPr>
              <w:pStyle w:val="3"/>
              <w:spacing w:before="0" w:after="0"/>
              <w:jc w:val="center"/>
              <w:rPr>
                <w:rFonts w:ascii="Times New Roman" w:hAnsi="Times New Roman" w:cs="Times New Roman"/>
                <w:b w:val="0"/>
                <w:sz w:val="24"/>
                <w:szCs w:val="24"/>
                <w:lang w:val="ru-RU"/>
              </w:rPr>
            </w:pPr>
          </w:p>
          <w:p w:rsidR="00DE6317" w:rsidRPr="003F1896" w:rsidRDefault="00DE6317" w:rsidP="00D70C12">
            <w:pPr>
              <w:pStyle w:val="3"/>
              <w:spacing w:before="0" w:after="0"/>
              <w:jc w:val="center"/>
              <w:rPr>
                <w:rFonts w:ascii="Times New Roman" w:hAnsi="Times New Roman" w:cs="Times New Roman"/>
                <w:b w:val="0"/>
                <w:sz w:val="24"/>
                <w:szCs w:val="24"/>
                <w:lang w:val="ru-RU"/>
              </w:rPr>
            </w:pPr>
            <w:r w:rsidRPr="003F1896">
              <w:rPr>
                <w:rFonts w:ascii="Times New Roman" w:hAnsi="Times New Roman" w:cs="Times New Roman"/>
                <w:b w:val="0"/>
                <w:sz w:val="24"/>
                <w:szCs w:val="24"/>
                <w:lang w:val="ru-RU"/>
              </w:rPr>
              <w:t>2021</w:t>
            </w:r>
          </w:p>
        </w:tc>
        <w:tc>
          <w:tcPr>
            <w:tcW w:w="3118" w:type="dxa"/>
            <w:gridSpan w:val="2"/>
          </w:tcPr>
          <w:p w:rsidR="00DE6317" w:rsidRPr="003F1896" w:rsidRDefault="00DE6317" w:rsidP="00D70C1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 xml:space="preserve">Відхилення, </w:t>
            </w:r>
          </w:p>
        </w:tc>
      </w:tr>
      <w:tr w:rsidR="00DE6317" w:rsidRPr="003F1896" w:rsidTr="00D70C12">
        <w:trPr>
          <w:trHeight w:val="210"/>
        </w:trPr>
        <w:tc>
          <w:tcPr>
            <w:tcW w:w="3510" w:type="dxa"/>
            <w:vMerge/>
          </w:tcPr>
          <w:p w:rsidR="00DE6317" w:rsidRPr="003F1896" w:rsidRDefault="00DE6317" w:rsidP="00D70C12">
            <w:pPr>
              <w:pStyle w:val="3"/>
              <w:spacing w:before="0" w:after="0"/>
              <w:jc w:val="center"/>
              <w:rPr>
                <w:rFonts w:ascii="Times New Roman" w:hAnsi="Times New Roman" w:cs="Times New Roman"/>
                <w:b w:val="0"/>
                <w:sz w:val="24"/>
                <w:szCs w:val="24"/>
              </w:rPr>
            </w:pPr>
          </w:p>
        </w:tc>
        <w:tc>
          <w:tcPr>
            <w:tcW w:w="1559" w:type="dxa"/>
            <w:vMerge/>
          </w:tcPr>
          <w:p w:rsidR="00DE6317" w:rsidRPr="003F1896" w:rsidRDefault="00DE6317" w:rsidP="00D70C12">
            <w:pPr>
              <w:pStyle w:val="3"/>
              <w:spacing w:before="0" w:after="0"/>
              <w:jc w:val="center"/>
              <w:rPr>
                <w:rFonts w:ascii="Times New Roman" w:hAnsi="Times New Roman" w:cs="Times New Roman"/>
                <w:b w:val="0"/>
                <w:sz w:val="24"/>
                <w:szCs w:val="24"/>
              </w:rPr>
            </w:pPr>
          </w:p>
        </w:tc>
        <w:tc>
          <w:tcPr>
            <w:tcW w:w="1417" w:type="dxa"/>
            <w:vMerge/>
          </w:tcPr>
          <w:p w:rsidR="00DE6317" w:rsidRPr="003F1896" w:rsidRDefault="00DE6317" w:rsidP="00D70C12">
            <w:pPr>
              <w:pStyle w:val="3"/>
              <w:spacing w:before="0" w:after="0"/>
              <w:jc w:val="center"/>
              <w:rPr>
                <w:rFonts w:ascii="Times New Roman" w:hAnsi="Times New Roman" w:cs="Times New Roman"/>
                <w:b w:val="0"/>
                <w:sz w:val="24"/>
                <w:szCs w:val="24"/>
              </w:rPr>
            </w:pPr>
          </w:p>
        </w:tc>
        <w:tc>
          <w:tcPr>
            <w:tcW w:w="1701" w:type="dxa"/>
          </w:tcPr>
          <w:p w:rsidR="00DE6317" w:rsidRPr="003F1896" w:rsidRDefault="00DE6317" w:rsidP="00D70C12">
            <w:pPr>
              <w:pStyle w:val="3"/>
              <w:spacing w:before="0" w:after="0"/>
              <w:jc w:val="center"/>
              <w:rPr>
                <w:rFonts w:ascii="Times New Roman" w:hAnsi="Times New Roman" w:cs="Times New Roman"/>
                <w:b w:val="0"/>
                <w:sz w:val="24"/>
                <w:szCs w:val="24"/>
              </w:rPr>
            </w:pPr>
            <w:r w:rsidRPr="003F1896">
              <w:rPr>
                <w:rFonts w:ascii="Times New Roman" w:hAnsi="Times New Roman" w:cs="Times New Roman"/>
                <w:b w:val="0"/>
                <w:sz w:val="24"/>
                <w:szCs w:val="24"/>
              </w:rPr>
              <w:t>тис.грн</w:t>
            </w:r>
          </w:p>
        </w:tc>
        <w:tc>
          <w:tcPr>
            <w:tcW w:w="1417" w:type="dxa"/>
          </w:tcPr>
          <w:p w:rsidR="00DE6317" w:rsidRPr="003F1896" w:rsidRDefault="00DE6317" w:rsidP="00D70C1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w:t>
            </w:r>
          </w:p>
        </w:tc>
      </w:tr>
      <w:tr w:rsidR="00DE6317" w:rsidRPr="003F1896" w:rsidTr="00D70C12">
        <w:trPr>
          <w:trHeight w:val="210"/>
        </w:trPr>
        <w:tc>
          <w:tcPr>
            <w:tcW w:w="3510" w:type="dxa"/>
          </w:tcPr>
          <w:p w:rsidR="00DE6317" w:rsidRPr="002C68BF" w:rsidRDefault="00DE6317" w:rsidP="00D70C12">
            <w:pPr>
              <w:pStyle w:val="3"/>
              <w:spacing w:before="0" w:after="0"/>
              <w:jc w:val="both"/>
              <w:rPr>
                <w:rFonts w:ascii="Times New Roman" w:hAnsi="Times New Roman" w:cs="Times New Roman"/>
                <w:b w:val="0"/>
                <w:sz w:val="24"/>
                <w:szCs w:val="24"/>
              </w:rPr>
            </w:pPr>
            <w:proofErr w:type="gramStart"/>
            <w:r>
              <w:rPr>
                <w:rFonts w:ascii="Times New Roman" w:hAnsi="Times New Roman" w:cs="Times New Roman"/>
                <w:b w:val="0"/>
                <w:sz w:val="24"/>
                <w:szCs w:val="24"/>
                <w:lang w:val="ru-RU"/>
              </w:rPr>
              <w:t>Матер</w:t>
            </w:r>
            <w:r>
              <w:rPr>
                <w:rFonts w:ascii="Times New Roman" w:hAnsi="Times New Roman" w:cs="Times New Roman"/>
                <w:b w:val="0"/>
                <w:sz w:val="24"/>
                <w:szCs w:val="24"/>
              </w:rPr>
              <w:t>іальні затрати</w:t>
            </w:r>
            <w:proofErr w:type="gramEnd"/>
          </w:p>
        </w:tc>
        <w:tc>
          <w:tcPr>
            <w:tcW w:w="1559" w:type="dxa"/>
          </w:tcPr>
          <w:p w:rsidR="00DE6317" w:rsidRPr="003F1896" w:rsidRDefault="00DE6317" w:rsidP="00DE6317">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0,44</w:t>
            </w:r>
          </w:p>
        </w:tc>
        <w:tc>
          <w:tcPr>
            <w:tcW w:w="1417" w:type="dxa"/>
          </w:tcPr>
          <w:p w:rsidR="00DE6317" w:rsidRPr="003F1896" w:rsidRDefault="00DE6317" w:rsidP="00DE6317">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0,62</w:t>
            </w:r>
          </w:p>
        </w:tc>
        <w:tc>
          <w:tcPr>
            <w:tcW w:w="1701" w:type="dxa"/>
          </w:tcPr>
          <w:p w:rsidR="00DE6317" w:rsidRPr="003F1896" w:rsidRDefault="00DE6317" w:rsidP="00D70C12">
            <w:pPr>
              <w:jc w:val="center"/>
              <w:rPr>
                <w:lang w:val="uk-UA" w:eastAsia="ru-RU"/>
              </w:rPr>
            </w:pPr>
            <w:r>
              <w:rPr>
                <w:lang w:val="uk-UA" w:eastAsia="ru-RU"/>
              </w:rPr>
              <w:t>0,18</w:t>
            </w:r>
          </w:p>
        </w:tc>
        <w:tc>
          <w:tcPr>
            <w:tcW w:w="1417" w:type="dxa"/>
          </w:tcPr>
          <w:p w:rsidR="00DE6317" w:rsidRPr="003F1896" w:rsidRDefault="00DE6317" w:rsidP="00D70C12">
            <w:pPr>
              <w:jc w:val="center"/>
              <w:rPr>
                <w:lang w:val="uk-UA" w:eastAsia="ru-RU"/>
              </w:rPr>
            </w:pPr>
            <w:r>
              <w:rPr>
                <w:lang w:val="uk-UA" w:eastAsia="ru-RU"/>
              </w:rPr>
              <w:t>40,9</w:t>
            </w:r>
          </w:p>
        </w:tc>
      </w:tr>
      <w:tr w:rsidR="00DE6317" w:rsidRPr="003F1896" w:rsidTr="00D70C12">
        <w:trPr>
          <w:trHeight w:val="210"/>
        </w:trPr>
        <w:tc>
          <w:tcPr>
            <w:tcW w:w="3510" w:type="dxa"/>
          </w:tcPr>
          <w:p w:rsidR="00DE6317" w:rsidRPr="003F1896" w:rsidRDefault="00DE6317" w:rsidP="00D70C12">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Витрати на оплату праці</w:t>
            </w:r>
          </w:p>
        </w:tc>
        <w:tc>
          <w:tcPr>
            <w:tcW w:w="1559" w:type="dxa"/>
          </w:tcPr>
          <w:p w:rsidR="00DE6317" w:rsidRPr="003F1896" w:rsidRDefault="00DE6317" w:rsidP="00D70C1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0,11</w:t>
            </w:r>
          </w:p>
        </w:tc>
        <w:tc>
          <w:tcPr>
            <w:tcW w:w="1417" w:type="dxa"/>
          </w:tcPr>
          <w:p w:rsidR="00DE6317" w:rsidRPr="003F1896" w:rsidRDefault="00DE6317" w:rsidP="00D70C1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0,11</w:t>
            </w:r>
          </w:p>
        </w:tc>
        <w:tc>
          <w:tcPr>
            <w:tcW w:w="1701" w:type="dxa"/>
          </w:tcPr>
          <w:p w:rsidR="00DE6317" w:rsidRPr="003F1896" w:rsidRDefault="00DE6317" w:rsidP="00D70C12">
            <w:pPr>
              <w:jc w:val="center"/>
              <w:rPr>
                <w:lang w:val="uk-UA" w:eastAsia="ru-RU"/>
              </w:rPr>
            </w:pPr>
            <w:r>
              <w:rPr>
                <w:lang w:val="uk-UA" w:eastAsia="ru-RU"/>
              </w:rPr>
              <w:t>-</w:t>
            </w:r>
          </w:p>
        </w:tc>
        <w:tc>
          <w:tcPr>
            <w:tcW w:w="1417" w:type="dxa"/>
          </w:tcPr>
          <w:p w:rsidR="00DE6317" w:rsidRPr="003F1896" w:rsidRDefault="00DE6317" w:rsidP="00D70C12">
            <w:pPr>
              <w:jc w:val="center"/>
              <w:rPr>
                <w:lang w:val="uk-UA" w:eastAsia="ru-RU"/>
              </w:rPr>
            </w:pPr>
            <w:r>
              <w:rPr>
                <w:lang w:val="uk-UA" w:eastAsia="ru-RU"/>
              </w:rPr>
              <w:t>-</w:t>
            </w:r>
          </w:p>
        </w:tc>
      </w:tr>
      <w:tr w:rsidR="00DE6317" w:rsidRPr="003F1896" w:rsidTr="00D70C12">
        <w:trPr>
          <w:trHeight w:val="210"/>
        </w:trPr>
        <w:tc>
          <w:tcPr>
            <w:tcW w:w="3510" w:type="dxa"/>
          </w:tcPr>
          <w:p w:rsidR="00DE6317" w:rsidRDefault="00DE6317" w:rsidP="00D70C12">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Відрахування на соціальні заходи</w:t>
            </w:r>
          </w:p>
        </w:tc>
        <w:tc>
          <w:tcPr>
            <w:tcW w:w="1559" w:type="dxa"/>
          </w:tcPr>
          <w:p w:rsidR="00DE6317" w:rsidRPr="003F1896" w:rsidRDefault="00DE6317" w:rsidP="00D70C1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0,02</w:t>
            </w:r>
          </w:p>
        </w:tc>
        <w:tc>
          <w:tcPr>
            <w:tcW w:w="1417" w:type="dxa"/>
          </w:tcPr>
          <w:p w:rsidR="00DE6317" w:rsidRPr="003F1896" w:rsidRDefault="00DE6317" w:rsidP="00D70C1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0,02</w:t>
            </w:r>
          </w:p>
        </w:tc>
        <w:tc>
          <w:tcPr>
            <w:tcW w:w="1701" w:type="dxa"/>
          </w:tcPr>
          <w:p w:rsidR="00DE6317" w:rsidRPr="003F1896" w:rsidRDefault="00DE6317" w:rsidP="00D70C12">
            <w:pPr>
              <w:jc w:val="center"/>
              <w:rPr>
                <w:lang w:val="uk-UA" w:eastAsia="ru-RU"/>
              </w:rPr>
            </w:pPr>
            <w:r>
              <w:rPr>
                <w:lang w:val="uk-UA" w:eastAsia="ru-RU"/>
              </w:rPr>
              <w:t>-</w:t>
            </w:r>
          </w:p>
        </w:tc>
        <w:tc>
          <w:tcPr>
            <w:tcW w:w="1417" w:type="dxa"/>
          </w:tcPr>
          <w:p w:rsidR="00DE6317" w:rsidRPr="003F1896" w:rsidRDefault="00DE6317" w:rsidP="00D70C12">
            <w:pPr>
              <w:jc w:val="center"/>
              <w:rPr>
                <w:lang w:val="uk-UA" w:eastAsia="ru-RU"/>
              </w:rPr>
            </w:pPr>
            <w:r>
              <w:rPr>
                <w:lang w:val="uk-UA" w:eastAsia="ru-RU"/>
              </w:rPr>
              <w:t>-</w:t>
            </w:r>
          </w:p>
        </w:tc>
      </w:tr>
      <w:tr w:rsidR="008079F1" w:rsidRPr="003F1896" w:rsidTr="00D70C12">
        <w:trPr>
          <w:trHeight w:val="210"/>
        </w:trPr>
        <w:tc>
          <w:tcPr>
            <w:tcW w:w="3510" w:type="dxa"/>
          </w:tcPr>
          <w:p w:rsidR="008079F1" w:rsidRPr="003F1896" w:rsidRDefault="008079F1" w:rsidP="008079F1">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 xml:space="preserve">Амортизація </w:t>
            </w:r>
          </w:p>
        </w:tc>
        <w:tc>
          <w:tcPr>
            <w:tcW w:w="1559" w:type="dxa"/>
          </w:tcPr>
          <w:p w:rsidR="008079F1" w:rsidRPr="003F1896" w:rsidRDefault="008079F1" w:rsidP="008079F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0,015</w:t>
            </w:r>
          </w:p>
        </w:tc>
        <w:tc>
          <w:tcPr>
            <w:tcW w:w="1417" w:type="dxa"/>
          </w:tcPr>
          <w:p w:rsidR="008079F1" w:rsidRPr="003F1896" w:rsidRDefault="008079F1" w:rsidP="008079F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0,021</w:t>
            </w:r>
          </w:p>
        </w:tc>
        <w:tc>
          <w:tcPr>
            <w:tcW w:w="1701" w:type="dxa"/>
          </w:tcPr>
          <w:p w:rsidR="008079F1" w:rsidRPr="003F1896" w:rsidRDefault="008079F1" w:rsidP="008079F1">
            <w:pPr>
              <w:jc w:val="center"/>
              <w:rPr>
                <w:lang w:val="uk-UA" w:eastAsia="ru-RU"/>
              </w:rPr>
            </w:pPr>
            <w:r>
              <w:rPr>
                <w:lang w:val="uk-UA" w:eastAsia="ru-RU"/>
              </w:rPr>
              <w:t>0,006</w:t>
            </w:r>
          </w:p>
        </w:tc>
        <w:tc>
          <w:tcPr>
            <w:tcW w:w="1417" w:type="dxa"/>
          </w:tcPr>
          <w:p w:rsidR="008079F1" w:rsidRPr="003F1896" w:rsidRDefault="008079F1" w:rsidP="008079F1">
            <w:pPr>
              <w:jc w:val="center"/>
              <w:rPr>
                <w:lang w:val="uk-UA" w:eastAsia="ru-RU"/>
              </w:rPr>
            </w:pPr>
            <w:r>
              <w:rPr>
                <w:lang w:val="uk-UA" w:eastAsia="ru-RU"/>
              </w:rPr>
              <w:t>40</w:t>
            </w:r>
          </w:p>
        </w:tc>
      </w:tr>
      <w:tr w:rsidR="008079F1" w:rsidRPr="003F1896" w:rsidTr="00D70C12">
        <w:trPr>
          <w:trHeight w:val="210"/>
        </w:trPr>
        <w:tc>
          <w:tcPr>
            <w:tcW w:w="3510" w:type="dxa"/>
          </w:tcPr>
          <w:p w:rsidR="008079F1" w:rsidRDefault="008079F1" w:rsidP="008079F1">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Інші операційні витрати</w:t>
            </w:r>
          </w:p>
        </w:tc>
        <w:tc>
          <w:tcPr>
            <w:tcW w:w="1559" w:type="dxa"/>
          </w:tcPr>
          <w:p w:rsidR="008079F1" w:rsidRPr="003F1896" w:rsidRDefault="008079F1" w:rsidP="008079F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0,1</w:t>
            </w:r>
          </w:p>
        </w:tc>
        <w:tc>
          <w:tcPr>
            <w:tcW w:w="1417" w:type="dxa"/>
          </w:tcPr>
          <w:p w:rsidR="008079F1" w:rsidRPr="003F1896" w:rsidRDefault="008079F1" w:rsidP="008079F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0,01</w:t>
            </w:r>
          </w:p>
        </w:tc>
        <w:tc>
          <w:tcPr>
            <w:tcW w:w="1701" w:type="dxa"/>
          </w:tcPr>
          <w:p w:rsidR="008079F1" w:rsidRPr="003F1896" w:rsidRDefault="008079F1" w:rsidP="008079F1">
            <w:pPr>
              <w:jc w:val="center"/>
              <w:rPr>
                <w:lang w:val="uk-UA" w:eastAsia="ru-RU"/>
              </w:rPr>
            </w:pPr>
            <w:r>
              <w:rPr>
                <w:lang w:val="uk-UA" w:eastAsia="ru-RU"/>
              </w:rPr>
              <w:t>-0,09</w:t>
            </w:r>
          </w:p>
        </w:tc>
        <w:tc>
          <w:tcPr>
            <w:tcW w:w="1417" w:type="dxa"/>
          </w:tcPr>
          <w:p w:rsidR="008079F1" w:rsidRPr="003F1896" w:rsidRDefault="008079F1" w:rsidP="008079F1">
            <w:pPr>
              <w:jc w:val="center"/>
              <w:rPr>
                <w:lang w:val="uk-UA" w:eastAsia="ru-RU"/>
              </w:rPr>
            </w:pPr>
            <w:r>
              <w:rPr>
                <w:lang w:val="uk-UA" w:eastAsia="ru-RU"/>
              </w:rPr>
              <w:t>-90</w:t>
            </w:r>
          </w:p>
        </w:tc>
      </w:tr>
      <w:tr w:rsidR="008079F1" w:rsidRPr="003F1896" w:rsidTr="00D70C12">
        <w:trPr>
          <w:trHeight w:val="210"/>
        </w:trPr>
        <w:tc>
          <w:tcPr>
            <w:tcW w:w="3510" w:type="dxa"/>
          </w:tcPr>
          <w:p w:rsidR="008079F1" w:rsidRDefault="008079F1" w:rsidP="008079F1">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Всього</w:t>
            </w:r>
          </w:p>
        </w:tc>
        <w:tc>
          <w:tcPr>
            <w:tcW w:w="1559" w:type="dxa"/>
          </w:tcPr>
          <w:p w:rsidR="008079F1" w:rsidRDefault="008079F1" w:rsidP="008079F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0,875</w:t>
            </w:r>
          </w:p>
        </w:tc>
        <w:tc>
          <w:tcPr>
            <w:tcW w:w="1417" w:type="dxa"/>
          </w:tcPr>
          <w:p w:rsidR="008079F1" w:rsidRDefault="008079F1" w:rsidP="008079F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0,89</w:t>
            </w:r>
          </w:p>
        </w:tc>
        <w:tc>
          <w:tcPr>
            <w:tcW w:w="1701" w:type="dxa"/>
          </w:tcPr>
          <w:p w:rsidR="008079F1" w:rsidRPr="003F1896" w:rsidRDefault="008079F1" w:rsidP="008079F1">
            <w:pPr>
              <w:jc w:val="center"/>
              <w:rPr>
                <w:lang w:val="uk-UA" w:eastAsia="ru-RU"/>
              </w:rPr>
            </w:pPr>
            <w:r>
              <w:rPr>
                <w:lang w:val="uk-UA" w:eastAsia="ru-RU"/>
              </w:rPr>
              <w:t>0,015</w:t>
            </w:r>
          </w:p>
        </w:tc>
        <w:tc>
          <w:tcPr>
            <w:tcW w:w="1417" w:type="dxa"/>
          </w:tcPr>
          <w:p w:rsidR="008079F1" w:rsidRDefault="008079F1" w:rsidP="008079F1">
            <w:pPr>
              <w:jc w:val="center"/>
              <w:rPr>
                <w:lang w:val="uk-UA" w:eastAsia="ru-RU"/>
              </w:rPr>
            </w:pPr>
            <w:r>
              <w:rPr>
                <w:lang w:val="uk-UA" w:eastAsia="ru-RU"/>
              </w:rPr>
              <w:t>1,7</w:t>
            </w:r>
          </w:p>
        </w:tc>
      </w:tr>
    </w:tbl>
    <w:p w:rsidR="00E35501" w:rsidRDefault="00E35501" w:rsidP="00E35501">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на основі </w:t>
      </w:r>
      <w:r>
        <w:rPr>
          <w:i/>
          <w:lang w:val="uk-UA"/>
        </w:rPr>
        <w:t>показників</w:t>
      </w:r>
      <w:r w:rsidRPr="00782800">
        <w:rPr>
          <w:i/>
          <w:lang w:val="uk-UA"/>
        </w:rPr>
        <w:t xml:space="preserve"> фінансової звітності </w:t>
      </w:r>
      <w:r>
        <w:rPr>
          <w:i/>
          <w:lang w:val="uk-UA"/>
        </w:rPr>
        <w:t xml:space="preserve">                     ТОВ</w:t>
      </w:r>
      <w:r w:rsidRPr="006D757D">
        <w:rPr>
          <w:i/>
          <w:lang w:val="uk-UA"/>
        </w:rPr>
        <w:t xml:space="preserve"> </w:t>
      </w:r>
      <w:r w:rsidRPr="006D757D">
        <w:rPr>
          <w:i/>
        </w:rPr>
        <w:t>«</w:t>
      </w:r>
      <w:r>
        <w:rPr>
          <w:i/>
          <w:lang w:val="uk-UA"/>
        </w:rPr>
        <w:t>Асканія Флора</w:t>
      </w:r>
      <w:r w:rsidRPr="006D757D">
        <w:rPr>
          <w:i/>
        </w:rPr>
        <w:t>»</w:t>
      </w:r>
      <w:r w:rsidRPr="006D757D">
        <w:rPr>
          <w:i/>
          <w:lang w:val="uk-UA"/>
        </w:rPr>
        <w:t xml:space="preserve"> за 20</w:t>
      </w:r>
      <w:r>
        <w:rPr>
          <w:i/>
          <w:lang w:val="uk-UA"/>
        </w:rPr>
        <w:t>20</w:t>
      </w:r>
      <w:r w:rsidRPr="006D757D">
        <w:rPr>
          <w:i/>
          <w:lang w:val="uk-UA"/>
        </w:rPr>
        <w:t>-202</w:t>
      </w:r>
      <w:r>
        <w:rPr>
          <w:i/>
          <w:lang w:val="uk-UA"/>
        </w:rPr>
        <w:t>1</w:t>
      </w:r>
      <w:r w:rsidRPr="006D757D">
        <w:rPr>
          <w:i/>
          <w:lang w:val="uk-UA"/>
        </w:rPr>
        <w:t xml:space="preserve"> роки</w:t>
      </w:r>
    </w:p>
    <w:p w:rsidR="00E35501" w:rsidRPr="00E35501" w:rsidRDefault="00E35501" w:rsidP="00E35501">
      <w:pPr>
        <w:spacing w:line="360" w:lineRule="auto"/>
        <w:ind w:firstLine="709"/>
        <w:jc w:val="right"/>
        <w:rPr>
          <w:i/>
          <w:sz w:val="28"/>
          <w:szCs w:val="28"/>
          <w:lang w:val="uk-UA"/>
        </w:rPr>
      </w:pPr>
    </w:p>
    <w:p w:rsidR="00E35501" w:rsidRPr="00E35501" w:rsidRDefault="00E35501" w:rsidP="00DE6317">
      <w:pPr>
        <w:spacing w:line="360" w:lineRule="auto"/>
        <w:ind w:firstLine="709"/>
        <w:jc w:val="both"/>
        <w:rPr>
          <w:sz w:val="28"/>
          <w:szCs w:val="28"/>
          <w:lang w:val="uk-UA"/>
        </w:rPr>
      </w:pPr>
      <w:r>
        <w:rPr>
          <w:sz w:val="28"/>
          <w:szCs w:val="28"/>
          <w:lang w:val="uk-UA"/>
        </w:rPr>
        <w:t>Відповідно до інформації, викладеної в табл.3.</w:t>
      </w:r>
      <w:r w:rsidR="000818EB">
        <w:rPr>
          <w:sz w:val="28"/>
          <w:szCs w:val="28"/>
          <w:lang w:val="uk-UA"/>
        </w:rPr>
        <w:t>4</w:t>
      </w:r>
      <w:r>
        <w:rPr>
          <w:sz w:val="28"/>
          <w:szCs w:val="28"/>
          <w:lang w:val="uk-UA"/>
        </w:rPr>
        <w:t>., можемо стверджувати про те, що резерви зниження собівартості продукції слід шукати за рахунок зменшення матеріальних затрат та амортизаційних відрахувань</w:t>
      </w:r>
      <w:r w:rsidR="00BC7A29">
        <w:rPr>
          <w:sz w:val="28"/>
          <w:szCs w:val="28"/>
          <w:lang w:val="uk-UA"/>
        </w:rPr>
        <w:t>, так як перелічені показники затрат на 1 грн. продукції  збільшилися в порівнянні з попереднім періодом. Загальні витрати на 1 гривню товарної продукції у 2021 році склали 0,89 грн., зниження цього значення на 0,015 грн. дозволить збільшити розмір прибутку. Виходячи з цього розрахуємо резерв збільшення прибутку за рахунок зниження витрат.</w:t>
      </w:r>
    </w:p>
    <w:p w:rsidR="007542EF" w:rsidRDefault="00A766A3" w:rsidP="00A766A3">
      <w:pPr>
        <w:spacing w:line="360" w:lineRule="auto"/>
        <w:ind w:firstLine="709"/>
        <w:jc w:val="center"/>
        <w:rPr>
          <w:sz w:val="28"/>
          <w:szCs w:val="28"/>
        </w:rPr>
      </w:pPr>
      <w:r w:rsidRPr="00A9687A">
        <w:rPr>
          <w:sz w:val="28"/>
          <w:szCs w:val="28"/>
          <w:lang w:val="uk-UA"/>
        </w:rPr>
        <w:t>Р↑</w:t>
      </w:r>
      <w:r w:rsidRPr="00A9687A">
        <w:rPr>
          <w:sz w:val="28"/>
          <w:szCs w:val="28"/>
          <w:vertAlign w:val="superscript"/>
          <w:lang w:val="uk-UA"/>
        </w:rPr>
        <w:t>П</w:t>
      </w:r>
      <w:r w:rsidRPr="00A9687A">
        <w:rPr>
          <w:sz w:val="28"/>
          <w:szCs w:val="28"/>
          <w:lang w:val="uk-UA"/>
        </w:rPr>
        <w:t>=</w:t>
      </w:r>
      <w:r>
        <w:rPr>
          <w:sz w:val="28"/>
          <w:szCs w:val="28"/>
          <w:lang w:val="uk-UA"/>
        </w:rPr>
        <w:t>0,05 (503239+1826</w:t>
      </w:r>
      <w:r>
        <w:rPr>
          <w:sz w:val="28"/>
          <w:szCs w:val="28"/>
        </w:rPr>
        <w:t xml:space="preserve">) = 7576 тис.грн. </w:t>
      </w:r>
    </w:p>
    <w:p w:rsidR="00A766A3" w:rsidRDefault="00A766A3" w:rsidP="00A766A3">
      <w:pPr>
        <w:spacing w:line="360" w:lineRule="auto"/>
        <w:ind w:firstLine="709"/>
        <w:jc w:val="both"/>
        <w:rPr>
          <w:sz w:val="28"/>
          <w:szCs w:val="28"/>
          <w:lang w:val="uk-UA"/>
        </w:rPr>
      </w:pPr>
      <w:r>
        <w:rPr>
          <w:sz w:val="28"/>
          <w:szCs w:val="28"/>
        </w:rPr>
        <w:t>Таке ймов</w:t>
      </w:r>
      <w:r>
        <w:rPr>
          <w:sz w:val="28"/>
          <w:szCs w:val="28"/>
          <w:lang w:val="uk-UA"/>
        </w:rPr>
        <w:t>і</w:t>
      </w:r>
      <w:r>
        <w:rPr>
          <w:sz w:val="28"/>
          <w:szCs w:val="28"/>
        </w:rPr>
        <w:t xml:space="preserve">рне </w:t>
      </w:r>
      <w:r>
        <w:rPr>
          <w:sz w:val="28"/>
          <w:szCs w:val="28"/>
          <w:lang w:val="uk-UA"/>
        </w:rPr>
        <w:t xml:space="preserve">зростання розміру прибутку, в </w:t>
      </w:r>
      <w:proofErr w:type="gramStart"/>
      <w:r>
        <w:rPr>
          <w:sz w:val="28"/>
          <w:szCs w:val="28"/>
          <w:lang w:val="uk-UA"/>
        </w:rPr>
        <w:t>свою</w:t>
      </w:r>
      <w:proofErr w:type="gramEnd"/>
      <w:r>
        <w:rPr>
          <w:sz w:val="28"/>
          <w:szCs w:val="28"/>
          <w:lang w:val="uk-UA"/>
        </w:rPr>
        <w:t xml:space="preserve"> чергу,  призведе до зростання показника рентабельності  продаж. Фактична рентабельність продаж у 2021 році склав 2%. Можлива рентабельність продаж при зниженні витрат на 0,015 грн. на 1 грн. реалізованої продукції  складе:</w:t>
      </w:r>
    </w:p>
    <w:p w:rsidR="00A766A3" w:rsidRDefault="00A766A3" w:rsidP="00A766A3">
      <w:pPr>
        <w:spacing w:line="360" w:lineRule="auto"/>
        <w:ind w:firstLine="709"/>
        <w:jc w:val="center"/>
        <w:rPr>
          <w:sz w:val="28"/>
          <w:szCs w:val="28"/>
          <w:lang w:val="uk-UA"/>
        </w:rPr>
      </w:pPr>
      <w:r>
        <w:rPr>
          <w:sz w:val="28"/>
          <w:szCs w:val="28"/>
          <w:lang w:val="en-US"/>
        </w:rPr>
        <w:t>R</w:t>
      </w:r>
      <w:r>
        <w:rPr>
          <w:sz w:val="28"/>
          <w:szCs w:val="28"/>
          <w:vertAlign w:val="subscript"/>
          <w:lang w:val="uk-UA"/>
        </w:rPr>
        <w:t xml:space="preserve">п </w:t>
      </w:r>
      <w:r>
        <w:rPr>
          <w:sz w:val="28"/>
          <w:szCs w:val="28"/>
          <w:lang w:val="uk-UA"/>
        </w:rPr>
        <w:t>= (12173+7576) / 543068 = 3</w:t>
      </w:r>
      <w:proofErr w:type="gramStart"/>
      <w:r>
        <w:rPr>
          <w:sz w:val="28"/>
          <w:szCs w:val="28"/>
          <w:lang w:val="uk-UA"/>
        </w:rPr>
        <w:t>,6</w:t>
      </w:r>
      <w:proofErr w:type="gramEnd"/>
      <w:r>
        <w:rPr>
          <w:sz w:val="28"/>
          <w:szCs w:val="28"/>
          <w:lang w:val="uk-UA"/>
        </w:rPr>
        <w:t>%</w:t>
      </w:r>
    </w:p>
    <w:p w:rsidR="001A1E8C" w:rsidRDefault="001A1E8C" w:rsidP="001A1E8C">
      <w:pPr>
        <w:spacing w:line="360" w:lineRule="auto"/>
        <w:ind w:firstLine="709"/>
        <w:jc w:val="both"/>
        <w:rPr>
          <w:sz w:val="28"/>
          <w:szCs w:val="28"/>
          <w:lang w:val="uk-UA"/>
        </w:rPr>
      </w:pPr>
      <w:r>
        <w:rPr>
          <w:sz w:val="28"/>
          <w:szCs w:val="28"/>
          <w:lang w:val="uk-UA"/>
        </w:rPr>
        <w:t xml:space="preserve">Отже, збільшивши прибуток за рахунок зменшення витрат на                      </w:t>
      </w:r>
      <w:r>
        <w:rPr>
          <w:sz w:val="28"/>
          <w:szCs w:val="28"/>
        </w:rPr>
        <w:t>7576 тис.грн.</w:t>
      </w:r>
      <w:r>
        <w:rPr>
          <w:sz w:val="28"/>
          <w:szCs w:val="28"/>
          <w:lang w:val="uk-UA"/>
        </w:rPr>
        <w:t xml:space="preserve"> рентабельність продаж зросте на 1,6%, що на 80% вище від попереднього значення. </w:t>
      </w:r>
    </w:p>
    <w:p w:rsidR="001A1E8C" w:rsidRDefault="001A1E8C" w:rsidP="001A1E8C">
      <w:pPr>
        <w:spacing w:line="360" w:lineRule="auto"/>
        <w:ind w:firstLine="709"/>
        <w:jc w:val="both"/>
        <w:rPr>
          <w:sz w:val="28"/>
          <w:szCs w:val="28"/>
          <w:lang w:val="uk-UA"/>
        </w:rPr>
      </w:pPr>
      <w:r>
        <w:rPr>
          <w:sz w:val="28"/>
          <w:szCs w:val="28"/>
          <w:lang w:val="uk-UA"/>
        </w:rPr>
        <w:t>Узагальнимо розраховані резерви можливого зростання прибутку в наступній  таблиці (табл.3.</w:t>
      </w:r>
      <w:r w:rsidR="000818EB">
        <w:rPr>
          <w:sz w:val="28"/>
          <w:szCs w:val="28"/>
          <w:lang w:val="uk-UA"/>
        </w:rPr>
        <w:t>5</w:t>
      </w:r>
      <w:r>
        <w:rPr>
          <w:sz w:val="28"/>
          <w:szCs w:val="28"/>
          <w:lang w:val="uk-UA"/>
        </w:rPr>
        <w:t xml:space="preserve">). </w:t>
      </w:r>
    </w:p>
    <w:p w:rsidR="001A1E8C" w:rsidRPr="00E645F6" w:rsidRDefault="001A1E8C" w:rsidP="001A1E8C">
      <w:pPr>
        <w:autoSpaceDE w:val="0"/>
        <w:spacing w:line="360" w:lineRule="auto"/>
        <w:ind w:firstLine="708"/>
        <w:jc w:val="right"/>
        <w:rPr>
          <w:i/>
          <w:sz w:val="28"/>
          <w:szCs w:val="28"/>
          <w:lang w:val="uk-UA"/>
        </w:rPr>
      </w:pPr>
      <w:r w:rsidRPr="00E645F6">
        <w:rPr>
          <w:i/>
          <w:sz w:val="28"/>
          <w:szCs w:val="28"/>
        </w:rPr>
        <w:lastRenderedPageBreak/>
        <w:t xml:space="preserve">Таблиця </w:t>
      </w:r>
      <w:r>
        <w:rPr>
          <w:i/>
          <w:sz w:val="28"/>
          <w:szCs w:val="28"/>
          <w:lang w:val="uk-UA"/>
        </w:rPr>
        <w:t>3.</w:t>
      </w:r>
      <w:r w:rsidR="000818EB">
        <w:rPr>
          <w:i/>
          <w:sz w:val="28"/>
          <w:szCs w:val="28"/>
          <w:lang w:val="uk-UA"/>
        </w:rPr>
        <w:t>5</w:t>
      </w:r>
    </w:p>
    <w:p w:rsidR="001A1E8C" w:rsidRPr="00BE63B5" w:rsidRDefault="001A1E8C" w:rsidP="001A1E8C">
      <w:pPr>
        <w:spacing w:line="360" w:lineRule="auto"/>
        <w:ind w:firstLine="709"/>
        <w:jc w:val="center"/>
        <w:rPr>
          <w:b/>
          <w:sz w:val="28"/>
          <w:szCs w:val="28"/>
          <w:lang w:val="uk-UA"/>
        </w:rPr>
      </w:pPr>
      <w:r>
        <w:rPr>
          <w:b/>
          <w:spacing w:val="-4"/>
          <w:sz w:val="28"/>
          <w:szCs w:val="28"/>
          <w:lang w:val="uk-UA"/>
        </w:rPr>
        <w:t>Загальні резерви збільшення суми прибутку  ТОВ «Асканія Флора»</w:t>
      </w:r>
    </w:p>
    <w:tbl>
      <w:tblPr>
        <w:tblpPr w:leftFromText="180" w:rightFromText="180" w:vertAnchor="text" w:horzAnchor="margin" w:tblpY="78"/>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53"/>
        <w:gridCol w:w="3969"/>
      </w:tblGrid>
      <w:tr w:rsidR="001A1E8C" w:rsidRPr="003F1896" w:rsidTr="001A1E8C">
        <w:trPr>
          <w:trHeight w:val="276"/>
        </w:trPr>
        <w:tc>
          <w:tcPr>
            <w:tcW w:w="5353" w:type="dxa"/>
            <w:vMerge w:val="restart"/>
          </w:tcPr>
          <w:p w:rsidR="001A1E8C" w:rsidRPr="003F1896" w:rsidRDefault="001A1E8C" w:rsidP="00D70C1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Джерело резервів</w:t>
            </w:r>
          </w:p>
        </w:tc>
        <w:tc>
          <w:tcPr>
            <w:tcW w:w="3969" w:type="dxa"/>
            <w:vMerge w:val="restart"/>
          </w:tcPr>
          <w:p w:rsidR="001A1E8C" w:rsidRPr="003F1896" w:rsidRDefault="001A1E8C" w:rsidP="00D70C12">
            <w:pPr>
              <w:pStyle w:val="3"/>
              <w:spacing w:before="0" w:after="0"/>
              <w:jc w:val="center"/>
              <w:rPr>
                <w:rFonts w:ascii="Times New Roman" w:hAnsi="Times New Roman" w:cs="Times New Roman"/>
                <w:b w:val="0"/>
                <w:sz w:val="24"/>
                <w:szCs w:val="24"/>
                <w:lang w:val="ru-RU"/>
              </w:rPr>
            </w:pPr>
            <w:r>
              <w:rPr>
                <w:rFonts w:ascii="Times New Roman" w:hAnsi="Times New Roman" w:cs="Times New Roman"/>
                <w:b w:val="0"/>
                <w:sz w:val="24"/>
                <w:szCs w:val="24"/>
                <w:lang w:val="ru-RU"/>
              </w:rPr>
              <w:t>Резерв збільшення прибутку, тис</w:t>
            </w:r>
            <w:proofErr w:type="gramStart"/>
            <w:r>
              <w:rPr>
                <w:rFonts w:ascii="Times New Roman" w:hAnsi="Times New Roman" w:cs="Times New Roman"/>
                <w:b w:val="0"/>
                <w:sz w:val="24"/>
                <w:szCs w:val="24"/>
                <w:lang w:val="ru-RU"/>
              </w:rPr>
              <w:t>.г</w:t>
            </w:r>
            <w:proofErr w:type="gramEnd"/>
            <w:r>
              <w:rPr>
                <w:rFonts w:ascii="Times New Roman" w:hAnsi="Times New Roman" w:cs="Times New Roman"/>
                <w:b w:val="0"/>
                <w:sz w:val="24"/>
                <w:szCs w:val="24"/>
                <w:lang w:val="ru-RU"/>
              </w:rPr>
              <w:t>рн.</w:t>
            </w:r>
          </w:p>
        </w:tc>
      </w:tr>
      <w:tr w:rsidR="001A1E8C" w:rsidRPr="003F1896" w:rsidTr="001A1E8C">
        <w:trPr>
          <w:trHeight w:val="276"/>
        </w:trPr>
        <w:tc>
          <w:tcPr>
            <w:tcW w:w="5353" w:type="dxa"/>
            <w:vMerge/>
          </w:tcPr>
          <w:p w:rsidR="001A1E8C" w:rsidRPr="003F1896" w:rsidRDefault="001A1E8C" w:rsidP="00D70C12">
            <w:pPr>
              <w:pStyle w:val="3"/>
              <w:spacing w:before="0" w:after="0"/>
              <w:jc w:val="center"/>
              <w:rPr>
                <w:rFonts w:ascii="Times New Roman" w:hAnsi="Times New Roman" w:cs="Times New Roman"/>
                <w:b w:val="0"/>
                <w:sz w:val="24"/>
                <w:szCs w:val="24"/>
              </w:rPr>
            </w:pPr>
          </w:p>
        </w:tc>
        <w:tc>
          <w:tcPr>
            <w:tcW w:w="3969" w:type="dxa"/>
            <w:vMerge/>
          </w:tcPr>
          <w:p w:rsidR="001A1E8C" w:rsidRPr="003F1896" w:rsidRDefault="001A1E8C" w:rsidP="00D70C12">
            <w:pPr>
              <w:pStyle w:val="3"/>
              <w:spacing w:before="0" w:after="0"/>
              <w:jc w:val="center"/>
              <w:rPr>
                <w:rFonts w:ascii="Times New Roman" w:hAnsi="Times New Roman" w:cs="Times New Roman"/>
                <w:b w:val="0"/>
                <w:sz w:val="24"/>
                <w:szCs w:val="24"/>
              </w:rPr>
            </w:pPr>
          </w:p>
        </w:tc>
      </w:tr>
      <w:tr w:rsidR="001A1E8C" w:rsidRPr="003F1896" w:rsidTr="001A1E8C">
        <w:trPr>
          <w:trHeight w:val="210"/>
        </w:trPr>
        <w:tc>
          <w:tcPr>
            <w:tcW w:w="5353" w:type="dxa"/>
          </w:tcPr>
          <w:p w:rsidR="001A1E8C" w:rsidRPr="002C68BF" w:rsidRDefault="001A1E8C" w:rsidP="00D70C12">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lang w:val="ru-RU"/>
              </w:rPr>
              <w:t>Збільшення об'єму продаж</w:t>
            </w:r>
          </w:p>
        </w:tc>
        <w:tc>
          <w:tcPr>
            <w:tcW w:w="3969" w:type="dxa"/>
          </w:tcPr>
          <w:p w:rsidR="001A1E8C" w:rsidRPr="003F1896" w:rsidRDefault="001A1E8C" w:rsidP="00D70C1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1826</w:t>
            </w:r>
          </w:p>
        </w:tc>
      </w:tr>
      <w:tr w:rsidR="001A1E8C" w:rsidRPr="003F1896" w:rsidTr="001A1E8C">
        <w:trPr>
          <w:trHeight w:val="210"/>
        </w:trPr>
        <w:tc>
          <w:tcPr>
            <w:tcW w:w="5353" w:type="dxa"/>
          </w:tcPr>
          <w:p w:rsidR="001A1E8C" w:rsidRPr="003F1896" w:rsidRDefault="001A1E8C" w:rsidP="00D70C12">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Знаження собівартості продукції</w:t>
            </w:r>
          </w:p>
        </w:tc>
        <w:tc>
          <w:tcPr>
            <w:tcW w:w="3969" w:type="dxa"/>
          </w:tcPr>
          <w:p w:rsidR="001A1E8C" w:rsidRPr="003F1896" w:rsidRDefault="001A1E8C" w:rsidP="00D70C1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7576</w:t>
            </w:r>
          </w:p>
        </w:tc>
      </w:tr>
      <w:tr w:rsidR="001A1E8C" w:rsidRPr="003F1896" w:rsidTr="001A1E8C">
        <w:trPr>
          <w:trHeight w:val="210"/>
        </w:trPr>
        <w:tc>
          <w:tcPr>
            <w:tcW w:w="5353" w:type="dxa"/>
          </w:tcPr>
          <w:p w:rsidR="001A1E8C" w:rsidRDefault="001A1E8C" w:rsidP="00D70C12">
            <w:pPr>
              <w:pStyle w:val="3"/>
              <w:spacing w:before="0" w:after="0"/>
              <w:jc w:val="both"/>
              <w:rPr>
                <w:rFonts w:ascii="Times New Roman" w:hAnsi="Times New Roman" w:cs="Times New Roman"/>
                <w:b w:val="0"/>
                <w:sz w:val="24"/>
                <w:szCs w:val="24"/>
              </w:rPr>
            </w:pPr>
            <w:r>
              <w:rPr>
                <w:rFonts w:ascii="Times New Roman" w:hAnsi="Times New Roman" w:cs="Times New Roman"/>
                <w:b w:val="0"/>
                <w:sz w:val="24"/>
                <w:szCs w:val="24"/>
              </w:rPr>
              <w:t>Всього</w:t>
            </w:r>
          </w:p>
        </w:tc>
        <w:tc>
          <w:tcPr>
            <w:tcW w:w="3969" w:type="dxa"/>
          </w:tcPr>
          <w:p w:rsidR="001A1E8C" w:rsidRDefault="001A1E8C" w:rsidP="00D70C12">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9402</w:t>
            </w:r>
          </w:p>
        </w:tc>
      </w:tr>
    </w:tbl>
    <w:p w:rsidR="001A1E8C" w:rsidRDefault="001A1E8C" w:rsidP="001A1E8C">
      <w:pPr>
        <w:spacing w:line="360" w:lineRule="auto"/>
        <w:ind w:firstLine="709"/>
        <w:jc w:val="both"/>
        <w:rPr>
          <w:i/>
          <w:lang w:val="uk-UA"/>
        </w:rPr>
      </w:pPr>
      <w:r w:rsidRPr="00782800">
        <w:rPr>
          <w:i/>
          <w:lang w:val="uk-UA"/>
        </w:rPr>
        <w:t>Джерело:</w:t>
      </w:r>
      <w:r>
        <w:rPr>
          <w:i/>
          <w:lang w:val="uk-UA"/>
        </w:rPr>
        <w:t xml:space="preserve"> </w:t>
      </w:r>
      <w:r w:rsidRPr="00782800">
        <w:rPr>
          <w:i/>
          <w:lang w:val="uk-UA"/>
        </w:rPr>
        <w:t xml:space="preserve">розраховано автором </w:t>
      </w:r>
    </w:p>
    <w:p w:rsidR="00BA2C7B" w:rsidRDefault="00BA2C7B" w:rsidP="001A1E8C">
      <w:pPr>
        <w:spacing w:line="360" w:lineRule="auto"/>
        <w:ind w:firstLine="709"/>
        <w:jc w:val="both"/>
        <w:rPr>
          <w:i/>
          <w:lang w:val="uk-UA"/>
        </w:rPr>
      </w:pPr>
    </w:p>
    <w:p w:rsidR="00BA2C7B" w:rsidRPr="004E62CE" w:rsidRDefault="00BA2C7B" w:rsidP="00BA2C7B">
      <w:pPr>
        <w:spacing w:line="360" w:lineRule="auto"/>
        <w:ind w:firstLine="709"/>
        <w:jc w:val="both"/>
        <w:rPr>
          <w:sz w:val="28"/>
          <w:szCs w:val="28"/>
          <w:lang w:val="uk-UA"/>
        </w:rPr>
      </w:pPr>
      <w:r>
        <w:rPr>
          <w:sz w:val="28"/>
          <w:szCs w:val="28"/>
          <w:lang w:val="uk-UA"/>
        </w:rPr>
        <w:t xml:space="preserve">Узагальнивши інформацію щодо основних джерел зростання прибутку товариства, підрахуємо резерв збільшення рентабельності продаж. Для його розрахунку в економічному аналізі застосовують наступну </w:t>
      </w:r>
      <w:r w:rsidRPr="00B91F5C">
        <w:rPr>
          <w:sz w:val="28"/>
          <w:szCs w:val="28"/>
          <w:lang w:val="uk-UA"/>
        </w:rPr>
        <w:t>формулу [</w:t>
      </w:r>
      <w:r w:rsidR="00B91F5C" w:rsidRPr="00B91F5C">
        <w:rPr>
          <w:sz w:val="28"/>
          <w:szCs w:val="28"/>
          <w:lang w:val="uk-UA"/>
        </w:rPr>
        <w:t>16</w:t>
      </w:r>
      <w:r w:rsidRPr="00B91F5C">
        <w:rPr>
          <w:sz w:val="28"/>
          <w:szCs w:val="28"/>
          <w:lang w:val="uk-UA"/>
        </w:rPr>
        <w:t>]:</w:t>
      </w:r>
    </w:p>
    <w:p w:rsidR="00BA2C7B" w:rsidRDefault="007B2F6E" w:rsidP="00BA2C7B">
      <w:pPr>
        <w:tabs>
          <w:tab w:val="left" w:pos="2504"/>
          <w:tab w:val="center" w:pos="5173"/>
        </w:tabs>
        <w:spacing w:line="360" w:lineRule="auto"/>
        <w:ind w:firstLine="709"/>
        <w:jc w:val="center"/>
        <w:rPr>
          <w:sz w:val="28"/>
          <w:szCs w:val="28"/>
          <w:lang w:val="uk-UA"/>
        </w:rPr>
      </w:pPr>
      <m:oMath>
        <m:sSup>
          <m:sSupPr>
            <m:ctrlPr>
              <w:rPr>
                <w:rFonts w:ascii="Cambria Math" w:hAnsi="Cambria Math"/>
                <w:sz w:val="28"/>
                <w:szCs w:val="28"/>
                <w:lang w:val="uk-UA"/>
              </w:rPr>
            </m:ctrlPr>
          </m:sSupPr>
          <m:e>
            <m:r>
              <m:rPr>
                <m:sty m:val="p"/>
              </m:rPr>
              <w:rPr>
                <w:rFonts w:ascii="Cambria Math"/>
                <w:sz w:val="28"/>
                <w:szCs w:val="28"/>
                <w:lang w:val="uk-UA"/>
              </w:rPr>
              <m:t>Р</m:t>
            </m:r>
          </m:e>
          <m:sup>
            <m:r>
              <w:rPr>
                <w:rFonts w:ascii="Cambria Math" w:hAnsi="Cambria Math"/>
                <w:sz w:val="28"/>
                <w:szCs w:val="28"/>
                <w:lang w:val="uk-UA"/>
              </w:rPr>
              <m:t>R</m:t>
            </m:r>
          </m:sup>
        </m:sSup>
        <m:r>
          <w:rPr>
            <w:rFonts w:ascii="Cambria Math"/>
            <w:sz w:val="28"/>
            <w:szCs w:val="28"/>
            <w:lang w:val="uk-UA"/>
          </w:rPr>
          <m:t>=</m:t>
        </m:r>
        <m:r>
          <w:rPr>
            <w:rFonts w:ascii="Cambria Math" w:hAnsi="Cambria Math"/>
            <w:sz w:val="28"/>
            <w:szCs w:val="28"/>
            <w:lang w:val="uk-UA"/>
          </w:rPr>
          <m:t>R</m:t>
        </m:r>
        <m:r>
          <w:rPr>
            <w:rFonts w:ascii="Cambria Math"/>
            <w:sz w:val="28"/>
            <w:szCs w:val="28"/>
            <w:lang w:val="uk-UA"/>
          </w:rPr>
          <m:t>м</m:t>
        </m:r>
        <m:r>
          <w:rPr>
            <w:sz w:val="28"/>
            <w:szCs w:val="28"/>
            <w:lang w:val="uk-UA"/>
          </w:rPr>
          <m:t>-</m:t>
        </m:r>
        <m:r>
          <w:rPr>
            <w:rFonts w:ascii="Cambria Math" w:hAnsi="Cambria Math"/>
            <w:sz w:val="28"/>
            <w:szCs w:val="28"/>
            <w:lang w:val="uk-UA"/>
          </w:rPr>
          <m:t>R</m:t>
        </m:r>
        <m:r>
          <w:rPr>
            <w:rFonts w:ascii="Cambria Math"/>
            <w:sz w:val="28"/>
            <w:szCs w:val="28"/>
            <w:lang w:val="uk-UA"/>
          </w:rPr>
          <m:t>ф</m:t>
        </m:r>
        <m:r>
          <w:rPr>
            <w:rFonts w:ascii="Cambria Math"/>
            <w:sz w:val="28"/>
            <w:szCs w:val="28"/>
            <w:lang w:val="uk-UA"/>
          </w:rPr>
          <m:t xml:space="preserve">= </m:t>
        </m:r>
        <m:f>
          <m:fPr>
            <m:ctrlPr>
              <w:rPr>
                <w:rFonts w:ascii="Cambria Math" w:hAnsi="Cambria Math"/>
                <w:sz w:val="28"/>
                <w:szCs w:val="28"/>
                <w:lang w:val="uk-UA"/>
              </w:rPr>
            </m:ctrlPr>
          </m:fPr>
          <m:num>
            <m:r>
              <w:rPr>
                <w:rFonts w:ascii="Cambria Math"/>
                <w:sz w:val="28"/>
                <w:szCs w:val="28"/>
                <w:lang w:val="uk-UA"/>
              </w:rPr>
              <m:t>Пф</m:t>
            </m:r>
            <m:r>
              <w:rPr>
                <w:rFonts w:ascii="Cambria Math"/>
                <w:sz w:val="28"/>
                <w:szCs w:val="28"/>
                <w:lang w:val="uk-UA"/>
              </w:rPr>
              <m:t>+</m:t>
            </m:r>
            <m:sSup>
              <m:sSupPr>
                <m:ctrlPr>
                  <w:rPr>
                    <w:rFonts w:ascii="Cambria Math" w:hAnsi="Cambria Math"/>
                    <w:sz w:val="28"/>
                    <w:szCs w:val="28"/>
                    <w:lang w:val="uk-UA"/>
                  </w:rPr>
                </m:ctrlPr>
              </m:sSupPr>
              <m:e>
                <m:r>
                  <w:rPr>
                    <w:rFonts w:ascii="Cambria Math" w:hAnsi="Cambria Math"/>
                    <w:sz w:val="28"/>
                    <w:szCs w:val="28"/>
                    <w:lang w:val="uk-UA"/>
                  </w:rPr>
                  <m:t>R</m:t>
                </m:r>
              </m:e>
              <m:sup>
                <m:r>
                  <w:rPr>
                    <w:rFonts w:ascii="Cambria Math"/>
                    <w:sz w:val="28"/>
                    <w:szCs w:val="28"/>
                    <w:lang w:val="uk-UA"/>
                  </w:rPr>
                  <m:t>п</m:t>
                </m:r>
              </m:sup>
            </m:sSup>
          </m:num>
          <m:den>
            <m:r>
              <w:rPr>
                <w:rFonts w:ascii="Cambria Math"/>
                <w:sz w:val="28"/>
                <w:szCs w:val="28"/>
                <w:lang w:val="uk-UA"/>
              </w:rPr>
              <m:t>См</m:t>
            </m:r>
          </m:den>
        </m:f>
        <m:r>
          <w:rPr>
            <w:sz w:val="28"/>
            <w:szCs w:val="28"/>
            <w:lang w:val="uk-UA"/>
          </w:rPr>
          <m:t>-</m:t>
        </m:r>
        <m:f>
          <m:fPr>
            <m:ctrlPr>
              <w:rPr>
                <w:rFonts w:ascii="Cambria Math" w:hAnsi="Cambria Math"/>
                <w:sz w:val="28"/>
                <w:szCs w:val="28"/>
                <w:lang w:val="uk-UA"/>
              </w:rPr>
            </m:ctrlPr>
          </m:fPr>
          <m:num>
            <m:r>
              <w:rPr>
                <w:rFonts w:ascii="Cambria Math"/>
                <w:sz w:val="28"/>
                <w:szCs w:val="28"/>
                <w:lang w:val="uk-UA"/>
              </w:rPr>
              <m:t>Пф</m:t>
            </m:r>
          </m:num>
          <m:den>
            <m:r>
              <w:rPr>
                <w:rFonts w:ascii="Cambria Math"/>
                <w:sz w:val="28"/>
                <w:szCs w:val="28"/>
                <w:lang w:val="uk-UA"/>
              </w:rPr>
              <m:t>Вф</m:t>
            </m:r>
          </m:den>
        </m:f>
      </m:oMath>
      <w:r w:rsidR="00BA2C7B">
        <w:rPr>
          <w:sz w:val="28"/>
          <w:szCs w:val="28"/>
          <w:lang w:val="uk-UA"/>
        </w:rPr>
        <w:t xml:space="preserve">               (3.4)</w:t>
      </w:r>
    </w:p>
    <w:p w:rsidR="00BA2C7B" w:rsidRDefault="00BA2C7B" w:rsidP="001A1E8C">
      <w:pPr>
        <w:spacing w:line="360" w:lineRule="auto"/>
        <w:ind w:firstLine="709"/>
        <w:jc w:val="both"/>
        <w:rPr>
          <w:sz w:val="28"/>
          <w:szCs w:val="28"/>
          <w:lang w:val="uk-UA"/>
        </w:rPr>
      </w:pPr>
      <w:r>
        <w:rPr>
          <w:sz w:val="28"/>
          <w:szCs w:val="28"/>
          <w:lang w:val="uk-UA"/>
        </w:rPr>
        <w:t xml:space="preserve">Якщо застосувати впровадження розрахованих резервів в діяльність товариства, то можлива сума витрат на 1 гривню товарної продукції вмайбутньому становитиме 0,89-0,015=0,875, а отже можлива собівартість дорівнюватиме </w:t>
      </w:r>
      <w:r w:rsidRPr="00BA2C7B">
        <w:rPr>
          <w:sz w:val="28"/>
          <w:szCs w:val="28"/>
          <w:lang w:val="uk-UA"/>
        </w:rPr>
        <w:t>0,875*</w:t>
      </w:r>
      <w:r w:rsidRPr="00BA2C7B">
        <w:rPr>
          <w:sz w:val="28"/>
          <w:szCs w:val="28"/>
        </w:rPr>
        <w:t>564106</w:t>
      </w:r>
      <w:r>
        <w:rPr>
          <w:sz w:val="28"/>
          <w:szCs w:val="28"/>
          <w:lang w:val="uk-UA"/>
        </w:rPr>
        <w:t xml:space="preserve">=493593 тис.грн. </w:t>
      </w:r>
    </w:p>
    <w:p w:rsidR="00F018FF" w:rsidRDefault="00F018FF" w:rsidP="001A1E8C">
      <w:pPr>
        <w:spacing w:line="360" w:lineRule="auto"/>
        <w:ind w:firstLine="709"/>
        <w:jc w:val="both"/>
        <w:rPr>
          <w:sz w:val="28"/>
          <w:szCs w:val="28"/>
          <w:lang w:val="uk-UA"/>
        </w:rPr>
      </w:pPr>
      <w:r>
        <w:rPr>
          <w:sz w:val="28"/>
          <w:szCs w:val="28"/>
          <w:lang w:val="uk-UA"/>
        </w:rPr>
        <w:t>Підставивши всі розраховані дані в формулу 3.4</w:t>
      </w:r>
      <w:r w:rsidR="00A54DC9">
        <w:rPr>
          <w:sz w:val="28"/>
          <w:szCs w:val="28"/>
          <w:lang w:val="uk-UA"/>
        </w:rPr>
        <w:t xml:space="preserve"> отримаємо резерв зростання рентабельності продаж підприємства, за рахунок вказаних вище чинників, на 1 %.</w:t>
      </w:r>
    </w:p>
    <w:p w:rsidR="00A54DC9" w:rsidRDefault="00A54DC9" w:rsidP="001A1E8C">
      <w:pPr>
        <w:spacing w:line="360" w:lineRule="auto"/>
        <w:ind w:firstLine="709"/>
        <w:jc w:val="both"/>
        <w:rPr>
          <w:sz w:val="28"/>
          <w:szCs w:val="28"/>
          <w:lang w:val="uk-UA"/>
        </w:rPr>
      </w:pPr>
      <w:r>
        <w:rPr>
          <w:sz w:val="28"/>
          <w:szCs w:val="28"/>
          <w:lang w:val="uk-UA"/>
        </w:rPr>
        <w:t>Таким чином, при збільшенні об’єму виробництва і реалізації готової продукції товариства на 15% та знаженні на 0,015 грн. витрат на одну гривню товарної продукції ТОВ «Асканія Флора» одержить додатковий прибуток в сумі 9402 тис.грн. і збільшить рентабельність продаж на 1%.</w:t>
      </w:r>
    </w:p>
    <w:p w:rsidR="00AF1E39" w:rsidRDefault="00AF1E39" w:rsidP="001A1E8C">
      <w:pPr>
        <w:spacing w:line="360" w:lineRule="auto"/>
        <w:ind w:firstLine="709"/>
        <w:jc w:val="both"/>
        <w:rPr>
          <w:sz w:val="28"/>
          <w:szCs w:val="28"/>
          <w:lang w:val="uk-UA"/>
        </w:rPr>
      </w:pPr>
    </w:p>
    <w:p w:rsidR="00AF1E39" w:rsidRDefault="00AF1E39" w:rsidP="001A1E8C">
      <w:pPr>
        <w:spacing w:line="360" w:lineRule="auto"/>
        <w:ind w:firstLine="709"/>
        <w:jc w:val="both"/>
        <w:rPr>
          <w:sz w:val="28"/>
          <w:szCs w:val="28"/>
          <w:lang w:val="uk-UA"/>
        </w:rPr>
      </w:pPr>
    </w:p>
    <w:p w:rsidR="00AF1E39" w:rsidRDefault="00AF1E39" w:rsidP="00AF1E39">
      <w:pPr>
        <w:spacing w:line="360" w:lineRule="auto"/>
        <w:ind w:firstLine="709"/>
        <w:jc w:val="both"/>
        <w:rPr>
          <w:b/>
          <w:sz w:val="28"/>
          <w:szCs w:val="28"/>
          <w:lang w:val="uk-UA"/>
        </w:rPr>
      </w:pPr>
      <w:r w:rsidRPr="0091194E">
        <w:rPr>
          <w:b/>
          <w:sz w:val="28"/>
          <w:szCs w:val="28"/>
          <w:lang w:val="uk-UA"/>
        </w:rPr>
        <w:t>Висновки</w:t>
      </w:r>
      <w:r w:rsidRPr="00AF1E39">
        <w:rPr>
          <w:b/>
          <w:sz w:val="28"/>
          <w:szCs w:val="28"/>
          <w:lang w:val="uk-UA"/>
        </w:rPr>
        <w:t xml:space="preserve"> до розділу </w:t>
      </w:r>
      <w:r>
        <w:rPr>
          <w:b/>
          <w:sz w:val="28"/>
          <w:szCs w:val="28"/>
          <w:lang w:val="uk-UA"/>
        </w:rPr>
        <w:t>3</w:t>
      </w:r>
      <w:r w:rsidRPr="0091194E">
        <w:rPr>
          <w:b/>
          <w:sz w:val="28"/>
          <w:szCs w:val="28"/>
          <w:lang w:val="uk-UA"/>
        </w:rPr>
        <w:t>.</w:t>
      </w:r>
    </w:p>
    <w:p w:rsidR="00AF1E39" w:rsidRDefault="00AF1E39" w:rsidP="001A1E8C">
      <w:pPr>
        <w:spacing w:line="360" w:lineRule="auto"/>
        <w:ind w:firstLine="709"/>
        <w:jc w:val="both"/>
        <w:rPr>
          <w:sz w:val="28"/>
          <w:szCs w:val="28"/>
          <w:lang w:val="uk-UA"/>
        </w:rPr>
      </w:pPr>
    </w:p>
    <w:p w:rsidR="00AF1E39" w:rsidRDefault="00AF1E39" w:rsidP="001A1E8C">
      <w:pPr>
        <w:spacing w:line="360" w:lineRule="auto"/>
        <w:ind w:firstLine="709"/>
        <w:jc w:val="both"/>
        <w:rPr>
          <w:sz w:val="28"/>
          <w:szCs w:val="28"/>
          <w:lang w:val="uk-UA"/>
        </w:rPr>
      </w:pPr>
    </w:p>
    <w:p w:rsidR="00AF1E39" w:rsidRPr="00AF1E39" w:rsidRDefault="00AF1E39" w:rsidP="00AF1E39">
      <w:pPr>
        <w:pStyle w:val="a3"/>
        <w:numPr>
          <w:ilvl w:val="0"/>
          <w:numId w:val="8"/>
        </w:numPr>
        <w:tabs>
          <w:tab w:val="left" w:pos="993"/>
        </w:tabs>
        <w:spacing w:line="360" w:lineRule="auto"/>
        <w:ind w:left="0" w:firstLine="709"/>
        <w:jc w:val="both"/>
        <w:rPr>
          <w:sz w:val="28"/>
          <w:szCs w:val="28"/>
          <w:lang w:val="uk-UA"/>
        </w:rPr>
      </w:pPr>
      <w:r w:rsidRPr="00AF1E39">
        <w:rPr>
          <w:color w:val="000000"/>
          <w:sz w:val="28"/>
          <w:szCs w:val="28"/>
          <w:lang w:val="uk-UA"/>
        </w:rPr>
        <w:t xml:space="preserve">Організація бухгалтерського обліку у ТОВ «Асканія Флора» здійснюється відповідно до Закону України «Про бухгалтерський облік і </w:t>
      </w:r>
      <w:r w:rsidRPr="00AF1E39">
        <w:rPr>
          <w:color w:val="000000"/>
          <w:sz w:val="28"/>
          <w:szCs w:val="28"/>
          <w:lang w:val="uk-UA"/>
        </w:rPr>
        <w:lastRenderedPageBreak/>
        <w:t>фінансову звітність в Україні</w:t>
      </w:r>
      <w:r w:rsidRPr="00B91F5C">
        <w:rPr>
          <w:sz w:val="28"/>
          <w:szCs w:val="28"/>
          <w:lang w:val="uk-UA"/>
        </w:rPr>
        <w:t>» [</w:t>
      </w:r>
      <w:r w:rsidR="00B91F5C" w:rsidRPr="00B91F5C">
        <w:rPr>
          <w:sz w:val="28"/>
          <w:szCs w:val="28"/>
          <w:lang w:val="uk-UA"/>
        </w:rPr>
        <w:t>53</w:t>
      </w:r>
      <w:r w:rsidRPr="00B91F5C">
        <w:rPr>
          <w:sz w:val="28"/>
          <w:szCs w:val="28"/>
          <w:lang w:val="uk-UA"/>
        </w:rPr>
        <w:t>], Національних стандартів бухгалтерського обліку  [</w:t>
      </w:r>
      <w:r w:rsidR="00B91F5C" w:rsidRPr="00B91F5C">
        <w:rPr>
          <w:sz w:val="28"/>
          <w:szCs w:val="28"/>
          <w:lang w:val="uk-UA"/>
        </w:rPr>
        <w:t>42</w:t>
      </w:r>
      <w:r w:rsidRPr="00B91F5C">
        <w:rPr>
          <w:sz w:val="28"/>
          <w:szCs w:val="28"/>
          <w:lang w:val="uk-UA"/>
        </w:rPr>
        <w:t>], Методичних рекомендацій</w:t>
      </w:r>
      <w:r w:rsidRPr="00AF1E39">
        <w:rPr>
          <w:sz w:val="28"/>
          <w:szCs w:val="28"/>
          <w:lang w:val="uk-UA"/>
        </w:rPr>
        <w:t xml:space="preserve"> щодо окремих об’єктів обліку та Наказу про облікову політику. Фінансова звітність товариства складена відповідно до Міжнародних стандартів фінансової звітності.</w:t>
      </w:r>
    </w:p>
    <w:p w:rsidR="00AF1E39" w:rsidRDefault="00AF1E39" w:rsidP="00AF1E39">
      <w:pPr>
        <w:spacing w:line="360" w:lineRule="auto"/>
        <w:ind w:firstLine="709"/>
        <w:jc w:val="both"/>
        <w:rPr>
          <w:sz w:val="28"/>
          <w:szCs w:val="28"/>
          <w:lang w:val="uk-UA"/>
        </w:rPr>
      </w:pPr>
      <w:r>
        <w:rPr>
          <w:sz w:val="28"/>
          <w:szCs w:val="28"/>
          <w:lang w:val="uk-UA"/>
        </w:rPr>
        <w:t>Вивчаючи аудиторські висновки ТОВ «Асканія Флора» за 2019-2021 роки, зауваження та недоліки з боку аудиторів не спостерігаємо.</w:t>
      </w:r>
    </w:p>
    <w:p w:rsidR="00AF1E39" w:rsidRDefault="00AF1E39" w:rsidP="00AF1E39">
      <w:pPr>
        <w:spacing w:line="360" w:lineRule="auto"/>
        <w:ind w:firstLine="709"/>
        <w:jc w:val="both"/>
        <w:rPr>
          <w:sz w:val="28"/>
          <w:szCs w:val="28"/>
          <w:lang w:val="uk-UA"/>
        </w:rPr>
      </w:pPr>
      <w:r>
        <w:rPr>
          <w:rFonts w:eastAsiaTheme="minorHAnsi"/>
          <w:kern w:val="0"/>
          <w:sz w:val="28"/>
          <w:szCs w:val="28"/>
          <w:lang w:val="uk-UA"/>
        </w:rPr>
        <w:t xml:space="preserve">2. Враховуючи особливості діяльності </w:t>
      </w:r>
      <w:r>
        <w:rPr>
          <w:sz w:val="28"/>
          <w:szCs w:val="28"/>
          <w:lang w:val="uk-UA"/>
        </w:rPr>
        <w:t xml:space="preserve">ТОВ «Асканія Флора» значна увага в роботі приділена такому показнику як операційний фінансовий результат. Це синтетичний показник, який формується в обліку на рахунку 791 та поєднує результати основної та іншої оперативної діяльності. Формування такого показника відіграє важливу роль в процесі, безпосередньо, управління прибутком та виступає інформаційною базою для розрахунку основних показників фінансового стану підприємства. </w:t>
      </w:r>
    </w:p>
    <w:p w:rsidR="00AF1E39" w:rsidRPr="00D61D62" w:rsidRDefault="00AF1E39" w:rsidP="00AF1E39">
      <w:pPr>
        <w:widowControl/>
        <w:suppressAutoHyphens w:val="0"/>
        <w:autoSpaceDE w:val="0"/>
        <w:autoSpaceDN w:val="0"/>
        <w:adjustRightInd w:val="0"/>
        <w:spacing w:line="360" w:lineRule="auto"/>
        <w:ind w:firstLine="709"/>
        <w:jc w:val="both"/>
        <w:rPr>
          <w:rFonts w:eastAsiaTheme="minorHAnsi"/>
          <w:kern w:val="0"/>
          <w:sz w:val="28"/>
          <w:szCs w:val="28"/>
          <w:lang w:val="uk-UA"/>
        </w:rPr>
      </w:pPr>
      <w:r w:rsidRPr="00AF1E39">
        <w:rPr>
          <w:sz w:val="28"/>
          <w:szCs w:val="28"/>
          <w:lang w:val="uk-UA"/>
        </w:rPr>
        <w:t>3. Враховуючи це, запропоновано здійснювати розмежування фінансових результатів в фінансовому обліку. Перспективним напрямком, для ТОВ  «Асканія Флора», може стати впровадження в обліковий процес аналітичних розрахунків до рахунку 791 «Результат операційної діяльності», а саме: 791/1 «Результат основної діяльності» та 791/2 «Результат іншої операційної діяльності». Впровадження в обліковий процес товариства запропонованих аналітичних рахунків дозволить без додаткових трудових та часових затрат отримувати інформацію стосовно результатів основної й іншої операційної діяльності, а також слідкувати за структурою й динамікою їх змін.</w:t>
      </w:r>
      <w:r w:rsidRPr="00AF1E39">
        <w:rPr>
          <w:rFonts w:eastAsiaTheme="minorHAnsi"/>
          <w:kern w:val="0"/>
          <w:sz w:val="28"/>
          <w:szCs w:val="28"/>
          <w:lang w:val="uk-UA"/>
        </w:rPr>
        <w:t xml:space="preserve"> А також</w:t>
      </w:r>
      <w:r>
        <w:rPr>
          <w:rFonts w:eastAsiaTheme="minorHAnsi"/>
          <w:kern w:val="0"/>
          <w:sz w:val="28"/>
          <w:szCs w:val="28"/>
          <w:lang w:val="uk-UA"/>
        </w:rPr>
        <w:t xml:space="preserve"> інформація про фінансові результати в бухгалтерському обліку стане більш достовірною та повною, що позитивно вплине на інформаційне забезпечення  при складанні форми 2 фінансової звітності «Звіт про фінансові результати» (Звіт про сукупний дохід). Також така інформація може бути використана підприємством для аналізу внутрішньогосподарської діяльності підрозділів, враховуючи основні положення облікової політики.</w:t>
      </w:r>
    </w:p>
    <w:p w:rsidR="00AF1E39" w:rsidRDefault="00AF1E39" w:rsidP="00AF1E39">
      <w:pPr>
        <w:autoSpaceDE w:val="0"/>
        <w:autoSpaceDN w:val="0"/>
        <w:adjustRightInd w:val="0"/>
        <w:spacing w:line="360" w:lineRule="auto"/>
        <w:ind w:firstLine="708"/>
        <w:jc w:val="both"/>
        <w:rPr>
          <w:sz w:val="28"/>
          <w:szCs w:val="28"/>
          <w:lang w:val="uk-UA"/>
        </w:rPr>
      </w:pPr>
      <w:r>
        <w:rPr>
          <w:sz w:val="28"/>
          <w:szCs w:val="28"/>
          <w:lang w:val="uk-UA"/>
        </w:rPr>
        <w:t xml:space="preserve">4. </w:t>
      </w:r>
      <w:r w:rsidRPr="000C1BF8">
        <w:rPr>
          <w:sz w:val="28"/>
          <w:szCs w:val="28"/>
          <w:lang w:val="uk-UA"/>
        </w:rPr>
        <w:t xml:space="preserve">Проаналізувавши </w:t>
      </w:r>
      <w:r>
        <w:rPr>
          <w:sz w:val="28"/>
          <w:szCs w:val="28"/>
          <w:lang w:val="uk-UA"/>
        </w:rPr>
        <w:t xml:space="preserve">первинні документи, які використовує ТОВ «Асканія Флора» для фіксації фактів господарської діяльності, вважаємо необхідним </w:t>
      </w:r>
      <w:r>
        <w:rPr>
          <w:sz w:val="28"/>
          <w:szCs w:val="28"/>
          <w:lang w:val="uk-UA"/>
        </w:rPr>
        <w:lastRenderedPageBreak/>
        <w:t xml:space="preserve">розробку та впровадження форми бухгалтерської довідки для розрахунку фінансового результату, яка надасть аналітичності та наочності розрахунку та забезпечить відсутність помилок при відносенні тих чи інших витрат і доходів. За наявності такої форми зручно було б здійснювати контроль за формуванням та обліком фінансових результатів та складанням форми №2 фінансової звітності «Звіт про фінансові результати» (Звіт про  сукупний дохід). Документ має складатися за даними регістрів синтетичного обліку та оборотно-сальдових відомостей по рахункам доходів і витрат, які використовуються на підприємстві </w:t>
      </w:r>
      <w:r w:rsidRPr="00B91F5C">
        <w:rPr>
          <w:sz w:val="28"/>
          <w:szCs w:val="28"/>
          <w:lang w:val="uk-UA"/>
        </w:rPr>
        <w:t>[</w:t>
      </w:r>
      <w:r w:rsidR="00B91F5C" w:rsidRPr="00B91F5C">
        <w:rPr>
          <w:sz w:val="28"/>
          <w:szCs w:val="28"/>
          <w:lang w:val="uk-UA"/>
        </w:rPr>
        <w:t>57</w:t>
      </w:r>
      <w:r w:rsidRPr="00B91F5C">
        <w:rPr>
          <w:sz w:val="28"/>
          <w:szCs w:val="28"/>
          <w:lang w:val="uk-UA"/>
        </w:rPr>
        <w:t>, с.102]</w:t>
      </w:r>
      <w:r w:rsidRPr="00B91F5C">
        <w:rPr>
          <w:sz w:val="28"/>
          <w:szCs w:val="28"/>
        </w:rPr>
        <w:t>.</w:t>
      </w:r>
    </w:p>
    <w:p w:rsidR="00AF1E39" w:rsidRDefault="00AF1E39" w:rsidP="00AF1E39">
      <w:pPr>
        <w:tabs>
          <w:tab w:val="left" w:pos="1134"/>
          <w:tab w:val="left" w:pos="1276"/>
        </w:tabs>
        <w:spacing w:line="360" w:lineRule="auto"/>
        <w:ind w:firstLine="709"/>
        <w:jc w:val="both"/>
        <w:rPr>
          <w:sz w:val="28"/>
          <w:szCs w:val="28"/>
          <w:lang w:val="uk-UA"/>
        </w:rPr>
      </w:pPr>
      <w:r>
        <w:rPr>
          <w:sz w:val="28"/>
          <w:szCs w:val="28"/>
          <w:lang w:val="uk-UA"/>
        </w:rPr>
        <w:t xml:space="preserve">5. В роботі надано рекомендації щодо підвищення рентабельності, якими зможе скористатися досліджуване в кваліфікаційній роботі товариство, у повоєнний період. </w:t>
      </w:r>
    </w:p>
    <w:p w:rsidR="00AF1E39" w:rsidRDefault="00AF1E39" w:rsidP="00AF1E39">
      <w:pPr>
        <w:tabs>
          <w:tab w:val="left" w:pos="1134"/>
          <w:tab w:val="left" w:pos="1276"/>
        </w:tabs>
        <w:spacing w:line="360" w:lineRule="auto"/>
        <w:ind w:firstLine="709"/>
        <w:jc w:val="both"/>
        <w:rPr>
          <w:sz w:val="28"/>
          <w:szCs w:val="28"/>
          <w:lang w:val="uk-UA"/>
        </w:rPr>
      </w:pPr>
      <w:r>
        <w:rPr>
          <w:sz w:val="28"/>
          <w:szCs w:val="28"/>
          <w:lang w:val="uk-UA"/>
        </w:rPr>
        <w:t>Основними чинниками зростання доходу для ТОВ «Асканія Флора» у повоєнний період, на нашу думку, можуть стати:</w:t>
      </w:r>
    </w:p>
    <w:p w:rsidR="00AF1E39" w:rsidRDefault="00AF1E39" w:rsidP="00AF1E39">
      <w:pPr>
        <w:pStyle w:val="a3"/>
        <w:numPr>
          <w:ilvl w:val="0"/>
          <w:numId w:val="3"/>
        </w:numPr>
        <w:tabs>
          <w:tab w:val="left" w:pos="1134"/>
          <w:tab w:val="left" w:pos="1276"/>
        </w:tabs>
        <w:spacing w:line="360" w:lineRule="auto"/>
        <w:jc w:val="both"/>
        <w:rPr>
          <w:sz w:val="28"/>
          <w:szCs w:val="28"/>
          <w:lang w:val="uk-UA"/>
        </w:rPr>
      </w:pPr>
      <w:r>
        <w:rPr>
          <w:sz w:val="28"/>
          <w:szCs w:val="28"/>
          <w:lang w:val="uk-UA"/>
        </w:rPr>
        <w:t>результативно-організована логістики;</w:t>
      </w:r>
    </w:p>
    <w:p w:rsidR="00AF1E39" w:rsidRDefault="00AF1E39" w:rsidP="00AF1E39">
      <w:pPr>
        <w:pStyle w:val="a3"/>
        <w:numPr>
          <w:ilvl w:val="0"/>
          <w:numId w:val="3"/>
        </w:numPr>
        <w:tabs>
          <w:tab w:val="left" w:pos="1134"/>
          <w:tab w:val="left" w:pos="1276"/>
        </w:tabs>
        <w:spacing w:line="360" w:lineRule="auto"/>
        <w:jc w:val="both"/>
        <w:rPr>
          <w:sz w:val="28"/>
          <w:szCs w:val="28"/>
          <w:lang w:val="uk-UA"/>
        </w:rPr>
      </w:pPr>
      <w:r>
        <w:rPr>
          <w:sz w:val="28"/>
          <w:szCs w:val="28"/>
          <w:lang w:val="uk-UA"/>
        </w:rPr>
        <w:t>автоматизація бізнес-процесів;</w:t>
      </w:r>
    </w:p>
    <w:p w:rsidR="00AF1E39" w:rsidRDefault="00AF1E39" w:rsidP="00AF1E39">
      <w:pPr>
        <w:pStyle w:val="a3"/>
        <w:numPr>
          <w:ilvl w:val="0"/>
          <w:numId w:val="3"/>
        </w:numPr>
        <w:tabs>
          <w:tab w:val="left" w:pos="1134"/>
          <w:tab w:val="left" w:pos="1276"/>
        </w:tabs>
        <w:spacing w:line="360" w:lineRule="auto"/>
        <w:jc w:val="both"/>
        <w:rPr>
          <w:sz w:val="28"/>
          <w:szCs w:val="28"/>
          <w:lang w:val="uk-UA"/>
        </w:rPr>
      </w:pPr>
      <w:r>
        <w:rPr>
          <w:sz w:val="28"/>
          <w:szCs w:val="28"/>
          <w:lang w:val="uk-UA"/>
        </w:rPr>
        <w:t>дієва реклама продукції;</w:t>
      </w:r>
    </w:p>
    <w:p w:rsidR="00AF1E39" w:rsidRDefault="00AF1E39" w:rsidP="00AF1E39">
      <w:pPr>
        <w:pStyle w:val="a3"/>
        <w:numPr>
          <w:ilvl w:val="0"/>
          <w:numId w:val="3"/>
        </w:numPr>
        <w:tabs>
          <w:tab w:val="left" w:pos="1134"/>
          <w:tab w:val="left" w:pos="1276"/>
        </w:tabs>
        <w:spacing w:line="360" w:lineRule="auto"/>
        <w:jc w:val="both"/>
        <w:rPr>
          <w:sz w:val="28"/>
          <w:szCs w:val="28"/>
          <w:lang w:val="uk-UA"/>
        </w:rPr>
      </w:pPr>
      <w:r>
        <w:rPr>
          <w:sz w:val="28"/>
          <w:szCs w:val="28"/>
          <w:lang w:val="uk-UA"/>
        </w:rPr>
        <w:t xml:space="preserve">ефективно-організована система управління. </w:t>
      </w:r>
    </w:p>
    <w:p w:rsidR="00AF1E39" w:rsidRPr="00D61D62" w:rsidRDefault="00AF1E39" w:rsidP="00AF1E39">
      <w:pPr>
        <w:widowControl/>
        <w:suppressAutoHyphens w:val="0"/>
        <w:autoSpaceDE w:val="0"/>
        <w:autoSpaceDN w:val="0"/>
        <w:adjustRightInd w:val="0"/>
        <w:spacing w:line="360" w:lineRule="auto"/>
        <w:ind w:firstLine="709"/>
        <w:jc w:val="both"/>
        <w:rPr>
          <w:rFonts w:eastAsiaTheme="minorHAnsi"/>
          <w:kern w:val="0"/>
          <w:sz w:val="28"/>
          <w:szCs w:val="28"/>
          <w:lang w:val="uk-UA"/>
        </w:rPr>
      </w:pPr>
      <w:r>
        <w:rPr>
          <w:rFonts w:eastAsiaTheme="minorHAnsi"/>
          <w:kern w:val="0"/>
          <w:sz w:val="28"/>
          <w:szCs w:val="28"/>
          <w:lang w:val="uk-UA"/>
        </w:rPr>
        <w:t xml:space="preserve">Також в роботі розраховані резерви збільшення прибутку  </w:t>
      </w:r>
      <w:r>
        <w:rPr>
          <w:sz w:val="28"/>
          <w:szCs w:val="28"/>
          <w:lang w:val="uk-UA"/>
        </w:rPr>
        <w:t>за рахунок збільшення  об’ємів виробництва і за рахунок зниження собівартості продукції.</w:t>
      </w:r>
    </w:p>
    <w:p w:rsidR="00AF1E39" w:rsidRPr="00BA2C7B" w:rsidRDefault="00AF1E39" w:rsidP="001A1E8C">
      <w:pPr>
        <w:spacing w:line="360" w:lineRule="auto"/>
        <w:ind w:firstLine="709"/>
        <w:jc w:val="both"/>
        <w:rPr>
          <w:sz w:val="28"/>
          <w:szCs w:val="28"/>
          <w:lang w:val="uk-UA"/>
        </w:rPr>
      </w:pPr>
    </w:p>
    <w:p w:rsidR="007542EF" w:rsidRDefault="007542EF" w:rsidP="002C68BF">
      <w:pPr>
        <w:spacing w:line="360" w:lineRule="auto"/>
        <w:ind w:firstLine="709"/>
        <w:jc w:val="both"/>
        <w:rPr>
          <w:i/>
          <w:lang w:val="uk-UA"/>
        </w:rPr>
      </w:pPr>
    </w:p>
    <w:p w:rsidR="007542EF" w:rsidRDefault="007542EF" w:rsidP="002C68BF">
      <w:pPr>
        <w:spacing w:line="360" w:lineRule="auto"/>
        <w:ind w:firstLine="709"/>
        <w:jc w:val="both"/>
        <w:rPr>
          <w:i/>
          <w:lang w:val="uk-UA"/>
        </w:rPr>
      </w:pPr>
    </w:p>
    <w:p w:rsidR="007542EF" w:rsidRDefault="007542EF" w:rsidP="00BA2C7B">
      <w:pPr>
        <w:spacing w:line="360" w:lineRule="auto"/>
        <w:jc w:val="both"/>
        <w:rPr>
          <w:i/>
          <w:lang w:val="uk-UA"/>
        </w:rPr>
      </w:pPr>
    </w:p>
    <w:p w:rsidR="007542EF" w:rsidRDefault="007542EF" w:rsidP="002C68BF">
      <w:pPr>
        <w:spacing w:line="360" w:lineRule="auto"/>
        <w:ind w:firstLine="709"/>
        <w:jc w:val="both"/>
        <w:rPr>
          <w:i/>
          <w:lang w:val="uk-UA"/>
        </w:rPr>
      </w:pPr>
    </w:p>
    <w:p w:rsidR="007542EF" w:rsidRDefault="007542EF" w:rsidP="002C68BF">
      <w:pPr>
        <w:spacing w:line="360" w:lineRule="auto"/>
        <w:ind w:firstLine="709"/>
        <w:jc w:val="both"/>
        <w:rPr>
          <w:i/>
          <w:lang w:val="uk-UA"/>
        </w:rPr>
      </w:pPr>
    </w:p>
    <w:p w:rsidR="002C68BF" w:rsidRDefault="002C68BF" w:rsidP="00093AA9">
      <w:pPr>
        <w:tabs>
          <w:tab w:val="left" w:pos="1134"/>
          <w:tab w:val="left" w:pos="1276"/>
        </w:tabs>
        <w:spacing w:line="360" w:lineRule="auto"/>
        <w:ind w:firstLine="709"/>
        <w:jc w:val="both"/>
        <w:rPr>
          <w:sz w:val="28"/>
          <w:szCs w:val="28"/>
          <w:lang w:val="uk-UA"/>
        </w:rPr>
      </w:pPr>
    </w:p>
    <w:p w:rsidR="002C68BF" w:rsidRDefault="002C68BF" w:rsidP="00093AA9">
      <w:pPr>
        <w:tabs>
          <w:tab w:val="left" w:pos="1134"/>
          <w:tab w:val="left" w:pos="1276"/>
        </w:tabs>
        <w:spacing w:line="360" w:lineRule="auto"/>
        <w:ind w:firstLine="709"/>
        <w:jc w:val="both"/>
        <w:rPr>
          <w:sz w:val="28"/>
          <w:szCs w:val="28"/>
          <w:lang w:val="uk-UA"/>
        </w:rPr>
      </w:pPr>
    </w:p>
    <w:p w:rsidR="002C68BF" w:rsidRDefault="002C68BF" w:rsidP="00093AA9">
      <w:pPr>
        <w:tabs>
          <w:tab w:val="left" w:pos="1134"/>
          <w:tab w:val="left" w:pos="1276"/>
        </w:tabs>
        <w:spacing w:line="360" w:lineRule="auto"/>
        <w:ind w:firstLine="709"/>
        <w:jc w:val="both"/>
        <w:rPr>
          <w:sz w:val="28"/>
          <w:szCs w:val="28"/>
          <w:lang w:val="uk-UA"/>
        </w:rPr>
      </w:pPr>
    </w:p>
    <w:p w:rsidR="00B91F5C" w:rsidRDefault="00B91F5C" w:rsidP="00093AA9">
      <w:pPr>
        <w:tabs>
          <w:tab w:val="left" w:pos="1134"/>
          <w:tab w:val="left" w:pos="1276"/>
        </w:tabs>
        <w:spacing w:line="360" w:lineRule="auto"/>
        <w:ind w:firstLine="709"/>
        <w:jc w:val="both"/>
        <w:rPr>
          <w:sz w:val="28"/>
          <w:szCs w:val="28"/>
          <w:lang w:val="uk-UA"/>
        </w:rPr>
      </w:pPr>
    </w:p>
    <w:p w:rsidR="002C68BF" w:rsidRDefault="00AF1E39" w:rsidP="00AF1E39">
      <w:pPr>
        <w:tabs>
          <w:tab w:val="left" w:pos="1134"/>
          <w:tab w:val="left" w:pos="1276"/>
        </w:tabs>
        <w:spacing w:line="360" w:lineRule="auto"/>
        <w:ind w:firstLine="709"/>
        <w:jc w:val="center"/>
        <w:rPr>
          <w:b/>
          <w:sz w:val="28"/>
          <w:szCs w:val="28"/>
          <w:lang w:val="uk-UA"/>
        </w:rPr>
      </w:pPr>
      <w:r w:rsidRPr="00AF1E39">
        <w:rPr>
          <w:b/>
          <w:sz w:val="28"/>
          <w:szCs w:val="28"/>
          <w:lang w:val="uk-UA"/>
        </w:rPr>
        <w:lastRenderedPageBreak/>
        <w:t>ВИСНОВКИ</w:t>
      </w:r>
    </w:p>
    <w:p w:rsidR="00AF1E39" w:rsidRDefault="00AF1E39" w:rsidP="00AF1E39">
      <w:pPr>
        <w:tabs>
          <w:tab w:val="left" w:pos="1134"/>
          <w:tab w:val="left" w:pos="1276"/>
        </w:tabs>
        <w:spacing w:line="360" w:lineRule="auto"/>
        <w:ind w:firstLine="709"/>
        <w:jc w:val="center"/>
        <w:rPr>
          <w:b/>
          <w:sz w:val="28"/>
          <w:szCs w:val="28"/>
          <w:lang w:val="uk-UA"/>
        </w:rPr>
      </w:pPr>
    </w:p>
    <w:p w:rsidR="00AF1E39" w:rsidRDefault="00AF1E39" w:rsidP="00AF1E39">
      <w:pPr>
        <w:tabs>
          <w:tab w:val="left" w:pos="1134"/>
          <w:tab w:val="left" w:pos="1276"/>
        </w:tabs>
        <w:spacing w:line="360" w:lineRule="auto"/>
        <w:ind w:firstLine="709"/>
        <w:jc w:val="center"/>
        <w:rPr>
          <w:b/>
          <w:sz w:val="28"/>
          <w:szCs w:val="28"/>
          <w:lang w:val="uk-UA"/>
        </w:rPr>
      </w:pPr>
    </w:p>
    <w:p w:rsidR="00AF1E39" w:rsidRPr="004176A0" w:rsidRDefault="00AF1E39" w:rsidP="00AF1E39">
      <w:pPr>
        <w:spacing w:line="360" w:lineRule="auto"/>
        <w:ind w:firstLine="709"/>
        <w:jc w:val="both"/>
        <w:rPr>
          <w:sz w:val="28"/>
          <w:szCs w:val="28"/>
          <w:lang w:val="uk-UA"/>
        </w:rPr>
      </w:pPr>
      <w:r>
        <w:rPr>
          <w:sz w:val="28"/>
          <w:szCs w:val="28"/>
          <w:lang w:val="uk-UA"/>
        </w:rPr>
        <w:t xml:space="preserve">1. </w:t>
      </w:r>
      <w:r w:rsidRPr="004176A0">
        <w:rPr>
          <w:sz w:val="28"/>
          <w:szCs w:val="28"/>
        </w:rPr>
        <w:t xml:space="preserve">Ефективність діяльності будь-якого </w:t>
      </w:r>
      <w:proofErr w:type="gramStart"/>
      <w:r w:rsidRPr="004176A0">
        <w:rPr>
          <w:sz w:val="28"/>
          <w:szCs w:val="28"/>
        </w:rPr>
        <w:t>п</w:t>
      </w:r>
      <w:proofErr w:type="gramEnd"/>
      <w:r w:rsidRPr="004176A0">
        <w:rPr>
          <w:sz w:val="28"/>
          <w:szCs w:val="28"/>
        </w:rPr>
        <w:t xml:space="preserve">ідприємства є головною умовою стійкості його позицій на ринку та конкурентоспроможності. Результативність виробничої, фінансової, збутової, інвестиційної інших видів діяльності підприємства відображається у досягнутих фінансових результатах. Фiнaнсoві результaти є низкою узaгaльнюючих пoкaзників, які дозволяють оцінити </w:t>
      </w:r>
      <w:proofErr w:type="gramStart"/>
      <w:r w:rsidRPr="004176A0">
        <w:rPr>
          <w:sz w:val="28"/>
          <w:szCs w:val="28"/>
        </w:rPr>
        <w:t>р</w:t>
      </w:r>
      <w:proofErr w:type="gramEnd"/>
      <w:r w:rsidRPr="004176A0">
        <w:rPr>
          <w:sz w:val="28"/>
          <w:szCs w:val="28"/>
        </w:rPr>
        <w:t xml:space="preserve">івень ефективності суб’єкта господарювання. Проте на сьогодні не існує єдиного </w:t>
      </w:r>
      <w:proofErr w:type="gramStart"/>
      <w:r w:rsidRPr="004176A0">
        <w:rPr>
          <w:sz w:val="28"/>
          <w:szCs w:val="28"/>
        </w:rPr>
        <w:t>п</w:t>
      </w:r>
      <w:proofErr w:type="gramEnd"/>
      <w:r w:rsidRPr="004176A0">
        <w:rPr>
          <w:sz w:val="28"/>
          <w:szCs w:val="28"/>
        </w:rPr>
        <w:t>ідходу у потрактуванні категорії фінансового результату та уніфікованого підходу у методиці обчислень</w:t>
      </w:r>
      <w:r w:rsidRPr="004176A0">
        <w:rPr>
          <w:sz w:val="28"/>
          <w:szCs w:val="28"/>
          <w:lang w:val="uk-UA"/>
        </w:rPr>
        <w:t>.</w:t>
      </w:r>
    </w:p>
    <w:p w:rsidR="00AF1E39" w:rsidRDefault="00AF1E39" w:rsidP="00AF1E39">
      <w:pPr>
        <w:spacing w:line="360" w:lineRule="auto"/>
        <w:ind w:firstLine="708"/>
        <w:jc w:val="both"/>
        <w:rPr>
          <w:sz w:val="28"/>
          <w:szCs w:val="28"/>
          <w:lang w:val="uk-UA"/>
        </w:rPr>
      </w:pPr>
      <w:r>
        <w:rPr>
          <w:sz w:val="28"/>
          <w:szCs w:val="28"/>
          <w:lang w:val="uk-UA"/>
        </w:rPr>
        <w:t xml:space="preserve">Фінансовий результат – досить широке поняття, яке охоплює всі сторони фінансово-господарської діяльності суб’єкта господарської діяльності. Основною метою діяльності будь-якого підприємства є отримання прибутку, а для отримання прибутку слід максимально ефективно використовувати ресурси. Тобто, прибуток виступає вартісним вираженням ризику під час здійснення </w:t>
      </w:r>
      <w:r w:rsidRPr="00562CAC">
        <w:rPr>
          <w:sz w:val="28"/>
          <w:szCs w:val="28"/>
          <w:lang w:val="uk-UA"/>
        </w:rPr>
        <w:t>підприємством господарської діяльності.</w:t>
      </w:r>
      <w:r>
        <w:rPr>
          <w:sz w:val="28"/>
          <w:szCs w:val="28"/>
          <w:lang w:val="uk-UA"/>
        </w:rPr>
        <w:t xml:space="preserve"> </w:t>
      </w:r>
    </w:p>
    <w:p w:rsidR="00870C42" w:rsidRDefault="00AF1E39" w:rsidP="00AF1E39">
      <w:pPr>
        <w:spacing w:line="360" w:lineRule="auto"/>
        <w:ind w:firstLine="708"/>
        <w:jc w:val="both"/>
        <w:rPr>
          <w:sz w:val="28"/>
          <w:szCs w:val="28"/>
          <w:lang w:val="uk-UA"/>
        </w:rPr>
      </w:pPr>
      <w:r>
        <w:rPr>
          <w:sz w:val="28"/>
          <w:szCs w:val="28"/>
          <w:lang w:val="uk-UA"/>
        </w:rPr>
        <w:t xml:space="preserve">2. </w:t>
      </w:r>
      <w:r w:rsidRPr="00032EED">
        <w:rPr>
          <w:sz w:val="28"/>
          <w:szCs w:val="28"/>
          <w:lang w:val="uk-UA"/>
        </w:rPr>
        <w:t>Сучасне нормативно-правове забезпечення на високому рівні регламентує порядок формування фінансових результатів діяльності окремого підприємства</w:t>
      </w:r>
      <w:r>
        <w:rPr>
          <w:sz w:val="28"/>
          <w:szCs w:val="28"/>
          <w:lang w:val="uk-UA"/>
        </w:rPr>
        <w:t xml:space="preserve">, але не надає конкретного визначення його поняття, а лише </w:t>
      </w:r>
      <w:r w:rsidR="00870C42">
        <w:rPr>
          <w:sz w:val="28"/>
          <w:szCs w:val="28"/>
          <w:lang w:val="uk-UA"/>
        </w:rPr>
        <w:t xml:space="preserve">характеризують його економічні складові. В свою чергу, економічними складовими фінансового результату виступають доходи і витрати підприємства. Саме співставлення їх розміру і свідчить про результативність діяльності господарюючого суб’єкта. </w:t>
      </w:r>
    </w:p>
    <w:p w:rsidR="00AF1E39" w:rsidRDefault="00AF1E39" w:rsidP="00AF1E39">
      <w:pPr>
        <w:spacing w:line="360" w:lineRule="auto"/>
        <w:ind w:firstLine="708"/>
        <w:jc w:val="both"/>
        <w:rPr>
          <w:sz w:val="28"/>
          <w:szCs w:val="28"/>
          <w:lang w:val="uk-UA"/>
        </w:rPr>
      </w:pPr>
      <w:r>
        <w:rPr>
          <w:sz w:val="28"/>
          <w:szCs w:val="28"/>
          <w:lang w:val="uk-UA"/>
        </w:rPr>
        <w:t xml:space="preserve">Досліджуючи наукові джерела, спостерігаємо неоднозначність в думках науковців при трактуванні економічної сутності поняття «фінансові результати». У загальнюючи понятійно-категорійні підходи з нормативно-правових та наукових джерел до трактування змісту поняття «фінансовий результат», можемо стверджувати, що фінансовий результат – це кінцевий результат діяльності господарюючого суб’єкта за звітний період, який </w:t>
      </w:r>
      <w:r>
        <w:rPr>
          <w:sz w:val="28"/>
          <w:szCs w:val="28"/>
          <w:lang w:val="uk-UA"/>
        </w:rPr>
        <w:lastRenderedPageBreak/>
        <w:t xml:space="preserve">визначається шляхом співставлення розміру отриманих доходів з розміром понесених витрат і виражається через прибуток або збиток. Формування фінансових результатів слід розглядати як частину загальної системи господарювання, що пов’язана із прийняттям рішенням щодо забезпечення необхідного їх розміру на рівні суб’єкта господарювання для досягнення тактичних та </w:t>
      </w:r>
      <w:r w:rsidRPr="00B91F5C">
        <w:rPr>
          <w:sz w:val="28"/>
          <w:szCs w:val="28"/>
          <w:lang w:val="uk-UA"/>
        </w:rPr>
        <w:t xml:space="preserve">оперативних цілей </w:t>
      </w:r>
      <w:r w:rsidRPr="00B91F5C">
        <w:rPr>
          <w:sz w:val="28"/>
          <w:szCs w:val="28"/>
          <w:lang w:val="uk-UA" w:eastAsia="ru-RU"/>
        </w:rPr>
        <w:t>[</w:t>
      </w:r>
      <w:r w:rsidR="00B91F5C" w:rsidRPr="00B91F5C">
        <w:rPr>
          <w:sz w:val="28"/>
          <w:szCs w:val="28"/>
          <w:lang w:val="uk-UA"/>
        </w:rPr>
        <w:t xml:space="preserve">65, </w:t>
      </w:r>
      <w:r w:rsidRPr="00B91F5C">
        <w:rPr>
          <w:sz w:val="28"/>
          <w:szCs w:val="28"/>
          <w:lang w:val="uk-UA"/>
        </w:rPr>
        <w:t>с. 716</w:t>
      </w:r>
      <w:r w:rsidRPr="00B91F5C">
        <w:rPr>
          <w:sz w:val="28"/>
          <w:szCs w:val="28"/>
          <w:lang w:val="uk-UA" w:eastAsia="ru-RU"/>
        </w:rPr>
        <w:t>]</w:t>
      </w:r>
      <w:r w:rsidRPr="00B91F5C">
        <w:rPr>
          <w:sz w:val="28"/>
          <w:szCs w:val="28"/>
          <w:lang w:val="uk-UA"/>
        </w:rPr>
        <w:t>.</w:t>
      </w:r>
    </w:p>
    <w:p w:rsidR="00AF1E39" w:rsidRDefault="00AF1E39" w:rsidP="00AF1E39">
      <w:pPr>
        <w:pStyle w:val="a4"/>
        <w:spacing w:line="360" w:lineRule="auto"/>
        <w:ind w:left="0" w:firstLine="705"/>
        <w:rPr>
          <w:rFonts w:ascii="Times New Roman" w:hAnsi="Times New Roman"/>
          <w:sz w:val="28"/>
          <w:szCs w:val="28"/>
          <w:lang w:val="uk-UA"/>
        </w:rPr>
      </w:pPr>
      <w:r>
        <w:rPr>
          <w:rFonts w:ascii="Times New Roman" w:hAnsi="Times New Roman"/>
          <w:sz w:val="28"/>
          <w:szCs w:val="28"/>
          <w:lang w:val="uk-UA"/>
        </w:rPr>
        <w:t>3. Аналіз обліку фінансових результатів та фінансового стану підприємства є важливим елементом для прийняття конкретних рішень, спрямованих на подальше збільшення прибутковості, виявлення причин збитковості, а також забезпечення стабільності фінансового стану. Для оптимізації діяльності підприємств у змінних зовнішніх умовах ведення господарської діяльності, особливого значення набувають теоретичні дослідження побудови методики проведення комплексного обліку фінансових результатів та аналізу фінансової звітності суб’єктів господарювання.</w:t>
      </w:r>
    </w:p>
    <w:p w:rsidR="00AF1E39" w:rsidRDefault="00AF1E39" w:rsidP="00AF1E39">
      <w:pPr>
        <w:spacing w:line="360" w:lineRule="auto"/>
        <w:ind w:firstLine="708"/>
        <w:jc w:val="both"/>
        <w:rPr>
          <w:sz w:val="28"/>
          <w:szCs w:val="28"/>
          <w:lang w:val="uk-UA"/>
        </w:rPr>
      </w:pPr>
      <w:r>
        <w:rPr>
          <w:sz w:val="28"/>
          <w:szCs w:val="28"/>
          <w:lang w:val="uk-UA"/>
        </w:rPr>
        <w:t xml:space="preserve">Вибір облікової політики підприємства є важливим моментом в обліку фінансових результатів, а саме: вибір методу нарахування амортизації, методу оцінки вибуття запасів, нарахування резерву сумнівних боргів тощо. </w:t>
      </w:r>
      <w:r>
        <w:rPr>
          <w:sz w:val="28"/>
          <w:szCs w:val="28"/>
        </w:rPr>
        <w:t>Це ма</w:t>
      </w:r>
      <w:r>
        <w:rPr>
          <w:sz w:val="28"/>
          <w:szCs w:val="28"/>
          <w:lang w:val="uk-UA"/>
        </w:rPr>
        <w:t xml:space="preserve">є значний вплив на порядок формування фінансових результатів та знаходить відображення у фінансовій звітності </w:t>
      </w:r>
      <w:proofErr w:type="gramStart"/>
      <w:r>
        <w:rPr>
          <w:sz w:val="28"/>
          <w:szCs w:val="28"/>
          <w:lang w:val="uk-UA"/>
        </w:rPr>
        <w:t>п</w:t>
      </w:r>
      <w:proofErr w:type="gramEnd"/>
      <w:r>
        <w:rPr>
          <w:sz w:val="28"/>
          <w:szCs w:val="28"/>
          <w:lang w:val="uk-UA"/>
        </w:rPr>
        <w:t>ідприємства</w:t>
      </w:r>
    </w:p>
    <w:p w:rsidR="00AF1E39" w:rsidRDefault="00AF1E39" w:rsidP="00AF1E39">
      <w:pPr>
        <w:tabs>
          <w:tab w:val="left" w:pos="1134"/>
          <w:tab w:val="left" w:pos="1276"/>
        </w:tabs>
        <w:spacing w:line="360" w:lineRule="auto"/>
        <w:ind w:firstLine="709"/>
        <w:jc w:val="both"/>
        <w:rPr>
          <w:sz w:val="28"/>
          <w:szCs w:val="28"/>
          <w:lang w:val="uk-UA"/>
        </w:rPr>
      </w:pPr>
      <w:r>
        <w:rPr>
          <w:sz w:val="28"/>
          <w:szCs w:val="28"/>
          <w:lang w:val="uk-UA"/>
        </w:rPr>
        <w:t>4. Для дослідження в кваліфікаційній роботі обрано Товариство з обмеженою відповідальністю (далі ТОВ) «Асканія-Флора». ТОВ «Асканія-Флора» - це місто під склом, загальною площею 22,3 га., розташоване с.Залісся, Броварського району, Київської області. Основним видом діяльності товариства є вирощування троянд в закритому грунті. Наразі – це потужне підприємство є лідером серед виробників троянд в Україні та одним з провідних виробників – в Європі.</w:t>
      </w:r>
    </w:p>
    <w:p w:rsidR="00AF1E39" w:rsidRDefault="005853D1" w:rsidP="00AF1E39">
      <w:pPr>
        <w:tabs>
          <w:tab w:val="left" w:pos="1134"/>
          <w:tab w:val="left" w:pos="1276"/>
        </w:tabs>
        <w:spacing w:line="360" w:lineRule="auto"/>
        <w:ind w:firstLine="709"/>
        <w:jc w:val="both"/>
        <w:rPr>
          <w:sz w:val="28"/>
          <w:szCs w:val="28"/>
          <w:lang w:val="uk-UA"/>
        </w:rPr>
      </w:pPr>
      <w:r>
        <w:rPr>
          <w:sz w:val="28"/>
          <w:szCs w:val="28"/>
          <w:lang w:val="uk-UA"/>
        </w:rPr>
        <w:t xml:space="preserve">5. </w:t>
      </w:r>
      <w:r w:rsidR="00AF1E39">
        <w:rPr>
          <w:sz w:val="28"/>
          <w:szCs w:val="28"/>
          <w:lang w:val="uk-UA"/>
        </w:rPr>
        <w:t xml:space="preserve">В роботі проведено ретельний аналіз основних показників фінансового стану ТОВ «Асканія-Флора». Узагальнюючи інформацію щодо загальної ліквідності ТОВ «Асканія Флора» протягом 2019-2021 років можемо говорити про наявність ризику ліквідності, так як компанія невзмозі оплачувати свої </w:t>
      </w:r>
      <w:r w:rsidR="00AF1E39">
        <w:rPr>
          <w:sz w:val="28"/>
          <w:szCs w:val="28"/>
          <w:lang w:val="uk-UA"/>
        </w:rPr>
        <w:lastRenderedPageBreak/>
        <w:t>зобов’язання у встановлені строки. Управлінський персонал ретельно стежить за плановими погашеннями своїх зобов’язань і прогнозами грошових надходжень та платежів в ході звичайної операційної діяльності.</w:t>
      </w:r>
    </w:p>
    <w:p w:rsidR="00AF1E39" w:rsidRDefault="00AF1E39" w:rsidP="00AF1E39">
      <w:pPr>
        <w:spacing w:line="360" w:lineRule="auto"/>
        <w:ind w:firstLine="709"/>
        <w:jc w:val="both"/>
        <w:rPr>
          <w:sz w:val="28"/>
          <w:szCs w:val="28"/>
          <w:lang w:val="uk-UA"/>
        </w:rPr>
      </w:pPr>
      <w:r>
        <w:rPr>
          <w:sz w:val="28"/>
          <w:szCs w:val="28"/>
          <w:lang w:val="uk-UA"/>
        </w:rPr>
        <w:t xml:space="preserve">Всі показники фінансової стійкості ТОВ «Асканія Флора» знаходяться в межах нормативних значень. Це означає здатність товариства досягати стану фінансової рівноваги при збереженні достатнього ступеня фінансової стійкості й підтримувати цей стан у довгостроковій перспективі при ефективному управлінні фінансами. Результати розрахованих коефіцієнтів є відображенням стабільного перевищення доходів над витратами, забезпечення вільного маневрування грошовими коштами та завдяки їх ефективному використанню сприяння безперервному процесу виробництва і реалізації продукції. </w:t>
      </w:r>
    </w:p>
    <w:p w:rsidR="00AF1E39" w:rsidRDefault="00AF1E39" w:rsidP="00AF1E39">
      <w:pPr>
        <w:spacing w:line="360" w:lineRule="auto"/>
        <w:ind w:firstLine="709"/>
        <w:jc w:val="both"/>
        <w:rPr>
          <w:sz w:val="28"/>
          <w:szCs w:val="28"/>
          <w:lang w:val="uk-UA"/>
        </w:rPr>
      </w:pPr>
      <w:r>
        <w:rPr>
          <w:sz w:val="28"/>
          <w:szCs w:val="28"/>
          <w:lang w:val="uk-UA"/>
        </w:rPr>
        <w:t xml:space="preserve">Загальним фінансовим результатом досліджуваного товариства протягом 2019-2021 років виступає прибуток. У 2020 році спостерігається його спад на 11236 тис.грн., що склало 65,58% проти 2019 року і у 2021 році – ріст на 6276 тис. грн., що склало 106,43% проти 2020 року. </w:t>
      </w:r>
    </w:p>
    <w:p w:rsidR="00AF1E39" w:rsidRPr="00677138" w:rsidRDefault="00AF1E39" w:rsidP="00AF1E39">
      <w:pPr>
        <w:tabs>
          <w:tab w:val="left" w:pos="1134"/>
          <w:tab w:val="left" w:pos="1276"/>
        </w:tabs>
        <w:spacing w:line="360" w:lineRule="auto"/>
        <w:ind w:firstLine="709"/>
        <w:jc w:val="both"/>
        <w:rPr>
          <w:color w:val="000000"/>
          <w:sz w:val="28"/>
          <w:szCs w:val="28"/>
          <w:lang w:val="uk-UA"/>
        </w:rPr>
      </w:pPr>
      <w:r>
        <w:rPr>
          <w:sz w:val="28"/>
          <w:szCs w:val="28"/>
          <w:lang w:val="uk-UA"/>
        </w:rPr>
        <w:t xml:space="preserve">Рівень рентабельності у досліджуваного товариства протягом досліджуваного періоду є значно низьким. </w:t>
      </w:r>
      <w:r w:rsidRPr="00677138">
        <w:rPr>
          <w:color w:val="000000"/>
          <w:sz w:val="28"/>
          <w:szCs w:val="28"/>
          <w:lang w:val="uk-UA"/>
        </w:rPr>
        <w:t xml:space="preserve">Нажаль, сучасні реалії, а саме карантинні обмеження, пов’язані з пандемією </w:t>
      </w:r>
      <w:r w:rsidRPr="00677138">
        <w:rPr>
          <w:color w:val="000000"/>
          <w:sz w:val="28"/>
          <w:szCs w:val="28"/>
          <w:lang w:val="en-US"/>
        </w:rPr>
        <w:t>Covid</w:t>
      </w:r>
      <w:r w:rsidRPr="00032EED">
        <w:rPr>
          <w:color w:val="000000"/>
          <w:sz w:val="28"/>
          <w:szCs w:val="28"/>
          <w:lang w:val="uk-UA"/>
        </w:rPr>
        <w:t>-</w:t>
      </w:r>
      <w:r w:rsidRPr="00677138">
        <w:rPr>
          <w:color w:val="000000"/>
          <w:sz w:val="28"/>
          <w:szCs w:val="28"/>
          <w:lang w:val="uk-UA"/>
        </w:rPr>
        <w:t xml:space="preserve">19, а також воєнні дії, спричинені повномасштабним вторгненням рф на територію України негативно вплинули на попит на квіти. Ринок збуту ТОВ «Асканія Флора» зменшився до мінімуму, в кілька разів скоротилися відвантаження троянд. За 20 років існування товариство вперше зіткнулося з такою ситуацією. Більшу частину готової продукції було знищено, так як троянди мають обмежений термін зберігання – лише сім днів. </w:t>
      </w:r>
    </w:p>
    <w:p w:rsidR="00AF1E39" w:rsidRDefault="00AF1E39" w:rsidP="00AF1E39">
      <w:pPr>
        <w:tabs>
          <w:tab w:val="left" w:pos="1134"/>
          <w:tab w:val="left" w:pos="1276"/>
        </w:tabs>
        <w:spacing w:line="360" w:lineRule="auto"/>
        <w:ind w:firstLine="709"/>
        <w:jc w:val="both"/>
        <w:rPr>
          <w:sz w:val="28"/>
          <w:szCs w:val="28"/>
          <w:lang w:val="uk-UA"/>
        </w:rPr>
      </w:pPr>
      <w:r>
        <w:rPr>
          <w:sz w:val="28"/>
          <w:szCs w:val="28"/>
          <w:lang w:val="uk-UA"/>
        </w:rPr>
        <w:t xml:space="preserve">До того ж наразі представництво товариства у Маріуполі та склад готової продукції у Краматорську  припинили свою діяльність через окупацію та постійні обстріли цих територій військами російської федерації. </w:t>
      </w:r>
    </w:p>
    <w:p w:rsidR="00AF1E39" w:rsidRDefault="005853D1" w:rsidP="00AF1E39">
      <w:pPr>
        <w:spacing w:line="360" w:lineRule="auto"/>
        <w:ind w:firstLine="709"/>
        <w:jc w:val="both"/>
        <w:rPr>
          <w:sz w:val="28"/>
          <w:szCs w:val="28"/>
          <w:lang w:val="uk-UA"/>
        </w:rPr>
      </w:pPr>
      <w:r>
        <w:rPr>
          <w:color w:val="000000"/>
          <w:sz w:val="28"/>
          <w:szCs w:val="28"/>
          <w:lang w:val="uk-UA"/>
        </w:rPr>
        <w:t xml:space="preserve">6. </w:t>
      </w:r>
      <w:r w:rsidR="00AF1E39">
        <w:rPr>
          <w:color w:val="000000"/>
          <w:sz w:val="28"/>
          <w:szCs w:val="28"/>
          <w:lang w:val="uk-UA"/>
        </w:rPr>
        <w:t xml:space="preserve">Організація бухгалтерського обліку у ТОВ «Асканія Флора» здійснюється відповідно до </w:t>
      </w:r>
      <w:r w:rsidR="00AF1E39" w:rsidRPr="00B91F5C">
        <w:rPr>
          <w:sz w:val="28"/>
          <w:szCs w:val="28"/>
          <w:lang w:val="uk-UA"/>
        </w:rPr>
        <w:t>Закону України «Про бухгалтерський облік і фінансову звітність в Україні» [</w:t>
      </w:r>
      <w:r w:rsidR="00B91F5C" w:rsidRPr="00B91F5C">
        <w:rPr>
          <w:sz w:val="28"/>
          <w:szCs w:val="28"/>
          <w:lang w:val="uk-UA"/>
        </w:rPr>
        <w:t>53</w:t>
      </w:r>
      <w:r w:rsidR="00AF1E39" w:rsidRPr="00B91F5C">
        <w:rPr>
          <w:sz w:val="28"/>
          <w:szCs w:val="28"/>
          <w:lang w:val="uk-UA"/>
        </w:rPr>
        <w:t xml:space="preserve">], Національних стандартів бухгалтерського </w:t>
      </w:r>
      <w:r w:rsidR="00AF1E39" w:rsidRPr="00B91F5C">
        <w:rPr>
          <w:sz w:val="28"/>
          <w:szCs w:val="28"/>
          <w:lang w:val="uk-UA"/>
        </w:rPr>
        <w:lastRenderedPageBreak/>
        <w:t>обліку  [</w:t>
      </w:r>
      <w:r w:rsidR="00B91F5C" w:rsidRPr="00B91F5C">
        <w:rPr>
          <w:sz w:val="28"/>
          <w:szCs w:val="28"/>
          <w:lang w:val="uk-UA"/>
        </w:rPr>
        <w:t>42</w:t>
      </w:r>
      <w:r w:rsidR="00AF1E39" w:rsidRPr="00B91F5C">
        <w:rPr>
          <w:sz w:val="28"/>
          <w:szCs w:val="28"/>
          <w:lang w:val="uk-UA"/>
        </w:rPr>
        <w:t>], Методичних рекомендацій щодо окремих об’єктів обліку та Наказу про облікову політику. Фінансова</w:t>
      </w:r>
      <w:r w:rsidR="00AF1E39">
        <w:rPr>
          <w:sz w:val="28"/>
          <w:szCs w:val="28"/>
          <w:lang w:val="uk-UA"/>
        </w:rPr>
        <w:t xml:space="preserve"> звітність товариства складена відповідно до Міжнародних стандартів фінансової звітності.</w:t>
      </w:r>
    </w:p>
    <w:p w:rsidR="00AF1E39" w:rsidRDefault="00AF1E39" w:rsidP="00AF1E39">
      <w:pPr>
        <w:spacing w:line="360" w:lineRule="auto"/>
        <w:ind w:firstLine="709"/>
        <w:jc w:val="both"/>
        <w:rPr>
          <w:sz w:val="28"/>
          <w:szCs w:val="28"/>
          <w:lang w:val="uk-UA"/>
        </w:rPr>
      </w:pPr>
      <w:r>
        <w:rPr>
          <w:sz w:val="28"/>
          <w:szCs w:val="28"/>
          <w:lang w:val="uk-UA"/>
        </w:rPr>
        <w:t>Вивчаючи аудиторські висновки ТОВ «Асканія Флора» за 2019-2021 роки, зауваження та недоліки з боку аудиторів не спостерігаємо.</w:t>
      </w:r>
    </w:p>
    <w:p w:rsidR="00AF1E39" w:rsidRDefault="005853D1" w:rsidP="00AF1E39">
      <w:pPr>
        <w:spacing w:line="360" w:lineRule="auto"/>
        <w:ind w:firstLine="709"/>
        <w:jc w:val="both"/>
        <w:rPr>
          <w:sz w:val="28"/>
          <w:szCs w:val="28"/>
          <w:lang w:val="uk-UA"/>
        </w:rPr>
      </w:pPr>
      <w:r>
        <w:rPr>
          <w:rFonts w:eastAsiaTheme="minorHAnsi"/>
          <w:kern w:val="0"/>
          <w:sz w:val="28"/>
          <w:szCs w:val="28"/>
          <w:lang w:val="uk-UA"/>
        </w:rPr>
        <w:t xml:space="preserve">7. </w:t>
      </w:r>
      <w:r w:rsidR="00AF1E39">
        <w:rPr>
          <w:rFonts w:eastAsiaTheme="minorHAnsi"/>
          <w:kern w:val="0"/>
          <w:sz w:val="28"/>
          <w:szCs w:val="28"/>
          <w:lang w:val="uk-UA"/>
        </w:rPr>
        <w:t xml:space="preserve">Враховуючи особливості діяльності </w:t>
      </w:r>
      <w:r w:rsidR="00AF1E39">
        <w:rPr>
          <w:sz w:val="28"/>
          <w:szCs w:val="28"/>
          <w:lang w:val="uk-UA"/>
        </w:rPr>
        <w:t xml:space="preserve">ТОВ «Асканія Флора» значна увага в роботі приділена такому показнику як операційний фінансовий результат. Це синтетичний показник, який формується в обліку на рахунку 791 та поєднує результати основної та іншої оперативної діяльності. Формування такого показника відіграє важливу роль в процесі, безпосередньо, управління прибутком та виступає інформаційною базою для розрахунку основних показників фінансового стану підприємства. </w:t>
      </w:r>
    </w:p>
    <w:p w:rsidR="00AF1E39" w:rsidRPr="00D61D62" w:rsidRDefault="00AF1E39" w:rsidP="00AF1E39">
      <w:pPr>
        <w:widowControl/>
        <w:suppressAutoHyphens w:val="0"/>
        <w:autoSpaceDE w:val="0"/>
        <w:autoSpaceDN w:val="0"/>
        <w:adjustRightInd w:val="0"/>
        <w:spacing w:line="360" w:lineRule="auto"/>
        <w:ind w:firstLine="709"/>
        <w:jc w:val="both"/>
        <w:rPr>
          <w:rFonts w:eastAsiaTheme="minorHAnsi"/>
          <w:kern w:val="0"/>
          <w:sz w:val="28"/>
          <w:szCs w:val="28"/>
          <w:lang w:val="uk-UA"/>
        </w:rPr>
      </w:pPr>
      <w:r w:rsidRPr="005853D1">
        <w:rPr>
          <w:sz w:val="28"/>
          <w:szCs w:val="28"/>
          <w:lang w:val="uk-UA"/>
        </w:rPr>
        <w:t>Враховуючи це, запропоновано здійснювати розмежування фінансових результатів в фінансовому обліку. Перспективним напрямком, для ТОВ  «Асканія Флора», може стати впровадження в обліковий процес аналітичних розрахунків до рахунку 791 «Результат операційної діяльності», а саме: 791/1 «Результат основної діяльності» та 791/2 «Результат іншої операційної діяльності». Впровадження в обліковий процес товариства запропонованих аналітичних рахунків дозволить без додаткових трудових та часових затрат отримувати інформацію стосовно результатів основної й іншої операційної діяльності, а також слідкувати за структурою й динамікою їх змін.</w:t>
      </w:r>
      <w:r w:rsidRPr="005853D1">
        <w:rPr>
          <w:rFonts w:eastAsiaTheme="minorHAnsi"/>
          <w:kern w:val="0"/>
          <w:sz w:val="28"/>
          <w:szCs w:val="28"/>
          <w:lang w:val="uk-UA"/>
        </w:rPr>
        <w:t xml:space="preserve"> А також інформація про фінансові результати в бухгалтерському</w:t>
      </w:r>
      <w:r>
        <w:rPr>
          <w:rFonts w:eastAsiaTheme="minorHAnsi"/>
          <w:kern w:val="0"/>
          <w:sz w:val="28"/>
          <w:szCs w:val="28"/>
          <w:lang w:val="uk-UA"/>
        </w:rPr>
        <w:t xml:space="preserve"> обліку стане більш достовірною та повною, що позитивно вплине на інформаційне забезпечення  при складанні форми 2 фінансової звітності «Звіт про фінансові результати» (Звіт про сукупний дохід). Також така інформація може бути використана підприємством для аналізу внутрішньогосподарської діяльності підрозділів, враховуючи основні положення облікової політики.</w:t>
      </w:r>
    </w:p>
    <w:p w:rsidR="00AF1E39" w:rsidRDefault="005853D1" w:rsidP="00AF1E39">
      <w:pPr>
        <w:autoSpaceDE w:val="0"/>
        <w:autoSpaceDN w:val="0"/>
        <w:adjustRightInd w:val="0"/>
        <w:spacing w:line="360" w:lineRule="auto"/>
        <w:ind w:firstLine="708"/>
        <w:jc w:val="both"/>
        <w:rPr>
          <w:sz w:val="28"/>
          <w:szCs w:val="28"/>
          <w:lang w:val="uk-UA"/>
        </w:rPr>
      </w:pPr>
      <w:r>
        <w:rPr>
          <w:sz w:val="28"/>
          <w:szCs w:val="28"/>
          <w:lang w:val="uk-UA"/>
        </w:rPr>
        <w:t xml:space="preserve">8. </w:t>
      </w:r>
      <w:r w:rsidR="00AF1E39" w:rsidRPr="000C1BF8">
        <w:rPr>
          <w:sz w:val="28"/>
          <w:szCs w:val="28"/>
          <w:lang w:val="uk-UA"/>
        </w:rPr>
        <w:t xml:space="preserve">Проаналізувавши </w:t>
      </w:r>
      <w:r w:rsidR="00AF1E39">
        <w:rPr>
          <w:sz w:val="28"/>
          <w:szCs w:val="28"/>
          <w:lang w:val="uk-UA"/>
        </w:rPr>
        <w:t xml:space="preserve">первинні документи, які використовує ТОВ «Асканія Флора» для фіксації фактів господарської діяльності, вважаємо необхідним розробку та впровадження форми бухгалтерської довідки для розрахунку </w:t>
      </w:r>
      <w:r w:rsidR="00AF1E39">
        <w:rPr>
          <w:sz w:val="28"/>
          <w:szCs w:val="28"/>
          <w:lang w:val="uk-UA"/>
        </w:rPr>
        <w:lastRenderedPageBreak/>
        <w:t xml:space="preserve">фінансового результату, яка надасть аналітичності та наочності розрахунку та забезпечить відсутність помилок при відносенні тих чи інших витрат і доходів. За наявності такої форми зручно було б здійснювати контроль за формуванням та обліком фінансових результатів та складанням форми №2 фінансової звітності «Звіт про фінансові результати» (Звіт про  сукупний дохід). Документ має складатися за даними регістрів синтетичного обліку та оборотно-сальдових відомостей по рахункам доходів і витрат, які використовуються на підприємстві </w:t>
      </w:r>
      <w:r w:rsidR="00AF1E39" w:rsidRPr="00B91F5C">
        <w:rPr>
          <w:sz w:val="28"/>
          <w:szCs w:val="28"/>
          <w:lang w:val="uk-UA"/>
        </w:rPr>
        <w:t>[</w:t>
      </w:r>
      <w:r w:rsidR="00B91F5C" w:rsidRPr="00B91F5C">
        <w:rPr>
          <w:sz w:val="28"/>
          <w:szCs w:val="28"/>
          <w:lang w:val="uk-UA"/>
        </w:rPr>
        <w:t>57</w:t>
      </w:r>
      <w:r w:rsidR="00AF1E39" w:rsidRPr="00B91F5C">
        <w:rPr>
          <w:sz w:val="28"/>
          <w:szCs w:val="28"/>
          <w:lang w:val="uk-UA"/>
        </w:rPr>
        <w:t>, с.102]</w:t>
      </w:r>
      <w:r w:rsidR="00AF1E39" w:rsidRPr="00B91F5C">
        <w:rPr>
          <w:sz w:val="28"/>
          <w:szCs w:val="28"/>
        </w:rPr>
        <w:t>.</w:t>
      </w:r>
    </w:p>
    <w:p w:rsidR="00AF1E39" w:rsidRDefault="005853D1" w:rsidP="00AF1E39">
      <w:pPr>
        <w:tabs>
          <w:tab w:val="left" w:pos="1134"/>
          <w:tab w:val="left" w:pos="1276"/>
        </w:tabs>
        <w:spacing w:line="360" w:lineRule="auto"/>
        <w:ind w:firstLine="709"/>
        <w:jc w:val="both"/>
        <w:rPr>
          <w:sz w:val="28"/>
          <w:szCs w:val="28"/>
          <w:lang w:val="uk-UA"/>
        </w:rPr>
      </w:pPr>
      <w:r>
        <w:rPr>
          <w:sz w:val="28"/>
          <w:szCs w:val="28"/>
          <w:lang w:val="uk-UA"/>
        </w:rPr>
        <w:t xml:space="preserve">9. </w:t>
      </w:r>
      <w:r w:rsidR="00AF1E39">
        <w:rPr>
          <w:sz w:val="28"/>
          <w:szCs w:val="28"/>
          <w:lang w:val="uk-UA"/>
        </w:rPr>
        <w:t xml:space="preserve">В роботі надано рекомендації щодо підвищення рентабельності, якими зможе скористатися досліджуване в кваліфікаційній роботі товариство, у повоєнний період. </w:t>
      </w:r>
    </w:p>
    <w:p w:rsidR="00AF1E39" w:rsidRDefault="00AF1E39" w:rsidP="00AF1E39">
      <w:pPr>
        <w:tabs>
          <w:tab w:val="left" w:pos="1134"/>
          <w:tab w:val="left" w:pos="1276"/>
        </w:tabs>
        <w:spacing w:line="360" w:lineRule="auto"/>
        <w:ind w:firstLine="709"/>
        <w:jc w:val="both"/>
        <w:rPr>
          <w:sz w:val="28"/>
          <w:szCs w:val="28"/>
          <w:lang w:val="uk-UA"/>
        </w:rPr>
      </w:pPr>
      <w:r>
        <w:rPr>
          <w:sz w:val="28"/>
          <w:szCs w:val="28"/>
          <w:lang w:val="uk-UA"/>
        </w:rPr>
        <w:t>Основними чинниками зростання доходу для ТОВ «Асканія Флора» у повоєнний період, на нашу думку, можуть стати:</w:t>
      </w:r>
    </w:p>
    <w:p w:rsidR="00AF1E39" w:rsidRDefault="00AF1E39" w:rsidP="00AF1E39">
      <w:pPr>
        <w:pStyle w:val="a3"/>
        <w:numPr>
          <w:ilvl w:val="0"/>
          <w:numId w:val="3"/>
        </w:numPr>
        <w:tabs>
          <w:tab w:val="left" w:pos="1134"/>
          <w:tab w:val="left" w:pos="1276"/>
        </w:tabs>
        <w:spacing w:line="360" w:lineRule="auto"/>
        <w:jc w:val="both"/>
        <w:rPr>
          <w:sz w:val="28"/>
          <w:szCs w:val="28"/>
          <w:lang w:val="uk-UA"/>
        </w:rPr>
      </w:pPr>
      <w:r>
        <w:rPr>
          <w:sz w:val="28"/>
          <w:szCs w:val="28"/>
          <w:lang w:val="uk-UA"/>
        </w:rPr>
        <w:t>результативно-організована логістики;</w:t>
      </w:r>
    </w:p>
    <w:p w:rsidR="00AF1E39" w:rsidRDefault="00AF1E39" w:rsidP="00AF1E39">
      <w:pPr>
        <w:pStyle w:val="a3"/>
        <w:numPr>
          <w:ilvl w:val="0"/>
          <w:numId w:val="3"/>
        </w:numPr>
        <w:tabs>
          <w:tab w:val="left" w:pos="1134"/>
          <w:tab w:val="left" w:pos="1276"/>
        </w:tabs>
        <w:spacing w:line="360" w:lineRule="auto"/>
        <w:jc w:val="both"/>
        <w:rPr>
          <w:sz w:val="28"/>
          <w:szCs w:val="28"/>
          <w:lang w:val="uk-UA"/>
        </w:rPr>
      </w:pPr>
      <w:r>
        <w:rPr>
          <w:sz w:val="28"/>
          <w:szCs w:val="28"/>
          <w:lang w:val="uk-UA"/>
        </w:rPr>
        <w:t>автоматизація бізнес-процесів;</w:t>
      </w:r>
    </w:p>
    <w:p w:rsidR="00AF1E39" w:rsidRDefault="00AF1E39" w:rsidP="00AF1E39">
      <w:pPr>
        <w:pStyle w:val="a3"/>
        <w:numPr>
          <w:ilvl w:val="0"/>
          <w:numId w:val="3"/>
        </w:numPr>
        <w:tabs>
          <w:tab w:val="left" w:pos="1134"/>
          <w:tab w:val="left" w:pos="1276"/>
        </w:tabs>
        <w:spacing w:line="360" w:lineRule="auto"/>
        <w:jc w:val="both"/>
        <w:rPr>
          <w:sz w:val="28"/>
          <w:szCs w:val="28"/>
          <w:lang w:val="uk-UA"/>
        </w:rPr>
      </w:pPr>
      <w:r>
        <w:rPr>
          <w:sz w:val="28"/>
          <w:szCs w:val="28"/>
          <w:lang w:val="uk-UA"/>
        </w:rPr>
        <w:t>дієва реклама продукції;</w:t>
      </w:r>
    </w:p>
    <w:p w:rsidR="00AF1E39" w:rsidRDefault="00AF1E39" w:rsidP="00AF1E39">
      <w:pPr>
        <w:pStyle w:val="a3"/>
        <w:numPr>
          <w:ilvl w:val="0"/>
          <w:numId w:val="3"/>
        </w:numPr>
        <w:tabs>
          <w:tab w:val="left" w:pos="1134"/>
          <w:tab w:val="left" w:pos="1276"/>
        </w:tabs>
        <w:spacing w:line="360" w:lineRule="auto"/>
        <w:jc w:val="both"/>
        <w:rPr>
          <w:sz w:val="28"/>
          <w:szCs w:val="28"/>
          <w:lang w:val="uk-UA"/>
        </w:rPr>
      </w:pPr>
      <w:r>
        <w:rPr>
          <w:sz w:val="28"/>
          <w:szCs w:val="28"/>
          <w:lang w:val="uk-UA"/>
        </w:rPr>
        <w:t xml:space="preserve">ефективно-організована система управління. </w:t>
      </w:r>
    </w:p>
    <w:p w:rsidR="00AF1E39" w:rsidRPr="00D61D62" w:rsidRDefault="00AF1E39" w:rsidP="00AF1E39">
      <w:pPr>
        <w:widowControl/>
        <w:suppressAutoHyphens w:val="0"/>
        <w:autoSpaceDE w:val="0"/>
        <w:autoSpaceDN w:val="0"/>
        <w:adjustRightInd w:val="0"/>
        <w:spacing w:line="360" w:lineRule="auto"/>
        <w:ind w:firstLine="709"/>
        <w:jc w:val="both"/>
        <w:rPr>
          <w:rFonts w:eastAsiaTheme="minorHAnsi"/>
          <w:kern w:val="0"/>
          <w:sz w:val="28"/>
          <w:szCs w:val="28"/>
          <w:lang w:val="uk-UA"/>
        </w:rPr>
      </w:pPr>
      <w:r>
        <w:rPr>
          <w:rFonts w:eastAsiaTheme="minorHAnsi"/>
          <w:kern w:val="0"/>
          <w:sz w:val="28"/>
          <w:szCs w:val="28"/>
          <w:lang w:val="uk-UA"/>
        </w:rPr>
        <w:t xml:space="preserve">В роботі розраховані резерви збільшення прибутку  </w:t>
      </w:r>
      <w:r>
        <w:rPr>
          <w:sz w:val="28"/>
          <w:szCs w:val="28"/>
          <w:lang w:val="uk-UA"/>
        </w:rPr>
        <w:t>за рахунок збільшення  об’ємів виробництва і за рахунок зниження собівартості продукції.</w:t>
      </w:r>
    </w:p>
    <w:p w:rsidR="00AF1E39" w:rsidRDefault="00AF1E39" w:rsidP="00AF1E39">
      <w:pPr>
        <w:spacing w:line="360" w:lineRule="auto"/>
        <w:ind w:firstLine="709"/>
        <w:jc w:val="both"/>
        <w:rPr>
          <w:sz w:val="28"/>
          <w:szCs w:val="28"/>
          <w:lang w:val="uk-UA"/>
        </w:rPr>
      </w:pPr>
    </w:p>
    <w:p w:rsidR="00AF1E39" w:rsidRPr="00AF1E39" w:rsidRDefault="00AF1E39" w:rsidP="00AF1E39">
      <w:pPr>
        <w:tabs>
          <w:tab w:val="left" w:pos="1134"/>
          <w:tab w:val="left" w:pos="1276"/>
        </w:tabs>
        <w:spacing w:line="360" w:lineRule="auto"/>
        <w:ind w:firstLine="709"/>
        <w:jc w:val="center"/>
        <w:rPr>
          <w:b/>
          <w:sz w:val="28"/>
          <w:szCs w:val="28"/>
          <w:lang w:val="uk-UA"/>
        </w:rPr>
      </w:pPr>
    </w:p>
    <w:p w:rsidR="002C68BF" w:rsidRDefault="002C68BF" w:rsidP="00093AA9">
      <w:pPr>
        <w:tabs>
          <w:tab w:val="left" w:pos="1134"/>
          <w:tab w:val="left" w:pos="1276"/>
        </w:tabs>
        <w:spacing w:line="360" w:lineRule="auto"/>
        <w:ind w:firstLine="709"/>
        <w:jc w:val="both"/>
        <w:rPr>
          <w:sz w:val="28"/>
          <w:szCs w:val="28"/>
          <w:lang w:val="uk-UA"/>
        </w:rPr>
      </w:pPr>
    </w:p>
    <w:p w:rsidR="002C68BF" w:rsidRDefault="002C68BF" w:rsidP="00093AA9">
      <w:pPr>
        <w:tabs>
          <w:tab w:val="left" w:pos="1134"/>
          <w:tab w:val="left" w:pos="1276"/>
        </w:tabs>
        <w:spacing w:line="360" w:lineRule="auto"/>
        <w:ind w:firstLine="709"/>
        <w:jc w:val="both"/>
        <w:rPr>
          <w:sz w:val="28"/>
          <w:szCs w:val="28"/>
          <w:lang w:val="uk-UA"/>
        </w:rPr>
      </w:pPr>
    </w:p>
    <w:p w:rsidR="006729DF" w:rsidRDefault="006729DF" w:rsidP="00093AA9">
      <w:pPr>
        <w:tabs>
          <w:tab w:val="left" w:pos="1134"/>
          <w:tab w:val="left" w:pos="1276"/>
        </w:tabs>
        <w:spacing w:line="360" w:lineRule="auto"/>
        <w:ind w:firstLine="709"/>
        <w:jc w:val="both"/>
        <w:rPr>
          <w:sz w:val="28"/>
          <w:szCs w:val="28"/>
          <w:lang w:val="uk-UA"/>
        </w:rPr>
      </w:pPr>
    </w:p>
    <w:p w:rsidR="006729DF" w:rsidRDefault="006729DF" w:rsidP="00093AA9">
      <w:pPr>
        <w:tabs>
          <w:tab w:val="left" w:pos="1134"/>
          <w:tab w:val="left" w:pos="1276"/>
        </w:tabs>
        <w:spacing w:line="360" w:lineRule="auto"/>
        <w:ind w:firstLine="709"/>
        <w:jc w:val="both"/>
        <w:rPr>
          <w:sz w:val="28"/>
          <w:szCs w:val="28"/>
          <w:lang w:val="uk-UA"/>
        </w:rPr>
      </w:pPr>
    </w:p>
    <w:p w:rsidR="00AB441E" w:rsidRDefault="00AB441E" w:rsidP="00093AA9">
      <w:pPr>
        <w:tabs>
          <w:tab w:val="left" w:pos="1134"/>
          <w:tab w:val="left" w:pos="1276"/>
        </w:tabs>
        <w:spacing w:line="360" w:lineRule="auto"/>
        <w:ind w:firstLine="709"/>
        <w:jc w:val="both"/>
        <w:rPr>
          <w:sz w:val="28"/>
          <w:szCs w:val="28"/>
          <w:lang w:val="uk-UA"/>
        </w:rPr>
      </w:pPr>
    </w:p>
    <w:p w:rsidR="00AF1E39" w:rsidRDefault="00AF1E39" w:rsidP="00093AA9">
      <w:pPr>
        <w:tabs>
          <w:tab w:val="left" w:pos="1134"/>
          <w:tab w:val="left" w:pos="1276"/>
        </w:tabs>
        <w:spacing w:line="360" w:lineRule="auto"/>
        <w:ind w:firstLine="709"/>
        <w:jc w:val="both"/>
        <w:rPr>
          <w:sz w:val="28"/>
          <w:szCs w:val="28"/>
          <w:lang w:val="uk-UA"/>
        </w:rPr>
      </w:pPr>
    </w:p>
    <w:p w:rsidR="00AF1E39" w:rsidRDefault="00AF1E39" w:rsidP="00093AA9">
      <w:pPr>
        <w:tabs>
          <w:tab w:val="left" w:pos="1134"/>
          <w:tab w:val="left" w:pos="1276"/>
        </w:tabs>
        <w:spacing w:line="360" w:lineRule="auto"/>
        <w:ind w:firstLine="709"/>
        <w:jc w:val="both"/>
        <w:rPr>
          <w:sz w:val="28"/>
          <w:szCs w:val="28"/>
          <w:lang w:val="uk-UA"/>
        </w:rPr>
      </w:pPr>
    </w:p>
    <w:p w:rsidR="00AF1E39" w:rsidRDefault="00AF1E39" w:rsidP="00093AA9">
      <w:pPr>
        <w:tabs>
          <w:tab w:val="left" w:pos="1134"/>
          <w:tab w:val="left" w:pos="1276"/>
        </w:tabs>
        <w:spacing w:line="360" w:lineRule="auto"/>
        <w:ind w:firstLine="709"/>
        <w:jc w:val="both"/>
        <w:rPr>
          <w:sz w:val="28"/>
          <w:szCs w:val="28"/>
          <w:lang w:val="uk-UA"/>
        </w:rPr>
      </w:pPr>
    </w:p>
    <w:p w:rsidR="00AF1E39" w:rsidRDefault="00AF1E39" w:rsidP="00093AA9">
      <w:pPr>
        <w:tabs>
          <w:tab w:val="left" w:pos="1134"/>
          <w:tab w:val="left" w:pos="1276"/>
        </w:tabs>
        <w:spacing w:line="360" w:lineRule="auto"/>
        <w:ind w:firstLine="709"/>
        <w:jc w:val="both"/>
        <w:rPr>
          <w:sz w:val="28"/>
          <w:szCs w:val="28"/>
          <w:lang w:val="uk-UA"/>
        </w:rPr>
      </w:pPr>
    </w:p>
    <w:p w:rsidR="005853D1" w:rsidRPr="005853D1" w:rsidRDefault="005853D1" w:rsidP="005853D1">
      <w:pPr>
        <w:tabs>
          <w:tab w:val="left" w:pos="1134"/>
          <w:tab w:val="left" w:pos="1276"/>
        </w:tabs>
        <w:spacing w:line="360" w:lineRule="auto"/>
        <w:ind w:firstLine="709"/>
        <w:jc w:val="center"/>
        <w:rPr>
          <w:b/>
          <w:sz w:val="28"/>
          <w:szCs w:val="28"/>
          <w:lang w:val="uk-UA"/>
        </w:rPr>
      </w:pPr>
      <w:r w:rsidRPr="005853D1">
        <w:rPr>
          <w:b/>
          <w:sz w:val="28"/>
          <w:szCs w:val="28"/>
          <w:lang w:val="uk-UA"/>
        </w:rPr>
        <w:lastRenderedPageBreak/>
        <w:t>СПИСОК ВИКОРИСТАНОЇ ЛІТЕРАТУРИ</w:t>
      </w:r>
    </w:p>
    <w:p w:rsidR="00AF1E39" w:rsidRDefault="00AF1E39" w:rsidP="005853D1">
      <w:pPr>
        <w:tabs>
          <w:tab w:val="left" w:pos="1134"/>
          <w:tab w:val="left" w:pos="1276"/>
        </w:tabs>
        <w:spacing w:line="360" w:lineRule="auto"/>
        <w:ind w:firstLine="709"/>
        <w:jc w:val="both"/>
        <w:rPr>
          <w:sz w:val="28"/>
          <w:szCs w:val="28"/>
          <w:lang w:val="uk-UA"/>
        </w:rPr>
      </w:pPr>
    </w:p>
    <w:p w:rsidR="005853D1" w:rsidRDefault="005853D1" w:rsidP="005853D1">
      <w:pPr>
        <w:tabs>
          <w:tab w:val="left" w:pos="1134"/>
          <w:tab w:val="left" w:pos="1276"/>
        </w:tabs>
        <w:spacing w:line="360" w:lineRule="auto"/>
        <w:ind w:firstLine="709"/>
        <w:jc w:val="both"/>
        <w:rPr>
          <w:sz w:val="28"/>
          <w:szCs w:val="28"/>
          <w:lang w:val="uk-UA"/>
        </w:rPr>
      </w:pPr>
    </w:p>
    <w:p w:rsidR="00A94F42" w:rsidRPr="005853D1" w:rsidRDefault="005853D1" w:rsidP="005853D1">
      <w:pPr>
        <w:pStyle w:val="a3"/>
        <w:numPr>
          <w:ilvl w:val="0"/>
          <w:numId w:val="2"/>
        </w:numPr>
        <w:tabs>
          <w:tab w:val="left" w:pos="851"/>
          <w:tab w:val="left" w:pos="1134"/>
          <w:tab w:val="left" w:pos="1276"/>
        </w:tabs>
        <w:autoSpaceDE w:val="0"/>
        <w:autoSpaceDN w:val="0"/>
        <w:adjustRightInd w:val="0"/>
        <w:spacing w:line="360" w:lineRule="auto"/>
        <w:ind w:left="0" w:firstLine="709"/>
        <w:jc w:val="both"/>
        <w:rPr>
          <w:bCs/>
          <w:sz w:val="28"/>
          <w:szCs w:val="28"/>
          <w:lang w:val="uk-UA"/>
        </w:rPr>
      </w:pPr>
      <w:r>
        <w:rPr>
          <w:sz w:val="28"/>
          <w:szCs w:val="28"/>
          <w:lang w:val="uk-UA"/>
        </w:rPr>
        <w:t xml:space="preserve"> </w:t>
      </w:r>
      <w:r w:rsidR="00A94F42" w:rsidRPr="005853D1">
        <w:rPr>
          <w:sz w:val="28"/>
          <w:szCs w:val="28"/>
        </w:rPr>
        <w:t xml:space="preserve">Арич М. І. </w:t>
      </w:r>
      <w:r w:rsidR="00A94F42" w:rsidRPr="005853D1">
        <w:rPr>
          <w:bCs/>
          <w:sz w:val="28"/>
          <w:szCs w:val="28"/>
        </w:rPr>
        <w:t xml:space="preserve">Концептуальні </w:t>
      </w:r>
      <w:proofErr w:type="gramStart"/>
      <w:r w:rsidR="00A94F42" w:rsidRPr="005853D1">
        <w:rPr>
          <w:bCs/>
          <w:sz w:val="28"/>
          <w:szCs w:val="28"/>
        </w:rPr>
        <w:t>п</w:t>
      </w:r>
      <w:proofErr w:type="gramEnd"/>
      <w:r w:rsidR="00A94F42" w:rsidRPr="005853D1">
        <w:rPr>
          <w:bCs/>
          <w:sz w:val="28"/>
          <w:szCs w:val="28"/>
        </w:rPr>
        <w:t xml:space="preserve">ідходи до </w:t>
      </w:r>
      <w:r w:rsidR="00A94F42" w:rsidRPr="005853D1">
        <w:rPr>
          <w:bCs/>
          <w:sz w:val="28"/>
          <w:szCs w:val="28"/>
          <w:lang w:val="uk-UA"/>
        </w:rPr>
        <w:t>в</w:t>
      </w:r>
      <w:r w:rsidR="00A94F42" w:rsidRPr="005853D1">
        <w:rPr>
          <w:bCs/>
          <w:sz w:val="28"/>
          <w:szCs w:val="28"/>
        </w:rPr>
        <w:t>изначення</w:t>
      </w:r>
      <w:r w:rsidR="00A94F42" w:rsidRPr="005853D1">
        <w:rPr>
          <w:bCs/>
          <w:sz w:val="28"/>
          <w:szCs w:val="28"/>
          <w:lang w:val="uk-UA"/>
        </w:rPr>
        <w:t xml:space="preserve"> </w:t>
      </w:r>
      <w:r w:rsidR="00A94F42" w:rsidRPr="005853D1">
        <w:rPr>
          <w:bCs/>
          <w:sz w:val="28"/>
          <w:szCs w:val="28"/>
        </w:rPr>
        <w:t>фінансово</w:t>
      </w:r>
      <w:r w:rsidR="00A94F42" w:rsidRPr="005853D1">
        <w:rPr>
          <w:bCs/>
          <w:sz w:val="28"/>
          <w:szCs w:val="28"/>
          <w:lang w:val="uk-UA"/>
        </w:rPr>
        <w:t>-</w:t>
      </w:r>
      <w:r w:rsidR="00A94F42" w:rsidRPr="005853D1">
        <w:rPr>
          <w:bCs/>
          <w:sz w:val="28"/>
          <w:szCs w:val="28"/>
        </w:rPr>
        <w:t>економічних результатів</w:t>
      </w:r>
      <w:r w:rsidR="00A94F42" w:rsidRPr="005853D1">
        <w:rPr>
          <w:bCs/>
          <w:sz w:val="28"/>
          <w:szCs w:val="28"/>
          <w:lang w:val="uk-UA"/>
        </w:rPr>
        <w:t xml:space="preserve"> </w:t>
      </w:r>
      <w:r w:rsidR="00A94F42" w:rsidRPr="005853D1">
        <w:rPr>
          <w:bCs/>
          <w:sz w:val="28"/>
          <w:szCs w:val="28"/>
        </w:rPr>
        <w:t>підприємства</w:t>
      </w:r>
      <w:r w:rsidR="00A94F42" w:rsidRPr="005853D1">
        <w:rPr>
          <w:bCs/>
          <w:sz w:val="28"/>
          <w:szCs w:val="28"/>
          <w:lang w:val="uk-UA"/>
        </w:rPr>
        <w:t xml:space="preserve">. </w:t>
      </w:r>
      <w:r w:rsidR="00A94F42" w:rsidRPr="005853D1">
        <w:rPr>
          <w:bCs/>
          <w:i/>
          <w:sz w:val="28"/>
          <w:szCs w:val="28"/>
          <w:lang w:val="uk-UA"/>
        </w:rPr>
        <w:t>Економіка та держава</w:t>
      </w:r>
      <w:r w:rsidR="00A94F42" w:rsidRPr="005853D1">
        <w:rPr>
          <w:bCs/>
          <w:sz w:val="28"/>
          <w:szCs w:val="28"/>
          <w:lang w:val="uk-UA"/>
        </w:rPr>
        <w:t>. 2013. №7. С. 66-69.</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 </w:t>
      </w:r>
      <w:r w:rsidR="00A94F42" w:rsidRPr="005853D1">
        <w:rPr>
          <w:sz w:val="28"/>
          <w:szCs w:val="28"/>
        </w:rPr>
        <w:t>Балазюк О. Ю., Сисоєва І. М. Звіт про фінансові результати: особливості формування та аудиту. </w:t>
      </w:r>
      <w:r w:rsidR="00A94F42" w:rsidRPr="005853D1">
        <w:rPr>
          <w:i/>
          <w:iCs/>
          <w:sz w:val="28"/>
          <w:szCs w:val="28"/>
        </w:rPr>
        <w:t>Ефективна економіка</w:t>
      </w:r>
      <w:r w:rsidR="00A94F42" w:rsidRPr="005853D1">
        <w:rPr>
          <w:sz w:val="28"/>
          <w:szCs w:val="28"/>
        </w:rPr>
        <w:t>. 2020. № 2. – URL: http://www.economy.nayka.com.ua/?op=1&amp;z=7659 (дата звернення: 09.0</w:t>
      </w:r>
      <w:r w:rsidR="00A94F42" w:rsidRPr="005853D1">
        <w:rPr>
          <w:sz w:val="28"/>
          <w:szCs w:val="28"/>
          <w:lang w:val="uk-UA"/>
        </w:rPr>
        <w:t>9</w:t>
      </w:r>
      <w:r w:rsidR="00A94F42" w:rsidRPr="005853D1">
        <w:rPr>
          <w:sz w:val="28"/>
          <w:szCs w:val="28"/>
        </w:rPr>
        <w:t>.202</w:t>
      </w:r>
      <w:r w:rsidR="00A94F42" w:rsidRPr="005853D1">
        <w:rPr>
          <w:sz w:val="28"/>
          <w:szCs w:val="28"/>
          <w:lang w:val="uk-UA"/>
        </w:rPr>
        <w:t>2</w:t>
      </w:r>
      <w:r w:rsidR="00A94F42" w:rsidRPr="005853D1">
        <w:rPr>
          <w:sz w:val="28"/>
          <w:szCs w:val="28"/>
        </w:rPr>
        <w:t>). DOI: </w:t>
      </w:r>
      <w:hyperlink r:id="rId19" w:tgtFrame="_blank" w:history="1">
        <w:r w:rsidR="00A94F42" w:rsidRPr="005853D1">
          <w:rPr>
            <w:rStyle w:val="ab"/>
            <w:color w:val="auto"/>
            <w:sz w:val="28"/>
            <w:szCs w:val="28"/>
            <w:u w:val="none"/>
          </w:rPr>
          <w:t>10.32702/2307-2105-2020.2.67</w:t>
        </w:r>
      </w:hyperlink>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rPr>
        <w:t xml:space="preserve"> Биба В. В., Ковалець М. В. Чинники, що впливають на прибуток сільськогосподарських </w:t>
      </w:r>
      <w:proofErr w:type="gramStart"/>
      <w:r w:rsidR="00A94F42" w:rsidRPr="005853D1">
        <w:rPr>
          <w:sz w:val="28"/>
          <w:szCs w:val="28"/>
        </w:rPr>
        <w:t>п</w:t>
      </w:r>
      <w:proofErr w:type="gramEnd"/>
      <w:r w:rsidR="00A94F42" w:rsidRPr="005853D1">
        <w:rPr>
          <w:sz w:val="28"/>
          <w:szCs w:val="28"/>
        </w:rPr>
        <w:t>ідприємств в сучасних умовах. Електронний журнал «Ефективна економіка». 2016. № 5</w:t>
      </w:r>
      <w:r w:rsidR="00A94F42" w:rsidRPr="005853D1">
        <w:rPr>
          <w:sz w:val="28"/>
          <w:szCs w:val="28"/>
          <w:lang w:val="uk-UA"/>
        </w:rPr>
        <w:t>. -</w:t>
      </w:r>
      <w:r w:rsidR="00A94F42" w:rsidRPr="005853D1">
        <w:rPr>
          <w:sz w:val="28"/>
          <w:szCs w:val="28"/>
        </w:rPr>
        <w:t xml:space="preserve"> URL: http://www.economy.nayka.com.ua/?op=1&amp;z=4960 (дата звернення: 12.10.20</w:t>
      </w:r>
      <w:r w:rsidR="00A94F42" w:rsidRPr="005853D1">
        <w:rPr>
          <w:sz w:val="28"/>
          <w:szCs w:val="28"/>
          <w:lang w:val="uk-UA"/>
        </w:rPr>
        <w:t>22</w:t>
      </w:r>
      <w:r w:rsidR="00A94F42" w:rsidRPr="005853D1">
        <w:rPr>
          <w:sz w:val="28"/>
          <w:szCs w:val="28"/>
        </w:rPr>
        <w:t>).</w:t>
      </w:r>
    </w:p>
    <w:p w:rsidR="00A94F42" w:rsidRPr="005853D1" w:rsidRDefault="005853D1" w:rsidP="005853D1">
      <w:pPr>
        <w:pStyle w:val="a3"/>
        <w:numPr>
          <w:ilvl w:val="0"/>
          <w:numId w:val="2"/>
        </w:numPr>
        <w:tabs>
          <w:tab w:val="left" w:pos="851"/>
          <w:tab w:val="left" w:pos="1134"/>
          <w:tab w:val="left" w:pos="1276"/>
        </w:tabs>
        <w:autoSpaceDE w:val="0"/>
        <w:autoSpaceDN w:val="0"/>
        <w:adjustRightInd w:val="0"/>
        <w:spacing w:line="360" w:lineRule="auto"/>
        <w:ind w:left="0" w:firstLine="709"/>
        <w:jc w:val="both"/>
        <w:rPr>
          <w:sz w:val="28"/>
          <w:szCs w:val="28"/>
          <w:lang w:val="uk-UA" w:eastAsia="ru-RU"/>
        </w:rPr>
      </w:pPr>
      <w:r>
        <w:rPr>
          <w:sz w:val="28"/>
          <w:szCs w:val="28"/>
          <w:lang w:val="uk-UA"/>
        </w:rPr>
        <w:t xml:space="preserve"> </w:t>
      </w:r>
      <w:r w:rsidR="00A94F42" w:rsidRPr="005853D1">
        <w:rPr>
          <w:sz w:val="28"/>
          <w:szCs w:val="28"/>
          <w:lang w:val="uk-UA"/>
        </w:rPr>
        <w:t xml:space="preserve">Борісова О. Підходи до визначення поняття «фінансовий результат». </w:t>
      </w:r>
      <w:r w:rsidR="00A94F42" w:rsidRPr="005853D1">
        <w:rPr>
          <w:i/>
          <w:sz w:val="28"/>
          <w:szCs w:val="28"/>
          <w:lang w:val="uk-UA"/>
        </w:rPr>
        <w:t>Вісник Одеського Національного економічного університету.</w:t>
      </w:r>
      <w:r w:rsidR="00A94F42" w:rsidRPr="005853D1">
        <w:rPr>
          <w:sz w:val="28"/>
          <w:szCs w:val="28"/>
          <w:lang w:val="uk-UA"/>
        </w:rPr>
        <w:t xml:space="preserve"> 2015. №5. С.5-14. </w:t>
      </w:r>
      <w:r w:rsidR="00A94F42" w:rsidRPr="005853D1">
        <w:rPr>
          <w:bCs/>
          <w:sz w:val="28"/>
          <w:szCs w:val="28"/>
          <w:lang w:val="uk-UA"/>
        </w:rPr>
        <w:t>URL:</w:t>
      </w:r>
      <w:r w:rsidR="00A94F42" w:rsidRPr="005853D1">
        <w:rPr>
          <w:sz w:val="28"/>
          <w:szCs w:val="28"/>
        </w:rPr>
        <w:t xml:space="preserve"> </w:t>
      </w:r>
      <w:hyperlink r:id="rId20" w:history="1">
        <w:r w:rsidR="00A94F42" w:rsidRPr="005853D1">
          <w:rPr>
            <w:rStyle w:val="ab"/>
            <w:bCs/>
            <w:color w:val="auto"/>
            <w:sz w:val="28"/>
            <w:szCs w:val="28"/>
            <w:u w:val="none"/>
            <w:lang w:val="uk-UA"/>
          </w:rPr>
          <w:t>http://n-visnik.oneu.edu.ua/collections/2015/224/pdf/5-14.pdf</w:t>
        </w:r>
      </w:hyperlink>
      <w:r w:rsidR="00A94F42" w:rsidRPr="005853D1">
        <w:rPr>
          <w:bCs/>
          <w:sz w:val="28"/>
          <w:szCs w:val="28"/>
          <w:lang w:val="uk-UA"/>
        </w:rPr>
        <w:t xml:space="preserve"> </w:t>
      </w:r>
      <w:r w:rsidR="00A94F42" w:rsidRPr="005853D1">
        <w:rPr>
          <w:sz w:val="28"/>
          <w:szCs w:val="28"/>
          <w:lang w:val="uk-UA" w:eastAsia="ru-RU"/>
        </w:rPr>
        <w:t>(дата звернення: 16.11.2022).</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Бреус С.В., Міщенко К.Г. Прибутковість та резерви підвищення прибутку підприємства. </w:t>
      </w:r>
      <w:r w:rsidR="00A94F42" w:rsidRPr="005853D1">
        <w:rPr>
          <w:i/>
          <w:sz w:val="28"/>
          <w:szCs w:val="28"/>
          <w:lang w:val="uk-UA"/>
        </w:rPr>
        <w:t xml:space="preserve">Економічні студії. </w:t>
      </w:r>
      <w:r w:rsidR="00A94F42" w:rsidRPr="005853D1">
        <w:rPr>
          <w:sz w:val="28"/>
          <w:szCs w:val="28"/>
          <w:lang w:val="uk-UA"/>
        </w:rPr>
        <w:t>2017. №5 (18). С. 11-14.</w:t>
      </w:r>
    </w:p>
    <w:p w:rsidR="00A94F42" w:rsidRPr="005853D1" w:rsidRDefault="005853D1" w:rsidP="005853D1">
      <w:pPr>
        <w:pStyle w:val="Default"/>
        <w:numPr>
          <w:ilvl w:val="0"/>
          <w:numId w:val="2"/>
        </w:numPr>
        <w:tabs>
          <w:tab w:val="left" w:pos="851"/>
          <w:tab w:val="left" w:pos="1134"/>
        </w:tabs>
        <w:spacing w:line="360" w:lineRule="auto"/>
        <w:ind w:left="0" w:firstLine="709"/>
        <w:jc w:val="both"/>
        <w:rPr>
          <w:bCs/>
          <w:iCs/>
          <w:color w:val="auto"/>
          <w:sz w:val="28"/>
          <w:szCs w:val="28"/>
          <w:lang w:val="uk-UA"/>
        </w:rPr>
      </w:pPr>
      <w:r>
        <w:rPr>
          <w:rFonts w:eastAsia="Arimo"/>
          <w:color w:val="auto"/>
          <w:sz w:val="28"/>
          <w:szCs w:val="28"/>
          <w:lang w:val="uk-UA"/>
        </w:rPr>
        <w:t xml:space="preserve"> </w:t>
      </w:r>
      <w:r w:rsidR="00A94F42" w:rsidRPr="005853D1">
        <w:rPr>
          <w:rFonts w:eastAsia="Arimo"/>
          <w:color w:val="auto"/>
          <w:sz w:val="28"/>
          <w:szCs w:val="28"/>
          <w:lang w:val="uk-UA"/>
        </w:rPr>
        <w:t xml:space="preserve">Брік С.В., Мардус О.О. </w:t>
      </w:r>
      <w:r w:rsidR="00A94F42" w:rsidRPr="005853D1">
        <w:rPr>
          <w:bCs/>
          <w:color w:val="auto"/>
          <w:sz w:val="28"/>
          <w:szCs w:val="28"/>
          <w:lang w:val="uk-UA"/>
        </w:rPr>
        <w:t xml:space="preserve">Особливості організації обліку, аудиту та аналізу доходів і витрат підприємства з метою формування його фінансового результату (прибутку). </w:t>
      </w:r>
      <w:r w:rsidR="00A94F42" w:rsidRPr="005853D1">
        <w:rPr>
          <w:color w:val="auto"/>
          <w:sz w:val="28"/>
          <w:szCs w:val="28"/>
          <w:lang w:val="uk-UA"/>
        </w:rPr>
        <w:t xml:space="preserve"> </w:t>
      </w:r>
      <w:r w:rsidR="00A94F42" w:rsidRPr="005853D1">
        <w:rPr>
          <w:bCs/>
          <w:i/>
          <w:iCs/>
          <w:color w:val="auto"/>
          <w:sz w:val="28"/>
          <w:szCs w:val="28"/>
          <w:lang w:val="uk-UA"/>
        </w:rPr>
        <w:t xml:space="preserve">Економіка. Бізнес-адміністрування. Право. </w:t>
      </w:r>
      <w:r w:rsidR="00A94F42" w:rsidRPr="005853D1">
        <w:rPr>
          <w:bCs/>
          <w:iCs/>
          <w:color w:val="auto"/>
          <w:sz w:val="28"/>
          <w:szCs w:val="28"/>
          <w:lang w:val="uk-UA"/>
        </w:rPr>
        <w:t xml:space="preserve">2017.  № 2(2). С.279-290. </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Брюшкова Н.А., Завістовська Я.О. Економічне обґрунтування та розрахунок резервів можливого збільшення прибутку і рентабельності підприємства на прикладі ТОВ «Макбуд сервіс». </w:t>
      </w:r>
      <w:r w:rsidR="00A94F42" w:rsidRPr="005853D1">
        <w:rPr>
          <w:i/>
          <w:sz w:val="28"/>
          <w:szCs w:val="28"/>
          <w:lang w:val="uk-UA"/>
        </w:rPr>
        <w:t xml:space="preserve">Економіка і суспільство. </w:t>
      </w:r>
      <w:r w:rsidR="00A94F42" w:rsidRPr="005853D1">
        <w:rPr>
          <w:sz w:val="28"/>
          <w:szCs w:val="28"/>
          <w:lang w:val="uk-UA"/>
        </w:rPr>
        <w:t xml:space="preserve">2018. №18. С. 309-316. </w:t>
      </w:r>
      <w:r w:rsidR="00A94F42" w:rsidRPr="005853D1">
        <w:rPr>
          <w:sz w:val="28"/>
          <w:szCs w:val="28"/>
        </w:rPr>
        <w:t>DOI</w:t>
      </w:r>
      <w:r w:rsidR="00A94F42" w:rsidRPr="005853D1">
        <w:rPr>
          <w:sz w:val="28"/>
          <w:szCs w:val="28"/>
          <w:lang w:val="uk-UA"/>
        </w:rPr>
        <w:t xml:space="preserve">: </w:t>
      </w:r>
      <w:r w:rsidR="00A94F42" w:rsidRPr="005853D1">
        <w:rPr>
          <w:sz w:val="28"/>
          <w:szCs w:val="28"/>
        </w:rPr>
        <w:t>https</w:t>
      </w:r>
      <w:r w:rsidR="00A94F42" w:rsidRPr="005853D1">
        <w:rPr>
          <w:sz w:val="28"/>
          <w:szCs w:val="28"/>
          <w:lang w:val="uk-UA"/>
        </w:rPr>
        <w:t>://</w:t>
      </w:r>
      <w:r w:rsidR="00A94F42" w:rsidRPr="005853D1">
        <w:rPr>
          <w:sz w:val="28"/>
          <w:szCs w:val="28"/>
        </w:rPr>
        <w:t>doi</w:t>
      </w:r>
      <w:r w:rsidR="00A94F42" w:rsidRPr="005853D1">
        <w:rPr>
          <w:sz w:val="28"/>
          <w:szCs w:val="28"/>
          <w:lang w:val="uk-UA"/>
        </w:rPr>
        <w:t>.</w:t>
      </w:r>
      <w:r w:rsidR="00A94F42" w:rsidRPr="005853D1">
        <w:rPr>
          <w:sz w:val="28"/>
          <w:szCs w:val="28"/>
        </w:rPr>
        <w:t>org</w:t>
      </w:r>
      <w:r w:rsidR="00A94F42" w:rsidRPr="005853D1">
        <w:rPr>
          <w:sz w:val="28"/>
          <w:szCs w:val="28"/>
          <w:lang w:val="uk-UA"/>
        </w:rPr>
        <w:t>/10.32782/2524-0072/2018-18-43.</w:t>
      </w:r>
    </w:p>
    <w:p w:rsidR="00A94F42" w:rsidRPr="005853D1" w:rsidRDefault="005853D1" w:rsidP="005853D1">
      <w:pPr>
        <w:pStyle w:val="a9"/>
        <w:numPr>
          <w:ilvl w:val="0"/>
          <w:numId w:val="2"/>
        </w:numPr>
        <w:tabs>
          <w:tab w:val="left" w:pos="851"/>
          <w:tab w:val="left" w:pos="1134"/>
        </w:tabs>
        <w:spacing w:line="360" w:lineRule="auto"/>
        <w:ind w:left="0" w:firstLine="709"/>
        <w:jc w:val="both"/>
        <w:rPr>
          <w:sz w:val="28"/>
          <w:szCs w:val="28"/>
          <w:lang w:val="uk-UA" w:eastAsia="ru-RU"/>
        </w:rPr>
      </w:pPr>
      <w:r>
        <w:rPr>
          <w:sz w:val="28"/>
          <w:szCs w:val="28"/>
          <w:lang w:val="uk-UA" w:eastAsia="ru-RU"/>
        </w:rPr>
        <w:t xml:space="preserve"> </w:t>
      </w:r>
      <w:r w:rsidR="00A94F42" w:rsidRPr="005853D1">
        <w:rPr>
          <w:sz w:val="28"/>
          <w:szCs w:val="28"/>
          <w:lang w:val="uk-UA" w:eastAsia="ru-RU"/>
        </w:rPr>
        <w:t xml:space="preserve">Будник Ю.А. Особливості обліку фінансових результатів з надання послуг на прикладі ПрАТ «РІВНЕЛІФТ». </w:t>
      </w:r>
      <w:r w:rsidR="00A94F42" w:rsidRPr="005853D1">
        <w:rPr>
          <w:i/>
          <w:sz w:val="28"/>
          <w:szCs w:val="28"/>
          <w:lang w:val="uk-UA" w:eastAsia="ru-RU"/>
        </w:rPr>
        <w:t xml:space="preserve">Студентський вісник Національного </w:t>
      </w:r>
      <w:r w:rsidR="00A94F42" w:rsidRPr="005853D1">
        <w:rPr>
          <w:i/>
          <w:sz w:val="28"/>
          <w:szCs w:val="28"/>
          <w:lang w:val="uk-UA" w:eastAsia="ru-RU"/>
        </w:rPr>
        <w:lastRenderedPageBreak/>
        <w:t>університету водного господарства та природокористування.</w:t>
      </w:r>
      <w:r w:rsidR="00A94F42" w:rsidRPr="005853D1">
        <w:rPr>
          <w:sz w:val="28"/>
          <w:szCs w:val="28"/>
          <w:lang w:val="uk-UA" w:eastAsia="ru-RU"/>
        </w:rPr>
        <w:t xml:space="preserve"> 2014. Випуск 1. С.97-100.</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eastAsia="ru-RU"/>
        </w:rPr>
      </w:pPr>
      <w:r>
        <w:rPr>
          <w:sz w:val="28"/>
          <w:szCs w:val="28"/>
          <w:lang w:val="uk-UA"/>
        </w:rPr>
        <w:t xml:space="preserve"> </w:t>
      </w:r>
      <w:r w:rsidR="00A94F42" w:rsidRPr="005853D1">
        <w:rPr>
          <w:sz w:val="28"/>
          <w:szCs w:val="28"/>
          <w:lang w:val="uk-UA"/>
        </w:rPr>
        <w:t>В</w:t>
      </w:r>
      <w:r w:rsidR="00A94F42" w:rsidRPr="005853D1">
        <w:rPr>
          <w:sz w:val="28"/>
          <w:szCs w:val="28"/>
        </w:rPr>
        <w:t>o</w:t>
      </w:r>
      <w:r w:rsidR="00A94F42" w:rsidRPr="005853D1">
        <w:rPr>
          <w:sz w:val="28"/>
          <w:szCs w:val="28"/>
          <w:lang w:val="uk-UA"/>
        </w:rPr>
        <w:t>р</w:t>
      </w:r>
      <w:r w:rsidR="00A94F42" w:rsidRPr="005853D1">
        <w:rPr>
          <w:sz w:val="28"/>
          <w:szCs w:val="28"/>
        </w:rPr>
        <w:t>o</w:t>
      </w:r>
      <w:r w:rsidR="00A94F42" w:rsidRPr="005853D1">
        <w:rPr>
          <w:sz w:val="28"/>
          <w:szCs w:val="28"/>
          <w:lang w:val="uk-UA"/>
        </w:rPr>
        <w:t>н</w:t>
      </w:r>
      <w:r w:rsidR="00A94F42" w:rsidRPr="005853D1">
        <w:rPr>
          <w:sz w:val="28"/>
          <w:szCs w:val="28"/>
        </w:rPr>
        <w:t>i</w:t>
      </w:r>
      <w:r w:rsidR="00A94F42" w:rsidRPr="005853D1">
        <w:rPr>
          <w:sz w:val="28"/>
          <w:szCs w:val="28"/>
          <w:lang w:val="uk-UA"/>
        </w:rPr>
        <w:t>н</w:t>
      </w:r>
      <w:r w:rsidR="00A94F42" w:rsidRPr="005853D1">
        <w:rPr>
          <w:sz w:val="28"/>
          <w:szCs w:val="28"/>
        </w:rPr>
        <w:t>a</w:t>
      </w:r>
      <w:r w:rsidR="00A94F42" w:rsidRPr="005853D1">
        <w:rPr>
          <w:sz w:val="28"/>
          <w:szCs w:val="28"/>
          <w:lang w:val="uk-UA"/>
        </w:rPr>
        <w:t xml:space="preserve"> </w:t>
      </w:r>
      <w:r w:rsidR="00A94F42" w:rsidRPr="005853D1">
        <w:rPr>
          <w:sz w:val="28"/>
          <w:szCs w:val="28"/>
        </w:rPr>
        <w:t>O</w:t>
      </w:r>
      <w:r w:rsidR="00A94F42" w:rsidRPr="005853D1">
        <w:rPr>
          <w:sz w:val="28"/>
          <w:szCs w:val="28"/>
          <w:lang w:val="uk-UA"/>
        </w:rPr>
        <w:t>.</w:t>
      </w:r>
      <w:r w:rsidR="00A94F42" w:rsidRPr="005853D1">
        <w:rPr>
          <w:sz w:val="28"/>
          <w:szCs w:val="28"/>
        </w:rPr>
        <w:t>O</w:t>
      </w:r>
      <w:r w:rsidR="00A94F42" w:rsidRPr="005853D1">
        <w:rPr>
          <w:sz w:val="28"/>
          <w:szCs w:val="28"/>
          <w:lang w:val="uk-UA"/>
        </w:rPr>
        <w:t>. Упр</w:t>
      </w:r>
      <w:r w:rsidR="00A94F42" w:rsidRPr="005853D1">
        <w:rPr>
          <w:sz w:val="28"/>
          <w:szCs w:val="28"/>
        </w:rPr>
        <w:t>a</w:t>
      </w:r>
      <w:r w:rsidR="00A94F42" w:rsidRPr="005853D1">
        <w:rPr>
          <w:sz w:val="28"/>
          <w:szCs w:val="28"/>
          <w:lang w:val="uk-UA"/>
        </w:rPr>
        <w:t>вл</w:t>
      </w:r>
      <w:r w:rsidR="00A94F42" w:rsidRPr="005853D1">
        <w:rPr>
          <w:sz w:val="28"/>
          <w:szCs w:val="28"/>
        </w:rPr>
        <w:t>i</w:t>
      </w:r>
      <w:r w:rsidR="00A94F42" w:rsidRPr="005853D1">
        <w:rPr>
          <w:sz w:val="28"/>
          <w:szCs w:val="28"/>
          <w:lang w:val="uk-UA"/>
        </w:rPr>
        <w:t>ння ф</w:t>
      </w:r>
      <w:r w:rsidR="00A94F42" w:rsidRPr="005853D1">
        <w:rPr>
          <w:sz w:val="28"/>
          <w:szCs w:val="28"/>
        </w:rPr>
        <w:t>i</w:t>
      </w:r>
      <w:r w:rsidR="00A94F42" w:rsidRPr="005853D1">
        <w:rPr>
          <w:sz w:val="28"/>
          <w:szCs w:val="28"/>
          <w:lang w:val="uk-UA"/>
        </w:rPr>
        <w:t>н</w:t>
      </w:r>
      <w:r w:rsidR="00A94F42" w:rsidRPr="005853D1">
        <w:rPr>
          <w:sz w:val="28"/>
          <w:szCs w:val="28"/>
        </w:rPr>
        <w:t>a</w:t>
      </w:r>
      <w:r w:rsidR="00A94F42" w:rsidRPr="005853D1">
        <w:rPr>
          <w:sz w:val="28"/>
          <w:szCs w:val="28"/>
          <w:lang w:val="uk-UA"/>
        </w:rPr>
        <w:t>нс</w:t>
      </w:r>
      <w:r w:rsidR="00A94F42" w:rsidRPr="005853D1">
        <w:rPr>
          <w:sz w:val="28"/>
          <w:szCs w:val="28"/>
        </w:rPr>
        <w:t>o</w:t>
      </w:r>
      <w:r w:rsidR="00A94F42" w:rsidRPr="005853D1">
        <w:rPr>
          <w:sz w:val="28"/>
          <w:szCs w:val="28"/>
          <w:lang w:val="uk-UA"/>
        </w:rPr>
        <w:t>вим результ</w:t>
      </w:r>
      <w:r w:rsidR="00A94F42" w:rsidRPr="005853D1">
        <w:rPr>
          <w:sz w:val="28"/>
          <w:szCs w:val="28"/>
        </w:rPr>
        <w:t>a</w:t>
      </w:r>
      <w:r w:rsidR="00A94F42" w:rsidRPr="005853D1">
        <w:rPr>
          <w:sz w:val="28"/>
          <w:szCs w:val="28"/>
          <w:lang w:val="uk-UA"/>
        </w:rPr>
        <w:t>т</w:t>
      </w:r>
      <w:r w:rsidR="00A94F42" w:rsidRPr="005853D1">
        <w:rPr>
          <w:sz w:val="28"/>
          <w:szCs w:val="28"/>
        </w:rPr>
        <w:t>o</w:t>
      </w:r>
      <w:r w:rsidR="00A94F42" w:rsidRPr="005853D1">
        <w:rPr>
          <w:sz w:val="28"/>
          <w:szCs w:val="28"/>
          <w:lang w:val="uk-UA"/>
        </w:rPr>
        <w:t>м пр</w:t>
      </w:r>
      <w:r w:rsidR="00A94F42" w:rsidRPr="005853D1">
        <w:rPr>
          <w:sz w:val="28"/>
          <w:szCs w:val="28"/>
        </w:rPr>
        <w:t>o</w:t>
      </w:r>
      <w:r w:rsidR="00A94F42" w:rsidRPr="005853D1">
        <w:rPr>
          <w:sz w:val="28"/>
          <w:szCs w:val="28"/>
          <w:lang w:val="uk-UA"/>
        </w:rPr>
        <w:t>мисл</w:t>
      </w:r>
      <w:r w:rsidR="00A94F42" w:rsidRPr="005853D1">
        <w:rPr>
          <w:sz w:val="28"/>
          <w:szCs w:val="28"/>
        </w:rPr>
        <w:t>o</w:t>
      </w:r>
      <w:r w:rsidR="00A94F42" w:rsidRPr="005853D1">
        <w:rPr>
          <w:sz w:val="28"/>
          <w:szCs w:val="28"/>
          <w:lang w:val="uk-UA"/>
        </w:rPr>
        <w:t>в</w:t>
      </w:r>
      <w:r w:rsidR="00A94F42" w:rsidRPr="005853D1">
        <w:rPr>
          <w:sz w:val="28"/>
          <w:szCs w:val="28"/>
        </w:rPr>
        <w:t>o</w:t>
      </w:r>
      <w:r w:rsidR="00A94F42" w:rsidRPr="005853D1">
        <w:rPr>
          <w:sz w:val="28"/>
          <w:szCs w:val="28"/>
          <w:lang w:val="uk-UA"/>
        </w:rPr>
        <w:t>г</w:t>
      </w:r>
      <w:r w:rsidR="00A94F42" w:rsidRPr="005853D1">
        <w:rPr>
          <w:sz w:val="28"/>
          <w:szCs w:val="28"/>
        </w:rPr>
        <w:t>o</w:t>
      </w:r>
      <w:r w:rsidR="00A94F42" w:rsidRPr="005853D1">
        <w:rPr>
          <w:sz w:val="28"/>
          <w:szCs w:val="28"/>
          <w:lang w:val="uk-UA"/>
        </w:rPr>
        <w:t xml:space="preserve"> п</w:t>
      </w:r>
      <w:r w:rsidR="00A94F42" w:rsidRPr="005853D1">
        <w:rPr>
          <w:sz w:val="28"/>
          <w:szCs w:val="28"/>
        </w:rPr>
        <w:t>i</w:t>
      </w:r>
      <w:r w:rsidR="00A94F42" w:rsidRPr="005853D1">
        <w:rPr>
          <w:sz w:val="28"/>
          <w:szCs w:val="28"/>
          <w:lang w:val="uk-UA"/>
        </w:rPr>
        <w:t>дприємств</w:t>
      </w:r>
      <w:r w:rsidR="00A94F42" w:rsidRPr="005853D1">
        <w:rPr>
          <w:sz w:val="28"/>
          <w:szCs w:val="28"/>
        </w:rPr>
        <w:t>a</w:t>
      </w:r>
      <w:r w:rsidR="00A94F42" w:rsidRPr="005853D1">
        <w:rPr>
          <w:sz w:val="28"/>
          <w:szCs w:val="28"/>
          <w:lang w:val="uk-UA"/>
        </w:rPr>
        <w:t xml:space="preserve"> : </w:t>
      </w:r>
      <w:r w:rsidR="00A94F42" w:rsidRPr="005853D1">
        <w:rPr>
          <w:sz w:val="28"/>
          <w:szCs w:val="28"/>
        </w:rPr>
        <w:t>a</w:t>
      </w:r>
      <w:r w:rsidR="00A94F42" w:rsidRPr="005853D1">
        <w:rPr>
          <w:sz w:val="28"/>
          <w:szCs w:val="28"/>
          <w:lang w:val="uk-UA"/>
        </w:rPr>
        <w:t>вт</w:t>
      </w:r>
      <w:r w:rsidR="00A94F42" w:rsidRPr="005853D1">
        <w:rPr>
          <w:sz w:val="28"/>
          <w:szCs w:val="28"/>
        </w:rPr>
        <w:t>o</w:t>
      </w:r>
      <w:r w:rsidR="00A94F42" w:rsidRPr="005853D1">
        <w:rPr>
          <w:sz w:val="28"/>
          <w:szCs w:val="28"/>
          <w:lang w:val="uk-UA"/>
        </w:rPr>
        <w:t>реф. дис.  к</w:t>
      </w:r>
      <w:r w:rsidR="00A94F42" w:rsidRPr="005853D1">
        <w:rPr>
          <w:sz w:val="28"/>
          <w:szCs w:val="28"/>
        </w:rPr>
        <w:t>a</w:t>
      </w:r>
      <w:r w:rsidR="00A94F42" w:rsidRPr="005853D1">
        <w:rPr>
          <w:sz w:val="28"/>
          <w:szCs w:val="28"/>
          <w:lang w:val="uk-UA"/>
        </w:rPr>
        <w:t>нд. ек</w:t>
      </w:r>
      <w:r w:rsidR="00A94F42" w:rsidRPr="005853D1">
        <w:rPr>
          <w:sz w:val="28"/>
          <w:szCs w:val="28"/>
        </w:rPr>
        <w:t>o</w:t>
      </w:r>
      <w:r w:rsidR="00A94F42" w:rsidRPr="005853D1">
        <w:rPr>
          <w:sz w:val="28"/>
          <w:szCs w:val="28"/>
          <w:lang w:val="uk-UA"/>
        </w:rPr>
        <w:t>н. н</w:t>
      </w:r>
      <w:r w:rsidR="00A94F42" w:rsidRPr="005853D1">
        <w:rPr>
          <w:sz w:val="28"/>
          <w:szCs w:val="28"/>
        </w:rPr>
        <w:t>a</w:t>
      </w:r>
      <w:r w:rsidR="00A94F42" w:rsidRPr="005853D1">
        <w:rPr>
          <w:sz w:val="28"/>
          <w:szCs w:val="28"/>
          <w:lang w:val="uk-UA"/>
        </w:rPr>
        <w:t>ук : 08.00.04. Х</w:t>
      </w:r>
      <w:r w:rsidR="00A94F42" w:rsidRPr="005853D1">
        <w:rPr>
          <w:sz w:val="28"/>
          <w:szCs w:val="28"/>
        </w:rPr>
        <w:t>a</w:t>
      </w:r>
      <w:r w:rsidR="00A94F42" w:rsidRPr="005853D1">
        <w:rPr>
          <w:sz w:val="28"/>
          <w:szCs w:val="28"/>
          <w:lang w:val="uk-UA"/>
        </w:rPr>
        <w:t>рк</w:t>
      </w:r>
      <w:r w:rsidR="00A94F42" w:rsidRPr="005853D1">
        <w:rPr>
          <w:sz w:val="28"/>
          <w:szCs w:val="28"/>
        </w:rPr>
        <w:t>i</w:t>
      </w:r>
      <w:r w:rsidR="00A94F42" w:rsidRPr="005853D1">
        <w:rPr>
          <w:sz w:val="28"/>
          <w:szCs w:val="28"/>
          <w:lang w:val="uk-UA"/>
        </w:rPr>
        <w:t>в, 2009. 25 с.</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Вакульчик О.М., Протасова ЄВ., Нєчаєва А.А. Фінансовий результат підприємства: економічна сутність, особливості визначення та аналізу. </w:t>
      </w:r>
      <w:r w:rsidR="00A94F42" w:rsidRPr="005853D1">
        <w:rPr>
          <w:i/>
          <w:sz w:val="28"/>
          <w:szCs w:val="28"/>
          <w:lang w:val="uk-UA"/>
        </w:rPr>
        <w:t xml:space="preserve">Науково-виробничий журнал «Бізнес-новігатор». </w:t>
      </w:r>
      <w:r w:rsidR="00A94F42" w:rsidRPr="005853D1">
        <w:rPr>
          <w:sz w:val="28"/>
          <w:szCs w:val="28"/>
          <w:lang w:val="uk-UA"/>
        </w:rPr>
        <w:t>2019. Випуск 1 (50). С. 162-168.</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eastAsia="ru-RU"/>
        </w:rPr>
      </w:pPr>
      <w:r>
        <w:rPr>
          <w:sz w:val="28"/>
          <w:szCs w:val="28"/>
          <w:bdr w:val="none" w:sz="0" w:space="0" w:color="auto" w:frame="1"/>
          <w:lang w:val="uk-UA"/>
        </w:rPr>
        <w:t xml:space="preserve"> </w:t>
      </w:r>
      <w:r w:rsidR="00A94F42" w:rsidRPr="005853D1">
        <w:rPr>
          <w:sz w:val="28"/>
          <w:szCs w:val="28"/>
          <w:bdr w:val="none" w:sz="0" w:space="0" w:color="auto" w:frame="1"/>
          <w:lang w:val="uk-UA"/>
        </w:rPr>
        <w:t>Г</w:t>
      </w:r>
      <w:r w:rsidR="00A94F42" w:rsidRPr="005853D1">
        <w:rPr>
          <w:sz w:val="28"/>
          <w:szCs w:val="28"/>
          <w:bdr w:val="none" w:sz="0" w:space="0" w:color="auto" w:frame="1"/>
        </w:rPr>
        <w:t>o</w:t>
      </w:r>
      <w:r w:rsidR="00A94F42" w:rsidRPr="005853D1">
        <w:rPr>
          <w:sz w:val="28"/>
          <w:szCs w:val="28"/>
          <w:bdr w:val="none" w:sz="0" w:space="0" w:color="auto" w:frame="1"/>
          <w:lang w:val="uk-UA"/>
        </w:rPr>
        <w:t>сп</w:t>
      </w:r>
      <w:r w:rsidR="00A94F42" w:rsidRPr="005853D1">
        <w:rPr>
          <w:sz w:val="28"/>
          <w:szCs w:val="28"/>
          <w:bdr w:val="none" w:sz="0" w:space="0" w:color="auto" w:frame="1"/>
        </w:rPr>
        <w:t>o</w:t>
      </w:r>
      <w:r w:rsidR="00A94F42" w:rsidRPr="005853D1">
        <w:rPr>
          <w:sz w:val="28"/>
          <w:szCs w:val="28"/>
          <w:bdr w:val="none" w:sz="0" w:space="0" w:color="auto" w:frame="1"/>
          <w:lang w:val="uk-UA"/>
        </w:rPr>
        <w:t>дарський к</w:t>
      </w:r>
      <w:r w:rsidR="00A94F42" w:rsidRPr="005853D1">
        <w:rPr>
          <w:sz w:val="28"/>
          <w:szCs w:val="28"/>
          <w:bdr w:val="none" w:sz="0" w:space="0" w:color="auto" w:frame="1"/>
        </w:rPr>
        <w:t>o</w:t>
      </w:r>
      <w:r w:rsidR="00A94F42" w:rsidRPr="005853D1">
        <w:rPr>
          <w:sz w:val="28"/>
          <w:szCs w:val="28"/>
          <w:bdr w:val="none" w:sz="0" w:space="0" w:color="auto" w:frame="1"/>
          <w:lang w:val="uk-UA"/>
        </w:rPr>
        <w:t xml:space="preserve">декс України : </w:t>
      </w:r>
      <w:r w:rsidR="00A94F42" w:rsidRPr="005853D1">
        <w:rPr>
          <w:sz w:val="28"/>
          <w:szCs w:val="28"/>
          <w:lang w:val="uk-UA"/>
        </w:rPr>
        <w:t>Закон України від</w:t>
      </w:r>
      <w:r w:rsidR="00A94F42" w:rsidRPr="005853D1">
        <w:rPr>
          <w:rStyle w:val="apple-converted-space"/>
          <w:sz w:val="28"/>
          <w:szCs w:val="28"/>
          <w:lang w:val="uk-UA"/>
        </w:rPr>
        <w:t xml:space="preserve"> </w:t>
      </w:r>
      <w:r w:rsidR="00A94F42" w:rsidRPr="005853D1">
        <w:rPr>
          <w:sz w:val="28"/>
          <w:szCs w:val="28"/>
          <w:bdr w:val="none" w:sz="0" w:space="0" w:color="auto" w:frame="1"/>
          <w:lang w:val="uk-UA"/>
        </w:rPr>
        <w:t>16.01.2003 р.</w:t>
      </w:r>
      <w:r w:rsidR="00A94F42" w:rsidRPr="005853D1">
        <w:rPr>
          <w:rStyle w:val="apple-converted-space"/>
          <w:sz w:val="28"/>
          <w:szCs w:val="28"/>
          <w:lang w:val="uk-UA"/>
        </w:rPr>
        <w:t xml:space="preserve"> </w:t>
      </w:r>
      <w:r w:rsidR="00A94F42" w:rsidRPr="005853D1">
        <w:rPr>
          <w:sz w:val="28"/>
          <w:szCs w:val="28"/>
          <w:lang w:val="uk-UA"/>
        </w:rPr>
        <w:t>№</w:t>
      </w:r>
      <w:r w:rsidR="00A94F42" w:rsidRPr="005853D1">
        <w:rPr>
          <w:rStyle w:val="apple-converted-space"/>
          <w:sz w:val="28"/>
          <w:szCs w:val="28"/>
          <w:lang w:val="uk-UA"/>
        </w:rPr>
        <w:t xml:space="preserve"> </w:t>
      </w:r>
      <w:r w:rsidR="00A94F42" w:rsidRPr="005853D1">
        <w:rPr>
          <w:bCs/>
          <w:sz w:val="28"/>
          <w:szCs w:val="28"/>
          <w:bdr w:val="none" w:sz="0" w:space="0" w:color="auto" w:frame="1"/>
          <w:lang w:val="uk-UA"/>
        </w:rPr>
        <w:t>436-</w:t>
      </w:r>
      <w:r w:rsidR="00A94F42" w:rsidRPr="005853D1">
        <w:rPr>
          <w:bCs/>
          <w:sz w:val="28"/>
          <w:szCs w:val="28"/>
          <w:bdr w:val="none" w:sz="0" w:space="0" w:color="auto" w:frame="1"/>
        </w:rPr>
        <w:t>IV</w:t>
      </w:r>
      <w:r w:rsidR="00A94F42" w:rsidRPr="005853D1">
        <w:rPr>
          <w:bCs/>
          <w:sz w:val="28"/>
          <w:szCs w:val="28"/>
          <w:bdr w:val="none" w:sz="0" w:space="0" w:color="auto" w:frame="1"/>
          <w:lang w:val="uk-UA"/>
        </w:rPr>
        <w:t xml:space="preserve"> </w:t>
      </w:r>
      <w:r w:rsidR="00A94F42" w:rsidRPr="005853D1">
        <w:rPr>
          <w:sz w:val="28"/>
          <w:szCs w:val="28"/>
          <w:lang w:val="uk-UA"/>
        </w:rPr>
        <w:t>(зі змінами і д</w:t>
      </w:r>
      <w:r w:rsidR="00A94F42" w:rsidRPr="005853D1">
        <w:rPr>
          <w:sz w:val="28"/>
          <w:szCs w:val="28"/>
        </w:rPr>
        <w:t>o</w:t>
      </w:r>
      <w:r w:rsidR="00A94F42" w:rsidRPr="005853D1">
        <w:rPr>
          <w:sz w:val="28"/>
          <w:szCs w:val="28"/>
          <w:lang w:val="uk-UA"/>
        </w:rPr>
        <w:t>п</w:t>
      </w:r>
      <w:r w:rsidR="00A94F42" w:rsidRPr="005853D1">
        <w:rPr>
          <w:sz w:val="28"/>
          <w:szCs w:val="28"/>
        </w:rPr>
        <w:t>o</w:t>
      </w:r>
      <w:r w:rsidR="00A94F42" w:rsidRPr="005853D1">
        <w:rPr>
          <w:sz w:val="28"/>
          <w:szCs w:val="28"/>
          <w:lang w:val="uk-UA"/>
        </w:rPr>
        <w:t>вненнями).</w:t>
      </w:r>
      <w:r w:rsidR="00A94F42" w:rsidRPr="005853D1">
        <w:rPr>
          <w:bCs/>
          <w:sz w:val="28"/>
          <w:szCs w:val="28"/>
          <w:bdr w:val="none" w:sz="0" w:space="0" w:color="auto" w:frame="1"/>
          <w:lang w:val="uk-UA"/>
        </w:rPr>
        <w:t xml:space="preserve"> </w:t>
      </w:r>
      <w:r w:rsidR="00A94F42" w:rsidRPr="005853D1">
        <w:rPr>
          <w:sz w:val="28"/>
          <w:szCs w:val="28"/>
        </w:rPr>
        <w:t>URL</w:t>
      </w:r>
      <w:r w:rsidR="00A94F42" w:rsidRPr="005853D1">
        <w:rPr>
          <w:sz w:val="28"/>
          <w:szCs w:val="28"/>
          <w:lang w:val="uk-UA"/>
        </w:rPr>
        <w:t xml:space="preserve">:  </w:t>
      </w:r>
      <w:hyperlink r:id="rId21" w:anchor="Text" w:history="1">
        <w:r w:rsidR="00A94F42" w:rsidRPr="005853D1">
          <w:rPr>
            <w:rStyle w:val="ab"/>
            <w:color w:val="auto"/>
            <w:sz w:val="28"/>
            <w:szCs w:val="28"/>
            <w:u w:val="none"/>
          </w:rPr>
          <w:t>https</w:t>
        </w:r>
        <w:r w:rsidR="00A94F42" w:rsidRPr="005853D1">
          <w:rPr>
            <w:rStyle w:val="ab"/>
            <w:color w:val="auto"/>
            <w:sz w:val="28"/>
            <w:szCs w:val="28"/>
            <w:u w:val="none"/>
            <w:lang w:val="uk-UA"/>
          </w:rPr>
          <w:t>://</w:t>
        </w:r>
        <w:r w:rsidR="00A94F42" w:rsidRPr="005853D1">
          <w:rPr>
            <w:rStyle w:val="ab"/>
            <w:color w:val="auto"/>
            <w:sz w:val="28"/>
            <w:szCs w:val="28"/>
            <w:u w:val="none"/>
          </w:rPr>
          <w:t>zakon</w:t>
        </w:r>
        <w:r w:rsidR="00A94F42" w:rsidRPr="005853D1">
          <w:rPr>
            <w:rStyle w:val="ab"/>
            <w:color w:val="auto"/>
            <w:sz w:val="28"/>
            <w:szCs w:val="28"/>
            <w:u w:val="none"/>
            <w:lang w:val="uk-UA"/>
          </w:rPr>
          <w:t>.</w:t>
        </w:r>
        <w:r w:rsidR="00A94F42" w:rsidRPr="005853D1">
          <w:rPr>
            <w:rStyle w:val="ab"/>
            <w:color w:val="auto"/>
            <w:sz w:val="28"/>
            <w:szCs w:val="28"/>
            <w:u w:val="none"/>
          </w:rPr>
          <w:t>rada</w:t>
        </w:r>
        <w:r w:rsidR="00A94F42" w:rsidRPr="005853D1">
          <w:rPr>
            <w:rStyle w:val="ab"/>
            <w:color w:val="auto"/>
            <w:sz w:val="28"/>
            <w:szCs w:val="28"/>
            <w:u w:val="none"/>
            <w:lang w:val="uk-UA"/>
          </w:rPr>
          <w:t>.</w:t>
        </w:r>
        <w:r w:rsidR="00A94F42" w:rsidRPr="005853D1">
          <w:rPr>
            <w:rStyle w:val="ab"/>
            <w:color w:val="auto"/>
            <w:sz w:val="28"/>
            <w:szCs w:val="28"/>
            <w:u w:val="none"/>
          </w:rPr>
          <w:t>gov</w:t>
        </w:r>
        <w:r w:rsidR="00A94F42" w:rsidRPr="005853D1">
          <w:rPr>
            <w:rStyle w:val="ab"/>
            <w:color w:val="auto"/>
            <w:sz w:val="28"/>
            <w:szCs w:val="28"/>
            <w:u w:val="none"/>
            <w:lang w:val="uk-UA"/>
          </w:rPr>
          <w:t>.</w:t>
        </w:r>
        <w:r w:rsidR="00A94F42" w:rsidRPr="005853D1">
          <w:rPr>
            <w:rStyle w:val="ab"/>
            <w:color w:val="auto"/>
            <w:sz w:val="28"/>
            <w:szCs w:val="28"/>
            <w:u w:val="none"/>
          </w:rPr>
          <w:t>ua</w:t>
        </w:r>
        <w:r w:rsidR="00A94F42" w:rsidRPr="005853D1">
          <w:rPr>
            <w:rStyle w:val="ab"/>
            <w:color w:val="auto"/>
            <w:sz w:val="28"/>
            <w:szCs w:val="28"/>
            <w:u w:val="none"/>
            <w:lang w:val="uk-UA"/>
          </w:rPr>
          <w:t>/</w:t>
        </w:r>
        <w:r w:rsidR="00A94F42" w:rsidRPr="005853D1">
          <w:rPr>
            <w:rStyle w:val="ab"/>
            <w:color w:val="auto"/>
            <w:sz w:val="28"/>
            <w:szCs w:val="28"/>
            <w:u w:val="none"/>
          </w:rPr>
          <w:t>laws</w:t>
        </w:r>
        <w:r w:rsidR="00A94F42" w:rsidRPr="005853D1">
          <w:rPr>
            <w:rStyle w:val="ab"/>
            <w:color w:val="auto"/>
            <w:sz w:val="28"/>
            <w:szCs w:val="28"/>
            <w:u w:val="none"/>
            <w:lang w:val="uk-UA"/>
          </w:rPr>
          <w:t>/</w:t>
        </w:r>
        <w:r w:rsidR="00A94F42" w:rsidRPr="005853D1">
          <w:rPr>
            <w:rStyle w:val="ab"/>
            <w:color w:val="auto"/>
            <w:sz w:val="28"/>
            <w:szCs w:val="28"/>
            <w:u w:val="none"/>
          </w:rPr>
          <w:t>show</w:t>
        </w:r>
        <w:r w:rsidR="00A94F42" w:rsidRPr="005853D1">
          <w:rPr>
            <w:rStyle w:val="ab"/>
            <w:color w:val="auto"/>
            <w:sz w:val="28"/>
            <w:szCs w:val="28"/>
            <w:u w:val="none"/>
            <w:lang w:val="uk-UA"/>
          </w:rPr>
          <w:t>/436-15#</w:t>
        </w:r>
        <w:r w:rsidR="00A94F42" w:rsidRPr="005853D1">
          <w:rPr>
            <w:rStyle w:val="ab"/>
            <w:color w:val="auto"/>
            <w:sz w:val="28"/>
            <w:szCs w:val="28"/>
            <w:u w:val="none"/>
          </w:rPr>
          <w:t>Text</w:t>
        </w:r>
      </w:hyperlink>
      <w:r w:rsidR="00A94F42" w:rsidRPr="005853D1">
        <w:rPr>
          <w:sz w:val="28"/>
          <w:szCs w:val="28"/>
          <w:lang w:val="uk-UA"/>
        </w:rPr>
        <w:t xml:space="preserve"> </w:t>
      </w:r>
      <w:r w:rsidR="00A94F42" w:rsidRPr="005853D1">
        <w:rPr>
          <w:sz w:val="28"/>
          <w:szCs w:val="28"/>
          <w:lang w:val="uk-UA" w:eastAsia="ru-RU"/>
        </w:rPr>
        <w:t>(дата звернення: 15.12.2022).</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Гаватюк Л.С. Основні чинники підвищення  рівня рентабельності підприємств в сучасних умовах господарювання. </w:t>
      </w:r>
      <w:r w:rsidR="00A94F42" w:rsidRPr="005853D1">
        <w:rPr>
          <w:i/>
          <w:sz w:val="28"/>
          <w:szCs w:val="28"/>
          <w:lang w:val="uk-UA"/>
        </w:rPr>
        <w:t xml:space="preserve">Вісник Хмельницького Національного університету. </w:t>
      </w:r>
      <w:r w:rsidR="00A94F42" w:rsidRPr="005853D1">
        <w:rPr>
          <w:sz w:val="28"/>
          <w:szCs w:val="28"/>
          <w:lang w:val="uk-UA"/>
        </w:rPr>
        <w:t>2016. №4. Том 2. С. 59-62.</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Гарасим П.М., Лобода М.О., Гарасим М.П. Структурна динаміка зобов’язань підприємства як класична обліково-аналітична парадигма. </w:t>
      </w:r>
      <w:r w:rsidR="00A94F42" w:rsidRPr="005853D1">
        <w:rPr>
          <w:i/>
          <w:sz w:val="28"/>
          <w:szCs w:val="28"/>
          <w:lang w:val="uk-UA"/>
        </w:rPr>
        <w:t xml:space="preserve">Економічні науки. Серія: «Облік і фінанси». </w:t>
      </w:r>
      <w:r w:rsidR="00A94F42" w:rsidRPr="005853D1">
        <w:rPr>
          <w:sz w:val="28"/>
          <w:szCs w:val="28"/>
          <w:lang w:val="uk-UA"/>
        </w:rPr>
        <w:t>2014. Випуск 11 (41). Ч.2. С. 102-110.</w:t>
      </w:r>
    </w:p>
    <w:p w:rsidR="00A94F42" w:rsidRPr="005853D1" w:rsidRDefault="005853D1" w:rsidP="005853D1">
      <w:pPr>
        <w:pStyle w:val="a9"/>
        <w:numPr>
          <w:ilvl w:val="0"/>
          <w:numId w:val="2"/>
        </w:numPr>
        <w:tabs>
          <w:tab w:val="left" w:pos="851"/>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Говоруха В.В., Васильєва В.Г. Облік фінансового результату діяльності підприємства та шляхи його вдосконалення. </w:t>
      </w:r>
      <w:r w:rsidR="00A94F42" w:rsidRPr="005853D1">
        <w:rPr>
          <w:i/>
          <w:sz w:val="28"/>
          <w:szCs w:val="28"/>
          <w:lang w:val="uk-UA"/>
        </w:rPr>
        <w:t>Науковий журнал «</w:t>
      </w:r>
      <w:r w:rsidR="00A94F42" w:rsidRPr="005853D1">
        <w:rPr>
          <w:i/>
          <w:sz w:val="28"/>
          <w:szCs w:val="28"/>
        </w:rPr>
        <w:t>ΛΌ</w:t>
      </w:r>
      <w:r w:rsidR="00A94F42" w:rsidRPr="005853D1">
        <w:rPr>
          <w:i/>
          <w:sz w:val="28"/>
          <w:szCs w:val="28"/>
          <w:lang w:val="uk-UA"/>
        </w:rPr>
        <w:t>Г</w:t>
      </w:r>
      <w:r w:rsidR="00A94F42" w:rsidRPr="005853D1">
        <w:rPr>
          <w:i/>
          <w:sz w:val="28"/>
          <w:szCs w:val="28"/>
        </w:rPr>
        <w:t>OΣ</w:t>
      </w:r>
      <w:r w:rsidR="00A94F42" w:rsidRPr="005853D1">
        <w:rPr>
          <w:i/>
          <w:sz w:val="28"/>
          <w:szCs w:val="28"/>
          <w:lang w:val="uk-UA"/>
        </w:rPr>
        <w:t>. Мистецтво наукової думки».</w:t>
      </w:r>
      <w:r w:rsidR="00A94F42" w:rsidRPr="005853D1">
        <w:rPr>
          <w:sz w:val="28"/>
          <w:szCs w:val="28"/>
          <w:lang w:val="uk-UA"/>
        </w:rPr>
        <w:t xml:space="preserve"> 2018. №1. С.36-38.</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Джеппарова С.С., Харченко В.О. Сучасні аспекти аналізу фінансового стану підприємства. </w:t>
      </w:r>
      <w:r w:rsidR="00A94F42" w:rsidRPr="005853D1">
        <w:rPr>
          <w:i/>
          <w:sz w:val="28"/>
          <w:szCs w:val="28"/>
          <w:lang w:val="uk-UA"/>
        </w:rPr>
        <w:t xml:space="preserve">Культура народов Причерноморья. </w:t>
      </w:r>
      <w:r w:rsidR="00A94F42" w:rsidRPr="005853D1">
        <w:rPr>
          <w:sz w:val="28"/>
          <w:szCs w:val="28"/>
          <w:lang w:val="uk-UA"/>
        </w:rPr>
        <w:t>2012. №252. С. 26-31.</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Дзюба І.В., Шашина М.В. Вплив факторів на збільшення прибутку підприємства. - </w:t>
      </w:r>
      <w:r w:rsidR="00A94F42" w:rsidRPr="005853D1">
        <w:rPr>
          <w:sz w:val="28"/>
          <w:szCs w:val="28"/>
        </w:rPr>
        <w:t>URL</w:t>
      </w:r>
      <w:r w:rsidR="00A94F42" w:rsidRPr="005853D1">
        <w:rPr>
          <w:sz w:val="28"/>
          <w:szCs w:val="28"/>
          <w:lang w:val="uk-UA"/>
        </w:rPr>
        <w:t xml:space="preserve">:  </w:t>
      </w:r>
      <w:hyperlink r:id="rId22" w:history="1">
        <w:r w:rsidR="00A94F42" w:rsidRPr="005853D1">
          <w:rPr>
            <w:rStyle w:val="ab"/>
            <w:color w:val="auto"/>
            <w:sz w:val="28"/>
            <w:szCs w:val="28"/>
            <w:u w:val="none"/>
          </w:rPr>
          <w:t>http</w:t>
        </w:r>
        <w:r w:rsidR="00A94F42" w:rsidRPr="005853D1">
          <w:rPr>
            <w:rStyle w:val="ab"/>
            <w:color w:val="auto"/>
            <w:sz w:val="28"/>
            <w:szCs w:val="28"/>
            <w:u w:val="none"/>
            <w:lang w:val="uk-UA"/>
          </w:rPr>
          <w:t>://</w:t>
        </w:r>
        <w:r w:rsidR="00A94F42" w:rsidRPr="005853D1">
          <w:rPr>
            <w:rStyle w:val="ab"/>
            <w:color w:val="auto"/>
            <w:sz w:val="28"/>
            <w:szCs w:val="28"/>
            <w:u w:val="none"/>
          </w:rPr>
          <w:t>probl</w:t>
        </w:r>
        <w:r w:rsidR="00A94F42" w:rsidRPr="005853D1">
          <w:rPr>
            <w:rStyle w:val="ab"/>
            <w:color w:val="auto"/>
            <w:sz w:val="28"/>
            <w:szCs w:val="28"/>
            <w:u w:val="none"/>
            <w:lang w:val="uk-UA"/>
          </w:rPr>
          <w:t>-</w:t>
        </w:r>
        <w:r w:rsidR="00A94F42" w:rsidRPr="005853D1">
          <w:rPr>
            <w:rStyle w:val="ab"/>
            <w:color w:val="auto"/>
            <w:sz w:val="28"/>
            <w:szCs w:val="28"/>
            <w:u w:val="none"/>
          </w:rPr>
          <w:t>economy</w:t>
        </w:r>
        <w:r w:rsidR="00A94F42" w:rsidRPr="005853D1">
          <w:rPr>
            <w:rStyle w:val="ab"/>
            <w:color w:val="auto"/>
            <w:sz w:val="28"/>
            <w:szCs w:val="28"/>
            <w:u w:val="none"/>
            <w:lang w:val="uk-UA"/>
          </w:rPr>
          <w:t>.</w:t>
        </w:r>
        <w:r w:rsidR="00A94F42" w:rsidRPr="005853D1">
          <w:rPr>
            <w:rStyle w:val="ab"/>
            <w:color w:val="auto"/>
            <w:sz w:val="28"/>
            <w:szCs w:val="28"/>
            <w:u w:val="none"/>
          </w:rPr>
          <w:t>kpi</w:t>
        </w:r>
        <w:r w:rsidR="00A94F42" w:rsidRPr="005853D1">
          <w:rPr>
            <w:rStyle w:val="ab"/>
            <w:color w:val="auto"/>
            <w:sz w:val="28"/>
            <w:szCs w:val="28"/>
            <w:u w:val="none"/>
            <w:lang w:val="uk-UA"/>
          </w:rPr>
          <w:t>.</w:t>
        </w:r>
        <w:r w:rsidR="00A94F42" w:rsidRPr="005853D1">
          <w:rPr>
            <w:rStyle w:val="ab"/>
            <w:color w:val="auto"/>
            <w:sz w:val="28"/>
            <w:szCs w:val="28"/>
            <w:u w:val="none"/>
          </w:rPr>
          <w:t>ua</w:t>
        </w:r>
        <w:r w:rsidR="00A94F42" w:rsidRPr="005853D1">
          <w:rPr>
            <w:rStyle w:val="ab"/>
            <w:color w:val="auto"/>
            <w:sz w:val="28"/>
            <w:szCs w:val="28"/>
            <w:u w:val="none"/>
            <w:lang w:val="uk-UA"/>
          </w:rPr>
          <w:t>/</w:t>
        </w:r>
        <w:r w:rsidR="00A94F42" w:rsidRPr="005853D1">
          <w:rPr>
            <w:rStyle w:val="ab"/>
            <w:color w:val="auto"/>
            <w:sz w:val="28"/>
            <w:szCs w:val="28"/>
            <w:u w:val="none"/>
          </w:rPr>
          <w:t>pdf</w:t>
        </w:r>
        <w:r w:rsidR="00A94F42" w:rsidRPr="005853D1">
          <w:rPr>
            <w:rStyle w:val="ab"/>
            <w:color w:val="auto"/>
            <w:sz w:val="28"/>
            <w:szCs w:val="28"/>
            <w:u w:val="none"/>
            <w:lang w:val="uk-UA"/>
          </w:rPr>
          <w:t>/2011_25.</w:t>
        </w:r>
        <w:r w:rsidR="00A94F42" w:rsidRPr="005853D1">
          <w:rPr>
            <w:rStyle w:val="ab"/>
            <w:color w:val="auto"/>
            <w:sz w:val="28"/>
            <w:szCs w:val="28"/>
            <w:u w:val="none"/>
          </w:rPr>
          <w:t>pdf</w:t>
        </w:r>
      </w:hyperlink>
      <w:r w:rsidR="00A94F42" w:rsidRPr="005853D1">
        <w:rPr>
          <w:sz w:val="28"/>
          <w:szCs w:val="28"/>
          <w:lang w:val="uk-UA"/>
        </w:rPr>
        <w:t xml:space="preserve"> (дата звернення: 22.11.2022).</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Жук О.С. Оцінка стану та структури активів підприємства. </w:t>
      </w:r>
      <w:r w:rsidR="00A94F42" w:rsidRPr="005853D1">
        <w:rPr>
          <w:i/>
          <w:sz w:val="28"/>
          <w:szCs w:val="28"/>
          <w:lang w:val="uk-UA"/>
        </w:rPr>
        <w:t xml:space="preserve">Наукові записки Національного університету «Острозька академія». Серія «Економіка». </w:t>
      </w:r>
      <w:r w:rsidR="00A94F42" w:rsidRPr="005853D1">
        <w:rPr>
          <w:sz w:val="28"/>
          <w:szCs w:val="28"/>
          <w:lang w:val="uk-UA"/>
        </w:rPr>
        <w:t>2016. №3(31). С. 16-20.</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Заведія А.М.,Стоянова-Коваль С.С. Сутність та аналіз власного капіталу агроформування. </w:t>
      </w:r>
      <w:r w:rsidR="00A94F42" w:rsidRPr="005853D1">
        <w:rPr>
          <w:i/>
          <w:sz w:val="28"/>
          <w:szCs w:val="28"/>
          <w:lang w:val="uk-UA"/>
        </w:rPr>
        <w:t xml:space="preserve">Економіка і суспільство. </w:t>
      </w:r>
      <w:r w:rsidR="00A94F42" w:rsidRPr="005853D1">
        <w:rPr>
          <w:sz w:val="28"/>
          <w:szCs w:val="28"/>
          <w:lang w:val="uk-UA"/>
        </w:rPr>
        <w:t>2016. Випуск 78. С. 910-913.</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lastRenderedPageBreak/>
        <w:t xml:space="preserve"> </w:t>
      </w:r>
      <w:r w:rsidR="00A94F42" w:rsidRPr="005853D1">
        <w:rPr>
          <w:sz w:val="28"/>
          <w:szCs w:val="28"/>
          <w:lang w:val="uk-UA"/>
        </w:rPr>
        <w:t xml:space="preserve">Звіт про управління за 2020 рік Товариства з обмеженою відповідальністю «Асканія Флора». - </w:t>
      </w:r>
      <w:r w:rsidR="00A94F42" w:rsidRPr="005853D1">
        <w:rPr>
          <w:sz w:val="28"/>
          <w:szCs w:val="28"/>
          <w:lang w:val="en-US"/>
        </w:rPr>
        <w:t>URL</w:t>
      </w:r>
      <w:r w:rsidR="00A94F42" w:rsidRPr="005853D1">
        <w:rPr>
          <w:sz w:val="28"/>
          <w:szCs w:val="28"/>
          <w:lang w:val="uk-UA"/>
        </w:rPr>
        <w:t xml:space="preserve">: </w:t>
      </w:r>
      <w:hyperlink r:id="rId23" w:history="1">
        <w:r w:rsidR="00A94F42" w:rsidRPr="005853D1">
          <w:rPr>
            <w:rStyle w:val="ab"/>
            <w:color w:val="auto"/>
            <w:sz w:val="28"/>
            <w:szCs w:val="28"/>
            <w:u w:val="none"/>
          </w:rPr>
          <w:t>https://ascania-flora.ua/zvitnist</w:t>
        </w:r>
      </w:hyperlink>
      <w:r w:rsidR="00A94F42" w:rsidRPr="005853D1">
        <w:rPr>
          <w:sz w:val="28"/>
          <w:szCs w:val="28"/>
          <w:lang w:val="uk-UA"/>
        </w:rPr>
        <w:t xml:space="preserve"> (дата звернення: 25.10.2022 р.).</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Звіт про управління за 2021 рік Товариства з обмеженою відповідальністю «Асканія Флора». - </w:t>
      </w:r>
      <w:r w:rsidR="00A94F42" w:rsidRPr="005853D1">
        <w:rPr>
          <w:sz w:val="28"/>
          <w:szCs w:val="28"/>
          <w:lang w:val="en-US"/>
        </w:rPr>
        <w:t>URL</w:t>
      </w:r>
      <w:r w:rsidR="00A94F42" w:rsidRPr="005853D1">
        <w:rPr>
          <w:sz w:val="28"/>
          <w:szCs w:val="28"/>
          <w:lang w:val="uk-UA"/>
        </w:rPr>
        <w:t xml:space="preserve">: </w:t>
      </w:r>
      <w:hyperlink r:id="rId24" w:history="1">
        <w:r w:rsidR="00A94F42" w:rsidRPr="005853D1">
          <w:rPr>
            <w:rStyle w:val="ab"/>
            <w:color w:val="auto"/>
            <w:sz w:val="28"/>
            <w:szCs w:val="28"/>
            <w:u w:val="none"/>
          </w:rPr>
          <w:t>https://ascania-flora.ua/zvitnist</w:t>
        </w:r>
      </w:hyperlink>
      <w:r w:rsidR="00A94F42" w:rsidRPr="005853D1">
        <w:rPr>
          <w:sz w:val="28"/>
          <w:szCs w:val="28"/>
          <w:lang w:val="uk-UA"/>
        </w:rPr>
        <w:t xml:space="preserve"> (дата звернення: 25.10.2022 р.).</w:t>
      </w:r>
    </w:p>
    <w:p w:rsidR="00A94F42" w:rsidRPr="005853D1" w:rsidRDefault="005853D1" w:rsidP="005853D1">
      <w:pPr>
        <w:pStyle w:val="a3"/>
        <w:numPr>
          <w:ilvl w:val="0"/>
          <w:numId w:val="2"/>
        </w:numPr>
        <w:tabs>
          <w:tab w:val="left" w:pos="851"/>
          <w:tab w:val="left" w:pos="1134"/>
          <w:tab w:val="left" w:pos="1276"/>
        </w:tabs>
        <w:autoSpaceDE w:val="0"/>
        <w:autoSpaceDN w:val="0"/>
        <w:adjustRightInd w:val="0"/>
        <w:spacing w:line="360" w:lineRule="auto"/>
        <w:ind w:left="0" w:firstLine="709"/>
        <w:jc w:val="both"/>
        <w:rPr>
          <w:bCs/>
          <w:sz w:val="28"/>
          <w:szCs w:val="28"/>
          <w:lang w:val="uk-UA"/>
        </w:rPr>
      </w:pPr>
      <w:r>
        <w:rPr>
          <w:sz w:val="28"/>
          <w:szCs w:val="28"/>
          <w:lang w:val="uk-UA"/>
        </w:rPr>
        <w:t xml:space="preserve"> </w:t>
      </w:r>
      <w:r w:rsidR="00A94F42" w:rsidRPr="005853D1">
        <w:rPr>
          <w:sz w:val="28"/>
          <w:szCs w:val="28"/>
          <w:lang w:val="uk-UA"/>
        </w:rPr>
        <w:t xml:space="preserve">Знамеровська Т.М., Халевицька Т.Г. Фінансові результати діяльності: сутність, порядок формування та відображення в обліку. </w:t>
      </w:r>
      <w:r w:rsidR="00A94F42" w:rsidRPr="005853D1">
        <w:rPr>
          <w:i/>
          <w:sz w:val="28"/>
          <w:szCs w:val="28"/>
          <w:lang w:val="uk-UA"/>
        </w:rPr>
        <w:t>аграрний вісник Причорномор’я. Економічні науки.</w:t>
      </w:r>
      <w:r w:rsidR="00A94F42" w:rsidRPr="005853D1">
        <w:rPr>
          <w:sz w:val="28"/>
          <w:szCs w:val="28"/>
          <w:lang w:val="uk-UA"/>
        </w:rPr>
        <w:t>2014. №75. С. 39-46.</w:t>
      </w:r>
      <w:r w:rsidR="00A94F42" w:rsidRPr="005853D1">
        <w:rPr>
          <w:i/>
          <w:sz w:val="28"/>
          <w:szCs w:val="28"/>
          <w:lang w:val="uk-UA"/>
        </w:rPr>
        <w:t xml:space="preserve"> </w:t>
      </w:r>
    </w:p>
    <w:p w:rsidR="00A94F42" w:rsidRPr="005853D1" w:rsidRDefault="005853D1" w:rsidP="005853D1">
      <w:pPr>
        <w:pStyle w:val="a9"/>
        <w:numPr>
          <w:ilvl w:val="0"/>
          <w:numId w:val="2"/>
        </w:numPr>
        <w:tabs>
          <w:tab w:val="left" w:pos="851"/>
          <w:tab w:val="left" w:pos="1134"/>
        </w:tabs>
        <w:spacing w:line="360" w:lineRule="auto"/>
        <w:ind w:left="0" w:firstLine="709"/>
        <w:jc w:val="both"/>
        <w:rPr>
          <w:sz w:val="28"/>
          <w:szCs w:val="28"/>
          <w:lang w:val="uk-UA" w:eastAsia="ru-RU"/>
        </w:rPr>
      </w:pPr>
      <w:r>
        <w:rPr>
          <w:sz w:val="28"/>
          <w:szCs w:val="28"/>
          <w:lang w:val="uk-UA"/>
        </w:rPr>
        <w:t xml:space="preserve"> </w:t>
      </w:r>
      <w:r w:rsidR="00A94F42" w:rsidRPr="005853D1">
        <w:rPr>
          <w:sz w:val="28"/>
          <w:szCs w:val="28"/>
          <w:lang w:val="uk-UA"/>
        </w:rPr>
        <w:t xml:space="preserve">Карченкова О.Л., Шендригоренко М.Т. Типові помилки в обліку фінансових результатів підприємства: виявлення та запобігання. </w:t>
      </w:r>
      <w:r w:rsidR="00A94F42" w:rsidRPr="005853D1">
        <w:rPr>
          <w:i/>
          <w:sz w:val="28"/>
          <w:szCs w:val="28"/>
          <w:lang w:val="uk-UA"/>
        </w:rPr>
        <w:t xml:space="preserve">Економіка і суспільство. </w:t>
      </w:r>
      <w:r w:rsidR="00A94F42" w:rsidRPr="005853D1">
        <w:rPr>
          <w:sz w:val="28"/>
          <w:szCs w:val="28"/>
          <w:lang w:val="uk-UA"/>
        </w:rPr>
        <w:t>2018. Випуск 14. С. 912-915.</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Комплект фінансової звітності за 2020 рік Товариства з обмеженою відповідальністю «Асканія Флора». - </w:t>
      </w:r>
      <w:r w:rsidR="00A94F42" w:rsidRPr="005853D1">
        <w:rPr>
          <w:sz w:val="28"/>
          <w:szCs w:val="28"/>
          <w:lang w:val="en-US"/>
        </w:rPr>
        <w:t>URL</w:t>
      </w:r>
      <w:r w:rsidR="00A94F42" w:rsidRPr="005853D1">
        <w:rPr>
          <w:sz w:val="28"/>
          <w:szCs w:val="28"/>
          <w:lang w:val="uk-UA"/>
        </w:rPr>
        <w:t xml:space="preserve">: </w:t>
      </w:r>
      <w:hyperlink r:id="rId25" w:history="1">
        <w:r w:rsidR="00A94F42" w:rsidRPr="005853D1">
          <w:rPr>
            <w:rStyle w:val="ab"/>
            <w:color w:val="auto"/>
            <w:sz w:val="28"/>
            <w:szCs w:val="28"/>
            <w:u w:val="none"/>
          </w:rPr>
          <w:t>https://ascania-flora.ua/zvitnist</w:t>
        </w:r>
      </w:hyperlink>
      <w:r w:rsidR="00A94F42" w:rsidRPr="005853D1">
        <w:rPr>
          <w:sz w:val="28"/>
          <w:szCs w:val="28"/>
          <w:lang w:val="uk-UA"/>
        </w:rPr>
        <w:t xml:space="preserve"> (дата звернення: 25.10.2022 р.).</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Комплект фінансової звітності за 2021 рік Товариства з обмеженою відповідальністю «Асканія Флора». - </w:t>
      </w:r>
      <w:r w:rsidR="00A94F42" w:rsidRPr="005853D1">
        <w:rPr>
          <w:sz w:val="28"/>
          <w:szCs w:val="28"/>
          <w:lang w:val="en-US"/>
        </w:rPr>
        <w:t>URL</w:t>
      </w:r>
      <w:r w:rsidR="00A94F42" w:rsidRPr="005853D1">
        <w:rPr>
          <w:sz w:val="28"/>
          <w:szCs w:val="28"/>
          <w:lang w:val="uk-UA"/>
        </w:rPr>
        <w:t xml:space="preserve">: </w:t>
      </w:r>
      <w:hyperlink r:id="rId26" w:history="1">
        <w:r w:rsidR="00A94F42" w:rsidRPr="005853D1">
          <w:rPr>
            <w:rStyle w:val="ab"/>
            <w:color w:val="auto"/>
            <w:sz w:val="28"/>
            <w:szCs w:val="28"/>
            <w:u w:val="none"/>
          </w:rPr>
          <w:t>https://ascania-flora.ua/zvitnist</w:t>
        </w:r>
      </w:hyperlink>
      <w:r w:rsidR="00A94F42" w:rsidRPr="005853D1">
        <w:rPr>
          <w:sz w:val="28"/>
          <w:szCs w:val="28"/>
          <w:lang w:val="uk-UA"/>
        </w:rPr>
        <w:t xml:space="preserve"> (дата звернення: 25.10.2022 р.).</w:t>
      </w:r>
    </w:p>
    <w:p w:rsidR="00A94F42" w:rsidRPr="005853D1" w:rsidRDefault="005853D1" w:rsidP="005853D1">
      <w:pPr>
        <w:pStyle w:val="a9"/>
        <w:widowControl/>
        <w:numPr>
          <w:ilvl w:val="0"/>
          <w:numId w:val="2"/>
        </w:numPr>
        <w:tabs>
          <w:tab w:val="left" w:pos="851"/>
          <w:tab w:val="left" w:pos="1134"/>
        </w:tabs>
        <w:suppressAutoHyphens w:val="0"/>
        <w:spacing w:line="360" w:lineRule="auto"/>
        <w:ind w:left="0" w:firstLine="709"/>
        <w:jc w:val="both"/>
        <w:rPr>
          <w:sz w:val="28"/>
          <w:szCs w:val="28"/>
          <w:lang w:val="uk-UA"/>
        </w:rPr>
      </w:pPr>
      <w:r>
        <w:rPr>
          <w:sz w:val="28"/>
          <w:szCs w:val="28"/>
          <w:lang w:val="uk-UA"/>
        </w:rPr>
        <w:t xml:space="preserve"> </w:t>
      </w:r>
      <w:r w:rsidR="00A94F42" w:rsidRPr="005853D1">
        <w:rPr>
          <w:sz w:val="28"/>
          <w:szCs w:val="28"/>
        </w:rPr>
        <w:t xml:space="preserve">Концептуальна основа фінансової звітності. - </w:t>
      </w:r>
      <w:r w:rsidR="00A94F42" w:rsidRPr="005853D1">
        <w:rPr>
          <w:sz w:val="28"/>
          <w:szCs w:val="28"/>
          <w:lang w:val="en-US"/>
        </w:rPr>
        <w:t>URL</w:t>
      </w:r>
      <w:r w:rsidR="00A94F42" w:rsidRPr="005853D1">
        <w:rPr>
          <w:sz w:val="28"/>
          <w:szCs w:val="28"/>
        </w:rPr>
        <w:t xml:space="preserve">: </w:t>
      </w:r>
      <w:hyperlink r:id="rId27" w:anchor="Text" w:history="1">
        <w:r w:rsidR="00A94F42" w:rsidRPr="005853D1">
          <w:rPr>
            <w:rStyle w:val="ab"/>
            <w:color w:val="auto"/>
            <w:sz w:val="28"/>
            <w:szCs w:val="28"/>
            <w:u w:val="none"/>
          </w:rPr>
          <w:t>https://zakon.rada.gov.ua/laws/show/929_009#Text</w:t>
        </w:r>
      </w:hyperlink>
      <w:r w:rsidR="00A94F42" w:rsidRPr="005853D1">
        <w:rPr>
          <w:sz w:val="28"/>
          <w:szCs w:val="28"/>
          <w:lang w:val="uk-UA"/>
        </w:rPr>
        <w:t xml:space="preserve"> (дата звернення 15.12.2022 року).</w:t>
      </w:r>
    </w:p>
    <w:p w:rsidR="00A94F42" w:rsidRPr="005853D1" w:rsidRDefault="005853D1" w:rsidP="005853D1">
      <w:pPr>
        <w:pStyle w:val="a3"/>
        <w:numPr>
          <w:ilvl w:val="0"/>
          <w:numId w:val="2"/>
        </w:numPr>
        <w:tabs>
          <w:tab w:val="left" w:pos="851"/>
          <w:tab w:val="left" w:pos="1134"/>
          <w:tab w:val="left" w:pos="1276"/>
        </w:tabs>
        <w:autoSpaceDE w:val="0"/>
        <w:autoSpaceDN w:val="0"/>
        <w:adjustRightInd w:val="0"/>
        <w:spacing w:line="360" w:lineRule="auto"/>
        <w:ind w:left="0" w:firstLine="709"/>
        <w:jc w:val="both"/>
        <w:rPr>
          <w:sz w:val="28"/>
          <w:szCs w:val="28"/>
          <w:lang w:val="uk-UA" w:eastAsia="ru-RU"/>
        </w:rPr>
      </w:pPr>
      <w:r>
        <w:rPr>
          <w:sz w:val="28"/>
          <w:szCs w:val="28"/>
          <w:lang w:val="uk-UA"/>
        </w:rPr>
        <w:t xml:space="preserve"> </w:t>
      </w:r>
      <w:r w:rsidR="00A94F42" w:rsidRPr="005853D1">
        <w:rPr>
          <w:sz w:val="28"/>
          <w:szCs w:val="28"/>
          <w:lang w:val="uk-UA"/>
        </w:rPr>
        <w:t>Копєйкін Б.С. Управління фінансовими результатами діяльності підприємства.</w:t>
      </w:r>
      <w:r w:rsidR="00A94F42" w:rsidRPr="005853D1">
        <w:rPr>
          <w:sz w:val="28"/>
          <w:szCs w:val="28"/>
        </w:rPr>
        <w:t xml:space="preserve"> </w:t>
      </w:r>
      <w:r w:rsidR="00A94F42" w:rsidRPr="005853D1">
        <w:rPr>
          <w:sz w:val="28"/>
          <w:szCs w:val="28"/>
          <w:lang w:val="en-US"/>
        </w:rPr>
        <w:t>URL</w:t>
      </w:r>
      <w:r w:rsidR="00A94F42" w:rsidRPr="005853D1">
        <w:rPr>
          <w:sz w:val="28"/>
          <w:szCs w:val="28"/>
          <w:lang w:val="uk-UA"/>
        </w:rPr>
        <w:t xml:space="preserve">:  </w:t>
      </w:r>
      <w:hyperlink r:id="rId28" w:history="1">
        <w:r w:rsidR="00A94F42" w:rsidRPr="005853D1">
          <w:rPr>
            <w:rStyle w:val="ab"/>
            <w:color w:val="auto"/>
            <w:sz w:val="28"/>
            <w:szCs w:val="28"/>
            <w:u w:val="none"/>
            <w:lang w:val="uk-UA"/>
          </w:rPr>
          <w:t>https://er.knutd.edu.ua/bitstream/123456789/4821/1/20160428-29_TEZY_V3_P265.pdf</w:t>
        </w:r>
      </w:hyperlink>
      <w:r w:rsidR="00A94F42" w:rsidRPr="005853D1">
        <w:rPr>
          <w:sz w:val="28"/>
          <w:szCs w:val="28"/>
          <w:lang w:val="uk-UA"/>
        </w:rPr>
        <w:t xml:space="preserve"> </w:t>
      </w:r>
      <w:r w:rsidR="00A94F42" w:rsidRPr="005853D1">
        <w:rPr>
          <w:sz w:val="28"/>
          <w:szCs w:val="28"/>
          <w:lang w:val="uk-UA" w:eastAsia="ru-RU"/>
        </w:rPr>
        <w:t>(дата звернення: 26.11.2022).</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Курочкіна О.К. рентабельність підприємства як основний показник ефективності його діяльності. </w:t>
      </w:r>
      <w:r w:rsidR="00A94F42" w:rsidRPr="005853D1">
        <w:rPr>
          <w:i/>
          <w:iCs/>
          <w:sz w:val="28"/>
          <w:szCs w:val="28"/>
        </w:rPr>
        <w:t>ΛΌ</w:t>
      </w:r>
      <w:r w:rsidR="00A94F42" w:rsidRPr="005853D1">
        <w:rPr>
          <w:i/>
          <w:iCs/>
          <w:sz w:val="28"/>
          <w:szCs w:val="28"/>
          <w:lang w:val="uk-UA"/>
        </w:rPr>
        <w:t>Г</w:t>
      </w:r>
      <w:proofErr w:type="gramStart"/>
      <w:r w:rsidR="00A94F42" w:rsidRPr="005853D1">
        <w:rPr>
          <w:i/>
          <w:iCs/>
          <w:sz w:val="28"/>
          <w:szCs w:val="28"/>
        </w:rPr>
        <w:t>O</w:t>
      </w:r>
      <w:proofErr w:type="gramEnd"/>
      <w:r w:rsidR="00A94F42" w:rsidRPr="005853D1">
        <w:rPr>
          <w:i/>
          <w:iCs/>
          <w:sz w:val="28"/>
          <w:szCs w:val="28"/>
        </w:rPr>
        <w:t>Σ</w:t>
      </w:r>
      <w:r w:rsidR="00A94F42" w:rsidRPr="005853D1">
        <w:rPr>
          <w:i/>
          <w:iCs/>
          <w:sz w:val="28"/>
          <w:szCs w:val="28"/>
          <w:lang w:val="uk-UA"/>
        </w:rPr>
        <w:t xml:space="preserve">. ОНЛАЙН. </w:t>
      </w:r>
      <w:r w:rsidR="00A94F42" w:rsidRPr="005853D1">
        <w:rPr>
          <w:iCs/>
          <w:sz w:val="28"/>
          <w:szCs w:val="28"/>
          <w:lang w:val="uk-UA"/>
        </w:rPr>
        <w:t xml:space="preserve">2020. - </w:t>
      </w:r>
      <w:r w:rsidR="00A94F42" w:rsidRPr="005853D1">
        <w:rPr>
          <w:sz w:val="28"/>
          <w:szCs w:val="28"/>
          <w:lang w:val="en-US"/>
        </w:rPr>
        <w:t>URL</w:t>
      </w:r>
      <w:r w:rsidR="00A94F42" w:rsidRPr="005853D1">
        <w:rPr>
          <w:sz w:val="28"/>
          <w:szCs w:val="28"/>
          <w:lang w:val="uk-UA"/>
        </w:rPr>
        <w:t xml:space="preserve">: </w:t>
      </w:r>
      <w:hyperlink r:id="rId29" w:history="1">
        <w:r w:rsidR="00A94F42" w:rsidRPr="005853D1">
          <w:rPr>
            <w:rStyle w:val="ab"/>
            <w:color w:val="auto"/>
            <w:sz w:val="28"/>
            <w:szCs w:val="28"/>
            <w:u w:val="none"/>
          </w:rPr>
          <w:t>https</w:t>
        </w:r>
        <w:r w:rsidR="00A94F42" w:rsidRPr="005853D1">
          <w:rPr>
            <w:rStyle w:val="ab"/>
            <w:color w:val="auto"/>
            <w:sz w:val="28"/>
            <w:szCs w:val="28"/>
            <w:u w:val="none"/>
            <w:lang w:val="uk-UA"/>
          </w:rPr>
          <w:t>://</w:t>
        </w:r>
        <w:r w:rsidR="00A94F42" w:rsidRPr="005853D1">
          <w:rPr>
            <w:rStyle w:val="ab"/>
            <w:color w:val="auto"/>
            <w:sz w:val="28"/>
            <w:szCs w:val="28"/>
            <w:u w:val="none"/>
          </w:rPr>
          <w:t>www</w:t>
        </w:r>
        <w:r w:rsidR="00A94F42" w:rsidRPr="005853D1">
          <w:rPr>
            <w:rStyle w:val="ab"/>
            <w:color w:val="auto"/>
            <w:sz w:val="28"/>
            <w:szCs w:val="28"/>
            <w:u w:val="none"/>
            <w:lang w:val="uk-UA"/>
          </w:rPr>
          <w:t>.</w:t>
        </w:r>
        <w:r w:rsidR="00A94F42" w:rsidRPr="005853D1">
          <w:rPr>
            <w:rStyle w:val="ab"/>
            <w:color w:val="auto"/>
            <w:sz w:val="28"/>
            <w:szCs w:val="28"/>
            <w:u w:val="none"/>
          </w:rPr>
          <w:t>ukrlogos</w:t>
        </w:r>
        <w:r w:rsidR="00A94F42" w:rsidRPr="005853D1">
          <w:rPr>
            <w:rStyle w:val="ab"/>
            <w:color w:val="auto"/>
            <w:sz w:val="28"/>
            <w:szCs w:val="28"/>
            <w:u w:val="none"/>
            <w:lang w:val="uk-UA"/>
          </w:rPr>
          <w:t>.</w:t>
        </w:r>
        <w:r w:rsidR="00A94F42" w:rsidRPr="005853D1">
          <w:rPr>
            <w:rStyle w:val="ab"/>
            <w:color w:val="auto"/>
            <w:sz w:val="28"/>
            <w:szCs w:val="28"/>
            <w:u w:val="none"/>
          </w:rPr>
          <w:t>in</w:t>
        </w:r>
        <w:r w:rsidR="00A94F42" w:rsidRPr="005853D1">
          <w:rPr>
            <w:rStyle w:val="ab"/>
            <w:color w:val="auto"/>
            <w:sz w:val="28"/>
            <w:szCs w:val="28"/>
            <w:u w:val="none"/>
            <w:lang w:val="uk-UA"/>
          </w:rPr>
          <w:t>.</w:t>
        </w:r>
        <w:r w:rsidR="00A94F42" w:rsidRPr="005853D1">
          <w:rPr>
            <w:rStyle w:val="ab"/>
            <w:color w:val="auto"/>
            <w:sz w:val="28"/>
            <w:szCs w:val="28"/>
            <w:u w:val="none"/>
          </w:rPr>
          <w:t>ua</w:t>
        </w:r>
        <w:r w:rsidR="00A94F42" w:rsidRPr="005853D1">
          <w:rPr>
            <w:rStyle w:val="ab"/>
            <w:color w:val="auto"/>
            <w:sz w:val="28"/>
            <w:szCs w:val="28"/>
            <w:u w:val="none"/>
            <w:lang w:val="uk-UA"/>
          </w:rPr>
          <w:t>/10.11232-2663-4139.16.43.</w:t>
        </w:r>
        <w:r w:rsidR="00A94F42" w:rsidRPr="005853D1">
          <w:rPr>
            <w:rStyle w:val="ab"/>
            <w:color w:val="auto"/>
            <w:sz w:val="28"/>
            <w:szCs w:val="28"/>
            <w:u w:val="none"/>
          </w:rPr>
          <w:t>html</w:t>
        </w:r>
      </w:hyperlink>
      <w:r w:rsidR="00A94F42" w:rsidRPr="005853D1">
        <w:rPr>
          <w:sz w:val="28"/>
          <w:szCs w:val="28"/>
          <w:lang w:val="uk-UA"/>
        </w:rPr>
        <w:t xml:space="preserve"> (дата звернення: 01.12.2022).</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A94F42" w:rsidRPr="005853D1">
        <w:rPr>
          <w:sz w:val="28"/>
          <w:szCs w:val="28"/>
        </w:rPr>
        <w:t xml:space="preserve">Линник О. І. </w:t>
      </w:r>
      <w:proofErr w:type="gramStart"/>
      <w:r w:rsidR="00A94F42" w:rsidRPr="005853D1">
        <w:rPr>
          <w:sz w:val="28"/>
          <w:szCs w:val="28"/>
        </w:rPr>
        <w:t>Обл</w:t>
      </w:r>
      <w:proofErr w:type="gramEnd"/>
      <w:r w:rsidR="00A94F42" w:rsidRPr="005853D1">
        <w:rPr>
          <w:sz w:val="28"/>
          <w:szCs w:val="28"/>
        </w:rPr>
        <w:t>ік прибутку та визначення резервів забезпечення прибутковості підприємства</w:t>
      </w:r>
      <w:r w:rsidR="00A94F42" w:rsidRPr="005853D1">
        <w:rPr>
          <w:sz w:val="28"/>
          <w:szCs w:val="28"/>
          <w:lang w:val="uk-UA"/>
        </w:rPr>
        <w:t xml:space="preserve">. </w:t>
      </w:r>
      <w:r w:rsidR="00A94F42" w:rsidRPr="005853D1">
        <w:rPr>
          <w:i/>
          <w:sz w:val="28"/>
          <w:szCs w:val="28"/>
          <w:lang w:val="uk-UA"/>
        </w:rPr>
        <w:t xml:space="preserve">Вісник Нац. техн. ун-ту «ХПІ»: зб. наук. пр. </w:t>
      </w:r>
      <w:r w:rsidR="00A94F42" w:rsidRPr="005853D1">
        <w:rPr>
          <w:i/>
          <w:sz w:val="28"/>
          <w:szCs w:val="28"/>
          <w:lang w:val="uk-UA"/>
        </w:rPr>
        <w:lastRenderedPageBreak/>
        <w:t>Темат. вип.: Технічний прогрес і ефективність виробництва</w:t>
      </w:r>
      <w:r w:rsidR="00A94F42" w:rsidRPr="005853D1">
        <w:rPr>
          <w:sz w:val="28"/>
          <w:szCs w:val="28"/>
          <w:lang w:val="uk-UA"/>
        </w:rPr>
        <w:t>. – Харків: НТУ «ХПІ». 2015. № 26(1135). С. 147–153.</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Ліснічук О.А., Нестерчук Т.А. Методичні підходи до оцінювання фінансової стійкості підприємства. </w:t>
      </w:r>
      <w:r w:rsidR="00A94F42" w:rsidRPr="005853D1">
        <w:rPr>
          <w:i/>
          <w:sz w:val="28"/>
          <w:szCs w:val="28"/>
          <w:lang w:val="uk-UA"/>
        </w:rPr>
        <w:t xml:space="preserve">Мукачівський державний університет. </w:t>
      </w:r>
      <w:r w:rsidR="00A94F42" w:rsidRPr="005853D1">
        <w:rPr>
          <w:sz w:val="28"/>
          <w:szCs w:val="28"/>
          <w:lang w:val="uk-UA"/>
        </w:rPr>
        <w:t xml:space="preserve">2018. Випуск 18. С.454-462. </w:t>
      </w:r>
      <w:r w:rsidR="00A94F42" w:rsidRPr="005853D1">
        <w:rPr>
          <w:sz w:val="28"/>
          <w:szCs w:val="28"/>
        </w:rPr>
        <w:t>DOI</w:t>
      </w:r>
      <w:r w:rsidR="00A94F42" w:rsidRPr="005853D1">
        <w:rPr>
          <w:sz w:val="28"/>
          <w:szCs w:val="28"/>
          <w:lang w:val="uk-UA"/>
        </w:rPr>
        <w:t xml:space="preserve">: </w:t>
      </w:r>
      <w:hyperlink r:id="rId30" w:history="1">
        <w:r w:rsidR="00A94F42" w:rsidRPr="005853D1">
          <w:rPr>
            <w:rStyle w:val="ab"/>
            <w:color w:val="auto"/>
            <w:sz w:val="28"/>
            <w:szCs w:val="28"/>
            <w:u w:val="none"/>
          </w:rPr>
          <w:t>https</w:t>
        </w:r>
        <w:r w:rsidR="00A94F42" w:rsidRPr="005853D1">
          <w:rPr>
            <w:rStyle w:val="ab"/>
            <w:color w:val="auto"/>
            <w:sz w:val="28"/>
            <w:szCs w:val="28"/>
            <w:u w:val="none"/>
            <w:lang w:val="uk-UA"/>
          </w:rPr>
          <w:t>://</w:t>
        </w:r>
        <w:r w:rsidR="00A94F42" w:rsidRPr="005853D1">
          <w:rPr>
            <w:rStyle w:val="ab"/>
            <w:color w:val="auto"/>
            <w:sz w:val="28"/>
            <w:szCs w:val="28"/>
            <w:u w:val="none"/>
          </w:rPr>
          <w:t>doi</w:t>
        </w:r>
        <w:r w:rsidR="00A94F42" w:rsidRPr="005853D1">
          <w:rPr>
            <w:rStyle w:val="ab"/>
            <w:color w:val="auto"/>
            <w:sz w:val="28"/>
            <w:szCs w:val="28"/>
            <w:u w:val="none"/>
            <w:lang w:val="uk-UA"/>
          </w:rPr>
          <w:t>.</w:t>
        </w:r>
        <w:r w:rsidR="00A94F42" w:rsidRPr="005853D1">
          <w:rPr>
            <w:rStyle w:val="ab"/>
            <w:color w:val="auto"/>
            <w:sz w:val="28"/>
            <w:szCs w:val="28"/>
            <w:u w:val="none"/>
          </w:rPr>
          <w:t>org</w:t>
        </w:r>
        <w:r w:rsidR="00A94F42" w:rsidRPr="005853D1">
          <w:rPr>
            <w:rStyle w:val="ab"/>
            <w:color w:val="auto"/>
            <w:sz w:val="28"/>
            <w:szCs w:val="28"/>
            <w:u w:val="none"/>
            <w:lang w:val="uk-UA"/>
          </w:rPr>
          <w:t>/10.32782/2524-0072/2018-18-63</w:t>
        </w:r>
      </w:hyperlink>
      <w:r w:rsidR="00A94F42" w:rsidRPr="005853D1">
        <w:rPr>
          <w:sz w:val="28"/>
          <w:szCs w:val="28"/>
          <w:lang w:val="uk-UA"/>
        </w:rPr>
        <w:t>.</w:t>
      </w:r>
    </w:p>
    <w:p w:rsidR="00A94F42" w:rsidRPr="005853D1" w:rsidRDefault="005853D1" w:rsidP="005853D1">
      <w:pPr>
        <w:pStyle w:val="a3"/>
        <w:numPr>
          <w:ilvl w:val="0"/>
          <w:numId w:val="2"/>
        </w:numPr>
        <w:tabs>
          <w:tab w:val="left" w:pos="851"/>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Лопатовський В.Г.,  Красуцький Р. І. Особливості формування та використання інформації про фінансові результати діяльності господарюючого суб’єкта як результативного показника його обліку та звітності. </w:t>
      </w:r>
      <w:r w:rsidR="00A94F42" w:rsidRPr="005853D1">
        <w:rPr>
          <w:i/>
          <w:sz w:val="28"/>
          <w:szCs w:val="28"/>
          <w:lang w:val="uk-UA"/>
        </w:rPr>
        <w:t>Вісник Хмельницького Національного університету.</w:t>
      </w:r>
      <w:r w:rsidR="00A94F42" w:rsidRPr="005853D1">
        <w:rPr>
          <w:sz w:val="28"/>
          <w:szCs w:val="28"/>
          <w:lang w:val="uk-UA"/>
        </w:rPr>
        <w:t xml:space="preserve"> 2022. №1. С. 142-147.                      </w:t>
      </w:r>
      <w:r w:rsidR="00A94F42" w:rsidRPr="005853D1">
        <w:rPr>
          <w:sz w:val="28"/>
          <w:szCs w:val="28"/>
        </w:rPr>
        <w:t>DOI</w:t>
      </w:r>
      <w:r w:rsidR="00A94F42" w:rsidRPr="005853D1">
        <w:rPr>
          <w:sz w:val="28"/>
          <w:szCs w:val="28"/>
          <w:lang w:val="uk-UA"/>
        </w:rPr>
        <w:t>: 10.31891/2307-5740-2022-302-1-24.</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М</w:t>
      </w:r>
      <w:r w:rsidR="00A94F42" w:rsidRPr="005853D1">
        <w:rPr>
          <w:sz w:val="28"/>
          <w:szCs w:val="28"/>
        </w:rPr>
        <w:t>o</w:t>
      </w:r>
      <w:r w:rsidR="00A94F42" w:rsidRPr="005853D1">
        <w:rPr>
          <w:sz w:val="28"/>
          <w:szCs w:val="28"/>
          <w:lang w:val="uk-UA"/>
        </w:rPr>
        <w:t>черний С.В. П</w:t>
      </w:r>
      <w:r w:rsidR="00A94F42" w:rsidRPr="005853D1">
        <w:rPr>
          <w:sz w:val="28"/>
          <w:szCs w:val="28"/>
        </w:rPr>
        <w:t>o</w:t>
      </w:r>
      <w:r w:rsidR="00A94F42" w:rsidRPr="005853D1">
        <w:rPr>
          <w:sz w:val="28"/>
          <w:szCs w:val="28"/>
          <w:lang w:val="uk-UA"/>
        </w:rPr>
        <w:t>л</w:t>
      </w:r>
      <w:r w:rsidR="00A94F42" w:rsidRPr="005853D1">
        <w:rPr>
          <w:sz w:val="28"/>
          <w:szCs w:val="28"/>
        </w:rPr>
        <w:t>i</w:t>
      </w:r>
      <w:r w:rsidR="00A94F42" w:rsidRPr="005853D1">
        <w:rPr>
          <w:sz w:val="28"/>
          <w:szCs w:val="28"/>
          <w:lang w:val="uk-UA"/>
        </w:rPr>
        <w:t>тичн</w:t>
      </w:r>
      <w:r w:rsidR="00A94F42" w:rsidRPr="005853D1">
        <w:rPr>
          <w:sz w:val="28"/>
          <w:szCs w:val="28"/>
        </w:rPr>
        <w:t>a</w:t>
      </w:r>
      <w:r w:rsidR="00A94F42" w:rsidRPr="005853D1">
        <w:rPr>
          <w:sz w:val="28"/>
          <w:szCs w:val="28"/>
          <w:lang w:val="uk-UA"/>
        </w:rPr>
        <w:t xml:space="preserve"> ек</w:t>
      </w:r>
      <w:r w:rsidR="00A94F42" w:rsidRPr="005853D1">
        <w:rPr>
          <w:sz w:val="28"/>
          <w:szCs w:val="28"/>
        </w:rPr>
        <w:t>o</w:t>
      </w:r>
      <w:r w:rsidR="00A94F42" w:rsidRPr="005853D1">
        <w:rPr>
          <w:sz w:val="28"/>
          <w:szCs w:val="28"/>
          <w:lang w:val="uk-UA"/>
        </w:rPr>
        <w:t>н</w:t>
      </w:r>
      <w:r w:rsidR="00A94F42" w:rsidRPr="005853D1">
        <w:rPr>
          <w:sz w:val="28"/>
          <w:szCs w:val="28"/>
        </w:rPr>
        <w:t>o</w:t>
      </w:r>
      <w:r w:rsidR="00A94F42" w:rsidRPr="005853D1">
        <w:rPr>
          <w:sz w:val="28"/>
          <w:szCs w:val="28"/>
          <w:lang w:val="uk-UA"/>
        </w:rPr>
        <w:t>м</w:t>
      </w:r>
      <w:r w:rsidR="00A94F42" w:rsidRPr="005853D1">
        <w:rPr>
          <w:sz w:val="28"/>
          <w:szCs w:val="28"/>
        </w:rPr>
        <w:t>i</w:t>
      </w:r>
      <w:r w:rsidR="00A94F42" w:rsidRPr="005853D1">
        <w:rPr>
          <w:sz w:val="28"/>
          <w:szCs w:val="28"/>
          <w:lang w:val="uk-UA"/>
        </w:rPr>
        <w:t>я: н</w:t>
      </w:r>
      <w:r w:rsidR="00A94F42" w:rsidRPr="005853D1">
        <w:rPr>
          <w:sz w:val="28"/>
          <w:szCs w:val="28"/>
        </w:rPr>
        <w:t>a</w:t>
      </w:r>
      <w:r w:rsidR="00A94F42" w:rsidRPr="005853D1">
        <w:rPr>
          <w:sz w:val="28"/>
          <w:szCs w:val="28"/>
          <w:lang w:val="uk-UA"/>
        </w:rPr>
        <w:t>вчальний п</w:t>
      </w:r>
      <w:r w:rsidR="00A94F42" w:rsidRPr="005853D1">
        <w:rPr>
          <w:sz w:val="28"/>
          <w:szCs w:val="28"/>
        </w:rPr>
        <w:t>o</w:t>
      </w:r>
      <w:r w:rsidR="00A94F42" w:rsidRPr="005853D1">
        <w:rPr>
          <w:sz w:val="28"/>
          <w:szCs w:val="28"/>
          <w:lang w:val="uk-UA"/>
        </w:rPr>
        <w:t>с</w:t>
      </w:r>
      <w:r w:rsidR="00A94F42" w:rsidRPr="005853D1">
        <w:rPr>
          <w:sz w:val="28"/>
          <w:szCs w:val="28"/>
        </w:rPr>
        <w:t>i</w:t>
      </w:r>
      <w:r w:rsidR="00A94F42" w:rsidRPr="005853D1">
        <w:rPr>
          <w:sz w:val="28"/>
          <w:szCs w:val="28"/>
          <w:lang w:val="uk-UA"/>
        </w:rPr>
        <w:t>бник. Київ : Зн</w:t>
      </w:r>
      <w:r w:rsidR="00A94F42" w:rsidRPr="005853D1">
        <w:rPr>
          <w:sz w:val="28"/>
          <w:szCs w:val="28"/>
        </w:rPr>
        <w:t>a</w:t>
      </w:r>
      <w:r w:rsidR="00A94F42" w:rsidRPr="005853D1">
        <w:rPr>
          <w:sz w:val="28"/>
          <w:szCs w:val="28"/>
          <w:lang w:val="uk-UA"/>
        </w:rPr>
        <w:t>ння-Прес, 2002. 687 с.</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Малахов В.А. Екгардт А.Є. Особливості організації обліку фінансових результатів промислових підприємств за національними та міжнародними стандартами. </w:t>
      </w:r>
      <w:r w:rsidR="00A94F42" w:rsidRPr="005853D1">
        <w:rPr>
          <w:i/>
          <w:sz w:val="28"/>
          <w:szCs w:val="28"/>
          <w:lang w:val="uk-UA"/>
        </w:rPr>
        <w:t>Інфраструктура ринку</w:t>
      </w:r>
      <w:r w:rsidR="00A94F42" w:rsidRPr="005853D1">
        <w:rPr>
          <w:sz w:val="28"/>
          <w:szCs w:val="28"/>
          <w:lang w:val="uk-UA"/>
        </w:rPr>
        <w:t>. 2019. Випуск 32. -</w:t>
      </w:r>
      <w:r w:rsidR="00A94F42" w:rsidRPr="005853D1">
        <w:rPr>
          <w:sz w:val="28"/>
          <w:szCs w:val="28"/>
        </w:rPr>
        <w:t xml:space="preserve"> </w:t>
      </w:r>
      <w:r w:rsidR="00A94F42" w:rsidRPr="005853D1">
        <w:rPr>
          <w:sz w:val="28"/>
          <w:szCs w:val="28"/>
          <w:lang w:val="en-US"/>
        </w:rPr>
        <w:t>URL</w:t>
      </w:r>
      <w:r w:rsidR="00A94F42" w:rsidRPr="005853D1">
        <w:rPr>
          <w:sz w:val="28"/>
          <w:szCs w:val="28"/>
          <w:lang w:val="uk-UA"/>
        </w:rPr>
        <w:t>:</w:t>
      </w:r>
      <w:r w:rsidR="00A94F42" w:rsidRPr="005853D1">
        <w:rPr>
          <w:sz w:val="28"/>
          <w:szCs w:val="28"/>
        </w:rPr>
        <w:t xml:space="preserve"> </w:t>
      </w:r>
      <w:hyperlink r:id="rId31" w:history="1">
        <w:r w:rsidR="00A94F42" w:rsidRPr="005853D1">
          <w:rPr>
            <w:rStyle w:val="ab"/>
            <w:color w:val="auto"/>
            <w:sz w:val="28"/>
            <w:szCs w:val="28"/>
            <w:u w:val="none"/>
          </w:rPr>
          <w:t>http://www.market-infr.od.ua/journals/2019/32_2019_ukr/65.pdf</w:t>
        </w:r>
      </w:hyperlink>
      <w:r w:rsidR="00A94F42" w:rsidRPr="005853D1">
        <w:rPr>
          <w:sz w:val="28"/>
          <w:szCs w:val="28"/>
        </w:rPr>
        <w:t>. (дата звернення: 2</w:t>
      </w:r>
      <w:r w:rsidR="00A94F42" w:rsidRPr="005853D1">
        <w:rPr>
          <w:sz w:val="28"/>
          <w:szCs w:val="28"/>
          <w:lang w:val="uk-UA"/>
        </w:rPr>
        <w:t>4</w:t>
      </w:r>
      <w:r w:rsidR="00A94F42" w:rsidRPr="005853D1">
        <w:rPr>
          <w:sz w:val="28"/>
          <w:szCs w:val="28"/>
        </w:rPr>
        <w:t>.11.202</w:t>
      </w:r>
      <w:r w:rsidR="00A94F42" w:rsidRPr="005853D1">
        <w:rPr>
          <w:sz w:val="28"/>
          <w:szCs w:val="28"/>
          <w:lang w:val="uk-UA"/>
        </w:rPr>
        <w:t>2</w:t>
      </w:r>
      <w:r w:rsidR="00A94F42" w:rsidRPr="005853D1">
        <w:rPr>
          <w:sz w:val="28"/>
          <w:szCs w:val="28"/>
        </w:rPr>
        <w:t>)</w:t>
      </w:r>
      <w:r w:rsidR="00A94F42" w:rsidRPr="005853D1">
        <w:rPr>
          <w:sz w:val="28"/>
          <w:szCs w:val="28"/>
          <w:lang w:val="uk-UA"/>
        </w:rPr>
        <w:t>.</w:t>
      </w:r>
    </w:p>
    <w:p w:rsidR="00A94F42" w:rsidRPr="005853D1" w:rsidRDefault="005853D1" w:rsidP="005853D1">
      <w:pPr>
        <w:pStyle w:val="a3"/>
        <w:numPr>
          <w:ilvl w:val="0"/>
          <w:numId w:val="2"/>
        </w:numPr>
        <w:tabs>
          <w:tab w:val="left" w:pos="851"/>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rPr>
        <w:t xml:space="preserve">Маринович </w:t>
      </w:r>
      <w:r w:rsidR="00A94F42" w:rsidRPr="005853D1">
        <w:rPr>
          <w:sz w:val="28"/>
          <w:szCs w:val="28"/>
          <w:lang w:val="uk-UA"/>
        </w:rPr>
        <w:t>І</w:t>
      </w:r>
      <w:r w:rsidR="00A94F42" w:rsidRPr="005853D1">
        <w:rPr>
          <w:sz w:val="28"/>
          <w:szCs w:val="28"/>
        </w:rPr>
        <w:t xml:space="preserve">. </w:t>
      </w:r>
      <w:r w:rsidR="00A94F42" w:rsidRPr="005853D1">
        <w:rPr>
          <w:sz w:val="28"/>
          <w:szCs w:val="28"/>
          <w:lang w:val="uk-UA"/>
        </w:rPr>
        <w:t xml:space="preserve">Фінансові результати діяльності </w:t>
      </w:r>
      <w:proofErr w:type="gramStart"/>
      <w:r w:rsidR="00A94F42" w:rsidRPr="005853D1">
        <w:rPr>
          <w:sz w:val="28"/>
          <w:szCs w:val="28"/>
          <w:lang w:val="uk-UA"/>
        </w:rPr>
        <w:t>п</w:t>
      </w:r>
      <w:proofErr w:type="gramEnd"/>
      <w:r w:rsidR="00A94F42" w:rsidRPr="005853D1">
        <w:rPr>
          <w:sz w:val="28"/>
          <w:szCs w:val="28"/>
          <w:lang w:val="uk-UA"/>
        </w:rPr>
        <w:t xml:space="preserve">ідприємства: підходи та трактування. 2022. </w:t>
      </w:r>
      <w:proofErr w:type="gramStart"/>
      <w:r w:rsidR="00A94F42" w:rsidRPr="005853D1">
        <w:rPr>
          <w:sz w:val="28"/>
          <w:szCs w:val="28"/>
          <w:lang w:val="en-US"/>
        </w:rPr>
        <w:t>URL</w:t>
      </w:r>
      <w:r w:rsidR="00A94F42" w:rsidRPr="005853D1">
        <w:rPr>
          <w:sz w:val="28"/>
          <w:szCs w:val="28"/>
          <w:lang w:val="uk-UA"/>
        </w:rPr>
        <w:t>.</w:t>
      </w:r>
      <w:proofErr w:type="gramEnd"/>
      <w:r w:rsidR="00A94F42" w:rsidRPr="005853D1">
        <w:rPr>
          <w:sz w:val="28"/>
          <w:szCs w:val="28"/>
          <w:lang w:val="uk-UA"/>
        </w:rPr>
        <w:t xml:space="preserve"> </w:t>
      </w:r>
      <w:hyperlink r:id="rId32" w:history="1">
        <w:r w:rsidR="00A94F42" w:rsidRPr="005853D1">
          <w:rPr>
            <w:rStyle w:val="ab"/>
            <w:color w:val="auto"/>
            <w:sz w:val="28"/>
            <w:szCs w:val="28"/>
            <w:u w:val="none"/>
            <w:lang w:val="uk-UA"/>
          </w:rPr>
          <w:t>http://dspace.wunu.edu.ua/bitstream/316497/45818/1/%D0%86%D0%B3%D0%BE%D1%80%20%D0%9C%D0%B0%D1%80%D0%B8%D0%BD%D0%BE%D0%B2%D0%B8%D1%87.pdf</w:t>
        </w:r>
      </w:hyperlink>
      <w:r w:rsidR="00A94F42" w:rsidRPr="005853D1">
        <w:rPr>
          <w:sz w:val="28"/>
          <w:szCs w:val="28"/>
          <w:lang w:val="uk-UA"/>
        </w:rPr>
        <w:t xml:space="preserve"> (дата звернення 05.12.2022 року).</w:t>
      </w:r>
    </w:p>
    <w:p w:rsidR="00A94F42" w:rsidRPr="005853D1" w:rsidRDefault="005853D1" w:rsidP="005853D1">
      <w:pPr>
        <w:pStyle w:val="a9"/>
        <w:numPr>
          <w:ilvl w:val="0"/>
          <w:numId w:val="2"/>
        </w:numPr>
        <w:tabs>
          <w:tab w:val="left" w:pos="851"/>
          <w:tab w:val="left" w:pos="1134"/>
        </w:tabs>
        <w:spacing w:line="360" w:lineRule="auto"/>
        <w:ind w:left="0" w:firstLine="709"/>
        <w:jc w:val="both"/>
        <w:rPr>
          <w:sz w:val="28"/>
          <w:szCs w:val="28"/>
          <w:lang w:val="uk-UA" w:eastAsia="ru-RU"/>
        </w:rPr>
      </w:pPr>
      <w:r>
        <w:rPr>
          <w:sz w:val="28"/>
          <w:szCs w:val="28"/>
          <w:lang w:val="uk-UA" w:eastAsia="ru-RU"/>
        </w:rPr>
        <w:t xml:space="preserve"> </w:t>
      </w:r>
      <w:r w:rsidR="00A94F42" w:rsidRPr="005853D1">
        <w:rPr>
          <w:sz w:val="28"/>
          <w:szCs w:val="28"/>
          <w:lang w:val="uk-UA" w:eastAsia="ru-RU"/>
        </w:rPr>
        <w:t>Міжнародний стандарт бухгалтерського обліку 1 (</w:t>
      </w:r>
      <w:r w:rsidR="00A94F42" w:rsidRPr="005853D1">
        <w:rPr>
          <w:sz w:val="28"/>
          <w:szCs w:val="28"/>
          <w:lang w:val="uk-UA"/>
        </w:rPr>
        <w:t xml:space="preserve">МСБО 1) «Подання фінансової звітності», в редакції від 01.01.2012 №929_013. </w:t>
      </w:r>
      <w:r w:rsidR="00A94F42" w:rsidRPr="005853D1">
        <w:rPr>
          <w:sz w:val="28"/>
          <w:szCs w:val="28"/>
          <w:lang w:val="uk-UA" w:eastAsia="ru-RU"/>
        </w:rPr>
        <w:t>U</w:t>
      </w:r>
      <w:r w:rsidR="00A94F42" w:rsidRPr="005853D1">
        <w:rPr>
          <w:sz w:val="28"/>
          <w:szCs w:val="28"/>
          <w:lang w:val="en-US" w:eastAsia="ru-RU"/>
        </w:rPr>
        <w:t>RL</w:t>
      </w:r>
      <w:r w:rsidR="00A94F42" w:rsidRPr="005853D1">
        <w:rPr>
          <w:sz w:val="28"/>
          <w:szCs w:val="28"/>
          <w:lang w:val="uk-UA" w:eastAsia="ru-RU"/>
        </w:rPr>
        <w:t>:</w:t>
      </w:r>
      <w:r w:rsidR="00A94F42" w:rsidRPr="005853D1">
        <w:rPr>
          <w:sz w:val="28"/>
          <w:szCs w:val="28"/>
          <w:lang w:val="uk-UA"/>
        </w:rPr>
        <w:t xml:space="preserve"> </w:t>
      </w:r>
      <w:hyperlink r:id="rId33" w:anchor="Text" w:history="1">
        <w:r w:rsidR="00A94F42" w:rsidRPr="005853D1">
          <w:rPr>
            <w:rStyle w:val="ab"/>
            <w:color w:val="auto"/>
            <w:sz w:val="28"/>
            <w:szCs w:val="28"/>
            <w:u w:val="none"/>
            <w:lang w:eastAsia="ru-RU"/>
          </w:rPr>
          <w:t>https</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zakon</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rada</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gov</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ua</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laws</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show</w:t>
        </w:r>
        <w:r w:rsidR="00A94F42" w:rsidRPr="005853D1">
          <w:rPr>
            <w:rStyle w:val="ab"/>
            <w:color w:val="auto"/>
            <w:sz w:val="28"/>
            <w:szCs w:val="28"/>
            <w:u w:val="none"/>
            <w:lang w:val="uk-UA" w:eastAsia="ru-RU"/>
          </w:rPr>
          <w:t>/929_013#</w:t>
        </w:r>
        <w:r w:rsidR="00A94F42" w:rsidRPr="005853D1">
          <w:rPr>
            <w:rStyle w:val="ab"/>
            <w:color w:val="auto"/>
            <w:sz w:val="28"/>
            <w:szCs w:val="28"/>
            <w:u w:val="none"/>
            <w:lang w:eastAsia="ru-RU"/>
          </w:rPr>
          <w:t>Text</w:t>
        </w:r>
      </w:hyperlink>
      <w:r w:rsidR="00A94F42" w:rsidRPr="005853D1">
        <w:rPr>
          <w:sz w:val="28"/>
          <w:szCs w:val="28"/>
          <w:lang w:val="uk-UA" w:eastAsia="ru-RU"/>
        </w:rPr>
        <w:t>. (дата звернення: 30.11.2022).</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eastAsia="ru-RU"/>
        </w:rPr>
      </w:pPr>
      <w:r>
        <w:rPr>
          <w:sz w:val="28"/>
          <w:szCs w:val="28"/>
          <w:lang w:val="uk-UA" w:eastAsia="ru-RU"/>
        </w:rPr>
        <w:t xml:space="preserve"> </w:t>
      </w:r>
      <w:r w:rsidR="00A94F42" w:rsidRPr="005853D1">
        <w:rPr>
          <w:sz w:val="28"/>
          <w:szCs w:val="28"/>
          <w:lang w:eastAsia="ru-RU"/>
        </w:rPr>
        <w:t xml:space="preserve">Міжнародний стандарт бухгалтерського </w:t>
      </w:r>
      <w:proofErr w:type="gramStart"/>
      <w:r w:rsidR="00A94F42" w:rsidRPr="005853D1">
        <w:rPr>
          <w:sz w:val="28"/>
          <w:szCs w:val="28"/>
          <w:lang w:eastAsia="ru-RU"/>
        </w:rPr>
        <w:t>обл</w:t>
      </w:r>
      <w:proofErr w:type="gramEnd"/>
      <w:r w:rsidR="00A94F42" w:rsidRPr="005853D1">
        <w:rPr>
          <w:sz w:val="28"/>
          <w:szCs w:val="28"/>
          <w:lang w:eastAsia="ru-RU"/>
        </w:rPr>
        <w:t>іку</w:t>
      </w:r>
      <w:r w:rsidR="00A94F42" w:rsidRPr="005853D1">
        <w:rPr>
          <w:sz w:val="28"/>
          <w:szCs w:val="28"/>
          <w:lang w:val="uk-UA" w:eastAsia="ru-RU"/>
        </w:rPr>
        <w:t xml:space="preserve"> </w:t>
      </w:r>
      <w:r w:rsidR="00A94F42" w:rsidRPr="005853D1">
        <w:rPr>
          <w:sz w:val="28"/>
          <w:szCs w:val="28"/>
          <w:lang w:eastAsia="ru-RU"/>
        </w:rPr>
        <w:t xml:space="preserve">18 (МСБО 18) </w:t>
      </w:r>
      <w:r w:rsidR="00A94F42" w:rsidRPr="005853D1">
        <w:rPr>
          <w:sz w:val="28"/>
          <w:szCs w:val="28"/>
          <w:lang w:val="uk-UA" w:eastAsia="ru-RU"/>
        </w:rPr>
        <w:t>«</w:t>
      </w:r>
      <w:r w:rsidR="00A94F42" w:rsidRPr="005853D1">
        <w:rPr>
          <w:sz w:val="28"/>
          <w:szCs w:val="28"/>
          <w:lang w:eastAsia="ru-RU"/>
        </w:rPr>
        <w:t>Дохід</w:t>
      </w:r>
      <w:r w:rsidR="00A94F42" w:rsidRPr="005853D1">
        <w:rPr>
          <w:sz w:val="28"/>
          <w:szCs w:val="28"/>
          <w:lang w:val="uk-UA" w:eastAsia="ru-RU"/>
        </w:rPr>
        <w:t>». U</w:t>
      </w:r>
      <w:r w:rsidR="00A94F42" w:rsidRPr="005853D1">
        <w:rPr>
          <w:sz w:val="28"/>
          <w:szCs w:val="28"/>
          <w:lang w:val="en-US" w:eastAsia="ru-RU"/>
        </w:rPr>
        <w:t>RL</w:t>
      </w:r>
      <w:r w:rsidR="00A94F42" w:rsidRPr="005853D1">
        <w:rPr>
          <w:sz w:val="28"/>
          <w:szCs w:val="28"/>
          <w:lang w:eastAsia="ru-RU"/>
        </w:rPr>
        <w:t>:</w:t>
      </w:r>
      <w:r w:rsidR="00A94F42" w:rsidRPr="005853D1">
        <w:rPr>
          <w:sz w:val="28"/>
          <w:szCs w:val="28"/>
          <w:lang w:val="uk-UA" w:eastAsia="ru-RU"/>
        </w:rPr>
        <w:t xml:space="preserve"> </w:t>
      </w:r>
      <w:hyperlink r:id="rId34" w:history="1">
        <w:r w:rsidR="00A94F42" w:rsidRPr="005853D1">
          <w:rPr>
            <w:rStyle w:val="ab"/>
            <w:color w:val="auto"/>
            <w:sz w:val="28"/>
            <w:szCs w:val="28"/>
            <w:u w:val="none"/>
            <w:lang w:eastAsia="ru-RU"/>
          </w:rPr>
          <w:t>http://zakon.rada.gov.ua/laws/show/</w:t>
        </w:r>
      </w:hyperlink>
      <w:r w:rsidR="00A94F42" w:rsidRPr="005853D1">
        <w:rPr>
          <w:sz w:val="28"/>
          <w:szCs w:val="28"/>
          <w:lang w:val="uk-UA" w:eastAsia="ru-RU"/>
        </w:rPr>
        <w:t xml:space="preserve"> </w:t>
      </w:r>
      <w:r w:rsidR="00A94F42" w:rsidRPr="005853D1">
        <w:rPr>
          <w:sz w:val="28"/>
          <w:szCs w:val="28"/>
          <w:lang w:eastAsia="ru-RU"/>
        </w:rPr>
        <w:t>929_025</w:t>
      </w:r>
      <w:r w:rsidR="00A94F42" w:rsidRPr="005853D1">
        <w:rPr>
          <w:sz w:val="28"/>
          <w:szCs w:val="28"/>
          <w:lang w:val="uk-UA" w:eastAsia="ru-RU"/>
        </w:rPr>
        <w:t>. (дата звернення: 15.12.2022).</w:t>
      </w:r>
    </w:p>
    <w:p w:rsidR="00A94F42" w:rsidRPr="005853D1" w:rsidRDefault="005853D1" w:rsidP="005853D1">
      <w:pPr>
        <w:pStyle w:val="a9"/>
        <w:numPr>
          <w:ilvl w:val="0"/>
          <w:numId w:val="2"/>
        </w:numPr>
        <w:tabs>
          <w:tab w:val="left" w:pos="851"/>
          <w:tab w:val="left" w:pos="1134"/>
        </w:tabs>
        <w:spacing w:line="360" w:lineRule="auto"/>
        <w:ind w:left="0" w:firstLine="709"/>
        <w:jc w:val="both"/>
        <w:rPr>
          <w:sz w:val="28"/>
          <w:szCs w:val="28"/>
          <w:lang w:val="uk-UA" w:eastAsia="ru-RU"/>
        </w:rPr>
      </w:pPr>
      <w:r>
        <w:rPr>
          <w:sz w:val="28"/>
          <w:szCs w:val="28"/>
          <w:lang w:val="uk-UA"/>
        </w:rPr>
        <w:t xml:space="preserve"> </w:t>
      </w:r>
      <w:r w:rsidR="00A94F42" w:rsidRPr="005853D1">
        <w:rPr>
          <w:sz w:val="28"/>
          <w:szCs w:val="28"/>
          <w:lang w:val="uk-UA"/>
        </w:rPr>
        <w:t xml:space="preserve">Міжнародний стандарт фінансової звітності 15 «Виручка за договорами з покупцями» від 28.05. 2014 року. </w:t>
      </w:r>
      <w:r w:rsidR="00A94F42" w:rsidRPr="005853D1">
        <w:rPr>
          <w:sz w:val="28"/>
          <w:szCs w:val="28"/>
          <w:lang w:val="uk-UA" w:eastAsia="ru-RU"/>
        </w:rPr>
        <w:t>U</w:t>
      </w:r>
      <w:r w:rsidR="00A94F42" w:rsidRPr="005853D1">
        <w:rPr>
          <w:sz w:val="28"/>
          <w:szCs w:val="28"/>
          <w:lang w:val="en-US" w:eastAsia="ru-RU"/>
        </w:rPr>
        <w:t>RL</w:t>
      </w:r>
      <w:r w:rsidR="00A94F42" w:rsidRPr="005853D1">
        <w:rPr>
          <w:sz w:val="28"/>
          <w:szCs w:val="28"/>
          <w:lang w:val="uk-UA" w:eastAsia="ru-RU"/>
        </w:rPr>
        <w:t>:</w:t>
      </w:r>
      <w:r w:rsidR="00A94F42" w:rsidRPr="005853D1">
        <w:rPr>
          <w:sz w:val="28"/>
          <w:szCs w:val="28"/>
          <w:lang w:val="uk-UA"/>
        </w:rPr>
        <w:t xml:space="preserve"> </w:t>
      </w:r>
      <w:hyperlink r:id="rId35" w:history="1">
        <w:r w:rsidR="00A94F42" w:rsidRPr="005853D1">
          <w:rPr>
            <w:rStyle w:val="ab"/>
            <w:color w:val="auto"/>
            <w:sz w:val="28"/>
            <w:szCs w:val="28"/>
            <w:u w:val="none"/>
            <w:lang w:eastAsia="ru-RU"/>
          </w:rPr>
          <w:t>https</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msfz</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ligazakon</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ua</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ua</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magazine</w:t>
        </w:r>
        <w:r w:rsidR="00A94F42" w:rsidRPr="005853D1">
          <w:rPr>
            <w:rStyle w:val="ab"/>
            <w:color w:val="auto"/>
            <w:sz w:val="28"/>
            <w:szCs w:val="28"/>
            <w:u w:val="none"/>
            <w:lang w:val="uk-UA" w:eastAsia="ru-RU"/>
          </w:rPr>
          <w:t>_</w:t>
        </w:r>
        <w:r w:rsidR="00A94F42" w:rsidRPr="005853D1">
          <w:rPr>
            <w:rStyle w:val="ab"/>
            <w:color w:val="auto"/>
            <w:sz w:val="28"/>
            <w:szCs w:val="28"/>
            <w:u w:val="none"/>
            <w:lang w:eastAsia="ru-RU"/>
          </w:rPr>
          <w:t>article</w:t>
        </w:r>
        <w:r w:rsidR="00A94F42" w:rsidRPr="005853D1">
          <w:rPr>
            <w:rStyle w:val="ab"/>
            <w:color w:val="auto"/>
            <w:sz w:val="28"/>
            <w:szCs w:val="28"/>
            <w:u w:val="none"/>
            <w:lang w:val="uk-UA" w:eastAsia="ru-RU"/>
          </w:rPr>
          <w:t>/</w:t>
        </w:r>
        <w:r w:rsidR="00A94F42" w:rsidRPr="005853D1">
          <w:rPr>
            <w:rStyle w:val="ab"/>
            <w:color w:val="auto"/>
            <w:sz w:val="28"/>
            <w:szCs w:val="28"/>
            <w:u w:val="none"/>
            <w:lang w:eastAsia="ru-RU"/>
          </w:rPr>
          <w:t>fz</w:t>
        </w:r>
        <w:r w:rsidR="00A94F42" w:rsidRPr="005853D1">
          <w:rPr>
            <w:rStyle w:val="ab"/>
            <w:color w:val="auto"/>
            <w:sz w:val="28"/>
            <w:szCs w:val="28"/>
            <w:u w:val="none"/>
            <w:lang w:val="uk-UA" w:eastAsia="ru-RU"/>
          </w:rPr>
          <w:t>000636</w:t>
        </w:r>
      </w:hyperlink>
      <w:r w:rsidR="00A94F42" w:rsidRPr="005853D1">
        <w:rPr>
          <w:sz w:val="28"/>
          <w:szCs w:val="28"/>
          <w:lang w:val="uk-UA" w:eastAsia="ru-RU"/>
        </w:rPr>
        <w:t>. (дата звернення: 30.11.2022).</w:t>
      </w:r>
    </w:p>
    <w:p w:rsidR="00A94F42" w:rsidRPr="005853D1" w:rsidRDefault="005853D1" w:rsidP="005853D1">
      <w:pPr>
        <w:pStyle w:val="a9"/>
        <w:widowControl/>
        <w:numPr>
          <w:ilvl w:val="0"/>
          <w:numId w:val="2"/>
        </w:numPr>
        <w:tabs>
          <w:tab w:val="left" w:pos="851"/>
          <w:tab w:val="left" w:pos="1134"/>
        </w:tabs>
        <w:suppressAutoHyphens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Міжнародні стандарти бухгалтерського обліку та фінансової звітності. – URL: </w:t>
      </w:r>
      <w:hyperlink r:id="rId36" w:anchor="Text" w:history="1">
        <w:r w:rsidR="00A94F42" w:rsidRPr="005853D1">
          <w:rPr>
            <w:rStyle w:val="ab"/>
            <w:color w:val="auto"/>
            <w:sz w:val="28"/>
            <w:szCs w:val="28"/>
            <w:u w:val="none"/>
          </w:rPr>
          <w:t>https</w:t>
        </w:r>
        <w:r w:rsidR="00A94F42" w:rsidRPr="005853D1">
          <w:rPr>
            <w:rStyle w:val="ab"/>
            <w:color w:val="auto"/>
            <w:sz w:val="28"/>
            <w:szCs w:val="28"/>
            <w:u w:val="none"/>
            <w:lang w:val="uk-UA"/>
          </w:rPr>
          <w:t>://</w:t>
        </w:r>
        <w:r w:rsidR="00A94F42" w:rsidRPr="005853D1">
          <w:rPr>
            <w:rStyle w:val="ab"/>
            <w:color w:val="auto"/>
            <w:sz w:val="28"/>
            <w:szCs w:val="28"/>
            <w:u w:val="none"/>
          </w:rPr>
          <w:t>zakon</w:t>
        </w:r>
        <w:r w:rsidR="00A94F42" w:rsidRPr="005853D1">
          <w:rPr>
            <w:rStyle w:val="ab"/>
            <w:color w:val="auto"/>
            <w:sz w:val="28"/>
            <w:szCs w:val="28"/>
            <w:u w:val="none"/>
            <w:lang w:val="uk-UA"/>
          </w:rPr>
          <w:t>.</w:t>
        </w:r>
        <w:r w:rsidR="00A94F42" w:rsidRPr="005853D1">
          <w:rPr>
            <w:rStyle w:val="ab"/>
            <w:color w:val="auto"/>
            <w:sz w:val="28"/>
            <w:szCs w:val="28"/>
            <w:u w:val="none"/>
          </w:rPr>
          <w:t>rada</w:t>
        </w:r>
        <w:r w:rsidR="00A94F42" w:rsidRPr="005853D1">
          <w:rPr>
            <w:rStyle w:val="ab"/>
            <w:color w:val="auto"/>
            <w:sz w:val="28"/>
            <w:szCs w:val="28"/>
            <w:u w:val="none"/>
            <w:lang w:val="uk-UA"/>
          </w:rPr>
          <w:t>.</w:t>
        </w:r>
        <w:r w:rsidR="00A94F42" w:rsidRPr="005853D1">
          <w:rPr>
            <w:rStyle w:val="ab"/>
            <w:color w:val="auto"/>
            <w:sz w:val="28"/>
            <w:szCs w:val="28"/>
            <w:u w:val="none"/>
          </w:rPr>
          <w:t>gov</w:t>
        </w:r>
        <w:r w:rsidR="00A94F42" w:rsidRPr="005853D1">
          <w:rPr>
            <w:rStyle w:val="ab"/>
            <w:color w:val="auto"/>
            <w:sz w:val="28"/>
            <w:szCs w:val="28"/>
            <w:u w:val="none"/>
            <w:lang w:val="uk-UA"/>
          </w:rPr>
          <w:t>.</w:t>
        </w:r>
        <w:r w:rsidR="00A94F42" w:rsidRPr="005853D1">
          <w:rPr>
            <w:rStyle w:val="ab"/>
            <w:color w:val="auto"/>
            <w:sz w:val="28"/>
            <w:szCs w:val="28"/>
            <w:u w:val="none"/>
          </w:rPr>
          <w:t>ua</w:t>
        </w:r>
        <w:r w:rsidR="00A94F42" w:rsidRPr="005853D1">
          <w:rPr>
            <w:rStyle w:val="ab"/>
            <w:color w:val="auto"/>
            <w:sz w:val="28"/>
            <w:szCs w:val="28"/>
            <w:u w:val="none"/>
            <w:lang w:val="uk-UA"/>
          </w:rPr>
          <w:t>/</w:t>
        </w:r>
        <w:r w:rsidR="00A94F42" w:rsidRPr="005853D1">
          <w:rPr>
            <w:rStyle w:val="ab"/>
            <w:color w:val="auto"/>
            <w:sz w:val="28"/>
            <w:szCs w:val="28"/>
            <w:u w:val="none"/>
          </w:rPr>
          <w:t>laws</w:t>
        </w:r>
        <w:r w:rsidR="00A94F42" w:rsidRPr="005853D1">
          <w:rPr>
            <w:rStyle w:val="ab"/>
            <w:color w:val="auto"/>
            <w:sz w:val="28"/>
            <w:szCs w:val="28"/>
            <w:u w:val="none"/>
            <w:lang w:val="uk-UA"/>
          </w:rPr>
          <w:t>/</w:t>
        </w:r>
        <w:r w:rsidR="00A94F42" w:rsidRPr="005853D1">
          <w:rPr>
            <w:rStyle w:val="ab"/>
            <w:color w:val="auto"/>
            <w:sz w:val="28"/>
            <w:szCs w:val="28"/>
            <w:u w:val="none"/>
          </w:rPr>
          <w:t>show</w:t>
        </w:r>
        <w:r w:rsidR="00A94F42" w:rsidRPr="005853D1">
          <w:rPr>
            <w:rStyle w:val="ab"/>
            <w:color w:val="auto"/>
            <w:sz w:val="28"/>
            <w:szCs w:val="28"/>
            <w:u w:val="none"/>
            <w:lang w:val="uk-UA"/>
          </w:rPr>
          <w:t>/929_010#</w:t>
        </w:r>
        <w:r w:rsidR="00A94F42" w:rsidRPr="005853D1">
          <w:rPr>
            <w:rStyle w:val="ab"/>
            <w:color w:val="auto"/>
            <w:sz w:val="28"/>
            <w:szCs w:val="28"/>
            <w:u w:val="none"/>
          </w:rPr>
          <w:t>Text</w:t>
        </w:r>
      </w:hyperlink>
      <w:r w:rsidR="00A94F42" w:rsidRPr="005853D1">
        <w:rPr>
          <w:sz w:val="28"/>
          <w:szCs w:val="28"/>
          <w:lang w:val="uk-UA"/>
        </w:rPr>
        <w:t xml:space="preserve"> (дата звернення 15.12.2022 року).</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Мірошнікова Т.І. Особливості аналізу фінансової стійкості підприємства на підставі системи блок-показників за умов невизначеності та динамічності економічного середовища. </w:t>
      </w:r>
      <w:r w:rsidR="00A94F42" w:rsidRPr="005853D1">
        <w:rPr>
          <w:i/>
          <w:sz w:val="28"/>
          <w:szCs w:val="28"/>
          <w:lang w:val="uk-UA"/>
        </w:rPr>
        <w:t xml:space="preserve">Економіка і суспільство. </w:t>
      </w:r>
      <w:r w:rsidR="00A94F42" w:rsidRPr="005853D1">
        <w:rPr>
          <w:sz w:val="28"/>
          <w:szCs w:val="28"/>
          <w:lang w:val="uk-UA"/>
        </w:rPr>
        <w:t>2016. №3. С.439-445.</w:t>
      </w:r>
    </w:p>
    <w:p w:rsidR="00A94F42" w:rsidRPr="005853D1" w:rsidRDefault="005853D1" w:rsidP="005853D1">
      <w:pPr>
        <w:pStyle w:val="a9"/>
        <w:widowControl/>
        <w:numPr>
          <w:ilvl w:val="0"/>
          <w:numId w:val="2"/>
        </w:numPr>
        <w:tabs>
          <w:tab w:val="left" w:pos="851"/>
          <w:tab w:val="left" w:pos="1134"/>
        </w:tabs>
        <w:suppressAutoHyphens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Нагорна І.В., Бондаренко В.О. Облік і аналіз фінансового результату в системі управління підприємством. </w:t>
      </w:r>
      <w:r w:rsidR="00A94F42" w:rsidRPr="005853D1">
        <w:rPr>
          <w:i/>
          <w:sz w:val="28"/>
          <w:szCs w:val="28"/>
          <w:lang w:val="uk-UA"/>
        </w:rPr>
        <w:t xml:space="preserve">Ефективна економіка. </w:t>
      </w:r>
      <w:r w:rsidR="00A94F42" w:rsidRPr="005853D1">
        <w:rPr>
          <w:sz w:val="28"/>
          <w:szCs w:val="28"/>
          <w:lang w:val="uk-UA"/>
        </w:rPr>
        <w:t xml:space="preserve">2021. №11. </w:t>
      </w:r>
      <w:proofErr w:type="gramStart"/>
      <w:r w:rsidR="00A94F42" w:rsidRPr="005853D1">
        <w:rPr>
          <w:sz w:val="28"/>
          <w:szCs w:val="28"/>
          <w:lang w:val="en-US"/>
        </w:rPr>
        <w:t>URL</w:t>
      </w:r>
      <w:r w:rsidR="00A94F42" w:rsidRPr="005853D1">
        <w:rPr>
          <w:sz w:val="28"/>
          <w:szCs w:val="28"/>
          <w:lang w:val="uk-UA"/>
        </w:rPr>
        <w:t xml:space="preserve">: </w:t>
      </w:r>
      <w:hyperlink r:id="rId37" w:history="1">
        <w:r w:rsidR="00A94F42" w:rsidRPr="005853D1">
          <w:rPr>
            <w:rStyle w:val="ab"/>
            <w:color w:val="auto"/>
            <w:sz w:val="28"/>
            <w:szCs w:val="28"/>
            <w:u w:val="none"/>
            <w:lang w:val="uk-UA"/>
          </w:rPr>
          <w:t>http://www.economy.nayka.com.ua/pdf/11_2021/105.pdf</w:t>
        </w:r>
      </w:hyperlink>
      <w:r w:rsidR="00A94F42" w:rsidRPr="005853D1">
        <w:rPr>
          <w:sz w:val="28"/>
          <w:szCs w:val="28"/>
          <w:lang w:val="uk-UA"/>
        </w:rPr>
        <w:t>.</w:t>
      </w:r>
      <w:proofErr w:type="gramEnd"/>
      <w:r w:rsidR="00A94F42" w:rsidRPr="005853D1">
        <w:rPr>
          <w:sz w:val="28"/>
          <w:szCs w:val="28"/>
          <w:lang w:val="uk-UA"/>
        </w:rPr>
        <w:t xml:space="preserve"> (дата звернення 25.12.2022 року). </w:t>
      </w:r>
      <w:r w:rsidR="00A94F42" w:rsidRPr="005853D1">
        <w:rPr>
          <w:sz w:val="28"/>
          <w:szCs w:val="28"/>
        </w:rPr>
        <w:t>DOI: 10.32702/2307-2105-2021.11.103</w:t>
      </w:r>
      <w:r w:rsidR="00A94F42" w:rsidRPr="005853D1">
        <w:rPr>
          <w:sz w:val="28"/>
          <w:szCs w:val="28"/>
          <w:lang w:val="uk-UA"/>
        </w:rPr>
        <w:t>.</w:t>
      </w:r>
    </w:p>
    <w:p w:rsidR="00A94F42" w:rsidRPr="005853D1" w:rsidRDefault="005853D1" w:rsidP="005853D1">
      <w:pPr>
        <w:pStyle w:val="a9"/>
        <w:widowControl/>
        <w:numPr>
          <w:ilvl w:val="0"/>
          <w:numId w:val="2"/>
        </w:numPr>
        <w:tabs>
          <w:tab w:val="left" w:pos="851"/>
          <w:tab w:val="left" w:pos="1134"/>
        </w:tabs>
        <w:suppressAutoHyphens w:val="0"/>
        <w:spacing w:line="360" w:lineRule="auto"/>
        <w:ind w:left="0" w:firstLine="709"/>
        <w:jc w:val="both"/>
        <w:rPr>
          <w:sz w:val="28"/>
          <w:szCs w:val="28"/>
          <w:lang w:val="uk-UA"/>
        </w:rPr>
      </w:pPr>
      <w:r>
        <w:rPr>
          <w:sz w:val="28"/>
          <w:szCs w:val="28"/>
          <w:lang w:val="uk-UA" w:eastAsia="ru-RU"/>
        </w:rPr>
        <w:t xml:space="preserve"> </w:t>
      </w:r>
      <w:r w:rsidR="00A94F42" w:rsidRPr="005853D1">
        <w:rPr>
          <w:sz w:val="28"/>
          <w:szCs w:val="28"/>
          <w:lang w:val="uk-UA" w:eastAsia="ru-RU"/>
        </w:rPr>
        <w:t xml:space="preserve">Назаренко О.В., Лукаш Р.В. Фінансові результати: сутність та особливості організації бухгалтерського обліку. </w:t>
      </w:r>
      <w:r w:rsidR="00A94F42" w:rsidRPr="005853D1">
        <w:rPr>
          <w:i/>
          <w:sz w:val="28"/>
          <w:szCs w:val="28"/>
          <w:lang w:val="uk-UA" w:eastAsia="ru-RU"/>
        </w:rPr>
        <w:t xml:space="preserve">Інвестиції: практика та досвід. </w:t>
      </w:r>
      <w:r w:rsidR="00A94F42" w:rsidRPr="005853D1">
        <w:rPr>
          <w:sz w:val="28"/>
          <w:szCs w:val="28"/>
          <w:lang w:val="uk-UA" w:eastAsia="ru-RU"/>
        </w:rPr>
        <w:t>2018. № 22. С. 19-25.</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eastAsia="ru-RU"/>
        </w:rPr>
      </w:pPr>
      <w:r>
        <w:rPr>
          <w:sz w:val="28"/>
          <w:szCs w:val="28"/>
          <w:lang w:val="uk-UA" w:eastAsia="ru-RU"/>
        </w:rPr>
        <w:t xml:space="preserve"> </w:t>
      </w:r>
      <w:r w:rsidR="00A94F42" w:rsidRPr="005853D1">
        <w:rPr>
          <w:sz w:val="28"/>
          <w:szCs w:val="28"/>
          <w:lang w:val="uk-UA" w:eastAsia="ru-RU"/>
        </w:rPr>
        <w:t>Національне положення (стандарт) бухгалтерського обліку 1 «Загальні вимоги до фінансової звітності». U</w:t>
      </w:r>
      <w:r w:rsidR="00A94F42" w:rsidRPr="005853D1">
        <w:rPr>
          <w:sz w:val="28"/>
          <w:szCs w:val="28"/>
          <w:lang w:val="en-US" w:eastAsia="ru-RU"/>
        </w:rPr>
        <w:t>RL</w:t>
      </w:r>
      <w:r w:rsidR="00A94F42" w:rsidRPr="005853D1">
        <w:rPr>
          <w:sz w:val="28"/>
          <w:szCs w:val="28"/>
          <w:lang w:eastAsia="ru-RU"/>
        </w:rPr>
        <w:t>:</w:t>
      </w:r>
      <w:r w:rsidR="00A94F42" w:rsidRPr="005853D1">
        <w:rPr>
          <w:sz w:val="28"/>
          <w:szCs w:val="28"/>
          <w:lang w:val="uk-UA" w:eastAsia="ru-RU"/>
        </w:rPr>
        <w:t xml:space="preserve"> </w:t>
      </w:r>
      <w:hyperlink r:id="rId38" w:history="1">
        <w:r w:rsidR="00A94F42" w:rsidRPr="005853D1">
          <w:rPr>
            <w:rStyle w:val="ab"/>
            <w:color w:val="auto"/>
            <w:sz w:val="28"/>
            <w:szCs w:val="28"/>
            <w:u w:val="none"/>
            <w:lang w:eastAsia="ru-RU"/>
          </w:rPr>
          <w:t>http://</w:t>
        </w:r>
        <w:r w:rsidR="00A94F42" w:rsidRPr="005853D1">
          <w:rPr>
            <w:rStyle w:val="ab"/>
            <w:color w:val="auto"/>
            <w:sz w:val="28"/>
            <w:szCs w:val="28"/>
            <w:u w:val="none"/>
            <w:lang w:val="en-US" w:eastAsia="ru-RU"/>
          </w:rPr>
          <w:t>buhgalter</w:t>
        </w:r>
        <w:r w:rsidR="00A94F42" w:rsidRPr="005853D1">
          <w:rPr>
            <w:rStyle w:val="ab"/>
            <w:color w:val="auto"/>
            <w:sz w:val="28"/>
            <w:szCs w:val="28"/>
            <w:u w:val="none"/>
            <w:lang w:eastAsia="ru-RU"/>
          </w:rPr>
          <w:t>911.</w:t>
        </w:r>
        <w:r w:rsidR="00A94F42" w:rsidRPr="005853D1">
          <w:rPr>
            <w:rStyle w:val="ab"/>
            <w:color w:val="auto"/>
            <w:sz w:val="28"/>
            <w:szCs w:val="28"/>
            <w:u w:val="none"/>
            <w:lang w:val="en-US" w:eastAsia="ru-RU"/>
          </w:rPr>
          <w:t>com</w:t>
        </w:r>
        <w:r w:rsidR="00A94F42" w:rsidRPr="005853D1">
          <w:rPr>
            <w:rStyle w:val="ab"/>
            <w:color w:val="auto"/>
            <w:sz w:val="28"/>
            <w:szCs w:val="28"/>
            <w:u w:val="none"/>
            <w:lang w:eastAsia="ru-RU"/>
          </w:rPr>
          <w:t>/</w:t>
        </w:r>
        <w:r w:rsidR="00A94F42" w:rsidRPr="005853D1">
          <w:rPr>
            <w:rStyle w:val="ab"/>
            <w:color w:val="auto"/>
            <w:sz w:val="28"/>
            <w:szCs w:val="28"/>
            <w:u w:val="none"/>
            <w:lang w:val="en-US" w:eastAsia="ru-RU"/>
          </w:rPr>
          <w:t>Res</w:t>
        </w:r>
        <w:r w:rsidR="00A94F42" w:rsidRPr="005853D1">
          <w:rPr>
            <w:rStyle w:val="ab"/>
            <w:color w:val="auto"/>
            <w:sz w:val="28"/>
            <w:szCs w:val="28"/>
            <w:u w:val="none"/>
            <w:lang w:eastAsia="ru-RU"/>
          </w:rPr>
          <w:t>/</w:t>
        </w:r>
        <w:r w:rsidR="00A94F42" w:rsidRPr="005853D1">
          <w:rPr>
            <w:rStyle w:val="ab"/>
            <w:color w:val="auto"/>
            <w:sz w:val="28"/>
            <w:szCs w:val="28"/>
            <w:u w:val="none"/>
            <w:lang w:val="en-US" w:eastAsia="ru-RU"/>
          </w:rPr>
          <w:t>NPSBO</w:t>
        </w:r>
        <w:r w:rsidR="00A94F42" w:rsidRPr="005853D1">
          <w:rPr>
            <w:rStyle w:val="ab"/>
            <w:color w:val="auto"/>
            <w:sz w:val="28"/>
            <w:szCs w:val="28"/>
            <w:u w:val="none"/>
            <w:lang w:eastAsia="ru-RU"/>
          </w:rPr>
          <w:t>/</w:t>
        </w:r>
        <w:r w:rsidR="00A94F42" w:rsidRPr="005853D1">
          <w:rPr>
            <w:rStyle w:val="ab"/>
            <w:color w:val="auto"/>
            <w:sz w:val="28"/>
            <w:szCs w:val="28"/>
            <w:u w:val="none"/>
            <w:lang w:val="en-US" w:eastAsia="ru-RU"/>
          </w:rPr>
          <w:t>NPSBO</w:t>
        </w:r>
        <w:r w:rsidR="00A94F42" w:rsidRPr="005853D1">
          <w:rPr>
            <w:rStyle w:val="ab"/>
            <w:color w:val="auto"/>
            <w:sz w:val="28"/>
            <w:szCs w:val="28"/>
            <w:u w:val="none"/>
            <w:lang w:eastAsia="ru-RU"/>
          </w:rPr>
          <w:t>1.</w:t>
        </w:r>
        <w:r w:rsidR="00A94F42" w:rsidRPr="005853D1">
          <w:rPr>
            <w:rStyle w:val="ab"/>
            <w:color w:val="auto"/>
            <w:sz w:val="28"/>
            <w:szCs w:val="28"/>
            <w:u w:val="none"/>
            <w:lang w:val="en-US" w:eastAsia="ru-RU"/>
          </w:rPr>
          <w:t>aspx</w:t>
        </w:r>
      </w:hyperlink>
      <w:r w:rsidR="00A94F42" w:rsidRPr="005853D1">
        <w:rPr>
          <w:sz w:val="28"/>
          <w:szCs w:val="28"/>
          <w:lang w:val="uk-UA" w:eastAsia="ru-RU"/>
        </w:rPr>
        <w:t>. (дата звернення: 29.09.2022).</w:t>
      </w:r>
    </w:p>
    <w:p w:rsidR="00A94F42" w:rsidRPr="005853D1" w:rsidRDefault="005853D1" w:rsidP="005853D1">
      <w:pPr>
        <w:pStyle w:val="a9"/>
        <w:widowControl/>
        <w:numPr>
          <w:ilvl w:val="0"/>
          <w:numId w:val="2"/>
        </w:numPr>
        <w:tabs>
          <w:tab w:val="left" w:pos="851"/>
          <w:tab w:val="left" w:pos="1134"/>
        </w:tabs>
        <w:suppressAutoHyphens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Національні положення (стандарти) бухгалтерського обліку. – URL:</w:t>
      </w:r>
      <w:r w:rsidR="00A94F42" w:rsidRPr="005853D1">
        <w:rPr>
          <w:sz w:val="28"/>
          <w:szCs w:val="28"/>
        </w:rPr>
        <w:t xml:space="preserve"> </w:t>
      </w:r>
      <w:hyperlink r:id="rId39" w:history="1">
        <w:r w:rsidR="00A94F42" w:rsidRPr="005853D1">
          <w:rPr>
            <w:rStyle w:val="ab"/>
            <w:color w:val="auto"/>
            <w:sz w:val="28"/>
            <w:szCs w:val="28"/>
            <w:u w:val="none"/>
          </w:rPr>
          <w:t>https://interbuh.com.ua/ua/documents/onemanuals/35131</w:t>
        </w:r>
      </w:hyperlink>
      <w:r w:rsidR="00A94F42" w:rsidRPr="005853D1">
        <w:rPr>
          <w:sz w:val="28"/>
          <w:szCs w:val="28"/>
          <w:lang w:val="uk-UA"/>
        </w:rPr>
        <w:t>(дата звернення 15.12.2022 року).</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Новіченко Л.С. Аналіз показників рентабельності підприємства: теоретичні та прикладні аспекти. </w:t>
      </w:r>
      <w:r w:rsidR="00A94F42" w:rsidRPr="005853D1">
        <w:rPr>
          <w:i/>
          <w:sz w:val="28"/>
          <w:szCs w:val="28"/>
          <w:lang w:val="uk-UA"/>
        </w:rPr>
        <w:t xml:space="preserve">Вісник Хмельницького Національного університету. </w:t>
      </w:r>
      <w:r w:rsidR="00A94F42" w:rsidRPr="005853D1">
        <w:rPr>
          <w:sz w:val="28"/>
          <w:szCs w:val="28"/>
          <w:lang w:val="uk-UA"/>
        </w:rPr>
        <w:t xml:space="preserve">2021. №5. Том 2. С. 254-259. </w:t>
      </w:r>
      <w:r w:rsidR="00A94F42" w:rsidRPr="005853D1">
        <w:rPr>
          <w:sz w:val="28"/>
          <w:szCs w:val="28"/>
        </w:rPr>
        <w:t>DOI</w:t>
      </w:r>
      <w:r w:rsidR="00A94F42" w:rsidRPr="005853D1">
        <w:rPr>
          <w:sz w:val="28"/>
          <w:szCs w:val="28"/>
          <w:lang w:val="uk-UA"/>
        </w:rPr>
        <w:t>: 10.31891/2307-5740-2021-298-5(2)-43.</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 Онищенко О.В., Костогриз А.В. Облік фінансового результату діяльності підприємства та шляхи його вдосконалення. </w:t>
      </w:r>
      <w:r w:rsidR="00A94F42" w:rsidRPr="005853D1">
        <w:rPr>
          <w:i/>
          <w:sz w:val="28"/>
          <w:szCs w:val="28"/>
          <w:lang w:val="uk-UA"/>
        </w:rPr>
        <w:t xml:space="preserve">Східна Європа: економіка, бізнес та управління. </w:t>
      </w:r>
      <w:r w:rsidR="00A94F42" w:rsidRPr="005853D1">
        <w:rPr>
          <w:sz w:val="28"/>
          <w:szCs w:val="28"/>
          <w:lang w:val="uk-UA"/>
        </w:rPr>
        <w:t>2018. Випуск 6(17). С. 714-717.</w:t>
      </w:r>
    </w:p>
    <w:p w:rsidR="00A94F42" w:rsidRPr="005853D1" w:rsidRDefault="00A94F42"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sidRPr="005853D1">
        <w:rPr>
          <w:sz w:val="28"/>
          <w:szCs w:val="28"/>
          <w:lang w:val="uk-UA"/>
        </w:rPr>
        <w:t xml:space="preserve"> </w:t>
      </w:r>
      <w:r w:rsidR="005853D1">
        <w:rPr>
          <w:sz w:val="28"/>
          <w:szCs w:val="28"/>
          <w:lang w:val="uk-UA"/>
        </w:rPr>
        <w:t xml:space="preserve"> </w:t>
      </w:r>
      <w:r w:rsidRPr="005853D1">
        <w:rPr>
          <w:sz w:val="28"/>
          <w:szCs w:val="28"/>
          <w:lang w:val="uk-UA"/>
        </w:rPr>
        <w:t xml:space="preserve">Павелко О.В. Концептуальні  засади побудови обліку фінансових </w:t>
      </w:r>
      <w:r w:rsidRPr="005853D1">
        <w:rPr>
          <w:sz w:val="28"/>
          <w:szCs w:val="28"/>
          <w:lang w:val="uk-UA"/>
        </w:rPr>
        <w:lastRenderedPageBreak/>
        <w:t xml:space="preserve">результатів будівельних підприємств. </w:t>
      </w:r>
      <w:r w:rsidRPr="005853D1">
        <w:rPr>
          <w:i/>
          <w:sz w:val="28"/>
          <w:szCs w:val="28"/>
          <w:lang w:val="uk-UA"/>
        </w:rPr>
        <w:t xml:space="preserve">Вісник НУВГП. </w:t>
      </w:r>
      <w:r w:rsidRPr="005853D1">
        <w:rPr>
          <w:sz w:val="28"/>
          <w:szCs w:val="28"/>
          <w:lang w:val="uk-UA"/>
        </w:rPr>
        <w:t xml:space="preserve">2018. Випуск 1 (81). С.98-108. </w:t>
      </w:r>
      <w:r w:rsidRPr="005853D1">
        <w:rPr>
          <w:sz w:val="28"/>
          <w:szCs w:val="28"/>
        </w:rPr>
        <w:t>DOI: </w:t>
      </w:r>
      <w:hyperlink r:id="rId40" w:history="1">
        <w:r w:rsidRPr="005853D1">
          <w:rPr>
            <w:rStyle w:val="ab"/>
            <w:color w:val="auto"/>
            <w:sz w:val="28"/>
            <w:szCs w:val="28"/>
            <w:u w:val="none"/>
          </w:rPr>
          <w:t>http://dx.doi.org/10.31713/ve1201811</w:t>
        </w:r>
      </w:hyperlink>
      <w:r w:rsidRPr="005853D1">
        <w:rPr>
          <w:sz w:val="28"/>
          <w:szCs w:val="28"/>
          <w:lang w:val="uk-UA"/>
        </w:rPr>
        <w:t>.</w:t>
      </w:r>
    </w:p>
    <w:p w:rsidR="00A94F42" w:rsidRPr="005853D1" w:rsidRDefault="005853D1" w:rsidP="005853D1">
      <w:pPr>
        <w:pStyle w:val="a3"/>
        <w:numPr>
          <w:ilvl w:val="0"/>
          <w:numId w:val="2"/>
        </w:numPr>
        <w:tabs>
          <w:tab w:val="left" w:pos="851"/>
          <w:tab w:val="left" w:pos="1134"/>
          <w:tab w:val="left" w:pos="1276"/>
        </w:tabs>
        <w:autoSpaceDE w:val="0"/>
        <w:autoSpaceDN w:val="0"/>
        <w:adjustRightInd w:val="0"/>
        <w:spacing w:line="360" w:lineRule="auto"/>
        <w:ind w:left="0" w:firstLine="709"/>
        <w:jc w:val="both"/>
        <w:rPr>
          <w:bCs/>
          <w:sz w:val="28"/>
          <w:szCs w:val="28"/>
          <w:lang w:val="uk-UA"/>
        </w:rPr>
      </w:pPr>
      <w:r>
        <w:rPr>
          <w:sz w:val="28"/>
          <w:szCs w:val="28"/>
          <w:lang w:val="uk-UA" w:eastAsia="ru-RU"/>
        </w:rPr>
        <w:t xml:space="preserve"> </w:t>
      </w:r>
      <w:r w:rsidR="00A94F42" w:rsidRPr="005853D1">
        <w:rPr>
          <w:sz w:val="28"/>
          <w:szCs w:val="28"/>
          <w:lang w:val="uk-UA" w:eastAsia="ru-RU"/>
        </w:rPr>
        <w:t>Петраковська О.В. Облік, аналіз і аудит фінансових результатів діяльності банку</w:t>
      </w:r>
      <w:r w:rsidR="00A94F42" w:rsidRPr="005853D1">
        <w:rPr>
          <w:sz w:val="28"/>
          <w:szCs w:val="28"/>
          <w:lang w:val="uk-UA"/>
        </w:rPr>
        <w:t xml:space="preserve">: </w:t>
      </w:r>
      <w:r w:rsidR="00A94F42" w:rsidRPr="005853D1">
        <w:rPr>
          <w:sz w:val="28"/>
          <w:szCs w:val="28"/>
        </w:rPr>
        <w:t>a</w:t>
      </w:r>
      <w:r w:rsidR="00A94F42" w:rsidRPr="005853D1">
        <w:rPr>
          <w:sz w:val="28"/>
          <w:szCs w:val="28"/>
          <w:lang w:val="uk-UA"/>
        </w:rPr>
        <w:t>вт</w:t>
      </w:r>
      <w:r w:rsidR="00A94F42" w:rsidRPr="005853D1">
        <w:rPr>
          <w:sz w:val="28"/>
          <w:szCs w:val="28"/>
        </w:rPr>
        <w:t>o</w:t>
      </w:r>
      <w:r w:rsidR="00A94F42" w:rsidRPr="005853D1">
        <w:rPr>
          <w:sz w:val="28"/>
          <w:szCs w:val="28"/>
          <w:lang w:val="uk-UA"/>
        </w:rPr>
        <w:t>реф. дис.  к</w:t>
      </w:r>
      <w:r w:rsidR="00A94F42" w:rsidRPr="005853D1">
        <w:rPr>
          <w:sz w:val="28"/>
          <w:szCs w:val="28"/>
        </w:rPr>
        <w:t>a</w:t>
      </w:r>
      <w:r w:rsidR="00A94F42" w:rsidRPr="005853D1">
        <w:rPr>
          <w:sz w:val="28"/>
          <w:szCs w:val="28"/>
          <w:lang w:val="uk-UA"/>
        </w:rPr>
        <w:t>нд. ек</w:t>
      </w:r>
      <w:r w:rsidR="00A94F42" w:rsidRPr="005853D1">
        <w:rPr>
          <w:sz w:val="28"/>
          <w:szCs w:val="28"/>
        </w:rPr>
        <w:t>o</w:t>
      </w:r>
      <w:r w:rsidR="00A94F42" w:rsidRPr="005853D1">
        <w:rPr>
          <w:sz w:val="28"/>
          <w:szCs w:val="28"/>
          <w:lang w:val="uk-UA"/>
        </w:rPr>
        <w:t>н. н</w:t>
      </w:r>
      <w:r w:rsidR="00A94F42" w:rsidRPr="005853D1">
        <w:rPr>
          <w:sz w:val="28"/>
          <w:szCs w:val="28"/>
        </w:rPr>
        <w:t>a</w:t>
      </w:r>
      <w:r w:rsidR="00A94F42" w:rsidRPr="005853D1">
        <w:rPr>
          <w:sz w:val="28"/>
          <w:szCs w:val="28"/>
          <w:lang w:val="uk-UA"/>
        </w:rPr>
        <w:t>ук : 08.00.09. Київ, 2009. 21 с.</w:t>
      </w:r>
    </w:p>
    <w:p w:rsidR="00A94F42" w:rsidRPr="005853D1" w:rsidRDefault="005853D1" w:rsidP="005853D1">
      <w:pPr>
        <w:pStyle w:val="a9"/>
        <w:widowControl/>
        <w:numPr>
          <w:ilvl w:val="0"/>
          <w:numId w:val="2"/>
        </w:numPr>
        <w:tabs>
          <w:tab w:val="left" w:pos="851"/>
          <w:tab w:val="left" w:pos="1134"/>
        </w:tabs>
        <w:suppressAutoHyphens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Податковий кодекс України від 02.12.2010р. № 2755-</w:t>
      </w:r>
      <w:r w:rsidR="00A94F42" w:rsidRPr="005853D1">
        <w:rPr>
          <w:sz w:val="28"/>
          <w:szCs w:val="28"/>
        </w:rPr>
        <w:t>VI</w:t>
      </w:r>
      <w:r w:rsidR="00A94F42" w:rsidRPr="005853D1">
        <w:rPr>
          <w:sz w:val="28"/>
          <w:szCs w:val="28"/>
          <w:lang w:val="uk-UA"/>
        </w:rPr>
        <w:t xml:space="preserve"> (зі змінами і доповненнями). – </w:t>
      </w:r>
      <w:r w:rsidR="00A94F42" w:rsidRPr="005853D1">
        <w:rPr>
          <w:sz w:val="28"/>
          <w:szCs w:val="28"/>
        </w:rPr>
        <w:t>URL</w:t>
      </w:r>
      <w:r w:rsidR="00A94F42" w:rsidRPr="005853D1">
        <w:rPr>
          <w:sz w:val="28"/>
          <w:szCs w:val="28"/>
          <w:lang w:val="uk-UA"/>
        </w:rPr>
        <w:t xml:space="preserve">: </w:t>
      </w:r>
      <w:hyperlink r:id="rId41" w:anchor="Text" w:history="1">
        <w:r w:rsidR="00A94F42" w:rsidRPr="005853D1">
          <w:rPr>
            <w:rStyle w:val="ab"/>
            <w:color w:val="auto"/>
            <w:sz w:val="28"/>
            <w:szCs w:val="28"/>
            <w:u w:val="none"/>
          </w:rPr>
          <w:t>https</w:t>
        </w:r>
        <w:r w:rsidR="00A94F42" w:rsidRPr="005853D1">
          <w:rPr>
            <w:rStyle w:val="ab"/>
            <w:color w:val="auto"/>
            <w:sz w:val="28"/>
            <w:szCs w:val="28"/>
            <w:u w:val="none"/>
            <w:lang w:val="uk-UA"/>
          </w:rPr>
          <w:t>://</w:t>
        </w:r>
        <w:r w:rsidR="00A94F42" w:rsidRPr="005853D1">
          <w:rPr>
            <w:rStyle w:val="ab"/>
            <w:color w:val="auto"/>
            <w:sz w:val="28"/>
            <w:szCs w:val="28"/>
            <w:u w:val="none"/>
          </w:rPr>
          <w:t>zakon</w:t>
        </w:r>
        <w:r w:rsidR="00A94F42" w:rsidRPr="005853D1">
          <w:rPr>
            <w:rStyle w:val="ab"/>
            <w:color w:val="auto"/>
            <w:sz w:val="28"/>
            <w:szCs w:val="28"/>
            <w:u w:val="none"/>
            <w:lang w:val="uk-UA"/>
          </w:rPr>
          <w:t>.</w:t>
        </w:r>
        <w:r w:rsidR="00A94F42" w:rsidRPr="005853D1">
          <w:rPr>
            <w:rStyle w:val="ab"/>
            <w:color w:val="auto"/>
            <w:sz w:val="28"/>
            <w:szCs w:val="28"/>
            <w:u w:val="none"/>
          </w:rPr>
          <w:t>rada</w:t>
        </w:r>
        <w:r w:rsidR="00A94F42" w:rsidRPr="005853D1">
          <w:rPr>
            <w:rStyle w:val="ab"/>
            <w:color w:val="auto"/>
            <w:sz w:val="28"/>
            <w:szCs w:val="28"/>
            <w:u w:val="none"/>
            <w:lang w:val="uk-UA"/>
          </w:rPr>
          <w:t>.</w:t>
        </w:r>
        <w:r w:rsidR="00A94F42" w:rsidRPr="005853D1">
          <w:rPr>
            <w:rStyle w:val="ab"/>
            <w:color w:val="auto"/>
            <w:sz w:val="28"/>
            <w:szCs w:val="28"/>
            <w:u w:val="none"/>
          </w:rPr>
          <w:t>gov</w:t>
        </w:r>
        <w:r w:rsidR="00A94F42" w:rsidRPr="005853D1">
          <w:rPr>
            <w:rStyle w:val="ab"/>
            <w:color w:val="auto"/>
            <w:sz w:val="28"/>
            <w:szCs w:val="28"/>
            <w:u w:val="none"/>
            <w:lang w:val="uk-UA"/>
          </w:rPr>
          <w:t>.</w:t>
        </w:r>
        <w:r w:rsidR="00A94F42" w:rsidRPr="005853D1">
          <w:rPr>
            <w:rStyle w:val="ab"/>
            <w:color w:val="auto"/>
            <w:sz w:val="28"/>
            <w:szCs w:val="28"/>
            <w:u w:val="none"/>
          </w:rPr>
          <w:t>ua</w:t>
        </w:r>
        <w:r w:rsidR="00A94F42" w:rsidRPr="005853D1">
          <w:rPr>
            <w:rStyle w:val="ab"/>
            <w:color w:val="auto"/>
            <w:sz w:val="28"/>
            <w:szCs w:val="28"/>
            <w:u w:val="none"/>
            <w:lang w:val="uk-UA"/>
          </w:rPr>
          <w:t>/</w:t>
        </w:r>
        <w:r w:rsidR="00A94F42" w:rsidRPr="005853D1">
          <w:rPr>
            <w:rStyle w:val="ab"/>
            <w:color w:val="auto"/>
            <w:sz w:val="28"/>
            <w:szCs w:val="28"/>
            <w:u w:val="none"/>
          </w:rPr>
          <w:t>laws</w:t>
        </w:r>
        <w:r w:rsidR="00A94F42" w:rsidRPr="005853D1">
          <w:rPr>
            <w:rStyle w:val="ab"/>
            <w:color w:val="auto"/>
            <w:sz w:val="28"/>
            <w:szCs w:val="28"/>
            <w:u w:val="none"/>
            <w:lang w:val="uk-UA"/>
          </w:rPr>
          <w:t>/</w:t>
        </w:r>
        <w:r w:rsidR="00A94F42" w:rsidRPr="005853D1">
          <w:rPr>
            <w:rStyle w:val="ab"/>
            <w:color w:val="auto"/>
            <w:sz w:val="28"/>
            <w:szCs w:val="28"/>
            <w:u w:val="none"/>
          </w:rPr>
          <w:t>show</w:t>
        </w:r>
        <w:r w:rsidR="00A94F42" w:rsidRPr="005853D1">
          <w:rPr>
            <w:rStyle w:val="ab"/>
            <w:color w:val="auto"/>
            <w:sz w:val="28"/>
            <w:szCs w:val="28"/>
            <w:u w:val="none"/>
            <w:lang w:val="uk-UA"/>
          </w:rPr>
          <w:t>/2755-17#</w:t>
        </w:r>
        <w:r w:rsidR="00A94F42" w:rsidRPr="005853D1">
          <w:rPr>
            <w:rStyle w:val="ab"/>
            <w:color w:val="auto"/>
            <w:sz w:val="28"/>
            <w:szCs w:val="28"/>
            <w:u w:val="none"/>
          </w:rPr>
          <w:t>Text</w:t>
        </w:r>
      </w:hyperlink>
      <w:r w:rsidR="00A94F42" w:rsidRPr="005853D1">
        <w:rPr>
          <w:sz w:val="28"/>
          <w:szCs w:val="28"/>
          <w:lang w:val="uk-UA"/>
        </w:rPr>
        <w:t xml:space="preserve"> (дата звернення 15.12.2022 року).</w:t>
      </w:r>
    </w:p>
    <w:p w:rsidR="00A94F42" w:rsidRPr="005853D1" w:rsidRDefault="005853D1" w:rsidP="005853D1">
      <w:pPr>
        <w:pStyle w:val="a3"/>
        <w:numPr>
          <w:ilvl w:val="0"/>
          <w:numId w:val="2"/>
        </w:numPr>
        <w:tabs>
          <w:tab w:val="left" w:pos="851"/>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Положення (стандарт) бухгалтерського обліку 15 «Дохід»: затверджене наказом Міністерства фінансів України від 29.11.1999 р. № 290, зі змінами та доповненнями. </w:t>
      </w:r>
      <w:proofErr w:type="gramStart"/>
      <w:r w:rsidR="00A94F42" w:rsidRPr="005853D1">
        <w:rPr>
          <w:sz w:val="28"/>
          <w:szCs w:val="28"/>
          <w:lang w:val="en-US"/>
        </w:rPr>
        <w:t>URL</w:t>
      </w:r>
      <w:r w:rsidR="00A94F42" w:rsidRPr="005853D1">
        <w:rPr>
          <w:sz w:val="28"/>
          <w:szCs w:val="28"/>
          <w:lang w:val="uk-UA"/>
        </w:rPr>
        <w:t xml:space="preserve">:  </w:t>
      </w:r>
      <w:hyperlink r:id="rId42" w:history="1">
        <w:r w:rsidR="00A94F42" w:rsidRPr="005853D1">
          <w:rPr>
            <w:rStyle w:val="ab"/>
            <w:color w:val="auto"/>
            <w:sz w:val="28"/>
            <w:szCs w:val="28"/>
            <w:u w:val="none"/>
            <w:lang w:val="uk-UA"/>
          </w:rPr>
          <w:t>http://zakon5.rada.gov.ua/laws/show/z0860-99</w:t>
        </w:r>
      </w:hyperlink>
      <w:r w:rsidR="00A94F42" w:rsidRPr="005853D1">
        <w:rPr>
          <w:sz w:val="28"/>
          <w:szCs w:val="28"/>
          <w:lang w:val="uk-UA"/>
        </w:rPr>
        <w:t>.</w:t>
      </w:r>
      <w:proofErr w:type="gramEnd"/>
      <w:r w:rsidR="00A94F42" w:rsidRPr="005853D1">
        <w:rPr>
          <w:sz w:val="28"/>
          <w:szCs w:val="28"/>
          <w:lang w:val="uk-UA"/>
        </w:rPr>
        <w:t xml:space="preserve"> </w:t>
      </w:r>
      <w:r w:rsidR="00A94F42" w:rsidRPr="005853D1">
        <w:rPr>
          <w:sz w:val="28"/>
          <w:szCs w:val="28"/>
        </w:rPr>
        <w:t xml:space="preserve">(дата звернення: </w:t>
      </w:r>
      <w:r w:rsidR="00A94F42" w:rsidRPr="005853D1">
        <w:rPr>
          <w:sz w:val="28"/>
          <w:szCs w:val="28"/>
          <w:lang w:val="uk-UA"/>
        </w:rPr>
        <w:t>15</w:t>
      </w:r>
      <w:r w:rsidR="00A94F42" w:rsidRPr="005853D1">
        <w:rPr>
          <w:sz w:val="28"/>
          <w:szCs w:val="28"/>
        </w:rPr>
        <w:t>.12.202</w:t>
      </w:r>
      <w:r w:rsidR="00A94F42" w:rsidRPr="005853D1">
        <w:rPr>
          <w:sz w:val="28"/>
          <w:szCs w:val="28"/>
          <w:lang w:val="uk-UA"/>
        </w:rPr>
        <w:t>2</w:t>
      </w:r>
      <w:r w:rsidR="00A94F42" w:rsidRPr="005853D1">
        <w:rPr>
          <w:sz w:val="28"/>
          <w:szCs w:val="28"/>
        </w:rPr>
        <w:t>)</w:t>
      </w:r>
    </w:p>
    <w:p w:rsidR="00A94F42" w:rsidRPr="005853D1" w:rsidRDefault="00A94F42" w:rsidP="005853D1">
      <w:pPr>
        <w:pStyle w:val="a3"/>
        <w:numPr>
          <w:ilvl w:val="0"/>
          <w:numId w:val="2"/>
        </w:numPr>
        <w:tabs>
          <w:tab w:val="left" w:pos="851"/>
          <w:tab w:val="left" w:pos="1134"/>
        </w:tabs>
        <w:spacing w:line="360" w:lineRule="auto"/>
        <w:ind w:left="0" w:firstLine="709"/>
        <w:jc w:val="both"/>
        <w:rPr>
          <w:sz w:val="28"/>
          <w:szCs w:val="28"/>
          <w:lang w:val="uk-UA"/>
        </w:rPr>
      </w:pPr>
      <w:r w:rsidRPr="005853D1">
        <w:rPr>
          <w:sz w:val="28"/>
          <w:szCs w:val="28"/>
          <w:lang w:val="uk-UA"/>
        </w:rPr>
        <w:t xml:space="preserve"> </w:t>
      </w:r>
      <w:r w:rsidR="005853D1">
        <w:rPr>
          <w:sz w:val="28"/>
          <w:szCs w:val="28"/>
          <w:lang w:val="uk-UA"/>
        </w:rPr>
        <w:t xml:space="preserve"> </w:t>
      </w:r>
      <w:r w:rsidRPr="005853D1">
        <w:rPr>
          <w:sz w:val="28"/>
          <w:szCs w:val="28"/>
          <w:lang w:val="uk-UA"/>
        </w:rPr>
        <w:t xml:space="preserve">Положення (стандарт) бухгалтерського обліку 16 «Витрати»: затверджене наказом Міністерства фінансів України від 31.12.1999 р. № 318, зі змінами та доповненнями. </w:t>
      </w:r>
      <w:proofErr w:type="gramStart"/>
      <w:r w:rsidRPr="005853D1">
        <w:rPr>
          <w:sz w:val="28"/>
          <w:szCs w:val="28"/>
          <w:lang w:val="en-US"/>
        </w:rPr>
        <w:t>URL</w:t>
      </w:r>
      <w:r w:rsidRPr="005853D1">
        <w:rPr>
          <w:sz w:val="28"/>
          <w:szCs w:val="28"/>
          <w:lang w:val="uk-UA"/>
        </w:rPr>
        <w:t xml:space="preserve">: </w:t>
      </w:r>
      <w:hyperlink r:id="rId43" w:history="1">
        <w:r w:rsidRPr="005853D1">
          <w:rPr>
            <w:rStyle w:val="ab"/>
            <w:color w:val="auto"/>
            <w:sz w:val="28"/>
            <w:szCs w:val="28"/>
            <w:u w:val="none"/>
            <w:lang w:val="uk-UA"/>
          </w:rPr>
          <w:t>http://zakon5.rada.gov.ua/laws/show/z0027-00</w:t>
        </w:r>
      </w:hyperlink>
      <w:r w:rsidRPr="005853D1">
        <w:rPr>
          <w:sz w:val="28"/>
          <w:szCs w:val="28"/>
          <w:lang w:val="uk-UA"/>
        </w:rPr>
        <w:t>.</w:t>
      </w:r>
      <w:proofErr w:type="gramEnd"/>
      <w:r w:rsidRPr="005853D1">
        <w:rPr>
          <w:sz w:val="28"/>
          <w:szCs w:val="28"/>
        </w:rPr>
        <w:t xml:space="preserve"> (дата звернення: </w:t>
      </w:r>
      <w:r w:rsidRPr="005853D1">
        <w:rPr>
          <w:sz w:val="28"/>
          <w:szCs w:val="28"/>
          <w:lang w:val="uk-UA"/>
        </w:rPr>
        <w:t>15</w:t>
      </w:r>
      <w:r w:rsidRPr="005853D1">
        <w:rPr>
          <w:sz w:val="28"/>
          <w:szCs w:val="28"/>
        </w:rPr>
        <w:t>.12.202</w:t>
      </w:r>
      <w:r w:rsidRPr="005853D1">
        <w:rPr>
          <w:sz w:val="28"/>
          <w:szCs w:val="28"/>
          <w:lang w:val="uk-UA"/>
        </w:rPr>
        <w:t>2</w:t>
      </w:r>
      <w:r w:rsidRPr="005853D1">
        <w:rPr>
          <w:sz w:val="28"/>
          <w:szCs w:val="28"/>
        </w:rPr>
        <w:t>)</w:t>
      </w:r>
      <w:r w:rsidRPr="005853D1">
        <w:rPr>
          <w:sz w:val="28"/>
          <w:szCs w:val="28"/>
          <w:lang w:val="uk-UA"/>
        </w:rPr>
        <w:t>.</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rFonts w:eastAsia="Arimo"/>
          <w:sz w:val="28"/>
          <w:szCs w:val="28"/>
          <w:lang w:val="uk-UA"/>
        </w:rPr>
        <w:t xml:space="preserve"> </w:t>
      </w:r>
      <w:r w:rsidR="00A94F42" w:rsidRPr="005853D1">
        <w:rPr>
          <w:rFonts w:eastAsia="Arimo"/>
          <w:sz w:val="28"/>
          <w:szCs w:val="28"/>
          <w:lang w:val="uk-UA"/>
        </w:rPr>
        <w:t xml:space="preserve">Полятикіна Л.І.,  Новикова С.В. Облік і аналіз фінансових результатів господарської діяльності підприємства. </w:t>
      </w:r>
      <w:r w:rsidR="00A94F42" w:rsidRPr="005853D1">
        <w:rPr>
          <w:rFonts w:eastAsia="Arimo"/>
          <w:i/>
          <w:sz w:val="28"/>
          <w:szCs w:val="28"/>
          <w:lang w:val="uk-UA"/>
        </w:rPr>
        <w:t>Науковий вісник Ужгородського національного університету</w:t>
      </w:r>
      <w:r w:rsidR="00A94F42" w:rsidRPr="005853D1">
        <w:rPr>
          <w:rFonts w:eastAsia="Arimo"/>
          <w:sz w:val="28"/>
          <w:szCs w:val="28"/>
          <w:lang w:val="uk-UA"/>
        </w:rPr>
        <w:t>. 2018. Випуск 20, частина 2. С. 170-173.</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rPr>
        <w:t xml:space="preserve">Польова Т. В., Кравцова Ю. В. Аналіз ліквідності балансу </w:t>
      </w:r>
      <w:proofErr w:type="gramStart"/>
      <w:r w:rsidR="00A94F42" w:rsidRPr="005853D1">
        <w:rPr>
          <w:sz w:val="28"/>
          <w:szCs w:val="28"/>
        </w:rPr>
        <w:t>п</w:t>
      </w:r>
      <w:proofErr w:type="gramEnd"/>
      <w:r w:rsidR="00A94F42" w:rsidRPr="005853D1">
        <w:rPr>
          <w:sz w:val="28"/>
          <w:szCs w:val="28"/>
        </w:rPr>
        <w:t>ідприємства на прикладі прат «бондарівське». </w:t>
      </w:r>
      <w:r w:rsidR="00A94F42" w:rsidRPr="005853D1">
        <w:rPr>
          <w:i/>
          <w:iCs/>
          <w:sz w:val="28"/>
          <w:szCs w:val="28"/>
        </w:rPr>
        <w:t>Ефективна економіка</w:t>
      </w:r>
      <w:r w:rsidR="00A94F42" w:rsidRPr="005853D1">
        <w:rPr>
          <w:sz w:val="28"/>
          <w:szCs w:val="28"/>
        </w:rPr>
        <w:t>. 2018. № 10. – URL: http://www.economy.nayka.com.ua/?op=1&amp;z=6584 (дата звернення: 21.12.2022). DOI: </w:t>
      </w:r>
      <w:hyperlink r:id="rId44" w:tgtFrame="_blank" w:history="1">
        <w:r w:rsidR="00A94F42" w:rsidRPr="005853D1">
          <w:rPr>
            <w:rStyle w:val="ab"/>
            <w:color w:val="auto"/>
            <w:sz w:val="28"/>
            <w:szCs w:val="28"/>
            <w:u w:val="none"/>
          </w:rPr>
          <w:t>10.32702/2307-2105-2018.10.33</w:t>
        </w:r>
      </w:hyperlink>
      <w:r w:rsidR="00A94F42" w:rsidRPr="005853D1">
        <w:rPr>
          <w:sz w:val="28"/>
          <w:szCs w:val="28"/>
          <w:lang w:val="uk-UA"/>
        </w:rPr>
        <w:t>.</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Правдюк Н.Л. рентабельність операційної діяльності підприємств: обліково-аналітичний аспект. </w:t>
      </w:r>
      <w:r w:rsidR="00A94F42" w:rsidRPr="005853D1">
        <w:rPr>
          <w:i/>
          <w:sz w:val="28"/>
          <w:szCs w:val="28"/>
          <w:lang w:val="uk-UA"/>
        </w:rPr>
        <w:t xml:space="preserve">Економіка, фінанси, менеджмент: актуальні питання науки і практики. </w:t>
      </w:r>
      <w:r w:rsidR="00A94F42" w:rsidRPr="005853D1">
        <w:rPr>
          <w:sz w:val="28"/>
          <w:szCs w:val="28"/>
          <w:lang w:val="uk-UA"/>
        </w:rPr>
        <w:t>2018. №12. С. 124-141.</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eastAsia="ru-RU"/>
        </w:rPr>
      </w:pPr>
      <w:r>
        <w:rPr>
          <w:sz w:val="28"/>
          <w:szCs w:val="28"/>
          <w:lang w:val="uk-UA" w:eastAsia="ru-RU"/>
        </w:rPr>
        <w:t xml:space="preserve"> </w:t>
      </w:r>
      <w:r w:rsidR="00A94F42" w:rsidRPr="005853D1">
        <w:rPr>
          <w:sz w:val="28"/>
          <w:szCs w:val="28"/>
          <w:lang w:val="uk-UA" w:eastAsia="ru-RU"/>
        </w:rPr>
        <w:t>Про бухгалтерський облік та фінансову звітність  в Україні: Закон України від 16.07.1999 р. № 996-14. U</w:t>
      </w:r>
      <w:r w:rsidR="00A94F42" w:rsidRPr="005853D1">
        <w:rPr>
          <w:sz w:val="28"/>
          <w:szCs w:val="28"/>
          <w:lang w:val="en-US" w:eastAsia="ru-RU"/>
        </w:rPr>
        <w:t xml:space="preserve">RL: </w:t>
      </w:r>
      <w:hyperlink r:id="rId45" w:history="1">
        <w:r w:rsidR="00A94F42" w:rsidRPr="005853D1">
          <w:rPr>
            <w:rStyle w:val="ab"/>
            <w:color w:val="auto"/>
            <w:sz w:val="28"/>
            <w:szCs w:val="28"/>
            <w:u w:val="none"/>
            <w:lang w:val="en-US" w:eastAsia="ru-RU"/>
          </w:rPr>
          <w:t>http://zakon.rada</w:t>
        </w:r>
      </w:hyperlink>
      <w:r w:rsidR="00A94F42" w:rsidRPr="005853D1">
        <w:rPr>
          <w:sz w:val="28"/>
          <w:szCs w:val="28"/>
          <w:lang w:val="en-US" w:eastAsia="ru-RU"/>
        </w:rPr>
        <w:t>. gov.ua/laws/show/en/996-14?lang=uk</w:t>
      </w:r>
      <w:r w:rsidR="00A94F42" w:rsidRPr="005853D1">
        <w:rPr>
          <w:sz w:val="28"/>
          <w:szCs w:val="28"/>
          <w:lang w:val="uk-UA" w:eastAsia="ru-RU"/>
        </w:rPr>
        <w:t xml:space="preserve"> (дата з вернення: 29.11.2022).</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Рзаєва Т.Г., Сереветник  О.В. Фінансові результати та напрями їх аналізу за показниками фінансової звітності. </w:t>
      </w:r>
      <w:r w:rsidR="00A94F42" w:rsidRPr="005853D1">
        <w:rPr>
          <w:i/>
          <w:sz w:val="28"/>
          <w:szCs w:val="28"/>
          <w:lang w:val="uk-UA"/>
        </w:rPr>
        <w:t xml:space="preserve">Вісник Хмельницького </w:t>
      </w:r>
      <w:r w:rsidR="00A94F42" w:rsidRPr="005853D1">
        <w:rPr>
          <w:i/>
          <w:sz w:val="28"/>
          <w:szCs w:val="28"/>
          <w:lang w:val="uk-UA"/>
        </w:rPr>
        <w:lastRenderedPageBreak/>
        <w:t xml:space="preserve">Національного університету. </w:t>
      </w:r>
      <w:r w:rsidR="00A94F42" w:rsidRPr="005853D1">
        <w:rPr>
          <w:sz w:val="28"/>
          <w:szCs w:val="28"/>
          <w:lang w:val="uk-UA"/>
        </w:rPr>
        <w:t>2020. №3. С. 121-124.</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Сарай Н.І. Необхідність проведення фінансової діагностики підприємства. </w:t>
      </w:r>
      <w:r w:rsidR="00A94F42" w:rsidRPr="005853D1">
        <w:rPr>
          <w:i/>
          <w:sz w:val="28"/>
          <w:szCs w:val="28"/>
          <w:lang w:val="uk-UA"/>
        </w:rPr>
        <w:t xml:space="preserve">Регіональні аспекти розвитку продуктивних сил України. </w:t>
      </w:r>
      <w:r w:rsidR="00A94F42" w:rsidRPr="005853D1">
        <w:rPr>
          <w:sz w:val="28"/>
          <w:szCs w:val="28"/>
          <w:lang w:val="uk-UA"/>
        </w:rPr>
        <w:t xml:space="preserve">2015. Вип.20. С.32-37. -  </w:t>
      </w:r>
      <w:r w:rsidR="00A94F42" w:rsidRPr="005853D1">
        <w:rPr>
          <w:sz w:val="28"/>
          <w:szCs w:val="28"/>
          <w:lang w:val="en-US"/>
        </w:rPr>
        <w:t>URL</w:t>
      </w:r>
      <w:r w:rsidR="00A94F42" w:rsidRPr="005853D1">
        <w:rPr>
          <w:sz w:val="28"/>
          <w:szCs w:val="28"/>
          <w:lang w:val="uk-UA"/>
        </w:rPr>
        <w:t>:</w:t>
      </w:r>
      <w:r w:rsidR="00A94F42" w:rsidRPr="005853D1">
        <w:rPr>
          <w:sz w:val="28"/>
          <w:szCs w:val="28"/>
        </w:rPr>
        <w:t xml:space="preserve"> </w:t>
      </w:r>
      <w:r w:rsidR="00A94F42" w:rsidRPr="005853D1">
        <w:rPr>
          <w:sz w:val="28"/>
          <w:szCs w:val="28"/>
          <w:lang w:val="en-US"/>
        </w:rPr>
        <w:t>http</w:t>
      </w:r>
      <w:r w:rsidR="00A94F42" w:rsidRPr="005853D1">
        <w:rPr>
          <w:sz w:val="28"/>
          <w:szCs w:val="28"/>
        </w:rPr>
        <w:t>://</w:t>
      </w:r>
      <w:r w:rsidR="00A94F42" w:rsidRPr="005853D1">
        <w:rPr>
          <w:sz w:val="28"/>
          <w:szCs w:val="28"/>
          <w:lang w:val="en-US"/>
        </w:rPr>
        <w:t>dspace</w:t>
      </w:r>
      <w:r w:rsidR="00A94F42" w:rsidRPr="005853D1">
        <w:rPr>
          <w:sz w:val="28"/>
          <w:szCs w:val="28"/>
        </w:rPr>
        <w:t>.</w:t>
      </w:r>
      <w:r w:rsidR="00A94F42" w:rsidRPr="005853D1">
        <w:rPr>
          <w:sz w:val="28"/>
          <w:szCs w:val="28"/>
          <w:lang w:val="en-US"/>
        </w:rPr>
        <w:t>wunu</w:t>
      </w:r>
      <w:r w:rsidR="00A94F42" w:rsidRPr="005853D1">
        <w:rPr>
          <w:sz w:val="28"/>
          <w:szCs w:val="28"/>
        </w:rPr>
        <w:t>.</w:t>
      </w:r>
      <w:r w:rsidR="00A94F42" w:rsidRPr="005853D1">
        <w:rPr>
          <w:sz w:val="28"/>
          <w:szCs w:val="28"/>
          <w:lang w:val="en-US"/>
        </w:rPr>
        <w:t>edu</w:t>
      </w:r>
      <w:r w:rsidR="00A94F42" w:rsidRPr="005853D1">
        <w:rPr>
          <w:sz w:val="28"/>
          <w:szCs w:val="28"/>
        </w:rPr>
        <w:t>.</w:t>
      </w:r>
      <w:r w:rsidR="00A94F42" w:rsidRPr="005853D1">
        <w:rPr>
          <w:sz w:val="28"/>
          <w:szCs w:val="28"/>
          <w:lang w:val="en-US"/>
        </w:rPr>
        <w:t>ua</w:t>
      </w:r>
      <w:r w:rsidR="00A94F42" w:rsidRPr="005853D1">
        <w:rPr>
          <w:sz w:val="28"/>
          <w:szCs w:val="28"/>
        </w:rPr>
        <w:t>/</w:t>
      </w:r>
      <w:r w:rsidR="00A94F42" w:rsidRPr="005853D1">
        <w:rPr>
          <w:sz w:val="28"/>
          <w:szCs w:val="28"/>
          <w:lang w:val="uk-UA"/>
        </w:rPr>
        <w:t>(дата звернення: 25.11.2022 р.).</w:t>
      </w:r>
    </w:p>
    <w:p w:rsidR="005853D1" w:rsidRDefault="005853D1" w:rsidP="005853D1">
      <w:pPr>
        <w:pStyle w:val="a3"/>
        <w:numPr>
          <w:ilvl w:val="0"/>
          <w:numId w:val="2"/>
        </w:numPr>
        <w:tabs>
          <w:tab w:val="left" w:pos="851"/>
          <w:tab w:val="left" w:pos="1134"/>
          <w:tab w:val="left" w:pos="1276"/>
        </w:tabs>
        <w:autoSpaceDE w:val="0"/>
        <w:autoSpaceDN w:val="0"/>
        <w:adjustRightInd w:val="0"/>
        <w:spacing w:line="360" w:lineRule="auto"/>
        <w:ind w:left="0" w:firstLine="709"/>
        <w:jc w:val="both"/>
        <w:rPr>
          <w:sz w:val="28"/>
          <w:szCs w:val="28"/>
          <w:lang w:val="uk-UA" w:eastAsia="ru-RU"/>
        </w:rPr>
      </w:pPr>
      <w:r w:rsidRPr="005853D1">
        <w:rPr>
          <w:sz w:val="28"/>
          <w:szCs w:val="28"/>
          <w:lang w:val="uk-UA"/>
        </w:rPr>
        <w:t xml:space="preserve"> </w:t>
      </w:r>
      <w:r w:rsidR="00A94F42" w:rsidRPr="005853D1">
        <w:rPr>
          <w:sz w:val="28"/>
          <w:szCs w:val="28"/>
          <w:lang w:val="uk-UA"/>
        </w:rPr>
        <w:t>Ск</w:t>
      </w:r>
      <w:r w:rsidR="00A94F42" w:rsidRPr="005853D1">
        <w:rPr>
          <w:sz w:val="28"/>
          <w:szCs w:val="28"/>
        </w:rPr>
        <w:t>a</w:t>
      </w:r>
      <w:r w:rsidR="00A94F42" w:rsidRPr="005853D1">
        <w:rPr>
          <w:sz w:val="28"/>
          <w:szCs w:val="28"/>
          <w:lang w:val="uk-UA"/>
        </w:rPr>
        <w:t>люк Р.В. Сутн</w:t>
      </w:r>
      <w:r w:rsidR="00A94F42" w:rsidRPr="005853D1">
        <w:rPr>
          <w:sz w:val="28"/>
          <w:szCs w:val="28"/>
        </w:rPr>
        <w:t>i</w:t>
      </w:r>
      <w:r w:rsidR="00A94F42" w:rsidRPr="005853D1">
        <w:rPr>
          <w:sz w:val="28"/>
          <w:szCs w:val="28"/>
          <w:lang w:val="uk-UA"/>
        </w:rPr>
        <w:t>сть т</w:t>
      </w:r>
      <w:r w:rsidR="00A94F42" w:rsidRPr="005853D1">
        <w:rPr>
          <w:sz w:val="28"/>
          <w:szCs w:val="28"/>
        </w:rPr>
        <w:t>a</w:t>
      </w:r>
      <w:r w:rsidR="00A94F42" w:rsidRPr="005853D1">
        <w:rPr>
          <w:sz w:val="28"/>
          <w:szCs w:val="28"/>
          <w:lang w:val="uk-UA"/>
        </w:rPr>
        <w:t xml:space="preserve"> зн</w:t>
      </w:r>
      <w:r w:rsidR="00A94F42" w:rsidRPr="005853D1">
        <w:rPr>
          <w:sz w:val="28"/>
          <w:szCs w:val="28"/>
        </w:rPr>
        <w:t>a</w:t>
      </w:r>
      <w:r w:rsidR="00A94F42" w:rsidRPr="005853D1">
        <w:rPr>
          <w:sz w:val="28"/>
          <w:szCs w:val="28"/>
          <w:lang w:val="uk-UA"/>
        </w:rPr>
        <w:t>чення ф</w:t>
      </w:r>
      <w:r w:rsidR="00A94F42" w:rsidRPr="005853D1">
        <w:rPr>
          <w:sz w:val="28"/>
          <w:szCs w:val="28"/>
        </w:rPr>
        <w:t>i</w:t>
      </w:r>
      <w:r w:rsidR="00A94F42" w:rsidRPr="005853D1">
        <w:rPr>
          <w:sz w:val="28"/>
          <w:szCs w:val="28"/>
          <w:lang w:val="uk-UA"/>
        </w:rPr>
        <w:t>н</w:t>
      </w:r>
      <w:r w:rsidR="00A94F42" w:rsidRPr="005853D1">
        <w:rPr>
          <w:sz w:val="28"/>
          <w:szCs w:val="28"/>
        </w:rPr>
        <w:t>a</w:t>
      </w:r>
      <w:r w:rsidR="00A94F42" w:rsidRPr="005853D1">
        <w:rPr>
          <w:sz w:val="28"/>
          <w:szCs w:val="28"/>
          <w:lang w:val="uk-UA"/>
        </w:rPr>
        <w:t>нс</w:t>
      </w:r>
      <w:r w:rsidR="00A94F42" w:rsidRPr="005853D1">
        <w:rPr>
          <w:sz w:val="28"/>
          <w:szCs w:val="28"/>
        </w:rPr>
        <w:t>o</w:t>
      </w:r>
      <w:r w:rsidR="00A94F42" w:rsidRPr="005853D1">
        <w:rPr>
          <w:sz w:val="28"/>
          <w:szCs w:val="28"/>
          <w:lang w:val="uk-UA"/>
        </w:rPr>
        <w:t>вих результ</w:t>
      </w:r>
      <w:r w:rsidR="00A94F42" w:rsidRPr="005853D1">
        <w:rPr>
          <w:sz w:val="28"/>
          <w:szCs w:val="28"/>
        </w:rPr>
        <w:t>a</w:t>
      </w:r>
      <w:r w:rsidR="00A94F42" w:rsidRPr="005853D1">
        <w:rPr>
          <w:sz w:val="28"/>
          <w:szCs w:val="28"/>
          <w:lang w:val="uk-UA"/>
        </w:rPr>
        <w:t>т</w:t>
      </w:r>
      <w:r w:rsidR="00A94F42" w:rsidRPr="005853D1">
        <w:rPr>
          <w:sz w:val="28"/>
          <w:szCs w:val="28"/>
        </w:rPr>
        <w:t>i</w:t>
      </w:r>
      <w:r w:rsidR="00A94F42" w:rsidRPr="005853D1">
        <w:rPr>
          <w:sz w:val="28"/>
          <w:szCs w:val="28"/>
          <w:lang w:val="uk-UA"/>
        </w:rPr>
        <w:t>в в систем</w:t>
      </w:r>
      <w:r w:rsidR="00A94F42" w:rsidRPr="005853D1">
        <w:rPr>
          <w:sz w:val="28"/>
          <w:szCs w:val="28"/>
        </w:rPr>
        <w:t>i</w:t>
      </w:r>
      <w:r w:rsidR="00A94F42" w:rsidRPr="005853D1">
        <w:rPr>
          <w:sz w:val="28"/>
          <w:szCs w:val="28"/>
          <w:lang w:val="uk-UA"/>
        </w:rPr>
        <w:t xml:space="preserve"> р</w:t>
      </w:r>
      <w:r w:rsidR="00A94F42" w:rsidRPr="005853D1">
        <w:rPr>
          <w:sz w:val="28"/>
          <w:szCs w:val="28"/>
        </w:rPr>
        <w:t>o</w:t>
      </w:r>
      <w:r w:rsidR="00A94F42" w:rsidRPr="005853D1">
        <w:rPr>
          <w:sz w:val="28"/>
          <w:szCs w:val="28"/>
          <w:lang w:val="uk-UA"/>
        </w:rPr>
        <w:t>звитку г</w:t>
      </w:r>
      <w:r w:rsidR="00A94F42" w:rsidRPr="005853D1">
        <w:rPr>
          <w:sz w:val="28"/>
          <w:szCs w:val="28"/>
        </w:rPr>
        <w:t>o</w:t>
      </w:r>
      <w:r w:rsidR="00A94F42" w:rsidRPr="005853D1">
        <w:rPr>
          <w:sz w:val="28"/>
          <w:szCs w:val="28"/>
          <w:lang w:val="uk-UA"/>
        </w:rPr>
        <w:t>сп</w:t>
      </w:r>
      <w:r w:rsidR="00A94F42" w:rsidRPr="005853D1">
        <w:rPr>
          <w:sz w:val="28"/>
          <w:szCs w:val="28"/>
        </w:rPr>
        <w:t>o</w:t>
      </w:r>
      <w:r w:rsidR="00A94F42" w:rsidRPr="005853D1">
        <w:rPr>
          <w:sz w:val="28"/>
          <w:szCs w:val="28"/>
          <w:lang w:val="uk-UA"/>
        </w:rPr>
        <w:t>д</w:t>
      </w:r>
      <w:r w:rsidR="00A94F42" w:rsidRPr="005853D1">
        <w:rPr>
          <w:sz w:val="28"/>
          <w:szCs w:val="28"/>
        </w:rPr>
        <w:t>a</w:t>
      </w:r>
      <w:r w:rsidR="00A94F42" w:rsidRPr="005853D1">
        <w:rPr>
          <w:sz w:val="28"/>
          <w:szCs w:val="28"/>
          <w:lang w:val="uk-UA"/>
        </w:rPr>
        <w:t>рськ</w:t>
      </w:r>
      <w:r w:rsidR="00A94F42" w:rsidRPr="005853D1">
        <w:rPr>
          <w:sz w:val="28"/>
          <w:szCs w:val="28"/>
        </w:rPr>
        <w:t>o</w:t>
      </w:r>
      <w:r w:rsidR="00A94F42" w:rsidRPr="005853D1">
        <w:rPr>
          <w:sz w:val="28"/>
          <w:szCs w:val="28"/>
          <w:lang w:val="uk-UA"/>
        </w:rPr>
        <w:t>ї д</w:t>
      </w:r>
      <w:r w:rsidR="00A94F42" w:rsidRPr="005853D1">
        <w:rPr>
          <w:sz w:val="28"/>
          <w:szCs w:val="28"/>
        </w:rPr>
        <w:t>i</w:t>
      </w:r>
      <w:r w:rsidR="00A94F42" w:rsidRPr="005853D1">
        <w:rPr>
          <w:sz w:val="28"/>
          <w:szCs w:val="28"/>
          <w:lang w:val="uk-UA"/>
        </w:rPr>
        <w:t>яльн</w:t>
      </w:r>
      <w:r w:rsidR="00A94F42" w:rsidRPr="005853D1">
        <w:rPr>
          <w:sz w:val="28"/>
          <w:szCs w:val="28"/>
        </w:rPr>
        <w:t>o</w:t>
      </w:r>
      <w:r w:rsidR="00A94F42" w:rsidRPr="005853D1">
        <w:rPr>
          <w:sz w:val="28"/>
          <w:szCs w:val="28"/>
          <w:lang w:val="uk-UA"/>
        </w:rPr>
        <w:t>ст</w:t>
      </w:r>
      <w:r w:rsidR="00A94F42" w:rsidRPr="005853D1">
        <w:rPr>
          <w:sz w:val="28"/>
          <w:szCs w:val="28"/>
        </w:rPr>
        <w:t>i</w:t>
      </w:r>
      <w:r w:rsidR="00A94F42" w:rsidRPr="005853D1">
        <w:rPr>
          <w:sz w:val="28"/>
          <w:szCs w:val="28"/>
          <w:lang w:val="uk-UA"/>
        </w:rPr>
        <w:t xml:space="preserve"> пр</w:t>
      </w:r>
      <w:r w:rsidR="00A94F42" w:rsidRPr="005853D1">
        <w:rPr>
          <w:sz w:val="28"/>
          <w:szCs w:val="28"/>
        </w:rPr>
        <w:t>o</w:t>
      </w:r>
      <w:r w:rsidR="00A94F42" w:rsidRPr="005853D1">
        <w:rPr>
          <w:sz w:val="28"/>
          <w:szCs w:val="28"/>
          <w:lang w:val="uk-UA"/>
        </w:rPr>
        <w:t>мисл</w:t>
      </w:r>
      <w:r w:rsidR="00A94F42" w:rsidRPr="005853D1">
        <w:rPr>
          <w:sz w:val="28"/>
          <w:szCs w:val="28"/>
        </w:rPr>
        <w:t>o</w:t>
      </w:r>
      <w:r w:rsidR="00A94F42" w:rsidRPr="005853D1">
        <w:rPr>
          <w:sz w:val="28"/>
          <w:szCs w:val="28"/>
          <w:lang w:val="uk-UA"/>
        </w:rPr>
        <w:t xml:space="preserve">вих підприємств. </w:t>
      </w:r>
      <w:r w:rsidR="00A94F42" w:rsidRPr="005853D1">
        <w:rPr>
          <w:i/>
          <w:sz w:val="28"/>
          <w:szCs w:val="28"/>
          <w:lang w:val="uk-UA"/>
        </w:rPr>
        <w:t>Н</w:t>
      </w:r>
      <w:r w:rsidR="00A94F42" w:rsidRPr="005853D1">
        <w:rPr>
          <w:i/>
          <w:sz w:val="28"/>
          <w:szCs w:val="28"/>
        </w:rPr>
        <w:t>a</w:t>
      </w:r>
      <w:r w:rsidR="00A94F42" w:rsidRPr="005853D1">
        <w:rPr>
          <w:i/>
          <w:sz w:val="28"/>
          <w:szCs w:val="28"/>
          <w:lang w:val="uk-UA"/>
        </w:rPr>
        <w:t>ук</w:t>
      </w:r>
      <w:r w:rsidR="00A94F42" w:rsidRPr="005853D1">
        <w:rPr>
          <w:i/>
          <w:sz w:val="28"/>
          <w:szCs w:val="28"/>
        </w:rPr>
        <w:t>o</w:t>
      </w:r>
      <w:r w:rsidR="00A94F42" w:rsidRPr="005853D1">
        <w:rPr>
          <w:i/>
          <w:sz w:val="28"/>
          <w:szCs w:val="28"/>
          <w:lang w:val="uk-UA"/>
        </w:rPr>
        <w:t>в</w:t>
      </w:r>
      <w:r w:rsidR="00A94F42" w:rsidRPr="005853D1">
        <w:rPr>
          <w:i/>
          <w:sz w:val="28"/>
          <w:szCs w:val="28"/>
        </w:rPr>
        <w:t>i</w:t>
      </w:r>
      <w:r w:rsidR="00A94F42" w:rsidRPr="005853D1">
        <w:rPr>
          <w:i/>
          <w:sz w:val="28"/>
          <w:szCs w:val="28"/>
          <w:lang w:val="uk-UA"/>
        </w:rPr>
        <w:t xml:space="preserve"> пр</w:t>
      </w:r>
      <w:r w:rsidR="00A94F42" w:rsidRPr="005853D1">
        <w:rPr>
          <w:i/>
          <w:sz w:val="28"/>
          <w:szCs w:val="28"/>
        </w:rPr>
        <w:t>a</w:t>
      </w:r>
      <w:r w:rsidR="00A94F42" w:rsidRPr="005853D1">
        <w:rPr>
          <w:i/>
          <w:sz w:val="28"/>
          <w:szCs w:val="28"/>
          <w:lang w:val="uk-UA"/>
        </w:rPr>
        <w:t>ц</w:t>
      </w:r>
      <w:r w:rsidR="00A94F42" w:rsidRPr="005853D1">
        <w:rPr>
          <w:i/>
          <w:sz w:val="28"/>
          <w:szCs w:val="28"/>
        </w:rPr>
        <w:t>i</w:t>
      </w:r>
      <w:r w:rsidR="00A94F42" w:rsidRPr="005853D1">
        <w:rPr>
          <w:i/>
          <w:sz w:val="28"/>
          <w:szCs w:val="28"/>
          <w:lang w:val="uk-UA"/>
        </w:rPr>
        <w:t xml:space="preserve"> К</w:t>
      </w:r>
      <w:r w:rsidR="00A94F42" w:rsidRPr="005853D1">
        <w:rPr>
          <w:i/>
          <w:sz w:val="28"/>
          <w:szCs w:val="28"/>
        </w:rPr>
        <w:t>i</w:t>
      </w:r>
      <w:r w:rsidR="00A94F42" w:rsidRPr="005853D1">
        <w:rPr>
          <w:i/>
          <w:sz w:val="28"/>
          <w:szCs w:val="28"/>
          <w:lang w:val="uk-UA"/>
        </w:rPr>
        <w:t>р</w:t>
      </w:r>
      <w:r w:rsidR="00A94F42" w:rsidRPr="005853D1">
        <w:rPr>
          <w:i/>
          <w:sz w:val="28"/>
          <w:szCs w:val="28"/>
        </w:rPr>
        <w:t>o</w:t>
      </w:r>
      <w:r w:rsidR="00A94F42" w:rsidRPr="005853D1">
        <w:rPr>
          <w:i/>
          <w:sz w:val="28"/>
          <w:szCs w:val="28"/>
          <w:lang w:val="uk-UA"/>
        </w:rPr>
        <w:t>в</w:t>
      </w:r>
      <w:r w:rsidR="00A94F42" w:rsidRPr="005853D1">
        <w:rPr>
          <w:i/>
          <w:sz w:val="28"/>
          <w:szCs w:val="28"/>
        </w:rPr>
        <w:t>o</w:t>
      </w:r>
      <w:r w:rsidR="00A94F42" w:rsidRPr="005853D1">
        <w:rPr>
          <w:i/>
          <w:sz w:val="28"/>
          <w:szCs w:val="28"/>
          <w:lang w:val="uk-UA"/>
        </w:rPr>
        <w:t>гр</w:t>
      </w:r>
      <w:r w:rsidR="00A94F42" w:rsidRPr="005853D1">
        <w:rPr>
          <w:i/>
          <w:sz w:val="28"/>
          <w:szCs w:val="28"/>
        </w:rPr>
        <w:t>a</w:t>
      </w:r>
      <w:r w:rsidR="00A94F42" w:rsidRPr="005853D1">
        <w:rPr>
          <w:i/>
          <w:sz w:val="28"/>
          <w:szCs w:val="28"/>
          <w:lang w:val="uk-UA"/>
        </w:rPr>
        <w:t>дськ</w:t>
      </w:r>
      <w:r w:rsidR="00A94F42" w:rsidRPr="005853D1">
        <w:rPr>
          <w:i/>
          <w:sz w:val="28"/>
          <w:szCs w:val="28"/>
        </w:rPr>
        <w:t>o</w:t>
      </w:r>
      <w:r w:rsidR="00A94F42" w:rsidRPr="005853D1">
        <w:rPr>
          <w:i/>
          <w:sz w:val="28"/>
          <w:szCs w:val="28"/>
          <w:lang w:val="uk-UA"/>
        </w:rPr>
        <w:t>г</w:t>
      </w:r>
      <w:r w:rsidR="00A94F42" w:rsidRPr="005853D1">
        <w:rPr>
          <w:i/>
          <w:sz w:val="28"/>
          <w:szCs w:val="28"/>
        </w:rPr>
        <w:t>o</w:t>
      </w:r>
      <w:r w:rsidR="00A94F42" w:rsidRPr="005853D1">
        <w:rPr>
          <w:i/>
          <w:sz w:val="28"/>
          <w:szCs w:val="28"/>
          <w:lang w:val="uk-UA"/>
        </w:rPr>
        <w:t xml:space="preserve"> н</w:t>
      </w:r>
      <w:r w:rsidR="00A94F42" w:rsidRPr="005853D1">
        <w:rPr>
          <w:i/>
          <w:sz w:val="28"/>
          <w:szCs w:val="28"/>
        </w:rPr>
        <w:t>a</w:t>
      </w:r>
      <w:r w:rsidR="00A94F42" w:rsidRPr="005853D1">
        <w:rPr>
          <w:i/>
          <w:sz w:val="28"/>
          <w:szCs w:val="28"/>
          <w:lang w:val="uk-UA"/>
        </w:rPr>
        <w:t>ц</w:t>
      </w:r>
      <w:r w:rsidR="00A94F42" w:rsidRPr="005853D1">
        <w:rPr>
          <w:i/>
          <w:sz w:val="28"/>
          <w:szCs w:val="28"/>
        </w:rPr>
        <w:t>io</w:t>
      </w:r>
      <w:r w:rsidR="00A94F42" w:rsidRPr="005853D1">
        <w:rPr>
          <w:i/>
          <w:sz w:val="28"/>
          <w:szCs w:val="28"/>
          <w:lang w:val="uk-UA"/>
        </w:rPr>
        <w:t>н</w:t>
      </w:r>
      <w:r w:rsidR="00A94F42" w:rsidRPr="005853D1">
        <w:rPr>
          <w:i/>
          <w:sz w:val="28"/>
          <w:szCs w:val="28"/>
        </w:rPr>
        <w:t>a</w:t>
      </w:r>
      <w:r w:rsidR="00A94F42" w:rsidRPr="005853D1">
        <w:rPr>
          <w:i/>
          <w:sz w:val="28"/>
          <w:szCs w:val="28"/>
          <w:lang w:val="uk-UA"/>
        </w:rPr>
        <w:t>льн</w:t>
      </w:r>
      <w:r w:rsidR="00A94F42" w:rsidRPr="005853D1">
        <w:rPr>
          <w:i/>
          <w:sz w:val="28"/>
          <w:szCs w:val="28"/>
        </w:rPr>
        <w:t>o</w:t>
      </w:r>
      <w:r w:rsidR="00A94F42" w:rsidRPr="005853D1">
        <w:rPr>
          <w:i/>
          <w:sz w:val="28"/>
          <w:szCs w:val="28"/>
          <w:lang w:val="uk-UA"/>
        </w:rPr>
        <w:t>г</w:t>
      </w:r>
      <w:r w:rsidR="00A94F42" w:rsidRPr="005853D1">
        <w:rPr>
          <w:i/>
          <w:sz w:val="28"/>
          <w:szCs w:val="28"/>
        </w:rPr>
        <w:t>o</w:t>
      </w:r>
      <w:r w:rsidR="00A94F42" w:rsidRPr="005853D1">
        <w:rPr>
          <w:i/>
          <w:sz w:val="28"/>
          <w:szCs w:val="28"/>
          <w:lang w:val="uk-UA"/>
        </w:rPr>
        <w:t xml:space="preserve"> техн</w:t>
      </w:r>
      <w:r w:rsidR="00A94F42" w:rsidRPr="005853D1">
        <w:rPr>
          <w:i/>
          <w:sz w:val="28"/>
          <w:szCs w:val="28"/>
        </w:rPr>
        <w:t>i</w:t>
      </w:r>
      <w:r w:rsidR="00A94F42" w:rsidRPr="005853D1">
        <w:rPr>
          <w:i/>
          <w:sz w:val="28"/>
          <w:szCs w:val="28"/>
          <w:lang w:val="uk-UA"/>
        </w:rPr>
        <w:t>чн</w:t>
      </w:r>
      <w:r w:rsidR="00A94F42" w:rsidRPr="005853D1">
        <w:rPr>
          <w:i/>
          <w:sz w:val="28"/>
          <w:szCs w:val="28"/>
        </w:rPr>
        <w:t>o</w:t>
      </w:r>
      <w:r w:rsidR="00A94F42" w:rsidRPr="005853D1">
        <w:rPr>
          <w:i/>
          <w:sz w:val="28"/>
          <w:szCs w:val="28"/>
          <w:lang w:val="uk-UA"/>
        </w:rPr>
        <w:t>г</w:t>
      </w:r>
      <w:r w:rsidR="00A94F42" w:rsidRPr="005853D1">
        <w:rPr>
          <w:i/>
          <w:sz w:val="28"/>
          <w:szCs w:val="28"/>
        </w:rPr>
        <w:t>o</w:t>
      </w:r>
      <w:r w:rsidR="00A94F42" w:rsidRPr="005853D1">
        <w:rPr>
          <w:i/>
          <w:sz w:val="28"/>
          <w:szCs w:val="28"/>
          <w:lang w:val="uk-UA"/>
        </w:rPr>
        <w:t xml:space="preserve"> ун</w:t>
      </w:r>
      <w:r w:rsidR="00A94F42" w:rsidRPr="005853D1">
        <w:rPr>
          <w:i/>
          <w:sz w:val="28"/>
          <w:szCs w:val="28"/>
        </w:rPr>
        <w:t>i</w:t>
      </w:r>
      <w:r w:rsidR="00A94F42" w:rsidRPr="005853D1">
        <w:rPr>
          <w:i/>
          <w:sz w:val="28"/>
          <w:szCs w:val="28"/>
          <w:lang w:val="uk-UA"/>
        </w:rPr>
        <w:t>верситету.</w:t>
      </w:r>
      <w:r w:rsidR="00A94F42" w:rsidRPr="005853D1">
        <w:rPr>
          <w:sz w:val="28"/>
          <w:szCs w:val="28"/>
          <w:lang w:val="uk-UA"/>
        </w:rPr>
        <w:t xml:space="preserve"> 2010. № 18(1). С. 135–141.</w:t>
      </w:r>
    </w:p>
    <w:p w:rsidR="000818EB" w:rsidRPr="005853D1" w:rsidRDefault="005853D1" w:rsidP="005853D1">
      <w:pPr>
        <w:pStyle w:val="a3"/>
        <w:numPr>
          <w:ilvl w:val="0"/>
          <w:numId w:val="2"/>
        </w:numPr>
        <w:tabs>
          <w:tab w:val="left" w:pos="851"/>
          <w:tab w:val="left" w:pos="1134"/>
          <w:tab w:val="left" w:pos="1276"/>
        </w:tabs>
        <w:autoSpaceDE w:val="0"/>
        <w:autoSpaceDN w:val="0"/>
        <w:adjustRightInd w:val="0"/>
        <w:spacing w:line="360" w:lineRule="auto"/>
        <w:ind w:left="0" w:firstLine="709"/>
        <w:jc w:val="both"/>
        <w:rPr>
          <w:sz w:val="28"/>
          <w:szCs w:val="28"/>
          <w:lang w:val="uk-UA" w:eastAsia="ru-RU"/>
        </w:rPr>
      </w:pPr>
      <w:r>
        <w:rPr>
          <w:sz w:val="28"/>
          <w:szCs w:val="28"/>
          <w:lang w:val="uk-UA"/>
        </w:rPr>
        <w:t xml:space="preserve"> </w:t>
      </w:r>
      <w:r w:rsidR="00A94F42" w:rsidRPr="005853D1">
        <w:rPr>
          <w:sz w:val="28"/>
          <w:szCs w:val="28"/>
          <w:lang w:val="uk-UA"/>
        </w:rPr>
        <w:t xml:space="preserve">Сколотій І.В. Облік витрат, доходів і результатів діяльності підприємств в сучасних умовах. </w:t>
      </w:r>
      <w:r w:rsidR="00A94F42" w:rsidRPr="005853D1">
        <w:rPr>
          <w:sz w:val="28"/>
          <w:szCs w:val="28"/>
          <w:lang w:val="uk-UA" w:eastAsia="ru-RU"/>
        </w:rPr>
        <w:t>U</w:t>
      </w:r>
      <w:r w:rsidR="00A94F42" w:rsidRPr="005853D1">
        <w:rPr>
          <w:sz w:val="28"/>
          <w:szCs w:val="28"/>
          <w:lang w:val="en-US" w:eastAsia="ru-RU"/>
        </w:rPr>
        <w:t>RL</w:t>
      </w:r>
      <w:r w:rsidR="00A94F42" w:rsidRPr="005853D1">
        <w:rPr>
          <w:sz w:val="28"/>
          <w:szCs w:val="28"/>
          <w:lang w:val="uk-UA" w:eastAsia="ru-RU"/>
        </w:rPr>
        <w:t>:</w:t>
      </w:r>
      <w:r w:rsidR="00A94F42" w:rsidRPr="005853D1">
        <w:rPr>
          <w:sz w:val="28"/>
          <w:szCs w:val="28"/>
          <w:lang w:val="uk-UA"/>
        </w:rPr>
        <w:t xml:space="preserve"> </w:t>
      </w:r>
      <w:hyperlink r:id="rId46" w:history="1">
        <w:r w:rsidR="00A94F42" w:rsidRPr="005853D1">
          <w:rPr>
            <w:rStyle w:val="ab"/>
            <w:color w:val="auto"/>
            <w:sz w:val="28"/>
            <w:szCs w:val="28"/>
            <w:u w:val="none"/>
            <w:lang w:val="uk-UA"/>
          </w:rPr>
          <w:t>http://dspace.wunu.edu.ua/bitstream/316497/42379/1/</w:t>
        </w:r>
      </w:hyperlink>
      <w:r w:rsidR="000818EB" w:rsidRPr="005853D1">
        <w:rPr>
          <w:sz w:val="28"/>
          <w:szCs w:val="28"/>
          <w:lang w:val="uk-UA"/>
        </w:rPr>
        <w:t xml:space="preserve"> </w:t>
      </w:r>
      <w:r w:rsidR="000818EB" w:rsidRPr="005853D1">
        <w:rPr>
          <w:sz w:val="28"/>
          <w:szCs w:val="28"/>
          <w:lang w:val="uk-UA" w:eastAsia="ru-RU"/>
        </w:rPr>
        <w:t>(дата звернення: 30.11.2022).</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eastAsia="ru-RU"/>
        </w:rPr>
      </w:pPr>
      <w:r>
        <w:rPr>
          <w:bCs/>
          <w:iCs/>
          <w:sz w:val="28"/>
          <w:szCs w:val="28"/>
          <w:lang w:val="uk-UA"/>
        </w:rPr>
        <w:t xml:space="preserve"> </w:t>
      </w:r>
      <w:r w:rsidR="00A94F42" w:rsidRPr="005853D1">
        <w:rPr>
          <w:bCs/>
          <w:iCs/>
          <w:sz w:val="28"/>
          <w:szCs w:val="28"/>
          <w:lang w:val="uk-UA"/>
        </w:rPr>
        <w:t xml:space="preserve">Скрипник М.Є. </w:t>
      </w:r>
      <w:r w:rsidR="00A94F42" w:rsidRPr="005853D1">
        <w:rPr>
          <w:sz w:val="28"/>
          <w:szCs w:val="28"/>
          <w:lang w:val="uk-UA" w:eastAsia="ru-RU"/>
        </w:rPr>
        <w:t>Нормативно-правове регулювання бухгалтерського обліку фінансових результатів. 2014. U</w:t>
      </w:r>
      <w:r w:rsidR="00A94F42" w:rsidRPr="005853D1">
        <w:rPr>
          <w:sz w:val="28"/>
          <w:szCs w:val="28"/>
          <w:lang w:val="en-US" w:eastAsia="ru-RU"/>
        </w:rPr>
        <w:t>RL</w:t>
      </w:r>
      <w:r w:rsidR="00A94F42" w:rsidRPr="005853D1">
        <w:rPr>
          <w:sz w:val="28"/>
          <w:szCs w:val="28"/>
          <w:lang w:eastAsia="ru-RU"/>
        </w:rPr>
        <w:t xml:space="preserve">: </w:t>
      </w:r>
      <w:hyperlink r:id="rId47" w:history="1">
        <w:r w:rsidR="00A94F42" w:rsidRPr="005853D1">
          <w:rPr>
            <w:rStyle w:val="ab"/>
            <w:color w:val="auto"/>
            <w:sz w:val="28"/>
            <w:szCs w:val="28"/>
            <w:u w:val="none"/>
            <w:lang w:val="uk-UA" w:eastAsia="ru-RU"/>
          </w:rPr>
          <w:t>http://journals.nubip.edu.ua/index.php/Economica/article/download/4921/4848</w:t>
        </w:r>
      </w:hyperlink>
      <w:r w:rsidR="00A94F42" w:rsidRPr="005853D1">
        <w:rPr>
          <w:sz w:val="28"/>
          <w:szCs w:val="28"/>
          <w:lang w:val="uk-UA" w:eastAsia="ru-RU"/>
        </w:rPr>
        <w:t xml:space="preserve"> (дата звернення: 30.10.2022).</w:t>
      </w:r>
    </w:p>
    <w:p w:rsidR="005853D1" w:rsidRPr="005853D1" w:rsidRDefault="005853D1" w:rsidP="005853D1">
      <w:pPr>
        <w:pStyle w:val="a3"/>
        <w:numPr>
          <w:ilvl w:val="0"/>
          <w:numId w:val="2"/>
        </w:numPr>
        <w:tabs>
          <w:tab w:val="left" w:pos="851"/>
          <w:tab w:val="left" w:pos="1134"/>
          <w:tab w:val="left" w:pos="1276"/>
        </w:tabs>
        <w:autoSpaceDE w:val="0"/>
        <w:autoSpaceDN w:val="0"/>
        <w:adjustRightInd w:val="0"/>
        <w:spacing w:line="360" w:lineRule="auto"/>
        <w:ind w:left="0" w:firstLine="709"/>
        <w:jc w:val="both"/>
        <w:rPr>
          <w:bCs/>
          <w:sz w:val="28"/>
          <w:szCs w:val="28"/>
          <w:lang w:val="uk-UA"/>
        </w:rPr>
      </w:pPr>
      <w:r>
        <w:rPr>
          <w:sz w:val="28"/>
          <w:szCs w:val="28"/>
          <w:lang w:val="uk-UA"/>
        </w:rPr>
        <w:t xml:space="preserve"> </w:t>
      </w:r>
      <w:r w:rsidR="00A94F42" w:rsidRPr="005853D1">
        <w:rPr>
          <w:sz w:val="28"/>
          <w:szCs w:val="28"/>
          <w:lang w:val="uk-UA"/>
        </w:rPr>
        <w:t xml:space="preserve">Сторчак А.О. Економічна сутність фінансових результатів діяльності підприємства в сучасних умовах. </w:t>
      </w:r>
      <w:r w:rsidRPr="005853D1">
        <w:rPr>
          <w:sz w:val="28"/>
          <w:szCs w:val="28"/>
          <w:lang w:val="uk-UA"/>
        </w:rPr>
        <w:t>URL:https://conferences.vntu.edu.ua/index.php/</w:t>
      </w:r>
    </w:p>
    <w:p w:rsidR="00A94F42" w:rsidRPr="005853D1" w:rsidRDefault="005853D1" w:rsidP="005853D1">
      <w:pPr>
        <w:tabs>
          <w:tab w:val="left" w:pos="851"/>
          <w:tab w:val="left" w:pos="1134"/>
          <w:tab w:val="left" w:pos="1276"/>
        </w:tabs>
        <w:autoSpaceDE w:val="0"/>
        <w:autoSpaceDN w:val="0"/>
        <w:adjustRightInd w:val="0"/>
        <w:spacing w:line="360" w:lineRule="auto"/>
        <w:jc w:val="both"/>
        <w:rPr>
          <w:bCs/>
          <w:sz w:val="28"/>
          <w:szCs w:val="28"/>
          <w:lang w:val="uk-UA"/>
        </w:rPr>
      </w:pPr>
      <w:r w:rsidRPr="005853D1">
        <w:rPr>
          <w:sz w:val="28"/>
          <w:szCs w:val="28"/>
          <w:lang w:val="uk-UA"/>
        </w:rPr>
        <w:t>all-fm/</w:t>
      </w:r>
      <w:hyperlink r:id="rId48" w:history="1">
        <w:r w:rsidRPr="005853D1">
          <w:rPr>
            <w:rStyle w:val="ab"/>
            <w:color w:val="auto"/>
            <w:sz w:val="28"/>
            <w:szCs w:val="28"/>
            <w:u w:val="none"/>
            <w:lang w:val="uk-UA"/>
          </w:rPr>
          <w:t>all-fm-2017/paper/download/1786/1447</w:t>
        </w:r>
      </w:hyperlink>
      <w:r w:rsidR="00A94F42" w:rsidRPr="005853D1">
        <w:rPr>
          <w:sz w:val="28"/>
          <w:szCs w:val="28"/>
          <w:lang w:val="uk-UA"/>
        </w:rPr>
        <w:t xml:space="preserve"> </w:t>
      </w:r>
      <w:r w:rsidR="00A94F42" w:rsidRPr="005853D1">
        <w:rPr>
          <w:sz w:val="28"/>
          <w:szCs w:val="28"/>
          <w:lang w:val="uk-UA" w:eastAsia="ru-RU"/>
        </w:rPr>
        <w:t>(дата звернення: 25.12.2022).</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Терен Г.М. Система показників аналізу ліквідності підприємства. </w:t>
      </w:r>
      <w:r w:rsidR="00A94F42" w:rsidRPr="005853D1">
        <w:rPr>
          <w:i/>
          <w:sz w:val="28"/>
          <w:szCs w:val="28"/>
          <w:lang w:val="uk-UA"/>
        </w:rPr>
        <w:t xml:space="preserve">Інвестиції: практика та досвід. </w:t>
      </w:r>
      <w:r w:rsidR="00A94F42" w:rsidRPr="005853D1">
        <w:rPr>
          <w:sz w:val="28"/>
          <w:szCs w:val="28"/>
          <w:lang w:val="uk-UA"/>
        </w:rPr>
        <w:t xml:space="preserve">2016. №8. С. 36-41. </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Томчук О.Ф., Томчук В.В. Роль Звіту про фінансові результати в інформаційному забезпеченні аналізу фінансового стану підприємства. </w:t>
      </w:r>
      <w:r w:rsidR="00A94F42" w:rsidRPr="005853D1">
        <w:rPr>
          <w:i/>
          <w:sz w:val="28"/>
          <w:szCs w:val="28"/>
          <w:lang w:val="uk-UA"/>
        </w:rPr>
        <w:t xml:space="preserve">Інфраструктура ринку. </w:t>
      </w:r>
      <w:r w:rsidR="00A94F42" w:rsidRPr="005853D1">
        <w:rPr>
          <w:sz w:val="28"/>
          <w:szCs w:val="28"/>
          <w:lang w:val="uk-UA"/>
        </w:rPr>
        <w:t xml:space="preserve">2018. Випуск 17. С. 462-470. </w:t>
      </w:r>
    </w:p>
    <w:p w:rsidR="00A94F42" w:rsidRPr="005853D1" w:rsidRDefault="005853D1" w:rsidP="005853D1">
      <w:pPr>
        <w:pStyle w:val="a9"/>
        <w:numPr>
          <w:ilvl w:val="0"/>
          <w:numId w:val="2"/>
        </w:numPr>
        <w:tabs>
          <w:tab w:val="left" w:pos="851"/>
          <w:tab w:val="left" w:pos="1134"/>
        </w:tabs>
        <w:spacing w:line="360" w:lineRule="auto"/>
        <w:ind w:left="0" w:firstLine="709"/>
        <w:jc w:val="both"/>
        <w:rPr>
          <w:sz w:val="28"/>
          <w:szCs w:val="28"/>
          <w:lang w:val="uk-UA" w:eastAsia="ru-RU"/>
        </w:rPr>
      </w:pPr>
      <w:r>
        <w:rPr>
          <w:sz w:val="28"/>
          <w:szCs w:val="28"/>
          <w:lang w:val="uk-UA"/>
        </w:rPr>
        <w:t xml:space="preserve"> </w:t>
      </w:r>
      <w:r w:rsidR="00A94F42" w:rsidRPr="005853D1">
        <w:rPr>
          <w:sz w:val="28"/>
          <w:szCs w:val="28"/>
          <w:lang w:val="uk-UA"/>
        </w:rPr>
        <w:t xml:space="preserve">Тредіт В.Є., Ковальова О.В. Особлитвості обліку фінансових результатів сільськогосподарських підприємств. </w:t>
      </w:r>
      <w:r w:rsidR="00A94F42" w:rsidRPr="005853D1">
        <w:rPr>
          <w:i/>
          <w:sz w:val="28"/>
          <w:szCs w:val="28"/>
          <w:lang w:val="uk-UA"/>
        </w:rPr>
        <w:t xml:space="preserve">Економіка і суспільство. </w:t>
      </w:r>
      <w:r w:rsidR="00A94F42" w:rsidRPr="005853D1">
        <w:rPr>
          <w:sz w:val="28"/>
          <w:szCs w:val="28"/>
          <w:lang w:val="uk-UA"/>
        </w:rPr>
        <w:t xml:space="preserve">2016. Випуск 7. С.984-991. </w:t>
      </w:r>
      <w:r w:rsidR="00A94F42" w:rsidRPr="005853D1">
        <w:rPr>
          <w:sz w:val="28"/>
          <w:szCs w:val="28"/>
          <w:lang w:val="uk-UA" w:eastAsia="ru-RU"/>
        </w:rPr>
        <w:t>U</w:t>
      </w:r>
      <w:r w:rsidR="00A94F42" w:rsidRPr="005853D1">
        <w:rPr>
          <w:sz w:val="28"/>
          <w:szCs w:val="28"/>
          <w:lang w:val="en-US" w:eastAsia="ru-RU"/>
        </w:rPr>
        <w:t>RL</w:t>
      </w:r>
      <w:r w:rsidR="00A94F42" w:rsidRPr="005853D1">
        <w:rPr>
          <w:sz w:val="28"/>
          <w:szCs w:val="28"/>
          <w:lang w:val="uk-UA" w:eastAsia="ru-RU"/>
        </w:rPr>
        <w:t>:</w:t>
      </w:r>
      <w:r w:rsidR="00A94F42" w:rsidRPr="005853D1">
        <w:rPr>
          <w:sz w:val="28"/>
          <w:szCs w:val="28"/>
        </w:rPr>
        <w:t xml:space="preserve"> </w:t>
      </w:r>
      <w:r w:rsidR="00A94F42" w:rsidRPr="005853D1">
        <w:rPr>
          <w:sz w:val="28"/>
          <w:szCs w:val="28"/>
          <w:lang w:val="uk-UA" w:eastAsia="ru-RU"/>
        </w:rPr>
        <w:t>https://economyandsociety.in.ua/journals/7_ukr/165.pdf. (дата звернення: 05.12.2022).</w:t>
      </w:r>
    </w:p>
    <w:p w:rsidR="00A94F42" w:rsidRPr="005853D1" w:rsidRDefault="005853D1" w:rsidP="005853D1">
      <w:pPr>
        <w:pStyle w:val="a3"/>
        <w:numPr>
          <w:ilvl w:val="0"/>
          <w:numId w:val="2"/>
        </w:numPr>
        <w:tabs>
          <w:tab w:val="left" w:pos="851"/>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Фірман Н.Я., Вашків О.П. Економічна сутність фінансового результату підприємства. </w:t>
      </w:r>
      <w:r w:rsidR="00A94F42" w:rsidRPr="005853D1">
        <w:rPr>
          <w:i/>
          <w:sz w:val="28"/>
          <w:szCs w:val="28"/>
          <w:lang w:val="uk-UA"/>
        </w:rPr>
        <w:t>Економіка та управління підприємствами.</w:t>
      </w:r>
      <w:r w:rsidR="00A94F42" w:rsidRPr="005853D1">
        <w:rPr>
          <w:sz w:val="28"/>
          <w:szCs w:val="28"/>
          <w:lang w:val="uk-UA"/>
        </w:rPr>
        <w:t xml:space="preserve"> 2019. </w:t>
      </w:r>
      <w:r w:rsidR="00A94F42" w:rsidRPr="005853D1">
        <w:rPr>
          <w:sz w:val="28"/>
          <w:szCs w:val="28"/>
          <w:lang w:val="uk-UA"/>
        </w:rPr>
        <w:lastRenderedPageBreak/>
        <w:t>Випуск 5 (22). С.162-168.</w:t>
      </w:r>
    </w:p>
    <w:p w:rsidR="00A94F42" w:rsidRPr="005853D1" w:rsidRDefault="005853D1" w:rsidP="005853D1">
      <w:pPr>
        <w:pStyle w:val="a3"/>
        <w:numPr>
          <w:ilvl w:val="0"/>
          <w:numId w:val="2"/>
        </w:numPr>
        <w:tabs>
          <w:tab w:val="left" w:pos="851"/>
          <w:tab w:val="left" w:pos="993"/>
          <w:tab w:val="left" w:pos="1134"/>
        </w:tabs>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Чайка Т.Ю., Александрова В.О., Бабіч В.В. Платоспроможність, ліквідність і фінансова стійкість: теоретичні і методичні аспекти аналізу. </w:t>
      </w:r>
      <w:r w:rsidR="00A94F42" w:rsidRPr="005853D1">
        <w:rPr>
          <w:i/>
          <w:sz w:val="28"/>
          <w:szCs w:val="28"/>
          <w:lang w:val="uk-UA"/>
        </w:rPr>
        <w:t xml:space="preserve">Вісник НТУ «ХПІ». Серія: «Економічні науки». </w:t>
      </w:r>
      <w:r w:rsidR="00A94F42" w:rsidRPr="005853D1">
        <w:rPr>
          <w:sz w:val="28"/>
          <w:szCs w:val="28"/>
          <w:lang w:val="uk-UA"/>
        </w:rPr>
        <w:t xml:space="preserve">2018. №37 (1313). С.82-89.  </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 Чуніхіна Т.С., Давидюк Г.С. Теоретичні основи формування обліку фінансових результатів діяльності підприємства відповідно до стандартів бухгалтерського обліку. </w:t>
      </w:r>
      <w:r w:rsidR="00A94F42" w:rsidRPr="005853D1">
        <w:rPr>
          <w:i/>
          <w:sz w:val="28"/>
          <w:szCs w:val="28"/>
          <w:lang w:val="uk-UA"/>
        </w:rPr>
        <w:t xml:space="preserve">Економіка і суспільство. </w:t>
      </w:r>
      <w:r w:rsidR="00A94F42" w:rsidRPr="005853D1">
        <w:rPr>
          <w:sz w:val="28"/>
          <w:szCs w:val="28"/>
          <w:lang w:val="uk-UA"/>
        </w:rPr>
        <w:t>2017. Випуск 12. С. 715-721.</w:t>
      </w:r>
    </w:p>
    <w:p w:rsidR="00A94F42" w:rsidRPr="005853D1" w:rsidRDefault="005853D1" w:rsidP="005853D1">
      <w:pPr>
        <w:pStyle w:val="a3"/>
        <w:numPr>
          <w:ilvl w:val="0"/>
          <w:numId w:val="2"/>
        </w:numPr>
        <w:tabs>
          <w:tab w:val="left" w:pos="851"/>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A94F42" w:rsidRPr="005853D1">
        <w:rPr>
          <w:sz w:val="28"/>
          <w:szCs w:val="28"/>
          <w:lang w:val="uk-UA"/>
        </w:rPr>
        <w:t xml:space="preserve">Шипіна С.Б. Сутність поняття «фінансові результати» як об’єкта бухгалтерського обліку. </w:t>
      </w:r>
      <w:r w:rsidR="00A94F42" w:rsidRPr="005853D1">
        <w:rPr>
          <w:i/>
          <w:sz w:val="28"/>
          <w:szCs w:val="28"/>
          <w:lang w:val="uk-UA"/>
        </w:rPr>
        <w:t>Вісник ЖДТУ. Економічні науки</w:t>
      </w:r>
      <w:r w:rsidR="00A94F42" w:rsidRPr="005853D1">
        <w:rPr>
          <w:sz w:val="28"/>
          <w:szCs w:val="28"/>
          <w:lang w:val="uk-UA"/>
        </w:rPr>
        <w:t>.  2012.  № 1.  С.15-24.</w:t>
      </w:r>
    </w:p>
    <w:p w:rsidR="00987DE2" w:rsidRPr="005853D1" w:rsidRDefault="00987DE2" w:rsidP="005853D1">
      <w:pPr>
        <w:pStyle w:val="Default"/>
        <w:tabs>
          <w:tab w:val="left" w:pos="851"/>
          <w:tab w:val="left" w:pos="1134"/>
        </w:tabs>
        <w:spacing w:line="360" w:lineRule="auto"/>
        <w:ind w:firstLine="709"/>
        <w:jc w:val="both"/>
        <w:rPr>
          <w:bCs/>
          <w:iCs/>
          <w:color w:val="auto"/>
          <w:sz w:val="28"/>
          <w:szCs w:val="28"/>
          <w:lang w:val="uk-UA"/>
        </w:rPr>
      </w:pPr>
    </w:p>
    <w:p w:rsidR="001412DA" w:rsidRPr="00A40F78" w:rsidRDefault="001412DA" w:rsidP="001412DA">
      <w:pPr>
        <w:pStyle w:val="a9"/>
        <w:spacing w:line="360" w:lineRule="auto"/>
        <w:ind w:left="709"/>
        <w:jc w:val="both"/>
        <w:rPr>
          <w:sz w:val="28"/>
          <w:szCs w:val="28"/>
          <w:lang w:val="uk-UA" w:eastAsia="ru-RU"/>
        </w:rPr>
      </w:pPr>
    </w:p>
    <w:p w:rsidR="009651C7" w:rsidRPr="00A40F78" w:rsidRDefault="009651C7" w:rsidP="009651C7">
      <w:pPr>
        <w:pStyle w:val="a9"/>
        <w:spacing w:line="360" w:lineRule="auto"/>
        <w:ind w:left="720"/>
        <w:jc w:val="both"/>
        <w:rPr>
          <w:i/>
          <w:sz w:val="28"/>
          <w:szCs w:val="28"/>
          <w:lang w:val="uk-UA"/>
        </w:rPr>
      </w:pPr>
    </w:p>
    <w:p w:rsidR="009651C7" w:rsidRPr="009651C7" w:rsidRDefault="009651C7" w:rsidP="009651C7">
      <w:pPr>
        <w:pStyle w:val="a3"/>
        <w:tabs>
          <w:tab w:val="left" w:pos="0"/>
          <w:tab w:val="left" w:pos="1080"/>
        </w:tabs>
        <w:autoSpaceDE w:val="0"/>
        <w:autoSpaceDN w:val="0"/>
        <w:adjustRightInd w:val="0"/>
        <w:spacing w:line="360" w:lineRule="auto"/>
        <w:jc w:val="both"/>
        <w:rPr>
          <w:bCs/>
          <w:sz w:val="28"/>
          <w:szCs w:val="28"/>
          <w:lang w:val="uk-UA"/>
        </w:rPr>
      </w:pPr>
    </w:p>
    <w:p w:rsidR="009651C7" w:rsidRPr="003F5254" w:rsidRDefault="009651C7" w:rsidP="009651C7">
      <w:pPr>
        <w:pStyle w:val="a3"/>
        <w:tabs>
          <w:tab w:val="left" w:pos="993"/>
        </w:tabs>
        <w:spacing w:line="360" w:lineRule="auto"/>
        <w:ind w:left="709"/>
        <w:jc w:val="both"/>
        <w:rPr>
          <w:sz w:val="28"/>
          <w:szCs w:val="28"/>
          <w:lang w:val="uk-UA"/>
        </w:rPr>
      </w:pPr>
    </w:p>
    <w:p w:rsidR="003F5254" w:rsidRPr="0029380A" w:rsidRDefault="003F5254" w:rsidP="003F5254">
      <w:pPr>
        <w:pStyle w:val="a3"/>
        <w:tabs>
          <w:tab w:val="left" w:pos="993"/>
        </w:tabs>
        <w:spacing w:line="360" w:lineRule="auto"/>
        <w:ind w:left="709"/>
        <w:jc w:val="both"/>
        <w:rPr>
          <w:sz w:val="28"/>
          <w:szCs w:val="28"/>
          <w:lang w:val="uk-UA"/>
        </w:rPr>
      </w:pPr>
    </w:p>
    <w:p w:rsidR="00041F66" w:rsidRPr="007D4DF1" w:rsidRDefault="00041F66" w:rsidP="00041F66">
      <w:pPr>
        <w:pStyle w:val="a3"/>
        <w:tabs>
          <w:tab w:val="left" w:pos="993"/>
        </w:tabs>
        <w:spacing w:line="360" w:lineRule="auto"/>
        <w:ind w:left="709"/>
        <w:jc w:val="both"/>
        <w:rPr>
          <w:sz w:val="28"/>
          <w:szCs w:val="28"/>
          <w:lang w:val="uk-UA"/>
        </w:rPr>
      </w:pPr>
    </w:p>
    <w:p w:rsidR="000265A2" w:rsidRDefault="000265A2" w:rsidP="00093AA9">
      <w:pPr>
        <w:tabs>
          <w:tab w:val="left" w:pos="1134"/>
          <w:tab w:val="left" w:pos="1276"/>
        </w:tabs>
        <w:spacing w:line="360" w:lineRule="auto"/>
        <w:ind w:firstLine="709"/>
        <w:jc w:val="both"/>
        <w:rPr>
          <w:sz w:val="28"/>
          <w:szCs w:val="28"/>
          <w:lang w:val="uk-UA"/>
        </w:rPr>
      </w:pPr>
    </w:p>
    <w:p w:rsidR="000265A2" w:rsidRDefault="000265A2" w:rsidP="00093AA9">
      <w:pPr>
        <w:tabs>
          <w:tab w:val="left" w:pos="1134"/>
          <w:tab w:val="left" w:pos="1276"/>
        </w:tabs>
        <w:spacing w:line="360" w:lineRule="auto"/>
        <w:ind w:firstLine="709"/>
        <w:jc w:val="both"/>
        <w:rPr>
          <w:sz w:val="28"/>
          <w:szCs w:val="28"/>
          <w:lang w:val="uk-UA"/>
        </w:rPr>
      </w:pPr>
    </w:p>
    <w:p w:rsidR="000265A2" w:rsidRDefault="000265A2" w:rsidP="00093AA9">
      <w:pPr>
        <w:tabs>
          <w:tab w:val="left" w:pos="1134"/>
          <w:tab w:val="left" w:pos="1276"/>
        </w:tabs>
        <w:spacing w:line="360" w:lineRule="auto"/>
        <w:ind w:firstLine="709"/>
        <w:jc w:val="both"/>
        <w:rPr>
          <w:sz w:val="28"/>
          <w:szCs w:val="28"/>
          <w:lang w:val="uk-UA"/>
        </w:rPr>
      </w:pPr>
    </w:p>
    <w:p w:rsidR="000265A2" w:rsidRDefault="000265A2" w:rsidP="00093AA9">
      <w:pPr>
        <w:tabs>
          <w:tab w:val="left" w:pos="1134"/>
          <w:tab w:val="left" w:pos="1276"/>
        </w:tabs>
        <w:spacing w:line="360" w:lineRule="auto"/>
        <w:ind w:firstLine="709"/>
        <w:jc w:val="both"/>
        <w:rPr>
          <w:sz w:val="28"/>
          <w:szCs w:val="28"/>
          <w:lang w:val="uk-UA"/>
        </w:rPr>
      </w:pPr>
    </w:p>
    <w:p w:rsidR="000265A2" w:rsidRDefault="000265A2" w:rsidP="00093AA9">
      <w:pPr>
        <w:tabs>
          <w:tab w:val="left" w:pos="1134"/>
          <w:tab w:val="left" w:pos="1276"/>
        </w:tabs>
        <w:spacing w:line="360" w:lineRule="auto"/>
        <w:ind w:firstLine="709"/>
        <w:jc w:val="both"/>
        <w:rPr>
          <w:sz w:val="28"/>
          <w:szCs w:val="28"/>
          <w:lang w:val="uk-UA"/>
        </w:rPr>
      </w:pPr>
    </w:p>
    <w:p w:rsidR="000265A2" w:rsidRDefault="000265A2" w:rsidP="00093AA9">
      <w:pPr>
        <w:tabs>
          <w:tab w:val="left" w:pos="1134"/>
          <w:tab w:val="left" w:pos="1276"/>
        </w:tabs>
        <w:spacing w:line="360" w:lineRule="auto"/>
        <w:ind w:firstLine="709"/>
        <w:jc w:val="both"/>
        <w:rPr>
          <w:sz w:val="28"/>
          <w:szCs w:val="28"/>
          <w:lang w:val="uk-UA"/>
        </w:rPr>
      </w:pPr>
    </w:p>
    <w:p w:rsidR="000265A2" w:rsidRDefault="000265A2" w:rsidP="00093AA9">
      <w:pPr>
        <w:tabs>
          <w:tab w:val="left" w:pos="1134"/>
          <w:tab w:val="left" w:pos="1276"/>
        </w:tabs>
        <w:spacing w:line="360" w:lineRule="auto"/>
        <w:ind w:firstLine="709"/>
        <w:jc w:val="both"/>
        <w:rPr>
          <w:sz w:val="28"/>
          <w:szCs w:val="28"/>
          <w:lang w:val="uk-UA"/>
        </w:rPr>
      </w:pPr>
    </w:p>
    <w:p w:rsidR="008C306C" w:rsidRDefault="008C306C" w:rsidP="006A5B8F">
      <w:pPr>
        <w:spacing w:line="360" w:lineRule="auto"/>
        <w:ind w:firstLine="709"/>
        <w:jc w:val="both"/>
        <w:rPr>
          <w:sz w:val="28"/>
          <w:szCs w:val="28"/>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573E54" w:rsidRDefault="00573E54" w:rsidP="006A5B8F">
      <w:pPr>
        <w:spacing w:line="360" w:lineRule="auto"/>
        <w:ind w:firstLine="709"/>
        <w:jc w:val="both"/>
        <w:rPr>
          <w:rFonts w:ascii="Arial" w:hAnsi="Arial" w:cs="Arial"/>
          <w:color w:val="000000"/>
          <w:sz w:val="25"/>
          <w:szCs w:val="25"/>
          <w:lang w:val="uk-UA"/>
        </w:rPr>
      </w:pPr>
    </w:p>
    <w:p w:rsidR="002319B2" w:rsidRDefault="002319B2" w:rsidP="006A5B8F">
      <w:pPr>
        <w:spacing w:line="360" w:lineRule="auto"/>
        <w:ind w:firstLine="709"/>
        <w:jc w:val="both"/>
        <w:rPr>
          <w:rFonts w:ascii="Arial" w:hAnsi="Arial" w:cs="Arial"/>
          <w:color w:val="000000"/>
          <w:sz w:val="25"/>
          <w:szCs w:val="25"/>
          <w:lang w:val="uk-UA"/>
        </w:rPr>
      </w:pPr>
    </w:p>
    <w:p w:rsidR="002319B2" w:rsidRDefault="002319B2" w:rsidP="006A5B8F">
      <w:pPr>
        <w:spacing w:line="360" w:lineRule="auto"/>
        <w:ind w:firstLine="709"/>
        <w:jc w:val="both"/>
        <w:rPr>
          <w:rFonts w:ascii="Arial" w:hAnsi="Arial" w:cs="Arial"/>
          <w:color w:val="000000"/>
          <w:sz w:val="25"/>
          <w:szCs w:val="25"/>
          <w:lang w:val="uk-UA"/>
        </w:rPr>
      </w:pPr>
    </w:p>
    <w:p w:rsidR="002319B2" w:rsidRDefault="002319B2" w:rsidP="006A5B8F">
      <w:pPr>
        <w:spacing w:line="360" w:lineRule="auto"/>
        <w:ind w:firstLine="709"/>
        <w:jc w:val="both"/>
        <w:rPr>
          <w:rFonts w:ascii="Arial" w:hAnsi="Arial" w:cs="Arial"/>
          <w:color w:val="000000"/>
          <w:sz w:val="25"/>
          <w:szCs w:val="25"/>
          <w:lang w:val="uk-UA"/>
        </w:rPr>
      </w:pPr>
    </w:p>
    <w:p w:rsidR="00D267C7" w:rsidRDefault="00D267C7" w:rsidP="00B64154">
      <w:pPr>
        <w:spacing w:line="360" w:lineRule="auto"/>
        <w:jc w:val="both"/>
        <w:rPr>
          <w:sz w:val="28"/>
          <w:szCs w:val="28"/>
          <w:lang w:val="uk-UA"/>
        </w:rPr>
      </w:pPr>
    </w:p>
    <w:sectPr w:rsidR="00D267C7" w:rsidSect="005853D1">
      <w:footerReference w:type="default" r:id="rId49"/>
      <w:pgSz w:w="11906" w:h="16838"/>
      <w:pgMar w:top="1134" w:right="567" w:bottom="1134" w:left="1701" w:header="709" w:footer="709"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7C0C" w:rsidRDefault="00247C0C" w:rsidP="00B27F84">
      <w:r>
        <w:separator/>
      </w:r>
    </w:p>
  </w:endnote>
  <w:endnote w:type="continuationSeparator" w:id="0">
    <w:p w:rsidR="00247C0C" w:rsidRDefault="00247C0C" w:rsidP="00B27F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CC"/>
    <w:family w:val="swiss"/>
    <w:pitch w:val="variable"/>
    <w:sig w:usb0="E1002EFF" w:usb1="C000605B" w:usb2="00000029" w:usb3="00000000" w:csb0="000101FF" w:csb1="00000000"/>
  </w:font>
  <w:font w:name="Constantia">
    <w:panose1 w:val="02030602050306030303"/>
    <w:charset w:val="CC"/>
    <w:family w:val="roman"/>
    <w:pitch w:val="variable"/>
    <w:sig w:usb0="A00002EF" w:usb1="4000204B" w:usb2="00000000" w:usb3="00000000" w:csb0="0000019F" w:csb1="00000000"/>
  </w:font>
  <w:font w:name="TimesNewRomanPS-BoldMT">
    <w:altName w:val="Times New Roman"/>
    <w:panose1 w:val="00000000000000000000"/>
    <w:charset w:val="CC"/>
    <w:family w:val="auto"/>
    <w:notTrueType/>
    <w:pitch w:val="default"/>
    <w:sig w:usb0="00000001" w:usb1="00000000" w:usb2="00000000" w:usb3="00000000" w:csb0="00000005" w:csb1="00000000"/>
  </w:font>
  <w:font w:name="Arimo">
    <w:altName w:val="Meiryo"/>
    <w:panose1 w:val="00000000000000000000"/>
    <w:charset w:val="80"/>
    <w:family w:val="auto"/>
    <w:notTrueType/>
    <w:pitch w:val="default"/>
    <w:sig w:usb0="00000003" w:usb1="08070000" w:usb2="00000010" w:usb3="00000000" w:csb0="00020005" w:csb1="00000000"/>
  </w:font>
  <w:font w:name="JournalC">
    <w:altName w:val="JournalC"/>
    <w:panose1 w:val="00000000000000000000"/>
    <w:charset w:val="CC"/>
    <w:family w:val="roman"/>
    <w:notTrueType/>
    <w:pitch w:val="default"/>
    <w:sig w:usb0="00000201" w:usb1="00000000" w:usb2="00000000" w:usb3="00000000" w:csb0="00000004" w:csb1="00000000"/>
  </w:font>
  <w:font w:name="Times New Roman CYR">
    <w:panose1 w:val="02020603050405020304"/>
    <w:charset w:val="CC"/>
    <w:family w:val="roman"/>
    <w:pitch w:val="variable"/>
    <w:sig w:usb0="E0002AFF" w:usb1="C0007841" w:usb2="00000009" w:usb3="00000000" w:csb0="000001FF" w:csb1="00000000"/>
  </w:font>
  <w:font w:name="Minion Pro">
    <w:altName w:val="Minion Pro"/>
    <w:panose1 w:val="00000000000000000000"/>
    <w:charset w:val="CC"/>
    <w:family w:val="roman"/>
    <w:notTrueType/>
    <w:pitch w:val="default"/>
    <w:sig w:usb0="00000201" w:usb1="08070000" w:usb2="00000010" w:usb3="00000000" w:csb0="00020004" w:csb1="00000000"/>
  </w:font>
  <w:font w:name="ArialMT">
    <w:altName w:val="Meiryo"/>
    <w:panose1 w:val="00000000000000000000"/>
    <w:charset w:val="80"/>
    <w:family w:val="auto"/>
    <w:notTrueType/>
    <w:pitch w:val="default"/>
    <w:sig w:usb0="00000203" w:usb1="08070000" w:usb2="00000010" w:usb3="00000000" w:csb0="00020005"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4067" w:rsidRDefault="00374067">
    <w:pPr>
      <w:pStyle w:val="af"/>
      <w:jc w:val="right"/>
    </w:pPr>
  </w:p>
  <w:p w:rsidR="00374067" w:rsidRDefault="00374067">
    <w:pPr>
      <w:pStyle w:val="af"/>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03B1" w:rsidRPr="003503B1" w:rsidRDefault="003503B1" w:rsidP="003503B1">
    <w:pPr>
      <w:pStyle w:val="af"/>
      <w:jc w:val="right"/>
      <w:rPr>
        <w:lang w:val="uk-UA"/>
      </w:rPr>
    </w:pPr>
    <w:r>
      <w:rPr>
        <w:lang w:val="uk-UA"/>
      </w:rPr>
      <w:t>4</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86888"/>
      <w:docPartObj>
        <w:docPartGallery w:val="Page Numbers (Bottom of Page)"/>
        <w:docPartUnique/>
      </w:docPartObj>
    </w:sdtPr>
    <w:sdtContent>
      <w:p w:rsidR="00B3673D" w:rsidRDefault="007B2F6E">
        <w:pPr>
          <w:pStyle w:val="af"/>
          <w:jc w:val="right"/>
        </w:pPr>
        <w:fldSimple w:instr=" PAGE   \* MERGEFORMAT ">
          <w:r w:rsidR="00006F04">
            <w:rPr>
              <w:noProof/>
            </w:rPr>
            <w:t>16</w:t>
          </w:r>
        </w:fldSimple>
      </w:p>
    </w:sdtContent>
  </w:sdt>
  <w:p w:rsidR="00B3673D" w:rsidRPr="00CF3054" w:rsidRDefault="00B3673D" w:rsidP="00D60C16">
    <w:pPr>
      <w:pStyle w:val="af"/>
      <w:ind w:right="360"/>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7C0C" w:rsidRDefault="00247C0C" w:rsidP="00B27F84">
      <w:r>
        <w:separator/>
      </w:r>
    </w:p>
  </w:footnote>
  <w:footnote w:type="continuationSeparator" w:id="0">
    <w:p w:rsidR="00247C0C" w:rsidRDefault="00247C0C" w:rsidP="00B27F8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E6B9C"/>
    <w:multiLevelType w:val="hybridMultilevel"/>
    <w:tmpl w:val="6B7CFC4A"/>
    <w:lvl w:ilvl="0" w:tplc="BD4EE65E">
      <w:numFmt w:val="bullet"/>
      <w:lvlText w:val="-"/>
      <w:lvlJc w:val="left"/>
      <w:pPr>
        <w:ind w:left="1068" w:hanging="360"/>
      </w:pPr>
      <w:rPr>
        <w:rFonts w:ascii="Times New Roman" w:eastAsia="Arial Unicode MS"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161A17EE"/>
    <w:multiLevelType w:val="hybridMultilevel"/>
    <w:tmpl w:val="51769D8E"/>
    <w:lvl w:ilvl="0" w:tplc="440C0EAC">
      <w:start w:val="4"/>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2F54378"/>
    <w:multiLevelType w:val="hybridMultilevel"/>
    <w:tmpl w:val="C01EE81A"/>
    <w:lvl w:ilvl="0" w:tplc="F3F22682">
      <w:start w:val="3"/>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45E6D38"/>
    <w:multiLevelType w:val="hybridMultilevel"/>
    <w:tmpl w:val="BFEEBCAC"/>
    <w:lvl w:ilvl="0" w:tplc="EB3057DA">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B2D165B"/>
    <w:multiLevelType w:val="hybridMultilevel"/>
    <w:tmpl w:val="3CFC08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1D475CF"/>
    <w:multiLevelType w:val="hybridMultilevel"/>
    <w:tmpl w:val="363CED68"/>
    <w:lvl w:ilvl="0" w:tplc="4FAE2ACA">
      <w:start w:val="1"/>
      <w:numFmt w:val="decimal"/>
      <w:lvlText w:val="%1."/>
      <w:lvlJc w:val="left"/>
      <w:pPr>
        <w:ind w:left="720" w:hanging="360"/>
      </w:pPr>
      <w:rPr>
        <w:b w:val="0"/>
        <w:i w:val="0"/>
      </w:rPr>
    </w:lvl>
    <w:lvl w:ilvl="1" w:tplc="04190019">
      <w:start w:val="1"/>
      <w:numFmt w:val="lowerLetter"/>
      <w:lvlText w:val="%2."/>
      <w:lvlJc w:val="left"/>
      <w:pPr>
        <w:ind w:left="1212"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4F265AA"/>
    <w:multiLevelType w:val="hybridMultilevel"/>
    <w:tmpl w:val="385A5670"/>
    <w:lvl w:ilvl="0" w:tplc="D82A76D4">
      <w:start w:val="3"/>
      <w:numFmt w:val="bullet"/>
      <w:lvlText w:val="-"/>
      <w:lvlJc w:val="left"/>
      <w:pPr>
        <w:ind w:left="1069" w:hanging="360"/>
      </w:pPr>
      <w:rPr>
        <w:rFonts w:ascii="Times New Roman" w:eastAsia="Arial Unicode MS" w:hAnsi="Times New Roman" w:cs="Times New Roman" w:hint="default"/>
        <w:sz w:val="28"/>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79050F25"/>
    <w:multiLevelType w:val="multilevel"/>
    <w:tmpl w:val="86200D46"/>
    <w:lvl w:ilvl="0">
      <w:start w:val="1"/>
      <w:numFmt w:val="decimal"/>
      <w:lvlText w:val="%1."/>
      <w:lvlJc w:val="left"/>
      <w:pPr>
        <w:ind w:left="435" w:hanging="435"/>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num w:numId="1">
    <w:abstractNumId w:val="7"/>
  </w:num>
  <w:num w:numId="2">
    <w:abstractNumId w:val="5"/>
  </w:num>
  <w:num w:numId="3">
    <w:abstractNumId w:val="2"/>
  </w:num>
  <w:num w:numId="4">
    <w:abstractNumId w:val="1"/>
  </w:num>
  <w:num w:numId="5">
    <w:abstractNumId w:val="0"/>
  </w:num>
  <w:num w:numId="6">
    <w:abstractNumId w:val="4"/>
  </w:num>
  <w:num w:numId="7">
    <w:abstractNumId w:val="6"/>
  </w:num>
  <w:num w:numId="8">
    <w:abstractNumId w:val="3"/>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hideSpellingErrors/>
  <w:proofState w:grammar="clean"/>
  <w:defaultTabStop w:val="708"/>
  <w:characterSpacingControl w:val="doNotCompress"/>
  <w:hdrShapeDefaults>
    <o:shapedefaults v:ext="edit" spidmax="265218"/>
  </w:hdrShapeDefaults>
  <w:footnotePr>
    <w:footnote w:id="-1"/>
    <w:footnote w:id="0"/>
  </w:footnotePr>
  <w:endnotePr>
    <w:endnote w:id="-1"/>
    <w:endnote w:id="0"/>
  </w:endnotePr>
  <w:compat/>
  <w:rsids>
    <w:rsidRoot w:val="00E73DE6"/>
    <w:rsid w:val="000008D5"/>
    <w:rsid w:val="00000EA9"/>
    <w:rsid w:val="00001C90"/>
    <w:rsid w:val="000026B5"/>
    <w:rsid w:val="00002C42"/>
    <w:rsid w:val="0000409F"/>
    <w:rsid w:val="000048E4"/>
    <w:rsid w:val="00004CAB"/>
    <w:rsid w:val="00006595"/>
    <w:rsid w:val="00006F04"/>
    <w:rsid w:val="00007112"/>
    <w:rsid w:val="000077BD"/>
    <w:rsid w:val="0001182B"/>
    <w:rsid w:val="0001196F"/>
    <w:rsid w:val="00011A1B"/>
    <w:rsid w:val="00012133"/>
    <w:rsid w:val="00014BF5"/>
    <w:rsid w:val="00016A5C"/>
    <w:rsid w:val="0002312D"/>
    <w:rsid w:val="0002366A"/>
    <w:rsid w:val="00023BAC"/>
    <w:rsid w:val="000240A0"/>
    <w:rsid w:val="0002451E"/>
    <w:rsid w:val="00024B7E"/>
    <w:rsid w:val="000264D5"/>
    <w:rsid w:val="000265A2"/>
    <w:rsid w:val="00030CBC"/>
    <w:rsid w:val="00032A1E"/>
    <w:rsid w:val="00033CA3"/>
    <w:rsid w:val="000341F4"/>
    <w:rsid w:val="00034D0D"/>
    <w:rsid w:val="00035451"/>
    <w:rsid w:val="00035F03"/>
    <w:rsid w:val="000362A0"/>
    <w:rsid w:val="00036330"/>
    <w:rsid w:val="0003759D"/>
    <w:rsid w:val="00037C9A"/>
    <w:rsid w:val="00041AA5"/>
    <w:rsid w:val="00041B7F"/>
    <w:rsid w:val="00041F66"/>
    <w:rsid w:val="00042998"/>
    <w:rsid w:val="00043210"/>
    <w:rsid w:val="00044270"/>
    <w:rsid w:val="00044CA8"/>
    <w:rsid w:val="00047114"/>
    <w:rsid w:val="0004767D"/>
    <w:rsid w:val="0005104F"/>
    <w:rsid w:val="00051A89"/>
    <w:rsid w:val="00053B10"/>
    <w:rsid w:val="000545F6"/>
    <w:rsid w:val="000547F5"/>
    <w:rsid w:val="00055FF6"/>
    <w:rsid w:val="00060A8A"/>
    <w:rsid w:val="00060FD4"/>
    <w:rsid w:val="000646EA"/>
    <w:rsid w:val="00064E9B"/>
    <w:rsid w:val="00065B9F"/>
    <w:rsid w:val="00066493"/>
    <w:rsid w:val="00070FA0"/>
    <w:rsid w:val="00072431"/>
    <w:rsid w:val="00072E06"/>
    <w:rsid w:val="00073A4B"/>
    <w:rsid w:val="000750D4"/>
    <w:rsid w:val="0007649A"/>
    <w:rsid w:val="000766AF"/>
    <w:rsid w:val="000773F4"/>
    <w:rsid w:val="000807CF"/>
    <w:rsid w:val="0008086F"/>
    <w:rsid w:val="000810F9"/>
    <w:rsid w:val="000818EB"/>
    <w:rsid w:val="00083ABD"/>
    <w:rsid w:val="000849EF"/>
    <w:rsid w:val="00085B73"/>
    <w:rsid w:val="00086284"/>
    <w:rsid w:val="000877E9"/>
    <w:rsid w:val="00087F2E"/>
    <w:rsid w:val="00090E74"/>
    <w:rsid w:val="0009237B"/>
    <w:rsid w:val="00093453"/>
    <w:rsid w:val="00093AA9"/>
    <w:rsid w:val="00094F3C"/>
    <w:rsid w:val="00095327"/>
    <w:rsid w:val="000956E5"/>
    <w:rsid w:val="00096B9B"/>
    <w:rsid w:val="0009797A"/>
    <w:rsid w:val="00097D9A"/>
    <w:rsid w:val="000A4A67"/>
    <w:rsid w:val="000A4D11"/>
    <w:rsid w:val="000A797D"/>
    <w:rsid w:val="000A7F14"/>
    <w:rsid w:val="000B1227"/>
    <w:rsid w:val="000B2674"/>
    <w:rsid w:val="000B3175"/>
    <w:rsid w:val="000B36C4"/>
    <w:rsid w:val="000B3B01"/>
    <w:rsid w:val="000B51C5"/>
    <w:rsid w:val="000C0190"/>
    <w:rsid w:val="000C0B5A"/>
    <w:rsid w:val="000C172C"/>
    <w:rsid w:val="000C1BF8"/>
    <w:rsid w:val="000C2143"/>
    <w:rsid w:val="000C2373"/>
    <w:rsid w:val="000C4ED4"/>
    <w:rsid w:val="000C5282"/>
    <w:rsid w:val="000C53AB"/>
    <w:rsid w:val="000C749D"/>
    <w:rsid w:val="000C77CD"/>
    <w:rsid w:val="000D06A4"/>
    <w:rsid w:val="000D154A"/>
    <w:rsid w:val="000D1E8B"/>
    <w:rsid w:val="000D2EA0"/>
    <w:rsid w:val="000D36FE"/>
    <w:rsid w:val="000D3B4A"/>
    <w:rsid w:val="000D3D96"/>
    <w:rsid w:val="000D48BA"/>
    <w:rsid w:val="000D4D25"/>
    <w:rsid w:val="000D6B62"/>
    <w:rsid w:val="000D717E"/>
    <w:rsid w:val="000E0C7A"/>
    <w:rsid w:val="000E105E"/>
    <w:rsid w:val="000E4AF7"/>
    <w:rsid w:val="000E6CCE"/>
    <w:rsid w:val="000E7FA9"/>
    <w:rsid w:val="000F1F8C"/>
    <w:rsid w:val="000F2406"/>
    <w:rsid w:val="000F3427"/>
    <w:rsid w:val="000F35E4"/>
    <w:rsid w:val="00100D70"/>
    <w:rsid w:val="001018AF"/>
    <w:rsid w:val="00101AA0"/>
    <w:rsid w:val="0010328C"/>
    <w:rsid w:val="00103F02"/>
    <w:rsid w:val="00104D72"/>
    <w:rsid w:val="001053A6"/>
    <w:rsid w:val="00107718"/>
    <w:rsid w:val="00110B8B"/>
    <w:rsid w:val="00111DFF"/>
    <w:rsid w:val="001139C1"/>
    <w:rsid w:val="00113B92"/>
    <w:rsid w:val="001153E5"/>
    <w:rsid w:val="00115DE1"/>
    <w:rsid w:val="0011621B"/>
    <w:rsid w:val="00120801"/>
    <w:rsid w:val="00124D60"/>
    <w:rsid w:val="00125439"/>
    <w:rsid w:val="00126B38"/>
    <w:rsid w:val="0013392E"/>
    <w:rsid w:val="00133A6E"/>
    <w:rsid w:val="001342C3"/>
    <w:rsid w:val="00135E22"/>
    <w:rsid w:val="00140E78"/>
    <w:rsid w:val="001412DA"/>
    <w:rsid w:val="00141A47"/>
    <w:rsid w:val="00141D1A"/>
    <w:rsid w:val="001440F2"/>
    <w:rsid w:val="001504FB"/>
    <w:rsid w:val="00150C9B"/>
    <w:rsid w:val="001519D1"/>
    <w:rsid w:val="001532A6"/>
    <w:rsid w:val="00154041"/>
    <w:rsid w:val="00154667"/>
    <w:rsid w:val="00154E06"/>
    <w:rsid w:val="001563B9"/>
    <w:rsid w:val="00157396"/>
    <w:rsid w:val="00157A44"/>
    <w:rsid w:val="00157E2C"/>
    <w:rsid w:val="00160DFA"/>
    <w:rsid w:val="00162975"/>
    <w:rsid w:val="00162FB4"/>
    <w:rsid w:val="00164FF9"/>
    <w:rsid w:val="00165191"/>
    <w:rsid w:val="00166C19"/>
    <w:rsid w:val="0017127E"/>
    <w:rsid w:val="00171AA2"/>
    <w:rsid w:val="001728FD"/>
    <w:rsid w:val="0017298C"/>
    <w:rsid w:val="00173D0F"/>
    <w:rsid w:val="001752FF"/>
    <w:rsid w:val="001759F5"/>
    <w:rsid w:val="00176124"/>
    <w:rsid w:val="001761ED"/>
    <w:rsid w:val="001801FC"/>
    <w:rsid w:val="00180908"/>
    <w:rsid w:val="00181437"/>
    <w:rsid w:val="0018176C"/>
    <w:rsid w:val="001818B2"/>
    <w:rsid w:val="001819CD"/>
    <w:rsid w:val="00182226"/>
    <w:rsid w:val="00183234"/>
    <w:rsid w:val="00183F37"/>
    <w:rsid w:val="001843DE"/>
    <w:rsid w:val="00185E6F"/>
    <w:rsid w:val="00187BB0"/>
    <w:rsid w:val="00187F6F"/>
    <w:rsid w:val="00190A29"/>
    <w:rsid w:val="00191D5A"/>
    <w:rsid w:val="00191E87"/>
    <w:rsid w:val="00192208"/>
    <w:rsid w:val="00192FB5"/>
    <w:rsid w:val="00193454"/>
    <w:rsid w:val="001939C5"/>
    <w:rsid w:val="00194A15"/>
    <w:rsid w:val="00194A3C"/>
    <w:rsid w:val="00196848"/>
    <w:rsid w:val="0019787C"/>
    <w:rsid w:val="001A00FF"/>
    <w:rsid w:val="001A0551"/>
    <w:rsid w:val="001A1E8C"/>
    <w:rsid w:val="001A2869"/>
    <w:rsid w:val="001A3483"/>
    <w:rsid w:val="001A4CDA"/>
    <w:rsid w:val="001A5449"/>
    <w:rsid w:val="001B05CD"/>
    <w:rsid w:val="001B1D15"/>
    <w:rsid w:val="001B2A48"/>
    <w:rsid w:val="001B3949"/>
    <w:rsid w:val="001B4EFD"/>
    <w:rsid w:val="001B55F4"/>
    <w:rsid w:val="001B60E5"/>
    <w:rsid w:val="001B7CD4"/>
    <w:rsid w:val="001C214A"/>
    <w:rsid w:val="001C22DD"/>
    <w:rsid w:val="001C280A"/>
    <w:rsid w:val="001C3C31"/>
    <w:rsid w:val="001C4221"/>
    <w:rsid w:val="001C48B5"/>
    <w:rsid w:val="001C4AB4"/>
    <w:rsid w:val="001C4CD7"/>
    <w:rsid w:val="001C5D00"/>
    <w:rsid w:val="001C77FD"/>
    <w:rsid w:val="001D036E"/>
    <w:rsid w:val="001D227C"/>
    <w:rsid w:val="001D24E1"/>
    <w:rsid w:val="001D4D81"/>
    <w:rsid w:val="001D7D36"/>
    <w:rsid w:val="001E0073"/>
    <w:rsid w:val="001E2A1F"/>
    <w:rsid w:val="001E349A"/>
    <w:rsid w:val="001E3E36"/>
    <w:rsid w:val="001E430B"/>
    <w:rsid w:val="001E497D"/>
    <w:rsid w:val="001E4CE4"/>
    <w:rsid w:val="001E710B"/>
    <w:rsid w:val="001E79C9"/>
    <w:rsid w:val="001F01AA"/>
    <w:rsid w:val="001F0631"/>
    <w:rsid w:val="001F0D36"/>
    <w:rsid w:val="001F159C"/>
    <w:rsid w:val="001F2CB9"/>
    <w:rsid w:val="001F3FCD"/>
    <w:rsid w:val="001F480A"/>
    <w:rsid w:val="001F49B1"/>
    <w:rsid w:val="001F4CB6"/>
    <w:rsid w:val="001F51EB"/>
    <w:rsid w:val="001F6ECC"/>
    <w:rsid w:val="0020167F"/>
    <w:rsid w:val="002017B9"/>
    <w:rsid w:val="00202EE6"/>
    <w:rsid w:val="00203ABA"/>
    <w:rsid w:val="00203C40"/>
    <w:rsid w:val="0020422C"/>
    <w:rsid w:val="00205146"/>
    <w:rsid w:val="00205760"/>
    <w:rsid w:val="00207F00"/>
    <w:rsid w:val="00211F00"/>
    <w:rsid w:val="00212026"/>
    <w:rsid w:val="00212048"/>
    <w:rsid w:val="00212E73"/>
    <w:rsid w:val="00215220"/>
    <w:rsid w:val="002153F3"/>
    <w:rsid w:val="00215919"/>
    <w:rsid w:val="002209D4"/>
    <w:rsid w:val="00221D81"/>
    <w:rsid w:val="002232F1"/>
    <w:rsid w:val="0022371E"/>
    <w:rsid w:val="002240D9"/>
    <w:rsid w:val="0022450E"/>
    <w:rsid w:val="002245BF"/>
    <w:rsid w:val="0022517E"/>
    <w:rsid w:val="00226109"/>
    <w:rsid w:val="00230737"/>
    <w:rsid w:val="002319B2"/>
    <w:rsid w:val="002323A3"/>
    <w:rsid w:val="00235408"/>
    <w:rsid w:val="002357E1"/>
    <w:rsid w:val="00235E84"/>
    <w:rsid w:val="0023723D"/>
    <w:rsid w:val="002376EF"/>
    <w:rsid w:val="00241A29"/>
    <w:rsid w:val="00242C91"/>
    <w:rsid w:val="00242F28"/>
    <w:rsid w:val="00243884"/>
    <w:rsid w:val="00243BB1"/>
    <w:rsid w:val="002442B6"/>
    <w:rsid w:val="002478E9"/>
    <w:rsid w:val="0024795D"/>
    <w:rsid w:val="00247C0C"/>
    <w:rsid w:val="002525D5"/>
    <w:rsid w:val="00252767"/>
    <w:rsid w:val="00252CD7"/>
    <w:rsid w:val="002534DB"/>
    <w:rsid w:val="00253F95"/>
    <w:rsid w:val="00260A3E"/>
    <w:rsid w:val="002610E4"/>
    <w:rsid w:val="0026247E"/>
    <w:rsid w:val="00262B1C"/>
    <w:rsid w:val="0026305D"/>
    <w:rsid w:val="00264973"/>
    <w:rsid w:val="002654B8"/>
    <w:rsid w:val="00265A14"/>
    <w:rsid w:val="00266BDF"/>
    <w:rsid w:val="00266D16"/>
    <w:rsid w:val="00266F3A"/>
    <w:rsid w:val="002671D6"/>
    <w:rsid w:val="00267BA2"/>
    <w:rsid w:val="00267C2D"/>
    <w:rsid w:val="00270B82"/>
    <w:rsid w:val="00270FAA"/>
    <w:rsid w:val="0027207C"/>
    <w:rsid w:val="00272BF5"/>
    <w:rsid w:val="00272D61"/>
    <w:rsid w:val="00273299"/>
    <w:rsid w:val="00273B3F"/>
    <w:rsid w:val="00277BC5"/>
    <w:rsid w:val="00280ABA"/>
    <w:rsid w:val="00281BC1"/>
    <w:rsid w:val="002832DB"/>
    <w:rsid w:val="00283415"/>
    <w:rsid w:val="00283A74"/>
    <w:rsid w:val="00283DC1"/>
    <w:rsid w:val="00283E77"/>
    <w:rsid w:val="002840B0"/>
    <w:rsid w:val="00284D8B"/>
    <w:rsid w:val="00290728"/>
    <w:rsid w:val="002918FC"/>
    <w:rsid w:val="00292B07"/>
    <w:rsid w:val="00292DEE"/>
    <w:rsid w:val="0029380A"/>
    <w:rsid w:val="002942AE"/>
    <w:rsid w:val="002945B6"/>
    <w:rsid w:val="00295368"/>
    <w:rsid w:val="00295996"/>
    <w:rsid w:val="00296BFD"/>
    <w:rsid w:val="002977C0"/>
    <w:rsid w:val="002A1CFC"/>
    <w:rsid w:val="002A2326"/>
    <w:rsid w:val="002A2591"/>
    <w:rsid w:val="002A35C1"/>
    <w:rsid w:val="002A57D8"/>
    <w:rsid w:val="002B3A99"/>
    <w:rsid w:val="002B3D2E"/>
    <w:rsid w:val="002B489C"/>
    <w:rsid w:val="002B5109"/>
    <w:rsid w:val="002B521A"/>
    <w:rsid w:val="002B66D4"/>
    <w:rsid w:val="002B78E3"/>
    <w:rsid w:val="002B7F3A"/>
    <w:rsid w:val="002C00AF"/>
    <w:rsid w:val="002C092D"/>
    <w:rsid w:val="002C09D5"/>
    <w:rsid w:val="002C2123"/>
    <w:rsid w:val="002C29BF"/>
    <w:rsid w:val="002C3557"/>
    <w:rsid w:val="002C61B7"/>
    <w:rsid w:val="002C68BF"/>
    <w:rsid w:val="002C723F"/>
    <w:rsid w:val="002C7393"/>
    <w:rsid w:val="002C7A4B"/>
    <w:rsid w:val="002D16D3"/>
    <w:rsid w:val="002D536B"/>
    <w:rsid w:val="002D619E"/>
    <w:rsid w:val="002D7476"/>
    <w:rsid w:val="002E02D7"/>
    <w:rsid w:val="002E0E3E"/>
    <w:rsid w:val="002E148F"/>
    <w:rsid w:val="002E1864"/>
    <w:rsid w:val="002E3CE7"/>
    <w:rsid w:val="002E68BA"/>
    <w:rsid w:val="002F3C2B"/>
    <w:rsid w:val="002F48C0"/>
    <w:rsid w:val="002F4B22"/>
    <w:rsid w:val="002F5594"/>
    <w:rsid w:val="002F73F0"/>
    <w:rsid w:val="0030071E"/>
    <w:rsid w:val="0030169D"/>
    <w:rsid w:val="003021F4"/>
    <w:rsid w:val="00305524"/>
    <w:rsid w:val="00307561"/>
    <w:rsid w:val="00311BF7"/>
    <w:rsid w:val="00312C77"/>
    <w:rsid w:val="00313C55"/>
    <w:rsid w:val="00315609"/>
    <w:rsid w:val="003158B2"/>
    <w:rsid w:val="003158F1"/>
    <w:rsid w:val="003168C9"/>
    <w:rsid w:val="00316F02"/>
    <w:rsid w:val="00317231"/>
    <w:rsid w:val="00320346"/>
    <w:rsid w:val="00320D39"/>
    <w:rsid w:val="0032265A"/>
    <w:rsid w:val="00322D5C"/>
    <w:rsid w:val="0032433C"/>
    <w:rsid w:val="003266FD"/>
    <w:rsid w:val="00326CA0"/>
    <w:rsid w:val="00326F9C"/>
    <w:rsid w:val="003277DD"/>
    <w:rsid w:val="00331142"/>
    <w:rsid w:val="00331E08"/>
    <w:rsid w:val="00333009"/>
    <w:rsid w:val="003340AC"/>
    <w:rsid w:val="00335883"/>
    <w:rsid w:val="0033627F"/>
    <w:rsid w:val="00336353"/>
    <w:rsid w:val="0034123C"/>
    <w:rsid w:val="003415DB"/>
    <w:rsid w:val="00345288"/>
    <w:rsid w:val="0034615F"/>
    <w:rsid w:val="00347E58"/>
    <w:rsid w:val="003503B1"/>
    <w:rsid w:val="00351D34"/>
    <w:rsid w:val="003522D3"/>
    <w:rsid w:val="003530A5"/>
    <w:rsid w:val="00355646"/>
    <w:rsid w:val="00356EAF"/>
    <w:rsid w:val="00356F92"/>
    <w:rsid w:val="0035716E"/>
    <w:rsid w:val="003575DB"/>
    <w:rsid w:val="003577FA"/>
    <w:rsid w:val="00360668"/>
    <w:rsid w:val="00361F83"/>
    <w:rsid w:val="003625DE"/>
    <w:rsid w:val="003631A8"/>
    <w:rsid w:val="00364D3F"/>
    <w:rsid w:val="00365BDC"/>
    <w:rsid w:val="00365E65"/>
    <w:rsid w:val="00366591"/>
    <w:rsid w:val="003702A1"/>
    <w:rsid w:val="00371791"/>
    <w:rsid w:val="003717A0"/>
    <w:rsid w:val="003721C2"/>
    <w:rsid w:val="00373DDA"/>
    <w:rsid w:val="00374067"/>
    <w:rsid w:val="00374582"/>
    <w:rsid w:val="00374C4D"/>
    <w:rsid w:val="003753D0"/>
    <w:rsid w:val="00375435"/>
    <w:rsid w:val="003757A6"/>
    <w:rsid w:val="003759CF"/>
    <w:rsid w:val="003771C1"/>
    <w:rsid w:val="003817F8"/>
    <w:rsid w:val="0038265D"/>
    <w:rsid w:val="003831E3"/>
    <w:rsid w:val="0038457A"/>
    <w:rsid w:val="00385F0F"/>
    <w:rsid w:val="00385F28"/>
    <w:rsid w:val="00385F48"/>
    <w:rsid w:val="0038648B"/>
    <w:rsid w:val="00386FDD"/>
    <w:rsid w:val="00387055"/>
    <w:rsid w:val="003914A2"/>
    <w:rsid w:val="00392EA9"/>
    <w:rsid w:val="0039556C"/>
    <w:rsid w:val="003956A9"/>
    <w:rsid w:val="003A0665"/>
    <w:rsid w:val="003A0AE6"/>
    <w:rsid w:val="003A0EBA"/>
    <w:rsid w:val="003A108D"/>
    <w:rsid w:val="003A13C8"/>
    <w:rsid w:val="003A1627"/>
    <w:rsid w:val="003A1A73"/>
    <w:rsid w:val="003A1D00"/>
    <w:rsid w:val="003A227D"/>
    <w:rsid w:val="003A359F"/>
    <w:rsid w:val="003A3A3A"/>
    <w:rsid w:val="003A3A8D"/>
    <w:rsid w:val="003A3FE9"/>
    <w:rsid w:val="003B41F1"/>
    <w:rsid w:val="003B58FA"/>
    <w:rsid w:val="003B644E"/>
    <w:rsid w:val="003B7CAE"/>
    <w:rsid w:val="003C0D03"/>
    <w:rsid w:val="003C12B4"/>
    <w:rsid w:val="003C15C6"/>
    <w:rsid w:val="003C1706"/>
    <w:rsid w:val="003C2032"/>
    <w:rsid w:val="003C2E61"/>
    <w:rsid w:val="003C3735"/>
    <w:rsid w:val="003C4EBF"/>
    <w:rsid w:val="003C509B"/>
    <w:rsid w:val="003C7554"/>
    <w:rsid w:val="003C7724"/>
    <w:rsid w:val="003C796A"/>
    <w:rsid w:val="003C7C43"/>
    <w:rsid w:val="003D06B5"/>
    <w:rsid w:val="003D0CEC"/>
    <w:rsid w:val="003D1CFC"/>
    <w:rsid w:val="003D20BD"/>
    <w:rsid w:val="003D3CD1"/>
    <w:rsid w:val="003D506B"/>
    <w:rsid w:val="003D58C7"/>
    <w:rsid w:val="003D5A26"/>
    <w:rsid w:val="003D5CB8"/>
    <w:rsid w:val="003D7934"/>
    <w:rsid w:val="003E0BA8"/>
    <w:rsid w:val="003E0DB9"/>
    <w:rsid w:val="003E16ED"/>
    <w:rsid w:val="003E231F"/>
    <w:rsid w:val="003E3124"/>
    <w:rsid w:val="003E36F2"/>
    <w:rsid w:val="003F0F6A"/>
    <w:rsid w:val="003F1896"/>
    <w:rsid w:val="003F1D47"/>
    <w:rsid w:val="003F2671"/>
    <w:rsid w:val="003F31C4"/>
    <w:rsid w:val="003F32D7"/>
    <w:rsid w:val="003F3D17"/>
    <w:rsid w:val="003F4ED4"/>
    <w:rsid w:val="003F5254"/>
    <w:rsid w:val="003F5994"/>
    <w:rsid w:val="003F6C33"/>
    <w:rsid w:val="00400C68"/>
    <w:rsid w:val="00403751"/>
    <w:rsid w:val="0040426C"/>
    <w:rsid w:val="004066D9"/>
    <w:rsid w:val="004071C0"/>
    <w:rsid w:val="004076C9"/>
    <w:rsid w:val="00407EE9"/>
    <w:rsid w:val="00412745"/>
    <w:rsid w:val="00412FB9"/>
    <w:rsid w:val="0041536D"/>
    <w:rsid w:val="00415D69"/>
    <w:rsid w:val="00416585"/>
    <w:rsid w:val="00416CA3"/>
    <w:rsid w:val="004176A0"/>
    <w:rsid w:val="004227C7"/>
    <w:rsid w:val="00422CBC"/>
    <w:rsid w:val="0042405F"/>
    <w:rsid w:val="0042566D"/>
    <w:rsid w:val="00427EF3"/>
    <w:rsid w:val="00430467"/>
    <w:rsid w:val="0043054B"/>
    <w:rsid w:val="00430EAB"/>
    <w:rsid w:val="00432B18"/>
    <w:rsid w:val="004331CA"/>
    <w:rsid w:val="00433546"/>
    <w:rsid w:val="0043480B"/>
    <w:rsid w:val="00435036"/>
    <w:rsid w:val="004355C6"/>
    <w:rsid w:val="00435A14"/>
    <w:rsid w:val="00435C2A"/>
    <w:rsid w:val="00437317"/>
    <w:rsid w:val="004406F9"/>
    <w:rsid w:val="00440700"/>
    <w:rsid w:val="00441726"/>
    <w:rsid w:val="004429BE"/>
    <w:rsid w:val="004434F9"/>
    <w:rsid w:val="0044413A"/>
    <w:rsid w:val="0044587D"/>
    <w:rsid w:val="00446032"/>
    <w:rsid w:val="0045026F"/>
    <w:rsid w:val="00451BB0"/>
    <w:rsid w:val="00451FD9"/>
    <w:rsid w:val="00453FC1"/>
    <w:rsid w:val="00454809"/>
    <w:rsid w:val="00455E33"/>
    <w:rsid w:val="00456641"/>
    <w:rsid w:val="004575FD"/>
    <w:rsid w:val="00457899"/>
    <w:rsid w:val="00457F0B"/>
    <w:rsid w:val="00457F43"/>
    <w:rsid w:val="004602D7"/>
    <w:rsid w:val="004611F9"/>
    <w:rsid w:val="004619D4"/>
    <w:rsid w:val="00461DF3"/>
    <w:rsid w:val="004631CA"/>
    <w:rsid w:val="00463DA9"/>
    <w:rsid w:val="00465174"/>
    <w:rsid w:val="00466900"/>
    <w:rsid w:val="00466CE7"/>
    <w:rsid w:val="004679D9"/>
    <w:rsid w:val="00467AAD"/>
    <w:rsid w:val="004709CB"/>
    <w:rsid w:val="00470B83"/>
    <w:rsid w:val="00471ECC"/>
    <w:rsid w:val="004726F1"/>
    <w:rsid w:val="00473E28"/>
    <w:rsid w:val="0047578D"/>
    <w:rsid w:val="00475D2F"/>
    <w:rsid w:val="00476BD0"/>
    <w:rsid w:val="00477AC0"/>
    <w:rsid w:val="004800CD"/>
    <w:rsid w:val="0048100E"/>
    <w:rsid w:val="004821C9"/>
    <w:rsid w:val="004828E4"/>
    <w:rsid w:val="00482DB2"/>
    <w:rsid w:val="00482E04"/>
    <w:rsid w:val="00482F25"/>
    <w:rsid w:val="00483037"/>
    <w:rsid w:val="00483251"/>
    <w:rsid w:val="00483B08"/>
    <w:rsid w:val="0048421A"/>
    <w:rsid w:val="00484E81"/>
    <w:rsid w:val="0048530F"/>
    <w:rsid w:val="00486B2C"/>
    <w:rsid w:val="00487336"/>
    <w:rsid w:val="004907F5"/>
    <w:rsid w:val="00491AE3"/>
    <w:rsid w:val="00494FD3"/>
    <w:rsid w:val="0049639F"/>
    <w:rsid w:val="00497DD3"/>
    <w:rsid w:val="004A0FF9"/>
    <w:rsid w:val="004A1F5A"/>
    <w:rsid w:val="004A2082"/>
    <w:rsid w:val="004A39AA"/>
    <w:rsid w:val="004A535F"/>
    <w:rsid w:val="004A7C93"/>
    <w:rsid w:val="004A7ED6"/>
    <w:rsid w:val="004B10F5"/>
    <w:rsid w:val="004B1347"/>
    <w:rsid w:val="004B31EE"/>
    <w:rsid w:val="004B46B9"/>
    <w:rsid w:val="004B4CB0"/>
    <w:rsid w:val="004B4D9C"/>
    <w:rsid w:val="004B5A74"/>
    <w:rsid w:val="004B680E"/>
    <w:rsid w:val="004B6CAC"/>
    <w:rsid w:val="004C0231"/>
    <w:rsid w:val="004C1A44"/>
    <w:rsid w:val="004C22C6"/>
    <w:rsid w:val="004C27AD"/>
    <w:rsid w:val="004C2FBE"/>
    <w:rsid w:val="004C3A6C"/>
    <w:rsid w:val="004C5306"/>
    <w:rsid w:val="004C5BD8"/>
    <w:rsid w:val="004C643B"/>
    <w:rsid w:val="004C71DD"/>
    <w:rsid w:val="004C78B1"/>
    <w:rsid w:val="004D14C6"/>
    <w:rsid w:val="004D1DD7"/>
    <w:rsid w:val="004D2AA4"/>
    <w:rsid w:val="004D2ABF"/>
    <w:rsid w:val="004D4AD6"/>
    <w:rsid w:val="004D4EAC"/>
    <w:rsid w:val="004D58E3"/>
    <w:rsid w:val="004D5D6A"/>
    <w:rsid w:val="004D66ED"/>
    <w:rsid w:val="004D71C2"/>
    <w:rsid w:val="004D75D7"/>
    <w:rsid w:val="004E1F90"/>
    <w:rsid w:val="004E318B"/>
    <w:rsid w:val="004E62CE"/>
    <w:rsid w:val="004E6490"/>
    <w:rsid w:val="004E70B1"/>
    <w:rsid w:val="004E7EF1"/>
    <w:rsid w:val="004F0D4E"/>
    <w:rsid w:val="004F1FE8"/>
    <w:rsid w:val="004F2347"/>
    <w:rsid w:val="004F2D2C"/>
    <w:rsid w:val="004F526B"/>
    <w:rsid w:val="004F5607"/>
    <w:rsid w:val="004F73A0"/>
    <w:rsid w:val="004F759C"/>
    <w:rsid w:val="00500D0E"/>
    <w:rsid w:val="005019C3"/>
    <w:rsid w:val="0050210C"/>
    <w:rsid w:val="0050275F"/>
    <w:rsid w:val="005041DF"/>
    <w:rsid w:val="00504D88"/>
    <w:rsid w:val="00505369"/>
    <w:rsid w:val="00506465"/>
    <w:rsid w:val="00506725"/>
    <w:rsid w:val="00506F5B"/>
    <w:rsid w:val="005103CB"/>
    <w:rsid w:val="0051040B"/>
    <w:rsid w:val="00512B3C"/>
    <w:rsid w:val="00512CA9"/>
    <w:rsid w:val="005132BE"/>
    <w:rsid w:val="0051337B"/>
    <w:rsid w:val="005140D9"/>
    <w:rsid w:val="0051484B"/>
    <w:rsid w:val="00515B6A"/>
    <w:rsid w:val="00516620"/>
    <w:rsid w:val="00517F97"/>
    <w:rsid w:val="005203AF"/>
    <w:rsid w:val="00520575"/>
    <w:rsid w:val="00521D32"/>
    <w:rsid w:val="00522599"/>
    <w:rsid w:val="0052333A"/>
    <w:rsid w:val="00523621"/>
    <w:rsid w:val="005248B7"/>
    <w:rsid w:val="005253DB"/>
    <w:rsid w:val="005254E2"/>
    <w:rsid w:val="00526F1C"/>
    <w:rsid w:val="005277E2"/>
    <w:rsid w:val="00535F96"/>
    <w:rsid w:val="00540625"/>
    <w:rsid w:val="00541070"/>
    <w:rsid w:val="00541614"/>
    <w:rsid w:val="00541D97"/>
    <w:rsid w:val="00542086"/>
    <w:rsid w:val="005431A0"/>
    <w:rsid w:val="005435D9"/>
    <w:rsid w:val="00545402"/>
    <w:rsid w:val="005454F0"/>
    <w:rsid w:val="00545CDF"/>
    <w:rsid w:val="005460E8"/>
    <w:rsid w:val="00546663"/>
    <w:rsid w:val="005516FE"/>
    <w:rsid w:val="00552DCD"/>
    <w:rsid w:val="00553B9D"/>
    <w:rsid w:val="00555155"/>
    <w:rsid w:val="00555416"/>
    <w:rsid w:val="00560ACA"/>
    <w:rsid w:val="0056146B"/>
    <w:rsid w:val="005617EA"/>
    <w:rsid w:val="00562CAC"/>
    <w:rsid w:val="00562FEC"/>
    <w:rsid w:val="00565206"/>
    <w:rsid w:val="005707F3"/>
    <w:rsid w:val="0057134A"/>
    <w:rsid w:val="005734FE"/>
    <w:rsid w:val="00573754"/>
    <w:rsid w:val="00573E54"/>
    <w:rsid w:val="005740DF"/>
    <w:rsid w:val="00575CB6"/>
    <w:rsid w:val="00576F5B"/>
    <w:rsid w:val="00577665"/>
    <w:rsid w:val="005807EB"/>
    <w:rsid w:val="005809EE"/>
    <w:rsid w:val="00581EA9"/>
    <w:rsid w:val="00582817"/>
    <w:rsid w:val="00582963"/>
    <w:rsid w:val="00582ECB"/>
    <w:rsid w:val="00585355"/>
    <w:rsid w:val="005853D1"/>
    <w:rsid w:val="0058565B"/>
    <w:rsid w:val="00585D18"/>
    <w:rsid w:val="00590504"/>
    <w:rsid w:val="005906F9"/>
    <w:rsid w:val="00591825"/>
    <w:rsid w:val="00592C0A"/>
    <w:rsid w:val="00594A6D"/>
    <w:rsid w:val="00594BE8"/>
    <w:rsid w:val="00594D48"/>
    <w:rsid w:val="00596250"/>
    <w:rsid w:val="005978C8"/>
    <w:rsid w:val="005A03E1"/>
    <w:rsid w:val="005A056F"/>
    <w:rsid w:val="005A0773"/>
    <w:rsid w:val="005A0A09"/>
    <w:rsid w:val="005A0EC9"/>
    <w:rsid w:val="005A137A"/>
    <w:rsid w:val="005A1F18"/>
    <w:rsid w:val="005A4FCE"/>
    <w:rsid w:val="005A731D"/>
    <w:rsid w:val="005A74EC"/>
    <w:rsid w:val="005A7B40"/>
    <w:rsid w:val="005B08EE"/>
    <w:rsid w:val="005B1FE5"/>
    <w:rsid w:val="005B2B6E"/>
    <w:rsid w:val="005B2D50"/>
    <w:rsid w:val="005B336C"/>
    <w:rsid w:val="005B3545"/>
    <w:rsid w:val="005B54AF"/>
    <w:rsid w:val="005C07B0"/>
    <w:rsid w:val="005C0D1E"/>
    <w:rsid w:val="005C0D40"/>
    <w:rsid w:val="005C1875"/>
    <w:rsid w:val="005C215C"/>
    <w:rsid w:val="005C3AD4"/>
    <w:rsid w:val="005C67FB"/>
    <w:rsid w:val="005C6C2C"/>
    <w:rsid w:val="005D1B1A"/>
    <w:rsid w:val="005D2605"/>
    <w:rsid w:val="005D2E6D"/>
    <w:rsid w:val="005D3334"/>
    <w:rsid w:val="005D4435"/>
    <w:rsid w:val="005D4545"/>
    <w:rsid w:val="005D5516"/>
    <w:rsid w:val="005E1D48"/>
    <w:rsid w:val="005E2210"/>
    <w:rsid w:val="005E334C"/>
    <w:rsid w:val="005E6C4F"/>
    <w:rsid w:val="005F0B18"/>
    <w:rsid w:val="005F0FFF"/>
    <w:rsid w:val="005F11E3"/>
    <w:rsid w:val="005F1793"/>
    <w:rsid w:val="005F1836"/>
    <w:rsid w:val="005F2432"/>
    <w:rsid w:val="005F3DAF"/>
    <w:rsid w:val="005F4C1F"/>
    <w:rsid w:val="005F5A87"/>
    <w:rsid w:val="005F5B93"/>
    <w:rsid w:val="005F5EEB"/>
    <w:rsid w:val="005F6698"/>
    <w:rsid w:val="005F6EBB"/>
    <w:rsid w:val="006023EF"/>
    <w:rsid w:val="0060427A"/>
    <w:rsid w:val="00604B1E"/>
    <w:rsid w:val="0060523F"/>
    <w:rsid w:val="00605765"/>
    <w:rsid w:val="00606273"/>
    <w:rsid w:val="00606DAF"/>
    <w:rsid w:val="00611DB3"/>
    <w:rsid w:val="0061332F"/>
    <w:rsid w:val="00614F1D"/>
    <w:rsid w:val="006162CB"/>
    <w:rsid w:val="0061738C"/>
    <w:rsid w:val="00617CD2"/>
    <w:rsid w:val="00620820"/>
    <w:rsid w:val="00620AB4"/>
    <w:rsid w:val="0062128A"/>
    <w:rsid w:val="00621C36"/>
    <w:rsid w:val="006221FD"/>
    <w:rsid w:val="0062285B"/>
    <w:rsid w:val="00622CA0"/>
    <w:rsid w:val="00623C00"/>
    <w:rsid w:val="00624C23"/>
    <w:rsid w:val="00625827"/>
    <w:rsid w:val="00630185"/>
    <w:rsid w:val="006303CB"/>
    <w:rsid w:val="00630D63"/>
    <w:rsid w:val="006325F6"/>
    <w:rsid w:val="006327D7"/>
    <w:rsid w:val="00632D38"/>
    <w:rsid w:val="006347B7"/>
    <w:rsid w:val="00634C8F"/>
    <w:rsid w:val="0063506B"/>
    <w:rsid w:val="00635331"/>
    <w:rsid w:val="00636412"/>
    <w:rsid w:val="0063794E"/>
    <w:rsid w:val="00637B20"/>
    <w:rsid w:val="00641C1F"/>
    <w:rsid w:val="00641F61"/>
    <w:rsid w:val="00642935"/>
    <w:rsid w:val="006434E4"/>
    <w:rsid w:val="006447CE"/>
    <w:rsid w:val="00644809"/>
    <w:rsid w:val="0064666B"/>
    <w:rsid w:val="006476DB"/>
    <w:rsid w:val="00650606"/>
    <w:rsid w:val="00650EA1"/>
    <w:rsid w:val="0065109E"/>
    <w:rsid w:val="006518FF"/>
    <w:rsid w:val="00654A43"/>
    <w:rsid w:val="00654ED3"/>
    <w:rsid w:val="00655062"/>
    <w:rsid w:val="00655FC7"/>
    <w:rsid w:val="00656007"/>
    <w:rsid w:val="00656AE5"/>
    <w:rsid w:val="006578D5"/>
    <w:rsid w:val="00657FA7"/>
    <w:rsid w:val="006607C9"/>
    <w:rsid w:val="00665A85"/>
    <w:rsid w:val="006677E8"/>
    <w:rsid w:val="00667C1C"/>
    <w:rsid w:val="00670840"/>
    <w:rsid w:val="00671878"/>
    <w:rsid w:val="0067206D"/>
    <w:rsid w:val="006729DF"/>
    <w:rsid w:val="00672DF9"/>
    <w:rsid w:val="00673650"/>
    <w:rsid w:val="00675251"/>
    <w:rsid w:val="006755CC"/>
    <w:rsid w:val="00676B1B"/>
    <w:rsid w:val="00677138"/>
    <w:rsid w:val="00677551"/>
    <w:rsid w:val="00677BC6"/>
    <w:rsid w:val="00677C24"/>
    <w:rsid w:val="00680C29"/>
    <w:rsid w:val="006814BC"/>
    <w:rsid w:val="006815BC"/>
    <w:rsid w:val="006817EF"/>
    <w:rsid w:val="0068427A"/>
    <w:rsid w:val="0068430E"/>
    <w:rsid w:val="00685BFB"/>
    <w:rsid w:val="00687878"/>
    <w:rsid w:val="00691B5E"/>
    <w:rsid w:val="0069342A"/>
    <w:rsid w:val="0069508C"/>
    <w:rsid w:val="00695DE0"/>
    <w:rsid w:val="00696773"/>
    <w:rsid w:val="006967DB"/>
    <w:rsid w:val="006970C7"/>
    <w:rsid w:val="0069729C"/>
    <w:rsid w:val="00697F75"/>
    <w:rsid w:val="006A01A1"/>
    <w:rsid w:val="006A0546"/>
    <w:rsid w:val="006A13B9"/>
    <w:rsid w:val="006A2420"/>
    <w:rsid w:val="006A56E2"/>
    <w:rsid w:val="006A5B8F"/>
    <w:rsid w:val="006B03A9"/>
    <w:rsid w:val="006B045A"/>
    <w:rsid w:val="006B1185"/>
    <w:rsid w:val="006B1DCF"/>
    <w:rsid w:val="006B30D5"/>
    <w:rsid w:val="006B4580"/>
    <w:rsid w:val="006B5178"/>
    <w:rsid w:val="006B55BF"/>
    <w:rsid w:val="006B5760"/>
    <w:rsid w:val="006B6EDD"/>
    <w:rsid w:val="006B748F"/>
    <w:rsid w:val="006B7BDC"/>
    <w:rsid w:val="006C017F"/>
    <w:rsid w:val="006C0544"/>
    <w:rsid w:val="006C19FF"/>
    <w:rsid w:val="006C2190"/>
    <w:rsid w:val="006C2E17"/>
    <w:rsid w:val="006C309B"/>
    <w:rsid w:val="006C5B35"/>
    <w:rsid w:val="006C7DC0"/>
    <w:rsid w:val="006D01B1"/>
    <w:rsid w:val="006D1F33"/>
    <w:rsid w:val="006D276B"/>
    <w:rsid w:val="006D40F8"/>
    <w:rsid w:val="006D6EEA"/>
    <w:rsid w:val="006D757D"/>
    <w:rsid w:val="006D77D3"/>
    <w:rsid w:val="006D7DB4"/>
    <w:rsid w:val="006E0BCB"/>
    <w:rsid w:val="006E0BCF"/>
    <w:rsid w:val="006E198D"/>
    <w:rsid w:val="006E3C6B"/>
    <w:rsid w:val="006E3E83"/>
    <w:rsid w:val="006F0FC5"/>
    <w:rsid w:val="006F1738"/>
    <w:rsid w:val="006F17EA"/>
    <w:rsid w:val="006F2415"/>
    <w:rsid w:val="006F2ADF"/>
    <w:rsid w:val="006F427C"/>
    <w:rsid w:val="006F5243"/>
    <w:rsid w:val="006F585D"/>
    <w:rsid w:val="006F602F"/>
    <w:rsid w:val="006F63DC"/>
    <w:rsid w:val="006F63F7"/>
    <w:rsid w:val="006F6B90"/>
    <w:rsid w:val="006F6E4B"/>
    <w:rsid w:val="00700474"/>
    <w:rsid w:val="00701C0A"/>
    <w:rsid w:val="00702CC7"/>
    <w:rsid w:val="00705059"/>
    <w:rsid w:val="0070691C"/>
    <w:rsid w:val="00710E0C"/>
    <w:rsid w:val="00712058"/>
    <w:rsid w:val="00712379"/>
    <w:rsid w:val="0071257D"/>
    <w:rsid w:val="007126B2"/>
    <w:rsid w:val="00712A33"/>
    <w:rsid w:val="00713069"/>
    <w:rsid w:val="007152C6"/>
    <w:rsid w:val="00715301"/>
    <w:rsid w:val="007174FB"/>
    <w:rsid w:val="007175EC"/>
    <w:rsid w:val="0071790A"/>
    <w:rsid w:val="00717B16"/>
    <w:rsid w:val="007206E0"/>
    <w:rsid w:val="00721650"/>
    <w:rsid w:val="00721BD9"/>
    <w:rsid w:val="0072207B"/>
    <w:rsid w:val="00723371"/>
    <w:rsid w:val="00723471"/>
    <w:rsid w:val="0072376B"/>
    <w:rsid w:val="00724581"/>
    <w:rsid w:val="00724F6F"/>
    <w:rsid w:val="0072516C"/>
    <w:rsid w:val="00725E57"/>
    <w:rsid w:val="007263AE"/>
    <w:rsid w:val="00726DD7"/>
    <w:rsid w:val="00730434"/>
    <w:rsid w:val="0073074B"/>
    <w:rsid w:val="007307F1"/>
    <w:rsid w:val="0073173F"/>
    <w:rsid w:val="00731C8D"/>
    <w:rsid w:val="007321DC"/>
    <w:rsid w:val="00732236"/>
    <w:rsid w:val="00733079"/>
    <w:rsid w:val="00735E53"/>
    <w:rsid w:val="00736E4C"/>
    <w:rsid w:val="00740DA6"/>
    <w:rsid w:val="00741722"/>
    <w:rsid w:val="00742EA7"/>
    <w:rsid w:val="00744336"/>
    <w:rsid w:val="007471E2"/>
    <w:rsid w:val="00750321"/>
    <w:rsid w:val="00750446"/>
    <w:rsid w:val="007531F7"/>
    <w:rsid w:val="007539BA"/>
    <w:rsid w:val="007542EF"/>
    <w:rsid w:val="00756B22"/>
    <w:rsid w:val="00756E62"/>
    <w:rsid w:val="00756FB3"/>
    <w:rsid w:val="00757F56"/>
    <w:rsid w:val="0076255A"/>
    <w:rsid w:val="00764947"/>
    <w:rsid w:val="00765C72"/>
    <w:rsid w:val="00765F97"/>
    <w:rsid w:val="00766EE8"/>
    <w:rsid w:val="007701B6"/>
    <w:rsid w:val="007705C7"/>
    <w:rsid w:val="00770D05"/>
    <w:rsid w:val="007721CC"/>
    <w:rsid w:val="00773BF1"/>
    <w:rsid w:val="0077455F"/>
    <w:rsid w:val="00774CB0"/>
    <w:rsid w:val="00776E1D"/>
    <w:rsid w:val="00776F90"/>
    <w:rsid w:val="00777519"/>
    <w:rsid w:val="00781C8A"/>
    <w:rsid w:val="00782800"/>
    <w:rsid w:val="00786175"/>
    <w:rsid w:val="0078631B"/>
    <w:rsid w:val="0078680B"/>
    <w:rsid w:val="0079014B"/>
    <w:rsid w:val="00790BE4"/>
    <w:rsid w:val="00791D1F"/>
    <w:rsid w:val="00792D67"/>
    <w:rsid w:val="00793E83"/>
    <w:rsid w:val="00794282"/>
    <w:rsid w:val="0079545C"/>
    <w:rsid w:val="00796B34"/>
    <w:rsid w:val="007A0F2E"/>
    <w:rsid w:val="007A36A1"/>
    <w:rsid w:val="007A6AE3"/>
    <w:rsid w:val="007A7DDA"/>
    <w:rsid w:val="007A7FA9"/>
    <w:rsid w:val="007B0B4F"/>
    <w:rsid w:val="007B1895"/>
    <w:rsid w:val="007B292D"/>
    <w:rsid w:val="007B2F6E"/>
    <w:rsid w:val="007B367C"/>
    <w:rsid w:val="007B472A"/>
    <w:rsid w:val="007B4B1B"/>
    <w:rsid w:val="007B79A2"/>
    <w:rsid w:val="007C3058"/>
    <w:rsid w:val="007C31B1"/>
    <w:rsid w:val="007C3BA6"/>
    <w:rsid w:val="007C4539"/>
    <w:rsid w:val="007C45DE"/>
    <w:rsid w:val="007C57C6"/>
    <w:rsid w:val="007C6C79"/>
    <w:rsid w:val="007C72B5"/>
    <w:rsid w:val="007D0D06"/>
    <w:rsid w:val="007D11B6"/>
    <w:rsid w:val="007D18E6"/>
    <w:rsid w:val="007D2174"/>
    <w:rsid w:val="007D2607"/>
    <w:rsid w:val="007D4DF1"/>
    <w:rsid w:val="007D5726"/>
    <w:rsid w:val="007D693C"/>
    <w:rsid w:val="007D6FF2"/>
    <w:rsid w:val="007E00FA"/>
    <w:rsid w:val="007E26E6"/>
    <w:rsid w:val="007E5C19"/>
    <w:rsid w:val="007E7038"/>
    <w:rsid w:val="007F0448"/>
    <w:rsid w:val="007F1878"/>
    <w:rsid w:val="007F5D46"/>
    <w:rsid w:val="007F6ACB"/>
    <w:rsid w:val="007F77A5"/>
    <w:rsid w:val="007F7839"/>
    <w:rsid w:val="008001A0"/>
    <w:rsid w:val="00800CC1"/>
    <w:rsid w:val="00800F53"/>
    <w:rsid w:val="008010AE"/>
    <w:rsid w:val="00801D36"/>
    <w:rsid w:val="008032C9"/>
    <w:rsid w:val="008053E1"/>
    <w:rsid w:val="00805F7B"/>
    <w:rsid w:val="0080652C"/>
    <w:rsid w:val="00806970"/>
    <w:rsid w:val="008079F1"/>
    <w:rsid w:val="00810741"/>
    <w:rsid w:val="00812106"/>
    <w:rsid w:val="00813014"/>
    <w:rsid w:val="00813310"/>
    <w:rsid w:val="00813C2E"/>
    <w:rsid w:val="00815607"/>
    <w:rsid w:val="008174B1"/>
    <w:rsid w:val="008218EF"/>
    <w:rsid w:val="008236DC"/>
    <w:rsid w:val="008246E2"/>
    <w:rsid w:val="00824944"/>
    <w:rsid w:val="008269CA"/>
    <w:rsid w:val="00827AB2"/>
    <w:rsid w:val="00827FE9"/>
    <w:rsid w:val="00830F0F"/>
    <w:rsid w:val="00831CEC"/>
    <w:rsid w:val="00831E9B"/>
    <w:rsid w:val="008329DA"/>
    <w:rsid w:val="00832B3A"/>
    <w:rsid w:val="00832EE6"/>
    <w:rsid w:val="00833569"/>
    <w:rsid w:val="00833D8F"/>
    <w:rsid w:val="008350B3"/>
    <w:rsid w:val="008358DA"/>
    <w:rsid w:val="008362A8"/>
    <w:rsid w:val="008367B4"/>
    <w:rsid w:val="00836EDE"/>
    <w:rsid w:val="00840263"/>
    <w:rsid w:val="008409A2"/>
    <w:rsid w:val="0084116A"/>
    <w:rsid w:val="00841A41"/>
    <w:rsid w:val="00841D26"/>
    <w:rsid w:val="008421AB"/>
    <w:rsid w:val="00843E01"/>
    <w:rsid w:val="00846C15"/>
    <w:rsid w:val="00850193"/>
    <w:rsid w:val="00851017"/>
    <w:rsid w:val="00851093"/>
    <w:rsid w:val="008512D0"/>
    <w:rsid w:val="00852CA6"/>
    <w:rsid w:val="00853373"/>
    <w:rsid w:val="0085449D"/>
    <w:rsid w:val="00855DD3"/>
    <w:rsid w:val="00855FA9"/>
    <w:rsid w:val="0085677A"/>
    <w:rsid w:val="00857958"/>
    <w:rsid w:val="00860CB5"/>
    <w:rsid w:val="008621DE"/>
    <w:rsid w:val="00862F14"/>
    <w:rsid w:val="00867038"/>
    <w:rsid w:val="008671E4"/>
    <w:rsid w:val="00867BDF"/>
    <w:rsid w:val="00870C42"/>
    <w:rsid w:val="00871433"/>
    <w:rsid w:val="008734A5"/>
    <w:rsid w:val="008741DC"/>
    <w:rsid w:val="00880A5E"/>
    <w:rsid w:val="0088140F"/>
    <w:rsid w:val="00881C9B"/>
    <w:rsid w:val="00881EFE"/>
    <w:rsid w:val="0088284E"/>
    <w:rsid w:val="0088412C"/>
    <w:rsid w:val="00884F9D"/>
    <w:rsid w:val="00885CA8"/>
    <w:rsid w:val="00886BCE"/>
    <w:rsid w:val="00886ED2"/>
    <w:rsid w:val="00886F79"/>
    <w:rsid w:val="00887701"/>
    <w:rsid w:val="0089065C"/>
    <w:rsid w:val="00890EFE"/>
    <w:rsid w:val="0089148D"/>
    <w:rsid w:val="0089243B"/>
    <w:rsid w:val="0089402F"/>
    <w:rsid w:val="008940A0"/>
    <w:rsid w:val="0089521F"/>
    <w:rsid w:val="0089546A"/>
    <w:rsid w:val="0089605A"/>
    <w:rsid w:val="008960AF"/>
    <w:rsid w:val="008971C5"/>
    <w:rsid w:val="00897AE1"/>
    <w:rsid w:val="008A034A"/>
    <w:rsid w:val="008A1046"/>
    <w:rsid w:val="008A1B23"/>
    <w:rsid w:val="008A2558"/>
    <w:rsid w:val="008A27C1"/>
    <w:rsid w:val="008A3AB5"/>
    <w:rsid w:val="008A4017"/>
    <w:rsid w:val="008A5C82"/>
    <w:rsid w:val="008B0A08"/>
    <w:rsid w:val="008B1637"/>
    <w:rsid w:val="008B2528"/>
    <w:rsid w:val="008B3115"/>
    <w:rsid w:val="008B35C8"/>
    <w:rsid w:val="008B56AA"/>
    <w:rsid w:val="008B5782"/>
    <w:rsid w:val="008B7B5E"/>
    <w:rsid w:val="008C0D98"/>
    <w:rsid w:val="008C25BE"/>
    <w:rsid w:val="008C294F"/>
    <w:rsid w:val="008C306C"/>
    <w:rsid w:val="008C3325"/>
    <w:rsid w:val="008D0422"/>
    <w:rsid w:val="008D16A6"/>
    <w:rsid w:val="008D24FD"/>
    <w:rsid w:val="008D27FE"/>
    <w:rsid w:val="008D3042"/>
    <w:rsid w:val="008D35F4"/>
    <w:rsid w:val="008D4F87"/>
    <w:rsid w:val="008D5398"/>
    <w:rsid w:val="008D5792"/>
    <w:rsid w:val="008D59F9"/>
    <w:rsid w:val="008D5A34"/>
    <w:rsid w:val="008D6122"/>
    <w:rsid w:val="008D7417"/>
    <w:rsid w:val="008D7EE5"/>
    <w:rsid w:val="008E01F9"/>
    <w:rsid w:val="008E0561"/>
    <w:rsid w:val="008E09AA"/>
    <w:rsid w:val="008E13CE"/>
    <w:rsid w:val="008E19AF"/>
    <w:rsid w:val="008E23E5"/>
    <w:rsid w:val="008E2DD5"/>
    <w:rsid w:val="008E3C9F"/>
    <w:rsid w:val="008E3DAE"/>
    <w:rsid w:val="008E4C64"/>
    <w:rsid w:val="008E669F"/>
    <w:rsid w:val="008F198B"/>
    <w:rsid w:val="008F1E66"/>
    <w:rsid w:val="008F3FE4"/>
    <w:rsid w:val="008F4056"/>
    <w:rsid w:val="008F4428"/>
    <w:rsid w:val="008F4DDE"/>
    <w:rsid w:val="008F4E08"/>
    <w:rsid w:val="008F4F89"/>
    <w:rsid w:val="008F7954"/>
    <w:rsid w:val="009028BD"/>
    <w:rsid w:val="009041BB"/>
    <w:rsid w:val="00907856"/>
    <w:rsid w:val="00910AAA"/>
    <w:rsid w:val="009111AE"/>
    <w:rsid w:val="0091194E"/>
    <w:rsid w:val="00912B75"/>
    <w:rsid w:val="00914B83"/>
    <w:rsid w:val="009172AF"/>
    <w:rsid w:val="0091763C"/>
    <w:rsid w:val="00917FD7"/>
    <w:rsid w:val="009204E5"/>
    <w:rsid w:val="0092198A"/>
    <w:rsid w:val="00921D87"/>
    <w:rsid w:val="00922179"/>
    <w:rsid w:val="00922591"/>
    <w:rsid w:val="00922742"/>
    <w:rsid w:val="00922DA9"/>
    <w:rsid w:val="0092408C"/>
    <w:rsid w:val="00924460"/>
    <w:rsid w:val="00924BBE"/>
    <w:rsid w:val="00924F2E"/>
    <w:rsid w:val="00925A6D"/>
    <w:rsid w:val="00926199"/>
    <w:rsid w:val="00926212"/>
    <w:rsid w:val="00926D18"/>
    <w:rsid w:val="009305CA"/>
    <w:rsid w:val="009326C3"/>
    <w:rsid w:val="00934167"/>
    <w:rsid w:val="00934479"/>
    <w:rsid w:val="00934649"/>
    <w:rsid w:val="00934CEF"/>
    <w:rsid w:val="0093674D"/>
    <w:rsid w:val="00936AE1"/>
    <w:rsid w:val="00936F31"/>
    <w:rsid w:val="009372EB"/>
    <w:rsid w:val="00937550"/>
    <w:rsid w:val="00940CD4"/>
    <w:rsid w:val="0094127D"/>
    <w:rsid w:val="009444AC"/>
    <w:rsid w:val="00947797"/>
    <w:rsid w:val="00950026"/>
    <w:rsid w:val="00950243"/>
    <w:rsid w:val="00951B21"/>
    <w:rsid w:val="00951FE6"/>
    <w:rsid w:val="009525EC"/>
    <w:rsid w:val="0095268F"/>
    <w:rsid w:val="0095345B"/>
    <w:rsid w:val="009540B2"/>
    <w:rsid w:val="00955824"/>
    <w:rsid w:val="009561D5"/>
    <w:rsid w:val="00957F1E"/>
    <w:rsid w:val="009615DF"/>
    <w:rsid w:val="00961BC6"/>
    <w:rsid w:val="009625F4"/>
    <w:rsid w:val="009633BD"/>
    <w:rsid w:val="00963AF8"/>
    <w:rsid w:val="009640C5"/>
    <w:rsid w:val="009651C7"/>
    <w:rsid w:val="0096726C"/>
    <w:rsid w:val="0097237A"/>
    <w:rsid w:val="00973BC8"/>
    <w:rsid w:val="00975379"/>
    <w:rsid w:val="00975DD7"/>
    <w:rsid w:val="00976136"/>
    <w:rsid w:val="00977B33"/>
    <w:rsid w:val="00977D1B"/>
    <w:rsid w:val="00977FD0"/>
    <w:rsid w:val="009819C9"/>
    <w:rsid w:val="00982813"/>
    <w:rsid w:val="009843C6"/>
    <w:rsid w:val="00984758"/>
    <w:rsid w:val="00987490"/>
    <w:rsid w:val="00987674"/>
    <w:rsid w:val="00987DE2"/>
    <w:rsid w:val="00990514"/>
    <w:rsid w:val="009928C0"/>
    <w:rsid w:val="00996528"/>
    <w:rsid w:val="009A15B3"/>
    <w:rsid w:val="009A1AA2"/>
    <w:rsid w:val="009A239B"/>
    <w:rsid w:val="009A2DF2"/>
    <w:rsid w:val="009A2E6D"/>
    <w:rsid w:val="009A6E7C"/>
    <w:rsid w:val="009A7344"/>
    <w:rsid w:val="009A77E0"/>
    <w:rsid w:val="009B0EAF"/>
    <w:rsid w:val="009B11F9"/>
    <w:rsid w:val="009B1844"/>
    <w:rsid w:val="009B2368"/>
    <w:rsid w:val="009B2770"/>
    <w:rsid w:val="009B28C5"/>
    <w:rsid w:val="009B3FD9"/>
    <w:rsid w:val="009B516A"/>
    <w:rsid w:val="009B5347"/>
    <w:rsid w:val="009B6498"/>
    <w:rsid w:val="009B70D2"/>
    <w:rsid w:val="009C0715"/>
    <w:rsid w:val="009C09A9"/>
    <w:rsid w:val="009C0B6A"/>
    <w:rsid w:val="009C21EA"/>
    <w:rsid w:val="009C2A41"/>
    <w:rsid w:val="009C341E"/>
    <w:rsid w:val="009C3B59"/>
    <w:rsid w:val="009C47DA"/>
    <w:rsid w:val="009C4901"/>
    <w:rsid w:val="009C5507"/>
    <w:rsid w:val="009C759A"/>
    <w:rsid w:val="009D060F"/>
    <w:rsid w:val="009D0D30"/>
    <w:rsid w:val="009D1AA3"/>
    <w:rsid w:val="009D202C"/>
    <w:rsid w:val="009D2190"/>
    <w:rsid w:val="009D2199"/>
    <w:rsid w:val="009D2975"/>
    <w:rsid w:val="009D3CC2"/>
    <w:rsid w:val="009D3F5A"/>
    <w:rsid w:val="009D4095"/>
    <w:rsid w:val="009D4A92"/>
    <w:rsid w:val="009D5880"/>
    <w:rsid w:val="009D6A9F"/>
    <w:rsid w:val="009D7188"/>
    <w:rsid w:val="009E0139"/>
    <w:rsid w:val="009E045A"/>
    <w:rsid w:val="009E0B00"/>
    <w:rsid w:val="009E6F7B"/>
    <w:rsid w:val="009E79DB"/>
    <w:rsid w:val="009E7D1F"/>
    <w:rsid w:val="009F1BF7"/>
    <w:rsid w:val="009F1F17"/>
    <w:rsid w:val="009F2246"/>
    <w:rsid w:val="009F2323"/>
    <w:rsid w:val="009F498F"/>
    <w:rsid w:val="009F5CF7"/>
    <w:rsid w:val="009F688F"/>
    <w:rsid w:val="009F6C76"/>
    <w:rsid w:val="00A00606"/>
    <w:rsid w:val="00A042A0"/>
    <w:rsid w:val="00A0462D"/>
    <w:rsid w:val="00A05C2A"/>
    <w:rsid w:val="00A069B6"/>
    <w:rsid w:val="00A078B7"/>
    <w:rsid w:val="00A079EE"/>
    <w:rsid w:val="00A1201F"/>
    <w:rsid w:val="00A12B0B"/>
    <w:rsid w:val="00A136ED"/>
    <w:rsid w:val="00A15DCD"/>
    <w:rsid w:val="00A16EE0"/>
    <w:rsid w:val="00A17872"/>
    <w:rsid w:val="00A20540"/>
    <w:rsid w:val="00A22CAC"/>
    <w:rsid w:val="00A245A8"/>
    <w:rsid w:val="00A246AA"/>
    <w:rsid w:val="00A264AE"/>
    <w:rsid w:val="00A27774"/>
    <w:rsid w:val="00A317E3"/>
    <w:rsid w:val="00A32A87"/>
    <w:rsid w:val="00A32E2D"/>
    <w:rsid w:val="00A33284"/>
    <w:rsid w:val="00A344DB"/>
    <w:rsid w:val="00A3551C"/>
    <w:rsid w:val="00A357E0"/>
    <w:rsid w:val="00A36ADC"/>
    <w:rsid w:val="00A36D63"/>
    <w:rsid w:val="00A37E6F"/>
    <w:rsid w:val="00A40F78"/>
    <w:rsid w:val="00A41822"/>
    <w:rsid w:val="00A41EB6"/>
    <w:rsid w:val="00A427BC"/>
    <w:rsid w:val="00A429A0"/>
    <w:rsid w:val="00A4343E"/>
    <w:rsid w:val="00A44D0A"/>
    <w:rsid w:val="00A452A1"/>
    <w:rsid w:val="00A47486"/>
    <w:rsid w:val="00A478DD"/>
    <w:rsid w:val="00A53416"/>
    <w:rsid w:val="00A54DC9"/>
    <w:rsid w:val="00A55B55"/>
    <w:rsid w:val="00A56BCB"/>
    <w:rsid w:val="00A57279"/>
    <w:rsid w:val="00A5786B"/>
    <w:rsid w:val="00A613A4"/>
    <w:rsid w:val="00A624AD"/>
    <w:rsid w:val="00A6465D"/>
    <w:rsid w:val="00A64CEF"/>
    <w:rsid w:val="00A67A00"/>
    <w:rsid w:val="00A67E2F"/>
    <w:rsid w:val="00A70422"/>
    <w:rsid w:val="00A71D61"/>
    <w:rsid w:val="00A72B79"/>
    <w:rsid w:val="00A737D9"/>
    <w:rsid w:val="00A73FC7"/>
    <w:rsid w:val="00A766A3"/>
    <w:rsid w:val="00A76C42"/>
    <w:rsid w:val="00A76FAC"/>
    <w:rsid w:val="00A81279"/>
    <w:rsid w:val="00A81B70"/>
    <w:rsid w:val="00A82064"/>
    <w:rsid w:val="00A821AF"/>
    <w:rsid w:val="00A84AC2"/>
    <w:rsid w:val="00A85919"/>
    <w:rsid w:val="00A87492"/>
    <w:rsid w:val="00A900FE"/>
    <w:rsid w:val="00A901E4"/>
    <w:rsid w:val="00A903DF"/>
    <w:rsid w:val="00A9040E"/>
    <w:rsid w:val="00A90505"/>
    <w:rsid w:val="00A94F42"/>
    <w:rsid w:val="00A9687A"/>
    <w:rsid w:val="00A96B0B"/>
    <w:rsid w:val="00A96E37"/>
    <w:rsid w:val="00AA011A"/>
    <w:rsid w:val="00AA0B77"/>
    <w:rsid w:val="00AA19A5"/>
    <w:rsid w:val="00AA1C6E"/>
    <w:rsid w:val="00AA5D5A"/>
    <w:rsid w:val="00AA7925"/>
    <w:rsid w:val="00AB0246"/>
    <w:rsid w:val="00AB103F"/>
    <w:rsid w:val="00AB3BF0"/>
    <w:rsid w:val="00AB3F7A"/>
    <w:rsid w:val="00AB441E"/>
    <w:rsid w:val="00AB4497"/>
    <w:rsid w:val="00AB671B"/>
    <w:rsid w:val="00AB7328"/>
    <w:rsid w:val="00AC0E0A"/>
    <w:rsid w:val="00AC198B"/>
    <w:rsid w:val="00AC207B"/>
    <w:rsid w:val="00AC79F3"/>
    <w:rsid w:val="00AD0436"/>
    <w:rsid w:val="00AD10D6"/>
    <w:rsid w:val="00AD3696"/>
    <w:rsid w:val="00AD415B"/>
    <w:rsid w:val="00AD57C5"/>
    <w:rsid w:val="00AD5FB0"/>
    <w:rsid w:val="00AD7824"/>
    <w:rsid w:val="00AD7F00"/>
    <w:rsid w:val="00AE16CF"/>
    <w:rsid w:val="00AE4E2A"/>
    <w:rsid w:val="00AE5BF3"/>
    <w:rsid w:val="00AE5EDF"/>
    <w:rsid w:val="00AE6FC5"/>
    <w:rsid w:val="00AF1E39"/>
    <w:rsid w:val="00AF1ED8"/>
    <w:rsid w:val="00AF4C24"/>
    <w:rsid w:val="00AF4EB4"/>
    <w:rsid w:val="00AF75F8"/>
    <w:rsid w:val="00B0058E"/>
    <w:rsid w:val="00B0071E"/>
    <w:rsid w:val="00B03F4A"/>
    <w:rsid w:val="00B04A4A"/>
    <w:rsid w:val="00B05B9C"/>
    <w:rsid w:val="00B10C02"/>
    <w:rsid w:val="00B11626"/>
    <w:rsid w:val="00B11DC4"/>
    <w:rsid w:val="00B13A0F"/>
    <w:rsid w:val="00B14490"/>
    <w:rsid w:val="00B145EE"/>
    <w:rsid w:val="00B14A7D"/>
    <w:rsid w:val="00B1576C"/>
    <w:rsid w:val="00B15C74"/>
    <w:rsid w:val="00B17A9D"/>
    <w:rsid w:val="00B20D89"/>
    <w:rsid w:val="00B21D39"/>
    <w:rsid w:val="00B22272"/>
    <w:rsid w:val="00B22EDD"/>
    <w:rsid w:val="00B2460F"/>
    <w:rsid w:val="00B26275"/>
    <w:rsid w:val="00B27F84"/>
    <w:rsid w:val="00B30ADC"/>
    <w:rsid w:val="00B318B7"/>
    <w:rsid w:val="00B31903"/>
    <w:rsid w:val="00B32024"/>
    <w:rsid w:val="00B32B8F"/>
    <w:rsid w:val="00B33AC2"/>
    <w:rsid w:val="00B3445B"/>
    <w:rsid w:val="00B3593A"/>
    <w:rsid w:val="00B35A54"/>
    <w:rsid w:val="00B35ED6"/>
    <w:rsid w:val="00B364AD"/>
    <w:rsid w:val="00B3673D"/>
    <w:rsid w:val="00B36C4D"/>
    <w:rsid w:val="00B40A19"/>
    <w:rsid w:val="00B4133B"/>
    <w:rsid w:val="00B42981"/>
    <w:rsid w:val="00B44057"/>
    <w:rsid w:val="00B459E0"/>
    <w:rsid w:val="00B53205"/>
    <w:rsid w:val="00B5369D"/>
    <w:rsid w:val="00B53E3B"/>
    <w:rsid w:val="00B53EF9"/>
    <w:rsid w:val="00B55326"/>
    <w:rsid w:val="00B55522"/>
    <w:rsid w:val="00B5790F"/>
    <w:rsid w:val="00B57FD6"/>
    <w:rsid w:val="00B60639"/>
    <w:rsid w:val="00B607C3"/>
    <w:rsid w:val="00B62D5F"/>
    <w:rsid w:val="00B62EEC"/>
    <w:rsid w:val="00B6337E"/>
    <w:rsid w:val="00B64154"/>
    <w:rsid w:val="00B6559E"/>
    <w:rsid w:val="00B65702"/>
    <w:rsid w:val="00B65938"/>
    <w:rsid w:val="00B65D7F"/>
    <w:rsid w:val="00B661D9"/>
    <w:rsid w:val="00B67563"/>
    <w:rsid w:val="00B72FA0"/>
    <w:rsid w:val="00B76B7B"/>
    <w:rsid w:val="00B770D4"/>
    <w:rsid w:val="00B832D4"/>
    <w:rsid w:val="00B83485"/>
    <w:rsid w:val="00B845A6"/>
    <w:rsid w:val="00B849BC"/>
    <w:rsid w:val="00B85482"/>
    <w:rsid w:val="00B91407"/>
    <w:rsid w:val="00B91F5C"/>
    <w:rsid w:val="00B93F0B"/>
    <w:rsid w:val="00B940C5"/>
    <w:rsid w:val="00B949C2"/>
    <w:rsid w:val="00B97C99"/>
    <w:rsid w:val="00B97D04"/>
    <w:rsid w:val="00BA022F"/>
    <w:rsid w:val="00BA06A4"/>
    <w:rsid w:val="00BA230D"/>
    <w:rsid w:val="00BA2A5F"/>
    <w:rsid w:val="00BA2C7B"/>
    <w:rsid w:val="00BA4E99"/>
    <w:rsid w:val="00BA7623"/>
    <w:rsid w:val="00BB1E80"/>
    <w:rsid w:val="00BB217E"/>
    <w:rsid w:val="00BB22FE"/>
    <w:rsid w:val="00BB23D6"/>
    <w:rsid w:val="00BB46C6"/>
    <w:rsid w:val="00BB47BA"/>
    <w:rsid w:val="00BB487A"/>
    <w:rsid w:val="00BB4EB2"/>
    <w:rsid w:val="00BB6256"/>
    <w:rsid w:val="00BB7627"/>
    <w:rsid w:val="00BC1675"/>
    <w:rsid w:val="00BC1E72"/>
    <w:rsid w:val="00BC259F"/>
    <w:rsid w:val="00BC496F"/>
    <w:rsid w:val="00BC4AE6"/>
    <w:rsid w:val="00BC4C6D"/>
    <w:rsid w:val="00BC5B80"/>
    <w:rsid w:val="00BC6A00"/>
    <w:rsid w:val="00BC7A29"/>
    <w:rsid w:val="00BD0C43"/>
    <w:rsid w:val="00BD1484"/>
    <w:rsid w:val="00BD2A95"/>
    <w:rsid w:val="00BD34F3"/>
    <w:rsid w:val="00BD366F"/>
    <w:rsid w:val="00BD3E10"/>
    <w:rsid w:val="00BD3F7E"/>
    <w:rsid w:val="00BD4431"/>
    <w:rsid w:val="00BD731A"/>
    <w:rsid w:val="00BD7ADA"/>
    <w:rsid w:val="00BE03B3"/>
    <w:rsid w:val="00BE0CC9"/>
    <w:rsid w:val="00BE32B8"/>
    <w:rsid w:val="00BE339E"/>
    <w:rsid w:val="00BE3EAC"/>
    <w:rsid w:val="00BE554C"/>
    <w:rsid w:val="00BE63B5"/>
    <w:rsid w:val="00BE664D"/>
    <w:rsid w:val="00BE7EFC"/>
    <w:rsid w:val="00BF020A"/>
    <w:rsid w:val="00BF0E1E"/>
    <w:rsid w:val="00BF24D8"/>
    <w:rsid w:val="00BF3FE5"/>
    <w:rsid w:val="00BF42B8"/>
    <w:rsid w:val="00BF4677"/>
    <w:rsid w:val="00C00013"/>
    <w:rsid w:val="00C029A8"/>
    <w:rsid w:val="00C035C3"/>
    <w:rsid w:val="00C03BAC"/>
    <w:rsid w:val="00C03D46"/>
    <w:rsid w:val="00C05761"/>
    <w:rsid w:val="00C0585D"/>
    <w:rsid w:val="00C07ED4"/>
    <w:rsid w:val="00C10015"/>
    <w:rsid w:val="00C12F7F"/>
    <w:rsid w:val="00C15249"/>
    <w:rsid w:val="00C1560F"/>
    <w:rsid w:val="00C1626E"/>
    <w:rsid w:val="00C16CA6"/>
    <w:rsid w:val="00C17157"/>
    <w:rsid w:val="00C17175"/>
    <w:rsid w:val="00C2170C"/>
    <w:rsid w:val="00C25401"/>
    <w:rsid w:val="00C262EA"/>
    <w:rsid w:val="00C26BE3"/>
    <w:rsid w:val="00C30FA3"/>
    <w:rsid w:val="00C31550"/>
    <w:rsid w:val="00C34792"/>
    <w:rsid w:val="00C34F77"/>
    <w:rsid w:val="00C36B21"/>
    <w:rsid w:val="00C370CC"/>
    <w:rsid w:val="00C37EA3"/>
    <w:rsid w:val="00C41084"/>
    <w:rsid w:val="00C41145"/>
    <w:rsid w:val="00C4121F"/>
    <w:rsid w:val="00C416E9"/>
    <w:rsid w:val="00C42BDB"/>
    <w:rsid w:val="00C4614A"/>
    <w:rsid w:val="00C46D31"/>
    <w:rsid w:val="00C4749F"/>
    <w:rsid w:val="00C50F52"/>
    <w:rsid w:val="00C53FD7"/>
    <w:rsid w:val="00C5439B"/>
    <w:rsid w:val="00C54D5C"/>
    <w:rsid w:val="00C557B4"/>
    <w:rsid w:val="00C56051"/>
    <w:rsid w:val="00C565C5"/>
    <w:rsid w:val="00C5691F"/>
    <w:rsid w:val="00C60291"/>
    <w:rsid w:val="00C61F13"/>
    <w:rsid w:val="00C62716"/>
    <w:rsid w:val="00C633C6"/>
    <w:rsid w:val="00C6388D"/>
    <w:rsid w:val="00C642BF"/>
    <w:rsid w:val="00C655F9"/>
    <w:rsid w:val="00C70B24"/>
    <w:rsid w:val="00C722D9"/>
    <w:rsid w:val="00C75CE2"/>
    <w:rsid w:val="00C76734"/>
    <w:rsid w:val="00C80B6E"/>
    <w:rsid w:val="00C80BB0"/>
    <w:rsid w:val="00C8147C"/>
    <w:rsid w:val="00C819D7"/>
    <w:rsid w:val="00C84FE2"/>
    <w:rsid w:val="00C866C7"/>
    <w:rsid w:val="00C86BE1"/>
    <w:rsid w:val="00C86E59"/>
    <w:rsid w:val="00C901EC"/>
    <w:rsid w:val="00C911AB"/>
    <w:rsid w:val="00C93261"/>
    <w:rsid w:val="00C93C21"/>
    <w:rsid w:val="00C95D41"/>
    <w:rsid w:val="00CA00A5"/>
    <w:rsid w:val="00CA0740"/>
    <w:rsid w:val="00CA1655"/>
    <w:rsid w:val="00CA17BE"/>
    <w:rsid w:val="00CA1D45"/>
    <w:rsid w:val="00CA5F3B"/>
    <w:rsid w:val="00CA6C7F"/>
    <w:rsid w:val="00CB0007"/>
    <w:rsid w:val="00CB011B"/>
    <w:rsid w:val="00CB3BBF"/>
    <w:rsid w:val="00CB4335"/>
    <w:rsid w:val="00CB4773"/>
    <w:rsid w:val="00CB628B"/>
    <w:rsid w:val="00CB6885"/>
    <w:rsid w:val="00CB7003"/>
    <w:rsid w:val="00CB7B5F"/>
    <w:rsid w:val="00CB7DE6"/>
    <w:rsid w:val="00CC1221"/>
    <w:rsid w:val="00CC29F2"/>
    <w:rsid w:val="00CC407D"/>
    <w:rsid w:val="00CC5B05"/>
    <w:rsid w:val="00CC656B"/>
    <w:rsid w:val="00CC7859"/>
    <w:rsid w:val="00CD0671"/>
    <w:rsid w:val="00CD0E05"/>
    <w:rsid w:val="00CE00A9"/>
    <w:rsid w:val="00CE0F6D"/>
    <w:rsid w:val="00CE264C"/>
    <w:rsid w:val="00CE2928"/>
    <w:rsid w:val="00CE2EBD"/>
    <w:rsid w:val="00CE349A"/>
    <w:rsid w:val="00CE7F47"/>
    <w:rsid w:val="00CF5C5F"/>
    <w:rsid w:val="00CF7529"/>
    <w:rsid w:val="00D02CAE"/>
    <w:rsid w:val="00D0318C"/>
    <w:rsid w:val="00D03238"/>
    <w:rsid w:val="00D03A0C"/>
    <w:rsid w:val="00D04197"/>
    <w:rsid w:val="00D04538"/>
    <w:rsid w:val="00D04E35"/>
    <w:rsid w:val="00D05667"/>
    <w:rsid w:val="00D07B2E"/>
    <w:rsid w:val="00D1110E"/>
    <w:rsid w:val="00D12AFE"/>
    <w:rsid w:val="00D12B68"/>
    <w:rsid w:val="00D14441"/>
    <w:rsid w:val="00D149F3"/>
    <w:rsid w:val="00D154DB"/>
    <w:rsid w:val="00D15CFF"/>
    <w:rsid w:val="00D2206F"/>
    <w:rsid w:val="00D221B4"/>
    <w:rsid w:val="00D24E5D"/>
    <w:rsid w:val="00D25046"/>
    <w:rsid w:val="00D25AEF"/>
    <w:rsid w:val="00D26537"/>
    <w:rsid w:val="00D267C7"/>
    <w:rsid w:val="00D27215"/>
    <w:rsid w:val="00D30EE8"/>
    <w:rsid w:val="00D3125B"/>
    <w:rsid w:val="00D32756"/>
    <w:rsid w:val="00D33295"/>
    <w:rsid w:val="00D340D7"/>
    <w:rsid w:val="00D348D0"/>
    <w:rsid w:val="00D34FCC"/>
    <w:rsid w:val="00D35D2E"/>
    <w:rsid w:val="00D36FD7"/>
    <w:rsid w:val="00D37337"/>
    <w:rsid w:val="00D408E7"/>
    <w:rsid w:val="00D41824"/>
    <w:rsid w:val="00D50297"/>
    <w:rsid w:val="00D52396"/>
    <w:rsid w:val="00D53858"/>
    <w:rsid w:val="00D547EF"/>
    <w:rsid w:val="00D553C2"/>
    <w:rsid w:val="00D55EB8"/>
    <w:rsid w:val="00D56B1B"/>
    <w:rsid w:val="00D60C16"/>
    <w:rsid w:val="00D61D62"/>
    <w:rsid w:val="00D628BC"/>
    <w:rsid w:val="00D70342"/>
    <w:rsid w:val="00D70353"/>
    <w:rsid w:val="00D70885"/>
    <w:rsid w:val="00D74643"/>
    <w:rsid w:val="00D7557F"/>
    <w:rsid w:val="00D76825"/>
    <w:rsid w:val="00D773EB"/>
    <w:rsid w:val="00D82233"/>
    <w:rsid w:val="00D82C71"/>
    <w:rsid w:val="00D832EA"/>
    <w:rsid w:val="00D840CC"/>
    <w:rsid w:val="00D84673"/>
    <w:rsid w:val="00D90185"/>
    <w:rsid w:val="00D9199F"/>
    <w:rsid w:val="00D92230"/>
    <w:rsid w:val="00D92709"/>
    <w:rsid w:val="00D92ADC"/>
    <w:rsid w:val="00D93225"/>
    <w:rsid w:val="00D94977"/>
    <w:rsid w:val="00D95A7B"/>
    <w:rsid w:val="00D95E83"/>
    <w:rsid w:val="00D96C92"/>
    <w:rsid w:val="00D970FA"/>
    <w:rsid w:val="00D97584"/>
    <w:rsid w:val="00D97BB4"/>
    <w:rsid w:val="00DA0A07"/>
    <w:rsid w:val="00DA3C83"/>
    <w:rsid w:val="00DA51C9"/>
    <w:rsid w:val="00DA56E2"/>
    <w:rsid w:val="00DA6C3B"/>
    <w:rsid w:val="00DA7D7E"/>
    <w:rsid w:val="00DB031E"/>
    <w:rsid w:val="00DB0AF5"/>
    <w:rsid w:val="00DB1B0C"/>
    <w:rsid w:val="00DB407D"/>
    <w:rsid w:val="00DB44C3"/>
    <w:rsid w:val="00DB457D"/>
    <w:rsid w:val="00DB5117"/>
    <w:rsid w:val="00DB5E32"/>
    <w:rsid w:val="00DC0E1E"/>
    <w:rsid w:val="00DC0E55"/>
    <w:rsid w:val="00DC11C4"/>
    <w:rsid w:val="00DC1E20"/>
    <w:rsid w:val="00DC1E29"/>
    <w:rsid w:val="00DC2357"/>
    <w:rsid w:val="00DC3A03"/>
    <w:rsid w:val="00DC46F3"/>
    <w:rsid w:val="00DC51F6"/>
    <w:rsid w:val="00DC781C"/>
    <w:rsid w:val="00DD0659"/>
    <w:rsid w:val="00DD0E98"/>
    <w:rsid w:val="00DD1EE4"/>
    <w:rsid w:val="00DD4951"/>
    <w:rsid w:val="00DD4A94"/>
    <w:rsid w:val="00DD6CC0"/>
    <w:rsid w:val="00DD78A4"/>
    <w:rsid w:val="00DE04E0"/>
    <w:rsid w:val="00DE0D1E"/>
    <w:rsid w:val="00DE1397"/>
    <w:rsid w:val="00DE1FCF"/>
    <w:rsid w:val="00DE6317"/>
    <w:rsid w:val="00DF15AD"/>
    <w:rsid w:val="00DF1B96"/>
    <w:rsid w:val="00DF2813"/>
    <w:rsid w:val="00DF295C"/>
    <w:rsid w:val="00DF4AC1"/>
    <w:rsid w:val="00DF5963"/>
    <w:rsid w:val="00DF5D2E"/>
    <w:rsid w:val="00DF7E37"/>
    <w:rsid w:val="00E015A6"/>
    <w:rsid w:val="00E0168B"/>
    <w:rsid w:val="00E01895"/>
    <w:rsid w:val="00E01ADA"/>
    <w:rsid w:val="00E042E0"/>
    <w:rsid w:val="00E04FF8"/>
    <w:rsid w:val="00E06522"/>
    <w:rsid w:val="00E074F8"/>
    <w:rsid w:val="00E0767D"/>
    <w:rsid w:val="00E07A5E"/>
    <w:rsid w:val="00E07AD8"/>
    <w:rsid w:val="00E11987"/>
    <w:rsid w:val="00E12301"/>
    <w:rsid w:val="00E126DF"/>
    <w:rsid w:val="00E1338C"/>
    <w:rsid w:val="00E13B71"/>
    <w:rsid w:val="00E14A8D"/>
    <w:rsid w:val="00E1556A"/>
    <w:rsid w:val="00E15AC1"/>
    <w:rsid w:val="00E16B7C"/>
    <w:rsid w:val="00E175C4"/>
    <w:rsid w:val="00E17C0F"/>
    <w:rsid w:val="00E201C4"/>
    <w:rsid w:val="00E20250"/>
    <w:rsid w:val="00E209C1"/>
    <w:rsid w:val="00E23E12"/>
    <w:rsid w:val="00E23EA5"/>
    <w:rsid w:val="00E242AC"/>
    <w:rsid w:val="00E26026"/>
    <w:rsid w:val="00E266AB"/>
    <w:rsid w:val="00E30C7A"/>
    <w:rsid w:val="00E3173F"/>
    <w:rsid w:val="00E320C6"/>
    <w:rsid w:val="00E32285"/>
    <w:rsid w:val="00E329B8"/>
    <w:rsid w:val="00E32F56"/>
    <w:rsid w:val="00E331D4"/>
    <w:rsid w:val="00E34546"/>
    <w:rsid w:val="00E34B85"/>
    <w:rsid w:val="00E34D9F"/>
    <w:rsid w:val="00E35501"/>
    <w:rsid w:val="00E355BE"/>
    <w:rsid w:val="00E36410"/>
    <w:rsid w:val="00E37261"/>
    <w:rsid w:val="00E37B49"/>
    <w:rsid w:val="00E37D7D"/>
    <w:rsid w:val="00E40E91"/>
    <w:rsid w:val="00E41051"/>
    <w:rsid w:val="00E418E2"/>
    <w:rsid w:val="00E41A1C"/>
    <w:rsid w:val="00E41A2E"/>
    <w:rsid w:val="00E42546"/>
    <w:rsid w:val="00E45261"/>
    <w:rsid w:val="00E456BC"/>
    <w:rsid w:val="00E46CDB"/>
    <w:rsid w:val="00E47D6D"/>
    <w:rsid w:val="00E501E6"/>
    <w:rsid w:val="00E51525"/>
    <w:rsid w:val="00E5367C"/>
    <w:rsid w:val="00E540DA"/>
    <w:rsid w:val="00E5527B"/>
    <w:rsid w:val="00E55E15"/>
    <w:rsid w:val="00E575DB"/>
    <w:rsid w:val="00E62816"/>
    <w:rsid w:val="00E631A1"/>
    <w:rsid w:val="00E645F6"/>
    <w:rsid w:val="00E65CAB"/>
    <w:rsid w:val="00E66C8C"/>
    <w:rsid w:val="00E66CBC"/>
    <w:rsid w:val="00E66D6D"/>
    <w:rsid w:val="00E706BA"/>
    <w:rsid w:val="00E70CBC"/>
    <w:rsid w:val="00E71462"/>
    <w:rsid w:val="00E72910"/>
    <w:rsid w:val="00E72CEA"/>
    <w:rsid w:val="00E73DE6"/>
    <w:rsid w:val="00E75289"/>
    <w:rsid w:val="00E752A5"/>
    <w:rsid w:val="00E7650A"/>
    <w:rsid w:val="00E77090"/>
    <w:rsid w:val="00E80282"/>
    <w:rsid w:val="00E83A0F"/>
    <w:rsid w:val="00E8573A"/>
    <w:rsid w:val="00E87CF3"/>
    <w:rsid w:val="00E913CB"/>
    <w:rsid w:val="00E9201D"/>
    <w:rsid w:val="00E92171"/>
    <w:rsid w:val="00E92181"/>
    <w:rsid w:val="00E921B1"/>
    <w:rsid w:val="00E92E4B"/>
    <w:rsid w:val="00E93F03"/>
    <w:rsid w:val="00E940B8"/>
    <w:rsid w:val="00E9431C"/>
    <w:rsid w:val="00E956B3"/>
    <w:rsid w:val="00E962D6"/>
    <w:rsid w:val="00E97205"/>
    <w:rsid w:val="00EA0B94"/>
    <w:rsid w:val="00EA261B"/>
    <w:rsid w:val="00EA44FD"/>
    <w:rsid w:val="00EA4E10"/>
    <w:rsid w:val="00EA6062"/>
    <w:rsid w:val="00EA62AC"/>
    <w:rsid w:val="00EB3F3B"/>
    <w:rsid w:val="00EB7175"/>
    <w:rsid w:val="00EB756B"/>
    <w:rsid w:val="00EB7940"/>
    <w:rsid w:val="00EC1424"/>
    <w:rsid w:val="00EC213C"/>
    <w:rsid w:val="00EC29CC"/>
    <w:rsid w:val="00EC2B04"/>
    <w:rsid w:val="00EC2FD4"/>
    <w:rsid w:val="00EC35C1"/>
    <w:rsid w:val="00EC3D82"/>
    <w:rsid w:val="00EC4898"/>
    <w:rsid w:val="00EC507A"/>
    <w:rsid w:val="00EC5937"/>
    <w:rsid w:val="00EC65A5"/>
    <w:rsid w:val="00ED12A0"/>
    <w:rsid w:val="00ED447A"/>
    <w:rsid w:val="00ED4DEE"/>
    <w:rsid w:val="00ED5057"/>
    <w:rsid w:val="00ED63B3"/>
    <w:rsid w:val="00ED6E5E"/>
    <w:rsid w:val="00ED7322"/>
    <w:rsid w:val="00EE0DC8"/>
    <w:rsid w:val="00EE13AF"/>
    <w:rsid w:val="00EE2F74"/>
    <w:rsid w:val="00EE3914"/>
    <w:rsid w:val="00EE3AA5"/>
    <w:rsid w:val="00EE588A"/>
    <w:rsid w:val="00EE58EC"/>
    <w:rsid w:val="00EE7B1D"/>
    <w:rsid w:val="00EF0AFE"/>
    <w:rsid w:val="00EF1705"/>
    <w:rsid w:val="00EF1FF8"/>
    <w:rsid w:val="00EF7002"/>
    <w:rsid w:val="00F00BF8"/>
    <w:rsid w:val="00F018FF"/>
    <w:rsid w:val="00F030CF"/>
    <w:rsid w:val="00F04382"/>
    <w:rsid w:val="00F04ED6"/>
    <w:rsid w:val="00F066D1"/>
    <w:rsid w:val="00F069B4"/>
    <w:rsid w:val="00F07CCA"/>
    <w:rsid w:val="00F101EB"/>
    <w:rsid w:val="00F1133F"/>
    <w:rsid w:val="00F130CA"/>
    <w:rsid w:val="00F131FA"/>
    <w:rsid w:val="00F152C9"/>
    <w:rsid w:val="00F153F3"/>
    <w:rsid w:val="00F1555B"/>
    <w:rsid w:val="00F156E3"/>
    <w:rsid w:val="00F169A4"/>
    <w:rsid w:val="00F16DA3"/>
    <w:rsid w:val="00F1772C"/>
    <w:rsid w:val="00F202DB"/>
    <w:rsid w:val="00F2080F"/>
    <w:rsid w:val="00F2119F"/>
    <w:rsid w:val="00F23234"/>
    <w:rsid w:val="00F2459C"/>
    <w:rsid w:val="00F259A3"/>
    <w:rsid w:val="00F259BE"/>
    <w:rsid w:val="00F25F02"/>
    <w:rsid w:val="00F262FE"/>
    <w:rsid w:val="00F26ED9"/>
    <w:rsid w:val="00F27277"/>
    <w:rsid w:val="00F312BD"/>
    <w:rsid w:val="00F319EA"/>
    <w:rsid w:val="00F331CB"/>
    <w:rsid w:val="00F335D6"/>
    <w:rsid w:val="00F371D0"/>
    <w:rsid w:val="00F42812"/>
    <w:rsid w:val="00F42A36"/>
    <w:rsid w:val="00F449E7"/>
    <w:rsid w:val="00F4511B"/>
    <w:rsid w:val="00F454F3"/>
    <w:rsid w:val="00F45FCD"/>
    <w:rsid w:val="00F4677F"/>
    <w:rsid w:val="00F46F0E"/>
    <w:rsid w:val="00F47144"/>
    <w:rsid w:val="00F47BD1"/>
    <w:rsid w:val="00F524AA"/>
    <w:rsid w:val="00F52B54"/>
    <w:rsid w:val="00F54156"/>
    <w:rsid w:val="00F546FA"/>
    <w:rsid w:val="00F5709A"/>
    <w:rsid w:val="00F576AC"/>
    <w:rsid w:val="00F577AD"/>
    <w:rsid w:val="00F60B6C"/>
    <w:rsid w:val="00F61D22"/>
    <w:rsid w:val="00F62331"/>
    <w:rsid w:val="00F62B85"/>
    <w:rsid w:val="00F654AC"/>
    <w:rsid w:val="00F65D0A"/>
    <w:rsid w:val="00F706AF"/>
    <w:rsid w:val="00F74844"/>
    <w:rsid w:val="00F7784F"/>
    <w:rsid w:val="00F77FEE"/>
    <w:rsid w:val="00F800CA"/>
    <w:rsid w:val="00F80A2E"/>
    <w:rsid w:val="00F80A99"/>
    <w:rsid w:val="00F80AC9"/>
    <w:rsid w:val="00F811D2"/>
    <w:rsid w:val="00F81877"/>
    <w:rsid w:val="00F825BC"/>
    <w:rsid w:val="00F82A83"/>
    <w:rsid w:val="00F8381D"/>
    <w:rsid w:val="00F84656"/>
    <w:rsid w:val="00F85A8F"/>
    <w:rsid w:val="00F86159"/>
    <w:rsid w:val="00F910DC"/>
    <w:rsid w:val="00F911AD"/>
    <w:rsid w:val="00F91299"/>
    <w:rsid w:val="00F93B61"/>
    <w:rsid w:val="00F97CD0"/>
    <w:rsid w:val="00FA019E"/>
    <w:rsid w:val="00FA0A14"/>
    <w:rsid w:val="00FA37A0"/>
    <w:rsid w:val="00FA5509"/>
    <w:rsid w:val="00FA556B"/>
    <w:rsid w:val="00FA55C9"/>
    <w:rsid w:val="00FA6ADB"/>
    <w:rsid w:val="00FA6BE1"/>
    <w:rsid w:val="00FA77D0"/>
    <w:rsid w:val="00FA78E6"/>
    <w:rsid w:val="00FB17B1"/>
    <w:rsid w:val="00FB24C9"/>
    <w:rsid w:val="00FB344D"/>
    <w:rsid w:val="00FB37FF"/>
    <w:rsid w:val="00FB5AD3"/>
    <w:rsid w:val="00FB5E70"/>
    <w:rsid w:val="00FB7223"/>
    <w:rsid w:val="00FC2BE8"/>
    <w:rsid w:val="00FC46A3"/>
    <w:rsid w:val="00FC4ADB"/>
    <w:rsid w:val="00FC7069"/>
    <w:rsid w:val="00FD03B4"/>
    <w:rsid w:val="00FD0C27"/>
    <w:rsid w:val="00FD2862"/>
    <w:rsid w:val="00FD30E6"/>
    <w:rsid w:val="00FD4A58"/>
    <w:rsid w:val="00FD4B30"/>
    <w:rsid w:val="00FD5E58"/>
    <w:rsid w:val="00FD6522"/>
    <w:rsid w:val="00FD7D62"/>
    <w:rsid w:val="00FE05E3"/>
    <w:rsid w:val="00FE2240"/>
    <w:rsid w:val="00FE3C25"/>
    <w:rsid w:val="00FE3CBC"/>
    <w:rsid w:val="00FE3CD3"/>
    <w:rsid w:val="00FE4E96"/>
    <w:rsid w:val="00FE55EF"/>
    <w:rsid w:val="00FE7DD7"/>
    <w:rsid w:val="00FF0138"/>
    <w:rsid w:val="00FF0742"/>
    <w:rsid w:val="00FF0E9E"/>
    <w:rsid w:val="00FF1BAE"/>
    <w:rsid w:val="00FF28A4"/>
    <w:rsid w:val="00FF3022"/>
    <w:rsid w:val="00FF342D"/>
    <w:rsid w:val="00FF4385"/>
    <w:rsid w:val="00FF5534"/>
    <w:rsid w:val="00FF5651"/>
    <w:rsid w:val="00FF595F"/>
    <w:rsid w:val="00FF7D5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5218"/>
    <o:shapelayout v:ext="edit">
      <o:idmap v:ext="edit" data="1"/>
      <o:rules v:ext="edit">
        <o:r id="V:Rule61" type="connector" idref="#_x0000_s1146"/>
        <o:r id="V:Rule62" type="connector" idref="#_x0000_s1106"/>
        <o:r id="V:Rule63" type="connector" idref="#_x0000_s1113"/>
        <o:r id="V:Rule64" type="connector" idref="#_x0000_s1128"/>
        <o:r id="V:Rule65" type="connector" idref="#_x0000_s1124"/>
        <o:r id="V:Rule66" type="connector" idref="#_x0000_s1119"/>
        <o:r id="V:Rule67" type="connector" idref="#_x0000_s1102"/>
        <o:r id="V:Rule68" type="connector" idref="#_x0000_s1115"/>
        <o:r id="V:Rule69" type="connector" idref="#_x0000_s1116"/>
        <o:r id="V:Rule70" type="connector" idref="#_x0000_s1118"/>
        <o:r id="V:Rule71" type="connector" idref="#_x0000_s1230"/>
        <o:r id="V:Rule72" type="connector" idref="#_x0000_s1039"/>
        <o:r id="V:Rule73" type="connector" idref="#_x0000_s1203"/>
        <o:r id="V:Rule74" type="connector" idref="#_x0000_s1217"/>
        <o:r id="V:Rule75" type="connector" idref="#_x0000_s1134"/>
        <o:r id="V:Rule76" type="connector" idref="#_x0000_s1127"/>
        <o:r id="V:Rule77" type="connector" idref="#_x0000_s1043"/>
        <o:r id="V:Rule78" type="connector" idref="#_x0000_s1049"/>
        <o:r id="V:Rule79" type="connector" idref="#_x0000_s1150"/>
        <o:r id="V:Rule80" type="connector" idref="#_x0000_s1145"/>
        <o:r id="V:Rule81" type="connector" idref="#_x0000_s1110"/>
        <o:r id="V:Rule82" type="connector" idref="#_x0000_s1125"/>
        <o:r id="V:Rule83" type="connector" idref="#_x0000_s1231"/>
        <o:r id="V:Rule84" type="connector" idref="#_x0000_s1107"/>
        <o:r id="V:Rule85" type="connector" idref="#_x0000_s1112"/>
        <o:r id="V:Rule86" type="connector" idref="#_x0000_s1048"/>
        <o:r id="V:Rule87" type="connector" idref="#_x0000_s1050"/>
        <o:r id="V:Rule88" type="connector" idref="#_x0000_s1227"/>
        <o:r id="V:Rule89" type="connector" idref="#_x0000_s1144"/>
        <o:r id="V:Rule90" type="connector" idref="#_x0000_s1105"/>
        <o:r id="V:Rule91" type="connector" idref="#_x0000_s1152"/>
        <o:r id="V:Rule92" type="connector" idref="#_x0000_s1149"/>
        <o:r id="V:Rule93" type="connector" idref="#_x0000_s1130"/>
        <o:r id="V:Rule94" type="connector" idref="#_x0000_s1047"/>
        <o:r id="V:Rule95" type="connector" idref="#_x0000_s1103"/>
        <o:r id="V:Rule96" type="connector" idref="#_x0000_s1038"/>
        <o:r id="V:Rule97" type="connector" idref="#_x0000_s1148"/>
        <o:r id="V:Rule98" type="connector" idref="#_x0000_s1228"/>
        <o:r id="V:Rule99" type="connector" idref="#_x0000_s1151"/>
        <o:r id="V:Rule100" type="connector" idref="#_x0000_s1121"/>
        <o:r id="V:Rule101" type="connector" idref="#_x0000_s1122"/>
        <o:r id="V:Rule102" type="connector" idref="#_x0000_s1045"/>
        <o:r id="V:Rule103" type="connector" idref="#_x0000_s1229"/>
        <o:r id="V:Rule104" type="connector" idref="#_x0000_s1040"/>
        <o:r id="V:Rule105" type="connector" idref="#_x0000_s1153"/>
        <o:r id="V:Rule106" type="connector" idref="#_x0000_s1214"/>
        <o:r id="V:Rule107" type="connector" idref="#_x0000_s1041"/>
        <o:r id="V:Rule108" type="connector" idref="#_x0000_s1216"/>
        <o:r id="V:Rule109" type="connector" idref="#_x0000_s1202"/>
        <o:r id="V:Rule110" type="connector" idref="#_x0000_s1131"/>
        <o:r id="V:Rule111" type="connector" idref="#_x0000_s1147"/>
        <o:r id="V:Rule112" type="connector" idref="#_x0000_s1104"/>
        <o:r id="V:Rule113" type="connector" idref="#_x0000_s1046"/>
        <o:r id="V:Rule114" type="connector" idref="#_x0000_s1133"/>
        <o:r id="V:Rule115" type="connector" idref="#_x0000_s1065"/>
        <o:r id="V:Rule116" type="connector" idref="#_x0000_s1042"/>
        <o:r id="V:Rule117" type="connector" idref="#_x0000_s1226"/>
        <o:r id="V:Rule118" type="connector" idref="#_x0000_s1044"/>
        <o:r id="V:Rule119" type="connector" idref="#_x0000_s1109"/>
        <o:r id="V:Rule120" type="connector" idref="#_x0000_s1215"/>
      </o:rules>
      <o:regrouptable v:ext="edit">
        <o:entry new="1" old="0"/>
        <o:entry new="2" old="0"/>
        <o:entry new="3" old="2"/>
        <o:entry new="4" old="0"/>
        <o:entry new="5" old="0"/>
        <o:entry new="6" old="5"/>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3B59"/>
    <w:pPr>
      <w:widowControl w:val="0"/>
      <w:suppressAutoHyphens/>
      <w:spacing w:after="0" w:line="240" w:lineRule="auto"/>
    </w:pPr>
    <w:rPr>
      <w:rFonts w:ascii="Times New Roman" w:eastAsia="Arial Unicode MS" w:hAnsi="Times New Roman" w:cs="Times New Roman"/>
      <w:kern w:val="1"/>
      <w:sz w:val="24"/>
      <w:szCs w:val="24"/>
    </w:rPr>
  </w:style>
  <w:style w:type="paragraph" w:styleId="1">
    <w:name w:val="heading 1"/>
    <w:basedOn w:val="a"/>
    <w:next w:val="a"/>
    <w:link w:val="10"/>
    <w:qFormat/>
    <w:rsid w:val="007206E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6A5B8F"/>
    <w:pPr>
      <w:keepNext/>
      <w:widowControl/>
      <w:suppressAutoHyphens w:val="0"/>
      <w:spacing w:before="240" w:after="60"/>
      <w:outlineLvl w:val="1"/>
    </w:pPr>
    <w:rPr>
      <w:rFonts w:ascii="Arial" w:eastAsia="Times New Roman" w:hAnsi="Arial" w:cs="Arial"/>
      <w:b/>
      <w:bCs/>
      <w:i/>
      <w:iCs/>
      <w:kern w:val="0"/>
      <w:sz w:val="28"/>
      <w:szCs w:val="28"/>
      <w:lang w:val="uk-UA" w:eastAsia="ru-RU"/>
    </w:rPr>
  </w:style>
  <w:style w:type="paragraph" w:styleId="3">
    <w:name w:val="heading 3"/>
    <w:basedOn w:val="a"/>
    <w:next w:val="a"/>
    <w:link w:val="30"/>
    <w:qFormat/>
    <w:rsid w:val="006A5B8F"/>
    <w:pPr>
      <w:keepNext/>
      <w:widowControl/>
      <w:suppressAutoHyphens w:val="0"/>
      <w:spacing w:before="240" w:after="60"/>
      <w:outlineLvl w:val="2"/>
    </w:pPr>
    <w:rPr>
      <w:rFonts w:ascii="Arial" w:eastAsia="Batang" w:hAnsi="Arial" w:cs="Arial"/>
      <w:b/>
      <w:bCs/>
      <w:kern w:val="0"/>
      <w:sz w:val="26"/>
      <w:szCs w:val="26"/>
      <w:lang w:val="uk-UA" w:eastAsia="ru-RU"/>
    </w:rPr>
  </w:style>
  <w:style w:type="paragraph" w:styleId="4">
    <w:name w:val="heading 4"/>
    <w:basedOn w:val="a"/>
    <w:next w:val="a"/>
    <w:link w:val="40"/>
    <w:qFormat/>
    <w:rsid w:val="00A136ED"/>
    <w:pPr>
      <w:keepNext/>
      <w:widowControl/>
      <w:suppressAutoHyphens w:val="0"/>
      <w:spacing w:before="240" w:after="60"/>
      <w:outlineLvl w:val="3"/>
    </w:pPr>
    <w:rPr>
      <w:rFonts w:eastAsia="Calibri"/>
      <w:b/>
      <w:bCs/>
      <w:kern w:val="0"/>
      <w:sz w:val="28"/>
      <w:szCs w:val="28"/>
      <w:lang w:val="uk-UA"/>
    </w:rPr>
  </w:style>
  <w:style w:type="paragraph" w:styleId="5">
    <w:name w:val="heading 5"/>
    <w:basedOn w:val="a"/>
    <w:next w:val="a"/>
    <w:link w:val="50"/>
    <w:qFormat/>
    <w:rsid w:val="00D60C16"/>
    <w:pPr>
      <w:widowControl/>
      <w:suppressAutoHyphens w:val="0"/>
      <w:spacing w:before="240" w:after="60"/>
      <w:outlineLvl w:val="4"/>
    </w:pPr>
    <w:rPr>
      <w:rFonts w:eastAsia="Batang"/>
      <w:b/>
      <w:bCs/>
      <w:i/>
      <w:iCs/>
      <w:kern w:val="0"/>
      <w:sz w:val="26"/>
      <w:szCs w:val="26"/>
      <w:lang w:val="uk-UA" w:eastAsia="ru-RU"/>
    </w:rPr>
  </w:style>
  <w:style w:type="paragraph" w:styleId="7">
    <w:name w:val="heading 7"/>
    <w:basedOn w:val="a"/>
    <w:next w:val="a"/>
    <w:link w:val="70"/>
    <w:qFormat/>
    <w:rsid w:val="00977B33"/>
    <w:pPr>
      <w:widowControl/>
      <w:suppressAutoHyphens w:val="0"/>
      <w:spacing w:before="240" w:after="60"/>
      <w:outlineLvl w:val="6"/>
    </w:pPr>
    <w:rPr>
      <w:rFonts w:eastAsia="Batang"/>
      <w:kern w:val="0"/>
      <w:lang w:val="uk-UA" w:eastAsia="ru-RU"/>
    </w:rPr>
  </w:style>
  <w:style w:type="paragraph" w:styleId="8">
    <w:name w:val="heading 8"/>
    <w:basedOn w:val="a"/>
    <w:next w:val="a"/>
    <w:link w:val="80"/>
    <w:uiPriority w:val="9"/>
    <w:semiHidden/>
    <w:unhideWhenUsed/>
    <w:qFormat/>
    <w:rsid w:val="00DD0659"/>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9C3B59"/>
    <w:pPr>
      <w:ind w:left="720"/>
      <w:contextualSpacing/>
    </w:pPr>
  </w:style>
  <w:style w:type="paragraph" w:styleId="a4">
    <w:name w:val="Body Text"/>
    <w:basedOn w:val="a"/>
    <w:link w:val="a5"/>
    <w:qFormat/>
    <w:rsid w:val="007307F1"/>
    <w:pPr>
      <w:suppressAutoHyphens w:val="0"/>
      <w:autoSpaceDE w:val="0"/>
      <w:autoSpaceDN w:val="0"/>
      <w:ind w:left="112"/>
      <w:jc w:val="both"/>
    </w:pPr>
    <w:rPr>
      <w:rFonts w:ascii="Calibri" w:eastAsia="Calibri" w:hAnsi="Calibri"/>
      <w:kern w:val="0"/>
    </w:rPr>
  </w:style>
  <w:style w:type="character" w:customStyle="1" w:styleId="a5">
    <w:name w:val="Основной текст Знак"/>
    <w:basedOn w:val="a0"/>
    <w:link w:val="a4"/>
    <w:rsid w:val="007307F1"/>
    <w:rPr>
      <w:rFonts w:ascii="Calibri" w:eastAsia="Calibri" w:hAnsi="Calibri" w:cs="Times New Roman"/>
      <w:sz w:val="24"/>
      <w:szCs w:val="24"/>
    </w:rPr>
  </w:style>
  <w:style w:type="table" w:customStyle="1" w:styleId="TableNormal">
    <w:name w:val="Table Normal"/>
    <w:uiPriority w:val="2"/>
    <w:semiHidden/>
    <w:unhideWhenUsed/>
    <w:qFormat/>
    <w:rsid w:val="00C6029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C60291"/>
    <w:pPr>
      <w:suppressAutoHyphens w:val="0"/>
      <w:autoSpaceDE w:val="0"/>
      <w:autoSpaceDN w:val="0"/>
    </w:pPr>
    <w:rPr>
      <w:rFonts w:eastAsia="Times New Roman"/>
      <w:kern w:val="0"/>
      <w:sz w:val="22"/>
      <w:szCs w:val="22"/>
    </w:rPr>
  </w:style>
  <w:style w:type="character" w:customStyle="1" w:styleId="20">
    <w:name w:val="Заголовок 2 Знак"/>
    <w:basedOn w:val="a0"/>
    <w:link w:val="2"/>
    <w:rsid w:val="006A5B8F"/>
    <w:rPr>
      <w:rFonts w:ascii="Arial" w:eastAsia="Times New Roman" w:hAnsi="Arial" w:cs="Arial"/>
      <w:b/>
      <w:bCs/>
      <w:i/>
      <w:iCs/>
      <w:sz w:val="28"/>
      <w:szCs w:val="28"/>
      <w:lang w:val="uk-UA" w:eastAsia="ru-RU"/>
    </w:rPr>
  </w:style>
  <w:style w:type="character" w:customStyle="1" w:styleId="30">
    <w:name w:val="Заголовок 3 Знак"/>
    <w:basedOn w:val="a0"/>
    <w:link w:val="3"/>
    <w:rsid w:val="006A5B8F"/>
    <w:rPr>
      <w:rFonts w:ascii="Arial" w:eastAsia="Batang" w:hAnsi="Arial" w:cs="Arial"/>
      <w:b/>
      <w:bCs/>
      <w:sz w:val="26"/>
      <w:szCs w:val="26"/>
      <w:lang w:val="uk-UA" w:eastAsia="ru-RU"/>
    </w:rPr>
  </w:style>
  <w:style w:type="character" w:customStyle="1" w:styleId="editsection">
    <w:name w:val="editsection"/>
    <w:basedOn w:val="a0"/>
    <w:rsid w:val="006A5B8F"/>
  </w:style>
  <w:style w:type="paragraph" w:customStyle="1" w:styleId="a6">
    <w:name w:val="Основний текст МВА"/>
    <w:basedOn w:val="a"/>
    <w:rsid w:val="00723471"/>
    <w:pPr>
      <w:widowControl/>
      <w:suppressAutoHyphens w:val="0"/>
      <w:spacing w:line="360" w:lineRule="auto"/>
      <w:ind w:firstLine="720"/>
      <w:jc w:val="both"/>
    </w:pPr>
    <w:rPr>
      <w:rFonts w:eastAsia="SimSun"/>
      <w:kern w:val="0"/>
      <w:sz w:val="28"/>
      <w:lang w:eastAsia="ru-RU"/>
    </w:rPr>
  </w:style>
  <w:style w:type="character" w:customStyle="1" w:styleId="11">
    <w:name w:val="Основной текст Знак1"/>
    <w:basedOn w:val="a0"/>
    <w:uiPriority w:val="99"/>
    <w:rsid w:val="00723471"/>
    <w:rPr>
      <w:rFonts w:ascii="Times New Roman" w:hAnsi="Times New Roman" w:cs="Times New Roman"/>
      <w:sz w:val="22"/>
      <w:szCs w:val="22"/>
      <w:u w:val="none"/>
    </w:rPr>
  </w:style>
  <w:style w:type="paragraph" w:styleId="a7">
    <w:name w:val="Balloon Text"/>
    <w:basedOn w:val="a"/>
    <w:link w:val="a8"/>
    <w:uiPriority w:val="99"/>
    <w:semiHidden/>
    <w:unhideWhenUsed/>
    <w:rsid w:val="00723471"/>
    <w:rPr>
      <w:rFonts w:ascii="Tahoma" w:hAnsi="Tahoma" w:cs="Tahoma"/>
      <w:sz w:val="16"/>
      <w:szCs w:val="16"/>
    </w:rPr>
  </w:style>
  <w:style w:type="character" w:customStyle="1" w:styleId="a8">
    <w:name w:val="Текст выноски Знак"/>
    <w:basedOn w:val="a0"/>
    <w:link w:val="a7"/>
    <w:uiPriority w:val="99"/>
    <w:semiHidden/>
    <w:rsid w:val="00723471"/>
    <w:rPr>
      <w:rFonts w:ascii="Tahoma" w:eastAsia="Arial Unicode MS" w:hAnsi="Tahoma" w:cs="Tahoma"/>
      <w:kern w:val="1"/>
      <w:sz w:val="16"/>
      <w:szCs w:val="16"/>
    </w:rPr>
  </w:style>
  <w:style w:type="paragraph" w:styleId="a9">
    <w:name w:val="Normal (Web)"/>
    <w:aliases w:val="Обычный (Web)"/>
    <w:basedOn w:val="a"/>
    <w:uiPriority w:val="99"/>
    <w:unhideWhenUsed/>
    <w:rsid w:val="00270FAA"/>
  </w:style>
  <w:style w:type="character" w:styleId="aa">
    <w:name w:val="Strong"/>
    <w:basedOn w:val="a0"/>
    <w:uiPriority w:val="22"/>
    <w:qFormat/>
    <w:rsid w:val="00270FAA"/>
    <w:rPr>
      <w:b/>
      <w:bCs/>
    </w:rPr>
  </w:style>
  <w:style w:type="character" w:styleId="ab">
    <w:name w:val="Hyperlink"/>
    <w:basedOn w:val="a0"/>
    <w:rsid w:val="00270FAA"/>
    <w:rPr>
      <w:color w:val="0000FF"/>
      <w:u w:val="single"/>
    </w:rPr>
  </w:style>
  <w:style w:type="paragraph" w:customStyle="1" w:styleId="western">
    <w:name w:val="western"/>
    <w:basedOn w:val="a"/>
    <w:rsid w:val="00270FAA"/>
    <w:pPr>
      <w:widowControl/>
      <w:suppressAutoHyphens w:val="0"/>
      <w:spacing w:before="100" w:beforeAutospacing="1" w:after="100" w:afterAutospacing="1"/>
    </w:pPr>
    <w:rPr>
      <w:rFonts w:eastAsia="Batang"/>
      <w:kern w:val="0"/>
      <w:lang w:eastAsia="ru-RU"/>
    </w:rPr>
  </w:style>
  <w:style w:type="paragraph" w:customStyle="1" w:styleId="12">
    <w:name w:val="Обычный1"/>
    <w:rsid w:val="00270FAA"/>
    <w:pPr>
      <w:widowControl w:val="0"/>
      <w:spacing w:after="0" w:line="240" w:lineRule="auto"/>
    </w:pPr>
    <w:rPr>
      <w:rFonts w:ascii="Times New Roman" w:eastAsia="Batang" w:hAnsi="Times New Roman" w:cs="Times New Roman"/>
      <w:snapToGrid w:val="0"/>
      <w:sz w:val="20"/>
      <w:szCs w:val="20"/>
      <w:lang w:eastAsia="ru-RU"/>
    </w:rPr>
  </w:style>
  <w:style w:type="character" w:customStyle="1" w:styleId="ac">
    <w:name w:val="Подпись к картинке_"/>
    <w:basedOn w:val="a0"/>
    <w:link w:val="ad"/>
    <w:uiPriority w:val="99"/>
    <w:rsid w:val="00253F95"/>
    <w:rPr>
      <w:sz w:val="27"/>
      <w:szCs w:val="27"/>
      <w:shd w:val="clear" w:color="auto" w:fill="FFFFFF"/>
    </w:rPr>
  </w:style>
  <w:style w:type="paragraph" w:customStyle="1" w:styleId="ad">
    <w:name w:val="Подпись к картинке"/>
    <w:basedOn w:val="a"/>
    <w:link w:val="ac"/>
    <w:uiPriority w:val="99"/>
    <w:rsid w:val="00253F95"/>
    <w:pPr>
      <w:shd w:val="clear" w:color="auto" w:fill="FFFFFF"/>
      <w:suppressAutoHyphens w:val="0"/>
      <w:spacing w:after="60" w:line="240" w:lineRule="atLeast"/>
      <w:jc w:val="center"/>
    </w:pPr>
    <w:rPr>
      <w:rFonts w:asciiTheme="minorHAnsi" w:eastAsiaTheme="minorHAnsi" w:hAnsiTheme="minorHAnsi" w:cstheme="minorBidi"/>
      <w:kern w:val="0"/>
      <w:sz w:val="27"/>
      <w:szCs w:val="27"/>
    </w:rPr>
  </w:style>
  <w:style w:type="character" w:customStyle="1" w:styleId="9pt">
    <w:name w:val="Основной текст + 9 pt"/>
    <w:aliases w:val="Курсив1"/>
    <w:basedOn w:val="a5"/>
    <w:uiPriority w:val="99"/>
    <w:rsid w:val="00253F95"/>
    <w:rPr>
      <w:rFonts w:ascii="Times New Roman" w:eastAsia="SimSun" w:hAnsi="Times New Roman"/>
      <w:i/>
      <w:iCs/>
      <w:noProof/>
      <w:kern w:val="1"/>
      <w:sz w:val="18"/>
      <w:szCs w:val="18"/>
      <w:u w:val="none"/>
      <w:lang w:val="uk-UA" w:eastAsia="ru-RU" w:bidi="ar-SA"/>
    </w:rPr>
  </w:style>
  <w:style w:type="character" w:customStyle="1" w:styleId="Constantia">
    <w:name w:val="Основной текст + Constantia"/>
    <w:aliases w:val="14,5 pt,Интервал -1 pt,Основной текст + 9,Полужирный,Курсив,Интервал 0 pt,Основной текст + 9 pt1"/>
    <w:basedOn w:val="a5"/>
    <w:uiPriority w:val="99"/>
    <w:rsid w:val="00253F95"/>
    <w:rPr>
      <w:rFonts w:ascii="Constantia" w:eastAsia="SimSun" w:hAnsi="Constantia" w:cs="Constantia"/>
      <w:spacing w:val="-30"/>
      <w:kern w:val="1"/>
      <w:sz w:val="29"/>
      <w:szCs w:val="29"/>
      <w:u w:val="none"/>
      <w:lang w:val="uk-UA" w:eastAsia="ru-RU" w:bidi="ar-SA"/>
    </w:rPr>
  </w:style>
  <w:style w:type="character" w:customStyle="1" w:styleId="Exact">
    <w:name w:val="Подпись к картинке Exact"/>
    <w:basedOn w:val="a0"/>
    <w:uiPriority w:val="99"/>
    <w:rsid w:val="00253F95"/>
    <w:rPr>
      <w:rFonts w:ascii="Times New Roman" w:hAnsi="Times New Roman" w:cs="Times New Roman"/>
      <w:i/>
      <w:iCs/>
      <w:spacing w:val="3"/>
      <w:sz w:val="17"/>
      <w:szCs w:val="17"/>
      <w:u w:val="none"/>
    </w:rPr>
  </w:style>
  <w:style w:type="table" w:styleId="ae">
    <w:name w:val="Table Grid"/>
    <w:basedOn w:val="a1"/>
    <w:rsid w:val="00094F3C"/>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
    <w:name w:val="normal"/>
    <w:basedOn w:val="a"/>
    <w:rsid w:val="00433546"/>
    <w:pPr>
      <w:widowControl/>
      <w:suppressAutoHyphens w:val="0"/>
      <w:spacing w:before="100" w:beforeAutospacing="1" w:after="100" w:afterAutospacing="1"/>
    </w:pPr>
    <w:rPr>
      <w:rFonts w:eastAsia="Times New Roman"/>
      <w:kern w:val="0"/>
      <w:lang w:eastAsia="ru-RU"/>
    </w:rPr>
  </w:style>
  <w:style w:type="paragraph" w:styleId="af">
    <w:name w:val="footer"/>
    <w:basedOn w:val="a"/>
    <w:link w:val="af0"/>
    <w:unhideWhenUsed/>
    <w:rsid w:val="001818B2"/>
    <w:pPr>
      <w:tabs>
        <w:tab w:val="center" w:pos="4677"/>
        <w:tab w:val="right" w:pos="9355"/>
      </w:tabs>
    </w:pPr>
  </w:style>
  <w:style w:type="character" w:customStyle="1" w:styleId="af0">
    <w:name w:val="Нижний колонтитул Знак"/>
    <w:basedOn w:val="a0"/>
    <w:link w:val="af"/>
    <w:uiPriority w:val="99"/>
    <w:rsid w:val="001818B2"/>
    <w:rPr>
      <w:rFonts w:ascii="Times New Roman" w:eastAsia="Arial Unicode MS" w:hAnsi="Times New Roman" w:cs="Times New Roman"/>
      <w:kern w:val="1"/>
      <w:sz w:val="24"/>
      <w:szCs w:val="24"/>
    </w:rPr>
  </w:style>
  <w:style w:type="paragraph" w:styleId="af1">
    <w:name w:val="header"/>
    <w:basedOn w:val="a"/>
    <w:link w:val="af2"/>
    <w:unhideWhenUsed/>
    <w:rsid w:val="00E175C4"/>
    <w:pPr>
      <w:tabs>
        <w:tab w:val="center" w:pos="4677"/>
        <w:tab w:val="right" w:pos="9355"/>
      </w:tabs>
    </w:pPr>
  </w:style>
  <w:style w:type="character" w:customStyle="1" w:styleId="af2">
    <w:name w:val="Верхний колонтитул Знак"/>
    <w:basedOn w:val="a0"/>
    <w:link w:val="af1"/>
    <w:rsid w:val="00E175C4"/>
    <w:rPr>
      <w:rFonts w:ascii="Times New Roman" w:eastAsia="Arial Unicode MS" w:hAnsi="Times New Roman" w:cs="Times New Roman"/>
      <w:kern w:val="1"/>
      <w:sz w:val="24"/>
      <w:szCs w:val="24"/>
    </w:rPr>
  </w:style>
  <w:style w:type="paragraph" w:styleId="af3">
    <w:name w:val="Body Text Indent"/>
    <w:basedOn w:val="a"/>
    <w:link w:val="af4"/>
    <w:rsid w:val="00D60C16"/>
    <w:pPr>
      <w:widowControl/>
      <w:suppressAutoHyphens w:val="0"/>
      <w:spacing w:after="120"/>
      <w:ind w:left="283"/>
    </w:pPr>
    <w:rPr>
      <w:rFonts w:eastAsia="Batang"/>
      <w:kern w:val="0"/>
      <w:lang w:val="uk-UA"/>
    </w:rPr>
  </w:style>
  <w:style w:type="character" w:customStyle="1" w:styleId="af4">
    <w:name w:val="Основной текст с отступом Знак"/>
    <w:basedOn w:val="a0"/>
    <w:link w:val="af3"/>
    <w:rsid w:val="00D60C16"/>
    <w:rPr>
      <w:rFonts w:ascii="Times New Roman" w:eastAsia="Batang" w:hAnsi="Times New Roman" w:cs="Times New Roman"/>
      <w:sz w:val="24"/>
      <w:szCs w:val="24"/>
      <w:lang w:val="uk-UA"/>
    </w:rPr>
  </w:style>
  <w:style w:type="character" w:customStyle="1" w:styleId="50">
    <w:name w:val="Заголовок 5 Знак"/>
    <w:basedOn w:val="a0"/>
    <w:link w:val="5"/>
    <w:rsid w:val="00D60C16"/>
    <w:rPr>
      <w:rFonts w:ascii="Times New Roman" w:eastAsia="Batang" w:hAnsi="Times New Roman" w:cs="Times New Roman"/>
      <w:b/>
      <w:bCs/>
      <w:i/>
      <w:iCs/>
      <w:sz w:val="26"/>
      <w:szCs w:val="26"/>
      <w:lang w:val="uk-UA" w:eastAsia="ru-RU"/>
    </w:rPr>
  </w:style>
  <w:style w:type="character" w:styleId="af5">
    <w:name w:val="page number"/>
    <w:basedOn w:val="a0"/>
    <w:rsid w:val="00D60C16"/>
  </w:style>
  <w:style w:type="paragraph" w:customStyle="1" w:styleId="31">
    <w:name w:val="Основной текст 31"/>
    <w:basedOn w:val="a"/>
    <w:rsid w:val="00D60C16"/>
    <w:pPr>
      <w:widowControl/>
      <w:suppressAutoHyphens w:val="0"/>
      <w:jc w:val="both"/>
    </w:pPr>
    <w:rPr>
      <w:rFonts w:eastAsia="Times New Roman"/>
      <w:snapToGrid w:val="0"/>
      <w:kern w:val="0"/>
      <w:sz w:val="28"/>
      <w:szCs w:val="20"/>
      <w:lang w:val="uk-UA" w:eastAsia="ru-RU"/>
    </w:rPr>
  </w:style>
  <w:style w:type="paragraph" w:styleId="21">
    <w:name w:val="Body Text Indent 2"/>
    <w:basedOn w:val="a"/>
    <w:link w:val="22"/>
    <w:rsid w:val="00432B18"/>
    <w:pPr>
      <w:widowControl/>
      <w:suppressAutoHyphens w:val="0"/>
      <w:spacing w:after="120" w:line="480" w:lineRule="auto"/>
      <w:ind w:left="283"/>
    </w:pPr>
    <w:rPr>
      <w:rFonts w:eastAsia="Batang"/>
      <w:kern w:val="0"/>
      <w:lang w:val="uk-UA"/>
    </w:rPr>
  </w:style>
  <w:style w:type="character" w:customStyle="1" w:styleId="22">
    <w:name w:val="Основной текст с отступом 2 Знак"/>
    <w:basedOn w:val="a0"/>
    <w:link w:val="21"/>
    <w:rsid w:val="00432B18"/>
    <w:rPr>
      <w:rFonts w:ascii="Times New Roman" w:eastAsia="Batang" w:hAnsi="Times New Roman" w:cs="Times New Roman"/>
      <w:sz w:val="24"/>
      <w:szCs w:val="24"/>
      <w:lang w:val="uk-UA"/>
    </w:rPr>
  </w:style>
  <w:style w:type="paragraph" w:styleId="23">
    <w:name w:val="Body Text 2"/>
    <w:basedOn w:val="a"/>
    <w:link w:val="24"/>
    <w:rsid w:val="00DC2357"/>
    <w:pPr>
      <w:widowControl/>
      <w:suppressAutoHyphens w:val="0"/>
      <w:spacing w:after="120" w:line="480" w:lineRule="auto"/>
    </w:pPr>
    <w:rPr>
      <w:rFonts w:eastAsia="Batang"/>
      <w:kern w:val="0"/>
      <w:lang w:val="uk-UA" w:eastAsia="ru-RU"/>
    </w:rPr>
  </w:style>
  <w:style w:type="character" w:customStyle="1" w:styleId="24">
    <w:name w:val="Основной текст 2 Знак"/>
    <w:basedOn w:val="a0"/>
    <w:link w:val="23"/>
    <w:rsid w:val="00DC2357"/>
    <w:rPr>
      <w:rFonts w:ascii="Times New Roman" w:eastAsia="Batang" w:hAnsi="Times New Roman" w:cs="Times New Roman"/>
      <w:sz w:val="24"/>
      <w:szCs w:val="24"/>
      <w:lang w:val="uk-UA" w:eastAsia="ru-RU"/>
    </w:rPr>
  </w:style>
  <w:style w:type="paragraph" w:styleId="32">
    <w:name w:val="Body Text 3"/>
    <w:basedOn w:val="a"/>
    <w:link w:val="33"/>
    <w:rsid w:val="00DC2357"/>
    <w:pPr>
      <w:widowControl/>
      <w:suppressAutoHyphens w:val="0"/>
      <w:spacing w:after="120"/>
    </w:pPr>
    <w:rPr>
      <w:rFonts w:eastAsia="Batang"/>
      <w:kern w:val="0"/>
      <w:sz w:val="16"/>
      <w:szCs w:val="16"/>
      <w:lang w:val="uk-UA" w:eastAsia="ru-RU"/>
    </w:rPr>
  </w:style>
  <w:style w:type="character" w:customStyle="1" w:styleId="33">
    <w:name w:val="Основной текст 3 Знак"/>
    <w:basedOn w:val="a0"/>
    <w:link w:val="32"/>
    <w:rsid w:val="00DC2357"/>
    <w:rPr>
      <w:rFonts w:ascii="Times New Roman" w:eastAsia="Batang" w:hAnsi="Times New Roman" w:cs="Times New Roman"/>
      <w:sz w:val="16"/>
      <w:szCs w:val="16"/>
      <w:lang w:val="uk-UA" w:eastAsia="ru-RU"/>
    </w:rPr>
  </w:style>
  <w:style w:type="paragraph" w:customStyle="1" w:styleId="Heading2">
    <w:name w:val="Heading 2"/>
    <w:basedOn w:val="a"/>
    <w:uiPriority w:val="1"/>
    <w:qFormat/>
    <w:rsid w:val="003D06B5"/>
    <w:pPr>
      <w:suppressAutoHyphens w:val="0"/>
      <w:autoSpaceDE w:val="0"/>
      <w:autoSpaceDN w:val="0"/>
      <w:ind w:left="1900"/>
      <w:outlineLvl w:val="2"/>
    </w:pPr>
    <w:rPr>
      <w:rFonts w:eastAsia="Times New Roman"/>
      <w:b/>
      <w:bCs/>
      <w:kern w:val="0"/>
      <w:sz w:val="26"/>
      <w:szCs w:val="26"/>
    </w:rPr>
  </w:style>
  <w:style w:type="paragraph" w:customStyle="1" w:styleId="320">
    <w:name w:val="Основной текст 32"/>
    <w:basedOn w:val="a"/>
    <w:rsid w:val="00977B33"/>
    <w:pPr>
      <w:widowControl/>
      <w:suppressAutoHyphens w:val="0"/>
      <w:jc w:val="both"/>
    </w:pPr>
    <w:rPr>
      <w:rFonts w:eastAsia="Times New Roman"/>
      <w:snapToGrid w:val="0"/>
      <w:kern w:val="0"/>
      <w:sz w:val="28"/>
      <w:szCs w:val="20"/>
      <w:lang w:val="uk-UA" w:eastAsia="ru-RU"/>
    </w:rPr>
  </w:style>
  <w:style w:type="character" w:customStyle="1" w:styleId="70">
    <w:name w:val="Заголовок 7 Знак"/>
    <w:basedOn w:val="a0"/>
    <w:link w:val="7"/>
    <w:rsid w:val="00977B33"/>
    <w:rPr>
      <w:rFonts w:ascii="Times New Roman" w:eastAsia="Batang" w:hAnsi="Times New Roman" w:cs="Times New Roman"/>
      <w:sz w:val="24"/>
      <w:szCs w:val="24"/>
      <w:lang w:val="uk-UA" w:eastAsia="ru-RU"/>
    </w:rPr>
  </w:style>
  <w:style w:type="paragraph" w:customStyle="1" w:styleId="25">
    <w:name w:val="Обычный2"/>
    <w:rsid w:val="0065109E"/>
    <w:pPr>
      <w:widowControl w:val="0"/>
      <w:spacing w:after="0" w:line="240" w:lineRule="auto"/>
    </w:pPr>
    <w:rPr>
      <w:rFonts w:ascii="Times New Roman" w:eastAsia="Batang" w:hAnsi="Times New Roman" w:cs="Times New Roman"/>
      <w:snapToGrid w:val="0"/>
      <w:sz w:val="20"/>
      <w:szCs w:val="20"/>
      <w:lang w:eastAsia="ru-RU"/>
    </w:rPr>
  </w:style>
  <w:style w:type="paragraph" w:customStyle="1" w:styleId="330">
    <w:name w:val="Основной текст 33"/>
    <w:basedOn w:val="a"/>
    <w:rsid w:val="0065109E"/>
    <w:pPr>
      <w:widowControl/>
      <w:suppressAutoHyphens w:val="0"/>
      <w:jc w:val="both"/>
    </w:pPr>
    <w:rPr>
      <w:rFonts w:eastAsia="Times New Roman"/>
      <w:snapToGrid w:val="0"/>
      <w:kern w:val="0"/>
      <w:sz w:val="28"/>
      <w:szCs w:val="20"/>
      <w:lang w:val="uk-UA" w:eastAsia="ru-RU"/>
    </w:rPr>
  </w:style>
  <w:style w:type="paragraph" w:customStyle="1" w:styleId="210">
    <w:name w:val="Основной текст 21"/>
    <w:basedOn w:val="25"/>
    <w:rsid w:val="0065109E"/>
    <w:pPr>
      <w:widowControl/>
      <w:ind w:firstLine="708"/>
    </w:pPr>
    <w:rPr>
      <w:rFonts w:eastAsia="Times New Roman"/>
      <w:snapToGrid/>
      <w:sz w:val="28"/>
      <w:lang w:val="uk-UA"/>
    </w:rPr>
  </w:style>
  <w:style w:type="paragraph" w:customStyle="1" w:styleId="13">
    <w:name w:val="Основной текст1"/>
    <w:basedOn w:val="25"/>
    <w:rsid w:val="0065109E"/>
    <w:pPr>
      <w:widowControl/>
    </w:pPr>
    <w:rPr>
      <w:rFonts w:eastAsia="Times New Roman"/>
      <w:snapToGrid/>
      <w:sz w:val="28"/>
      <w:lang w:val="uk-UA"/>
    </w:rPr>
  </w:style>
  <w:style w:type="paragraph" w:styleId="34">
    <w:name w:val="Body Text Indent 3"/>
    <w:basedOn w:val="a"/>
    <w:link w:val="35"/>
    <w:rsid w:val="00675251"/>
    <w:pPr>
      <w:widowControl/>
      <w:suppressAutoHyphens w:val="0"/>
      <w:spacing w:after="120"/>
      <w:ind w:left="283"/>
    </w:pPr>
    <w:rPr>
      <w:rFonts w:eastAsia="Times New Roman"/>
      <w:kern w:val="0"/>
      <w:sz w:val="16"/>
      <w:szCs w:val="16"/>
      <w:lang w:eastAsia="ru-RU"/>
    </w:rPr>
  </w:style>
  <w:style w:type="character" w:customStyle="1" w:styleId="35">
    <w:name w:val="Основной текст с отступом 3 Знак"/>
    <w:basedOn w:val="a0"/>
    <w:link w:val="34"/>
    <w:rsid w:val="00675251"/>
    <w:rPr>
      <w:rFonts w:ascii="Times New Roman" w:eastAsia="Times New Roman" w:hAnsi="Times New Roman" w:cs="Times New Roman"/>
      <w:sz w:val="16"/>
      <w:szCs w:val="16"/>
      <w:lang w:eastAsia="ru-RU"/>
    </w:rPr>
  </w:style>
  <w:style w:type="character" w:customStyle="1" w:styleId="10">
    <w:name w:val="Заголовок 1 Знак"/>
    <w:basedOn w:val="a0"/>
    <w:link w:val="1"/>
    <w:rsid w:val="007206E0"/>
    <w:rPr>
      <w:rFonts w:asciiTheme="majorHAnsi" w:eastAsiaTheme="majorEastAsia" w:hAnsiTheme="majorHAnsi" w:cstheme="majorBidi"/>
      <w:b/>
      <w:bCs/>
      <w:color w:val="365F91" w:themeColor="accent1" w:themeShade="BF"/>
      <w:kern w:val="1"/>
      <w:sz w:val="28"/>
      <w:szCs w:val="28"/>
    </w:rPr>
  </w:style>
  <w:style w:type="character" w:styleId="af6">
    <w:name w:val="Emphasis"/>
    <w:basedOn w:val="a0"/>
    <w:uiPriority w:val="20"/>
    <w:qFormat/>
    <w:rsid w:val="006B55BF"/>
    <w:rPr>
      <w:i/>
      <w:iCs/>
    </w:rPr>
  </w:style>
  <w:style w:type="character" w:customStyle="1" w:styleId="80">
    <w:name w:val="Заголовок 8 Знак"/>
    <w:basedOn w:val="a0"/>
    <w:link w:val="8"/>
    <w:uiPriority w:val="9"/>
    <w:semiHidden/>
    <w:rsid w:val="00DD0659"/>
    <w:rPr>
      <w:rFonts w:asciiTheme="majorHAnsi" w:eastAsiaTheme="majorEastAsia" w:hAnsiTheme="majorHAnsi" w:cstheme="majorBidi"/>
      <w:color w:val="404040" w:themeColor="text1" w:themeTint="BF"/>
      <w:kern w:val="1"/>
      <w:sz w:val="20"/>
      <w:szCs w:val="20"/>
    </w:rPr>
  </w:style>
  <w:style w:type="paragraph" w:customStyle="1" w:styleId="Default">
    <w:name w:val="Default"/>
    <w:rsid w:val="00620AB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vts9">
    <w:name w:val="rvts9"/>
    <w:basedOn w:val="a0"/>
    <w:rsid w:val="00841A41"/>
  </w:style>
  <w:style w:type="character" w:customStyle="1" w:styleId="fontstyle01">
    <w:name w:val="fontstyle01"/>
    <w:rsid w:val="001939C5"/>
    <w:rPr>
      <w:rFonts w:ascii="TimesNewRomanPS-BoldMT" w:hAnsi="TimesNewRomanPS-BoldMT" w:hint="default"/>
      <w:b/>
      <w:bCs/>
      <w:i w:val="0"/>
      <w:iCs w:val="0"/>
      <w:color w:val="000000"/>
      <w:sz w:val="24"/>
      <w:szCs w:val="24"/>
    </w:rPr>
  </w:style>
  <w:style w:type="paragraph" w:styleId="af7">
    <w:name w:val="Title"/>
    <w:aliases w:val="Название схем"/>
    <w:basedOn w:val="a"/>
    <w:link w:val="af8"/>
    <w:qFormat/>
    <w:rsid w:val="00F74844"/>
    <w:pPr>
      <w:widowControl/>
      <w:suppressAutoHyphens w:val="0"/>
      <w:spacing w:line="360" w:lineRule="auto"/>
      <w:jc w:val="center"/>
    </w:pPr>
    <w:rPr>
      <w:rFonts w:eastAsia="Times New Roman"/>
      <w:kern w:val="0"/>
      <w:sz w:val="28"/>
      <w:lang w:val="uk-UA" w:eastAsia="ru-RU"/>
    </w:rPr>
  </w:style>
  <w:style w:type="character" w:customStyle="1" w:styleId="af8">
    <w:name w:val="Название Знак"/>
    <w:aliases w:val="Название схем Знак"/>
    <w:basedOn w:val="a0"/>
    <w:link w:val="af7"/>
    <w:rsid w:val="00F74844"/>
    <w:rPr>
      <w:rFonts w:ascii="Times New Roman" w:eastAsia="Times New Roman" w:hAnsi="Times New Roman" w:cs="Times New Roman"/>
      <w:sz w:val="28"/>
      <w:szCs w:val="24"/>
      <w:lang w:val="uk-UA" w:eastAsia="ru-RU"/>
    </w:rPr>
  </w:style>
  <w:style w:type="paragraph" w:styleId="HTML">
    <w:name w:val="HTML Preformatted"/>
    <w:basedOn w:val="a"/>
    <w:link w:val="HTML0"/>
    <w:uiPriority w:val="99"/>
    <w:unhideWhenUsed/>
    <w:rsid w:val="00F7484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kern w:val="0"/>
      <w:sz w:val="20"/>
      <w:szCs w:val="20"/>
      <w:lang w:eastAsia="ru-RU"/>
    </w:rPr>
  </w:style>
  <w:style w:type="character" w:customStyle="1" w:styleId="HTML0">
    <w:name w:val="Стандартный HTML Знак"/>
    <w:basedOn w:val="a0"/>
    <w:link w:val="HTML"/>
    <w:uiPriority w:val="99"/>
    <w:rsid w:val="00F74844"/>
    <w:rPr>
      <w:rFonts w:ascii="Courier New" w:eastAsia="Times New Roman" w:hAnsi="Courier New" w:cs="Courier New"/>
      <w:sz w:val="20"/>
      <w:szCs w:val="20"/>
      <w:lang w:eastAsia="ru-RU"/>
    </w:rPr>
  </w:style>
  <w:style w:type="paragraph" w:customStyle="1" w:styleId="Pa19">
    <w:name w:val="Pa19"/>
    <w:basedOn w:val="Default"/>
    <w:next w:val="Default"/>
    <w:uiPriority w:val="99"/>
    <w:rsid w:val="00185E6F"/>
    <w:pPr>
      <w:spacing w:line="201" w:lineRule="atLeast"/>
    </w:pPr>
    <w:rPr>
      <w:rFonts w:ascii="Arimo" w:eastAsia="Arimo" w:hAnsiTheme="minorHAnsi" w:cstheme="minorBidi"/>
      <w:color w:val="auto"/>
    </w:rPr>
  </w:style>
  <w:style w:type="character" w:customStyle="1" w:styleId="40">
    <w:name w:val="Заголовок 4 Знак"/>
    <w:basedOn w:val="a0"/>
    <w:link w:val="4"/>
    <w:rsid w:val="00A136ED"/>
    <w:rPr>
      <w:rFonts w:ascii="Times New Roman" w:eastAsia="Calibri" w:hAnsi="Times New Roman" w:cs="Times New Roman"/>
      <w:b/>
      <w:bCs/>
      <w:sz w:val="28"/>
      <w:szCs w:val="28"/>
      <w:lang w:val="uk-UA"/>
    </w:rPr>
  </w:style>
  <w:style w:type="paragraph" w:customStyle="1" w:styleId="Heading1">
    <w:name w:val="Heading 1"/>
    <w:basedOn w:val="a"/>
    <w:uiPriority w:val="1"/>
    <w:qFormat/>
    <w:rsid w:val="00A136ED"/>
    <w:pPr>
      <w:suppressAutoHyphens w:val="0"/>
      <w:autoSpaceDE w:val="0"/>
      <w:autoSpaceDN w:val="0"/>
      <w:spacing w:before="165"/>
      <w:ind w:left="135"/>
      <w:outlineLvl w:val="1"/>
    </w:pPr>
    <w:rPr>
      <w:rFonts w:eastAsia="Times New Roman"/>
      <w:b/>
      <w:bCs/>
      <w:kern w:val="0"/>
      <w:sz w:val="28"/>
      <w:szCs w:val="28"/>
      <w:lang w:val="en-US" w:bidi="en-US"/>
    </w:rPr>
  </w:style>
  <w:style w:type="paragraph" w:customStyle="1" w:styleId="card-title">
    <w:name w:val="card-title"/>
    <w:basedOn w:val="a"/>
    <w:rsid w:val="0030071E"/>
    <w:pPr>
      <w:widowControl/>
      <w:suppressAutoHyphens w:val="0"/>
      <w:spacing w:before="100" w:beforeAutospacing="1" w:after="100" w:afterAutospacing="1"/>
    </w:pPr>
    <w:rPr>
      <w:rFonts w:eastAsia="Times New Roman"/>
      <w:kern w:val="0"/>
      <w:lang w:eastAsia="ru-RU"/>
    </w:rPr>
  </w:style>
  <w:style w:type="character" w:styleId="af9">
    <w:name w:val="FollowedHyperlink"/>
    <w:basedOn w:val="a0"/>
    <w:uiPriority w:val="99"/>
    <w:semiHidden/>
    <w:unhideWhenUsed/>
    <w:rsid w:val="001E0073"/>
    <w:rPr>
      <w:color w:val="800080" w:themeColor="followedHyperlink"/>
      <w:u w:val="single"/>
    </w:rPr>
  </w:style>
  <w:style w:type="paragraph" w:customStyle="1" w:styleId="Pa34">
    <w:name w:val="Pa34"/>
    <w:basedOn w:val="Default"/>
    <w:next w:val="Default"/>
    <w:uiPriority w:val="99"/>
    <w:rsid w:val="00103F02"/>
    <w:pPr>
      <w:spacing w:line="191" w:lineRule="atLeast"/>
    </w:pPr>
    <w:rPr>
      <w:rFonts w:ascii="JournalC" w:hAnsi="JournalC" w:cstheme="minorBidi"/>
      <w:color w:val="auto"/>
    </w:rPr>
  </w:style>
  <w:style w:type="paragraph" w:customStyle="1" w:styleId="Pa16">
    <w:name w:val="Pa16"/>
    <w:basedOn w:val="Default"/>
    <w:next w:val="Default"/>
    <w:uiPriority w:val="99"/>
    <w:rsid w:val="00FD2862"/>
    <w:pPr>
      <w:spacing w:line="201" w:lineRule="atLeast"/>
    </w:pPr>
    <w:rPr>
      <w:color w:val="auto"/>
    </w:rPr>
  </w:style>
  <w:style w:type="paragraph" w:customStyle="1" w:styleId="0">
    <w:name w:val="Заголовок 0"/>
    <w:basedOn w:val="a"/>
    <w:rsid w:val="001C4AB4"/>
    <w:pPr>
      <w:keepNext/>
      <w:overflowPunct w:val="0"/>
      <w:autoSpaceDE w:val="0"/>
      <w:autoSpaceDN w:val="0"/>
      <w:adjustRightInd w:val="0"/>
      <w:spacing w:before="240" w:after="60"/>
      <w:jc w:val="center"/>
      <w:textAlignment w:val="baseline"/>
    </w:pPr>
    <w:rPr>
      <w:rFonts w:ascii="Times New Roman CYR" w:eastAsia="Times New Roman" w:hAnsi="Times New Roman CYR"/>
      <w:b/>
      <w:kern w:val="28"/>
      <w:sz w:val="26"/>
      <w:szCs w:val="20"/>
      <w:lang w:eastAsia="ru-RU"/>
    </w:rPr>
  </w:style>
  <w:style w:type="character" w:customStyle="1" w:styleId="font-weight-bold">
    <w:name w:val="font-weight-bold"/>
    <w:basedOn w:val="a0"/>
    <w:rsid w:val="00E921B1"/>
  </w:style>
  <w:style w:type="paragraph" w:customStyle="1" w:styleId="Pa8">
    <w:name w:val="Pa8"/>
    <w:basedOn w:val="Default"/>
    <w:next w:val="Default"/>
    <w:uiPriority w:val="99"/>
    <w:rsid w:val="000264D5"/>
    <w:pPr>
      <w:spacing w:line="221" w:lineRule="atLeast"/>
    </w:pPr>
    <w:rPr>
      <w:rFonts w:ascii="Arimo" w:eastAsia="Arimo" w:hAnsiTheme="minorHAnsi" w:cstheme="minorBidi"/>
      <w:color w:val="auto"/>
    </w:rPr>
  </w:style>
  <w:style w:type="character" w:customStyle="1" w:styleId="postauthor">
    <w:name w:val="post__author"/>
    <w:basedOn w:val="a0"/>
    <w:rsid w:val="00702CC7"/>
  </w:style>
  <w:style w:type="character" w:customStyle="1" w:styleId="fbcommentscount">
    <w:name w:val="fb_comments_count"/>
    <w:basedOn w:val="a0"/>
    <w:rsid w:val="00702CC7"/>
  </w:style>
  <w:style w:type="character" w:styleId="afa">
    <w:name w:val="Placeholder Text"/>
    <w:basedOn w:val="a0"/>
    <w:uiPriority w:val="99"/>
    <w:semiHidden/>
    <w:rsid w:val="00086284"/>
    <w:rPr>
      <w:color w:val="808080"/>
    </w:rPr>
  </w:style>
  <w:style w:type="character" w:customStyle="1" w:styleId="A00">
    <w:name w:val="A0"/>
    <w:uiPriority w:val="99"/>
    <w:rsid w:val="004679D9"/>
    <w:rPr>
      <w:rFonts w:cs="Minion Pro"/>
      <w:color w:val="000000"/>
      <w:sz w:val="20"/>
      <w:szCs w:val="20"/>
    </w:rPr>
  </w:style>
  <w:style w:type="character" w:customStyle="1" w:styleId="apple-converted-space">
    <w:name w:val="apple-converted-space"/>
    <w:basedOn w:val="a0"/>
    <w:rsid w:val="00307561"/>
  </w:style>
</w:styles>
</file>

<file path=word/webSettings.xml><?xml version="1.0" encoding="utf-8"?>
<w:webSettings xmlns:r="http://schemas.openxmlformats.org/officeDocument/2006/relationships" xmlns:w="http://schemas.openxmlformats.org/wordprocessingml/2006/main">
  <w:divs>
    <w:div w:id="101070043">
      <w:bodyDiv w:val="1"/>
      <w:marLeft w:val="0"/>
      <w:marRight w:val="0"/>
      <w:marTop w:val="0"/>
      <w:marBottom w:val="0"/>
      <w:divBdr>
        <w:top w:val="none" w:sz="0" w:space="0" w:color="auto"/>
        <w:left w:val="none" w:sz="0" w:space="0" w:color="auto"/>
        <w:bottom w:val="none" w:sz="0" w:space="0" w:color="auto"/>
        <w:right w:val="none" w:sz="0" w:space="0" w:color="auto"/>
      </w:divBdr>
      <w:divsChild>
        <w:div w:id="840923505">
          <w:marLeft w:val="0"/>
          <w:marRight w:val="0"/>
          <w:marTop w:val="0"/>
          <w:marBottom w:val="0"/>
          <w:divBdr>
            <w:top w:val="none" w:sz="0" w:space="0" w:color="auto"/>
            <w:left w:val="none" w:sz="0" w:space="0" w:color="auto"/>
            <w:bottom w:val="none" w:sz="0" w:space="0" w:color="auto"/>
            <w:right w:val="none" w:sz="0" w:space="0" w:color="auto"/>
          </w:divBdr>
          <w:divsChild>
            <w:div w:id="1823541366">
              <w:marLeft w:val="0"/>
              <w:marRight w:val="0"/>
              <w:marTop w:val="0"/>
              <w:marBottom w:val="0"/>
              <w:divBdr>
                <w:top w:val="none" w:sz="0" w:space="0" w:color="auto"/>
                <w:left w:val="none" w:sz="0" w:space="0" w:color="auto"/>
                <w:bottom w:val="none" w:sz="0" w:space="0" w:color="auto"/>
                <w:right w:val="none" w:sz="0" w:space="0" w:color="auto"/>
              </w:divBdr>
              <w:divsChild>
                <w:div w:id="11726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62446">
      <w:bodyDiv w:val="1"/>
      <w:marLeft w:val="0"/>
      <w:marRight w:val="0"/>
      <w:marTop w:val="0"/>
      <w:marBottom w:val="0"/>
      <w:divBdr>
        <w:top w:val="none" w:sz="0" w:space="0" w:color="auto"/>
        <w:left w:val="none" w:sz="0" w:space="0" w:color="auto"/>
        <w:bottom w:val="none" w:sz="0" w:space="0" w:color="auto"/>
        <w:right w:val="none" w:sz="0" w:space="0" w:color="auto"/>
      </w:divBdr>
    </w:div>
    <w:div w:id="164369219">
      <w:bodyDiv w:val="1"/>
      <w:marLeft w:val="0"/>
      <w:marRight w:val="0"/>
      <w:marTop w:val="0"/>
      <w:marBottom w:val="0"/>
      <w:divBdr>
        <w:top w:val="none" w:sz="0" w:space="0" w:color="auto"/>
        <w:left w:val="none" w:sz="0" w:space="0" w:color="auto"/>
        <w:bottom w:val="none" w:sz="0" w:space="0" w:color="auto"/>
        <w:right w:val="none" w:sz="0" w:space="0" w:color="auto"/>
      </w:divBdr>
      <w:divsChild>
        <w:div w:id="1085499155">
          <w:marLeft w:val="0"/>
          <w:marRight w:val="0"/>
          <w:marTop w:val="0"/>
          <w:marBottom w:val="0"/>
          <w:divBdr>
            <w:top w:val="none" w:sz="0" w:space="0" w:color="auto"/>
            <w:left w:val="none" w:sz="0" w:space="0" w:color="auto"/>
            <w:bottom w:val="none" w:sz="0" w:space="0" w:color="auto"/>
            <w:right w:val="none" w:sz="0" w:space="0" w:color="auto"/>
          </w:divBdr>
        </w:div>
        <w:div w:id="1819417441">
          <w:marLeft w:val="0"/>
          <w:marRight w:val="0"/>
          <w:marTop w:val="0"/>
          <w:marBottom w:val="0"/>
          <w:divBdr>
            <w:top w:val="none" w:sz="0" w:space="0" w:color="auto"/>
            <w:left w:val="none" w:sz="0" w:space="0" w:color="auto"/>
            <w:bottom w:val="none" w:sz="0" w:space="0" w:color="auto"/>
            <w:right w:val="none" w:sz="0" w:space="0" w:color="auto"/>
          </w:divBdr>
        </w:div>
        <w:div w:id="1798572277">
          <w:marLeft w:val="0"/>
          <w:marRight w:val="0"/>
          <w:marTop w:val="0"/>
          <w:marBottom w:val="0"/>
          <w:divBdr>
            <w:top w:val="none" w:sz="0" w:space="0" w:color="auto"/>
            <w:left w:val="none" w:sz="0" w:space="0" w:color="auto"/>
            <w:bottom w:val="none" w:sz="0" w:space="0" w:color="auto"/>
            <w:right w:val="none" w:sz="0" w:space="0" w:color="auto"/>
          </w:divBdr>
        </w:div>
        <w:div w:id="885873599">
          <w:marLeft w:val="0"/>
          <w:marRight w:val="0"/>
          <w:marTop w:val="0"/>
          <w:marBottom w:val="0"/>
          <w:divBdr>
            <w:top w:val="none" w:sz="0" w:space="0" w:color="auto"/>
            <w:left w:val="none" w:sz="0" w:space="0" w:color="auto"/>
            <w:bottom w:val="none" w:sz="0" w:space="0" w:color="auto"/>
            <w:right w:val="none" w:sz="0" w:space="0" w:color="auto"/>
          </w:divBdr>
        </w:div>
        <w:div w:id="1519584971">
          <w:marLeft w:val="0"/>
          <w:marRight w:val="0"/>
          <w:marTop w:val="0"/>
          <w:marBottom w:val="0"/>
          <w:divBdr>
            <w:top w:val="none" w:sz="0" w:space="0" w:color="auto"/>
            <w:left w:val="none" w:sz="0" w:space="0" w:color="auto"/>
            <w:bottom w:val="none" w:sz="0" w:space="0" w:color="auto"/>
            <w:right w:val="none" w:sz="0" w:space="0" w:color="auto"/>
          </w:divBdr>
        </w:div>
        <w:div w:id="343017791">
          <w:marLeft w:val="0"/>
          <w:marRight w:val="0"/>
          <w:marTop w:val="0"/>
          <w:marBottom w:val="0"/>
          <w:divBdr>
            <w:top w:val="none" w:sz="0" w:space="0" w:color="auto"/>
            <w:left w:val="none" w:sz="0" w:space="0" w:color="auto"/>
            <w:bottom w:val="none" w:sz="0" w:space="0" w:color="auto"/>
            <w:right w:val="none" w:sz="0" w:space="0" w:color="auto"/>
          </w:divBdr>
        </w:div>
        <w:div w:id="1274938328">
          <w:marLeft w:val="0"/>
          <w:marRight w:val="0"/>
          <w:marTop w:val="0"/>
          <w:marBottom w:val="0"/>
          <w:divBdr>
            <w:top w:val="none" w:sz="0" w:space="0" w:color="auto"/>
            <w:left w:val="none" w:sz="0" w:space="0" w:color="auto"/>
            <w:bottom w:val="none" w:sz="0" w:space="0" w:color="auto"/>
            <w:right w:val="none" w:sz="0" w:space="0" w:color="auto"/>
          </w:divBdr>
        </w:div>
      </w:divsChild>
    </w:div>
    <w:div w:id="368379347">
      <w:bodyDiv w:val="1"/>
      <w:marLeft w:val="0"/>
      <w:marRight w:val="0"/>
      <w:marTop w:val="0"/>
      <w:marBottom w:val="0"/>
      <w:divBdr>
        <w:top w:val="none" w:sz="0" w:space="0" w:color="auto"/>
        <w:left w:val="none" w:sz="0" w:space="0" w:color="auto"/>
        <w:bottom w:val="none" w:sz="0" w:space="0" w:color="auto"/>
        <w:right w:val="none" w:sz="0" w:space="0" w:color="auto"/>
      </w:divBdr>
    </w:div>
    <w:div w:id="557909052">
      <w:bodyDiv w:val="1"/>
      <w:marLeft w:val="0"/>
      <w:marRight w:val="0"/>
      <w:marTop w:val="0"/>
      <w:marBottom w:val="0"/>
      <w:divBdr>
        <w:top w:val="none" w:sz="0" w:space="0" w:color="auto"/>
        <w:left w:val="none" w:sz="0" w:space="0" w:color="auto"/>
        <w:bottom w:val="none" w:sz="0" w:space="0" w:color="auto"/>
        <w:right w:val="none" w:sz="0" w:space="0" w:color="auto"/>
      </w:divBdr>
    </w:div>
    <w:div w:id="567155532">
      <w:bodyDiv w:val="1"/>
      <w:marLeft w:val="0"/>
      <w:marRight w:val="0"/>
      <w:marTop w:val="0"/>
      <w:marBottom w:val="0"/>
      <w:divBdr>
        <w:top w:val="none" w:sz="0" w:space="0" w:color="auto"/>
        <w:left w:val="none" w:sz="0" w:space="0" w:color="auto"/>
        <w:bottom w:val="none" w:sz="0" w:space="0" w:color="auto"/>
        <w:right w:val="none" w:sz="0" w:space="0" w:color="auto"/>
      </w:divBdr>
    </w:div>
    <w:div w:id="686367827">
      <w:bodyDiv w:val="1"/>
      <w:marLeft w:val="0"/>
      <w:marRight w:val="0"/>
      <w:marTop w:val="0"/>
      <w:marBottom w:val="0"/>
      <w:divBdr>
        <w:top w:val="none" w:sz="0" w:space="0" w:color="auto"/>
        <w:left w:val="none" w:sz="0" w:space="0" w:color="auto"/>
        <w:bottom w:val="none" w:sz="0" w:space="0" w:color="auto"/>
        <w:right w:val="none" w:sz="0" w:space="0" w:color="auto"/>
      </w:divBdr>
      <w:divsChild>
        <w:div w:id="1104030991">
          <w:marLeft w:val="0"/>
          <w:marRight w:val="0"/>
          <w:marTop w:val="0"/>
          <w:marBottom w:val="0"/>
          <w:divBdr>
            <w:top w:val="none" w:sz="0" w:space="0" w:color="auto"/>
            <w:left w:val="none" w:sz="0" w:space="0" w:color="auto"/>
            <w:bottom w:val="none" w:sz="0" w:space="0" w:color="auto"/>
            <w:right w:val="none" w:sz="0" w:space="0" w:color="auto"/>
          </w:divBdr>
          <w:divsChild>
            <w:div w:id="1589120426">
              <w:marLeft w:val="0"/>
              <w:marRight w:val="0"/>
              <w:marTop w:val="0"/>
              <w:marBottom w:val="0"/>
              <w:divBdr>
                <w:top w:val="none" w:sz="0" w:space="0" w:color="auto"/>
                <w:left w:val="none" w:sz="0" w:space="0" w:color="auto"/>
                <w:bottom w:val="none" w:sz="0" w:space="0" w:color="auto"/>
                <w:right w:val="none" w:sz="0" w:space="0" w:color="auto"/>
              </w:divBdr>
              <w:divsChild>
                <w:div w:id="1425801358">
                  <w:marLeft w:val="0"/>
                  <w:marRight w:val="0"/>
                  <w:marTop w:val="0"/>
                  <w:marBottom w:val="0"/>
                  <w:divBdr>
                    <w:top w:val="single" w:sz="2" w:space="31" w:color="000000"/>
                    <w:left w:val="single" w:sz="2" w:space="31" w:color="000000"/>
                    <w:bottom w:val="single" w:sz="2" w:space="31" w:color="000000"/>
                    <w:right w:val="single" w:sz="2" w:space="31" w:color="000000"/>
                  </w:divBdr>
                  <w:divsChild>
                    <w:div w:id="187291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6207166">
      <w:bodyDiv w:val="1"/>
      <w:marLeft w:val="0"/>
      <w:marRight w:val="0"/>
      <w:marTop w:val="0"/>
      <w:marBottom w:val="0"/>
      <w:divBdr>
        <w:top w:val="none" w:sz="0" w:space="0" w:color="auto"/>
        <w:left w:val="none" w:sz="0" w:space="0" w:color="auto"/>
        <w:bottom w:val="none" w:sz="0" w:space="0" w:color="auto"/>
        <w:right w:val="none" w:sz="0" w:space="0" w:color="auto"/>
      </w:divBdr>
      <w:divsChild>
        <w:div w:id="989872464">
          <w:marLeft w:val="0"/>
          <w:marRight w:val="0"/>
          <w:marTop w:val="0"/>
          <w:marBottom w:val="0"/>
          <w:divBdr>
            <w:top w:val="none" w:sz="0" w:space="0" w:color="auto"/>
            <w:left w:val="none" w:sz="0" w:space="0" w:color="auto"/>
            <w:bottom w:val="none" w:sz="0" w:space="0" w:color="auto"/>
            <w:right w:val="none" w:sz="0" w:space="0" w:color="auto"/>
          </w:divBdr>
        </w:div>
        <w:div w:id="768349680">
          <w:marLeft w:val="0"/>
          <w:marRight w:val="0"/>
          <w:marTop w:val="0"/>
          <w:marBottom w:val="0"/>
          <w:divBdr>
            <w:top w:val="none" w:sz="0" w:space="0" w:color="auto"/>
            <w:left w:val="none" w:sz="0" w:space="0" w:color="auto"/>
            <w:bottom w:val="none" w:sz="0" w:space="0" w:color="auto"/>
            <w:right w:val="none" w:sz="0" w:space="0" w:color="auto"/>
          </w:divBdr>
        </w:div>
        <w:div w:id="822434163">
          <w:marLeft w:val="0"/>
          <w:marRight w:val="0"/>
          <w:marTop w:val="0"/>
          <w:marBottom w:val="0"/>
          <w:divBdr>
            <w:top w:val="none" w:sz="0" w:space="0" w:color="auto"/>
            <w:left w:val="none" w:sz="0" w:space="0" w:color="auto"/>
            <w:bottom w:val="none" w:sz="0" w:space="0" w:color="auto"/>
            <w:right w:val="none" w:sz="0" w:space="0" w:color="auto"/>
          </w:divBdr>
        </w:div>
        <w:div w:id="572813753">
          <w:marLeft w:val="0"/>
          <w:marRight w:val="0"/>
          <w:marTop w:val="0"/>
          <w:marBottom w:val="0"/>
          <w:divBdr>
            <w:top w:val="none" w:sz="0" w:space="0" w:color="auto"/>
            <w:left w:val="none" w:sz="0" w:space="0" w:color="auto"/>
            <w:bottom w:val="none" w:sz="0" w:space="0" w:color="auto"/>
            <w:right w:val="none" w:sz="0" w:space="0" w:color="auto"/>
          </w:divBdr>
        </w:div>
        <w:div w:id="2127000207">
          <w:marLeft w:val="0"/>
          <w:marRight w:val="0"/>
          <w:marTop w:val="0"/>
          <w:marBottom w:val="0"/>
          <w:divBdr>
            <w:top w:val="none" w:sz="0" w:space="0" w:color="auto"/>
            <w:left w:val="none" w:sz="0" w:space="0" w:color="auto"/>
            <w:bottom w:val="none" w:sz="0" w:space="0" w:color="auto"/>
            <w:right w:val="none" w:sz="0" w:space="0" w:color="auto"/>
          </w:divBdr>
        </w:div>
        <w:div w:id="1879463485">
          <w:marLeft w:val="0"/>
          <w:marRight w:val="0"/>
          <w:marTop w:val="0"/>
          <w:marBottom w:val="0"/>
          <w:divBdr>
            <w:top w:val="none" w:sz="0" w:space="0" w:color="auto"/>
            <w:left w:val="none" w:sz="0" w:space="0" w:color="auto"/>
            <w:bottom w:val="none" w:sz="0" w:space="0" w:color="auto"/>
            <w:right w:val="none" w:sz="0" w:space="0" w:color="auto"/>
          </w:divBdr>
        </w:div>
        <w:div w:id="375737115">
          <w:marLeft w:val="0"/>
          <w:marRight w:val="0"/>
          <w:marTop w:val="0"/>
          <w:marBottom w:val="0"/>
          <w:divBdr>
            <w:top w:val="none" w:sz="0" w:space="0" w:color="auto"/>
            <w:left w:val="none" w:sz="0" w:space="0" w:color="auto"/>
            <w:bottom w:val="none" w:sz="0" w:space="0" w:color="auto"/>
            <w:right w:val="none" w:sz="0" w:space="0" w:color="auto"/>
          </w:divBdr>
        </w:div>
        <w:div w:id="1663702936">
          <w:marLeft w:val="0"/>
          <w:marRight w:val="0"/>
          <w:marTop w:val="0"/>
          <w:marBottom w:val="0"/>
          <w:divBdr>
            <w:top w:val="none" w:sz="0" w:space="0" w:color="auto"/>
            <w:left w:val="none" w:sz="0" w:space="0" w:color="auto"/>
            <w:bottom w:val="none" w:sz="0" w:space="0" w:color="auto"/>
            <w:right w:val="none" w:sz="0" w:space="0" w:color="auto"/>
          </w:divBdr>
        </w:div>
        <w:div w:id="1142036692">
          <w:marLeft w:val="0"/>
          <w:marRight w:val="0"/>
          <w:marTop w:val="0"/>
          <w:marBottom w:val="0"/>
          <w:divBdr>
            <w:top w:val="none" w:sz="0" w:space="0" w:color="auto"/>
            <w:left w:val="none" w:sz="0" w:space="0" w:color="auto"/>
            <w:bottom w:val="none" w:sz="0" w:space="0" w:color="auto"/>
            <w:right w:val="none" w:sz="0" w:space="0" w:color="auto"/>
          </w:divBdr>
        </w:div>
        <w:div w:id="152457494">
          <w:marLeft w:val="0"/>
          <w:marRight w:val="0"/>
          <w:marTop w:val="0"/>
          <w:marBottom w:val="0"/>
          <w:divBdr>
            <w:top w:val="none" w:sz="0" w:space="0" w:color="auto"/>
            <w:left w:val="none" w:sz="0" w:space="0" w:color="auto"/>
            <w:bottom w:val="none" w:sz="0" w:space="0" w:color="auto"/>
            <w:right w:val="none" w:sz="0" w:space="0" w:color="auto"/>
          </w:divBdr>
        </w:div>
        <w:div w:id="1338078791">
          <w:marLeft w:val="0"/>
          <w:marRight w:val="0"/>
          <w:marTop w:val="0"/>
          <w:marBottom w:val="0"/>
          <w:divBdr>
            <w:top w:val="none" w:sz="0" w:space="0" w:color="auto"/>
            <w:left w:val="none" w:sz="0" w:space="0" w:color="auto"/>
            <w:bottom w:val="none" w:sz="0" w:space="0" w:color="auto"/>
            <w:right w:val="none" w:sz="0" w:space="0" w:color="auto"/>
          </w:divBdr>
        </w:div>
        <w:div w:id="838614185">
          <w:marLeft w:val="0"/>
          <w:marRight w:val="0"/>
          <w:marTop w:val="0"/>
          <w:marBottom w:val="0"/>
          <w:divBdr>
            <w:top w:val="none" w:sz="0" w:space="0" w:color="auto"/>
            <w:left w:val="none" w:sz="0" w:space="0" w:color="auto"/>
            <w:bottom w:val="none" w:sz="0" w:space="0" w:color="auto"/>
            <w:right w:val="none" w:sz="0" w:space="0" w:color="auto"/>
          </w:divBdr>
        </w:div>
      </w:divsChild>
    </w:div>
    <w:div w:id="1311598260">
      <w:bodyDiv w:val="1"/>
      <w:marLeft w:val="0"/>
      <w:marRight w:val="0"/>
      <w:marTop w:val="0"/>
      <w:marBottom w:val="0"/>
      <w:divBdr>
        <w:top w:val="none" w:sz="0" w:space="0" w:color="auto"/>
        <w:left w:val="none" w:sz="0" w:space="0" w:color="auto"/>
        <w:bottom w:val="none" w:sz="0" w:space="0" w:color="auto"/>
        <w:right w:val="none" w:sz="0" w:space="0" w:color="auto"/>
      </w:divBdr>
    </w:div>
    <w:div w:id="1343505004">
      <w:bodyDiv w:val="1"/>
      <w:marLeft w:val="0"/>
      <w:marRight w:val="0"/>
      <w:marTop w:val="0"/>
      <w:marBottom w:val="0"/>
      <w:divBdr>
        <w:top w:val="none" w:sz="0" w:space="0" w:color="auto"/>
        <w:left w:val="none" w:sz="0" w:space="0" w:color="auto"/>
        <w:bottom w:val="none" w:sz="0" w:space="0" w:color="auto"/>
        <w:right w:val="none" w:sz="0" w:space="0" w:color="auto"/>
      </w:divBdr>
    </w:div>
    <w:div w:id="1581909402">
      <w:bodyDiv w:val="1"/>
      <w:marLeft w:val="0"/>
      <w:marRight w:val="0"/>
      <w:marTop w:val="0"/>
      <w:marBottom w:val="0"/>
      <w:divBdr>
        <w:top w:val="none" w:sz="0" w:space="0" w:color="auto"/>
        <w:left w:val="none" w:sz="0" w:space="0" w:color="auto"/>
        <w:bottom w:val="none" w:sz="0" w:space="0" w:color="auto"/>
        <w:right w:val="none" w:sz="0" w:space="0" w:color="auto"/>
      </w:divBdr>
    </w:div>
    <w:div w:id="1644578926">
      <w:bodyDiv w:val="1"/>
      <w:marLeft w:val="0"/>
      <w:marRight w:val="0"/>
      <w:marTop w:val="0"/>
      <w:marBottom w:val="0"/>
      <w:divBdr>
        <w:top w:val="none" w:sz="0" w:space="0" w:color="auto"/>
        <w:left w:val="none" w:sz="0" w:space="0" w:color="auto"/>
        <w:bottom w:val="none" w:sz="0" w:space="0" w:color="auto"/>
        <w:right w:val="none" w:sz="0" w:space="0" w:color="auto"/>
      </w:divBdr>
    </w:div>
    <w:div w:id="1781948114">
      <w:bodyDiv w:val="1"/>
      <w:marLeft w:val="0"/>
      <w:marRight w:val="0"/>
      <w:marTop w:val="0"/>
      <w:marBottom w:val="0"/>
      <w:divBdr>
        <w:top w:val="none" w:sz="0" w:space="0" w:color="auto"/>
        <w:left w:val="none" w:sz="0" w:space="0" w:color="auto"/>
        <w:bottom w:val="none" w:sz="0" w:space="0" w:color="auto"/>
        <w:right w:val="none" w:sz="0" w:space="0" w:color="auto"/>
      </w:divBdr>
      <w:divsChild>
        <w:div w:id="382559645">
          <w:marLeft w:val="0"/>
          <w:marRight w:val="0"/>
          <w:marTop w:val="78"/>
          <w:marBottom w:val="235"/>
          <w:divBdr>
            <w:top w:val="none" w:sz="0" w:space="0" w:color="auto"/>
            <w:left w:val="none" w:sz="0" w:space="0" w:color="auto"/>
            <w:bottom w:val="none" w:sz="0" w:space="0" w:color="auto"/>
            <w:right w:val="none" w:sz="0" w:space="0" w:color="auto"/>
          </w:divBdr>
        </w:div>
        <w:div w:id="781268465">
          <w:marLeft w:val="0"/>
          <w:marRight w:val="0"/>
          <w:marTop w:val="0"/>
          <w:marBottom w:val="0"/>
          <w:divBdr>
            <w:top w:val="none" w:sz="0" w:space="0" w:color="auto"/>
            <w:left w:val="none" w:sz="0" w:space="0" w:color="auto"/>
            <w:bottom w:val="none" w:sz="0" w:space="0" w:color="auto"/>
            <w:right w:val="none" w:sz="0" w:space="0" w:color="auto"/>
          </w:divBdr>
          <w:divsChild>
            <w:div w:id="1002198076">
              <w:marLeft w:val="0"/>
              <w:marRight w:val="157"/>
              <w:marTop w:val="0"/>
              <w:marBottom w:val="0"/>
              <w:divBdr>
                <w:top w:val="none" w:sz="0" w:space="0" w:color="auto"/>
                <w:left w:val="none" w:sz="0" w:space="0" w:color="auto"/>
                <w:bottom w:val="none" w:sz="0" w:space="0" w:color="auto"/>
                <w:right w:val="none" w:sz="0" w:space="0" w:color="auto"/>
              </w:divBdr>
              <w:divsChild>
                <w:div w:id="1163541967">
                  <w:marLeft w:val="0"/>
                  <w:marRight w:val="0"/>
                  <w:marTop w:val="0"/>
                  <w:marBottom w:val="0"/>
                  <w:divBdr>
                    <w:top w:val="none" w:sz="0" w:space="0" w:color="auto"/>
                    <w:left w:val="none" w:sz="0" w:space="0" w:color="auto"/>
                    <w:bottom w:val="none" w:sz="0" w:space="0" w:color="auto"/>
                    <w:right w:val="none" w:sz="0" w:space="0" w:color="auto"/>
                  </w:divBdr>
                  <w:divsChild>
                    <w:div w:id="1251544307">
                      <w:marLeft w:val="0"/>
                      <w:marRight w:val="0"/>
                      <w:marTop w:val="0"/>
                      <w:marBottom w:val="125"/>
                      <w:divBdr>
                        <w:top w:val="none" w:sz="0" w:space="0" w:color="auto"/>
                        <w:left w:val="none" w:sz="0" w:space="0" w:color="auto"/>
                        <w:bottom w:val="none" w:sz="0" w:space="0" w:color="auto"/>
                        <w:right w:val="none" w:sz="0" w:space="0" w:color="auto"/>
                      </w:divBdr>
                      <w:divsChild>
                        <w:div w:id="1373188922">
                          <w:marLeft w:val="0"/>
                          <w:marRight w:val="0"/>
                          <w:marTop w:val="0"/>
                          <w:marBottom w:val="0"/>
                          <w:divBdr>
                            <w:top w:val="none" w:sz="0" w:space="0" w:color="auto"/>
                            <w:left w:val="none" w:sz="0" w:space="0" w:color="auto"/>
                            <w:bottom w:val="none" w:sz="0" w:space="0" w:color="auto"/>
                            <w:right w:val="none" w:sz="0" w:space="0" w:color="auto"/>
                          </w:divBdr>
                        </w:div>
                        <w:div w:id="1573546050">
                          <w:marLeft w:val="0"/>
                          <w:marRight w:val="0"/>
                          <w:marTop w:val="0"/>
                          <w:marBottom w:val="0"/>
                          <w:divBdr>
                            <w:top w:val="none" w:sz="0" w:space="0" w:color="auto"/>
                            <w:left w:val="none" w:sz="0" w:space="0" w:color="auto"/>
                            <w:bottom w:val="none" w:sz="0" w:space="0" w:color="auto"/>
                            <w:right w:val="none" w:sz="0" w:space="0" w:color="auto"/>
                          </w:divBdr>
                        </w:div>
                      </w:divsChild>
                    </w:div>
                    <w:div w:id="1156149069">
                      <w:marLeft w:val="0"/>
                      <w:marRight w:val="0"/>
                      <w:marTop w:val="0"/>
                      <w:marBottom w:val="0"/>
                      <w:divBdr>
                        <w:top w:val="none" w:sz="0" w:space="0" w:color="auto"/>
                        <w:left w:val="none" w:sz="0" w:space="0" w:color="auto"/>
                        <w:bottom w:val="none" w:sz="0" w:space="0" w:color="auto"/>
                        <w:right w:val="none" w:sz="0" w:space="0" w:color="auto"/>
                      </w:divBdr>
                    </w:div>
                    <w:div w:id="1189753475">
                      <w:marLeft w:val="0"/>
                      <w:marRight w:val="0"/>
                      <w:marTop w:val="0"/>
                      <w:marBottom w:val="0"/>
                      <w:divBdr>
                        <w:top w:val="none" w:sz="0" w:space="0" w:color="auto"/>
                        <w:left w:val="none" w:sz="0" w:space="0" w:color="auto"/>
                        <w:bottom w:val="none" w:sz="0" w:space="0" w:color="auto"/>
                        <w:right w:val="none" w:sz="0" w:space="0" w:color="auto"/>
                      </w:divBdr>
                      <w:divsChild>
                        <w:div w:id="70199250">
                          <w:marLeft w:val="0"/>
                          <w:marRight w:val="0"/>
                          <w:marTop w:val="0"/>
                          <w:marBottom w:val="0"/>
                          <w:divBdr>
                            <w:top w:val="none" w:sz="0" w:space="0" w:color="auto"/>
                            <w:left w:val="none" w:sz="0" w:space="0" w:color="auto"/>
                            <w:bottom w:val="none" w:sz="0" w:space="0" w:color="auto"/>
                            <w:right w:val="none" w:sz="0" w:space="0" w:color="auto"/>
                          </w:divBdr>
                        </w:div>
                      </w:divsChild>
                    </w:div>
                    <w:div w:id="1933010356">
                      <w:marLeft w:val="0"/>
                      <w:marRight w:val="0"/>
                      <w:marTop w:val="0"/>
                      <w:marBottom w:val="0"/>
                      <w:divBdr>
                        <w:top w:val="none" w:sz="0" w:space="0" w:color="auto"/>
                        <w:left w:val="none" w:sz="0" w:space="0" w:color="auto"/>
                        <w:bottom w:val="none" w:sz="0" w:space="0" w:color="auto"/>
                        <w:right w:val="none" w:sz="0" w:space="0" w:color="auto"/>
                      </w:divBdr>
                    </w:div>
                    <w:div w:id="156679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725763">
      <w:bodyDiv w:val="1"/>
      <w:marLeft w:val="0"/>
      <w:marRight w:val="0"/>
      <w:marTop w:val="0"/>
      <w:marBottom w:val="0"/>
      <w:divBdr>
        <w:top w:val="none" w:sz="0" w:space="0" w:color="auto"/>
        <w:left w:val="none" w:sz="0" w:space="0" w:color="auto"/>
        <w:bottom w:val="none" w:sz="0" w:space="0" w:color="auto"/>
        <w:right w:val="none" w:sz="0" w:space="0" w:color="auto"/>
      </w:divBdr>
    </w:div>
    <w:div w:id="2139520281">
      <w:bodyDiv w:val="1"/>
      <w:marLeft w:val="0"/>
      <w:marRight w:val="0"/>
      <w:marTop w:val="0"/>
      <w:marBottom w:val="0"/>
      <w:divBdr>
        <w:top w:val="none" w:sz="0" w:space="0" w:color="auto"/>
        <w:left w:val="none" w:sz="0" w:space="0" w:color="auto"/>
        <w:bottom w:val="none" w:sz="0" w:space="0" w:color="auto"/>
        <w:right w:val="none" w:sz="0" w:space="0" w:color="auto"/>
      </w:divBdr>
      <w:divsChild>
        <w:div w:id="869027065">
          <w:marLeft w:val="0"/>
          <w:marRight w:val="0"/>
          <w:marTop w:val="16"/>
          <w:marBottom w:val="0"/>
          <w:divBdr>
            <w:top w:val="none" w:sz="0" w:space="0" w:color="auto"/>
            <w:left w:val="none" w:sz="0" w:space="0" w:color="auto"/>
            <w:bottom w:val="none" w:sz="0" w:space="0" w:color="auto"/>
            <w:right w:val="none" w:sz="0" w:space="0" w:color="auto"/>
          </w:divBdr>
          <w:divsChild>
            <w:div w:id="267082356">
              <w:marLeft w:val="0"/>
              <w:marRight w:val="0"/>
              <w:marTop w:val="0"/>
              <w:marBottom w:val="0"/>
              <w:divBdr>
                <w:top w:val="none" w:sz="0" w:space="0" w:color="auto"/>
                <w:left w:val="none" w:sz="0" w:space="0" w:color="auto"/>
                <w:bottom w:val="none" w:sz="0" w:space="0" w:color="auto"/>
                <w:right w:val="none" w:sz="0" w:space="0" w:color="auto"/>
              </w:divBdr>
              <w:divsChild>
                <w:div w:id="1457984043">
                  <w:marLeft w:val="0"/>
                  <w:marRight w:val="0"/>
                  <w:marTop w:val="0"/>
                  <w:marBottom w:val="0"/>
                  <w:divBdr>
                    <w:top w:val="none" w:sz="0" w:space="0" w:color="auto"/>
                    <w:left w:val="none" w:sz="0" w:space="0" w:color="auto"/>
                    <w:bottom w:val="none" w:sz="0" w:space="0" w:color="auto"/>
                    <w:right w:val="none" w:sz="0" w:space="0" w:color="auto"/>
                  </w:divBdr>
                </w:div>
                <w:div w:id="2041660379">
                  <w:marLeft w:val="0"/>
                  <w:marRight w:val="0"/>
                  <w:marTop w:val="0"/>
                  <w:marBottom w:val="0"/>
                  <w:divBdr>
                    <w:top w:val="none" w:sz="0" w:space="0" w:color="auto"/>
                    <w:left w:val="none" w:sz="0" w:space="0" w:color="auto"/>
                    <w:bottom w:val="none" w:sz="0" w:space="0" w:color="auto"/>
                    <w:right w:val="none" w:sz="0" w:space="0" w:color="auto"/>
                  </w:divBdr>
                </w:div>
                <w:div w:id="1278950837">
                  <w:marLeft w:val="0"/>
                  <w:marRight w:val="0"/>
                  <w:marTop w:val="0"/>
                  <w:marBottom w:val="0"/>
                  <w:divBdr>
                    <w:top w:val="none" w:sz="0" w:space="0" w:color="auto"/>
                    <w:left w:val="none" w:sz="0" w:space="0" w:color="auto"/>
                    <w:bottom w:val="none" w:sz="0" w:space="0" w:color="auto"/>
                    <w:right w:val="none" w:sz="0" w:space="0" w:color="auto"/>
                  </w:divBdr>
                </w:div>
                <w:div w:id="1813789530">
                  <w:marLeft w:val="0"/>
                  <w:marRight w:val="0"/>
                  <w:marTop w:val="0"/>
                  <w:marBottom w:val="0"/>
                  <w:divBdr>
                    <w:top w:val="none" w:sz="0" w:space="0" w:color="auto"/>
                    <w:left w:val="none" w:sz="0" w:space="0" w:color="auto"/>
                    <w:bottom w:val="none" w:sz="0" w:space="0" w:color="auto"/>
                    <w:right w:val="none" w:sz="0" w:space="0" w:color="auto"/>
                  </w:divBdr>
                </w:div>
                <w:div w:id="2029872686">
                  <w:marLeft w:val="0"/>
                  <w:marRight w:val="0"/>
                  <w:marTop w:val="0"/>
                  <w:marBottom w:val="0"/>
                  <w:divBdr>
                    <w:top w:val="none" w:sz="0" w:space="0" w:color="auto"/>
                    <w:left w:val="none" w:sz="0" w:space="0" w:color="auto"/>
                    <w:bottom w:val="none" w:sz="0" w:space="0" w:color="auto"/>
                    <w:right w:val="none" w:sz="0" w:space="0" w:color="auto"/>
                  </w:divBdr>
                </w:div>
                <w:div w:id="729108438">
                  <w:marLeft w:val="0"/>
                  <w:marRight w:val="0"/>
                  <w:marTop w:val="0"/>
                  <w:marBottom w:val="0"/>
                  <w:divBdr>
                    <w:top w:val="none" w:sz="0" w:space="0" w:color="auto"/>
                    <w:left w:val="none" w:sz="0" w:space="0" w:color="auto"/>
                    <w:bottom w:val="none" w:sz="0" w:space="0" w:color="auto"/>
                    <w:right w:val="none" w:sz="0" w:space="0" w:color="auto"/>
                  </w:divBdr>
                </w:div>
                <w:div w:id="1606419616">
                  <w:marLeft w:val="0"/>
                  <w:marRight w:val="0"/>
                  <w:marTop w:val="0"/>
                  <w:marBottom w:val="0"/>
                  <w:divBdr>
                    <w:top w:val="none" w:sz="0" w:space="0" w:color="auto"/>
                    <w:left w:val="none" w:sz="0" w:space="0" w:color="auto"/>
                    <w:bottom w:val="none" w:sz="0" w:space="0" w:color="auto"/>
                    <w:right w:val="none" w:sz="0" w:space="0" w:color="auto"/>
                  </w:divBdr>
                </w:div>
                <w:div w:id="71588213">
                  <w:marLeft w:val="0"/>
                  <w:marRight w:val="0"/>
                  <w:marTop w:val="0"/>
                  <w:marBottom w:val="0"/>
                  <w:divBdr>
                    <w:top w:val="none" w:sz="0" w:space="0" w:color="auto"/>
                    <w:left w:val="none" w:sz="0" w:space="0" w:color="auto"/>
                    <w:bottom w:val="none" w:sz="0" w:space="0" w:color="auto"/>
                    <w:right w:val="none" w:sz="0" w:space="0" w:color="auto"/>
                  </w:divBdr>
                </w:div>
                <w:div w:id="217788866">
                  <w:marLeft w:val="0"/>
                  <w:marRight w:val="0"/>
                  <w:marTop w:val="0"/>
                  <w:marBottom w:val="0"/>
                  <w:divBdr>
                    <w:top w:val="none" w:sz="0" w:space="0" w:color="auto"/>
                    <w:left w:val="none" w:sz="0" w:space="0" w:color="auto"/>
                    <w:bottom w:val="none" w:sz="0" w:space="0" w:color="auto"/>
                    <w:right w:val="none" w:sz="0" w:space="0" w:color="auto"/>
                  </w:divBdr>
                </w:div>
                <w:div w:id="104471608">
                  <w:marLeft w:val="0"/>
                  <w:marRight w:val="0"/>
                  <w:marTop w:val="0"/>
                  <w:marBottom w:val="0"/>
                  <w:divBdr>
                    <w:top w:val="none" w:sz="0" w:space="0" w:color="auto"/>
                    <w:left w:val="none" w:sz="0" w:space="0" w:color="auto"/>
                    <w:bottom w:val="none" w:sz="0" w:space="0" w:color="auto"/>
                    <w:right w:val="none" w:sz="0" w:space="0" w:color="auto"/>
                  </w:divBdr>
                </w:div>
                <w:div w:id="549652273">
                  <w:marLeft w:val="0"/>
                  <w:marRight w:val="0"/>
                  <w:marTop w:val="0"/>
                  <w:marBottom w:val="0"/>
                  <w:divBdr>
                    <w:top w:val="none" w:sz="0" w:space="0" w:color="auto"/>
                    <w:left w:val="none" w:sz="0" w:space="0" w:color="auto"/>
                    <w:bottom w:val="none" w:sz="0" w:space="0" w:color="auto"/>
                    <w:right w:val="none" w:sz="0" w:space="0" w:color="auto"/>
                  </w:divBdr>
                </w:div>
                <w:div w:id="1888566545">
                  <w:marLeft w:val="0"/>
                  <w:marRight w:val="0"/>
                  <w:marTop w:val="0"/>
                  <w:marBottom w:val="0"/>
                  <w:divBdr>
                    <w:top w:val="none" w:sz="0" w:space="0" w:color="auto"/>
                    <w:left w:val="none" w:sz="0" w:space="0" w:color="auto"/>
                    <w:bottom w:val="none" w:sz="0" w:space="0" w:color="auto"/>
                    <w:right w:val="none" w:sz="0" w:space="0" w:color="auto"/>
                  </w:divBdr>
                </w:div>
                <w:div w:id="1174224184">
                  <w:marLeft w:val="0"/>
                  <w:marRight w:val="0"/>
                  <w:marTop w:val="0"/>
                  <w:marBottom w:val="0"/>
                  <w:divBdr>
                    <w:top w:val="none" w:sz="0" w:space="0" w:color="auto"/>
                    <w:left w:val="none" w:sz="0" w:space="0" w:color="auto"/>
                    <w:bottom w:val="none" w:sz="0" w:space="0" w:color="auto"/>
                    <w:right w:val="none" w:sz="0" w:space="0" w:color="auto"/>
                  </w:divBdr>
                </w:div>
                <w:div w:id="472019964">
                  <w:marLeft w:val="0"/>
                  <w:marRight w:val="0"/>
                  <w:marTop w:val="0"/>
                  <w:marBottom w:val="0"/>
                  <w:divBdr>
                    <w:top w:val="none" w:sz="0" w:space="0" w:color="auto"/>
                    <w:left w:val="none" w:sz="0" w:space="0" w:color="auto"/>
                    <w:bottom w:val="none" w:sz="0" w:space="0" w:color="auto"/>
                    <w:right w:val="none" w:sz="0" w:space="0" w:color="auto"/>
                  </w:divBdr>
                </w:div>
                <w:div w:id="847064099">
                  <w:marLeft w:val="0"/>
                  <w:marRight w:val="0"/>
                  <w:marTop w:val="0"/>
                  <w:marBottom w:val="0"/>
                  <w:divBdr>
                    <w:top w:val="none" w:sz="0" w:space="0" w:color="auto"/>
                    <w:left w:val="none" w:sz="0" w:space="0" w:color="auto"/>
                    <w:bottom w:val="none" w:sz="0" w:space="0" w:color="auto"/>
                    <w:right w:val="none" w:sz="0" w:space="0" w:color="auto"/>
                  </w:divBdr>
                </w:div>
                <w:div w:id="1029338322">
                  <w:marLeft w:val="0"/>
                  <w:marRight w:val="0"/>
                  <w:marTop w:val="0"/>
                  <w:marBottom w:val="0"/>
                  <w:divBdr>
                    <w:top w:val="none" w:sz="0" w:space="0" w:color="auto"/>
                    <w:left w:val="none" w:sz="0" w:space="0" w:color="auto"/>
                    <w:bottom w:val="none" w:sz="0" w:space="0" w:color="auto"/>
                    <w:right w:val="none" w:sz="0" w:space="0" w:color="auto"/>
                  </w:divBdr>
                </w:div>
                <w:div w:id="1163744493">
                  <w:marLeft w:val="0"/>
                  <w:marRight w:val="0"/>
                  <w:marTop w:val="0"/>
                  <w:marBottom w:val="0"/>
                  <w:divBdr>
                    <w:top w:val="none" w:sz="0" w:space="0" w:color="auto"/>
                    <w:left w:val="none" w:sz="0" w:space="0" w:color="auto"/>
                    <w:bottom w:val="none" w:sz="0" w:space="0" w:color="auto"/>
                    <w:right w:val="none" w:sz="0" w:space="0" w:color="auto"/>
                  </w:divBdr>
                </w:div>
                <w:div w:id="651562739">
                  <w:marLeft w:val="0"/>
                  <w:marRight w:val="0"/>
                  <w:marTop w:val="0"/>
                  <w:marBottom w:val="0"/>
                  <w:divBdr>
                    <w:top w:val="none" w:sz="0" w:space="0" w:color="auto"/>
                    <w:left w:val="none" w:sz="0" w:space="0" w:color="auto"/>
                    <w:bottom w:val="none" w:sz="0" w:space="0" w:color="auto"/>
                    <w:right w:val="none" w:sz="0" w:space="0" w:color="auto"/>
                  </w:divBdr>
                </w:div>
                <w:div w:id="131216777">
                  <w:marLeft w:val="0"/>
                  <w:marRight w:val="0"/>
                  <w:marTop w:val="0"/>
                  <w:marBottom w:val="0"/>
                  <w:divBdr>
                    <w:top w:val="none" w:sz="0" w:space="0" w:color="auto"/>
                    <w:left w:val="none" w:sz="0" w:space="0" w:color="auto"/>
                    <w:bottom w:val="none" w:sz="0" w:space="0" w:color="auto"/>
                    <w:right w:val="none" w:sz="0" w:space="0" w:color="auto"/>
                  </w:divBdr>
                </w:div>
                <w:div w:id="1716393086">
                  <w:marLeft w:val="0"/>
                  <w:marRight w:val="0"/>
                  <w:marTop w:val="0"/>
                  <w:marBottom w:val="0"/>
                  <w:divBdr>
                    <w:top w:val="none" w:sz="0" w:space="0" w:color="auto"/>
                    <w:left w:val="none" w:sz="0" w:space="0" w:color="auto"/>
                    <w:bottom w:val="none" w:sz="0" w:space="0" w:color="auto"/>
                    <w:right w:val="none" w:sz="0" w:space="0" w:color="auto"/>
                  </w:divBdr>
                </w:div>
                <w:div w:id="988242370">
                  <w:marLeft w:val="0"/>
                  <w:marRight w:val="0"/>
                  <w:marTop w:val="0"/>
                  <w:marBottom w:val="0"/>
                  <w:divBdr>
                    <w:top w:val="none" w:sz="0" w:space="0" w:color="auto"/>
                    <w:left w:val="none" w:sz="0" w:space="0" w:color="auto"/>
                    <w:bottom w:val="none" w:sz="0" w:space="0" w:color="auto"/>
                    <w:right w:val="none" w:sz="0" w:space="0" w:color="auto"/>
                  </w:divBdr>
                </w:div>
                <w:div w:id="7490091">
                  <w:marLeft w:val="0"/>
                  <w:marRight w:val="0"/>
                  <w:marTop w:val="0"/>
                  <w:marBottom w:val="0"/>
                  <w:divBdr>
                    <w:top w:val="none" w:sz="0" w:space="0" w:color="auto"/>
                    <w:left w:val="none" w:sz="0" w:space="0" w:color="auto"/>
                    <w:bottom w:val="none" w:sz="0" w:space="0" w:color="auto"/>
                    <w:right w:val="none" w:sz="0" w:space="0" w:color="auto"/>
                  </w:divBdr>
                </w:div>
                <w:div w:id="1870684336">
                  <w:marLeft w:val="0"/>
                  <w:marRight w:val="0"/>
                  <w:marTop w:val="0"/>
                  <w:marBottom w:val="0"/>
                  <w:divBdr>
                    <w:top w:val="none" w:sz="0" w:space="0" w:color="auto"/>
                    <w:left w:val="none" w:sz="0" w:space="0" w:color="auto"/>
                    <w:bottom w:val="none" w:sz="0" w:space="0" w:color="auto"/>
                    <w:right w:val="none" w:sz="0" w:space="0" w:color="auto"/>
                  </w:divBdr>
                </w:div>
                <w:div w:id="1884361863">
                  <w:marLeft w:val="0"/>
                  <w:marRight w:val="0"/>
                  <w:marTop w:val="0"/>
                  <w:marBottom w:val="0"/>
                  <w:divBdr>
                    <w:top w:val="none" w:sz="0" w:space="0" w:color="auto"/>
                    <w:left w:val="none" w:sz="0" w:space="0" w:color="auto"/>
                    <w:bottom w:val="none" w:sz="0" w:space="0" w:color="auto"/>
                    <w:right w:val="none" w:sz="0" w:space="0" w:color="auto"/>
                  </w:divBdr>
                </w:div>
                <w:div w:id="416245419">
                  <w:marLeft w:val="0"/>
                  <w:marRight w:val="0"/>
                  <w:marTop w:val="0"/>
                  <w:marBottom w:val="0"/>
                  <w:divBdr>
                    <w:top w:val="none" w:sz="0" w:space="0" w:color="auto"/>
                    <w:left w:val="none" w:sz="0" w:space="0" w:color="auto"/>
                    <w:bottom w:val="none" w:sz="0" w:space="0" w:color="auto"/>
                    <w:right w:val="none" w:sz="0" w:space="0" w:color="auto"/>
                  </w:divBdr>
                </w:div>
                <w:div w:id="1431319628">
                  <w:marLeft w:val="0"/>
                  <w:marRight w:val="0"/>
                  <w:marTop w:val="0"/>
                  <w:marBottom w:val="0"/>
                  <w:divBdr>
                    <w:top w:val="none" w:sz="0" w:space="0" w:color="auto"/>
                    <w:left w:val="none" w:sz="0" w:space="0" w:color="auto"/>
                    <w:bottom w:val="none" w:sz="0" w:space="0" w:color="auto"/>
                    <w:right w:val="none" w:sz="0" w:space="0" w:color="auto"/>
                  </w:divBdr>
                </w:div>
                <w:div w:id="1530799400">
                  <w:marLeft w:val="0"/>
                  <w:marRight w:val="0"/>
                  <w:marTop w:val="0"/>
                  <w:marBottom w:val="0"/>
                  <w:divBdr>
                    <w:top w:val="none" w:sz="0" w:space="0" w:color="auto"/>
                    <w:left w:val="none" w:sz="0" w:space="0" w:color="auto"/>
                    <w:bottom w:val="none" w:sz="0" w:space="0" w:color="auto"/>
                    <w:right w:val="none" w:sz="0" w:space="0" w:color="auto"/>
                  </w:divBdr>
                </w:div>
                <w:div w:id="236867972">
                  <w:marLeft w:val="0"/>
                  <w:marRight w:val="0"/>
                  <w:marTop w:val="0"/>
                  <w:marBottom w:val="0"/>
                  <w:divBdr>
                    <w:top w:val="none" w:sz="0" w:space="0" w:color="auto"/>
                    <w:left w:val="none" w:sz="0" w:space="0" w:color="auto"/>
                    <w:bottom w:val="none" w:sz="0" w:space="0" w:color="auto"/>
                    <w:right w:val="none" w:sz="0" w:space="0" w:color="auto"/>
                  </w:divBdr>
                </w:div>
                <w:div w:id="1230843613">
                  <w:marLeft w:val="0"/>
                  <w:marRight w:val="0"/>
                  <w:marTop w:val="0"/>
                  <w:marBottom w:val="0"/>
                  <w:divBdr>
                    <w:top w:val="none" w:sz="0" w:space="0" w:color="auto"/>
                    <w:left w:val="none" w:sz="0" w:space="0" w:color="auto"/>
                    <w:bottom w:val="none" w:sz="0" w:space="0" w:color="auto"/>
                    <w:right w:val="none" w:sz="0" w:space="0" w:color="auto"/>
                  </w:divBdr>
                </w:div>
                <w:div w:id="1809278098">
                  <w:marLeft w:val="0"/>
                  <w:marRight w:val="0"/>
                  <w:marTop w:val="0"/>
                  <w:marBottom w:val="0"/>
                  <w:divBdr>
                    <w:top w:val="none" w:sz="0" w:space="0" w:color="auto"/>
                    <w:left w:val="none" w:sz="0" w:space="0" w:color="auto"/>
                    <w:bottom w:val="none" w:sz="0" w:space="0" w:color="auto"/>
                    <w:right w:val="none" w:sz="0" w:space="0" w:color="auto"/>
                  </w:divBdr>
                </w:div>
                <w:div w:id="1575625204">
                  <w:marLeft w:val="0"/>
                  <w:marRight w:val="0"/>
                  <w:marTop w:val="0"/>
                  <w:marBottom w:val="0"/>
                  <w:divBdr>
                    <w:top w:val="none" w:sz="0" w:space="0" w:color="auto"/>
                    <w:left w:val="none" w:sz="0" w:space="0" w:color="auto"/>
                    <w:bottom w:val="none" w:sz="0" w:space="0" w:color="auto"/>
                    <w:right w:val="none" w:sz="0" w:space="0" w:color="auto"/>
                  </w:divBdr>
                </w:div>
                <w:div w:id="229388580">
                  <w:marLeft w:val="0"/>
                  <w:marRight w:val="0"/>
                  <w:marTop w:val="0"/>
                  <w:marBottom w:val="0"/>
                  <w:divBdr>
                    <w:top w:val="none" w:sz="0" w:space="0" w:color="auto"/>
                    <w:left w:val="none" w:sz="0" w:space="0" w:color="auto"/>
                    <w:bottom w:val="none" w:sz="0" w:space="0" w:color="auto"/>
                    <w:right w:val="none" w:sz="0" w:space="0" w:color="auto"/>
                  </w:divBdr>
                </w:div>
                <w:div w:id="1329602827">
                  <w:marLeft w:val="0"/>
                  <w:marRight w:val="0"/>
                  <w:marTop w:val="0"/>
                  <w:marBottom w:val="0"/>
                  <w:divBdr>
                    <w:top w:val="none" w:sz="0" w:space="0" w:color="auto"/>
                    <w:left w:val="none" w:sz="0" w:space="0" w:color="auto"/>
                    <w:bottom w:val="none" w:sz="0" w:space="0" w:color="auto"/>
                    <w:right w:val="none" w:sz="0" w:space="0" w:color="auto"/>
                  </w:divBdr>
                </w:div>
                <w:div w:id="1175803185">
                  <w:marLeft w:val="0"/>
                  <w:marRight w:val="0"/>
                  <w:marTop w:val="0"/>
                  <w:marBottom w:val="0"/>
                  <w:divBdr>
                    <w:top w:val="none" w:sz="0" w:space="0" w:color="auto"/>
                    <w:left w:val="none" w:sz="0" w:space="0" w:color="auto"/>
                    <w:bottom w:val="none" w:sz="0" w:space="0" w:color="auto"/>
                    <w:right w:val="none" w:sz="0" w:space="0" w:color="auto"/>
                  </w:divBdr>
                </w:div>
                <w:div w:id="1250893200">
                  <w:marLeft w:val="0"/>
                  <w:marRight w:val="0"/>
                  <w:marTop w:val="0"/>
                  <w:marBottom w:val="0"/>
                  <w:divBdr>
                    <w:top w:val="none" w:sz="0" w:space="0" w:color="auto"/>
                    <w:left w:val="none" w:sz="0" w:space="0" w:color="auto"/>
                    <w:bottom w:val="none" w:sz="0" w:space="0" w:color="auto"/>
                    <w:right w:val="none" w:sz="0" w:space="0" w:color="auto"/>
                  </w:divBdr>
                </w:div>
                <w:div w:id="611519347">
                  <w:marLeft w:val="0"/>
                  <w:marRight w:val="0"/>
                  <w:marTop w:val="0"/>
                  <w:marBottom w:val="0"/>
                  <w:divBdr>
                    <w:top w:val="none" w:sz="0" w:space="0" w:color="auto"/>
                    <w:left w:val="none" w:sz="0" w:space="0" w:color="auto"/>
                    <w:bottom w:val="none" w:sz="0" w:space="0" w:color="auto"/>
                    <w:right w:val="none" w:sz="0" w:space="0" w:color="auto"/>
                  </w:divBdr>
                </w:div>
                <w:div w:id="1452359813">
                  <w:marLeft w:val="0"/>
                  <w:marRight w:val="0"/>
                  <w:marTop w:val="0"/>
                  <w:marBottom w:val="0"/>
                  <w:divBdr>
                    <w:top w:val="none" w:sz="0" w:space="0" w:color="auto"/>
                    <w:left w:val="none" w:sz="0" w:space="0" w:color="auto"/>
                    <w:bottom w:val="none" w:sz="0" w:space="0" w:color="auto"/>
                    <w:right w:val="none" w:sz="0" w:space="0" w:color="auto"/>
                  </w:divBdr>
                </w:div>
                <w:div w:id="1156531271">
                  <w:marLeft w:val="0"/>
                  <w:marRight w:val="0"/>
                  <w:marTop w:val="0"/>
                  <w:marBottom w:val="0"/>
                  <w:divBdr>
                    <w:top w:val="none" w:sz="0" w:space="0" w:color="auto"/>
                    <w:left w:val="none" w:sz="0" w:space="0" w:color="auto"/>
                    <w:bottom w:val="none" w:sz="0" w:space="0" w:color="auto"/>
                    <w:right w:val="none" w:sz="0" w:space="0" w:color="auto"/>
                  </w:divBdr>
                </w:div>
                <w:div w:id="2074545110">
                  <w:marLeft w:val="0"/>
                  <w:marRight w:val="0"/>
                  <w:marTop w:val="0"/>
                  <w:marBottom w:val="0"/>
                  <w:divBdr>
                    <w:top w:val="none" w:sz="0" w:space="0" w:color="auto"/>
                    <w:left w:val="none" w:sz="0" w:space="0" w:color="auto"/>
                    <w:bottom w:val="none" w:sz="0" w:space="0" w:color="auto"/>
                    <w:right w:val="none" w:sz="0" w:space="0" w:color="auto"/>
                  </w:divBdr>
                </w:div>
                <w:div w:id="627735178">
                  <w:marLeft w:val="0"/>
                  <w:marRight w:val="0"/>
                  <w:marTop w:val="0"/>
                  <w:marBottom w:val="0"/>
                  <w:divBdr>
                    <w:top w:val="none" w:sz="0" w:space="0" w:color="auto"/>
                    <w:left w:val="none" w:sz="0" w:space="0" w:color="auto"/>
                    <w:bottom w:val="none" w:sz="0" w:space="0" w:color="auto"/>
                    <w:right w:val="none" w:sz="0" w:space="0" w:color="auto"/>
                  </w:divBdr>
                </w:div>
                <w:div w:id="535970901">
                  <w:marLeft w:val="0"/>
                  <w:marRight w:val="0"/>
                  <w:marTop w:val="0"/>
                  <w:marBottom w:val="0"/>
                  <w:divBdr>
                    <w:top w:val="none" w:sz="0" w:space="0" w:color="auto"/>
                    <w:left w:val="none" w:sz="0" w:space="0" w:color="auto"/>
                    <w:bottom w:val="none" w:sz="0" w:space="0" w:color="auto"/>
                    <w:right w:val="none" w:sz="0" w:space="0" w:color="auto"/>
                  </w:divBdr>
                </w:div>
                <w:div w:id="411659667">
                  <w:marLeft w:val="0"/>
                  <w:marRight w:val="0"/>
                  <w:marTop w:val="0"/>
                  <w:marBottom w:val="0"/>
                  <w:divBdr>
                    <w:top w:val="none" w:sz="0" w:space="0" w:color="auto"/>
                    <w:left w:val="none" w:sz="0" w:space="0" w:color="auto"/>
                    <w:bottom w:val="none" w:sz="0" w:space="0" w:color="auto"/>
                    <w:right w:val="none" w:sz="0" w:space="0" w:color="auto"/>
                  </w:divBdr>
                </w:div>
                <w:div w:id="1227300431">
                  <w:marLeft w:val="0"/>
                  <w:marRight w:val="0"/>
                  <w:marTop w:val="0"/>
                  <w:marBottom w:val="0"/>
                  <w:divBdr>
                    <w:top w:val="none" w:sz="0" w:space="0" w:color="auto"/>
                    <w:left w:val="none" w:sz="0" w:space="0" w:color="auto"/>
                    <w:bottom w:val="none" w:sz="0" w:space="0" w:color="auto"/>
                    <w:right w:val="none" w:sz="0" w:space="0" w:color="auto"/>
                  </w:divBdr>
                </w:div>
                <w:div w:id="1445885803">
                  <w:marLeft w:val="0"/>
                  <w:marRight w:val="0"/>
                  <w:marTop w:val="0"/>
                  <w:marBottom w:val="0"/>
                  <w:divBdr>
                    <w:top w:val="none" w:sz="0" w:space="0" w:color="auto"/>
                    <w:left w:val="none" w:sz="0" w:space="0" w:color="auto"/>
                    <w:bottom w:val="none" w:sz="0" w:space="0" w:color="auto"/>
                    <w:right w:val="none" w:sz="0" w:space="0" w:color="auto"/>
                  </w:divBdr>
                </w:div>
                <w:div w:id="1910311972">
                  <w:marLeft w:val="0"/>
                  <w:marRight w:val="0"/>
                  <w:marTop w:val="0"/>
                  <w:marBottom w:val="0"/>
                  <w:divBdr>
                    <w:top w:val="none" w:sz="0" w:space="0" w:color="auto"/>
                    <w:left w:val="none" w:sz="0" w:space="0" w:color="auto"/>
                    <w:bottom w:val="none" w:sz="0" w:space="0" w:color="auto"/>
                    <w:right w:val="none" w:sz="0" w:space="0" w:color="auto"/>
                  </w:divBdr>
                </w:div>
                <w:div w:id="1221289546">
                  <w:marLeft w:val="0"/>
                  <w:marRight w:val="0"/>
                  <w:marTop w:val="0"/>
                  <w:marBottom w:val="0"/>
                  <w:divBdr>
                    <w:top w:val="none" w:sz="0" w:space="0" w:color="auto"/>
                    <w:left w:val="none" w:sz="0" w:space="0" w:color="auto"/>
                    <w:bottom w:val="none" w:sz="0" w:space="0" w:color="auto"/>
                    <w:right w:val="none" w:sz="0" w:space="0" w:color="auto"/>
                  </w:divBdr>
                </w:div>
                <w:div w:id="1582910545">
                  <w:marLeft w:val="0"/>
                  <w:marRight w:val="0"/>
                  <w:marTop w:val="0"/>
                  <w:marBottom w:val="0"/>
                  <w:divBdr>
                    <w:top w:val="none" w:sz="0" w:space="0" w:color="auto"/>
                    <w:left w:val="none" w:sz="0" w:space="0" w:color="auto"/>
                    <w:bottom w:val="none" w:sz="0" w:space="0" w:color="auto"/>
                    <w:right w:val="none" w:sz="0" w:space="0" w:color="auto"/>
                  </w:divBdr>
                </w:div>
                <w:div w:id="1763603294">
                  <w:marLeft w:val="0"/>
                  <w:marRight w:val="0"/>
                  <w:marTop w:val="0"/>
                  <w:marBottom w:val="0"/>
                  <w:divBdr>
                    <w:top w:val="none" w:sz="0" w:space="0" w:color="auto"/>
                    <w:left w:val="none" w:sz="0" w:space="0" w:color="auto"/>
                    <w:bottom w:val="none" w:sz="0" w:space="0" w:color="auto"/>
                    <w:right w:val="none" w:sz="0" w:space="0" w:color="auto"/>
                  </w:divBdr>
                </w:div>
                <w:div w:id="335110197">
                  <w:marLeft w:val="0"/>
                  <w:marRight w:val="0"/>
                  <w:marTop w:val="0"/>
                  <w:marBottom w:val="0"/>
                  <w:divBdr>
                    <w:top w:val="none" w:sz="0" w:space="0" w:color="auto"/>
                    <w:left w:val="none" w:sz="0" w:space="0" w:color="auto"/>
                    <w:bottom w:val="none" w:sz="0" w:space="0" w:color="auto"/>
                    <w:right w:val="none" w:sz="0" w:space="0" w:color="auto"/>
                  </w:divBdr>
                </w:div>
                <w:div w:id="2087339488">
                  <w:marLeft w:val="0"/>
                  <w:marRight w:val="0"/>
                  <w:marTop w:val="0"/>
                  <w:marBottom w:val="0"/>
                  <w:divBdr>
                    <w:top w:val="none" w:sz="0" w:space="0" w:color="auto"/>
                    <w:left w:val="none" w:sz="0" w:space="0" w:color="auto"/>
                    <w:bottom w:val="none" w:sz="0" w:space="0" w:color="auto"/>
                    <w:right w:val="none" w:sz="0" w:space="0" w:color="auto"/>
                  </w:divBdr>
                </w:div>
                <w:div w:id="1203909673">
                  <w:marLeft w:val="0"/>
                  <w:marRight w:val="0"/>
                  <w:marTop w:val="0"/>
                  <w:marBottom w:val="0"/>
                  <w:divBdr>
                    <w:top w:val="none" w:sz="0" w:space="0" w:color="auto"/>
                    <w:left w:val="none" w:sz="0" w:space="0" w:color="auto"/>
                    <w:bottom w:val="none" w:sz="0" w:space="0" w:color="auto"/>
                    <w:right w:val="none" w:sz="0" w:space="0" w:color="auto"/>
                  </w:divBdr>
                </w:div>
                <w:div w:id="392197641">
                  <w:marLeft w:val="0"/>
                  <w:marRight w:val="0"/>
                  <w:marTop w:val="0"/>
                  <w:marBottom w:val="0"/>
                  <w:divBdr>
                    <w:top w:val="none" w:sz="0" w:space="0" w:color="auto"/>
                    <w:left w:val="none" w:sz="0" w:space="0" w:color="auto"/>
                    <w:bottom w:val="none" w:sz="0" w:space="0" w:color="auto"/>
                    <w:right w:val="none" w:sz="0" w:space="0" w:color="auto"/>
                  </w:divBdr>
                </w:div>
                <w:div w:id="1578054656">
                  <w:marLeft w:val="0"/>
                  <w:marRight w:val="0"/>
                  <w:marTop w:val="0"/>
                  <w:marBottom w:val="0"/>
                  <w:divBdr>
                    <w:top w:val="none" w:sz="0" w:space="0" w:color="auto"/>
                    <w:left w:val="none" w:sz="0" w:space="0" w:color="auto"/>
                    <w:bottom w:val="none" w:sz="0" w:space="0" w:color="auto"/>
                    <w:right w:val="none" w:sz="0" w:space="0" w:color="auto"/>
                  </w:divBdr>
                </w:div>
                <w:div w:id="100034387">
                  <w:marLeft w:val="0"/>
                  <w:marRight w:val="0"/>
                  <w:marTop w:val="0"/>
                  <w:marBottom w:val="0"/>
                  <w:divBdr>
                    <w:top w:val="none" w:sz="0" w:space="0" w:color="auto"/>
                    <w:left w:val="none" w:sz="0" w:space="0" w:color="auto"/>
                    <w:bottom w:val="none" w:sz="0" w:space="0" w:color="auto"/>
                    <w:right w:val="none" w:sz="0" w:space="0" w:color="auto"/>
                  </w:divBdr>
                </w:div>
                <w:div w:id="225999279">
                  <w:marLeft w:val="0"/>
                  <w:marRight w:val="0"/>
                  <w:marTop w:val="0"/>
                  <w:marBottom w:val="0"/>
                  <w:divBdr>
                    <w:top w:val="none" w:sz="0" w:space="0" w:color="auto"/>
                    <w:left w:val="none" w:sz="0" w:space="0" w:color="auto"/>
                    <w:bottom w:val="none" w:sz="0" w:space="0" w:color="auto"/>
                    <w:right w:val="none" w:sz="0" w:space="0" w:color="auto"/>
                  </w:divBdr>
                </w:div>
                <w:div w:id="1279215591">
                  <w:marLeft w:val="0"/>
                  <w:marRight w:val="0"/>
                  <w:marTop w:val="0"/>
                  <w:marBottom w:val="0"/>
                  <w:divBdr>
                    <w:top w:val="none" w:sz="0" w:space="0" w:color="auto"/>
                    <w:left w:val="none" w:sz="0" w:space="0" w:color="auto"/>
                    <w:bottom w:val="none" w:sz="0" w:space="0" w:color="auto"/>
                    <w:right w:val="none" w:sz="0" w:space="0" w:color="auto"/>
                  </w:divBdr>
                </w:div>
                <w:div w:id="167910856">
                  <w:marLeft w:val="0"/>
                  <w:marRight w:val="0"/>
                  <w:marTop w:val="0"/>
                  <w:marBottom w:val="0"/>
                  <w:divBdr>
                    <w:top w:val="none" w:sz="0" w:space="0" w:color="auto"/>
                    <w:left w:val="none" w:sz="0" w:space="0" w:color="auto"/>
                    <w:bottom w:val="none" w:sz="0" w:space="0" w:color="auto"/>
                    <w:right w:val="none" w:sz="0" w:space="0" w:color="auto"/>
                  </w:divBdr>
                </w:div>
                <w:div w:id="448860488">
                  <w:marLeft w:val="0"/>
                  <w:marRight w:val="0"/>
                  <w:marTop w:val="0"/>
                  <w:marBottom w:val="0"/>
                  <w:divBdr>
                    <w:top w:val="none" w:sz="0" w:space="0" w:color="auto"/>
                    <w:left w:val="none" w:sz="0" w:space="0" w:color="auto"/>
                    <w:bottom w:val="none" w:sz="0" w:space="0" w:color="auto"/>
                    <w:right w:val="none" w:sz="0" w:space="0" w:color="auto"/>
                  </w:divBdr>
                </w:div>
                <w:div w:id="241380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573715">
          <w:marLeft w:val="0"/>
          <w:marRight w:val="0"/>
          <w:marTop w:val="16"/>
          <w:marBottom w:val="0"/>
          <w:divBdr>
            <w:top w:val="none" w:sz="0" w:space="0" w:color="auto"/>
            <w:left w:val="none" w:sz="0" w:space="0" w:color="auto"/>
            <w:bottom w:val="none" w:sz="0" w:space="0" w:color="auto"/>
            <w:right w:val="none" w:sz="0" w:space="0" w:color="auto"/>
          </w:divBdr>
          <w:divsChild>
            <w:div w:id="888423033">
              <w:marLeft w:val="0"/>
              <w:marRight w:val="0"/>
              <w:marTop w:val="0"/>
              <w:marBottom w:val="0"/>
              <w:divBdr>
                <w:top w:val="none" w:sz="0" w:space="0" w:color="auto"/>
                <w:left w:val="none" w:sz="0" w:space="0" w:color="auto"/>
                <w:bottom w:val="none" w:sz="0" w:space="0" w:color="auto"/>
                <w:right w:val="none" w:sz="0" w:space="0" w:color="auto"/>
              </w:divBdr>
              <w:divsChild>
                <w:div w:id="237326664">
                  <w:marLeft w:val="0"/>
                  <w:marRight w:val="0"/>
                  <w:marTop w:val="0"/>
                  <w:marBottom w:val="0"/>
                  <w:divBdr>
                    <w:top w:val="none" w:sz="0" w:space="0" w:color="auto"/>
                    <w:left w:val="none" w:sz="0" w:space="0" w:color="auto"/>
                    <w:bottom w:val="none" w:sz="0" w:space="0" w:color="auto"/>
                    <w:right w:val="none" w:sz="0" w:space="0" w:color="auto"/>
                  </w:divBdr>
                </w:div>
                <w:div w:id="1756588546">
                  <w:marLeft w:val="0"/>
                  <w:marRight w:val="0"/>
                  <w:marTop w:val="0"/>
                  <w:marBottom w:val="0"/>
                  <w:divBdr>
                    <w:top w:val="none" w:sz="0" w:space="0" w:color="auto"/>
                    <w:left w:val="none" w:sz="0" w:space="0" w:color="auto"/>
                    <w:bottom w:val="none" w:sz="0" w:space="0" w:color="auto"/>
                    <w:right w:val="none" w:sz="0" w:space="0" w:color="auto"/>
                  </w:divBdr>
                </w:div>
                <w:div w:id="1852138646">
                  <w:marLeft w:val="0"/>
                  <w:marRight w:val="0"/>
                  <w:marTop w:val="0"/>
                  <w:marBottom w:val="0"/>
                  <w:divBdr>
                    <w:top w:val="none" w:sz="0" w:space="0" w:color="auto"/>
                    <w:left w:val="none" w:sz="0" w:space="0" w:color="auto"/>
                    <w:bottom w:val="none" w:sz="0" w:space="0" w:color="auto"/>
                    <w:right w:val="none" w:sz="0" w:space="0" w:color="auto"/>
                  </w:divBdr>
                </w:div>
                <w:div w:id="1876116907">
                  <w:marLeft w:val="0"/>
                  <w:marRight w:val="0"/>
                  <w:marTop w:val="0"/>
                  <w:marBottom w:val="0"/>
                  <w:divBdr>
                    <w:top w:val="none" w:sz="0" w:space="0" w:color="auto"/>
                    <w:left w:val="none" w:sz="0" w:space="0" w:color="auto"/>
                    <w:bottom w:val="none" w:sz="0" w:space="0" w:color="auto"/>
                    <w:right w:val="none" w:sz="0" w:space="0" w:color="auto"/>
                  </w:divBdr>
                </w:div>
                <w:div w:id="1374115708">
                  <w:marLeft w:val="0"/>
                  <w:marRight w:val="0"/>
                  <w:marTop w:val="0"/>
                  <w:marBottom w:val="0"/>
                  <w:divBdr>
                    <w:top w:val="none" w:sz="0" w:space="0" w:color="auto"/>
                    <w:left w:val="none" w:sz="0" w:space="0" w:color="auto"/>
                    <w:bottom w:val="none" w:sz="0" w:space="0" w:color="auto"/>
                    <w:right w:val="none" w:sz="0" w:space="0" w:color="auto"/>
                  </w:divBdr>
                </w:div>
                <w:div w:id="1485120654">
                  <w:marLeft w:val="0"/>
                  <w:marRight w:val="0"/>
                  <w:marTop w:val="0"/>
                  <w:marBottom w:val="0"/>
                  <w:divBdr>
                    <w:top w:val="none" w:sz="0" w:space="0" w:color="auto"/>
                    <w:left w:val="none" w:sz="0" w:space="0" w:color="auto"/>
                    <w:bottom w:val="none" w:sz="0" w:space="0" w:color="auto"/>
                    <w:right w:val="none" w:sz="0" w:space="0" w:color="auto"/>
                  </w:divBdr>
                </w:div>
                <w:div w:id="10112173">
                  <w:marLeft w:val="0"/>
                  <w:marRight w:val="0"/>
                  <w:marTop w:val="0"/>
                  <w:marBottom w:val="0"/>
                  <w:divBdr>
                    <w:top w:val="none" w:sz="0" w:space="0" w:color="auto"/>
                    <w:left w:val="none" w:sz="0" w:space="0" w:color="auto"/>
                    <w:bottom w:val="none" w:sz="0" w:space="0" w:color="auto"/>
                    <w:right w:val="none" w:sz="0" w:space="0" w:color="auto"/>
                  </w:divBdr>
                </w:div>
                <w:div w:id="450057050">
                  <w:marLeft w:val="0"/>
                  <w:marRight w:val="0"/>
                  <w:marTop w:val="0"/>
                  <w:marBottom w:val="0"/>
                  <w:divBdr>
                    <w:top w:val="none" w:sz="0" w:space="0" w:color="auto"/>
                    <w:left w:val="none" w:sz="0" w:space="0" w:color="auto"/>
                    <w:bottom w:val="none" w:sz="0" w:space="0" w:color="auto"/>
                    <w:right w:val="none" w:sz="0" w:space="0" w:color="auto"/>
                  </w:divBdr>
                </w:div>
                <w:div w:id="1445809986">
                  <w:marLeft w:val="0"/>
                  <w:marRight w:val="0"/>
                  <w:marTop w:val="0"/>
                  <w:marBottom w:val="0"/>
                  <w:divBdr>
                    <w:top w:val="none" w:sz="0" w:space="0" w:color="auto"/>
                    <w:left w:val="none" w:sz="0" w:space="0" w:color="auto"/>
                    <w:bottom w:val="none" w:sz="0" w:space="0" w:color="auto"/>
                    <w:right w:val="none" w:sz="0" w:space="0" w:color="auto"/>
                  </w:divBdr>
                </w:div>
                <w:div w:id="810244572">
                  <w:marLeft w:val="0"/>
                  <w:marRight w:val="0"/>
                  <w:marTop w:val="0"/>
                  <w:marBottom w:val="0"/>
                  <w:divBdr>
                    <w:top w:val="none" w:sz="0" w:space="0" w:color="auto"/>
                    <w:left w:val="none" w:sz="0" w:space="0" w:color="auto"/>
                    <w:bottom w:val="none" w:sz="0" w:space="0" w:color="auto"/>
                    <w:right w:val="none" w:sz="0" w:space="0" w:color="auto"/>
                  </w:divBdr>
                </w:div>
                <w:div w:id="193069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hyperlink" Target="https://ascania-flora.ua/zvitnist" TargetMode="External"/><Relationship Id="rId39" Type="http://schemas.openxmlformats.org/officeDocument/2006/relationships/hyperlink" Target="https://interbuh.com.ua/ua/documents/onemanuals/35131" TargetMode="External"/><Relationship Id="rId3" Type="http://schemas.openxmlformats.org/officeDocument/2006/relationships/styles" Target="styles.xml"/><Relationship Id="rId21" Type="http://schemas.openxmlformats.org/officeDocument/2006/relationships/hyperlink" Target="https://zakon.rada.gov.ua/laws/show/436-15" TargetMode="External"/><Relationship Id="rId34" Type="http://schemas.openxmlformats.org/officeDocument/2006/relationships/hyperlink" Target="http://zakon.rada.gov.ua/laws/show/" TargetMode="External"/><Relationship Id="rId42" Type="http://schemas.openxmlformats.org/officeDocument/2006/relationships/hyperlink" Target="http://zakon5.rada.gov.ua/laws/show/z0860-99" TargetMode="External"/><Relationship Id="rId47" Type="http://schemas.openxmlformats.org/officeDocument/2006/relationships/hyperlink" Target="http://journals.nubip.edu.ua/index.php/Economica/article/download/4921/4848"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s://ascania-flora.ua/zvitnist" TargetMode="External"/><Relationship Id="rId33" Type="http://schemas.openxmlformats.org/officeDocument/2006/relationships/hyperlink" Target="https://zakon.rada.gov.ua/laws/show/929_013" TargetMode="External"/><Relationship Id="rId38" Type="http://schemas.openxmlformats.org/officeDocument/2006/relationships/hyperlink" Target="http://buhgalter911.com/Res/NPSBO/NPSBO1.aspx" TargetMode="External"/><Relationship Id="rId46" Type="http://schemas.openxmlformats.org/officeDocument/2006/relationships/hyperlink" Target="http://dspace.wunu.edu.ua/bitstream/316497/42379/1/" TargetMode="Externa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n-visnik.oneu.edu.ua/collections/2015/224/pdf/5-14.pdf" TargetMode="External"/><Relationship Id="rId29" Type="http://schemas.openxmlformats.org/officeDocument/2006/relationships/hyperlink" Target="https://www.ukrlogos.in.ua/10.11232-2663-4139.16.43.html" TargetMode="External"/><Relationship Id="rId41" Type="http://schemas.openxmlformats.org/officeDocument/2006/relationships/hyperlink" Target="https://zakon.rada.gov.ua/laws/show/2755-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ascania-flora.ua/zvitnist" TargetMode="External"/><Relationship Id="rId32" Type="http://schemas.openxmlformats.org/officeDocument/2006/relationships/hyperlink" Target="http://dspace.wunu.edu.ua/bitstream/316497/45818/1/%D0%86%D0%B3%D0%BE%D1%80%20%D0%9C%D0%B0%D1%80%D0%B8%D0%BD%D0%BE%D0%B2%D0%B8%D1%87.pdf" TargetMode="External"/><Relationship Id="rId37" Type="http://schemas.openxmlformats.org/officeDocument/2006/relationships/hyperlink" Target="http://www.economy.nayka.com.ua/pdf/11_2021/105.pdf" TargetMode="External"/><Relationship Id="rId40" Type="http://schemas.openxmlformats.org/officeDocument/2006/relationships/hyperlink" Target="http://dx.doi.org/10.31713/ve1201811" TargetMode="External"/><Relationship Id="rId45" Type="http://schemas.openxmlformats.org/officeDocument/2006/relationships/hyperlink" Target="http://zakon.rada" TargetMode="Externa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s://ascania-flora.ua/zvitnist" TargetMode="External"/><Relationship Id="rId28" Type="http://schemas.openxmlformats.org/officeDocument/2006/relationships/hyperlink" Target="https://er.knutd.edu.ua/bitstream/123456789/4821/1/20160428-29_TEZY_V3_P265.pdf" TargetMode="External"/><Relationship Id="rId36" Type="http://schemas.openxmlformats.org/officeDocument/2006/relationships/hyperlink" Target="https://zakon.rada.gov.ua/laws/show/929_010" TargetMode="External"/><Relationship Id="rId49" Type="http://schemas.openxmlformats.org/officeDocument/2006/relationships/footer" Target="footer3.xml"/><Relationship Id="rId10" Type="http://schemas.openxmlformats.org/officeDocument/2006/relationships/chart" Target="charts/chart1.xml"/><Relationship Id="rId19" Type="http://schemas.openxmlformats.org/officeDocument/2006/relationships/hyperlink" Target="https://doi.org/10.32702/2307-2105-2020.2.67" TargetMode="External"/><Relationship Id="rId31" Type="http://schemas.openxmlformats.org/officeDocument/2006/relationships/hyperlink" Target="http://www.market-infr.od.ua/journals/2019/32_2019_ukr/65.pdf" TargetMode="External"/><Relationship Id="rId44" Type="http://schemas.openxmlformats.org/officeDocument/2006/relationships/hyperlink" Target="https://doi.org/10.32702/2307-2105-2018.10.33"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5.xml"/><Relationship Id="rId22" Type="http://schemas.openxmlformats.org/officeDocument/2006/relationships/hyperlink" Target="http://probl-economy.kpi.ua/pdf/2011_25.pdf" TargetMode="External"/><Relationship Id="rId27" Type="http://schemas.openxmlformats.org/officeDocument/2006/relationships/hyperlink" Target="https://zakon.rada.gov.ua/laws/show/929_009" TargetMode="External"/><Relationship Id="rId30" Type="http://schemas.openxmlformats.org/officeDocument/2006/relationships/hyperlink" Target="https://doi.org/10.32782/2524-0072/2018-18-63" TargetMode="External"/><Relationship Id="rId35" Type="http://schemas.openxmlformats.org/officeDocument/2006/relationships/hyperlink" Target="https://msfz.ligazakon.ua/ua/magazine_article/fz000636" TargetMode="External"/><Relationship Id="rId43" Type="http://schemas.openxmlformats.org/officeDocument/2006/relationships/hyperlink" Target="http://zakon5.rada.gov.ua/laws/show/z0027-00" TargetMode="External"/><Relationship Id="rId48" Type="http://schemas.openxmlformats.org/officeDocument/2006/relationships/hyperlink" Target="URL:https://conferences.vntu.edu.ua/index.php/all-fm/all-fm-2017/paper/download/1786/1447" TargetMode="External"/><Relationship Id="rId8" Type="http://schemas.openxmlformats.org/officeDocument/2006/relationships/footer" Target="footer1.xml"/><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2019 рік</c:v>
                </c:pt>
              </c:strCache>
            </c:strRef>
          </c:tx>
          <c:explosion val="25"/>
          <c:cat>
            <c:strRef>
              <c:f>Лист1!$A$2:$A$11</c:f>
              <c:strCache>
                <c:ptCount val="9"/>
                <c:pt idx="0">
                  <c:v>основні засоби</c:v>
                </c:pt>
                <c:pt idx="1">
                  <c:v>інвестиційна нерухомість</c:v>
                </c:pt>
                <c:pt idx="2">
                  <c:v>довгострокові біологічні активи</c:v>
                </c:pt>
                <c:pt idx="3">
                  <c:v>позики надані</c:v>
                </c:pt>
                <c:pt idx="4">
                  <c:v>запаси</c:v>
                </c:pt>
                <c:pt idx="5">
                  <c:v>поточні біологічні активи</c:v>
                </c:pt>
                <c:pt idx="6">
                  <c:v>дебіторська заборгованість</c:v>
                </c:pt>
                <c:pt idx="7">
                  <c:v>передоплати видані</c:v>
                </c:pt>
                <c:pt idx="8">
                  <c:v>грошові кошти</c:v>
                </c:pt>
              </c:strCache>
            </c:strRef>
          </c:cat>
          <c:val>
            <c:numRef>
              <c:f>Лист1!$B$2:$B$11</c:f>
              <c:numCache>
                <c:formatCode>General</c:formatCode>
                <c:ptCount val="10"/>
                <c:pt idx="0">
                  <c:v>67.099999999999994</c:v>
                </c:pt>
                <c:pt idx="1">
                  <c:v>9.7000000000000011</c:v>
                </c:pt>
                <c:pt idx="2">
                  <c:v>13.7</c:v>
                </c:pt>
                <c:pt idx="3">
                  <c:v>0.30000000000000032</c:v>
                </c:pt>
                <c:pt idx="4">
                  <c:v>2.6</c:v>
                </c:pt>
                <c:pt idx="5">
                  <c:v>4.2</c:v>
                </c:pt>
                <c:pt idx="6">
                  <c:v>1.3</c:v>
                </c:pt>
                <c:pt idx="7">
                  <c:v>0.70000000000000062</c:v>
                </c:pt>
                <c:pt idx="8">
                  <c:v>0.2</c:v>
                </c:pt>
              </c:numCache>
            </c:numRef>
          </c:val>
        </c:ser>
        <c:firstSliceAng val="0"/>
      </c:pie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2020 рік</c:v>
                </c:pt>
              </c:strCache>
            </c:strRef>
          </c:tx>
          <c:explosion val="25"/>
          <c:cat>
            <c:strRef>
              <c:f>Лист1!$A$2:$A$11</c:f>
              <c:strCache>
                <c:ptCount val="9"/>
                <c:pt idx="0">
                  <c:v>основні засоби</c:v>
                </c:pt>
                <c:pt idx="1">
                  <c:v>інвестиційна нерухомість</c:v>
                </c:pt>
                <c:pt idx="2">
                  <c:v>довгострокові біологічні активи</c:v>
                </c:pt>
                <c:pt idx="3">
                  <c:v>позики надані</c:v>
                </c:pt>
                <c:pt idx="4">
                  <c:v>запаси</c:v>
                </c:pt>
                <c:pt idx="5">
                  <c:v>поточні біологічні активи</c:v>
                </c:pt>
                <c:pt idx="6">
                  <c:v>дебіторська заборгованість</c:v>
                </c:pt>
                <c:pt idx="7">
                  <c:v>передоплати видані</c:v>
                </c:pt>
                <c:pt idx="8">
                  <c:v>грошові кошти</c:v>
                </c:pt>
              </c:strCache>
            </c:strRef>
          </c:cat>
          <c:val>
            <c:numRef>
              <c:f>Лист1!$B$2:$B$11</c:f>
              <c:numCache>
                <c:formatCode>General</c:formatCode>
                <c:ptCount val="10"/>
                <c:pt idx="0">
                  <c:v>66.3</c:v>
                </c:pt>
                <c:pt idx="1">
                  <c:v>9.6</c:v>
                </c:pt>
                <c:pt idx="2">
                  <c:v>13.4</c:v>
                </c:pt>
                <c:pt idx="3">
                  <c:v>0.2</c:v>
                </c:pt>
                <c:pt idx="4">
                  <c:v>2.4</c:v>
                </c:pt>
                <c:pt idx="5">
                  <c:v>4.8</c:v>
                </c:pt>
                <c:pt idx="6">
                  <c:v>0.70000000000000062</c:v>
                </c:pt>
                <c:pt idx="7">
                  <c:v>2</c:v>
                </c:pt>
                <c:pt idx="8">
                  <c:v>0.4</c:v>
                </c:pt>
              </c:numCache>
            </c:numRef>
          </c:val>
        </c:ser>
        <c:firstSliceAng val="0"/>
      </c:pieChart>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2021 рік</c:v>
                </c:pt>
              </c:strCache>
            </c:strRef>
          </c:tx>
          <c:explosion val="25"/>
          <c:cat>
            <c:strRef>
              <c:f>Лист1!$A$2:$A$11</c:f>
              <c:strCache>
                <c:ptCount val="9"/>
                <c:pt idx="0">
                  <c:v>основні засоби</c:v>
                </c:pt>
                <c:pt idx="1">
                  <c:v>інвестиційна нерухомість</c:v>
                </c:pt>
                <c:pt idx="2">
                  <c:v>довгострокові біологічні активи</c:v>
                </c:pt>
                <c:pt idx="3">
                  <c:v>позики надані</c:v>
                </c:pt>
                <c:pt idx="4">
                  <c:v>запаси</c:v>
                </c:pt>
                <c:pt idx="5">
                  <c:v>поточні біологічні активи</c:v>
                </c:pt>
                <c:pt idx="6">
                  <c:v>дебіторська заборгованість</c:v>
                </c:pt>
                <c:pt idx="7">
                  <c:v>передоплати видані</c:v>
                </c:pt>
                <c:pt idx="8">
                  <c:v>грошові кошти</c:v>
                </c:pt>
              </c:strCache>
            </c:strRef>
          </c:cat>
          <c:val>
            <c:numRef>
              <c:f>Лист1!$B$2:$B$11</c:f>
              <c:numCache>
                <c:formatCode>General</c:formatCode>
                <c:ptCount val="10"/>
                <c:pt idx="0">
                  <c:v>61.5</c:v>
                </c:pt>
                <c:pt idx="1">
                  <c:v>8.8000000000000007</c:v>
                </c:pt>
                <c:pt idx="2">
                  <c:v>11.8</c:v>
                </c:pt>
                <c:pt idx="3">
                  <c:v>0.30000000000000032</c:v>
                </c:pt>
                <c:pt idx="4">
                  <c:v>4.3</c:v>
                </c:pt>
                <c:pt idx="5">
                  <c:v>6.3</c:v>
                </c:pt>
                <c:pt idx="6">
                  <c:v>2.2999999999999998</c:v>
                </c:pt>
                <c:pt idx="7">
                  <c:v>3.8</c:v>
                </c:pt>
                <c:pt idx="8">
                  <c:v>0.70000000000000062</c:v>
                </c:pt>
              </c:numCache>
            </c:numRef>
          </c:val>
        </c:ser>
        <c:firstSliceAng val="0"/>
      </c:pieChart>
    </c:plotArea>
    <c:legend>
      <c:legendPos val="r"/>
      <c:layout>
        <c:manualLayout>
          <c:xMode val="edge"/>
          <c:yMode val="edge"/>
          <c:x val="0.632232818003164"/>
          <c:y val="0.22684285820159766"/>
          <c:w val="0.30439873489302882"/>
          <c:h val="0.71040911979841581"/>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plotArea>
      <c:layout/>
      <c:lineChart>
        <c:grouping val="standard"/>
        <c:ser>
          <c:idx val="0"/>
          <c:order val="0"/>
          <c:tx>
            <c:strRef>
              <c:f>Лист1!$B$1</c:f>
              <c:strCache>
                <c:ptCount val="1"/>
                <c:pt idx="0">
                  <c:v>Активи</c:v>
                </c:pt>
              </c:strCache>
            </c:strRef>
          </c:tx>
          <c:marker>
            <c:symbol val="none"/>
          </c:marker>
          <c:cat>
            <c:numRef>
              <c:f>Лист1!$A$2:$A$4</c:f>
              <c:numCache>
                <c:formatCode>General</c:formatCode>
                <c:ptCount val="3"/>
                <c:pt idx="0">
                  <c:v>2019</c:v>
                </c:pt>
                <c:pt idx="1">
                  <c:v>2020</c:v>
                </c:pt>
                <c:pt idx="2">
                  <c:v>2021</c:v>
                </c:pt>
              </c:numCache>
            </c:numRef>
          </c:cat>
          <c:val>
            <c:numRef>
              <c:f>Лист1!$B$2:$B$4</c:f>
              <c:numCache>
                <c:formatCode>General</c:formatCode>
                <c:ptCount val="3"/>
                <c:pt idx="0">
                  <c:v>711521</c:v>
                </c:pt>
                <c:pt idx="1">
                  <c:v>707987</c:v>
                </c:pt>
                <c:pt idx="2">
                  <c:v>784115</c:v>
                </c:pt>
              </c:numCache>
            </c:numRef>
          </c:val>
        </c:ser>
        <c:marker val="1"/>
        <c:axId val="93184768"/>
        <c:axId val="93186304"/>
      </c:lineChart>
      <c:catAx>
        <c:axId val="93184768"/>
        <c:scaling>
          <c:orientation val="minMax"/>
        </c:scaling>
        <c:axPos val="b"/>
        <c:numFmt formatCode="General" sourceLinked="1"/>
        <c:tickLblPos val="nextTo"/>
        <c:crossAx val="93186304"/>
        <c:crosses val="autoZero"/>
        <c:auto val="1"/>
        <c:lblAlgn val="ctr"/>
        <c:lblOffset val="100"/>
      </c:catAx>
      <c:valAx>
        <c:axId val="93186304"/>
        <c:scaling>
          <c:orientation val="minMax"/>
        </c:scaling>
        <c:axPos val="l"/>
        <c:majorGridlines/>
        <c:numFmt formatCode="General" sourceLinked="1"/>
        <c:tickLblPos val="nextTo"/>
        <c:crossAx val="93184768"/>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2019 рік</c:v>
                </c:pt>
              </c:strCache>
            </c:strRef>
          </c:tx>
          <c:explosion val="25"/>
          <c:cat>
            <c:strRef>
              <c:f>Лист1!$A$2:$A$11</c:f>
              <c:strCache>
                <c:ptCount val="9"/>
                <c:pt idx="0">
                  <c:v>статутний капітал</c:v>
                </c:pt>
                <c:pt idx="1">
                  <c:v>нерозподілений прибуток</c:v>
                </c:pt>
                <c:pt idx="2">
                  <c:v>довгострокові кредити</c:v>
                </c:pt>
                <c:pt idx="3">
                  <c:v>інші довгостр.зобов</c:v>
                </c:pt>
                <c:pt idx="4">
                  <c:v>короткострокові кредити</c:v>
                </c:pt>
                <c:pt idx="5">
                  <c:v>поточна частина довгостр.зобов.</c:v>
                </c:pt>
                <c:pt idx="6">
                  <c:v>позики отримані</c:v>
                </c:pt>
                <c:pt idx="7">
                  <c:v>поточна кредиторська заборг.</c:v>
                </c:pt>
                <c:pt idx="8">
                  <c:v>аванси отримані</c:v>
                </c:pt>
              </c:strCache>
            </c:strRef>
          </c:cat>
          <c:val>
            <c:numRef>
              <c:f>Лист1!$B$2:$B$11</c:f>
              <c:numCache>
                <c:formatCode>General</c:formatCode>
                <c:ptCount val="10"/>
                <c:pt idx="0">
                  <c:v>18</c:v>
                </c:pt>
                <c:pt idx="1">
                  <c:v>37.700000000000003</c:v>
                </c:pt>
                <c:pt idx="2">
                  <c:v>18.3</c:v>
                </c:pt>
                <c:pt idx="3">
                  <c:v>0.1</c:v>
                </c:pt>
                <c:pt idx="4">
                  <c:v>8.2000000000000011</c:v>
                </c:pt>
                <c:pt idx="5">
                  <c:v>0.1</c:v>
                </c:pt>
                <c:pt idx="6">
                  <c:v>14.2</c:v>
                </c:pt>
                <c:pt idx="7">
                  <c:v>3.4</c:v>
                </c:pt>
                <c:pt idx="8">
                  <c:v>0</c:v>
                </c:pt>
              </c:numCache>
            </c:numRef>
          </c:val>
        </c:ser>
        <c:firstSliceAng val="0"/>
      </c:pieChart>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2020 рік</c:v>
                </c:pt>
              </c:strCache>
            </c:strRef>
          </c:tx>
          <c:explosion val="25"/>
          <c:cat>
            <c:strRef>
              <c:f>Лист1!$A$2:$A$11</c:f>
              <c:strCache>
                <c:ptCount val="9"/>
                <c:pt idx="0">
                  <c:v>статутний капітал</c:v>
                </c:pt>
                <c:pt idx="1">
                  <c:v>нерозподілений прибуток</c:v>
                </c:pt>
                <c:pt idx="2">
                  <c:v>довгострокові кредити</c:v>
                </c:pt>
                <c:pt idx="3">
                  <c:v>інші довгостр.зобов</c:v>
                </c:pt>
                <c:pt idx="4">
                  <c:v>короткострокові кредити</c:v>
                </c:pt>
                <c:pt idx="5">
                  <c:v>поточна частина довгостр.зобов.</c:v>
                </c:pt>
                <c:pt idx="6">
                  <c:v>позики отримані</c:v>
                </c:pt>
                <c:pt idx="7">
                  <c:v>поточна кредиторська заборг.</c:v>
                </c:pt>
                <c:pt idx="8">
                  <c:v>аванси отримані</c:v>
                </c:pt>
              </c:strCache>
            </c:strRef>
          </c:cat>
          <c:val>
            <c:numRef>
              <c:f>Лист1!$B$2:$B$11</c:f>
              <c:numCache>
                <c:formatCode>General</c:formatCode>
                <c:ptCount val="10"/>
                <c:pt idx="0">
                  <c:v>18.2</c:v>
                </c:pt>
                <c:pt idx="1">
                  <c:v>38.6</c:v>
                </c:pt>
                <c:pt idx="2">
                  <c:v>0</c:v>
                </c:pt>
                <c:pt idx="3">
                  <c:v>0.1</c:v>
                </c:pt>
                <c:pt idx="4">
                  <c:v>31.7</c:v>
                </c:pt>
                <c:pt idx="5">
                  <c:v>0.1</c:v>
                </c:pt>
                <c:pt idx="6">
                  <c:v>7.6</c:v>
                </c:pt>
                <c:pt idx="7">
                  <c:v>3.3</c:v>
                </c:pt>
                <c:pt idx="8">
                  <c:v>0</c:v>
                </c:pt>
              </c:numCache>
            </c:numRef>
          </c:val>
        </c:ser>
        <c:firstSliceAng val="0"/>
      </c:pieChart>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2021 рік</c:v>
                </c:pt>
              </c:strCache>
            </c:strRef>
          </c:tx>
          <c:explosion val="25"/>
          <c:cat>
            <c:strRef>
              <c:f>Лист1!$A$2:$A$11</c:f>
              <c:strCache>
                <c:ptCount val="9"/>
                <c:pt idx="0">
                  <c:v>статутний капітал</c:v>
                </c:pt>
                <c:pt idx="1">
                  <c:v>нерозподілений прибуток</c:v>
                </c:pt>
                <c:pt idx="2">
                  <c:v>довгострокові кредити</c:v>
                </c:pt>
                <c:pt idx="3">
                  <c:v>інші довгостр.зобов</c:v>
                </c:pt>
                <c:pt idx="4">
                  <c:v>короткострокові кредити</c:v>
                </c:pt>
                <c:pt idx="5">
                  <c:v>поточна частина довгостр.зобов.</c:v>
                </c:pt>
                <c:pt idx="6">
                  <c:v>позики отримані</c:v>
                </c:pt>
                <c:pt idx="7">
                  <c:v>поточна кредиторська заборг.</c:v>
                </c:pt>
                <c:pt idx="8">
                  <c:v>аванси отримані</c:v>
                </c:pt>
              </c:strCache>
            </c:strRef>
          </c:cat>
          <c:val>
            <c:numRef>
              <c:f>Лист1!$B$2:$B$11</c:f>
              <c:numCache>
                <c:formatCode>General</c:formatCode>
                <c:ptCount val="10"/>
                <c:pt idx="0">
                  <c:v>16.399999999999999</c:v>
                </c:pt>
                <c:pt idx="1">
                  <c:v>36.5</c:v>
                </c:pt>
                <c:pt idx="2">
                  <c:v>0</c:v>
                </c:pt>
                <c:pt idx="3">
                  <c:v>0.1</c:v>
                </c:pt>
                <c:pt idx="4">
                  <c:v>27.6</c:v>
                </c:pt>
                <c:pt idx="5">
                  <c:v>0.1</c:v>
                </c:pt>
                <c:pt idx="6">
                  <c:v>17.399999999999999</c:v>
                </c:pt>
                <c:pt idx="7">
                  <c:v>1.5</c:v>
                </c:pt>
                <c:pt idx="8">
                  <c:v>0</c:v>
                </c:pt>
              </c:numCache>
            </c:numRef>
          </c:val>
        </c:ser>
        <c:firstSliceAng val="0"/>
      </c:pieChart>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title/>
    <c:plotArea>
      <c:layout/>
      <c:lineChart>
        <c:grouping val="standard"/>
        <c:ser>
          <c:idx val="0"/>
          <c:order val="0"/>
          <c:tx>
            <c:strRef>
              <c:f>Лист1!$B$1</c:f>
              <c:strCache>
                <c:ptCount val="1"/>
                <c:pt idx="0">
                  <c:v>Пасиви</c:v>
                </c:pt>
              </c:strCache>
            </c:strRef>
          </c:tx>
          <c:marker>
            <c:symbol val="none"/>
          </c:marker>
          <c:cat>
            <c:numRef>
              <c:f>Лист1!$A$2:$A$4</c:f>
              <c:numCache>
                <c:formatCode>General</c:formatCode>
                <c:ptCount val="3"/>
                <c:pt idx="0">
                  <c:v>2019</c:v>
                </c:pt>
                <c:pt idx="1">
                  <c:v>2020</c:v>
                </c:pt>
                <c:pt idx="2">
                  <c:v>2021</c:v>
                </c:pt>
              </c:numCache>
            </c:numRef>
          </c:cat>
          <c:val>
            <c:numRef>
              <c:f>Лист1!$B$2:$B$4</c:f>
              <c:numCache>
                <c:formatCode>General</c:formatCode>
                <c:ptCount val="3"/>
                <c:pt idx="0">
                  <c:v>711521</c:v>
                </c:pt>
                <c:pt idx="1">
                  <c:v>707987</c:v>
                </c:pt>
                <c:pt idx="2">
                  <c:v>784115</c:v>
                </c:pt>
              </c:numCache>
            </c:numRef>
          </c:val>
        </c:ser>
        <c:marker val="1"/>
        <c:axId val="119869440"/>
        <c:axId val="119870976"/>
      </c:lineChart>
      <c:catAx>
        <c:axId val="119869440"/>
        <c:scaling>
          <c:orientation val="minMax"/>
        </c:scaling>
        <c:axPos val="b"/>
        <c:numFmt formatCode="General" sourceLinked="1"/>
        <c:tickLblPos val="nextTo"/>
        <c:crossAx val="119870976"/>
        <c:crosses val="autoZero"/>
        <c:auto val="1"/>
        <c:lblAlgn val="ctr"/>
        <c:lblOffset val="100"/>
      </c:catAx>
      <c:valAx>
        <c:axId val="119870976"/>
        <c:scaling>
          <c:orientation val="minMax"/>
        </c:scaling>
        <c:axPos val="l"/>
        <c:majorGridlines/>
        <c:numFmt formatCode="General" sourceLinked="1"/>
        <c:tickLblPos val="nextTo"/>
        <c:crossAx val="119869440"/>
        <c:crosses val="autoZero"/>
        <c:crossBetween val="between"/>
      </c:valAx>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Доходи</c:v>
                </c:pt>
              </c:strCache>
            </c:strRef>
          </c:tx>
          <c:marker>
            <c:symbol val="none"/>
          </c:marker>
          <c:cat>
            <c:numRef>
              <c:f>Лист1!$A$2:$A$4</c:f>
              <c:numCache>
                <c:formatCode>General</c:formatCode>
                <c:ptCount val="3"/>
                <c:pt idx="0">
                  <c:v>2019</c:v>
                </c:pt>
                <c:pt idx="1">
                  <c:v>2020</c:v>
                </c:pt>
                <c:pt idx="2">
                  <c:v>2021</c:v>
                </c:pt>
              </c:numCache>
            </c:numRef>
          </c:cat>
          <c:val>
            <c:numRef>
              <c:f>Лист1!$B$2:$B$4</c:f>
              <c:numCache>
                <c:formatCode>General</c:formatCode>
                <c:ptCount val="3"/>
                <c:pt idx="0">
                  <c:v>458117</c:v>
                </c:pt>
                <c:pt idx="1">
                  <c:v>444781</c:v>
                </c:pt>
                <c:pt idx="2">
                  <c:v>593423</c:v>
                </c:pt>
              </c:numCache>
            </c:numRef>
          </c:val>
        </c:ser>
        <c:ser>
          <c:idx val="1"/>
          <c:order val="1"/>
          <c:tx>
            <c:strRef>
              <c:f>Лист1!$C$1</c:f>
              <c:strCache>
                <c:ptCount val="1"/>
                <c:pt idx="0">
                  <c:v>Витрати</c:v>
                </c:pt>
              </c:strCache>
            </c:strRef>
          </c:tx>
          <c:marker>
            <c:symbol val="none"/>
          </c:marker>
          <c:cat>
            <c:numRef>
              <c:f>Лист1!$A$2:$A$4</c:f>
              <c:numCache>
                <c:formatCode>General</c:formatCode>
                <c:ptCount val="3"/>
                <c:pt idx="0">
                  <c:v>2019</c:v>
                </c:pt>
                <c:pt idx="1">
                  <c:v>2020</c:v>
                </c:pt>
                <c:pt idx="2">
                  <c:v>2021</c:v>
                </c:pt>
              </c:numCache>
            </c:numRef>
          </c:cat>
          <c:val>
            <c:numRef>
              <c:f>Лист1!$C$2:$C$4</c:f>
              <c:numCache>
                <c:formatCode>General</c:formatCode>
                <c:ptCount val="3"/>
                <c:pt idx="0">
                  <c:v>440984</c:v>
                </c:pt>
                <c:pt idx="1">
                  <c:v>438884</c:v>
                </c:pt>
                <c:pt idx="2">
                  <c:v>581250</c:v>
                </c:pt>
              </c:numCache>
            </c:numRef>
          </c:val>
        </c:ser>
        <c:ser>
          <c:idx val="2"/>
          <c:order val="2"/>
          <c:tx>
            <c:strRef>
              <c:f>Лист1!$D$1</c:f>
              <c:strCache>
                <c:ptCount val="1"/>
                <c:pt idx="0">
                  <c:v>Прибуток</c:v>
                </c:pt>
              </c:strCache>
            </c:strRef>
          </c:tx>
          <c:marker>
            <c:symbol val="none"/>
          </c:marker>
          <c:cat>
            <c:numRef>
              <c:f>Лист1!$A$2:$A$4</c:f>
              <c:numCache>
                <c:formatCode>General</c:formatCode>
                <c:ptCount val="3"/>
                <c:pt idx="0">
                  <c:v>2019</c:v>
                </c:pt>
                <c:pt idx="1">
                  <c:v>2020</c:v>
                </c:pt>
                <c:pt idx="2">
                  <c:v>2021</c:v>
                </c:pt>
              </c:numCache>
            </c:numRef>
          </c:cat>
          <c:val>
            <c:numRef>
              <c:f>Лист1!$D$2:$D$4</c:f>
              <c:numCache>
                <c:formatCode>General</c:formatCode>
                <c:ptCount val="3"/>
                <c:pt idx="0">
                  <c:v>17133</c:v>
                </c:pt>
                <c:pt idx="1">
                  <c:v>5897</c:v>
                </c:pt>
                <c:pt idx="2">
                  <c:v>12173</c:v>
                </c:pt>
              </c:numCache>
            </c:numRef>
          </c:val>
        </c:ser>
        <c:marker val="1"/>
        <c:axId val="119896704"/>
        <c:axId val="119906688"/>
      </c:lineChart>
      <c:catAx>
        <c:axId val="119896704"/>
        <c:scaling>
          <c:orientation val="minMax"/>
        </c:scaling>
        <c:axPos val="b"/>
        <c:numFmt formatCode="General" sourceLinked="1"/>
        <c:tickLblPos val="nextTo"/>
        <c:crossAx val="119906688"/>
        <c:crosses val="autoZero"/>
        <c:auto val="1"/>
        <c:lblAlgn val="ctr"/>
        <c:lblOffset val="100"/>
      </c:catAx>
      <c:valAx>
        <c:axId val="119906688"/>
        <c:scaling>
          <c:orientation val="minMax"/>
        </c:scaling>
        <c:axPos val="l"/>
        <c:majorGridlines/>
        <c:numFmt formatCode="General" sourceLinked="1"/>
        <c:tickLblPos val="nextTo"/>
        <c:crossAx val="119896704"/>
        <c:crosses val="autoZero"/>
        <c:crossBetween val="between"/>
      </c:valAx>
    </c:plotArea>
    <c:legend>
      <c:legendPos val="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E4E4E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file>

<file path=customXml/itemProps1.xml><?xml version="1.0" encoding="utf-8"?>
<ds:datastoreItem xmlns:ds="http://schemas.openxmlformats.org/officeDocument/2006/customXml" ds:itemID="{265D8995-17FB-4BBC-8A00-7C6F0991A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13241</TotalTime>
  <Pages>79</Pages>
  <Words>19473</Words>
  <Characters>110997</Characters>
  <Application>Microsoft Office Word</Application>
  <DocSecurity>0</DocSecurity>
  <Lines>924</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Функциональность ограничена</Company>
  <LinksUpToDate>false</LinksUpToDate>
  <CharactersWithSpaces>130210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Демонстрационная версия</dc:creator>
  <cp:lastModifiedBy> </cp:lastModifiedBy>
  <cp:revision>1928</cp:revision>
  <cp:lastPrinted>2023-02-13T17:04:00Z</cp:lastPrinted>
  <dcterms:created xsi:type="dcterms:W3CDTF">2019-01-05T14:04:00Z</dcterms:created>
  <dcterms:modified xsi:type="dcterms:W3CDTF">2023-02-14T07:05:00Z</dcterms:modified>
</cp:coreProperties>
</file>