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87B" w:rsidRPr="007D5B32" w:rsidRDefault="00A3787B" w:rsidP="00A3787B">
      <w:pPr>
        <w:jc w:val="center"/>
        <w:rPr>
          <w:rFonts w:ascii="Times New Roman" w:hAnsi="Times New Roman"/>
        </w:rPr>
      </w:pPr>
      <w:bookmarkStart w:id="0" w:name="OLE_LINK3"/>
      <w:bookmarkStart w:id="1" w:name="OLE_LINK2"/>
      <w:bookmarkStart w:id="2" w:name="OLE_LINK1"/>
      <w:r w:rsidRPr="007D5B32">
        <w:rPr>
          <w:rFonts w:ascii="Times New Roman" w:hAnsi="Times New Roman"/>
          <w:b/>
          <w:bCs/>
          <w:color w:val="000000"/>
          <w:sz w:val="28"/>
          <w:szCs w:val="28"/>
        </w:rPr>
        <w:t>МІНІСТЕРСТВО ОСВІТИ І НАУКИ УКРАЇНИ</w:t>
      </w:r>
    </w:p>
    <w:p w:rsidR="00A3787B" w:rsidRPr="007D5B32" w:rsidRDefault="00A3787B" w:rsidP="00A3787B">
      <w:pPr>
        <w:keepNext/>
        <w:spacing w:after="0" w:line="240" w:lineRule="auto"/>
        <w:jc w:val="center"/>
        <w:outlineLvl w:val="0"/>
        <w:rPr>
          <w:rFonts w:ascii="Times New Roman" w:hAnsi="Times New Roman"/>
          <w:b/>
          <w:sz w:val="28"/>
          <w:szCs w:val="28"/>
        </w:rPr>
      </w:pPr>
      <w:r w:rsidRPr="007D5B32">
        <w:rPr>
          <w:rFonts w:ascii="Times New Roman" w:hAnsi="Times New Roman"/>
          <w:b/>
          <w:sz w:val="28"/>
          <w:szCs w:val="28"/>
        </w:rPr>
        <w:t>Первомайська філія Національного університету кораблебудування імені адмірала Макарова</w:t>
      </w:r>
    </w:p>
    <w:p w:rsidR="00A3787B" w:rsidRPr="007D5B32" w:rsidRDefault="00A3787B" w:rsidP="00A3787B">
      <w:pPr>
        <w:spacing w:after="0" w:line="240" w:lineRule="auto"/>
        <w:jc w:val="center"/>
        <w:rPr>
          <w:rFonts w:ascii="Times New Roman" w:hAnsi="Times New Roman"/>
          <w:b/>
          <w:sz w:val="28"/>
          <w:szCs w:val="28"/>
        </w:rPr>
      </w:pPr>
      <w:r w:rsidRPr="007D5B32">
        <w:rPr>
          <w:rFonts w:ascii="Times New Roman" w:hAnsi="Times New Roman"/>
          <w:b/>
          <w:sz w:val="28"/>
          <w:szCs w:val="28"/>
        </w:rPr>
        <w:t>Інженерно-економічний факультет</w:t>
      </w:r>
    </w:p>
    <w:bookmarkEnd w:id="0"/>
    <w:bookmarkEnd w:id="1"/>
    <w:bookmarkEnd w:id="2"/>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lang w:val="uk-UA"/>
        </w:rPr>
      </w:pPr>
      <w:r w:rsidRPr="007D5B32">
        <w:rPr>
          <w:rFonts w:ascii="Times New Roman" w:eastAsia="Times New Roman" w:hAnsi="Times New Roman"/>
          <w:sz w:val="28"/>
          <w:szCs w:val="28"/>
        </w:rPr>
        <w:t>Кафедра економіки</w:t>
      </w:r>
      <w:r>
        <w:rPr>
          <w:rFonts w:ascii="Times New Roman" w:eastAsia="Times New Roman" w:hAnsi="Times New Roman"/>
          <w:sz w:val="28"/>
          <w:szCs w:val="28"/>
        </w:rPr>
        <w:t>, обл</w:t>
      </w:r>
      <w:r>
        <w:rPr>
          <w:rFonts w:ascii="Times New Roman" w:eastAsia="Times New Roman" w:hAnsi="Times New Roman"/>
          <w:sz w:val="28"/>
          <w:szCs w:val="28"/>
          <w:lang w:val="uk-UA"/>
        </w:rPr>
        <w:t>і</w:t>
      </w:r>
      <w:r>
        <w:rPr>
          <w:rFonts w:ascii="Times New Roman" w:eastAsia="Times New Roman" w:hAnsi="Times New Roman"/>
          <w:sz w:val="28"/>
          <w:szCs w:val="28"/>
        </w:rPr>
        <w:t xml:space="preserve">ку </w:t>
      </w:r>
      <w:r>
        <w:rPr>
          <w:rFonts w:ascii="Times New Roman" w:eastAsia="Times New Roman" w:hAnsi="Times New Roman"/>
          <w:sz w:val="28"/>
          <w:szCs w:val="28"/>
          <w:lang w:val="uk-UA"/>
        </w:rPr>
        <w:t>та підприємництва</w:t>
      </w: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«Допущений до захисту»</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Завідувач кафедри</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8"/>
        </w:rPr>
      </w:pPr>
      <w:r w:rsidRPr="007D5B32">
        <w:rPr>
          <w:rFonts w:ascii="Times New Roman" w:eastAsia="Times New Roman" w:hAnsi="Times New Roman"/>
          <w:color w:val="000000"/>
          <w:sz w:val="28"/>
          <w:szCs w:val="28"/>
        </w:rPr>
        <w:t>___________________</w:t>
      </w:r>
      <w:r w:rsidRPr="007D5B32">
        <w:rPr>
          <w:rFonts w:ascii="Times New Roman" w:eastAsia="Times New Roman" w:hAnsi="Times New Roman"/>
          <w:color w:val="000000"/>
          <w:sz w:val="28"/>
          <w:szCs w:val="28"/>
        </w:rPr>
        <w:br/>
        <w:t>«___» __________ 202</w:t>
      </w:r>
      <w:r>
        <w:rPr>
          <w:rFonts w:ascii="Times New Roman" w:eastAsia="Times New Roman" w:hAnsi="Times New Roman"/>
          <w:color w:val="000000"/>
          <w:sz w:val="28"/>
          <w:szCs w:val="28"/>
          <w:lang w:val="uk-UA"/>
        </w:rPr>
        <w:t>1</w:t>
      </w:r>
      <w:r w:rsidRPr="007D5B32">
        <w:rPr>
          <w:rFonts w:ascii="Times New Roman" w:eastAsia="Times New Roman" w:hAnsi="Times New Roman"/>
          <w:color w:val="000000"/>
          <w:sz w:val="28"/>
          <w:szCs w:val="28"/>
        </w:rPr>
        <w:t xml:space="preserve">  р.</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keepNext/>
        <w:spacing w:after="0" w:line="240" w:lineRule="auto"/>
        <w:jc w:val="center"/>
        <w:outlineLvl w:val="1"/>
        <w:rPr>
          <w:rFonts w:ascii="Times New Roman" w:eastAsia="Times New Roman" w:hAnsi="Times New Roman"/>
          <w:b/>
          <w:bCs/>
          <w:sz w:val="40"/>
          <w:szCs w:val="40"/>
        </w:rPr>
      </w:pPr>
      <w:r w:rsidRPr="007D5B32">
        <w:rPr>
          <w:rFonts w:ascii="Times New Roman" w:eastAsia="Times New Roman" w:hAnsi="Times New Roman"/>
          <w:b/>
          <w:bCs/>
          <w:sz w:val="40"/>
          <w:szCs w:val="40"/>
        </w:rPr>
        <w:t>Кваліфікаційна робота</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r w:rsidRPr="007D5B32">
        <w:rPr>
          <w:rFonts w:ascii="Times New Roman" w:eastAsia="Times New Roman" w:hAnsi="Times New Roman"/>
          <w:b/>
          <w:bCs/>
          <w:color w:val="000000"/>
          <w:sz w:val="28"/>
          <w:szCs w:val="28"/>
        </w:rPr>
        <w:t>на здобуття ступеня вищої освіти «магістр»</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Default="00A3787B" w:rsidP="00A3787B">
      <w:pPr>
        <w:jc w:val="both"/>
      </w:pPr>
      <w:r w:rsidRPr="007D5B32">
        <w:rPr>
          <w:rFonts w:ascii="Times New Roman" w:eastAsia="Times New Roman" w:hAnsi="Times New Roman"/>
          <w:sz w:val="28"/>
          <w:szCs w:val="28"/>
        </w:rPr>
        <w:t xml:space="preserve">на тему: </w:t>
      </w:r>
      <w:r w:rsidRPr="00A3787B">
        <w:rPr>
          <w:rFonts w:ascii="Times New Roman" w:hAnsi="Times New Roman"/>
          <w:sz w:val="28"/>
          <w:szCs w:val="28"/>
          <w:u w:val="single"/>
        </w:rPr>
        <w:t>Обліково-аналітичне забезпечення управління фінансовими результатами торговельного підприємства</w:t>
      </w:r>
    </w:p>
    <w:p w:rsidR="00A3787B" w:rsidRDefault="00A3787B" w:rsidP="00A3787B">
      <w:pPr>
        <w:jc w:val="both"/>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Виконала: студент</w:t>
      </w:r>
      <w:r w:rsidRPr="007D5B32">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u w:val="single"/>
        </w:rPr>
        <w:t>62-ЕК</w:t>
      </w:r>
      <w:r w:rsidRPr="007D5B32">
        <w:rPr>
          <w:rFonts w:ascii="Times New Roman" w:eastAsia="Times New Roman" w:hAnsi="Times New Roman"/>
          <w:color w:val="000000"/>
          <w:sz w:val="28"/>
          <w:szCs w:val="28"/>
          <w:u w:val="single"/>
          <w:vertAlign w:val="subscript"/>
        </w:rPr>
        <w:t>маг.</w:t>
      </w:r>
      <w:r w:rsidRPr="007D5B32">
        <w:rPr>
          <w:rFonts w:ascii="Times New Roman" w:eastAsia="Times New Roman" w:hAnsi="Times New Roman"/>
          <w:color w:val="000000"/>
          <w:sz w:val="28"/>
          <w:szCs w:val="28"/>
        </w:rPr>
        <w:t xml:space="preserve"> групи</w:t>
      </w:r>
    </w:p>
    <w:p w:rsidR="00A3787B" w:rsidRPr="00A3787B"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____________</w:t>
      </w:r>
      <w:r>
        <w:rPr>
          <w:rFonts w:ascii="Times New Roman" w:eastAsia="Times New Roman" w:hAnsi="Times New Roman"/>
          <w:color w:val="000000"/>
          <w:sz w:val="28"/>
          <w:szCs w:val="28"/>
          <w:lang w:val="uk-UA"/>
        </w:rPr>
        <w:t xml:space="preserve"> </w:t>
      </w:r>
      <w:r w:rsidRPr="00A3787B">
        <w:rPr>
          <w:rFonts w:ascii="Times New Roman" w:eastAsia="Times New Roman" w:hAnsi="Times New Roman"/>
          <w:b/>
          <w:i/>
          <w:color w:val="000000"/>
          <w:sz w:val="28"/>
          <w:szCs w:val="28"/>
          <w:lang w:val="uk-UA"/>
        </w:rPr>
        <w:t>Денис</w:t>
      </w:r>
      <w:r>
        <w:rPr>
          <w:rFonts w:ascii="Times New Roman" w:eastAsia="Times New Roman" w:hAnsi="Times New Roman"/>
          <w:color w:val="000000"/>
          <w:sz w:val="28"/>
          <w:szCs w:val="28"/>
          <w:lang w:val="uk-UA"/>
        </w:rPr>
        <w:t xml:space="preserve"> </w:t>
      </w:r>
      <w:r>
        <w:rPr>
          <w:rFonts w:ascii="Times New Roman" w:eastAsia="Times New Roman" w:hAnsi="Times New Roman"/>
          <w:b/>
          <w:bCs/>
          <w:i/>
          <w:iCs/>
          <w:color w:val="000000"/>
          <w:sz w:val="28"/>
          <w:szCs w:val="28"/>
          <w:lang w:val="uk-UA"/>
        </w:rPr>
        <w:t xml:space="preserve">Мілованов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Керівник роботи:</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доцент</w:t>
      </w:r>
      <w:r w:rsidRPr="007D5B32">
        <w:rPr>
          <w:rFonts w:ascii="Times New Roman" w:eastAsia="Times New Roman" w:hAnsi="Times New Roman"/>
          <w:color w:val="000000"/>
          <w:sz w:val="28"/>
          <w:szCs w:val="28"/>
          <w:u w:val="single"/>
        </w:rPr>
        <w:t xml:space="preserve"> кафедри </w:t>
      </w:r>
      <w:r>
        <w:rPr>
          <w:rFonts w:ascii="Times New Roman" w:eastAsia="Times New Roman" w:hAnsi="Times New Roman"/>
          <w:color w:val="000000"/>
          <w:sz w:val="28"/>
          <w:szCs w:val="28"/>
          <w:u w:val="single"/>
          <w:lang w:val="uk-UA"/>
        </w:rPr>
        <w:t xml:space="preserve">економіки, </w:t>
      </w:r>
      <w:r w:rsidRPr="007D5B32">
        <w:rPr>
          <w:rFonts w:ascii="Times New Roman" w:eastAsia="Times New Roman" w:hAnsi="Times New Roman"/>
          <w:color w:val="000000"/>
          <w:sz w:val="28"/>
          <w:szCs w:val="28"/>
          <w:u w:val="single"/>
        </w:rPr>
        <w:t xml:space="preserve">обліку </w:t>
      </w:r>
      <w:r>
        <w:rPr>
          <w:rFonts w:ascii="Times New Roman" w:eastAsia="Times New Roman" w:hAnsi="Times New Roman"/>
          <w:color w:val="000000"/>
          <w:sz w:val="28"/>
          <w:szCs w:val="28"/>
          <w:u w:val="single"/>
          <w:lang w:val="uk-UA"/>
        </w:rPr>
        <w:t>та</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підприємництва</w:t>
      </w:r>
      <w:r w:rsidRPr="007D5B32">
        <w:rPr>
          <w:rFonts w:ascii="Times New Roman" w:eastAsia="Times New Roman" w:hAnsi="Times New Roman"/>
          <w:color w:val="000000"/>
          <w:sz w:val="28"/>
          <w:szCs w:val="28"/>
          <w:u w:val="single"/>
        </w:rPr>
        <w:t xml:space="preserve"> к.е.н., доцент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(посада, науковий ступень вчене звання)</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rPr>
      </w:pPr>
      <w:r w:rsidRPr="007D5B32">
        <w:rPr>
          <w:rFonts w:ascii="Times New Roman" w:eastAsia="Times New Roman" w:hAnsi="Times New Roman"/>
          <w:color w:val="000000"/>
          <w:sz w:val="28"/>
          <w:szCs w:val="28"/>
        </w:rPr>
        <w:t xml:space="preserve">                                                                          ____________ </w:t>
      </w:r>
      <w:r w:rsidRPr="00A3787B">
        <w:rPr>
          <w:rFonts w:ascii="Times New Roman" w:eastAsia="Times New Roman" w:hAnsi="Times New Roman"/>
          <w:b/>
          <w:i/>
          <w:color w:val="000000"/>
          <w:sz w:val="28"/>
          <w:szCs w:val="28"/>
          <w:lang w:val="uk-UA"/>
        </w:rPr>
        <w:t xml:space="preserve">Наталя </w:t>
      </w:r>
      <w:r w:rsidRPr="007D5B32">
        <w:rPr>
          <w:rFonts w:ascii="Times New Roman" w:eastAsia="Times New Roman" w:hAnsi="Times New Roman"/>
          <w:b/>
          <w:bCs/>
          <w:i/>
          <w:iCs/>
          <w:color w:val="000000"/>
          <w:sz w:val="28"/>
          <w:szCs w:val="28"/>
        </w:rPr>
        <w:t xml:space="preserve">Козіцька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r w:rsidRPr="007D5B32">
        <w:rPr>
          <w:rFonts w:ascii="Times New Roman" w:eastAsia="Times New Roman" w:hAnsi="Times New Roman"/>
          <w:sz w:val="28"/>
          <w:szCs w:val="20"/>
        </w:rPr>
        <w:t>Первомайськ</w:t>
      </w:r>
      <w:bookmarkStart w:id="3" w:name="_GoBack"/>
      <w:bookmarkEnd w:id="3"/>
      <w:r w:rsidRPr="007D5B32">
        <w:rPr>
          <w:rFonts w:ascii="Times New Roman" w:eastAsia="Times New Roman" w:hAnsi="Times New Roman"/>
          <w:sz w:val="28"/>
          <w:szCs w:val="20"/>
        </w:rPr>
        <w:t xml:space="preserve"> – 202</w:t>
      </w:r>
      <w:r>
        <w:rPr>
          <w:rFonts w:ascii="Times New Roman" w:eastAsia="Times New Roman" w:hAnsi="Times New Roman"/>
          <w:sz w:val="28"/>
          <w:szCs w:val="20"/>
          <w:lang w:val="uk-UA"/>
        </w:rPr>
        <w:t xml:space="preserve">1 </w:t>
      </w:r>
      <w:r w:rsidRPr="007D5B32">
        <w:rPr>
          <w:rFonts w:ascii="Times New Roman" w:eastAsia="Times New Roman" w:hAnsi="Times New Roman"/>
          <w:sz w:val="28"/>
          <w:szCs w:val="20"/>
        </w:rPr>
        <w:t>року</w:t>
      </w:r>
    </w:p>
    <w:p w:rsidR="00A3787B" w:rsidRPr="0051223F" w:rsidRDefault="00A3787B" w:rsidP="00A3787B"/>
    <w:p w:rsidR="00122E43" w:rsidRPr="00E351A8" w:rsidRDefault="00122E43" w:rsidP="00122E43">
      <w:pPr>
        <w:keepNext/>
        <w:spacing w:after="0" w:line="240" w:lineRule="auto"/>
        <w:jc w:val="center"/>
        <w:outlineLvl w:val="0"/>
        <w:rPr>
          <w:rFonts w:ascii="Times New Roman" w:hAnsi="Times New Roman"/>
          <w:sz w:val="28"/>
          <w:szCs w:val="28"/>
        </w:rPr>
      </w:pPr>
      <w:r w:rsidRPr="00E351A8">
        <w:rPr>
          <w:rFonts w:ascii="Times New Roman" w:hAnsi="Times New Roman"/>
          <w:b/>
          <w:bCs/>
          <w:color w:val="000000"/>
          <w:sz w:val="28"/>
          <w:szCs w:val="28"/>
        </w:rPr>
        <w:lastRenderedPageBreak/>
        <w:t>МІНІСТЕРСТВО ОСВІТИ І НАУКИ УКРАЇНИ</w:t>
      </w:r>
      <w:r w:rsidRPr="00E351A8">
        <w:rPr>
          <w:rFonts w:ascii="Times New Roman" w:hAnsi="Times New Roman"/>
          <w:sz w:val="28"/>
          <w:szCs w:val="28"/>
        </w:rPr>
        <w:t xml:space="preserve"> </w:t>
      </w:r>
    </w:p>
    <w:p w:rsidR="00122E43" w:rsidRPr="00E351A8" w:rsidRDefault="00122E43" w:rsidP="00122E43">
      <w:pPr>
        <w:keepNext/>
        <w:spacing w:after="0" w:line="240" w:lineRule="auto"/>
        <w:jc w:val="center"/>
        <w:outlineLvl w:val="0"/>
        <w:rPr>
          <w:rFonts w:ascii="Times New Roman" w:hAnsi="Times New Roman"/>
          <w:b/>
          <w:sz w:val="28"/>
          <w:szCs w:val="28"/>
        </w:rPr>
      </w:pPr>
      <w:r w:rsidRPr="00E351A8">
        <w:rPr>
          <w:rFonts w:ascii="Times New Roman" w:hAnsi="Times New Roman"/>
          <w:b/>
          <w:sz w:val="28"/>
          <w:szCs w:val="28"/>
        </w:rPr>
        <w:t>Первомайська філія Національного університету кораблебудування імені адмірала Макарова</w:t>
      </w:r>
    </w:p>
    <w:p w:rsidR="00122E43" w:rsidRPr="00E351A8" w:rsidRDefault="00122E43" w:rsidP="00122E43">
      <w:pPr>
        <w:spacing w:after="0" w:line="240" w:lineRule="auto"/>
        <w:jc w:val="center"/>
        <w:rPr>
          <w:rFonts w:ascii="Times New Roman" w:hAnsi="Times New Roman"/>
          <w:b/>
          <w:sz w:val="28"/>
          <w:szCs w:val="28"/>
        </w:rPr>
      </w:pPr>
      <w:r w:rsidRPr="00E351A8">
        <w:rPr>
          <w:rFonts w:ascii="Times New Roman" w:hAnsi="Times New Roman"/>
          <w:b/>
          <w:sz w:val="28"/>
          <w:szCs w:val="28"/>
        </w:rPr>
        <w:t>Інженерно-економічний факультет</w:t>
      </w:r>
    </w:p>
    <w:p w:rsidR="00122E43" w:rsidRPr="00E351A8" w:rsidRDefault="00122E43" w:rsidP="00122E43">
      <w:pPr>
        <w:spacing w:after="0" w:line="240" w:lineRule="auto"/>
        <w:jc w:val="center"/>
        <w:rPr>
          <w:rFonts w:ascii="Times New Roman" w:hAnsi="Times New Roman"/>
          <w:b/>
          <w:sz w:val="28"/>
          <w:szCs w:val="28"/>
        </w:rPr>
      </w:pPr>
    </w:p>
    <w:p w:rsidR="00122E43" w:rsidRPr="00E351A8" w:rsidRDefault="00122E43" w:rsidP="00122E43">
      <w:pPr>
        <w:spacing w:after="0" w:line="240" w:lineRule="auto"/>
        <w:rPr>
          <w:rFonts w:ascii="Times New Roman" w:hAnsi="Times New Roman"/>
          <w:sz w:val="28"/>
          <w:szCs w:val="28"/>
          <w:u w:val="single"/>
          <w:lang w:val="uk-UA"/>
        </w:rPr>
      </w:pPr>
      <w:r w:rsidRPr="00E351A8">
        <w:rPr>
          <w:rFonts w:ascii="Times New Roman" w:hAnsi="Times New Roman"/>
          <w:sz w:val="28"/>
          <w:szCs w:val="28"/>
        </w:rPr>
        <w:t>Кафедра економіки</w:t>
      </w:r>
      <w:r>
        <w:rPr>
          <w:rFonts w:ascii="Times New Roman" w:hAnsi="Times New Roman"/>
          <w:sz w:val="28"/>
          <w:szCs w:val="28"/>
          <w:lang w:val="uk-UA"/>
        </w:rPr>
        <w:t>, обліку та підприємництва</w:t>
      </w:r>
    </w:p>
    <w:p w:rsidR="00122E43" w:rsidRPr="00122E43" w:rsidRDefault="00122E43" w:rsidP="00122E43">
      <w:pPr>
        <w:spacing w:after="0" w:line="240" w:lineRule="auto"/>
        <w:rPr>
          <w:rFonts w:ascii="Times New Roman" w:hAnsi="Times New Roman"/>
          <w:sz w:val="28"/>
          <w:szCs w:val="28"/>
          <w:lang w:val="uk-UA"/>
        </w:rPr>
      </w:pPr>
      <w:r w:rsidRPr="00122E43">
        <w:rPr>
          <w:rFonts w:ascii="Times New Roman" w:hAnsi="Times New Roman"/>
          <w:sz w:val="28"/>
          <w:szCs w:val="28"/>
          <w:lang w:val="uk-UA"/>
        </w:rPr>
        <w:t>Спеціальність 051 «Економіка»</w:t>
      </w:r>
    </w:p>
    <w:p w:rsidR="00122E43" w:rsidRPr="00122E43" w:rsidRDefault="00122E43" w:rsidP="00122E43">
      <w:pPr>
        <w:spacing w:after="0" w:line="240" w:lineRule="auto"/>
        <w:jc w:val="both"/>
        <w:rPr>
          <w:rFonts w:ascii="Times New Roman" w:hAnsi="Times New Roman"/>
          <w:sz w:val="28"/>
          <w:szCs w:val="28"/>
          <w:lang w:val="uk-UA"/>
        </w:rPr>
      </w:pPr>
      <w:r w:rsidRPr="00122E43">
        <w:rPr>
          <w:rFonts w:ascii="Times New Roman" w:hAnsi="Times New Roman"/>
          <w:sz w:val="28"/>
          <w:szCs w:val="28"/>
          <w:lang w:val="uk-UA"/>
        </w:rPr>
        <w:t>Освітня програма «Обліково-аналітичне забезпечення економічної діяльності підприємства»</w:t>
      </w:r>
    </w:p>
    <w:p w:rsidR="00122E43" w:rsidRPr="00122E43" w:rsidRDefault="00122E43" w:rsidP="00122E43">
      <w:pPr>
        <w:spacing w:after="0" w:line="240" w:lineRule="auto"/>
        <w:jc w:val="right"/>
        <w:rPr>
          <w:rFonts w:ascii="Times New Roman" w:hAnsi="Times New Roman"/>
          <w:b/>
          <w:sz w:val="28"/>
          <w:szCs w:val="28"/>
          <w:lang w:val="uk-UA"/>
        </w:rPr>
      </w:pPr>
    </w:p>
    <w:p w:rsidR="00122E43" w:rsidRPr="00E351A8" w:rsidRDefault="00122E43" w:rsidP="00122E43">
      <w:pPr>
        <w:spacing w:after="0" w:line="240" w:lineRule="auto"/>
        <w:jc w:val="right"/>
        <w:rPr>
          <w:rFonts w:ascii="Times New Roman" w:hAnsi="Times New Roman"/>
          <w:sz w:val="28"/>
          <w:szCs w:val="28"/>
        </w:rPr>
      </w:pPr>
      <w:r w:rsidRPr="00E351A8">
        <w:rPr>
          <w:rFonts w:ascii="Times New Roman" w:hAnsi="Times New Roman"/>
          <w:sz w:val="28"/>
          <w:szCs w:val="28"/>
        </w:rPr>
        <w:t>ЗАТВЕРДЖУЮ</w:t>
      </w:r>
    </w:p>
    <w:p w:rsidR="00122E43" w:rsidRPr="00E351A8" w:rsidRDefault="00122E43" w:rsidP="00122E43">
      <w:pPr>
        <w:spacing w:after="0" w:line="240" w:lineRule="auto"/>
        <w:jc w:val="right"/>
        <w:rPr>
          <w:rFonts w:ascii="Times New Roman" w:hAnsi="Times New Roman"/>
          <w:sz w:val="28"/>
          <w:szCs w:val="28"/>
        </w:rPr>
      </w:pPr>
      <w:r w:rsidRPr="00E351A8">
        <w:rPr>
          <w:rFonts w:ascii="Times New Roman" w:hAnsi="Times New Roman"/>
          <w:sz w:val="28"/>
          <w:szCs w:val="28"/>
        </w:rPr>
        <w:t>Гарант освітньої програми</w:t>
      </w:r>
    </w:p>
    <w:p w:rsidR="00122E43" w:rsidRPr="00E351A8" w:rsidRDefault="00122E43" w:rsidP="00122E43">
      <w:pPr>
        <w:spacing w:after="0" w:line="240" w:lineRule="auto"/>
        <w:jc w:val="right"/>
        <w:rPr>
          <w:rFonts w:ascii="Times New Roman" w:hAnsi="Times New Roman"/>
          <w:b/>
          <w:sz w:val="28"/>
          <w:szCs w:val="28"/>
        </w:rPr>
      </w:pPr>
      <w:r w:rsidRPr="00E351A8">
        <w:rPr>
          <w:rFonts w:ascii="Times New Roman" w:hAnsi="Times New Roman"/>
          <w:b/>
          <w:sz w:val="28"/>
          <w:szCs w:val="28"/>
        </w:rPr>
        <w:t>__________________________</w:t>
      </w:r>
    </w:p>
    <w:p w:rsidR="00122E43" w:rsidRPr="00E351A8" w:rsidRDefault="00122E43" w:rsidP="00122E43">
      <w:pPr>
        <w:spacing w:after="0" w:line="240" w:lineRule="auto"/>
        <w:jc w:val="both"/>
        <w:rPr>
          <w:rFonts w:ascii="Times New Roman" w:hAnsi="Times New Roman"/>
          <w:i/>
          <w:sz w:val="24"/>
          <w:szCs w:val="24"/>
        </w:rPr>
      </w:pPr>
      <w:r w:rsidRPr="00E351A8">
        <w:rPr>
          <w:rFonts w:ascii="Times New Roman" w:hAnsi="Times New Roman"/>
          <w:i/>
          <w:sz w:val="24"/>
          <w:szCs w:val="24"/>
          <w:lang w:val="uk-UA"/>
        </w:rPr>
        <w:t xml:space="preserve">                                                                                                         </w:t>
      </w:r>
      <w:r>
        <w:rPr>
          <w:rFonts w:ascii="Times New Roman" w:hAnsi="Times New Roman"/>
          <w:i/>
          <w:sz w:val="24"/>
          <w:szCs w:val="24"/>
          <w:lang w:val="uk-UA"/>
        </w:rPr>
        <w:t xml:space="preserve">                   </w:t>
      </w:r>
      <w:r w:rsidRPr="00E351A8">
        <w:rPr>
          <w:rFonts w:ascii="Times New Roman" w:hAnsi="Times New Roman"/>
          <w:i/>
          <w:sz w:val="24"/>
          <w:szCs w:val="24"/>
        </w:rPr>
        <w:t>(підпис)</w:t>
      </w:r>
    </w:p>
    <w:p w:rsidR="00122E43" w:rsidRPr="00E351A8" w:rsidRDefault="00122E43" w:rsidP="00122E43">
      <w:pPr>
        <w:spacing w:after="0" w:line="240" w:lineRule="auto"/>
        <w:jc w:val="right"/>
        <w:rPr>
          <w:rFonts w:ascii="Times New Roman" w:hAnsi="Times New Roman"/>
          <w:sz w:val="28"/>
          <w:szCs w:val="28"/>
        </w:rPr>
      </w:pPr>
      <w:r w:rsidRPr="00E351A8">
        <w:rPr>
          <w:rFonts w:ascii="Times New Roman" w:hAnsi="Times New Roman"/>
          <w:sz w:val="28"/>
          <w:szCs w:val="28"/>
        </w:rPr>
        <w:t>«____» ___________ 20__ року</w:t>
      </w:r>
    </w:p>
    <w:p w:rsidR="00122E43" w:rsidRPr="00E351A8" w:rsidRDefault="00122E43" w:rsidP="00122E43">
      <w:pPr>
        <w:spacing w:after="0" w:line="240" w:lineRule="auto"/>
        <w:rPr>
          <w:rFonts w:ascii="Times New Roman" w:hAnsi="Times New Roman"/>
          <w:b/>
          <w:sz w:val="28"/>
          <w:szCs w:val="28"/>
        </w:rPr>
      </w:pPr>
    </w:p>
    <w:p w:rsidR="00122E43" w:rsidRPr="00E351A8" w:rsidRDefault="00122E43" w:rsidP="00122E43">
      <w:pPr>
        <w:spacing w:after="0" w:line="240" w:lineRule="auto"/>
        <w:jc w:val="center"/>
        <w:rPr>
          <w:rFonts w:ascii="Times New Roman" w:hAnsi="Times New Roman"/>
          <w:b/>
          <w:bCs/>
          <w:color w:val="000000"/>
          <w:sz w:val="28"/>
          <w:szCs w:val="28"/>
        </w:rPr>
      </w:pPr>
      <w:r w:rsidRPr="00E351A8">
        <w:rPr>
          <w:rFonts w:ascii="Times New Roman" w:hAnsi="Times New Roman"/>
          <w:b/>
          <w:bCs/>
          <w:i/>
          <w:iCs/>
          <w:color w:val="000000"/>
          <w:sz w:val="28"/>
          <w:szCs w:val="28"/>
        </w:rPr>
        <w:t>ЗАВДАННЯ</w:t>
      </w:r>
      <w:r w:rsidRPr="00E351A8">
        <w:rPr>
          <w:rFonts w:ascii="Times New Roman" w:hAnsi="Times New Roman"/>
          <w:b/>
          <w:bCs/>
          <w:i/>
          <w:iCs/>
          <w:color w:val="000000"/>
          <w:sz w:val="28"/>
          <w:szCs w:val="28"/>
        </w:rPr>
        <w:br/>
        <w:t>НА КВАЛІФІКАЦІЙНУ РОБОТА</w:t>
      </w:r>
      <w:r w:rsidRPr="00E351A8">
        <w:rPr>
          <w:rFonts w:ascii="Times New Roman" w:hAnsi="Times New Roman"/>
          <w:b/>
          <w:bCs/>
          <w:i/>
          <w:iCs/>
          <w:color w:val="000000"/>
          <w:sz w:val="28"/>
          <w:szCs w:val="28"/>
        </w:rPr>
        <w:br/>
      </w:r>
      <w:r w:rsidRPr="00E351A8">
        <w:rPr>
          <w:rFonts w:ascii="Times New Roman" w:hAnsi="Times New Roman"/>
          <w:b/>
          <w:bCs/>
          <w:color w:val="000000"/>
          <w:sz w:val="28"/>
          <w:szCs w:val="28"/>
        </w:rPr>
        <w:t>на здобуття ступеня вищої освіти «магістр»</w:t>
      </w:r>
    </w:p>
    <w:p w:rsidR="00122E43" w:rsidRPr="00E351A8" w:rsidRDefault="00122E43" w:rsidP="00122E43">
      <w:pPr>
        <w:spacing w:after="0" w:line="240" w:lineRule="auto"/>
        <w:jc w:val="center"/>
        <w:rPr>
          <w:rFonts w:ascii="Times New Roman" w:hAnsi="Times New Roman"/>
          <w:b/>
          <w:bCs/>
          <w:color w:val="000000"/>
          <w:sz w:val="28"/>
          <w:szCs w:val="28"/>
        </w:rPr>
      </w:pPr>
    </w:p>
    <w:p w:rsidR="00122E43" w:rsidRPr="00E351A8" w:rsidRDefault="00122E43" w:rsidP="00122E43">
      <w:pPr>
        <w:spacing w:after="0" w:line="240" w:lineRule="auto"/>
        <w:rPr>
          <w:rFonts w:ascii="Times New Roman" w:hAnsi="Times New Roman"/>
          <w:sz w:val="28"/>
          <w:szCs w:val="28"/>
          <w:u w:val="single"/>
        </w:rPr>
      </w:pPr>
      <w:r w:rsidRPr="00E351A8">
        <w:rPr>
          <w:rFonts w:ascii="Times New Roman" w:hAnsi="Times New Roman"/>
          <w:sz w:val="28"/>
          <w:szCs w:val="28"/>
          <w:u w:val="single"/>
        </w:rPr>
        <w:t xml:space="preserve">Студенту                              </w:t>
      </w:r>
      <w:r>
        <w:rPr>
          <w:rFonts w:ascii="Times New Roman" w:hAnsi="Times New Roman"/>
          <w:sz w:val="28"/>
          <w:szCs w:val="28"/>
          <w:u w:val="single"/>
          <w:lang w:val="uk-UA"/>
        </w:rPr>
        <w:t>Мілованову Денису Вікторовичу</w:t>
      </w:r>
      <w:r w:rsidRPr="00E351A8">
        <w:rPr>
          <w:rFonts w:ascii="Times New Roman" w:hAnsi="Times New Roman"/>
          <w:sz w:val="28"/>
          <w:szCs w:val="28"/>
          <w:u w:val="single"/>
        </w:rPr>
        <w:t xml:space="preserve">     </w:t>
      </w:r>
    </w:p>
    <w:p w:rsidR="00122E43" w:rsidRPr="00E351A8" w:rsidRDefault="00122E43" w:rsidP="00122E43">
      <w:pPr>
        <w:spacing w:after="0" w:line="240" w:lineRule="auto"/>
        <w:jc w:val="center"/>
        <w:rPr>
          <w:rFonts w:ascii="Times New Roman" w:hAnsi="Times New Roman"/>
          <w:b/>
          <w:i/>
          <w:caps/>
          <w:sz w:val="24"/>
          <w:szCs w:val="24"/>
        </w:rPr>
      </w:pPr>
      <w:r w:rsidRPr="00E351A8">
        <w:rPr>
          <w:rFonts w:ascii="Times New Roman" w:hAnsi="Times New Roman"/>
          <w:i/>
          <w:sz w:val="24"/>
          <w:szCs w:val="24"/>
          <w:lang w:val="uk-UA"/>
        </w:rPr>
        <w:t>(</w:t>
      </w:r>
      <w:r w:rsidRPr="00E351A8">
        <w:rPr>
          <w:rFonts w:ascii="Times New Roman" w:hAnsi="Times New Roman"/>
          <w:i/>
          <w:sz w:val="24"/>
          <w:szCs w:val="24"/>
        </w:rPr>
        <w:t>прізвище, ім’я по батькові)</w:t>
      </w:r>
    </w:p>
    <w:p w:rsidR="00122E43" w:rsidRDefault="00122E43" w:rsidP="00122E43">
      <w:pPr>
        <w:spacing w:after="0" w:line="240" w:lineRule="auto"/>
        <w:jc w:val="both"/>
      </w:pPr>
      <w:r w:rsidRPr="00E351A8">
        <w:rPr>
          <w:rFonts w:ascii="Times New Roman" w:hAnsi="Times New Roman"/>
          <w:sz w:val="28"/>
          <w:szCs w:val="28"/>
        </w:rPr>
        <w:t xml:space="preserve">1. Тема роботи </w:t>
      </w:r>
      <w:r w:rsidRPr="00A3787B">
        <w:rPr>
          <w:rFonts w:ascii="Times New Roman" w:hAnsi="Times New Roman"/>
          <w:sz w:val="28"/>
          <w:szCs w:val="28"/>
          <w:u w:val="single"/>
        </w:rPr>
        <w:t>Обліково-аналітичне забезпечення управління фінансовими результатами торговельного підприємства</w:t>
      </w:r>
    </w:p>
    <w:p w:rsidR="00122E43" w:rsidRPr="00E351A8" w:rsidRDefault="00122E43" w:rsidP="00122E43">
      <w:pPr>
        <w:spacing w:after="0" w:line="240" w:lineRule="auto"/>
        <w:jc w:val="both"/>
        <w:rPr>
          <w:rFonts w:ascii="Times New Roman" w:hAnsi="Times New Roman"/>
          <w:sz w:val="28"/>
          <w:szCs w:val="28"/>
        </w:rPr>
      </w:pPr>
      <w:r w:rsidRPr="00E351A8">
        <w:rPr>
          <w:rFonts w:ascii="Times New Roman" w:hAnsi="Times New Roman"/>
          <w:sz w:val="28"/>
          <w:szCs w:val="28"/>
        </w:rPr>
        <w:t xml:space="preserve">Керівник роботи  </w:t>
      </w:r>
      <w:r w:rsidRPr="00E351A8">
        <w:rPr>
          <w:rFonts w:ascii="Times New Roman" w:hAnsi="Times New Roman"/>
          <w:i/>
          <w:sz w:val="28"/>
          <w:szCs w:val="28"/>
          <w:u w:val="single"/>
        </w:rPr>
        <w:t>к.е.н., доцент Н.О. Козіцька</w:t>
      </w:r>
    </w:p>
    <w:p w:rsidR="00122E43" w:rsidRPr="00E351A8" w:rsidRDefault="00122E43" w:rsidP="00122E43">
      <w:pPr>
        <w:spacing w:after="0" w:line="240" w:lineRule="auto"/>
        <w:jc w:val="both"/>
        <w:rPr>
          <w:rFonts w:ascii="Times New Roman" w:hAnsi="Times New Roman"/>
          <w:i/>
          <w:sz w:val="28"/>
          <w:szCs w:val="28"/>
          <w:u w:val="single"/>
        </w:rPr>
      </w:pPr>
      <w:r w:rsidRPr="00083CD0">
        <w:rPr>
          <w:rFonts w:ascii="Times New Roman" w:hAnsi="Times New Roman"/>
          <w:sz w:val="28"/>
          <w:szCs w:val="28"/>
        </w:rPr>
        <w:t xml:space="preserve">Затверджена розпорядженням директора </w:t>
      </w:r>
      <w:r w:rsidRPr="00083CD0">
        <w:rPr>
          <w:rFonts w:ascii="Times New Roman" w:hAnsi="Times New Roman"/>
          <w:i/>
          <w:sz w:val="28"/>
          <w:szCs w:val="28"/>
        </w:rPr>
        <w:t>№</w:t>
      </w:r>
      <w:r w:rsidR="00083CD0" w:rsidRPr="00083CD0">
        <w:rPr>
          <w:rFonts w:ascii="Times New Roman" w:hAnsi="Times New Roman"/>
          <w:i/>
          <w:sz w:val="28"/>
          <w:szCs w:val="28"/>
          <w:lang w:val="uk-UA"/>
        </w:rPr>
        <w:t>63</w:t>
      </w:r>
      <w:r w:rsidRPr="00083CD0">
        <w:rPr>
          <w:rFonts w:ascii="Times New Roman" w:hAnsi="Times New Roman"/>
          <w:i/>
          <w:sz w:val="28"/>
          <w:szCs w:val="28"/>
        </w:rPr>
        <w:t xml:space="preserve"> від «</w:t>
      </w:r>
      <w:r w:rsidR="00083CD0" w:rsidRPr="00083CD0">
        <w:rPr>
          <w:rFonts w:ascii="Times New Roman" w:hAnsi="Times New Roman"/>
          <w:i/>
          <w:sz w:val="28"/>
          <w:szCs w:val="28"/>
          <w:u w:val="single"/>
          <w:lang w:val="uk-UA"/>
        </w:rPr>
        <w:t>25</w:t>
      </w:r>
      <w:r w:rsidRPr="00083CD0">
        <w:rPr>
          <w:rFonts w:ascii="Times New Roman" w:hAnsi="Times New Roman"/>
          <w:i/>
          <w:sz w:val="28"/>
          <w:szCs w:val="28"/>
        </w:rPr>
        <w:t xml:space="preserve">» </w:t>
      </w:r>
      <w:r w:rsidR="00083CD0" w:rsidRPr="00083CD0">
        <w:rPr>
          <w:rFonts w:ascii="Times New Roman" w:hAnsi="Times New Roman"/>
          <w:i/>
          <w:sz w:val="28"/>
          <w:szCs w:val="28"/>
          <w:u w:val="single"/>
          <w:lang w:val="uk-UA"/>
        </w:rPr>
        <w:t>жовтня</w:t>
      </w:r>
      <w:r w:rsidR="00083CD0" w:rsidRPr="00083CD0">
        <w:rPr>
          <w:rFonts w:ascii="Times New Roman" w:hAnsi="Times New Roman"/>
          <w:i/>
          <w:sz w:val="28"/>
          <w:szCs w:val="28"/>
          <w:lang w:val="uk-UA"/>
        </w:rPr>
        <w:t xml:space="preserve"> </w:t>
      </w:r>
      <w:r w:rsidRPr="00083CD0">
        <w:rPr>
          <w:rFonts w:ascii="Times New Roman" w:hAnsi="Times New Roman"/>
          <w:i/>
          <w:sz w:val="28"/>
          <w:szCs w:val="28"/>
        </w:rPr>
        <w:t>202</w:t>
      </w:r>
      <w:r w:rsidRPr="00083CD0">
        <w:rPr>
          <w:rFonts w:ascii="Times New Roman" w:hAnsi="Times New Roman"/>
          <w:i/>
          <w:sz w:val="28"/>
          <w:szCs w:val="28"/>
          <w:lang w:val="uk-UA"/>
        </w:rPr>
        <w:t>1</w:t>
      </w:r>
      <w:r w:rsidRPr="00083CD0">
        <w:rPr>
          <w:rFonts w:ascii="Times New Roman" w:hAnsi="Times New Roman"/>
          <w:i/>
          <w:sz w:val="28"/>
          <w:szCs w:val="28"/>
        </w:rPr>
        <w:t xml:space="preserve"> р.</w:t>
      </w:r>
      <w:r w:rsidRPr="00E351A8">
        <w:rPr>
          <w:rFonts w:ascii="Times New Roman" w:hAnsi="Times New Roman"/>
          <w:color w:val="FF0000"/>
          <w:sz w:val="28"/>
          <w:szCs w:val="28"/>
        </w:rPr>
        <w:br/>
        <w:t xml:space="preserve">2. Термін подання роботи: </w:t>
      </w:r>
      <w:r w:rsidRPr="00E351A8">
        <w:rPr>
          <w:rFonts w:ascii="Times New Roman" w:hAnsi="Times New Roman"/>
          <w:i/>
          <w:color w:val="FF0000"/>
          <w:sz w:val="28"/>
          <w:szCs w:val="28"/>
          <w:u w:val="single"/>
        </w:rPr>
        <w:t xml:space="preserve"> 202</w:t>
      </w:r>
      <w:r w:rsidRPr="00E351A8">
        <w:rPr>
          <w:rFonts w:ascii="Times New Roman" w:hAnsi="Times New Roman"/>
          <w:i/>
          <w:color w:val="FF0000"/>
          <w:sz w:val="28"/>
          <w:szCs w:val="28"/>
          <w:u w:val="single"/>
          <w:lang w:val="uk-UA"/>
        </w:rPr>
        <w:t>1</w:t>
      </w:r>
      <w:r w:rsidRPr="00E351A8">
        <w:rPr>
          <w:rFonts w:ascii="Times New Roman" w:hAnsi="Times New Roman"/>
          <w:i/>
          <w:color w:val="FF0000"/>
          <w:sz w:val="28"/>
          <w:szCs w:val="28"/>
          <w:u w:val="single"/>
        </w:rPr>
        <w:t xml:space="preserve"> року</w:t>
      </w:r>
      <w:r w:rsidRPr="00E351A8">
        <w:rPr>
          <w:rFonts w:ascii="Times New Roman" w:hAnsi="Times New Roman"/>
          <w:color w:val="FF0000"/>
          <w:sz w:val="28"/>
          <w:szCs w:val="28"/>
        </w:rPr>
        <w:br/>
      </w:r>
      <w:r w:rsidRPr="00E351A8">
        <w:rPr>
          <w:rFonts w:ascii="Times New Roman" w:hAnsi="Times New Roman"/>
          <w:color w:val="000000"/>
          <w:sz w:val="28"/>
          <w:szCs w:val="28"/>
        </w:rPr>
        <w:t xml:space="preserve">3. Вихідні дані по роботі: </w:t>
      </w:r>
      <w:r w:rsidRPr="00E351A8">
        <w:rPr>
          <w:rFonts w:ascii="Times New Roman" w:hAnsi="Times New Roman"/>
          <w:i/>
          <w:sz w:val="28"/>
          <w:szCs w:val="28"/>
          <w:u w:val="single"/>
        </w:rPr>
        <w:t xml:space="preserve">спеціальна економічна література, нормативно-правові документи з </w:t>
      </w:r>
      <w:r>
        <w:rPr>
          <w:rFonts w:ascii="Times New Roman" w:hAnsi="Times New Roman"/>
          <w:i/>
          <w:sz w:val="28"/>
          <w:szCs w:val="28"/>
          <w:u w:val="single"/>
          <w:lang w:val="uk-UA"/>
        </w:rPr>
        <w:t>регулювання питань формування фінансов</w:t>
      </w:r>
      <w:r w:rsidR="00083CD0">
        <w:rPr>
          <w:rFonts w:ascii="Times New Roman" w:hAnsi="Times New Roman"/>
          <w:i/>
          <w:sz w:val="28"/>
          <w:szCs w:val="28"/>
          <w:u w:val="single"/>
          <w:lang w:val="uk-UA"/>
        </w:rPr>
        <w:t xml:space="preserve">их результатів, </w:t>
      </w:r>
      <w:r w:rsidRPr="00E351A8">
        <w:rPr>
          <w:rFonts w:ascii="Times New Roman" w:hAnsi="Times New Roman"/>
          <w:i/>
          <w:sz w:val="28"/>
          <w:szCs w:val="28"/>
          <w:u w:val="single"/>
        </w:rPr>
        <w:t xml:space="preserve">Статут </w:t>
      </w:r>
      <w:r w:rsidR="00083CD0">
        <w:rPr>
          <w:rFonts w:ascii="Times New Roman" w:hAnsi="Times New Roman"/>
          <w:i/>
          <w:sz w:val="28"/>
          <w:szCs w:val="28"/>
          <w:u w:val="single"/>
          <w:lang w:val="uk-UA"/>
        </w:rPr>
        <w:t>ТОВ ВКФ «Ельф»</w:t>
      </w:r>
      <w:r w:rsidRPr="00E351A8">
        <w:rPr>
          <w:rFonts w:ascii="Times New Roman" w:hAnsi="Times New Roman"/>
          <w:i/>
          <w:sz w:val="28"/>
          <w:szCs w:val="28"/>
          <w:u w:val="single"/>
        </w:rPr>
        <w:t xml:space="preserve">, первинна, зведена та звітна документація </w:t>
      </w:r>
      <w:r w:rsidR="00083CD0">
        <w:rPr>
          <w:rFonts w:ascii="Times New Roman" w:hAnsi="Times New Roman"/>
          <w:i/>
          <w:sz w:val="28"/>
          <w:szCs w:val="28"/>
          <w:u w:val="single"/>
          <w:lang w:val="uk-UA"/>
        </w:rPr>
        <w:t>ТОВ ВКФ «Ельф»</w:t>
      </w:r>
      <w:r w:rsidRPr="00E351A8">
        <w:rPr>
          <w:rFonts w:ascii="Times New Roman" w:hAnsi="Times New Roman"/>
          <w:i/>
          <w:sz w:val="28"/>
          <w:szCs w:val="28"/>
          <w:u w:val="single"/>
        </w:rPr>
        <w:t>.</w:t>
      </w:r>
    </w:p>
    <w:p w:rsidR="00083CD0" w:rsidRPr="00083CD0" w:rsidRDefault="00122E43" w:rsidP="00083CD0">
      <w:pPr>
        <w:spacing w:after="0" w:line="240" w:lineRule="auto"/>
        <w:jc w:val="both"/>
        <w:rPr>
          <w:rFonts w:ascii="Times New Roman" w:hAnsi="Times New Roman"/>
          <w:i/>
          <w:sz w:val="28"/>
          <w:szCs w:val="28"/>
          <w:u w:val="single"/>
          <w:lang w:val="uk-UA"/>
        </w:rPr>
      </w:pPr>
      <w:r w:rsidRPr="00E351A8">
        <w:rPr>
          <w:rFonts w:ascii="Times New Roman" w:hAnsi="Times New Roman"/>
          <w:sz w:val="28"/>
          <w:szCs w:val="28"/>
        </w:rPr>
        <w:t>4</w:t>
      </w:r>
      <w:r w:rsidRPr="00083CD0">
        <w:rPr>
          <w:rFonts w:ascii="Times New Roman" w:hAnsi="Times New Roman"/>
          <w:sz w:val="28"/>
          <w:szCs w:val="28"/>
        </w:rPr>
        <w:t xml:space="preserve">. </w:t>
      </w:r>
      <w:r w:rsidRPr="00083CD0">
        <w:rPr>
          <w:rFonts w:ascii="Times New Roman" w:hAnsi="Times New Roman"/>
          <w:color w:val="000000"/>
          <w:sz w:val="28"/>
          <w:szCs w:val="28"/>
        </w:rPr>
        <w:t>Перелік питань, що належать до розробки (найменування розділів)</w:t>
      </w:r>
      <w:r w:rsidRPr="00083CD0">
        <w:rPr>
          <w:rFonts w:ascii="Times New Roman" w:hAnsi="Times New Roman"/>
          <w:caps/>
          <w:sz w:val="28"/>
          <w:szCs w:val="28"/>
        </w:rPr>
        <w:t xml:space="preserve"> </w:t>
      </w:r>
      <w:r w:rsidRPr="00083CD0">
        <w:rPr>
          <w:rFonts w:ascii="Times New Roman" w:hAnsi="Times New Roman"/>
          <w:caps/>
          <w:sz w:val="28"/>
          <w:szCs w:val="28"/>
          <w:lang w:val="uk-UA"/>
        </w:rPr>
        <w:t xml:space="preserve">                    </w:t>
      </w:r>
      <w:r w:rsidRPr="00083CD0">
        <w:rPr>
          <w:rFonts w:ascii="Times New Roman" w:hAnsi="Times New Roman"/>
          <w:i/>
          <w:caps/>
          <w:sz w:val="28"/>
          <w:szCs w:val="28"/>
          <w:u w:val="single"/>
        </w:rPr>
        <w:t>1.</w:t>
      </w:r>
      <w:r w:rsidRPr="00083CD0">
        <w:rPr>
          <w:rFonts w:ascii="Times New Roman" w:hAnsi="Times New Roman"/>
          <w:i/>
          <w:sz w:val="28"/>
          <w:szCs w:val="28"/>
          <w:u w:val="single"/>
          <w:lang w:val="uk-UA"/>
        </w:rPr>
        <w:t xml:space="preserve"> </w:t>
      </w:r>
      <w:r w:rsidR="00083CD0" w:rsidRPr="00083CD0">
        <w:rPr>
          <w:rFonts w:ascii="Times New Roman" w:hAnsi="Times New Roman"/>
          <w:i/>
          <w:sz w:val="28"/>
          <w:szCs w:val="28"/>
          <w:u w:val="single"/>
        </w:rPr>
        <w:t>Теоретичні аспекти формування обліково-аналітичного забезпечення управління фінансовими результатами</w:t>
      </w:r>
      <w:r w:rsidRPr="00083CD0">
        <w:rPr>
          <w:rFonts w:ascii="Times New Roman" w:hAnsi="Times New Roman"/>
          <w:i/>
          <w:sz w:val="28"/>
          <w:szCs w:val="28"/>
          <w:u w:val="single"/>
          <w:lang w:val="uk-UA"/>
        </w:rPr>
        <w:t>.</w:t>
      </w:r>
      <w:r w:rsidRPr="00083CD0">
        <w:rPr>
          <w:rFonts w:ascii="Times New Roman" w:hAnsi="Times New Roman"/>
          <w:i/>
          <w:sz w:val="28"/>
          <w:szCs w:val="28"/>
          <w:u w:val="single"/>
        </w:rPr>
        <w:t xml:space="preserve"> </w:t>
      </w:r>
      <w:r w:rsidRPr="00083CD0">
        <w:rPr>
          <w:rFonts w:ascii="Times New Roman" w:hAnsi="Times New Roman"/>
          <w:i/>
          <w:sz w:val="28"/>
          <w:szCs w:val="28"/>
          <w:u w:val="single"/>
          <w:lang w:val="uk-UA"/>
        </w:rPr>
        <w:t xml:space="preserve">2. </w:t>
      </w:r>
      <w:r w:rsidR="00083CD0" w:rsidRPr="00083CD0">
        <w:rPr>
          <w:rFonts w:ascii="Times New Roman" w:hAnsi="Times New Roman"/>
          <w:i/>
          <w:sz w:val="28"/>
          <w:szCs w:val="28"/>
          <w:u w:val="single"/>
          <w:lang w:val="uk-UA"/>
        </w:rPr>
        <w:t>Загально-економічна характеристика та а</w:t>
      </w:r>
      <w:r w:rsidR="00083CD0" w:rsidRPr="00083CD0">
        <w:rPr>
          <w:rFonts w:ascii="Times New Roman" w:hAnsi="Times New Roman"/>
          <w:i/>
          <w:sz w:val="28"/>
          <w:szCs w:val="28"/>
          <w:u w:val="single"/>
        </w:rPr>
        <w:t>наліз фінансово</w:t>
      </w:r>
      <w:r w:rsidR="00083CD0" w:rsidRPr="00083CD0">
        <w:rPr>
          <w:rFonts w:ascii="Times New Roman" w:hAnsi="Times New Roman"/>
          <w:i/>
          <w:sz w:val="28"/>
          <w:szCs w:val="28"/>
          <w:u w:val="single"/>
          <w:lang w:val="uk-UA"/>
        </w:rPr>
        <w:t xml:space="preserve">-господарської діяльності </w:t>
      </w:r>
      <w:r w:rsidR="00083CD0" w:rsidRPr="00083CD0">
        <w:rPr>
          <w:rFonts w:ascii="Times New Roman" w:hAnsi="Times New Roman"/>
          <w:i/>
          <w:sz w:val="28"/>
          <w:szCs w:val="28"/>
          <w:u w:val="single"/>
        </w:rPr>
        <w:t>ТОВ</w:t>
      </w:r>
      <w:r w:rsidR="00083CD0" w:rsidRPr="00083CD0">
        <w:rPr>
          <w:rFonts w:ascii="Times New Roman" w:hAnsi="Times New Roman"/>
          <w:i/>
          <w:sz w:val="28"/>
          <w:szCs w:val="28"/>
          <w:u w:val="single"/>
          <w:lang w:val="uk-UA"/>
        </w:rPr>
        <w:t xml:space="preserve"> ВКФ «Ельф».</w:t>
      </w:r>
      <w:r w:rsidRPr="00083CD0">
        <w:rPr>
          <w:rFonts w:ascii="Times New Roman" w:hAnsi="Times New Roman"/>
          <w:i/>
          <w:sz w:val="28"/>
          <w:szCs w:val="28"/>
          <w:u w:val="single"/>
          <w:lang w:val="uk-UA"/>
        </w:rPr>
        <w:t xml:space="preserve"> 3.</w:t>
      </w:r>
      <w:r w:rsidRPr="00083CD0">
        <w:rPr>
          <w:rFonts w:ascii="Times New Roman" w:eastAsia="Times New Roman" w:hAnsi="Times New Roman"/>
          <w:bCs/>
          <w:i/>
          <w:sz w:val="28"/>
          <w:szCs w:val="28"/>
          <w:u w:val="single"/>
          <w:lang w:val="uk-UA"/>
        </w:rPr>
        <w:t xml:space="preserve"> </w:t>
      </w:r>
      <w:r w:rsidR="00083CD0" w:rsidRPr="00083CD0">
        <w:rPr>
          <w:rFonts w:ascii="Times New Roman" w:hAnsi="Times New Roman"/>
          <w:i/>
          <w:sz w:val="28"/>
          <w:szCs w:val="28"/>
          <w:u w:val="single"/>
        </w:rPr>
        <w:t>Сучасний стан та шляхи удосконалення обліково-аналітичного забезпечення управління фінансовими результатами ТОВ ВКФ «Ельф»</w:t>
      </w:r>
    </w:p>
    <w:p w:rsidR="00122E43" w:rsidRPr="00C97249" w:rsidRDefault="00122E43" w:rsidP="00083CD0">
      <w:pPr>
        <w:spacing w:after="0" w:line="240" w:lineRule="auto"/>
        <w:jc w:val="both"/>
        <w:rPr>
          <w:rFonts w:ascii="Times New Roman" w:hAnsi="Times New Roman"/>
          <w:i/>
          <w:sz w:val="28"/>
          <w:szCs w:val="28"/>
          <w:u w:val="single"/>
          <w:lang w:val="uk-UA" w:eastAsia="ru-RU"/>
        </w:rPr>
      </w:pPr>
      <w:r w:rsidRPr="00E351A8">
        <w:rPr>
          <w:rFonts w:ascii="Times New Roman" w:hAnsi="Times New Roman"/>
          <w:sz w:val="28"/>
          <w:szCs w:val="28"/>
          <w:lang w:val="uk-UA"/>
        </w:rPr>
        <w:t xml:space="preserve">5. Перелік презентаційних матеріалів </w:t>
      </w:r>
      <w:r w:rsidRPr="00C97249">
        <w:rPr>
          <w:rFonts w:ascii="Times New Roman" w:hAnsi="Times New Roman"/>
          <w:i/>
          <w:sz w:val="28"/>
          <w:szCs w:val="28"/>
          <w:u w:val="single"/>
          <w:lang w:val="uk-UA"/>
        </w:rPr>
        <w:t>1</w:t>
      </w:r>
      <w:r w:rsidRPr="00083CD0">
        <w:rPr>
          <w:rFonts w:ascii="Times New Roman" w:hAnsi="Times New Roman"/>
          <w:i/>
          <w:color w:val="FF0000"/>
          <w:sz w:val="28"/>
          <w:szCs w:val="28"/>
          <w:u w:val="single"/>
          <w:lang w:val="uk-UA"/>
        </w:rPr>
        <w:t>. Алгоритм проведення комплексного фінансового аналізу на основі фінансової звітності. 2.</w:t>
      </w:r>
      <w:r w:rsidRPr="00083CD0">
        <w:rPr>
          <w:i/>
          <w:color w:val="FF0000"/>
          <w:sz w:val="28"/>
          <w:szCs w:val="28"/>
          <w:u w:val="single"/>
          <w:lang w:val="uk-UA"/>
        </w:rPr>
        <w:t xml:space="preserve"> </w:t>
      </w:r>
      <w:r w:rsidRPr="00083CD0">
        <w:rPr>
          <w:rFonts w:ascii="Times New Roman" w:hAnsi="Times New Roman"/>
          <w:i/>
          <w:color w:val="FF0000"/>
          <w:sz w:val="28"/>
          <w:szCs w:val="28"/>
          <w:u w:val="single"/>
          <w:lang w:val="uk-UA"/>
        </w:rPr>
        <w:t>Аналітичні властивості фінансової звітності підприємства. 3. Склад фінансової та не фінансової звітності господарюючого суб’єкта. 4. Інформаційна модель формування Звіту з управління. 5. Пропонований алгоритм формування облікової політики, в частині «фінансова звітність». 6. Структурно-динамічний аналіз активів ПрАТ «Санта Україна». 7. Структурно-</w:t>
      </w:r>
      <w:r w:rsidRPr="00C97249">
        <w:rPr>
          <w:rFonts w:ascii="Times New Roman" w:hAnsi="Times New Roman"/>
          <w:i/>
          <w:sz w:val="28"/>
          <w:szCs w:val="28"/>
          <w:u w:val="single"/>
          <w:lang w:val="uk-UA" w:eastAsia="ru-RU"/>
        </w:rPr>
        <w:t xml:space="preserve"> </w:t>
      </w:r>
    </w:p>
    <w:p w:rsidR="00122E43" w:rsidRPr="00516350" w:rsidRDefault="00122E43" w:rsidP="00122E43">
      <w:pPr>
        <w:pStyle w:val="a8"/>
        <w:spacing w:after="0" w:line="240" w:lineRule="auto"/>
        <w:ind w:left="0"/>
        <w:jc w:val="both"/>
        <w:rPr>
          <w:sz w:val="28"/>
          <w:szCs w:val="28"/>
          <w:lang w:val="uk-UA"/>
        </w:rPr>
      </w:pPr>
    </w:p>
    <w:p w:rsidR="00122E43" w:rsidRPr="00C97249" w:rsidRDefault="00122E43" w:rsidP="00122E43">
      <w:pPr>
        <w:spacing w:after="0" w:line="240" w:lineRule="auto"/>
        <w:jc w:val="both"/>
        <w:rPr>
          <w:rFonts w:ascii="Times New Roman" w:hAnsi="Times New Roman"/>
          <w:sz w:val="28"/>
          <w:szCs w:val="28"/>
          <w:lang w:val="uk-UA"/>
        </w:rPr>
      </w:pPr>
      <w:r w:rsidRPr="00C97249">
        <w:rPr>
          <w:rFonts w:ascii="Times New Roman" w:hAnsi="Times New Roman"/>
          <w:sz w:val="28"/>
          <w:szCs w:val="28"/>
          <w:lang w:val="uk-UA"/>
        </w:rPr>
        <w:lastRenderedPageBreak/>
        <w:t xml:space="preserve">6. Консультанти </w:t>
      </w:r>
      <w:r w:rsidRPr="00C97249">
        <w:rPr>
          <w:rFonts w:ascii="Times New Roman" w:hAnsi="Times New Roman"/>
          <w:color w:val="000000"/>
          <w:sz w:val="28"/>
          <w:szCs w:val="28"/>
          <w:lang w:val="uk-UA"/>
        </w:rPr>
        <w:t>розділів роботи</w:t>
      </w:r>
      <w:r w:rsidRPr="00C97249">
        <w:rPr>
          <w:rFonts w:ascii="Times New Roman" w:hAnsi="Times New Roman"/>
          <w:sz w:val="28"/>
          <w:szCs w:val="28"/>
          <w:lang w:val="uk-UA"/>
        </w:rPr>
        <w:t>:</w:t>
      </w:r>
    </w:p>
    <w:p w:rsidR="00122E43" w:rsidRPr="00C97249" w:rsidRDefault="00122E43" w:rsidP="00122E43">
      <w:pPr>
        <w:spacing w:after="0" w:line="240" w:lineRule="auto"/>
        <w:jc w:val="both"/>
        <w:rPr>
          <w:rFonts w:ascii="Times New Roman" w:hAnsi="Times New Roman"/>
          <w:sz w:val="16"/>
          <w:szCs w:val="16"/>
          <w:lang w:val="uk-UA"/>
        </w:rPr>
      </w:pPr>
    </w:p>
    <w:tbl>
      <w:tblPr>
        <w:tblW w:w="9327"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07"/>
        <w:gridCol w:w="3600"/>
        <w:gridCol w:w="1800"/>
        <w:gridCol w:w="1620"/>
      </w:tblGrid>
      <w:tr w:rsidR="00122E43" w:rsidRPr="00C97249" w:rsidTr="004804ED">
        <w:trPr>
          <w:cantSplit/>
          <w:trHeight w:val="180"/>
        </w:trPr>
        <w:tc>
          <w:tcPr>
            <w:tcW w:w="2307" w:type="dxa"/>
            <w:vMerge w:val="restart"/>
            <w:vAlign w:val="center"/>
          </w:tcPr>
          <w:p w:rsidR="00122E43" w:rsidRPr="00C97249" w:rsidRDefault="00122E43" w:rsidP="004804ED">
            <w:pPr>
              <w:spacing w:after="0" w:line="240" w:lineRule="auto"/>
              <w:jc w:val="center"/>
              <w:rPr>
                <w:rFonts w:ascii="Times New Roman" w:hAnsi="Times New Roman"/>
                <w:sz w:val="26"/>
                <w:szCs w:val="26"/>
                <w:lang w:val="uk-UA"/>
              </w:rPr>
            </w:pPr>
            <w:r w:rsidRPr="00C97249">
              <w:rPr>
                <w:rFonts w:ascii="Times New Roman" w:hAnsi="Times New Roman"/>
                <w:sz w:val="26"/>
                <w:szCs w:val="26"/>
                <w:lang w:val="uk-UA"/>
              </w:rPr>
              <w:t>Розділ</w:t>
            </w:r>
          </w:p>
        </w:tc>
        <w:tc>
          <w:tcPr>
            <w:tcW w:w="3600" w:type="dxa"/>
            <w:vMerge w:val="restart"/>
            <w:vAlign w:val="center"/>
          </w:tcPr>
          <w:p w:rsidR="00122E43" w:rsidRPr="00C97249" w:rsidRDefault="00122E43" w:rsidP="004804ED">
            <w:pPr>
              <w:spacing w:after="0" w:line="240" w:lineRule="auto"/>
              <w:jc w:val="center"/>
              <w:rPr>
                <w:rFonts w:ascii="Times New Roman" w:hAnsi="Times New Roman"/>
                <w:lang w:val="uk-UA"/>
              </w:rPr>
            </w:pPr>
            <w:r w:rsidRPr="00C97249">
              <w:rPr>
                <w:rStyle w:val="fontstyle01"/>
                <w:rFonts w:ascii="Times New Roman" w:hAnsi="Times New Roman"/>
                <w:lang w:val="uk-UA"/>
              </w:rPr>
              <w:t>Прізвище, ініціали та посада консультанта</w:t>
            </w:r>
          </w:p>
          <w:p w:rsidR="00122E43" w:rsidRPr="00C97249" w:rsidRDefault="00122E43" w:rsidP="004804ED">
            <w:pPr>
              <w:spacing w:after="0" w:line="240" w:lineRule="auto"/>
              <w:jc w:val="center"/>
              <w:rPr>
                <w:rFonts w:ascii="Times New Roman" w:hAnsi="Times New Roman"/>
                <w:sz w:val="26"/>
                <w:szCs w:val="26"/>
                <w:lang w:val="uk-UA"/>
              </w:rPr>
            </w:pPr>
          </w:p>
        </w:tc>
        <w:tc>
          <w:tcPr>
            <w:tcW w:w="3420" w:type="dxa"/>
            <w:gridSpan w:val="2"/>
          </w:tcPr>
          <w:p w:rsidR="00122E43" w:rsidRPr="00C97249" w:rsidRDefault="00122E43" w:rsidP="004804ED">
            <w:pPr>
              <w:spacing w:after="0" w:line="240" w:lineRule="auto"/>
              <w:jc w:val="center"/>
              <w:rPr>
                <w:rFonts w:ascii="Times New Roman" w:hAnsi="Times New Roman"/>
                <w:lang w:val="uk-UA"/>
              </w:rPr>
            </w:pPr>
            <w:r w:rsidRPr="00C97249">
              <w:rPr>
                <w:rFonts w:ascii="Times New Roman" w:hAnsi="Times New Roman"/>
                <w:lang w:val="uk-UA"/>
              </w:rPr>
              <w:t>Підпис, дата</w:t>
            </w:r>
          </w:p>
        </w:tc>
      </w:tr>
      <w:tr w:rsidR="00122E43" w:rsidRPr="00C57C6D" w:rsidTr="004804ED">
        <w:trPr>
          <w:cantSplit/>
          <w:trHeight w:val="180"/>
        </w:trPr>
        <w:tc>
          <w:tcPr>
            <w:tcW w:w="2307" w:type="dxa"/>
            <w:vMerge/>
          </w:tcPr>
          <w:p w:rsidR="00122E43" w:rsidRPr="00C97249" w:rsidRDefault="00122E43" w:rsidP="004804ED">
            <w:pPr>
              <w:spacing w:after="0" w:line="240" w:lineRule="auto"/>
              <w:jc w:val="both"/>
              <w:rPr>
                <w:rFonts w:ascii="Times New Roman" w:hAnsi="Times New Roman"/>
                <w:sz w:val="26"/>
                <w:szCs w:val="26"/>
                <w:lang w:val="uk-UA"/>
              </w:rPr>
            </w:pPr>
          </w:p>
        </w:tc>
        <w:tc>
          <w:tcPr>
            <w:tcW w:w="3600" w:type="dxa"/>
            <w:vMerge/>
          </w:tcPr>
          <w:p w:rsidR="00122E43" w:rsidRPr="00C97249" w:rsidRDefault="00122E43" w:rsidP="004804ED">
            <w:pPr>
              <w:spacing w:after="0" w:line="240" w:lineRule="auto"/>
              <w:jc w:val="both"/>
              <w:rPr>
                <w:rFonts w:ascii="Times New Roman" w:hAnsi="Times New Roman"/>
                <w:sz w:val="26"/>
                <w:szCs w:val="26"/>
                <w:lang w:val="uk-UA"/>
              </w:rPr>
            </w:pPr>
          </w:p>
        </w:tc>
        <w:tc>
          <w:tcPr>
            <w:tcW w:w="1800" w:type="dxa"/>
            <w:vAlign w:val="center"/>
          </w:tcPr>
          <w:p w:rsidR="00122E43" w:rsidRPr="00C97249" w:rsidRDefault="00122E43" w:rsidP="004804ED">
            <w:pPr>
              <w:spacing w:after="0" w:line="240" w:lineRule="auto"/>
              <w:jc w:val="center"/>
              <w:rPr>
                <w:rFonts w:ascii="Times New Roman" w:hAnsi="Times New Roman"/>
                <w:sz w:val="26"/>
                <w:szCs w:val="26"/>
                <w:lang w:val="uk-UA"/>
              </w:rPr>
            </w:pPr>
            <w:r w:rsidRPr="00C97249">
              <w:rPr>
                <w:rFonts w:ascii="Times New Roman" w:hAnsi="Times New Roman"/>
                <w:sz w:val="26"/>
                <w:szCs w:val="26"/>
                <w:lang w:val="uk-UA"/>
              </w:rPr>
              <w:t>Завдання</w:t>
            </w:r>
          </w:p>
          <w:p w:rsidR="00122E43" w:rsidRPr="00C97249" w:rsidRDefault="00122E43" w:rsidP="004804ED">
            <w:pPr>
              <w:spacing w:after="0" w:line="240" w:lineRule="auto"/>
              <w:jc w:val="center"/>
              <w:rPr>
                <w:rFonts w:ascii="Times New Roman" w:hAnsi="Times New Roman"/>
                <w:sz w:val="26"/>
                <w:szCs w:val="26"/>
                <w:lang w:val="uk-UA"/>
              </w:rPr>
            </w:pPr>
            <w:r w:rsidRPr="00C97249">
              <w:rPr>
                <w:rFonts w:ascii="Times New Roman" w:hAnsi="Times New Roman"/>
                <w:sz w:val="26"/>
                <w:szCs w:val="26"/>
                <w:lang w:val="uk-UA"/>
              </w:rPr>
              <w:t>видав</w:t>
            </w:r>
          </w:p>
        </w:tc>
        <w:tc>
          <w:tcPr>
            <w:tcW w:w="1620" w:type="dxa"/>
            <w:vAlign w:val="center"/>
          </w:tcPr>
          <w:p w:rsidR="00122E43" w:rsidRPr="00C97249" w:rsidRDefault="00122E43" w:rsidP="004804ED">
            <w:pPr>
              <w:spacing w:after="0" w:line="240" w:lineRule="auto"/>
              <w:jc w:val="center"/>
              <w:rPr>
                <w:rFonts w:ascii="Times New Roman" w:hAnsi="Times New Roman"/>
                <w:sz w:val="26"/>
                <w:szCs w:val="26"/>
                <w:lang w:val="uk-UA"/>
              </w:rPr>
            </w:pPr>
            <w:r w:rsidRPr="00C97249">
              <w:rPr>
                <w:rFonts w:ascii="Times New Roman" w:hAnsi="Times New Roman"/>
                <w:sz w:val="26"/>
                <w:szCs w:val="26"/>
                <w:lang w:val="uk-UA"/>
              </w:rPr>
              <w:t>Завдання</w:t>
            </w:r>
          </w:p>
          <w:p w:rsidR="00122E43" w:rsidRPr="00C57C6D" w:rsidRDefault="00122E43" w:rsidP="004804ED">
            <w:pPr>
              <w:spacing w:after="0" w:line="240" w:lineRule="auto"/>
              <w:jc w:val="center"/>
              <w:rPr>
                <w:rFonts w:ascii="Times New Roman" w:hAnsi="Times New Roman"/>
                <w:sz w:val="26"/>
                <w:szCs w:val="26"/>
              </w:rPr>
            </w:pPr>
            <w:r w:rsidRPr="00C97249">
              <w:rPr>
                <w:rFonts w:ascii="Times New Roman" w:hAnsi="Times New Roman"/>
                <w:sz w:val="26"/>
                <w:szCs w:val="26"/>
                <w:lang w:val="uk-UA"/>
              </w:rPr>
              <w:t>пр</w:t>
            </w:r>
            <w:r w:rsidRPr="00C57C6D">
              <w:rPr>
                <w:rFonts w:ascii="Times New Roman" w:hAnsi="Times New Roman"/>
                <w:sz w:val="26"/>
                <w:szCs w:val="26"/>
              </w:rPr>
              <w:t>ийняв</w:t>
            </w:r>
          </w:p>
        </w:tc>
      </w:tr>
      <w:tr w:rsidR="00122E43" w:rsidRPr="00C57C6D" w:rsidTr="004804ED">
        <w:trPr>
          <w:trHeight w:val="433"/>
        </w:trPr>
        <w:tc>
          <w:tcPr>
            <w:tcW w:w="2307" w:type="dxa"/>
            <w:vAlign w:val="center"/>
          </w:tcPr>
          <w:p w:rsidR="00122E43" w:rsidRPr="00C57C6D" w:rsidRDefault="00122E43" w:rsidP="004804ED">
            <w:pPr>
              <w:spacing w:after="0" w:line="240" w:lineRule="auto"/>
              <w:rPr>
                <w:rFonts w:ascii="Times New Roman" w:hAnsi="Times New Roman"/>
                <w:sz w:val="26"/>
                <w:szCs w:val="26"/>
              </w:rPr>
            </w:pPr>
          </w:p>
        </w:tc>
        <w:tc>
          <w:tcPr>
            <w:tcW w:w="3600" w:type="dxa"/>
            <w:vAlign w:val="center"/>
          </w:tcPr>
          <w:p w:rsidR="00122E43" w:rsidRPr="00C57C6D" w:rsidRDefault="00122E43" w:rsidP="004804ED">
            <w:pPr>
              <w:spacing w:after="0" w:line="240" w:lineRule="auto"/>
              <w:rPr>
                <w:rFonts w:ascii="Times New Roman" w:hAnsi="Times New Roman"/>
                <w:sz w:val="26"/>
                <w:szCs w:val="26"/>
              </w:rPr>
            </w:pPr>
          </w:p>
        </w:tc>
        <w:tc>
          <w:tcPr>
            <w:tcW w:w="1800" w:type="dxa"/>
            <w:vAlign w:val="center"/>
          </w:tcPr>
          <w:p w:rsidR="00122E43" w:rsidRPr="00C57C6D" w:rsidRDefault="00122E43" w:rsidP="004804ED">
            <w:pPr>
              <w:spacing w:after="0" w:line="240" w:lineRule="auto"/>
              <w:rPr>
                <w:rFonts w:ascii="Times New Roman" w:hAnsi="Times New Roman"/>
                <w:sz w:val="26"/>
                <w:szCs w:val="26"/>
              </w:rPr>
            </w:pPr>
          </w:p>
        </w:tc>
        <w:tc>
          <w:tcPr>
            <w:tcW w:w="1620" w:type="dxa"/>
            <w:vAlign w:val="center"/>
          </w:tcPr>
          <w:p w:rsidR="00122E43" w:rsidRPr="00C57C6D" w:rsidRDefault="00122E43" w:rsidP="004804ED">
            <w:pPr>
              <w:spacing w:after="0" w:line="240" w:lineRule="auto"/>
              <w:rPr>
                <w:rFonts w:ascii="Times New Roman" w:hAnsi="Times New Roman"/>
                <w:sz w:val="26"/>
                <w:szCs w:val="26"/>
              </w:rPr>
            </w:pPr>
          </w:p>
        </w:tc>
      </w:tr>
      <w:tr w:rsidR="00122E43" w:rsidRPr="00C57C6D" w:rsidTr="004804ED">
        <w:trPr>
          <w:trHeight w:val="413"/>
        </w:trPr>
        <w:tc>
          <w:tcPr>
            <w:tcW w:w="2307" w:type="dxa"/>
            <w:vAlign w:val="center"/>
          </w:tcPr>
          <w:p w:rsidR="00122E43" w:rsidRPr="00C57C6D" w:rsidRDefault="00122E43" w:rsidP="004804ED">
            <w:pPr>
              <w:spacing w:after="0" w:line="240" w:lineRule="auto"/>
              <w:rPr>
                <w:rFonts w:ascii="Times New Roman" w:hAnsi="Times New Roman"/>
                <w:sz w:val="26"/>
                <w:szCs w:val="26"/>
              </w:rPr>
            </w:pPr>
          </w:p>
        </w:tc>
        <w:tc>
          <w:tcPr>
            <w:tcW w:w="3600" w:type="dxa"/>
            <w:vAlign w:val="center"/>
          </w:tcPr>
          <w:p w:rsidR="00122E43" w:rsidRPr="00C57C6D" w:rsidRDefault="00122E43" w:rsidP="004804ED">
            <w:pPr>
              <w:spacing w:after="0" w:line="240" w:lineRule="auto"/>
              <w:rPr>
                <w:rFonts w:ascii="Times New Roman" w:hAnsi="Times New Roman"/>
                <w:sz w:val="26"/>
                <w:szCs w:val="26"/>
              </w:rPr>
            </w:pPr>
          </w:p>
        </w:tc>
        <w:tc>
          <w:tcPr>
            <w:tcW w:w="1800" w:type="dxa"/>
            <w:vAlign w:val="center"/>
          </w:tcPr>
          <w:p w:rsidR="00122E43" w:rsidRPr="00C57C6D" w:rsidRDefault="00122E43" w:rsidP="004804ED">
            <w:pPr>
              <w:spacing w:after="0" w:line="240" w:lineRule="auto"/>
              <w:rPr>
                <w:rFonts w:ascii="Times New Roman" w:hAnsi="Times New Roman"/>
                <w:sz w:val="26"/>
                <w:szCs w:val="26"/>
              </w:rPr>
            </w:pPr>
          </w:p>
        </w:tc>
        <w:tc>
          <w:tcPr>
            <w:tcW w:w="1620" w:type="dxa"/>
            <w:vAlign w:val="center"/>
          </w:tcPr>
          <w:p w:rsidR="00122E43" w:rsidRPr="00C57C6D" w:rsidRDefault="00122E43" w:rsidP="004804ED">
            <w:pPr>
              <w:spacing w:after="0" w:line="240" w:lineRule="auto"/>
              <w:rPr>
                <w:rFonts w:ascii="Times New Roman" w:hAnsi="Times New Roman"/>
                <w:sz w:val="26"/>
                <w:szCs w:val="26"/>
              </w:rPr>
            </w:pPr>
          </w:p>
        </w:tc>
      </w:tr>
      <w:tr w:rsidR="00122E43" w:rsidRPr="00C57C6D" w:rsidTr="004804ED">
        <w:trPr>
          <w:trHeight w:val="405"/>
        </w:trPr>
        <w:tc>
          <w:tcPr>
            <w:tcW w:w="2307" w:type="dxa"/>
            <w:vAlign w:val="center"/>
          </w:tcPr>
          <w:p w:rsidR="00122E43" w:rsidRPr="00C57C6D" w:rsidRDefault="00122E43" w:rsidP="004804ED">
            <w:pPr>
              <w:spacing w:after="0" w:line="240" w:lineRule="auto"/>
              <w:rPr>
                <w:rFonts w:ascii="Times New Roman" w:hAnsi="Times New Roman"/>
                <w:sz w:val="26"/>
                <w:szCs w:val="26"/>
              </w:rPr>
            </w:pPr>
          </w:p>
        </w:tc>
        <w:tc>
          <w:tcPr>
            <w:tcW w:w="3600" w:type="dxa"/>
            <w:vAlign w:val="center"/>
          </w:tcPr>
          <w:p w:rsidR="00122E43" w:rsidRPr="00C57C6D" w:rsidRDefault="00122E43" w:rsidP="004804ED">
            <w:pPr>
              <w:spacing w:after="0" w:line="240" w:lineRule="auto"/>
              <w:rPr>
                <w:rFonts w:ascii="Times New Roman" w:hAnsi="Times New Roman"/>
                <w:sz w:val="26"/>
                <w:szCs w:val="26"/>
              </w:rPr>
            </w:pPr>
          </w:p>
        </w:tc>
        <w:tc>
          <w:tcPr>
            <w:tcW w:w="1800" w:type="dxa"/>
            <w:vAlign w:val="center"/>
          </w:tcPr>
          <w:p w:rsidR="00122E43" w:rsidRPr="00C57C6D" w:rsidRDefault="00122E43" w:rsidP="004804ED">
            <w:pPr>
              <w:spacing w:after="0" w:line="240" w:lineRule="auto"/>
              <w:rPr>
                <w:rFonts w:ascii="Times New Roman" w:hAnsi="Times New Roman"/>
                <w:sz w:val="26"/>
                <w:szCs w:val="26"/>
              </w:rPr>
            </w:pPr>
          </w:p>
        </w:tc>
        <w:tc>
          <w:tcPr>
            <w:tcW w:w="1620" w:type="dxa"/>
            <w:vAlign w:val="center"/>
          </w:tcPr>
          <w:p w:rsidR="00122E43" w:rsidRPr="00C57C6D" w:rsidRDefault="00122E43" w:rsidP="004804ED">
            <w:pPr>
              <w:spacing w:after="0" w:line="240" w:lineRule="auto"/>
              <w:rPr>
                <w:rFonts w:ascii="Times New Roman" w:hAnsi="Times New Roman"/>
                <w:sz w:val="26"/>
                <w:szCs w:val="26"/>
              </w:rPr>
            </w:pPr>
          </w:p>
        </w:tc>
      </w:tr>
    </w:tbl>
    <w:p w:rsidR="00122E43" w:rsidRPr="00C57C6D" w:rsidRDefault="00122E43" w:rsidP="00122E43">
      <w:pPr>
        <w:spacing w:after="0" w:line="240" w:lineRule="auto"/>
        <w:jc w:val="both"/>
        <w:rPr>
          <w:rFonts w:ascii="Times New Roman" w:hAnsi="Times New Roman"/>
          <w:sz w:val="28"/>
          <w:szCs w:val="28"/>
        </w:rPr>
      </w:pPr>
    </w:p>
    <w:p w:rsidR="00122E43" w:rsidRPr="00C57C6D" w:rsidRDefault="00122E43" w:rsidP="00122E43">
      <w:pPr>
        <w:spacing w:after="0" w:line="240" w:lineRule="auto"/>
        <w:jc w:val="both"/>
        <w:rPr>
          <w:rFonts w:ascii="Times New Roman" w:hAnsi="Times New Roman"/>
          <w:sz w:val="28"/>
          <w:szCs w:val="28"/>
          <w:u w:val="single"/>
        </w:rPr>
      </w:pPr>
      <w:r w:rsidRPr="00C57C6D">
        <w:rPr>
          <w:rFonts w:ascii="Times New Roman" w:hAnsi="Times New Roman"/>
          <w:sz w:val="28"/>
          <w:szCs w:val="28"/>
        </w:rPr>
        <w:t xml:space="preserve">7. Дата видачі завдання  </w:t>
      </w:r>
      <w:r w:rsidRPr="00C57C6D">
        <w:rPr>
          <w:rFonts w:ascii="Times New Roman" w:hAnsi="Times New Roman"/>
          <w:sz w:val="28"/>
          <w:szCs w:val="28"/>
          <w:u w:val="single"/>
        </w:rPr>
        <w:tab/>
      </w:r>
      <w:r w:rsidRPr="00C57C6D">
        <w:rPr>
          <w:rFonts w:ascii="Times New Roman" w:hAnsi="Times New Roman"/>
          <w:sz w:val="28"/>
          <w:szCs w:val="28"/>
          <w:u w:val="single"/>
        </w:rPr>
        <w:tab/>
      </w:r>
      <w:r w:rsidRPr="00C57C6D">
        <w:rPr>
          <w:rFonts w:ascii="Times New Roman" w:hAnsi="Times New Roman"/>
          <w:sz w:val="28"/>
          <w:szCs w:val="28"/>
          <w:u w:val="single"/>
        </w:rPr>
        <w:tab/>
      </w:r>
      <w:r w:rsidRPr="00C57C6D">
        <w:rPr>
          <w:rFonts w:ascii="Times New Roman" w:hAnsi="Times New Roman"/>
          <w:sz w:val="28"/>
          <w:szCs w:val="28"/>
          <w:u w:val="single"/>
        </w:rPr>
        <w:tab/>
      </w:r>
      <w:r w:rsidRPr="00C57C6D">
        <w:rPr>
          <w:rFonts w:ascii="Times New Roman" w:hAnsi="Times New Roman"/>
          <w:sz w:val="28"/>
          <w:szCs w:val="28"/>
          <w:u w:val="single"/>
        </w:rPr>
        <w:tab/>
      </w:r>
      <w:r w:rsidRPr="00C57C6D">
        <w:rPr>
          <w:rFonts w:ascii="Times New Roman" w:hAnsi="Times New Roman"/>
          <w:sz w:val="28"/>
          <w:szCs w:val="28"/>
          <w:u w:val="single"/>
        </w:rPr>
        <w:tab/>
      </w:r>
    </w:p>
    <w:p w:rsidR="00122E43" w:rsidRPr="00C57C6D" w:rsidRDefault="00122E43" w:rsidP="00122E43">
      <w:pPr>
        <w:spacing w:after="0" w:line="240" w:lineRule="auto"/>
        <w:jc w:val="both"/>
        <w:rPr>
          <w:rFonts w:ascii="Times New Roman" w:hAnsi="Times New Roman"/>
          <w:sz w:val="28"/>
          <w:szCs w:val="28"/>
          <w:u w:val="single"/>
        </w:rPr>
      </w:pPr>
    </w:p>
    <w:p w:rsidR="00122E43" w:rsidRPr="00C57C6D" w:rsidRDefault="00122E43" w:rsidP="00122E43">
      <w:pPr>
        <w:keepNext/>
        <w:spacing w:after="0" w:line="240" w:lineRule="auto"/>
        <w:jc w:val="center"/>
        <w:outlineLvl w:val="8"/>
        <w:rPr>
          <w:rFonts w:ascii="Times New Roman" w:hAnsi="Times New Roman"/>
          <w:b/>
          <w:bCs/>
        </w:rPr>
      </w:pPr>
      <w:r w:rsidRPr="00C57C6D">
        <w:rPr>
          <w:rFonts w:ascii="Times New Roman" w:hAnsi="Times New Roman"/>
          <w:b/>
          <w:bCs/>
        </w:rPr>
        <w:t>КАЛЕНДАРНИЙ ПЛАН</w:t>
      </w:r>
    </w:p>
    <w:p w:rsidR="00122E43" w:rsidRPr="00C57C6D" w:rsidRDefault="00122E43" w:rsidP="00122E43">
      <w:pPr>
        <w:spacing w:after="0" w:line="240" w:lineRule="auto"/>
        <w:jc w:val="center"/>
        <w:rPr>
          <w:rFonts w:ascii="Times New Roman" w:hAnsi="Times New Roman"/>
          <w:b/>
          <w:bCs/>
        </w:rPr>
      </w:pPr>
    </w:p>
    <w:tbl>
      <w:tblPr>
        <w:tblW w:w="98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467"/>
        <w:gridCol w:w="6236"/>
        <w:gridCol w:w="1754"/>
        <w:gridCol w:w="1365"/>
      </w:tblGrid>
      <w:tr w:rsidR="00122E43" w:rsidRPr="00C57C6D" w:rsidTr="004804ED">
        <w:trPr>
          <w:cantSplit/>
          <w:trHeight w:val="555"/>
        </w:trPr>
        <w:tc>
          <w:tcPr>
            <w:tcW w:w="467" w:type="dxa"/>
            <w:vAlign w:val="center"/>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w:t>
            </w:r>
          </w:p>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п/п</w:t>
            </w:r>
          </w:p>
        </w:tc>
        <w:tc>
          <w:tcPr>
            <w:tcW w:w="6236" w:type="dxa"/>
            <w:vAlign w:val="center"/>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Назва етапів роботи</w:t>
            </w:r>
          </w:p>
        </w:tc>
        <w:tc>
          <w:tcPr>
            <w:tcW w:w="1754" w:type="dxa"/>
            <w:vAlign w:val="center"/>
          </w:tcPr>
          <w:p w:rsidR="00122E43" w:rsidRPr="00C57C6D" w:rsidRDefault="00122E43" w:rsidP="004804ED">
            <w:pPr>
              <w:keepNext/>
              <w:spacing w:after="0" w:line="240" w:lineRule="auto"/>
              <w:jc w:val="center"/>
              <w:outlineLvl w:val="0"/>
              <w:rPr>
                <w:rFonts w:ascii="Times New Roman" w:hAnsi="Times New Roman"/>
                <w:b/>
                <w:sz w:val="28"/>
              </w:rPr>
            </w:pPr>
            <w:r w:rsidRPr="00C57C6D">
              <w:rPr>
                <w:rFonts w:ascii="Times New Roman" w:hAnsi="Times New Roman"/>
                <w:bCs/>
                <w:szCs w:val="28"/>
              </w:rPr>
              <w:t>Терміни виконання етапів роботи</w:t>
            </w:r>
          </w:p>
        </w:tc>
        <w:tc>
          <w:tcPr>
            <w:tcW w:w="1365" w:type="dxa"/>
          </w:tcPr>
          <w:p w:rsidR="00122E43" w:rsidRPr="00C57C6D" w:rsidRDefault="00122E43" w:rsidP="004804ED">
            <w:pPr>
              <w:keepNext/>
              <w:spacing w:after="0" w:line="240" w:lineRule="auto"/>
              <w:jc w:val="center"/>
              <w:outlineLvl w:val="0"/>
              <w:rPr>
                <w:rFonts w:ascii="Times New Roman" w:hAnsi="Times New Roman"/>
                <w:bCs/>
                <w:szCs w:val="28"/>
              </w:rPr>
            </w:pPr>
            <w:r w:rsidRPr="00C57C6D">
              <w:rPr>
                <w:rFonts w:ascii="Times New Roman" w:hAnsi="Times New Roman"/>
                <w:bCs/>
                <w:szCs w:val="28"/>
              </w:rPr>
              <w:t>Примітка</w:t>
            </w:r>
          </w:p>
        </w:tc>
      </w:tr>
      <w:tr w:rsidR="00122E43" w:rsidRPr="00C57C6D" w:rsidTr="004804ED">
        <w:trPr>
          <w:trHeight w:val="288"/>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Визначення наукового керівника роботи</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326"/>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2</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Вибір теми роботи та її узгодження її з науковим керівником</w:t>
            </w:r>
          </w:p>
        </w:tc>
        <w:tc>
          <w:tcPr>
            <w:tcW w:w="1754" w:type="dxa"/>
          </w:tcPr>
          <w:p w:rsidR="00122E43" w:rsidRPr="00C57C6D" w:rsidRDefault="00122E43" w:rsidP="004804ED">
            <w:pPr>
              <w:keepNext/>
              <w:spacing w:after="0" w:line="240" w:lineRule="auto"/>
              <w:jc w:val="center"/>
              <w:outlineLvl w:val="4"/>
              <w:rPr>
                <w:rFonts w:ascii="Times New Roman" w:hAnsi="Times New Roman"/>
              </w:rPr>
            </w:pPr>
          </w:p>
        </w:tc>
        <w:tc>
          <w:tcPr>
            <w:tcW w:w="1365" w:type="dxa"/>
          </w:tcPr>
          <w:p w:rsidR="00122E43" w:rsidRPr="00C57C6D" w:rsidRDefault="00122E43" w:rsidP="004804ED">
            <w:pPr>
              <w:keepNext/>
              <w:spacing w:after="0" w:line="240" w:lineRule="auto"/>
              <w:jc w:val="both"/>
              <w:outlineLvl w:val="4"/>
              <w:rPr>
                <w:rFonts w:ascii="Times New Roman" w:hAnsi="Times New Roman"/>
              </w:rPr>
            </w:pPr>
          </w:p>
        </w:tc>
      </w:tr>
      <w:tr w:rsidR="00122E43" w:rsidRPr="00C57C6D" w:rsidTr="004804ED">
        <w:trPr>
          <w:trHeight w:val="298"/>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3</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Складання попереднього плану роботи, узгодження його з науковим керівником</w:t>
            </w:r>
          </w:p>
        </w:tc>
        <w:tc>
          <w:tcPr>
            <w:tcW w:w="1754" w:type="dxa"/>
          </w:tcPr>
          <w:p w:rsidR="00122E43" w:rsidRPr="00C57C6D" w:rsidRDefault="00122E43" w:rsidP="004804ED">
            <w:pPr>
              <w:keepNext/>
              <w:spacing w:after="0" w:line="240" w:lineRule="auto"/>
              <w:jc w:val="center"/>
              <w:outlineLvl w:val="4"/>
              <w:rPr>
                <w:rFonts w:ascii="Times New Roman" w:hAnsi="Times New Roman"/>
              </w:rPr>
            </w:pPr>
          </w:p>
        </w:tc>
        <w:tc>
          <w:tcPr>
            <w:tcW w:w="1365" w:type="dxa"/>
          </w:tcPr>
          <w:p w:rsidR="00122E43" w:rsidRPr="00C57C6D" w:rsidRDefault="00122E43" w:rsidP="004804ED">
            <w:pPr>
              <w:keepNext/>
              <w:spacing w:after="0" w:line="240" w:lineRule="auto"/>
              <w:jc w:val="both"/>
              <w:outlineLvl w:val="4"/>
              <w:rPr>
                <w:rFonts w:ascii="Times New Roman" w:hAnsi="Times New Roman"/>
              </w:rPr>
            </w:pPr>
          </w:p>
        </w:tc>
      </w:tr>
      <w:tr w:rsidR="00122E43" w:rsidRPr="00C57C6D" w:rsidTr="004804ED">
        <w:trPr>
          <w:trHeight w:val="317"/>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4</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 xml:space="preserve">Збір статистичної інформації </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288"/>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5</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Вивчення друкованих та електронних джерел, економічних реалій, методичних та наукових видань з теми роботи</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463"/>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6</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Систематизація інформації та складання розгорнутого плану роботи, затвердження його науковим керівником</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192"/>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7</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теоретичного розділу</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288"/>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8</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аналітичного розділу</w:t>
            </w:r>
          </w:p>
        </w:tc>
        <w:tc>
          <w:tcPr>
            <w:tcW w:w="1754" w:type="dxa"/>
          </w:tcPr>
          <w:p w:rsidR="00122E43" w:rsidRPr="00C57C6D" w:rsidRDefault="00122E43" w:rsidP="004804ED">
            <w:pPr>
              <w:keepNext/>
              <w:spacing w:after="0" w:line="240" w:lineRule="auto"/>
              <w:jc w:val="center"/>
              <w:outlineLvl w:val="4"/>
              <w:rPr>
                <w:rFonts w:ascii="Times New Roman" w:hAnsi="Times New Roman"/>
              </w:rPr>
            </w:pPr>
          </w:p>
        </w:tc>
        <w:tc>
          <w:tcPr>
            <w:tcW w:w="1365" w:type="dxa"/>
          </w:tcPr>
          <w:p w:rsidR="00122E43" w:rsidRPr="00C57C6D" w:rsidRDefault="00122E43" w:rsidP="004804ED">
            <w:pPr>
              <w:keepNext/>
              <w:spacing w:after="0" w:line="240" w:lineRule="auto"/>
              <w:outlineLvl w:val="4"/>
              <w:rPr>
                <w:rFonts w:ascii="Times New Roman" w:hAnsi="Times New Roman"/>
              </w:rPr>
            </w:pPr>
          </w:p>
        </w:tc>
      </w:tr>
      <w:tr w:rsidR="00122E43" w:rsidRPr="00C57C6D" w:rsidTr="004804ED">
        <w:trPr>
          <w:trHeight w:val="307"/>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9</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проектного розділу</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307"/>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10</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четвертого розділу</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46"/>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11</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вступу, висновків, списку використаної літератури та додатків</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46"/>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12</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 xml:space="preserve">Редагування рукопису роботи магістра та ознайомлення з ним наукового керівника </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46"/>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13</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Розробка проєкту демонстраційного матеріалу та доповіді</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110"/>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14</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Усунення зауважень наукового керівника та завершення роботи</w:t>
            </w:r>
          </w:p>
        </w:tc>
        <w:tc>
          <w:tcPr>
            <w:tcW w:w="1754" w:type="dxa"/>
          </w:tcPr>
          <w:p w:rsidR="00122E43" w:rsidRPr="00C57C6D" w:rsidRDefault="00122E43" w:rsidP="004804ED">
            <w:pPr>
              <w:keepNext/>
              <w:spacing w:after="0" w:line="240" w:lineRule="auto"/>
              <w:jc w:val="center"/>
              <w:outlineLvl w:val="5"/>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170"/>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15</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Подання рукопису кваліфікаційної роботи, презентаційного матеріалу на попередній захист</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keepNext/>
              <w:spacing w:after="0" w:line="240" w:lineRule="auto"/>
              <w:outlineLvl w:val="5"/>
              <w:rPr>
                <w:rFonts w:ascii="Times New Roman" w:hAnsi="Times New Roman"/>
              </w:rPr>
            </w:pPr>
          </w:p>
        </w:tc>
      </w:tr>
      <w:tr w:rsidR="00122E43" w:rsidRPr="00C57C6D" w:rsidTr="004804ED">
        <w:trPr>
          <w:trHeight w:val="121"/>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16</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Подання роботи рецензенту та отримання рецензії</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r w:rsidR="00122E43" w:rsidRPr="00C57C6D" w:rsidTr="004804ED">
        <w:trPr>
          <w:trHeight w:val="381"/>
        </w:trPr>
        <w:tc>
          <w:tcPr>
            <w:tcW w:w="467" w:type="dxa"/>
          </w:tcPr>
          <w:p w:rsidR="00122E43" w:rsidRPr="00C57C6D" w:rsidRDefault="00122E43" w:rsidP="004804ED">
            <w:pPr>
              <w:spacing w:after="0" w:line="240" w:lineRule="auto"/>
              <w:jc w:val="center"/>
              <w:rPr>
                <w:rFonts w:ascii="Times New Roman" w:hAnsi="Times New Roman"/>
              </w:rPr>
            </w:pPr>
            <w:r w:rsidRPr="00C57C6D">
              <w:rPr>
                <w:rFonts w:ascii="Times New Roman" w:hAnsi="Times New Roman"/>
              </w:rPr>
              <w:t>17</w:t>
            </w:r>
          </w:p>
        </w:tc>
        <w:tc>
          <w:tcPr>
            <w:tcW w:w="6236" w:type="dxa"/>
          </w:tcPr>
          <w:p w:rsidR="00122E43" w:rsidRPr="00C57C6D" w:rsidRDefault="00122E43" w:rsidP="004804ED">
            <w:pPr>
              <w:spacing w:after="0" w:line="240" w:lineRule="auto"/>
              <w:jc w:val="both"/>
              <w:rPr>
                <w:rFonts w:ascii="Times New Roman" w:hAnsi="Times New Roman"/>
              </w:rPr>
            </w:pPr>
            <w:r w:rsidRPr="00C57C6D">
              <w:rPr>
                <w:rFonts w:ascii="Times New Roman" w:hAnsi="Times New Roman"/>
              </w:rPr>
              <w:t>Захист роботи перед атестаційною комісією</w:t>
            </w:r>
          </w:p>
        </w:tc>
        <w:tc>
          <w:tcPr>
            <w:tcW w:w="1754" w:type="dxa"/>
          </w:tcPr>
          <w:p w:rsidR="00122E43" w:rsidRPr="00C57C6D" w:rsidRDefault="00122E43" w:rsidP="004804ED">
            <w:pPr>
              <w:spacing w:after="0" w:line="240" w:lineRule="auto"/>
              <w:jc w:val="center"/>
              <w:rPr>
                <w:rFonts w:ascii="Times New Roman" w:hAnsi="Times New Roman"/>
              </w:rPr>
            </w:pPr>
          </w:p>
        </w:tc>
        <w:tc>
          <w:tcPr>
            <w:tcW w:w="1365" w:type="dxa"/>
          </w:tcPr>
          <w:p w:rsidR="00122E43" w:rsidRPr="00C57C6D" w:rsidRDefault="00122E43" w:rsidP="004804ED">
            <w:pPr>
              <w:spacing w:after="0" w:line="240" w:lineRule="auto"/>
              <w:rPr>
                <w:rFonts w:ascii="Times New Roman" w:hAnsi="Times New Roman"/>
              </w:rPr>
            </w:pPr>
          </w:p>
        </w:tc>
      </w:tr>
    </w:tbl>
    <w:p w:rsidR="00122E43" w:rsidRPr="00C57C6D" w:rsidRDefault="00122E43" w:rsidP="00122E43">
      <w:pPr>
        <w:spacing w:after="0" w:line="240" w:lineRule="auto"/>
        <w:rPr>
          <w:rFonts w:ascii="Times New Roman" w:hAnsi="Times New Roman"/>
          <w:sz w:val="28"/>
          <w:szCs w:val="28"/>
        </w:rPr>
      </w:pPr>
    </w:p>
    <w:p w:rsidR="00122E43" w:rsidRPr="00C57C6D" w:rsidRDefault="00122E43" w:rsidP="00122E43">
      <w:pPr>
        <w:spacing w:after="0" w:line="240" w:lineRule="auto"/>
        <w:rPr>
          <w:rFonts w:ascii="Times New Roman" w:hAnsi="Times New Roman"/>
          <w:sz w:val="28"/>
          <w:szCs w:val="28"/>
        </w:rPr>
      </w:pPr>
      <w:r w:rsidRPr="00C57C6D">
        <w:rPr>
          <w:rFonts w:ascii="Times New Roman" w:hAnsi="Times New Roman"/>
          <w:sz w:val="28"/>
          <w:szCs w:val="28"/>
        </w:rPr>
        <w:t xml:space="preserve">Студент                        _____________                     </w:t>
      </w:r>
      <w:r>
        <w:rPr>
          <w:rFonts w:ascii="Times New Roman" w:hAnsi="Times New Roman"/>
          <w:sz w:val="28"/>
          <w:szCs w:val="28"/>
          <w:u w:val="single"/>
          <w:lang w:val="uk-UA"/>
        </w:rPr>
        <w:t>Мілованов Д.В.</w:t>
      </w:r>
      <w:r w:rsidRPr="00C57C6D">
        <w:rPr>
          <w:rFonts w:ascii="Times New Roman" w:hAnsi="Times New Roman"/>
          <w:sz w:val="28"/>
          <w:szCs w:val="28"/>
        </w:rPr>
        <w:t xml:space="preserve"> </w:t>
      </w:r>
    </w:p>
    <w:p w:rsidR="00122E43" w:rsidRPr="00C57C6D" w:rsidRDefault="00122E43" w:rsidP="00122E43">
      <w:pPr>
        <w:spacing w:after="0" w:line="240" w:lineRule="auto"/>
        <w:ind w:firstLine="1985"/>
        <w:jc w:val="both"/>
        <w:rPr>
          <w:rFonts w:ascii="Times New Roman" w:hAnsi="Times New Roman"/>
          <w:sz w:val="16"/>
          <w:szCs w:val="16"/>
        </w:rPr>
      </w:pPr>
      <w:r w:rsidRPr="00C57C6D">
        <w:rPr>
          <w:rFonts w:ascii="Times New Roman" w:hAnsi="Times New Roman"/>
          <w:sz w:val="16"/>
          <w:szCs w:val="16"/>
        </w:rPr>
        <w:t xml:space="preserve">                            (підпис)</w:t>
      </w:r>
      <w:r w:rsidRPr="00C57C6D">
        <w:rPr>
          <w:rFonts w:ascii="Times New Roman" w:hAnsi="Times New Roman"/>
          <w:sz w:val="16"/>
          <w:szCs w:val="16"/>
        </w:rPr>
        <w:tab/>
      </w:r>
      <w:r w:rsidRPr="00C57C6D">
        <w:rPr>
          <w:rFonts w:ascii="Times New Roman" w:hAnsi="Times New Roman"/>
          <w:sz w:val="16"/>
          <w:szCs w:val="16"/>
        </w:rPr>
        <w:tab/>
      </w:r>
      <w:r w:rsidRPr="00C57C6D">
        <w:rPr>
          <w:rFonts w:ascii="Times New Roman" w:hAnsi="Times New Roman"/>
          <w:sz w:val="16"/>
          <w:szCs w:val="16"/>
        </w:rPr>
        <w:tab/>
      </w:r>
      <w:r w:rsidRPr="00C57C6D">
        <w:rPr>
          <w:rFonts w:ascii="Times New Roman" w:hAnsi="Times New Roman"/>
          <w:sz w:val="16"/>
          <w:szCs w:val="16"/>
        </w:rPr>
        <w:tab/>
        <w:t>(прізвище, ініціали)</w:t>
      </w:r>
    </w:p>
    <w:p w:rsidR="00122E43" w:rsidRPr="00C57C6D" w:rsidRDefault="00122E43" w:rsidP="00122E43">
      <w:pPr>
        <w:spacing w:after="0" w:line="240" w:lineRule="auto"/>
        <w:ind w:firstLine="1985"/>
        <w:jc w:val="both"/>
        <w:rPr>
          <w:rFonts w:ascii="Times New Roman" w:hAnsi="Times New Roman"/>
          <w:sz w:val="16"/>
          <w:szCs w:val="16"/>
        </w:rPr>
      </w:pPr>
    </w:p>
    <w:p w:rsidR="00122E43" w:rsidRPr="00C57C6D" w:rsidRDefault="00122E43" w:rsidP="00122E43">
      <w:pPr>
        <w:spacing w:after="0" w:line="240" w:lineRule="auto"/>
        <w:rPr>
          <w:rFonts w:ascii="Times New Roman" w:hAnsi="Times New Roman"/>
          <w:sz w:val="28"/>
          <w:szCs w:val="28"/>
        </w:rPr>
      </w:pPr>
      <w:r w:rsidRPr="00C57C6D">
        <w:rPr>
          <w:rFonts w:ascii="Times New Roman" w:hAnsi="Times New Roman"/>
          <w:sz w:val="28"/>
          <w:szCs w:val="28"/>
        </w:rPr>
        <w:t xml:space="preserve">Керівник  роботи      ______________                       </w:t>
      </w:r>
      <w:r w:rsidRPr="00C57C6D">
        <w:rPr>
          <w:rFonts w:ascii="Times New Roman" w:hAnsi="Times New Roman"/>
          <w:sz w:val="28"/>
          <w:szCs w:val="28"/>
          <w:u w:val="single"/>
        </w:rPr>
        <w:t>Козіцька Н.О.</w:t>
      </w:r>
    </w:p>
    <w:p w:rsidR="00122E43" w:rsidRPr="00C57C6D" w:rsidRDefault="00122E43" w:rsidP="00122E43">
      <w:pPr>
        <w:spacing w:after="0" w:line="240" w:lineRule="auto"/>
        <w:ind w:firstLine="3402"/>
        <w:rPr>
          <w:rFonts w:ascii="Times New Roman" w:hAnsi="Times New Roman"/>
          <w:sz w:val="16"/>
          <w:szCs w:val="16"/>
        </w:rPr>
      </w:pPr>
      <w:r w:rsidRPr="00C57C6D">
        <w:rPr>
          <w:rFonts w:ascii="Times New Roman" w:hAnsi="Times New Roman"/>
          <w:sz w:val="16"/>
          <w:szCs w:val="16"/>
        </w:rPr>
        <w:t>(підпис)</w:t>
      </w:r>
      <w:r w:rsidRPr="00C57C6D">
        <w:rPr>
          <w:rFonts w:ascii="Times New Roman" w:hAnsi="Times New Roman"/>
          <w:sz w:val="16"/>
          <w:szCs w:val="16"/>
        </w:rPr>
        <w:tab/>
      </w:r>
      <w:r w:rsidRPr="00C57C6D">
        <w:rPr>
          <w:rFonts w:ascii="Times New Roman" w:hAnsi="Times New Roman"/>
          <w:sz w:val="16"/>
          <w:szCs w:val="16"/>
        </w:rPr>
        <w:tab/>
      </w:r>
      <w:r w:rsidRPr="00C57C6D">
        <w:rPr>
          <w:rFonts w:ascii="Times New Roman" w:hAnsi="Times New Roman"/>
          <w:sz w:val="16"/>
          <w:szCs w:val="16"/>
        </w:rPr>
        <w:tab/>
      </w:r>
      <w:r w:rsidRPr="00C57C6D">
        <w:rPr>
          <w:rFonts w:ascii="Times New Roman" w:hAnsi="Times New Roman"/>
          <w:sz w:val="16"/>
          <w:szCs w:val="16"/>
        </w:rPr>
        <w:tab/>
        <w:t>(прізвище, ініціали)</w:t>
      </w:r>
    </w:p>
    <w:p w:rsidR="00122E43" w:rsidRPr="00C57C6D" w:rsidRDefault="00122E43" w:rsidP="00122E43">
      <w:pPr>
        <w:spacing w:after="0" w:line="240" w:lineRule="auto"/>
        <w:rPr>
          <w:rFonts w:ascii="Times New Roman" w:hAnsi="Times New Roman"/>
        </w:rPr>
      </w:pPr>
    </w:p>
    <w:p w:rsidR="00122E43" w:rsidRDefault="00122E43" w:rsidP="00122E43">
      <w:pPr>
        <w:tabs>
          <w:tab w:val="left" w:pos="2670"/>
          <w:tab w:val="left" w:pos="3465"/>
        </w:tabs>
        <w:jc w:val="center"/>
        <w:rPr>
          <w:rFonts w:ascii="Times New Roman" w:hAnsi="Times New Roman"/>
          <w:sz w:val="28"/>
          <w:szCs w:val="28"/>
          <w:lang w:val="uk-UA"/>
        </w:rPr>
      </w:pPr>
    </w:p>
    <w:p w:rsidR="00083CD0" w:rsidRDefault="00083CD0" w:rsidP="002C03AF">
      <w:pPr>
        <w:tabs>
          <w:tab w:val="left" w:pos="2670"/>
          <w:tab w:val="left" w:pos="3465"/>
        </w:tabs>
        <w:jc w:val="center"/>
        <w:rPr>
          <w:rFonts w:ascii="Times New Roman" w:hAnsi="Times New Roman"/>
          <w:sz w:val="28"/>
          <w:szCs w:val="28"/>
          <w:lang w:val="uk-UA"/>
        </w:rPr>
      </w:pPr>
    </w:p>
    <w:p w:rsidR="00DF0464" w:rsidRPr="00DF0464" w:rsidRDefault="00DF0464" w:rsidP="002C03AF">
      <w:pPr>
        <w:tabs>
          <w:tab w:val="left" w:pos="2670"/>
          <w:tab w:val="left" w:pos="3465"/>
        </w:tabs>
        <w:jc w:val="center"/>
        <w:rPr>
          <w:rFonts w:ascii="Times New Roman" w:hAnsi="Times New Roman"/>
          <w:sz w:val="28"/>
          <w:szCs w:val="28"/>
        </w:rPr>
      </w:pPr>
      <w:r w:rsidRPr="00DF0464">
        <w:rPr>
          <w:rFonts w:ascii="Times New Roman" w:hAnsi="Times New Roman"/>
          <w:sz w:val="28"/>
          <w:szCs w:val="28"/>
        </w:rPr>
        <w:lastRenderedPageBreak/>
        <w:t>ЗМІСТ</w:t>
      </w:r>
    </w:p>
    <w:tbl>
      <w:tblPr>
        <w:tblW w:w="9607" w:type="dxa"/>
        <w:tblLook w:val="04A0"/>
      </w:tblPr>
      <w:tblGrid>
        <w:gridCol w:w="8755"/>
        <w:gridCol w:w="852"/>
      </w:tblGrid>
      <w:tr w:rsidR="00A5149B" w:rsidRPr="00157218" w:rsidTr="00E86CCA">
        <w:tc>
          <w:tcPr>
            <w:tcW w:w="8755" w:type="dxa"/>
          </w:tcPr>
          <w:p w:rsidR="00A5149B" w:rsidRPr="00157218" w:rsidRDefault="00A5149B" w:rsidP="00157218">
            <w:pPr>
              <w:spacing w:after="0" w:line="240" w:lineRule="auto"/>
              <w:rPr>
                <w:rFonts w:ascii="Times New Roman" w:hAnsi="Times New Roman"/>
                <w:sz w:val="28"/>
                <w:szCs w:val="28"/>
              </w:rPr>
            </w:pPr>
            <w:r w:rsidRPr="00157218">
              <w:rPr>
                <w:rFonts w:ascii="Times New Roman" w:hAnsi="Times New Roman"/>
                <w:sz w:val="28"/>
                <w:szCs w:val="28"/>
              </w:rPr>
              <w:t>Вступ</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6</w:t>
            </w:r>
          </w:p>
        </w:tc>
      </w:tr>
      <w:tr w:rsidR="00A5149B" w:rsidRPr="00157218" w:rsidTr="00480666">
        <w:trPr>
          <w:trHeight w:val="664"/>
        </w:trPr>
        <w:tc>
          <w:tcPr>
            <w:tcW w:w="8755" w:type="dxa"/>
          </w:tcPr>
          <w:p w:rsidR="00A5149B" w:rsidRPr="00157218" w:rsidRDefault="00480666" w:rsidP="00157218">
            <w:pPr>
              <w:spacing w:after="0" w:line="240" w:lineRule="auto"/>
              <w:jc w:val="both"/>
              <w:rPr>
                <w:rFonts w:ascii="Times New Roman" w:hAnsi="Times New Roman"/>
                <w:spacing w:val="-6"/>
                <w:sz w:val="28"/>
                <w:szCs w:val="28"/>
                <w:lang w:val="uk-UA"/>
              </w:rPr>
            </w:pPr>
            <w:r w:rsidRPr="00157218">
              <w:rPr>
                <w:rFonts w:ascii="Times New Roman" w:hAnsi="Times New Roman"/>
                <w:caps/>
                <w:sz w:val="28"/>
                <w:szCs w:val="28"/>
              </w:rPr>
              <w:t xml:space="preserve">Розділ 1 </w:t>
            </w:r>
            <w:r w:rsidRPr="00157218">
              <w:rPr>
                <w:rFonts w:ascii="Times New Roman" w:hAnsi="Times New Roman"/>
                <w:sz w:val="28"/>
                <w:szCs w:val="28"/>
              </w:rPr>
              <w:t>Теоретичні аспекти формування обліково-аналітичного забезпечення управління фінансовими результатами</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9</w:t>
            </w:r>
          </w:p>
        </w:tc>
      </w:tr>
      <w:tr w:rsidR="00AB4E05" w:rsidRPr="00157218" w:rsidTr="00480666">
        <w:trPr>
          <w:trHeight w:val="664"/>
        </w:trPr>
        <w:tc>
          <w:tcPr>
            <w:tcW w:w="8755" w:type="dxa"/>
          </w:tcPr>
          <w:p w:rsidR="00AB4E05" w:rsidRPr="00157218" w:rsidRDefault="00AB4E05" w:rsidP="00157218">
            <w:pPr>
              <w:pStyle w:val="a8"/>
              <w:numPr>
                <w:ilvl w:val="1"/>
                <w:numId w:val="22"/>
              </w:numPr>
              <w:autoSpaceDE w:val="0"/>
              <w:autoSpaceDN w:val="0"/>
              <w:adjustRightInd w:val="0"/>
              <w:spacing w:after="0" w:line="240" w:lineRule="auto"/>
              <w:ind w:left="0"/>
              <w:jc w:val="both"/>
              <w:rPr>
                <w:rFonts w:ascii="Times New Roman" w:hAnsi="Times New Roman"/>
                <w:caps/>
                <w:sz w:val="28"/>
                <w:szCs w:val="28"/>
                <w:lang w:val="ru-RU"/>
              </w:rPr>
            </w:pPr>
            <w:r w:rsidRPr="00157218">
              <w:rPr>
                <w:rFonts w:ascii="Times New Roman" w:hAnsi="Times New Roman"/>
                <w:bCs/>
                <w:sz w:val="28"/>
                <w:szCs w:val="28"/>
                <w:lang w:val="ru-RU" w:eastAsia="ru-RU"/>
              </w:rPr>
              <w:t>1.1.Концептуальні підходи до визначення</w:t>
            </w:r>
            <w:r w:rsidRPr="00157218">
              <w:rPr>
                <w:rFonts w:ascii="Times New Roman" w:hAnsi="Times New Roman"/>
                <w:bCs/>
                <w:sz w:val="28"/>
                <w:szCs w:val="28"/>
                <w:lang w:val="uk-UA" w:eastAsia="ru-RU"/>
              </w:rPr>
              <w:t xml:space="preserve"> </w:t>
            </w:r>
            <w:r w:rsidRPr="00157218">
              <w:rPr>
                <w:rFonts w:ascii="Times New Roman" w:hAnsi="Times New Roman"/>
                <w:bCs/>
                <w:sz w:val="28"/>
                <w:szCs w:val="28"/>
                <w:lang w:val="ru-RU" w:eastAsia="ru-RU"/>
              </w:rPr>
              <w:t>фінансов</w:t>
            </w:r>
            <w:r w:rsidR="00C14AA1" w:rsidRPr="00157218">
              <w:rPr>
                <w:rFonts w:ascii="Times New Roman" w:hAnsi="Times New Roman"/>
                <w:bCs/>
                <w:sz w:val="28"/>
                <w:szCs w:val="28"/>
                <w:lang w:val="ru-RU" w:eastAsia="ru-RU"/>
              </w:rPr>
              <w:t xml:space="preserve">их </w:t>
            </w:r>
            <w:r w:rsidRPr="00157218">
              <w:rPr>
                <w:rFonts w:ascii="Times New Roman" w:hAnsi="Times New Roman"/>
                <w:bCs/>
                <w:sz w:val="28"/>
                <w:szCs w:val="28"/>
                <w:lang w:val="ru-RU" w:eastAsia="ru-RU"/>
              </w:rPr>
              <w:t>результатів підприємства</w:t>
            </w:r>
          </w:p>
        </w:tc>
        <w:tc>
          <w:tcPr>
            <w:tcW w:w="852" w:type="dxa"/>
          </w:tcPr>
          <w:p w:rsidR="00AB4E05"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9</w:t>
            </w:r>
          </w:p>
        </w:tc>
      </w:tr>
      <w:tr w:rsidR="00A5149B" w:rsidRPr="00157218" w:rsidTr="00E86CCA">
        <w:tc>
          <w:tcPr>
            <w:tcW w:w="8755" w:type="dxa"/>
          </w:tcPr>
          <w:p w:rsidR="00A5149B" w:rsidRPr="00157218" w:rsidRDefault="00480666" w:rsidP="00157218">
            <w:pPr>
              <w:spacing w:after="0" w:line="240" w:lineRule="auto"/>
              <w:jc w:val="both"/>
              <w:rPr>
                <w:rFonts w:ascii="Times New Roman" w:hAnsi="Times New Roman"/>
                <w:spacing w:val="-6"/>
                <w:sz w:val="28"/>
                <w:szCs w:val="28"/>
              </w:rPr>
            </w:pPr>
            <w:r w:rsidRPr="00157218">
              <w:rPr>
                <w:rFonts w:ascii="Times New Roman" w:hAnsi="Times New Roman"/>
                <w:sz w:val="28"/>
                <w:szCs w:val="28"/>
              </w:rPr>
              <w:t>1.</w:t>
            </w:r>
            <w:r w:rsidR="00AB4E05" w:rsidRPr="00157218">
              <w:rPr>
                <w:rFonts w:ascii="Times New Roman" w:hAnsi="Times New Roman"/>
                <w:sz w:val="28"/>
                <w:szCs w:val="28"/>
                <w:lang w:val="uk-UA"/>
              </w:rPr>
              <w:t>2</w:t>
            </w:r>
            <w:r w:rsidRPr="00157218">
              <w:rPr>
                <w:rFonts w:ascii="Times New Roman" w:hAnsi="Times New Roman"/>
                <w:sz w:val="28"/>
                <w:szCs w:val="28"/>
              </w:rPr>
              <w:t xml:space="preserve">. </w:t>
            </w:r>
            <w:r w:rsidR="000E2A5C" w:rsidRPr="00157218">
              <w:rPr>
                <w:rFonts w:ascii="Times New Roman" w:hAnsi="Times New Roman"/>
                <w:sz w:val="28"/>
                <w:szCs w:val="28"/>
                <w:lang w:val="uk-UA"/>
              </w:rPr>
              <w:t xml:space="preserve">Особливості </w:t>
            </w:r>
            <w:r w:rsidRPr="00157218">
              <w:rPr>
                <w:rFonts w:ascii="Times New Roman" w:hAnsi="Times New Roman"/>
                <w:sz w:val="28"/>
                <w:szCs w:val="28"/>
                <w:lang w:val="uk-UA"/>
              </w:rPr>
              <w:t xml:space="preserve">бухгалтерського обліку </w:t>
            </w:r>
            <w:r w:rsidR="000E2A5C" w:rsidRPr="00157218">
              <w:rPr>
                <w:rFonts w:ascii="Times New Roman" w:hAnsi="Times New Roman"/>
                <w:sz w:val="28"/>
                <w:szCs w:val="28"/>
                <w:lang w:val="uk-UA"/>
              </w:rPr>
              <w:t>та</w:t>
            </w:r>
            <w:r w:rsidRPr="00157218">
              <w:rPr>
                <w:rFonts w:ascii="Times New Roman" w:hAnsi="Times New Roman"/>
                <w:sz w:val="28"/>
                <w:szCs w:val="28"/>
                <w:lang w:val="uk-UA"/>
              </w:rPr>
              <w:t xml:space="preserve"> економічного аналізу</w:t>
            </w:r>
            <w:r w:rsidR="000E2A5C" w:rsidRPr="00157218">
              <w:rPr>
                <w:rFonts w:ascii="Times New Roman" w:hAnsi="Times New Roman"/>
                <w:sz w:val="28"/>
                <w:szCs w:val="28"/>
                <w:lang w:val="uk-UA"/>
              </w:rPr>
              <w:t xml:space="preserve"> фінансових результатів</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16</w:t>
            </w:r>
          </w:p>
        </w:tc>
      </w:tr>
      <w:tr w:rsidR="00480666" w:rsidRPr="00157218" w:rsidTr="00E86CCA">
        <w:tc>
          <w:tcPr>
            <w:tcW w:w="8755" w:type="dxa"/>
          </w:tcPr>
          <w:p w:rsidR="00480666" w:rsidRPr="00157218" w:rsidRDefault="00480666" w:rsidP="00157218">
            <w:pPr>
              <w:pStyle w:val="Default"/>
              <w:jc w:val="both"/>
              <w:rPr>
                <w:color w:val="auto"/>
                <w:sz w:val="28"/>
                <w:szCs w:val="28"/>
                <w:lang w:val="uk-UA"/>
              </w:rPr>
            </w:pPr>
            <w:r w:rsidRPr="00157218">
              <w:rPr>
                <w:color w:val="auto"/>
                <w:sz w:val="28"/>
                <w:szCs w:val="28"/>
                <w:lang w:val="uk-UA"/>
              </w:rPr>
              <w:t>1.3.</w:t>
            </w:r>
            <w:r w:rsidR="000E2A5C" w:rsidRPr="00157218">
              <w:rPr>
                <w:color w:val="auto"/>
                <w:sz w:val="28"/>
                <w:szCs w:val="28"/>
                <w:lang w:val="uk-UA"/>
              </w:rPr>
              <w:t xml:space="preserve"> Фінансові результати як елемент процесу управління </w:t>
            </w:r>
            <w:r w:rsidR="000E2A5C" w:rsidRPr="00157218">
              <w:rPr>
                <w:bCs/>
                <w:color w:val="auto"/>
                <w:sz w:val="28"/>
                <w:szCs w:val="28"/>
              </w:rPr>
              <w:t>торговельн</w:t>
            </w:r>
            <w:r w:rsidR="000E2A5C" w:rsidRPr="00157218">
              <w:rPr>
                <w:bCs/>
                <w:color w:val="auto"/>
                <w:sz w:val="28"/>
                <w:szCs w:val="28"/>
                <w:lang w:val="uk-UA"/>
              </w:rPr>
              <w:t xml:space="preserve">им </w:t>
            </w:r>
            <w:r w:rsidR="000E2A5C" w:rsidRPr="00157218">
              <w:rPr>
                <w:bCs/>
                <w:color w:val="auto"/>
                <w:sz w:val="28"/>
                <w:szCs w:val="28"/>
              </w:rPr>
              <w:t>підприємств</w:t>
            </w:r>
            <w:r w:rsidR="000E2A5C" w:rsidRPr="00157218">
              <w:rPr>
                <w:bCs/>
                <w:color w:val="auto"/>
                <w:sz w:val="28"/>
                <w:szCs w:val="28"/>
                <w:lang w:val="uk-UA"/>
              </w:rPr>
              <w:t>ом</w:t>
            </w:r>
          </w:p>
        </w:tc>
        <w:tc>
          <w:tcPr>
            <w:tcW w:w="852" w:type="dxa"/>
          </w:tcPr>
          <w:p w:rsidR="00480666"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24</w:t>
            </w:r>
          </w:p>
        </w:tc>
      </w:tr>
      <w:tr w:rsidR="00157218" w:rsidRPr="00157218" w:rsidTr="00E86CCA">
        <w:tc>
          <w:tcPr>
            <w:tcW w:w="8755" w:type="dxa"/>
          </w:tcPr>
          <w:p w:rsidR="00157218" w:rsidRPr="00157218" w:rsidRDefault="00157218" w:rsidP="00157218">
            <w:pPr>
              <w:pStyle w:val="Default"/>
              <w:jc w:val="both"/>
              <w:rPr>
                <w:color w:val="auto"/>
                <w:sz w:val="28"/>
                <w:szCs w:val="28"/>
                <w:lang w:val="uk-UA"/>
              </w:rPr>
            </w:pPr>
            <w:r w:rsidRPr="00157218">
              <w:rPr>
                <w:color w:val="auto"/>
                <w:sz w:val="28"/>
                <w:szCs w:val="28"/>
                <w:lang w:val="uk-UA"/>
              </w:rPr>
              <w:t>Висновки до розділу 1</w:t>
            </w:r>
          </w:p>
        </w:tc>
        <w:tc>
          <w:tcPr>
            <w:tcW w:w="852" w:type="dxa"/>
          </w:tcPr>
          <w:p w:rsidR="00157218"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29</w:t>
            </w:r>
          </w:p>
        </w:tc>
      </w:tr>
      <w:tr w:rsidR="00A5149B" w:rsidRPr="00157218" w:rsidTr="00E86CCA">
        <w:tc>
          <w:tcPr>
            <w:tcW w:w="8755" w:type="dxa"/>
          </w:tcPr>
          <w:p w:rsidR="00A5149B" w:rsidRPr="00157218" w:rsidRDefault="00A5149B" w:rsidP="00157218">
            <w:pPr>
              <w:pStyle w:val="a6"/>
              <w:spacing w:before="0" w:beforeAutospacing="0" w:after="0" w:afterAutospacing="0"/>
              <w:jc w:val="both"/>
              <w:rPr>
                <w:sz w:val="28"/>
                <w:szCs w:val="28"/>
                <w:lang w:val="uk-UA"/>
              </w:rPr>
            </w:pPr>
            <w:r w:rsidRPr="00157218">
              <w:rPr>
                <w:sz w:val="28"/>
                <w:szCs w:val="28"/>
                <w:lang w:val="uk-UA"/>
              </w:rPr>
              <w:t>РОЗДІЛ 2</w:t>
            </w:r>
          </w:p>
          <w:p w:rsidR="00A5149B" w:rsidRPr="00157218" w:rsidRDefault="00A5149B" w:rsidP="00157218">
            <w:pPr>
              <w:pStyle w:val="a6"/>
              <w:spacing w:before="0" w:beforeAutospacing="0" w:after="0" w:afterAutospacing="0"/>
              <w:jc w:val="both"/>
              <w:rPr>
                <w:sz w:val="28"/>
                <w:szCs w:val="28"/>
                <w:lang w:val="uk-UA"/>
              </w:rPr>
            </w:pPr>
            <w:r w:rsidRPr="00157218">
              <w:rPr>
                <w:sz w:val="28"/>
                <w:szCs w:val="28"/>
                <w:lang w:val="uk-UA"/>
              </w:rPr>
              <w:t>Загально-економічна характеристика та а</w:t>
            </w:r>
            <w:r w:rsidRPr="00157218">
              <w:rPr>
                <w:sz w:val="28"/>
                <w:szCs w:val="28"/>
              </w:rPr>
              <w:t>наліз фінансово</w:t>
            </w:r>
            <w:r w:rsidR="000F79E5" w:rsidRPr="00157218">
              <w:rPr>
                <w:sz w:val="28"/>
                <w:szCs w:val="28"/>
                <w:lang w:val="uk-UA"/>
              </w:rPr>
              <w:t xml:space="preserve">-господарської діяльності </w:t>
            </w:r>
            <w:r w:rsidRPr="00157218">
              <w:rPr>
                <w:sz w:val="28"/>
                <w:szCs w:val="28"/>
              </w:rPr>
              <w:t>ТОВ</w:t>
            </w:r>
            <w:r w:rsidRPr="00157218">
              <w:rPr>
                <w:sz w:val="28"/>
                <w:szCs w:val="28"/>
                <w:lang w:val="uk-UA"/>
              </w:rPr>
              <w:t xml:space="preserve"> ВКФ «Ельф»</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32</w:t>
            </w:r>
          </w:p>
        </w:tc>
      </w:tr>
      <w:tr w:rsidR="00A5149B" w:rsidRPr="00157218" w:rsidTr="00E86CCA">
        <w:tc>
          <w:tcPr>
            <w:tcW w:w="8755" w:type="dxa"/>
          </w:tcPr>
          <w:p w:rsidR="00A5149B" w:rsidRPr="00157218" w:rsidRDefault="00A5149B" w:rsidP="00157218">
            <w:pPr>
              <w:pStyle w:val="a6"/>
              <w:spacing w:before="0" w:beforeAutospacing="0" w:after="0" w:afterAutospacing="0"/>
              <w:jc w:val="both"/>
              <w:rPr>
                <w:sz w:val="28"/>
                <w:szCs w:val="28"/>
                <w:lang w:val="uk-UA"/>
              </w:rPr>
            </w:pPr>
            <w:r w:rsidRPr="00157218">
              <w:rPr>
                <w:sz w:val="28"/>
                <w:szCs w:val="28"/>
                <w:lang w:val="uk-UA"/>
              </w:rPr>
              <w:t>2.1</w:t>
            </w:r>
            <w:r w:rsidR="007637B1" w:rsidRPr="00157218">
              <w:rPr>
                <w:sz w:val="28"/>
                <w:szCs w:val="28"/>
                <w:lang w:val="uk-UA"/>
              </w:rPr>
              <w:t>.</w:t>
            </w:r>
            <w:r w:rsidRPr="00157218">
              <w:rPr>
                <w:sz w:val="28"/>
                <w:szCs w:val="28"/>
                <w:lang w:val="uk-UA"/>
              </w:rPr>
              <w:t xml:space="preserve"> </w:t>
            </w:r>
            <w:r w:rsidRPr="00157218">
              <w:rPr>
                <w:sz w:val="28"/>
                <w:szCs w:val="28"/>
              </w:rPr>
              <w:t>Загальн</w:t>
            </w:r>
            <w:r w:rsidRPr="00157218">
              <w:rPr>
                <w:sz w:val="28"/>
                <w:szCs w:val="28"/>
                <w:lang w:val="uk-UA"/>
              </w:rPr>
              <w:t>о-економічна</w:t>
            </w:r>
            <w:r w:rsidRPr="00157218">
              <w:rPr>
                <w:sz w:val="28"/>
                <w:szCs w:val="28"/>
              </w:rPr>
              <w:t xml:space="preserve"> характеристика ТОВ </w:t>
            </w:r>
            <w:r w:rsidRPr="00157218">
              <w:rPr>
                <w:sz w:val="28"/>
                <w:szCs w:val="28"/>
                <w:lang w:val="uk-UA"/>
              </w:rPr>
              <w:t xml:space="preserve">ВКФ </w:t>
            </w:r>
            <w:r w:rsidRPr="00157218">
              <w:rPr>
                <w:sz w:val="28"/>
                <w:szCs w:val="28"/>
              </w:rPr>
              <w:t>«</w:t>
            </w:r>
            <w:r w:rsidRPr="00157218">
              <w:rPr>
                <w:sz w:val="28"/>
                <w:szCs w:val="28"/>
                <w:lang w:val="uk-UA"/>
              </w:rPr>
              <w:t>Ельф</w:t>
            </w:r>
            <w:r w:rsidRPr="00157218">
              <w:rPr>
                <w:sz w:val="28"/>
                <w:szCs w:val="28"/>
              </w:rPr>
              <w:t>»</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32</w:t>
            </w:r>
          </w:p>
        </w:tc>
      </w:tr>
      <w:tr w:rsidR="00A5149B" w:rsidRPr="00157218" w:rsidTr="00E86CCA">
        <w:tc>
          <w:tcPr>
            <w:tcW w:w="8755" w:type="dxa"/>
          </w:tcPr>
          <w:p w:rsidR="00A5149B" w:rsidRPr="00157218" w:rsidRDefault="00A5149B" w:rsidP="00157218">
            <w:pPr>
              <w:pStyle w:val="TableParagraph"/>
              <w:jc w:val="both"/>
              <w:rPr>
                <w:sz w:val="28"/>
                <w:szCs w:val="28"/>
                <w:lang w:val="uk-UA"/>
              </w:rPr>
            </w:pPr>
            <w:r w:rsidRPr="00157218">
              <w:rPr>
                <w:sz w:val="28"/>
                <w:szCs w:val="28"/>
                <w:lang w:val="uk-UA"/>
              </w:rPr>
              <w:t>2.2</w:t>
            </w:r>
            <w:r w:rsidR="007637B1" w:rsidRPr="00157218">
              <w:rPr>
                <w:sz w:val="28"/>
                <w:szCs w:val="28"/>
                <w:lang w:val="uk-UA"/>
              </w:rPr>
              <w:t>.</w:t>
            </w:r>
            <w:r w:rsidRPr="00157218">
              <w:rPr>
                <w:sz w:val="28"/>
                <w:szCs w:val="28"/>
                <w:lang w:val="uk-UA"/>
              </w:rPr>
              <w:t xml:space="preserve">  Аналіз фінансового стану ТОВ ВКФ «Ельф»</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43</w:t>
            </w:r>
          </w:p>
        </w:tc>
      </w:tr>
      <w:tr w:rsidR="000F79E5" w:rsidRPr="00157218" w:rsidTr="00E86CCA">
        <w:tc>
          <w:tcPr>
            <w:tcW w:w="8755" w:type="dxa"/>
          </w:tcPr>
          <w:p w:rsidR="000F79E5" w:rsidRPr="00157218" w:rsidRDefault="000F79E5" w:rsidP="00157218">
            <w:pPr>
              <w:pStyle w:val="TableParagraph"/>
              <w:jc w:val="both"/>
              <w:rPr>
                <w:sz w:val="28"/>
                <w:szCs w:val="28"/>
                <w:lang w:val="uk-UA"/>
              </w:rPr>
            </w:pPr>
            <w:r w:rsidRPr="00157218">
              <w:rPr>
                <w:sz w:val="28"/>
                <w:szCs w:val="28"/>
                <w:lang w:val="uk-UA"/>
              </w:rPr>
              <w:t>2.3. Аналіз фінансових результатів та рентабельності ТОВ ВКФ «Ельф»</w:t>
            </w:r>
          </w:p>
        </w:tc>
        <w:tc>
          <w:tcPr>
            <w:tcW w:w="852" w:type="dxa"/>
          </w:tcPr>
          <w:p w:rsidR="000F79E5"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52</w:t>
            </w:r>
          </w:p>
        </w:tc>
      </w:tr>
      <w:tr w:rsidR="00157218" w:rsidRPr="00157218" w:rsidTr="00E86CCA">
        <w:tc>
          <w:tcPr>
            <w:tcW w:w="8755" w:type="dxa"/>
          </w:tcPr>
          <w:p w:rsidR="00157218" w:rsidRPr="00157218" w:rsidRDefault="00157218" w:rsidP="00157218">
            <w:pPr>
              <w:pStyle w:val="TableParagraph"/>
              <w:jc w:val="both"/>
              <w:rPr>
                <w:sz w:val="28"/>
                <w:szCs w:val="28"/>
                <w:lang w:val="uk-UA"/>
              </w:rPr>
            </w:pPr>
            <w:r w:rsidRPr="00157218">
              <w:rPr>
                <w:sz w:val="28"/>
                <w:szCs w:val="28"/>
                <w:lang w:val="uk-UA"/>
              </w:rPr>
              <w:t>Висновки до розділу 2</w:t>
            </w:r>
          </w:p>
        </w:tc>
        <w:tc>
          <w:tcPr>
            <w:tcW w:w="852" w:type="dxa"/>
          </w:tcPr>
          <w:p w:rsidR="00157218"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58</w:t>
            </w:r>
          </w:p>
        </w:tc>
      </w:tr>
      <w:tr w:rsidR="00A5149B" w:rsidRPr="00157218" w:rsidTr="00E86CCA">
        <w:tc>
          <w:tcPr>
            <w:tcW w:w="8755" w:type="dxa"/>
          </w:tcPr>
          <w:p w:rsidR="00A5149B" w:rsidRPr="00157218" w:rsidRDefault="00A5149B" w:rsidP="00157218">
            <w:pPr>
              <w:pStyle w:val="a3"/>
              <w:jc w:val="both"/>
              <w:rPr>
                <w:rFonts w:ascii="Times New Roman" w:hAnsi="Times New Roman"/>
                <w:sz w:val="28"/>
                <w:szCs w:val="28"/>
                <w:lang w:val="ru-RU"/>
              </w:rPr>
            </w:pPr>
            <w:r w:rsidRPr="00157218">
              <w:rPr>
                <w:rFonts w:ascii="Times New Roman" w:hAnsi="Times New Roman"/>
                <w:sz w:val="28"/>
                <w:szCs w:val="28"/>
                <w:lang w:val="ru-RU"/>
              </w:rPr>
              <w:t>РОЗДІЛ 3</w:t>
            </w:r>
          </w:p>
          <w:p w:rsidR="00A5149B" w:rsidRPr="00157218" w:rsidRDefault="008B5722" w:rsidP="00157218">
            <w:pPr>
              <w:pStyle w:val="a3"/>
              <w:jc w:val="both"/>
              <w:rPr>
                <w:rFonts w:ascii="Times New Roman" w:hAnsi="Times New Roman"/>
                <w:sz w:val="28"/>
                <w:szCs w:val="28"/>
                <w:lang w:val="ru-RU"/>
              </w:rPr>
            </w:pPr>
            <w:r w:rsidRPr="00157218">
              <w:rPr>
                <w:rFonts w:ascii="Times New Roman" w:hAnsi="Times New Roman"/>
                <w:sz w:val="28"/>
                <w:szCs w:val="28"/>
                <w:lang w:val="ru-RU"/>
              </w:rPr>
              <w:t>Сучасний стан та шляхи удосконалення о</w:t>
            </w:r>
            <w:r w:rsidR="00AF2DD5" w:rsidRPr="00157218">
              <w:rPr>
                <w:rFonts w:ascii="Times New Roman" w:hAnsi="Times New Roman"/>
                <w:sz w:val="28"/>
                <w:szCs w:val="28"/>
                <w:lang w:val="ru-RU"/>
              </w:rPr>
              <w:t>бліково-аналітичн</w:t>
            </w:r>
            <w:r w:rsidRPr="00157218">
              <w:rPr>
                <w:rFonts w:ascii="Times New Roman" w:hAnsi="Times New Roman"/>
                <w:sz w:val="28"/>
                <w:szCs w:val="28"/>
                <w:lang w:val="ru-RU"/>
              </w:rPr>
              <w:t>ого</w:t>
            </w:r>
            <w:r w:rsidR="00AF2DD5" w:rsidRPr="00157218">
              <w:rPr>
                <w:rFonts w:ascii="Times New Roman" w:hAnsi="Times New Roman"/>
                <w:sz w:val="28"/>
                <w:szCs w:val="28"/>
                <w:lang w:val="ru-RU"/>
              </w:rPr>
              <w:t xml:space="preserve"> забезпечення управління фінансовими результатами ТОВ ВКФ «Ельф»</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60</w:t>
            </w:r>
          </w:p>
        </w:tc>
      </w:tr>
      <w:tr w:rsidR="00A5149B" w:rsidRPr="00157218" w:rsidTr="00E86CCA">
        <w:tc>
          <w:tcPr>
            <w:tcW w:w="8755" w:type="dxa"/>
          </w:tcPr>
          <w:p w:rsidR="00A5149B" w:rsidRPr="00157218" w:rsidRDefault="00A5149B" w:rsidP="00157218">
            <w:pPr>
              <w:pStyle w:val="a3"/>
              <w:jc w:val="both"/>
              <w:rPr>
                <w:rFonts w:ascii="Times New Roman" w:hAnsi="Times New Roman"/>
                <w:sz w:val="28"/>
                <w:szCs w:val="28"/>
              </w:rPr>
            </w:pPr>
            <w:r w:rsidRPr="00157218">
              <w:rPr>
                <w:rFonts w:ascii="Times New Roman" w:hAnsi="Times New Roman"/>
                <w:sz w:val="28"/>
                <w:szCs w:val="28"/>
              </w:rPr>
              <w:t>3.1</w:t>
            </w:r>
            <w:r w:rsidR="00AF2DD5" w:rsidRPr="00157218">
              <w:rPr>
                <w:rFonts w:ascii="Times New Roman" w:hAnsi="Times New Roman"/>
                <w:sz w:val="28"/>
                <w:szCs w:val="28"/>
              </w:rPr>
              <w:t>.</w:t>
            </w:r>
            <w:r w:rsidRPr="00157218">
              <w:rPr>
                <w:rFonts w:ascii="Times New Roman" w:hAnsi="Times New Roman"/>
                <w:sz w:val="28"/>
                <w:szCs w:val="28"/>
              </w:rPr>
              <w:t xml:space="preserve"> </w:t>
            </w:r>
            <w:r w:rsidR="00AF2DD5" w:rsidRPr="00157218">
              <w:rPr>
                <w:rFonts w:ascii="Times New Roman" w:hAnsi="Times New Roman"/>
                <w:sz w:val="28"/>
                <w:szCs w:val="28"/>
              </w:rPr>
              <w:t xml:space="preserve">Організація бухгалтерського обліку фінансових результатів </w:t>
            </w:r>
            <w:r w:rsidR="00AF2DD5" w:rsidRPr="00157218">
              <w:rPr>
                <w:rFonts w:ascii="Times New Roman" w:hAnsi="Times New Roman"/>
                <w:sz w:val="28"/>
                <w:szCs w:val="28"/>
                <w:lang w:val="ru-RU"/>
              </w:rPr>
              <w:t>ТОВ ВКФ «ЕЛЬФ»</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60</w:t>
            </w:r>
          </w:p>
        </w:tc>
      </w:tr>
      <w:tr w:rsidR="00A5149B" w:rsidRPr="00157218" w:rsidTr="00E86CCA">
        <w:tc>
          <w:tcPr>
            <w:tcW w:w="8755" w:type="dxa"/>
          </w:tcPr>
          <w:p w:rsidR="00A5149B" w:rsidRPr="00157218" w:rsidRDefault="00A5149B" w:rsidP="00157218">
            <w:pPr>
              <w:pStyle w:val="a3"/>
              <w:jc w:val="both"/>
              <w:rPr>
                <w:rFonts w:ascii="Times New Roman" w:hAnsi="Times New Roman"/>
                <w:sz w:val="28"/>
                <w:szCs w:val="28"/>
              </w:rPr>
            </w:pPr>
            <w:r w:rsidRPr="00157218">
              <w:rPr>
                <w:rFonts w:ascii="Times New Roman" w:hAnsi="Times New Roman"/>
                <w:sz w:val="28"/>
                <w:szCs w:val="28"/>
              </w:rPr>
              <w:t>3.2</w:t>
            </w:r>
            <w:r w:rsidR="00AF2DD5" w:rsidRPr="00157218">
              <w:rPr>
                <w:rFonts w:ascii="Times New Roman" w:hAnsi="Times New Roman"/>
                <w:sz w:val="28"/>
                <w:szCs w:val="28"/>
              </w:rPr>
              <w:t>.</w:t>
            </w:r>
            <w:r w:rsidR="008B5722" w:rsidRPr="00157218">
              <w:rPr>
                <w:rFonts w:ascii="Times New Roman" w:hAnsi="Times New Roman"/>
                <w:sz w:val="28"/>
                <w:szCs w:val="28"/>
              </w:rPr>
              <w:t xml:space="preserve"> Шляхи </w:t>
            </w:r>
            <w:r w:rsidR="008B5722" w:rsidRPr="00157218">
              <w:rPr>
                <w:rFonts w:ascii="Times New Roman" w:hAnsi="Times New Roman"/>
                <w:spacing w:val="4"/>
                <w:sz w:val="28"/>
                <w:szCs w:val="28"/>
              </w:rPr>
              <w:t>у</w:t>
            </w:r>
            <w:r w:rsidR="00AF2DD5" w:rsidRPr="00157218">
              <w:rPr>
                <w:rFonts w:ascii="Times New Roman" w:hAnsi="Times New Roman"/>
                <w:spacing w:val="4"/>
                <w:sz w:val="28"/>
                <w:szCs w:val="28"/>
              </w:rPr>
              <w:t xml:space="preserve">досконалення облікового </w:t>
            </w:r>
            <w:r w:rsidR="008B5722" w:rsidRPr="00157218">
              <w:rPr>
                <w:rFonts w:ascii="Times New Roman" w:hAnsi="Times New Roman"/>
                <w:spacing w:val="4"/>
                <w:sz w:val="28"/>
                <w:szCs w:val="28"/>
              </w:rPr>
              <w:t xml:space="preserve">процесу </w:t>
            </w:r>
            <w:r w:rsidR="00AF2DD5" w:rsidRPr="00157218">
              <w:rPr>
                <w:rFonts w:ascii="Times New Roman" w:hAnsi="Times New Roman"/>
                <w:spacing w:val="4"/>
                <w:sz w:val="28"/>
                <w:szCs w:val="28"/>
              </w:rPr>
              <w:t>фінансови</w:t>
            </w:r>
            <w:r w:rsidR="008B5722" w:rsidRPr="00157218">
              <w:rPr>
                <w:rFonts w:ascii="Times New Roman" w:hAnsi="Times New Roman"/>
                <w:spacing w:val="4"/>
                <w:sz w:val="28"/>
                <w:szCs w:val="28"/>
              </w:rPr>
              <w:t>х</w:t>
            </w:r>
            <w:r w:rsidR="00AF2DD5" w:rsidRPr="00157218">
              <w:rPr>
                <w:rFonts w:ascii="Times New Roman" w:hAnsi="Times New Roman"/>
                <w:spacing w:val="4"/>
                <w:sz w:val="28"/>
                <w:szCs w:val="28"/>
              </w:rPr>
              <w:t xml:space="preserve"> результат</w:t>
            </w:r>
            <w:r w:rsidR="008B5722" w:rsidRPr="00157218">
              <w:rPr>
                <w:rFonts w:ascii="Times New Roman" w:hAnsi="Times New Roman"/>
                <w:spacing w:val="4"/>
                <w:sz w:val="28"/>
                <w:szCs w:val="28"/>
              </w:rPr>
              <w:t>ів</w:t>
            </w:r>
            <w:r w:rsidR="00AF2DD5" w:rsidRPr="00157218">
              <w:rPr>
                <w:rFonts w:ascii="Times New Roman" w:hAnsi="Times New Roman"/>
                <w:spacing w:val="4"/>
                <w:sz w:val="28"/>
                <w:szCs w:val="28"/>
              </w:rPr>
              <w:t xml:space="preserve"> ТОВ ВКФ «Ельф»</w:t>
            </w:r>
          </w:p>
        </w:tc>
        <w:tc>
          <w:tcPr>
            <w:tcW w:w="852" w:type="dxa"/>
          </w:tcPr>
          <w:p w:rsidR="00A5149B"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70</w:t>
            </w:r>
          </w:p>
        </w:tc>
      </w:tr>
      <w:tr w:rsidR="00AF2DD5" w:rsidRPr="00157218" w:rsidTr="00E86CCA">
        <w:tc>
          <w:tcPr>
            <w:tcW w:w="8755" w:type="dxa"/>
          </w:tcPr>
          <w:p w:rsidR="00AF2DD5" w:rsidRPr="00157218" w:rsidRDefault="00AF2DD5" w:rsidP="00157218">
            <w:pPr>
              <w:pStyle w:val="a3"/>
              <w:jc w:val="both"/>
              <w:rPr>
                <w:rFonts w:ascii="Times New Roman" w:hAnsi="Times New Roman"/>
                <w:sz w:val="28"/>
                <w:szCs w:val="28"/>
              </w:rPr>
            </w:pPr>
            <w:r w:rsidRPr="00157218">
              <w:rPr>
                <w:rFonts w:ascii="Times New Roman" w:hAnsi="Times New Roman"/>
                <w:sz w:val="28"/>
                <w:szCs w:val="28"/>
              </w:rPr>
              <w:t>3.3. Аналіз математичної моделі чистого прибутку та методи його прогнозування для ТОВ ВКФ «Ельф»</w:t>
            </w:r>
          </w:p>
        </w:tc>
        <w:tc>
          <w:tcPr>
            <w:tcW w:w="852" w:type="dxa"/>
          </w:tcPr>
          <w:p w:rsidR="00AF2DD5"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79</w:t>
            </w:r>
          </w:p>
        </w:tc>
      </w:tr>
      <w:tr w:rsidR="00157218" w:rsidRPr="00157218" w:rsidTr="00E86CCA">
        <w:tc>
          <w:tcPr>
            <w:tcW w:w="8755" w:type="dxa"/>
          </w:tcPr>
          <w:p w:rsidR="00157218" w:rsidRPr="00157218" w:rsidRDefault="00157218" w:rsidP="00157218">
            <w:pPr>
              <w:pStyle w:val="a3"/>
              <w:jc w:val="both"/>
              <w:rPr>
                <w:rFonts w:ascii="Times New Roman" w:hAnsi="Times New Roman"/>
                <w:sz w:val="28"/>
                <w:szCs w:val="28"/>
              </w:rPr>
            </w:pPr>
            <w:r w:rsidRPr="00157218">
              <w:rPr>
                <w:rFonts w:ascii="Times New Roman" w:hAnsi="Times New Roman"/>
                <w:sz w:val="28"/>
                <w:szCs w:val="28"/>
              </w:rPr>
              <w:t>Висновки до розділу 3</w:t>
            </w:r>
          </w:p>
        </w:tc>
        <w:tc>
          <w:tcPr>
            <w:tcW w:w="852" w:type="dxa"/>
          </w:tcPr>
          <w:p w:rsidR="00157218"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87</w:t>
            </w:r>
          </w:p>
        </w:tc>
      </w:tr>
      <w:tr w:rsidR="008B5722" w:rsidRPr="00157218" w:rsidTr="00E86CCA">
        <w:tc>
          <w:tcPr>
            <w:tcW w:w="8755" w:type="dxa"/>
          </w:tcPr>
          <w:p w:rsidR="008B5722" w:rsidRPr="00157218" w:rsidRDefault="008B5722" w:rsidP="00157218">
            <w:pPr>
              <w:pStyle w:val="a3"/>
              <w:jc w:val="both"/>
              <w:rPr>
                <w:rFonts w:ascii="Times New Roman" w:hAnsi="Times New Roman"/>
                <w:sz w:val="28"/>
                <w:szCs w:val="28"/>
              </w:rPr>
            </w:pPr>
            <w:r w:rsidRPr="00157218">
              <w:rPr>
                <w:rFonts w:ascii="Times New Roman" w:hAnsi="Times New Roman"/>
                <w:sz w:val="28"/>
                <w:szCs w:val="28"/>
              </w:rPr>
              <w:t>Висновки</w:t>
            </w:r>
          </w:p>
        </w:tc>
        <w:tc>
          <w:tcPr>
            <w:tcW w:w="852" w:type="dxa"/>
          </w:tcPr>
          <w:p w:rsidR="008B5722"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91</w:t>
            </w:r>
          </w:p>
        </w:tc>
      </w:tr>
      <w:tr w:rsidR="008B5722" w:rsidRPr="00157218" w:rsidTr="00E86CCA">
        <w:tc>
          <w:tcPr>
            <w:tcW w:w="8755" w:type="dxa"/>
          </w:tcPr>
          <w:p w:rsidR="008B5722" w:rsidRPr="00157218" w:rsidRDefault="008B5722" w:rsidP="00157218">
            <w:pPr>
              <w:pStyle w:val="a3"/>
              <w:jc w:val="both"/>
              <w:rPr>
                <w:rFonts w:ascii="Times New Roman" w:hAnsi="Times New Roman"/>
                <w:sz w:val="28"/>
                <w:szCs w:val="28"/>
              </w:rPr>
            </w:pPr>
            <w:r w:rsidRPr="00157218">
              <w:rPr>
                <w:rFonts w:ascii="Times New Roman" w:hAnsi="Times New Roman"/>
                <w:sz w:val="28"/>
                <w:szCs w:val="28"/>
              </w:rPr>
              <w:t>Список використаних джерел</w:t>
            </w:r>
          </w:p>
        </w:tc>
        <w:tc>
          <w:tcPr>
            <w:tcW w:w="852" w:type="dxa"/>
          </w:tcPr>
          <w:p w:rsidR="008B5722"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97</w:t>
            </w:r>
          </w:p>
        </w:tc>
      </w:tr>
      <w:tr w:rsidR="008B5722" w:rsidRPr="00157218" w:rsidTr="00E86CCA">
        <w:tc>
          <w:tcPr>
            <w:tcW w:w="8755" w:type="dxa"/>
          </w:tcPr>
          <w:p w:rsidR="008B5722" w:rsidRPr="00157218" w:rsidRDefault="008B5722" w:rsidP="00157218">
            <w:pPr>
              <w:pStyle w:val="a3"/>
              <w:jc w:val="both"/>
              <w:rPr>
                <w:rFonts w:ascii="Times New Roman" w:hAnsi="Times New Roman"/>
                <w:sz w:val="28"/>
                <w:szCs w:val="28"/>
              </w:rPr>
            </w:pPr>
            <w:r w:rsidRPr="00157218">
              <w:rPr>
                <w:rFonts w:ascii="Times New Roman" w:hAnsi="Times New Roman"/>
                <w:sz w:val="28"/>
                <w:szCs w:val="28"/>
              </w:rPr>
              <w:t xml:space="preserve">Додатки </w:t>
            </w:r>
          </w:p>
        </w:tc>
        <w:tc>
          <w:tcPr>
            <w:tcW w:w="852" w:type="dxa"/>
          </w:tcPr>
          <w:p w:rsidR="008B5722" w:rsidRPr="00157218" w:rsidRDefault="00157218" w:rsidP="00157218">
            <w:pPr>
              <w:spacing w:after="0" w:line="240" w:lineRule="auto"/>
              <w:jc w:val="center"/>
              <w:rPr>
                <w:rFonts w:ascii="Times New Roman" w:hAnsi="Times New Roman"/>
                <w:sz w:val="28"/>
                <w:szCs w:val="28"/>
                <w:lang w:val="uk-UA"/>
              </w:rPr>
            </w:pPr>
            <w:r w:rsidRPr="00157218">
              <w:rPr>
                <w:rFonts w:ascii="Times New Roman" w:hAnsi="Times New Roman"/>
                <w:sz w:val="28"/>
                <w:szCs w:val="28"/>
                <w:lang w:val="uk-UA"/>
              </w:rPr>
              <w:t>106</w:t>
            </w:r>
          </w:p>
        </w:tc>
      </w:tr>
    </w:tbl>
    <w:p w:rsidR="00B641D5" w:rsidRDefault="00B641D5" w:rsidP="005B1C91">
      <w:pPr>
        <w:pStyle w:val="a6"/>
        <w:spacing w:before="0" w:beforeAutospacing="0" w:after="0" w:afterAutospacing="0" w:line="360" w:lineRule="auto"/>
        <w:ind w:firstLine="709"/>
        <w:jc w:val="center"/>
        <w:rPr>
          <w:sz w:val="28"/>
          <w:szCs w:val="28"/>
          <w:lang w:val="uk-UA"/>
        </w:rPr>
      </w:pPr>
    </w:p>
    <w:p w:rsidR="00B76D11" w:rsidRDefault="00B76D11" w:rsidP="005B1C91">
      <w:pPr>
        <w:pStyle w:val="a6"/>
        <w:spacing w:before="0" w:beforeAutospacing="0" w:after="0" w:afterAutospacing="0" w:line="360" w:lineRule="auto"/>
        <w:ind w:firstLine="709"/>
        <w:jc w:val="center"/>
        <w:rPr>
          <w:sz w:val="28"/>
          <w:szCs w:val="28"/>
          <w:lang w:val="uk-UA"/>
        </w:rPr>
        <w:sectPr w:rsidR="00B76D11" w:rsidSect="00B76D11">
          <w:pgSz w:w="11906" w:h="16838"/>
          <w:pgMar w:top="1134" w:right="851" w:bottom="1134" w:left="1701" w:header="709" w:footer="709" w:gutter="0"/>
          <w:pgNumType w:start="4"/>
          <w:cols w:space="708"/>
          <w:docGrid w:linePitch="360"/>
        </w:sectPr>
      </w:pPr>
    </w:p>
    <w:p w:rsidR="00083CD0" w:rsidRPr="00446C5C" w:rsidRDefault="006D5603" w:rsidP="00083CD0">
      <w:pPr>
        <w:spacing w:line="360" w:lineRule="auto"/>
        <w:jc w:val="center"/>
        <w:rPr>
          <w:rFonts w:ascii="Times New Roman" w:hAnsi="Times New Roman"/>
          <w:sz w:val="28"/>
          <w:szCs w:val="28"/>
          <w:lang w:val="uk-UA"/>
        </w:rPr>
      </w:pPr>
      <w:r>
        <w:rPr>
          <w:b/>
          <w:sz w:val="28"/>
          <w:szCs w:val="28"/>
          <w:lang w:val="uk-UA"/>
        </w:rPr>
        <w:lastRenderedPageBreak/>
        <w:tab/>
      </w:r>
      <w:r w:rsidR="00083CD0" w:rsidRPr="00446C5C">
        <w:rPr>
          <w:rFonts w:ascii="Times New Roman" w:hAnsi="Times New Roman"/>
          <w:sz w:val="28"/>
          <w:szCs w:val="28"/>
          <w:lang w:val="uk-UA"/>
        </w:rPr>
        <w:t>ПЕРЕЛІК УМОВНИХ СКОРОЧЕНЬ</w:t>
      </w:r>
    </w:p>
    <w:p w:rsidR="00083CD0" w:rsidRPr="00EE39D2" w:rsidRDefault="00083CD0" w:rsidP="00083CD0">
      <w:pPr>
        <w:spacing w:after="0" w:line="360" w:lineRule="auto"/>
        <w:jc w:val="both"/>
        <w:rPr>
          <w:rFonts w:ascii="Times New Roman" w:hAnsi="Times New Roman"/>
          <w:sz w:val="28"/>
          <w:szCs w:val="28"/>
          <w:lang w:val="uk-UA"/>
        </w:rPr>
      </w:pPr>
    </w:p>
    <w:p w:rsidR="00083CD0" w:rsidRPr="00EE39D2" w:rsidRDefault="00083CD0" w:rsidP="00083CD0">
      <w:pPr>
        <w:pStyle w:val="a3"/>
        <w:spacing w:line="360" w:lineRule="auto"/>
        <w:rPr>
          <w:rFonts w:ascii="Times New Roman" w:hAnsi="Times New Roman"/>
          <w:sz w:val="28"/>
          <w:szCs w:val="28"/>
        </w:rPr>
      </w:pPr>
      <w:r w:rsidRPr="00EE39D2">
        <w:rPr>
          <w:rFonts w:ascii="Times New Roman" w:hAnsi="Times New Roman"/>
          <w:sz w:val="28"/>
          <w:szCs w:val="28"/>
        </w:rPr>
        <w:t>П(С)БО - Положення (стандарт) бухгалтерського</w:t>
      </w:r>
      <w:r w:rsidRPr="00EE39D2">
        <w:rPr>
          <w:rFonts w:ascii="Times New Roman" w:hAnsi="Times New Roman"/>
          <w:spacing w:val="-16"/>
          <w:sz w:val="28"/>
          <w:szCs w:val="28"/>
        </w:rPr>
        <w:t xml:space="preserve"> </w:t>
      </w:r>
      <w:r w:rsidRPr="00EE39D2">
        <w:rPr>
          <w:rFonts w:ascii="Times New Roman" w:hAnsi="Times New Roman"/>
          <w:sz w:val="28"/>
          <w:szCs w:val="28"/>
        </w:rPr>
        <w:t>обліку</w:t>
      </w:r>
    </w:p>
    <w:p w:rsidR="00083CD0" w:rsidRPr="00EE39D2" w:rsidRDefault="00083CD0" w:rsidP="00083CD0">
      <w:pPr>
        <w:pStyle w:val="a3"/>
        <w:spacing w:line="360" w:lineRule="auto"/>
        <w:rPr>
          <w:rFonts w:ascii="Times New Roman" w:hAnsi="Times New Roman"/>
          <w:sz w:val="28"/>
          <w:szCs w:val="28"/>
        </w:rPr>
      </w:pPr>
      <w:r w:rsidRPr="00EE39D2">
        <w:rPr>
          <w:rFonts w:ascii="Times New Roman" w:hAnsi="Times New Roman"/>
          <w:sz w:val="28"/>
          <w:szCs w:val="28"/>
        </w:rPr>
        <w:t xml:space="preserve">НП(С)БО - Національне положення (стандарт) бухгалтерського обліку </w:t>
      </w:r>
    </w:p>
    <w:p w:rsidR="00083CD0" w:rsidRDefault="00083CD0" w:rsidP="00083CD0">
      <w:pPr>
        <w:pStyle w:val="a3"/>
        <w:spacing w:line="360" w:lineRule="auto"/>
        <w:rPr>
          <w:rFonts w:ascii="Times New Roman" w:hAnsi="Times New Roman"/>
          <w:sz w:val="28"/>
          <w:szCs w:val="28"/>
        </w:rPr>
      </w:pPr>
      <w:r w:rsidRPr="00EE39D2">
        <w:rPr>
          <w:rFonts w:ascii="Times New Roman" w:hAnsi="Times New Roman"/>
          <w:sz w:val="28"/>
          <w:szCs w:val="28"/>
        </w:rPr>
        <w:t>МСФЗ – Міжнародний стандарт фінансової звітності</w:t>
      </w:r>
    </w:p>
    <w:p w:rsidR="00083CD0" w:rsidRPr="00EE39D2" w:rsidRDefault="00083CD0" w:rsidP="00083CD0">
      <w:pPr>
        <w:pStyle w:val="a3"/>
        <w:spacing w:line="360" w:lineRule="auto"/>
        <w:rPr>
          <w:rFonts w:ascii="Times New Roman" w:hAnsi="Times New Roman"/>
          <w:sz w:val="28"/>
          <w:szCs w:val="28"/>
        </w:rPr>
      </w:pPr>
      <w:r>
        <w:rPr>
          <w:rFonts w:ascii="Times New Roman" w:hAnsi="Times New Roman"/>
          <w:sz w:val="28"/>
          <w:szCs w:val="28"/>
        </w:rPr>
        <w:t>ТОВ ВКФ «Ельф» - товариство з обмеженою відповідальністю виробничо-комерційна фірма «Ельф»</w:t>
      </w:r>
    </w:p>
    <w:p w:rsidR="00083CD0" w:rsidRPr="00451041" w:rsidRDefault="00083CD0" w:rsidP="00083CD0">
      <w:pPr>
        <w:spacing w:after="0" w:line="360" w:lineRule="auto"/>
        <w:ind w:firstLine="567"/>
        <w:jc w:val="both"/>
        <w:rPr>
          <w:rFonts w:ascii="Times New Roman" w:hAnsi="Times New Roman"/>
          <w:noProof/>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083CD0" w:rsidRDefault="00083CD0" w:rsidP="006D5603">
      <w:pPr>
        <w:pStyle w:val="a6"/>
        <w:tabs>
          <w:tab w:val="left" w:pos="4517"/>
          <w:tab w:val="center" w:pos="5173"/>
        </w:tabs>
        <w:spacing w:before="0" w:beforeAutospacing="0" w:after="0" w:afterAutospacing="0" w:line="360" w:lineRule="auto"/>
        <w:ind w:firstLine="709"/>
        <w:rPr>
          <w:b/>
          <w:sz w:val="28"/>
          <w:szCs w:val="28"/>
          <w:lang w:val="uk-UA"/>
        </w:rPr>
      </w:pPr>
    </w:p>
    <w:p w:rsidR="006D5603" w:rsidRPr="00707B4A" w:rsidRDefault="006D5603" w:rsidP="00083CD0">
      <w:pPr>
        <w:pStyle w:val="a6"/>
        <w:tabs>
          <w:tab w:val="left" w:pos="4517"/>
          <w:tab w:val="center" w:pos="5173"/>
        </w:tabs>
        <w:spacing w:before="0" w:beforeAutospacing="0" w:after="0" w:afterAutospacing="0" w:line="360" w:lineRule="auto"/>
        <w:ind w:firstLine="709"/>
        <w:jc w:val="center"/>
        <w:rPr>
          <w:b/>
          <w:sz w:val="28"/>
          <w:szCs w:val="28"/>
          <w:lang w:val="uk-UA"/>
        </w:rPr>
      </w:pPr>
      <w:r w:rsidRPr="00707B4A">
        <w:rPr>
          <w:b/>
          <w:sz w:val="28"/>
          <w:szCs w:val="28"/>
          <w:lang w:val="uk-UA"/>
        </w:rPr>
        <w:lastRenderedPageBreak/>
        <w:t>ВСТУП</w:t>
      </w:r>
    </w:p>
    <w:p w:rsidR="006D5603" w:rsidRPr="00707B4A" w:rsidRDefault="006D5603" w:rsidP="006D5603">
      <w:pPr>
        <w:spacing w:after="0" w:line="360" w:lineRule="auto"/>
        <w:jc w:val="center"/>
        <w:rPr>
          <w:rFonts w:ascii="Times New Roman" w:hAnsi="Times New Roman"/>
          <w:sz w:val="28"/>
          <w:szCs w:val="28"/>
          <w:lang w:val="uk-UA"/>
        </w:rPr>
      </w:pPr>
    </w:p>
    <w:p w:rsidR="006D5603" w:rsidRPr="00707B4A" w:rsidRDefault="006D5603" w:rsidP="006D5603">
      <w:pPr>
        <w:spacing w:after="0" w:line="360" w:lineRule="auto"/>
        <w:ind w:firstLine="709"/>
        <w:jc w:val="center"/>
        <w:rPr>
          <w:rFonts w:ascii="Times New Roman" w:hAnsi="Times New Roman"/>
          <w:sz w:val="28"/>
          <w:szCs w:val="28"/>
          <w:lang w:val="uk-UA"/>
        </w:rPr>
      </w:pPr>
    </w:p>
    <w:p w:rsidR="002F7A34" w:rsidRDefault="006D5603" w:rsidP="002F7A34">
      <w:pPr>
        <w:spacing w:after="0" w:line="360" w:lineRule="auto"/>
        <w:ind w:firstLine="567"/>
        <w:jc w:val="both"/>
        <w:rPr>
          <w:rFonts w:ascii="Times New Roman" w:hAnsi="Times New Roman"/>
          <w:sz w:val="28"/>
          <w:szCs w:val="28"/>
          <w:lang w:val="uk-UA"/>
        </w:rPr>
      </w:pPr>
      <w:r w:rsidRPr="00451041">
        <w:rPr>
          <w:rFonts w:ascii="Times New Roman" w:hAnsi="Times New Roman"/>
          <w:b/>
          <w:sz w:val="28"/>
          <w:szCs w:val="28"/>
          <w:lang w:val="uk-UA"/>
        </w:rPr>
        <w:t xml:space="preserve">Актуальність теми дослідження. </w:t>
      </w:r>
      <w:r w:rsidR="002F7A34" w:rsidRPr="002F7A34">
        <w:rPr>
          <w:rFonts w:ascii="Times New Roman" w:hAnsi="Times New Roman"/>
          <w:sz w:val="28"/>
          <w:szCs w:val="28"/>
          <w:lang w:val="uk-UA"/>
        </w:rPr>
        <w:t>Успішне функціонування суб’єктів господарювання має на меті отримання максимальних прибутків при мінімальних витратах.</w:t>
      </w:r>
      <w:r w:rsidR="002F7A34">
        <w:rPr>
          <w:rFonts w:ascii="Times New Roman" w:hAnsi="Times New Roman"/>
          <w:sz w:val="28"/>
          <w:szCs w:val="28"/>
          <w:lang w:val="uk-UA"/>
        </w:rPr>
        <w:t xml:space="preserve"> В умовах нестабільності економічної системи країни таке завдання постійно посилюється і водночас ускладнюється та потребує постійної підтримки формування показників доходів, витрат та фінансових результатів. Ключовою умовою забезпечення безпеки формування показників доходів та витрат є </w:t>
      </w:r>
      <w:r w:rsidR="002F7A34" w:rsidRPr="00E12701">
        <w:rPr>
          <w:rFonts w:ascii="Times New Roman" w:hAnsi="Times New Roman"/>
          <w:sz w:val="28"/>
          <w:szCs w:val="28"/>
          <w:lang w:val="uk-UA"/>
        </w:rPr>
        <w:t xml:space="preserve">оперативне, своєчасне, об’єктивне забезпечення керівників всіх рівнів неупередженою  та достовірною інформацією. Рівень та якість обліково-аналітичного забезпечення впливають на якість та своєчасність прийняття управлінських рішень, які впливають на результати діяльності підприємства та обумовлюють їх динаміку та тенденції. </w:t>
      </w:r>
      <w:r w:rsidR="002F7A34" w:rsidRPr="00263111">
        <w:rPr>
          <w:rFonts w:ascii="Times New Roman" w:hAnsi="Times New Roman"/>
          <w:sz w:val="28"/>
          <w:szCs w:val="28"/>
          <w:lang w:val="uk-UA"/>
        </w:rPr>
        <w:t>За сучасних умов господарювання є важливим забезпечити на рівні підприємств та за його межами, формування відповідно</w:t>
      </w:r>
      <w:r w:rsidR="00263111">
        <w:rPr>
          <w:rFonts w:ascii="Times New Roman" w:hAnsi="Times New Roman"/>
          <w:sz w:val="28"/>
          <w:szCs w:val="28"/>
          <w:lang w:val="uk-UA"/>
        </w:rPr>
        <w:t>го</w:t>
      </w:r>
      <w:r w:rsidR="002F7A34" w:rsidRPr="00263111">
        <w:rPr>
          <w:rFonts w:ascii="Times New Roman" w:hAnsi="Times New Roman"/>
          <w:sz w:val="28"/>
          <w:szCs w:val="28"/>
          <w:lang w:val="uk-UA"/>
        </w:rPr>
        <w:t xml:space="preserve"> обліково-аналітично</w:t>
      </w:r>
      <w:r w:rsidR="00263111">
        <w:rPr>
          <w:rFonts w:ascii="Times New Roman" w:hAnsi="Times New Roman"/>
          <w:sz w:val="28"/>
          <w:szCs w:val="28"/>
          <w:lang w:val="uk-UA"/>
        </w:rPr>
        <w:t>го</w:t>
      </w:r>
      <w:r w:rsidR="002F7A34" w:rsidRPr="00263111">
        <w:rPr>
          <w:rFonts w:ascii="Times New Roman" w:hAnsi="Times New Roman"/>
          <w:sz w:val="28"/>
          <w:szCs w:val="28"/>
          <w:lang w:val="uk-UA"/>
        </w:rPr>
        <w:t xml:space="preserve"> </w:t>
      </w:r>
      <w:r w:rsidR="00263111">
        <w:rPr>
          <w:rFonts w:ascii="Times New Roman" w:hAnsi="Times New Roman"/>
          <w:sz w:val="28"/>
          <w:szCs w:val="28"/>
          <w:lang w:val="uk-UA"/>
        </w:rPr>
        <w:t>забезпечення з метою управління фінансовими результатами.</w:t>
      </w:r>
    </w:p>
    <w:p w:rsidR="00FA5C5A" w:rsidRDefault="00263111" w:rsidP="00FA5C5A">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Питання економічної сутності, обліку та аналізу ф</w:t>
      </w:r>
      <w:r w:rsidRPr="00035EAD">
        <w:rPr>
          <w:rFonts w:ascii="Times New Roman" w:hAnsi="Times New Roman"/>
          <w:sz w:val="28"/>
          <w:szCs w:val="28"/>
          <w:lang w:val="uk-UA" w:eastAsia="ru-RU"/>
        </w:rPr>
        <w:t>інансов</w:t>
      </w:r>
      <w:r>
        <w:rPr>
          <w:rFonts w:ascii="Times New Roman" w:hAnsi="Times New Roman"/>
          <w:sz w:val="28"/>
          <w:szCs w:val="28"/>
          <w:lang w:val="uk-UA" w:eastAsia="ru-RU"/>
        </w:rPr>
        <w:t xml:space="preserve">их </w:t>
      </w:r>
      <w:r w:rsidRPr="00035EAD">
        <w:rPr>
          <w:rFonts w:ascii="Times New Roman" w:hAnsi="Times New Roman"/>
          <w:sz w:val="28"/>
          <w:szCs w:val="28"/>
          <w:lang w:val="uk-UA" w:eastAsia="ru-RU"/>
        </w:rPr>
        <w:t>результат</w:t>
      </w:r>
      <w:r>
        <w:rPr>
          <w:rFonts w:ascii="Times New Roman" w:hAnsi="Times New Roman"/>
          <w:sz w:val="28"/>
          <w:szCs w:val="28"/>
          <w:lang w:val="uk-UA" w:eastAsia="ru-RU"/>
        </w:rPr>
        <w:t>ів</w:t>
      </w:r>
      <w:r w:rsidRPr="00035EAD">
        <w:rPr>
          <w:rFonts w:ascii="Times New Roman" w:hAnsi="Times New Roman"/>
          <w:sz w:val="28"/>
          <w:szCs w:val="28"/>
          <w:lang w:val="uk-UA" w:eastAsia="ru-RU"/>
        </w:rPr>
        <w:t xml:space="preserve"> діяльності</w:t>
      </w:r>
      <w:r>
        <w:rPr>
          <w:rFonts w:ascii="Times New Roman" w:hAnsi="Times New Roman"/>
          <w:sz w:val="28"/>
          <w:szCs w:val="28"/>
          <w:lang w:val="uk-UA" w:eastAsia="ru-RU"/>
        </w:rPr>
        <w:t xml:space="preserve"> </w:t>
      </w:r>
      <w:r w:rsidRPr="00035EAD">
        <w:rPr>
          <w:rFonts w:ascii="Times New Roman" w:hAnsi="Times New Roman"/>
          <w:sz w:val="28"/>
          <w:szCs w:val="28"/>
          <w:lang w:val="uk-UA" w:eastAsia="ru-RU"/>
        </w:rPr>
        <w:t xml:space="preserve">підприємств </w:t>
      </w:r>
      <w:r>
        <w:rPr>
          <w:rFonts w:ascii="Times New Roman" w:hAnsi="Times New Roman"/>
          <w:sz w:val="28"/>
          <w:szCs w:val="28"/>
          <w:lang w:val="uk-UA" w:eastAsia="ru-RU"/>
        </w:rPr>
        <w:t xml:space="preserve">протягом тривалого періоду викликають інтерес </w:t>
      </w:r>
      <w:r w:rsidRPr="00035EAD">
        <w:rPr>
          <w:rFonts w:ascii="Times New Roman" w:hAnsi="Times New Roman"/>
          <w:sz w:val="28"/>
          <w:szCs w:val="28"/>
          <w:lang w:val="uk-UA" w:eastAsia="ru-RU"/>
        </w:rPr>
        <w:t>досить широк</w:t>
      </w:r>
      <w:r>
        <w:rPr>
          <w:rFonts w:ascii="Times New Roman" w:hAnsi="Times New Roman"/>
          <w:sz w:val="28"/>
          <w:szCs w:val="28"/>
          <w:lang w:val="uk-UA" w:eastAsia="ru-RU"/>
        </w:rPr>
        <w:t>ого</w:t>
      </w:r>
      <w:r w:rsidRPr="00035EAD">
        <w:rPr>
          <w:rFonts w:ascii="Times New Roman" w:hAnsi="Times New Roman"/>
          <w:sz w:val="28"/>
          <w:szCs w:val="28"/>
          <w:lang w:val="uk-UA" w:eastAsia="ru-RU"/>
        </w:rPr>
        <w:t xml:space="preserve"> кол</w:t>
      </w:r>
      <w:r>
        <w:rPr>
          <w:rFonts w:ascii="Times New Roman" w:hAnsi="Times New Roman"/>
          <w:sz w:val="28"/>
          <w:szCs w:val="28"/>
          <w:lang w:val="uk-UA" w:eastAsia="ru-RU"/>
        </w:rPr>
        <w:t>а</w:t>
      </w:r>
      <w:r w:rsidRPr="00035EAD">
        <w:rPr>
          <w:rFonts w:ascii="Times New Roman" w:hAnsi="Times New Roman"/>
          <w:sz w:val="28"/>
          <w:szCs w:val="28"/>
          <w:lang w:val="uk-UA" w:eastAsia="ru-RU"/>
        </w:rPr>
        <w:t xml:space="preserve"> науковців, таких як Олексюк О.І., Козак В.Є., </w:t>
      </w:r>
      <w:r>
        <w:rPr>
          <w:rFonts w:ascii="Times New Roman" w:hAnsi="Times New Roman"/>
          <w:sz w:val="28"/>
          <w:szCs w:val="28"/>
          <w:lang w:val="uk-UA" w:eastAsia="ru-RU"/>
        </w:rPr>
        <w:t xml:space="preserve">Білуха М.Т., Бутинець Ф.Ф., </w:t>
      </w:r>
      <w:r w:rsidRPr="00035EAD">
        <w:rPr>
          <w:rFonts w:ascii="Times New Roman" w:hAnsi="Times New Roman"/>
          <w:sz w:val="28"/>
          <w:szCs w:val="28"/>
          <w:lang w:val="uk-UA" w:eastAsia="ru-RU"/>
        </w:rPr>
        <w:t>Христич Г.О.,</w:t>
      </w:r>
      <w:r>
        <w:rPr>
          <w:rFonts w:ascii="Times New Roman" w:hAnsi="Times New Roman"/>
          <w:sz w:val="28"/>
          <w:szCs w:val="28"/>
          <w:lang w:val="uk-UA" w:eastAsia="ru-RU"/>
        </w:rPr>
        <w:t xml:space="preserve"> </w:t>
      </w:r>
      <w:r w:rsidRPr="00035EAD">
        <w:rPr>
          <w:rFonts w:ascii="Times New Roman" w:hAnsi="Times New Roman"/>
          <w:sz w:val="28"/>
          <w:szCs w:val="28"/>
          <w:lang w:val="uk-UA" w:eastAsia="ru-RU"/>
        </w:rPr>
        <w:t>Нусінов В.Я., Турило А.М., Дікань Л.В., Вороніна О.О.,</w:t>
      </w:r>
      <w:r>
        <w:rPr>
          <w:rFonts w:ascii="Times New Roman" w:hAnsi="Times New Roman"/>
          <w:sz w:val="28"/>
          <w:szCs w:val="28"/>
          <w:lang w:val="uk-UA" w:eastAsia="ru-RU"/>
        </w:rPr>
        <w:t xml:space="preserve"> Кужельний М.В., Мельник М.В. </w:t>
      </w:r>
      <w:r w:rsidRPr="00035EAD">
        <w:rPr>
          <w:rFonts w:ascii="Times New Roman" w:hAnsi="Times New Roman"/>
          <w:sz w:val="28"/>
          <w:szCs w:val="28"/>
          <w:lang w:val="uk-UA" w:eastAsia="ru-RU"/>
        </w:rPr>
        <w:t>Якимчук Т.В., Есманова Л.І.,</w:t>
      </w:r>
      <w:r>
        <w:rPr>
          <w:rFonts w:ascii="Times New Roman" w:hAnsi="Times New Roman"/>
          <w:sz w:val="28"/>
          <w:szCs w:val="28"/>
          <w:lang w:val="uk-UA" w:eastAsia="ru-RU"/>
        </w:rPr>
        <w:t xml:space="preserve"> Петрик О.В.,</w:t>
      </w:r>
      <w:r w:rsidRPr="00035EAD">
        <w:rPr>
          <w:rFonts w:ascii="Times New Roman" w:hAnsi="Times New Roman"/>
          <w:sz w:val="28"/>
          <w:szCs w:val="28"/>
          <w:lang w:val="uk-UA" w:eastAsia="ru-RU"/>
        </w:rPr>
        <w:t xml:space="preserve"> Фролова Л.В, Сич Є.М., Андрійчук В.Г</w:t>
      </w:r>
      <w:r>
        <w:rPr>
          <w:rFonts w:ascii="Times New Roman" w:hAnsi="Times New Roman"/>
          <w:sz w:val="28"/>
          <w:szCs w:val="28"/>
          <w:lang w:val="uk-UA" w:eastAsia="ru-RU"/>
        </w:rPr>
        <w:t xml:space="preserve">., </w:t>
      </w:r>
      <w:r w:rsidRPr="001C155B">
        <w:rPr>
          <w:rFonts w:ascii="Times New Roman" w:hAnsi="Times New Roman"/>
          <w:sz w:val="28"/>
          <w:szCs w:val="28"/>
          <w:lang w:val="uk-UA" w:eastAsia="ru-RU"/>
        </w:rPr>
        <w:t xml:space="preserve">Рагуліна І.І., Рудницький В.С., Дорош Н.І., Арич М.І. та багато інших. </w:t>
      </w:r>
      <w:r w:rsidRPr="008C46AA">
        <w:rPr>
          <w:rFonts w:ascii="Times New Roman" w:hAnsi="Times New Roman"/>
          <w:sz w:val="28"/>
          <w:szCs w:val="28"/>
          <w:lang w:val="uk-UA" w:eastAsia="ru-RU"/>
        </w:rPr>
        <w:t>Однак, незважаючи на популярність даної тем</w:t>
      </w:r>
      <w:r>
        <w:rPr>
          <w:rFonts w:ascii="Times New Roman" w:hAnsi="Times New Roman"/>
          <w:sz w:val="28"/>
          <w:szCs w:val="28"/>
          <w:lang w:val="uk-UA" w:eastAsia="ru-RU"/>
        </w:rPr>
        <w:t>атики</w:t>
      </w:r>
      <w:r w:rsidRPr="008C46AA">
        <w:rPr>
          <w:rFonts w:ascii="Times New Roman" w:hAnsi="Times New Roman"/>
          <w:sz w:val="28"/>
          <w:szCs w:val="28"/>
          <w:lang w:val="uk-UA" w:eastAsia="ru-RU"/>
        </w:rPr>
        <w:t>, існу</w:t>
      </w:r>
      <w:r>
        <w:rPr>
          <w:rFonts w:ascii="Times New Roman" w:hAnsi="Times New Roman"/>
          <w:sz w:val="28"/>
          <w:szCs w:val="28"/>
          <w:lang w:val="uk-UA" w:eastAsia="ru-RU"/>
        </w:rPr>
        <w:t xml:space="preserve">ють безліч </w:t>
      </w:r>
      <w:r w:rsidRPr="00580C28">
        <w:rPr>
          <w:rFonts w:ascii="Times New Roman" w:hAnsi="Times New Roman"/>
          <w:sz w:val="28"/>
          <w:szCs w:val="28"/>
          <w:lang w:val="uk-UA" w:eastAsia="ru-RU"/>
        </w:rPr>
        <w:t>неточностей та суперечностей в дослідженні економічної сутності поняття «фінансові результати»</w:t>
      </w:r>
      <w:r>
        <w:rPr>
          <w:rFonts w:ascii="Times New Roman" w:hAnsi="Times New Roman"/>
          <w:sz w:val="28"/>
          <w:szCs w:val="28"/>
          <w:lang w:val="uk-UA" w:eastAsia="ru-RU"/>
        </w:rPr>
        <w:t xml:space="preserve">, а також формування їх обліково-аналітичного забезпечення з метою прийняття </w:t>
      </w:r>
      <w:r w:rsidRPr="00FA5C5A">
        <w:rPr>
          <w:rFonts w:ascii="Times New Roman" w:hAnsi="Times New Roman"/>
          <w:sz w:val="28"/>
          <w:szCs w:val="28"/>
          <w:lang w:val="uk-UA" w:eastAsia="ru-RU"/>
        </w:rPr>
        <w:t>ефективних управлінських рішень.</w:t>
      </w:r>
    </w:p>
    <w:p w:rsidR="00FA5C5A" w:rsidRPr="00FA5C5A" w:rsidRDefault="006D5603" w:rsidP="00FA5C5A">
      <w:pPr>
        <w:autoSpaceDE w:val="0"/>
        <w:autoSpaceDN w:val="0"/>
        <w:adjustRightInd w:val="0"/>
        <w:spacing w:after="0" w:line="360" w:lineRule="auto"/>
        <w:ind w:firstLine="709"/>
        <w:jc w:val="both"/>
        <w:rPr>
          <w:lang w:val="uk-UA"/>
        </w:rPr>
      </w:pPr>
      <w:r w:rsidRPr="00FA5C5A">
        <w:rPr>
          <w:rFonts w:ascii="Times New Roman" w:hAnsi="Times New Roman"/>
          <w:b/>
          <w:sz w:val="28"/>
          <w:szCs w:val="28"/>
          <w:lang w:val="uk-UA"/>
        </w:rPr>
        <w:lastRenderedPageBreak/>
        <w:t xml:space="preserve">Мета і завдання дослідження.  </w:t>
      </w:r>
      <w:r w:rsidRPr="00FA5C5A">
        <w:rPr>
          <w:rFonts w:ascii="Times New Roman" w:hAnsi="Times New Roman"/>
          <w:noProof/>
          <w:sz w:val="28"/>
          <w:szCs w:val="28"/>
          <w:lang w:val="uk-UA"/>
        </w:rPr>
        <w:t xml:space="preserve">Метою кваліфікаційної магістерської роботи є </w:t>
      </w:r>
      <w:r w:rsidR="00FA5C5A" w:rsidRPr="00FA5C5A">
        <w:rPr>
          <w:rFonts w:ascii="Times New Roman" w:hAnsi="Times New Roman"/>
          <w:noProof/>
          <w:sz w:val="28"/>
          <w:szCs w:val="28"/>
          <w:lang w:val="uk-UA"/>
        </w:rPr>
        <w:t xml:space="preserve">вивчення </w:t>
      </w:r>
      <w:r w:rsidR="00FA5C5A" w:rsidRPr="00FA5C5A">
        <w:rPr>
          <w:rFonts w:ascii="Times New Roman" w:hAnsi="Times New Roman"/>
          <w:sz w:val="28"/>
          <w:szCs w:val="28"/>
          <w:lang w:val="uk-UA"/>
        </w:rPr>
        <w:t>обліково-аналітичного забезпечення управління фінансовими результатами на прикладі торговельного підприємства</w:t>
      </w:r>
    </w:p>
    <w:p w:rsidR="006D5603" w:rsidRDefault="006D5603" w:rsidP="00FA5C5A">
      <w:pPr>
        <w:spacing w:after="0" w:line="360" w:lineRule="auto"/>
        <w:ind w:firstLine="709"/>
        <w:jc w:val="both"/>
        <w:rPr>
          <w:rFonts w:ascii="Times New Roman" w:hAnsi="Times New Roman"/>
          <w:sz w:val="28"/>
          <w:szCs w:val="28"/>
          <w:lang w:val="uk-UA"/>
        </w:rPr>
      </w:pPr>
      <w:r w:rsidRPr="00FA5C5A">
        <w:rPr>
          <w:rFonts w:ascii="Times New Roman" w:hAnsi="Times New Roman"/>
          <w:sz w:val="28"/>
          <w:szCs w:val="28"/>
        </w:rPr>
        <w:t xml:space="preserve">Для досягнення </w:t>
      </w:r>
      <w:r w:rsidR="00FA5C5A">
        <w:rPr>
          <w:rFonts w:ascii="Times New Roman" w:hAnsi="Times New Roman"/>
          <w:sz w:val="28"/>
          <w:szCs w:val="28"/>
          <w:lang w:val="uk-UA"/>
        </w:rPr>
        <w:t xml:space="preserve">сформованої </w:t>
      </w:r>
      <w:r w:rsidRPr="00FA5C5A">
        <w:rPr>
          <w:rFonts w:ascii="Times New Roman" w:hAnsi="Times New Roman"/>
          <w:sz w:val="28"/>
          <w:szCs w:val="28"/>
        </w:rPr>
        <w:t xml:space="preserve">мети в роботі поставлені </w:t>
      </w:r>
      <w:r w:rsidR="00FA5C5A">
        <w:rPr>
          <w:rFonts w:ascii="Times New Roman" w:hAnsi="Times New Roman"/>
          <w:sz w:val="28"/>
          <w:szCs w:val="28"/>
          <w:lang w:val="uk-UA"/>
        </w:rPr>
        <w:t>наступні</w:t>
      </w:r>
      <w:r w:rsidRPr="00FA5C5A">
        <w:rPr>
          <w:rFonts w:ascii="Times New Roman" w:hAnsi="Times New Roman"/>
          <w:sz w:val="28"/>
          <w:szCs w:val="28"/>
        </w:rPr>
        <w:t xml:space="preserve"> </w:t>
      </w:r>
      <w:r w:rsidRPr="00FA5C5A">
        <w:rPr>
          <w:rFonts w:ascii="Times New Roman" w:hAnsi="Times New Roman"/>
          <w:b/>
          <w:sz w:val="28"/>
          <w:szCs w:val="28"/>
        </w:rPr>
        <w:t>завдання</w:t>
      </w:r>
      <w:r w:rsidRPr="00FA5C5A">
        <w:rPr>
          <w:rFonts w:ascii="Times New Roman" w:hAnsi="Times New Roman"/>
          <w:sz w:val="28"/>
          <w:szCs w:val="28"/>
        </w:rPr>
        <w:t>:</w:t>
      </w:r>
    </w:p>
    <w:p w:rsidR="00FA5C5A" w:rsidRPr="008F381C" w:rsidRDefault="008F381C"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sidRPr="008F381C">
        <w:rPr>
          <w:rFonts w:ascii="Times New Roman" w:hAnsi="Times New Roman"/>
          <w:sz w:val="28"/>
          <w:szCs w:val="28"/>
          <w:lang w:val="uk-UA"/>
        </w:rPr>
        <w:t>дослідити концептуальні підходи до визначення поняття «фінансові результати»;</w:t>
      </w:r>
    </w:p>
    <w:p w:rsidR="008F381C" w:rsidRPr="008F381C" w:rsidRDefault="008F381C"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sidRPr="008F381C">
        <w:rPr>
          <w:rFonts w:ascii="Times New Roman" w:hAnsi="Times New Roman"/>
          <w:sz w:val="28"/>
          <w:szCs w:val="28"/>
          <w:lang w:val="uk-UA"/>
        </w:rPr>
        <w:t>розкрити особливості бухгалтерського обліку та економічного аналізу фінансових результатів;</w:t>
      </w:r>
    </w:p>
    <w:p w:rsidR="008F381C" w:rsidRPr="007637B1" w:rsidRDefault="008F381C"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sidRPr="008F381C">
        <w:rPr>
          <w:rFonts w:ascii="Times New Roman" w:hAnsi="Times New Roman"/>
          <w:sz w:val="28"/>
          <w:szCs w:val="28"/>
          <w:lang w:val="uk-UA"/>
        </w:rPr>
        <w:t xml:space="preserve">вивчити фінансові результати як елемент процесу управління </w:t>
      </w:r>
      <w:r w:rsidRPr="008F381C">
        <w:rPr>
          <w:rFonts w:ascii="Times New Roman" w:hAnsi="Times New Roman"/>
          <w:bCs/>
          <w:sz w:val="28"/>
          <w:szCs w:val="28"/>
          <w:lang w:val="ru-RU"/>
        </w:rPr>
        <w:t>торговельн</w:t>
      </w:r>
      <w:r w:rsidRPr="008F381C">
        <w:rPr>
          <w:rFonts w:ascii="Times New Roman" w:hAnsi="Times New Roman"/>
          <w:bCs/>
          <w:sz w:val="28"/>
          <w:szCs w:val="28"/>
          <w:lang w:val="uk-UA"/>
        </w:rPr>
        <w:t xml:space="preserve">им </w:t>
      </w:r>
      <w:r w:rsidRPr="008F381C">
        <w:rPr>
          <w:rFonts w:ascii="Times New Roman" w:hAnsi="Times New Roman"/>
          <w:bCs/>
          <w:sz w:val="28"/>
          <w:szCs w:val="28"/>
          <w:lang w:val="ru-RU"/>
        </w:rPr>
        <w:t>підприємств</w:t>
      </w:r>
      <w:r w:rsidRPr="008F381C">
        <w:rPr>
          <w:rFonts w:ascii="Times New Roman" w:hAnsi="Times New Roman"/>
          <w:bCs/>
          <w:sz w:val="28"/>
          <w:szCs w:val="28"/>
          <w:lang w:val="uk-UA"/>
        </w:rPr>
        <w:t>ом;</w:t>
      </w:r>
    </w:p>
    <w:p w:rsidR="007637B1" w:rsidRDefault="007637B1"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надата загально-економічну характеристику ТОВ ВКФ «Ельф», а також провести комплексний аналіз його фінансового стану та фінансових результатів;</w:t>
      </w:r>
    </w:p>
    <w:p w:rsidR="007637B1" w:rsidRPr="008B5722" w:rsidRDefault="008B5722"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ru-RU"/>
        </w:rPr>
        <w:t>дослідити с</w:t>
      </w:r>
      <w:r w:rsidRPr="008B5722">
        <w:rPr>
          <w:rFonts w:ascii="Times New Roman" w:hAnsi="Times New Roman"/>
          <w:sz w:val="28"/>
          <w:szCs w:val="28"/>
          <w:lang w:val="ru-RU"/>
        </w:rPr>
        <w:t xml:space="preserve">учасний стан обліково-аналітичного забезпечення управління фінансовими результатами </w:t>
      </w:r>
      <w:r>
        <w:rPr>
          <w:rFonts w:ascii="Times New Roman" w:hAnsi="Times New Roman"/>
          <w:sz w:val="28"/>
          <w:szCs w:val="28"/>
          <w:lang w:val="ru-RU"/>
        </w:rPr>
        <w:t xml:space="preserve">у </w:t>
      </w:r>
      <w:r w:rsidRPr="008B5722">
        <w:rPr>
          <w:rFonts w:ascii="Times New Roman" w:hAnsi="Times New Roman"/>
          <w:sz w:val="28"/>
          <w:szCs w:val="28"/>
          <w:lang w:val="ru-RU"/>
        </w:rPr>
        <w:t>ТОВ ВКФ «Ельф»</w:t>
      </w:r>
      <w:r>
        <w:rPr>
          <w:rFonts w:ascii="Times New Roman" w:hAnsi="Times New Roman"/>
          <w:sz w:val="28"/>
          <w:szCs w:val="28"/>
          <w:lang w:val="ru-RU"/>
        </w:rPr>
        <w:t>;</w:t>
      </w:r>
    </w:p>
    <w:p w:rsidR="008B5722" w:rsidRPr="005301F0" w:rsidRDefault="008B5722"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надати власні пропозиції щодо покращення </w:t>
      </w:r>
      <w:r w:rsidRPr="008B5722">
        <w:rPr>
          <w:rFonts w:ascii="Times New Roman" w:hAnsi="Times New Roman"/>
          <w:spacing w:val="4"/>
          <w:sz w:val="28"/>
          <w:szCs w:val="28"/>
          <w:lang w:val="ru-RU"/>
        </w:rPr>
        <w:t>облікового процесу фінансових результатів ТОВ ВКФ «Ельф»</w:t>
      </w:r>
      <w:r>
        <w:rPr>
          <w:rFonts w:ascii="Times New Roman" w:hAnsi="Times New Roman"/>
          <w:spacing w:val="4"/>
          <w:sz w:val="28"/>
          <w:szCs w:val="28"/>
          <w:lang w:val="ru-RU"/>
        </w:rPr>
        <w:t>;</w:t>
      </w:r>
    </w:p>
    <w:p w:rsidR="005301F0" w:rsidRPr="008F381C" w:rsidRDefault="005301F0" w:rsidP="008F381C">
      <w:pPr>
        <w:pStyle w:val="a8"/>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pacing w:val="4"/>
          <w:sz w:val="28"/>
          <w:szCs w:val="28"/>
          <w:lang w:val="ru-RU"/>
        </w:rPr>
        <w:t>використовуючи математичні моделі спрогнозувати прибуток ТОВ ВКФ «Ельф» на майбутнє.</w:t>
      </w:r>
    </w:p>
    <w:p w:rsidR="00493FBA" w:rsidRDefault="006D5603" w:rsidP="00493FBA">
      <w:pPr>
        <w:widowControl w:val="0"/>
        <w:suppressAutoHyphens/>
        <w:spacing w:after="0" w:line="360" w:lineRule="auto"/>
        <w:ind w:firstLine="709"/>
        <w:jc w:val="both"/>
        <w:rPr>
          <w:rFonts w:ascii="Times New Roman" w:hAnsi="Times New Roman"/>
          <w:sz w:val="28"/>
          <w:szCs w:val="28"/>
          <w:u w:val="single"/>
          <w:lang w:val="uk-UA"/>
        </w:rPr>
      </w:pPr>
      <w:r w:rsidRPr="00857ED2">
        <w:rPr>
          <w:rFonts w:ascii="Times New Roman" w:hAnsi="Times New Roman"/>
          <w:b/>
          <w:sz w:val="28"/>
          <w:szCs w:val="28"/>
          <w:lang w:val="uk-UA"/>
        </w:rPr>
        <w:t>Предметом дослідження</w:t>
      </w:r>
      <w:r w:rsidRPr="00857ED2">
        <w:rPr>
          <w:rFonts w:ascii="Times New Roman" w:hAnsi="Times New Roman"/>
          <w:sz w:val="28"/>
          <w:szCs w:val="28"/>
          <w:lang w:val="uk-UA"/>
        </w:rPr>
        <w:t xml:space="preserve"> є </w:t>
      </w:r>
      <w:r w:rsidR="00493FBA">
        <w:rPr>
          <w:rFonts w:ascii="Times New Roman" w:hAnsi="Times New Roman"/>
          <w:sz w:val="28"/>
          <w:szCs w:val="28"/>
          <w:lang w:val="uk-UA"/>
        </w:rPr>
        <w:t xml:space="preserve">теоретичні та </w:t>
      </w:r>
      <w:r w:rsidRPr="00D27864">
        <w:rPr>
          <w:rFonts w:ascii="Times New Roman" w:hAnsi="Times New Roman"/>
          <w:sz w:val="28"/>
          <w:szCs w:val="28"/>
          <w:lang w:val="uk-UA"/>
        </w:rPr>
        <w:t xml:space="preserve">методичні аспекти </w:t>
      </w:r>
      <w:r w:rsidR="00493FBA" w:rsidRPr="00493FBA">
        <w:rPr>
          <w:rFonts w:ascii="Times New Roman" w:hAnsi="Times New Roman"/>
          <w:sz w:val="28"/>
          <w:szCs w:val="28"/>
          <w:lang w:val="uk-UA"/>
        </w:rPr>
        <w:t>обліково-аналітичного забезпечення управління фінансовими результатами торговельного підприємства.</w:t>
      </w:r>
    </w:p>
    <w:p w:rsidR="006D5603" w:rsidRDefault="00493FBA" w:rsidP="00493FBA">
      <w:pPr>
        <w:widowControl w:val="0"/>
        <w:suppressAutoHyphens/>
        <w:spacing w:after="0" w:line="360" w:lineRule="auto"/>
        <w:ind w:firstLine="709"/>
        <w:jc w:val="both"/>
        <w:rPr>
          <w:rFonts w:ascii="Times New Roman" w:hAnsi="Times New Roman"/>
          <w:sz w:val="28"/>
          <w:szCs w:val="28"/>
          <w:lang w:val="uk-UA"/>
        </w:rPr>
      </w:pPr>
      <w:r w:rsidRPr="00451041">
        <w:rPr>
          <w:rFonts w:ascii="Times New Roman" w:hAnsi="Times New Roman"/>
          <w:b/>
          <w:sz w:val="28"/>
          <w:szCs w:val="28"/>
          <w:lang w:val="uk-UA"/>
        </w:rPr>
        <w:t xml:space="preserve"> </w:t>
      </w:r>
      <w:r w:rsidR="006D5603" w:rsidRPr="00451041">
        <w:rPr>
          <w:rFonts w:ascii="Times New Roman" w:hAnsi="Times New Roman"/>
          <w:b/>
          <w:sz w:val="28"/>
          <w:szCs w:val="28"/>
          <w:lang w:val="uk-UA"/>
        </w:rPr>
        <w:t>Об’єктом дослідження</w:t>
      </w:r>
      <w:r w:rsidR="00A65847">
        <w:rPr>
          <w:rFonts w:ascii="Times New Roman" w:hAnsi="Times New Roman"/>
          <w:b/>
          <w:sz w:val="28"/>
          <w:szCs w:val="28"/>
          <w:lang w:val="uk-UA"/>
        </w:rPr>
        <w:t xml:space="preserve"> </w:t>
      </w:r>
      <w:r w:rsidR="00A65847" w:rsidRPr="00A65847">
        <w:rPr>
          <w:rFonts w:ascii="Times New Roman" w:hAnsi="Times New Roman"/>
          <w:sz w:val="28"/>
          <w:szCs w:val="28"/>
          <w:lang w:val="uk-UA"/>
        </w:rPr>
        <w:t>є</w:t>
      </w:r>
      <w:r w:rsidR="006D5603" w:rsidRPr="00451041">
        <w:rPr>
          <w:rFonts w:ascii="Times New Roman" w:hAnsi="Times New Roman"/>
          <w:sz w:val="28"/>
          <w:szCs w:val="28"/>
          <w:lang w:val="uk-UA"/>
        </w:rPr>
        <w:t xml:space="preserve"> </w:t>
      </w:r>
      <w:r w:rsidR="00A65847">
        <w:rPr>
          <w:rFonts w:ascii="Times New Roman" w:hAnsi="Times New Roman"/>
          <w:sz w:val="28"/>
          <w:szCs w:val="28"/>
          <w:lang w:val="uk-UA"/>
        </w:rPr>
        <w:t>доходи, витрати та фінансові результати             ТОВ ВКФ «Ельф»</w:t>
      </w:r>
      <w:r w:rsidR="006D5603" w:rsidRPr="00451041">
        <w:rPr>
          <w:rFonts w:ascii="Times New Roman" w:hAnsi="Times New Roman"/>
          <w:sz w:val="28"/>
          <w:szCs w:val="28"/>
          <w:lang w:val="uk-UA"/>
        </w:rPr>
        <w:t>,</w:t>
      </w:r>
      <w:r w:rsidR="006D5603">
        <w:rPr>
          <w:rFonts w:ascii="Times New Roman" w:hAnsi="Times New Roman"/>
          <w:sz w:val="28"/>
          <w:szCs w:val="28"/>
          <w:lang w:val="uk-UA"/>
        </w:rPr>
        <w:t xml:space="preserve"> м.Первомайськ, </w:t>
      </w:r>
      <w:r w:rsidR="006D5603" w:rsidRPr="00451041">
        <w:rPr>
          <w:rFonts w:ascii="Times New Roman" w:hAnsi="Times New Roman"/>
          <w:sz w:val="28"/>
          <w:szCs w:val="28"/>
          <w:lang w:val="uk-UA"/>
        </w:rPr>
        <w:t xml:space="preserve"> Миколаївської області. </w:t>
      </w:r>
    </w:p>
    <w:p w:rsidR="006D5603" w:rsidRPr="00451041" w:rsidRDefault="006D5603" w:rsidP="006D5603">
      <w:pPr>
        <w:spacing w:after="0" w:line="360" w:lineRule="auto"/>
        <w:ind w:firstLine="567"/>
        <w:jc w:val="both"/>
        <w:rPr>
          <w:rFonts w:ascii="Times New Roman" w:hAnsi="Times New Roman"/>
          <w:sz w:val="28"/>
          <w:szCs w:val="28"/>
          <w:lang w:val="uk-UA"/>
        </w:rPr>
      </w:pPr>
      <w:r w:rsidRPr="00451041">
        <w:rPr>
          <w:rFonts w:ascii="Times New Roman" w:hAnsi="Times New Roman"/>
          <w:b/>
          <w:sz w:val="28"/>
          <w:szCs w:val="28"/>
          <w:lang w:val="uk-UA"/>
        </w:rPr>
        <w:t>Основними джерелами</w:t>
      </w:r>
      <w:r w:rsidR="00667D85">
        <w:rPr>
          <w:rFonts w:ascii="Times New Roman" w:hAnsi="Times New Roman"/>
          <w:sz w:val="28"/>
          <w:szCs w:val="28"/>
          <w:lang w:val="uk-UA"/>
        </w:rPr>
        <w:t xml:space="preserve"> для проведення дослідження виступили</w:t>
      </w:r>
      <w:r w:rsidRPr="00451041">
        <w:rPr>
          <w:rFonts w:ascii="Times New Roman" w:hAnsi="Times New Roman"/>
          <w:sz w:val="28"/>
          <w:szCs w:val="28"/>
          <w:lang w:val="uk-UA"/>
        </w:rPr>
        <w:t xml:space="preserve">: </w:t>
      </w:r>
      <w:r>
        <w:rPr>
          <w:rFonts w:ascii="Times New Roman" w:hAnsi="Times New Roman"/>
          <w:sz w:val="28"/>
          <w:szCs w:val="28"/>
          <w:lang w:val="uk-UA"/>
        </w:rPr>
        <w:t>з</w:t>
      </w:r>
      <w:r w:rsidRPr="00451041">
        <w:rPr>
          <w:rFonts w:ascii="Times New Roman" w:hAnsi="Times New Roman"/>
          <w:sz w:val="28"/>
          <w:szCs w:val="28"/>
          <w:lang w:val="uk-UA"/>
        </w:rPr>
        <w:t xml:space="preserve">аконодавчі та нормативні документи України, </w:t>
      </w:r>
      <w:r w:rsidR="00667D85">
        <w:rPr>
          <w:rFonts w:ascii="Times New Roman" w:hAnsi="Times New Roman"/>
          <w:sz w:val="28"/>
          <w:szCs w:val="28"/>
          <w:lang w:val="uk-UA"/>
        </w:rPr>
        <w:t>первинна, зведена та звітна документація, а також статутні документи ТОВ ВКФ «Ельф»</w:t>
      </w:r>
      <w:r w:rsidRPr="00451041">
        <w:rPr>
          <w:rFonts w:ascii="Times New Roman" w:hAnsi="Times New Roman"/>
          <w:sz w:val="28"/>
          <w:szCs w:val="28"/>
          <w:lang w:val="uk-UA"/>
        </w:rPr>
        <w:t xml:space="preserve">, </w:t>
      </w:r>
      <w:r>
        <w:rPr>
          <w:rFonts w:ascii="Times New Roman" w:hAnsi="Times New Roman"/>
          <w:sz w:val="28"/>
          <w:szCs w:val="28"/>
          <w:lang w:val="uk-UA"/>
        </w:rPr>
        <w:t>наукові</w:t>
      </w:r>
      <w:r w:rsidRPr="00451041">
        <w:rPr>
          <w:rFonts w:ascii="Times New Roman" w:hAnsi="Times New Roman"/>
          <w:sz w:val="28"/>
          <w:szCs w:val="28"/>
          <w:lang w:val="uk-UA"/>
        </w:rPr>
        <w:t xml:space="preserve"> </w:t>
      </w:r>
      <w:r w:rsidR="00667D85">
        <w:rPr>
          <w:rFonts w:ascii="Times New Roman" w:hAnsi="Times New Roman"/>
          <w:sz w:val="28"/>
          <w:szCs w:val="28"/>
          <w:lang w:val="uk-UA"/>
        </w:rPr>
        <w:t>вітчизняні видання.</w:t>
      </w:r>
    </w:p>
    <w:p w:rsidR="006D5603" w:rsidRPr="00451041" w:rsidRDefault="006D5603" w:rsidP="006D5603">
      <w:pPr>
        <w:spacing w:after="0" w:line="360" w:lineRule="auto"/>
        <w:ind w:firstLine="567"/>
        <w:jc w:val="both"/>
        <w:rPr>
          <w:rFonts w:ascii="Times New Roman" w:hAnsi="Times New Roman"/>
          <w:iCs/>
          <w:sz w:val="28"/>
          <w:szCs w:val="28"/>
          <w:lang w:val="uk-UA" w:eastAsia="ru-RU"/>
        </w:rPr>
      </w:pPr>
      <w:r w:rsidRPr="00451041">
        <w:rPr>
          <w:rFonts w:ascii="Times New Roman" w:hAnsi="Times New Roman"/>
          <w:b/>
          <w:sz w:val="28"/>
          <w:szCs w:val="28"/>
          <w:lang w:val="uk-UA"/>
        </w:rPr>
        <w:t xml:space="preserve">Апробація результатів дослідження.  </w:t>
      </w:r>
      <w:r w:rsidR="00667D85" w:rsidRPr="00667D85">
        <w:rPr>
          <w:rFonts w:ascii="Times New Roman" w:hAnsi="Times New Roman"/>
          <w:sz w:val="28"/>
          <w:szCs w:val="28"/>
          <w:lang w:val="uk-UA"/>
        </w:rPr>
        <w:t>За</w:t>
      </w:r>
      <w:r w:rsidR="00667D85">
        <w:rPr>
          <w:rFonts w:ascii="Times New Roman" w:hAnsi="Times New Roman"/>
          <w:b/>
          <w:sz w:val="28"/>
          <w:szCs w:val="28"/>
          <w:lang w:val="uk-UA"/>
        </w:rPr>
        <w:t xml:space="preserve"> </w:t>
      </w:r>
      <w:r w:rsidR="00667D85">
        <w:rPr>
          <w:rFonts w:ascii="Times New Roman" w:hAnsi="Times New Roman"/>
          <w:iCs/>
          <w:sz w:val="28"/>
          <w:szCs w:val="28"/>
          <w:lang w:val="uk-UA" w:eastAsia="ru-RU"/>
        </w:rPr>
        <w:t>р</w:t>
      </w:r>
      <w:r w:rsidRPr="00451041">
        <w:rPr>
          <w:rFonts w:ascii="Times New Roman" w:hAnsi="Times New Roman"/>
          <w:iCs/>
          <w:sz w:val="28"/>
          <w:szCs w:val="28"/>
          <w:lang w:val="uk-UA" w:eastAsia="ru-RU"/>
        </w:rPr>
        <w:t>езультат</w:t>
      </w:r>
      <w:r w:rsidR="00667D85">
        <w:rPr>
          <w:rFonts w:ascii="Times New Roman" w:hAnsi="Times New Roman"/>
          <w:iCs/>
          <w:sz w:val="28"/>
          <w:szCs w:val="28"/>
          <w:lang w:val="uk-UA" w:eastAsia="ru-RU"/>
        </w:rPr>
        <w:t>ами</w:t>
      </w:r>
      <w:r>
        <w:rPr>
          <w:rFonts w:ascii="Times New Roman" w:hAnsi="Times New Roman"/>
          <w:iCs/>
          <w:sz w:val="28"/>
          <w:szCs w:val="28"/>
          <w:lang w:val="uk-UA" w:eastAsia="ru-RU"/>
        </w:rPr>
        <w:t xml:space="preserve"> проведеного </w:t>
      </w:r>
      <w:r w:rsidR="00667D85">
        <w:rPr>
          <w:rFonts w:ascii="Times New Roman" w:hAnsi="Times New Roman"/>
          <w:iCs/>
          <w:sz w:val="28"/>
          <w:szCs w:val="28"/>
          <w:lang w:val="uk-UA" w:eastAsia="ru-RU"/>
        </w:rPr>
        <w:t xml:space="preserve">в кваліфікаційній роботі </w:t>
      </w:r>
      <w:r>
        <w:rPr>
          <w:rFonts w:ascii="Times New Roman" w:hAnsi="Times New Roman"/>
          <w:iCs/>
          <w:sz w:val="28"/>
          <w:szCs w:val="28"/>
          <w:lang w:val="uk-UA" w:eastAsia="ru-RU"/>
        </w:rPr>
        <w:t xml:space="preserve">дослідження </w:t>
      </w:r>
      <w:r w:rsidR="00667D85">
        <w:rPr>
          <w:rFonts w:ascii="Times New Roman" w:hAnsi="Times New Roman"/>
          <w:iCs/>
          <w:sz w:val="28"/>
          <w:szCs w:val="28"/>
          <w:lang w:val="uk-UA" w:eastAsia="ru-RU"/>
        </w:rPr>
        <w:t>надруковано наступні наукові праці</w:t>
      </w:r>
      <w:r w:rsidRPr="00451041">
        <w:rPr>
          <w:rFonts w:ascii="Times New Roman" w:hAnsi="Times New Roman"/>
          <w:iCs/>
          <w:sz w:val="28"/>
          <w:szCs w:val="28"/>
          <w:lang w:val="uk-UA" w:eastAsia="ru-RU"/>
        </w:rPr>
        <w:t>:</w:t>
      </w:r>
    </w:p>
    <w:p w:rsidR="006D5603" w:rsidRPr="00667D85" w:rsidRDefault="00667D85" w:rsidP="00667D85">
      <w:pPr>
        <w:autoSpaceDE w:val="0"/>
        <w:autoSpaceDN w:val="0"/>
        <w:adjustRightInd w:val="0"/>
        <w:spacing w:after="0" w:line="360" w:lineRule="auto"/>
        <w:ind w:firstLine="567"/>
        <w:jc w:val="both"/>
        <w:rPr>
          <w:rFonts w:ascii="Times New Roman" w:hAnsi="Times New Roman"/>
          <w:sz w:val="28"/>
          <w:szCs w:val="28"/>
          <w:lang w:val="uk-UA" w:eastAsia="ru-RU"/>
        </w:rPr>
      </w:pPr>
      <w:r w:rsidRPr="00667D85">
        <w:rPr>
          <w:rFonts w:ascii="Times New Roman" w:hAnsi="Times New Roman"/>
          <w:sz w:val="28"/>
          <w:szCs w:val="28"/>
          <w:lang w:val="uk-UA"/>
        </w:rPr>
        <w:lastRenderedPageBreak/>
        <w:t>1. Мілованов Д.В.</w:t>
      </w:r>
      <w:r w:rsidR="006D5603" w:rsidRPr="00667D85">
        <w:rPr>
          <w:rFonts w:ascii="Times New Roman" w:hAnsi="Times New Roman"/>
          <w:sz w:val="28"/>
          <w:szCs w:val="28"/>
          <w:lang w:val="uk-UA"/>
        </w:rPr>
        <w:t xml:space="preserve"> </w:t>
      </w:r>
      <w:r w:rsidRPr="00667D85">
        <w:rPr>
          <w:rFonts w:ascii="Times New Roman" w:hAnsi="Times New Roman"/>
          <w:sz w:val="28"/>
          <w:szCs w:val="28"/>
        </w:rPr>
        <w:t>Напрями аналізу товарних запасів</w:t>
      </w:r>
      <w:r w:rsidR="006D5603" w:rsidRPr="00667D85">
        <w:rPr>
          <w:rFonts w:ascii="Times New Roman" w:hAnsi="Times New Roman"/>
          <w:sz w:val="28"/>
          <w:szCs w:val="28"/>
          <w:lang w:val="uk-UA"/>
        </w:rPr>
        <w:t>. «</w:t>
      </w:r>
      <w:r w:rsidRPr="00667D85">
        <w:rPr>
          <w:rFonts w:ascii="Times New Roman" w:hAnsi="Times New Roman"/>
          <w:sz w:val="28"/>
          <w:szCs w:val="28"/>
          <w:lang w:val="uk-UA"/>
        </w:rPr>
        <w:t>Облік, аналіз і контроль в управлінні суб’єктами економіки</w:t>
      </w:r>
      <w:r w:rsidR="006D5603" w:rsidRPr="00667D85">
        <w:rPr>
          <w:rFonts w:ascii="Times New Roman" w:hAnsi="Times New Roman"/>
          <w:sz w:val="28"/>
          <w:szCs w:val="28"/>
          <w:lang w:val="uk-UA"/>
        </w:rPr>
        <w:t xml:space="preserve">»: </w:t>
      </w:r>
      <w:r w:rsidRPr="00667D85">
        <w:rPr>
          <w:rFonts w:ascii="Times New Roman" w:hAnsi="Times New Roman"/>
          <w:sz w:val="28"/>
          <w:szCs w:val="28"/>
          <w:lang w:val="uk-UA"/>
        </w:rPr>
        <w:t>м</w:t>
      </w:r>
      <w:r w:rsidR="006D5603" w:rsidRPr="00667D85">
        <w:rPr>
          <w:rFonts w:ascii="Times New Roman" w:hAnsi="Times New Roman"/>
          <w:sz w:val="28"/>
          <w:szCs w:val="28"/>
          <w:lang w:val="uk-UA"/>
        </w:rPr>
        <w:t xml:space="preserve">атеріали </w:t>
      </w:r>
      <w:r w:rsidRPr="00667D85">
        <w:rPr>
          <w:rFonts w:ascii="Times New Roman" w:hAnsi="Times New Roman"/>
          <w:sz w:val="28"/>
          <w:szCs w:val="28"/>
        </w:rPr>
        <w:t>V</w:t>
      </w:r>
      <w:r w:rsidRPr="00667D85">
        <w:rPr>
          <w:rFonts w:ascii="Times New Roman" w:hAnsi="Times New Roman"/>
          <w:sz w:val="28"/>
          <w:szCs w:val="28"/>
          <w:lang w:val="uk-UA"/>
        </w:rPr>
        <w:t>І Міжнародної студентської наукової конференції</w:t>
      </w:r>
      <w:r w:rsidR="006D5603" w:rsidRPr="00667D85">
        <w:rPr>
          <w:rFonts w:ascii="Times New Roman" w:hAnsi="Times New Roman"/>
          <w:sz w:val="28"/>
          <w:szCs w:val="28"/>
          <w:lang w:val="uk-UA"/>
        </w:rPr>
        <w:t xml:space="preserve"> (м. </w:t>
      </w:r>
      <w:r w:rsidRPr="00667D85">
        <w:rPr>
          <w:rFonts w:ascii="Times New Roman" w:hAnsi="Times New Roman"/>
          <w:sz w:val="28"/>
          <w:szCs w:val="28"/>
          <w:lang w:val="uk-UA"/>
        </w:rPr>
        <w:t>Львів</w:t>
      </w:r>
      <w:r w:rsidR="006D5603" w:rsidRPr="00667D85">
        <w:rPr>
          <w:rFonts w:ascii="Times New Roman" w:hAnsi="Times New Roman"/>
          <w:sz w:val="28"/>
          <w:szCs w:val="28"/>
          <w:lang w:val="uk-UA"/>
        </w:rPr>
        <w:t xml:space="preserve">, </w:t>
      </w:r>
      <w:r w:rsidRPr="00667D85">
        <w:rPr>
          <w:rFonts w:ascii="Times New Roman" w:hAnsi="Times New Roman"/>
          <w:sz w:val="28"/>
          <w:szCs w:val="28"/>
          <w:lang w:val="uk-UA"/>
        </w:rPr>
        <w:t>10</w:t>
      </w:r>
      <w:r w:rsidR="006D5603" w:rsidRPr="00667D85">
        <w:rPr>
          <w:rFonts w:ascii="Times New Roman" w:hAnsi="Times New Roman"/>
          <w:sz w:val="28"/>
          <w:szCs w:val="28"/>
          <w:lang w:val="uk-UA"/>
        </w:rPr>
        <w:t xml:space="preserve"> </w:t>
      </w:r>
      <w:r w:rsidRPr="00667D85">
        <w:rPr>
          <w:rFonts w:ascii="Times New Roman" w:hAnsi="Times New Roman"/>
          <w:sz w:val="28"/>
          <w:szCs w:val="28"/>
          <w:lang w:val="uk-UA"/>
        </w:rPr>
        <w:t>листопада</w:t>
      </w:r>
      <w:r w:rsidR="006D5603" w:rsidRPr="00667D85">
        <w:rPr>
          <w:rFonts w:ascii="Times New Roman" w:hAnsi="Times New Roman"/>
          <w:sz w:val="28"/>
          <w:szCs w:val="28"/>
          <w:lang w:val="uk-UA"/>
        </w:rPr>
        <w:t xml:space="preserve"> 202</w:t>
      </w:r>
      <w:r w:rsidRPr="00667D85">
        <w:rPr>
          <w:rFonts w:ascii="Times New Roman" w:hAnsi="Times New Roman"/>
          <w:sz w:val="28"/>
          <w:szCs w:val="28"/>
          <w:lang w:val="uk-UA"/>
        </w:rPr>
        <w:t>0</w:t>
      </w:r>
      <w:r w:rsidR="006D5603" w:rsidRPr="00667D85">
        <w:rPr>
          <w:rFonts w:ascii="Times New Roman" w:hAnsi="Times New Roman"/>
          <w:sz w:val="28"/>
          <w:szCs w:val="28"/>
          <w:lang w:val="uk-UA"/>
        </w:rPr>
        <w:t xml:space="preserve"> р.)</w:t>
      </w:r>
      <w:r w:rsidRPr="00667D85">
        <w:rPr>
          <w:rFonts w:ascii="Times New Roman" w:hAnsi="Times New Roman"/>
          <w:sz w:val="28"/>
          <w:szCs w:val="28"/>
          <w:lang w:val="uk-UA" w:eastAsia="ru-RU"/>
        </w:rPr>
        <w:t>. – Львів: Видавництво Львівської політехніки, 2020. С.121-122.</w:t>
      </w:r>
    </w:p>
    <w:p w:rsidR="00667D85" w:rsidRPr="00667D85" w:rsidRDefault="00667D85" w:rsidP="00667D85">
      <w:pPr>
        <w:pStyle w:val="Default"/>
        <w:spacing w:line="360" w:lineRule="auto"/>
        <w:ind w:firstLine="567"/>
        <w:jc w:val="both"/>
        <w:rPr>
          <w:sz w:val="28"/>
          <w:szCs w:val="28"/>
          <w:lang w:val="uk-UA"/>
        </w:rPr>
      </w:pPr>
      <w:r w:rsidRPr="00667D85">
        <w:rPr>
          <w:rFonts w:eastAsia="Times New Roman"/>
          <w:sz w:val="28"/>
          <w:szCs w:val="28"/>
          <w:lang w:val="uk-UA"/>
        </w:rPr>
        <w:t xml:space="preserve">2. </w:t>
      </w:r>
      <w:r w:rsidRPr="00667D85">
        <w:rPr>
          <w:sz w:val="28"/>
          <w:szCs w:val="28"/>
          <w:lang w:val="uk-UA"/>
        </w:rPr>
        <w:t xml:space="preserve">Мілованов Д.В. </w:t>
      </w:r>
      <w:r w:rsidRPr="00667D85">
        <w:rPr>
          <w:sz w:val="28"/>
          <w:szCs w:val="28"/>
        </w:rPr>
        <w:t>Вплив факторів зовнішнього та внутрішнього середовища на організацію аналітичного процесу підприємств торгівлі</w:t>
      </w:r>
      <w:r w:rsidRPr="00667D85">
        <w:rPr>
          <w:sz w:val="28"/>
          <w:szCs w:val="28"/>
          <w:lang w:val="uk-UA"/>
        </w:rPr>
        <w:t xml:space="preserve">. </w:t>
      </w:r>
      <w:r w:rsidRPr="00667D85">
        <w:rPr>
          <w:bCs/>
          <w:sz w:val="28"/>
          <w:szCs w:val="28"/>
        </w:rPr>
        <w:t>Стратегічні орієнтири</w:t>
      </w:r>
      <w:r>
        <w:rPr>
          <w:bCs/>
          <w:sz w:val="28"/>
          <w:szCs w:val="28"/>
          <w:lang w:val="uk-UA"/>
        </w:rPr>
        <w:t xml:space="preserve"> </w:t>
      </w:r>
      <w:r w:rsidRPr="00667D85">
        <w:rPr>
          <w:bCs/>
          <w:sz w:val="28"/>
          <w:szCs w:val="28"/>
        </w:rPr>
        <w:t xml:space="preserve">сталого розвитку в </w:t>
      </w:r>
      <w:r w:rsidRPr="00667D85">
        <w:rPr>
          <w:bCs/>
          <w:sz w:val="28"/>
          <w:szCs w:val="28"/>
          <w:lang w:val="uk-UA"/>
        </w:rPr>
        <w:t>У</w:t>
      </w:r>
      <w:r w:rsidRPr="00667D85">
        <w:rPr>
          <w:bCs/>
          <w:sz w:val="28"/>
          <w:szCs w:val="28"/>
        </w:rPr>
        <w:t>країні та світі</w:t>
      </w:r>
      <w:r w:rsidRPr="00667D85">
        <w:rPr>
          <w:bCs/>
          <w:sz w:val="28"/>
          <w:szCs w:val="28"/>
          <w:lang w:val="uk-UA"/>
        </w:rPr>
        <w:t xml:space="preserve">: </w:t>
      </w:r>
      <w:r w:rsidRPr="00667D85">
        <w:rPr>
          <w:sz w:val="28"/>
          <w:szCs w:val="28"/>
          <w:lang w:val="uk-UA"/>
        </w:rPr>
        <w:t xml:space="preserve">матеріали </w:t>
      </w:r>
      <w:r w:rsidRPr="00667D85">
        <w:rPr>
          <w:bCs/>
          <w:sz w:val="28"/>
          <w:szCs w:val="28"/>
        </w:rPr>
        <w:t>І Міжнародн</w:t>
      </w:r>
      <w:r w:rsidRPr="00667D85">
        <w:rPr>
          <w:bCs/>
          <w:sz w:val="28"/>
          <w:szCs w:val="28"/>
          <w:lang w:val="uk-UA"/>
        </w:rPr>
        <w:t>ої</w:t>
      </w:r>
      <w:r w:rsidRPr="00667D85">
        <w:rPr>
          <w:bCs/>
          <w:sz w:val="28"/>
          <w:szCs w:val="28"/>
        </w:rPr>
        <w:t xml:space="preserve"> науково-практич</w:t>
      </w:r>
      <w:r w:rsidRPr="00667D85">
        <w:rPr>
          <w:bCs/>
          <w:sz w:val="28"/>
          <w:szCs w:val="28"/>
          <w:lang w:val="uk-UA"/>
        </w:rPr>
        <w:t xml:space="preserve">ної </w:t>
      </w:r>
      <w:r w:rsidRPr="00667D85">
        <w:rPr>
          <w:bCs/>
          <w:sz w:val="28"/>
          <w:szCs w:val="28"/>
        </w:rPr>
        <w:t>конференці</w:t>
      </w:r>
      <w:r w:rsidRPr="00667D85">
        <w:rPr>
          <w:bCs/>
          <w:sz w:val="28"/>
          <w:szCs w:val="28"/>
          <w:lang w:val="uk-UA"/>
        </w:rPr>
        <w:t xml:space="preserve">ї </w:t>
      </w:r>
      <w:r w:rsidRPr="00667D85">
        <w:rPr>
          <w:bCs/>
          <w:sz w:val="28"/>
          <w:szCs w:val="28"/>
        </w:rPr>
        <w:t>молодих учених</w:t>
      </w:r>
      <w:r w:rsidRPr="00667D85">
        <w:rPr>
          <w:bCs/>
          <w:sz w:val="28"/>
          <w:szCs w:val="28"/>
          <w:lang w:val="uk-UA"/>
        </w:rPr>
        <w:t xml:space="preserve"> </w:t>
      </w:r>
      <w:r w:rsidRPr="00667D85">
        <w:rPr>
          <w:sz w:val="28"/>
          <w:szCs w:val="28"/>
        </w:rPr>
        <w:t xml:space="preserve">(м. Чернігів, 14 травня 2021 р.). Чернігів : НУ «Чернігівська політехніка», 2021. </w:t>
      </w:r>
      <w:r w:rsidRPr="00667D85">
        <w:rPr>
          <w:sz w:val="28"/>
          <w:szCs w:val="28"/>
          <w:lang w:val="uk-UA"/>
        </w:rPr>
        <w:t>С. 72-74.</w:t>
      </w:r>
    </w:p>
    <w:p w:rsidR="00667D85" w:rsidRPr="00667D85" w:rsidRDefault="00667D85" w:rsidP="00667D85">
      <w:pPr>
        <w:spacing w:after="0" w:line="360" w:lineRule="auto"/>
        <w:ind w:firstLine="567"/>
        <w:jc w:val="both"/>
        <w:rPr>
          <w:rFonts w:ascii="Times New Roman" w:hAnsi="Times New Roman"/>
          <w:sz w:val="28"/>
          <w:szCs w:val="28"/>
          <w:lang w:val="uk-UA"/>
        </w:rPr>
      </w:pPr>
      <w:r w:rsidRPr="00667D85">
        <w:rPr>
          <w:rFonts w:ascii="Times New Roman" w:hAnsi="Times New Roman"/>
          <w:sz w:val="28"/>
          <w:szCs w:val="28"/>
          <w:lang w:val="uk-UA"/>
        </w:rPr>
        <w:t>3. Мілованов Д.В. Е</w:t>
      </w:r>
      <w:r w:rsidRPr="00667D85">
        <w:rPr>
          <w:rFonts w:ascii="Times New Roman" w:hAnsi="Times New Roman"/>
          <w:sz w:val="28"/>
          <w:szCs w:val="28"/>
        </w:rPr>
        <w:t xml:space="preserve">кономічний  аналіз </w:t>
      </w:r>
      <w:r w:rsidRPr="00667D85">
        <w:rPr>
          <w:rFonts w:ascii="Times New Roman" w:hAnsi="Times New Roman"/>
          <w:sz w:val="28"/>
          <w:szCs w:val="28"/>
          <w:lang w:val="uk-UA"/>
        </w:rPr>
        <w:t>операцій з товарами. Всеукраїнський конкурс студентських наукових робіт зі спеціальності 071 «Облік і оподаткування». м.Чернігів. 2021 р. 35 с.</w:t>
      </w:r>
    </w:p>
    <w:p w:rsidR="006D5603" w:rsidRPr="00667D85" w:rsidRDefault="00667D85" w:rsidP="00667D85">
      <w:pPr>
        <w:tabs>
          <w:tab w:val="left" w:pos="993"/>
        </w:tabs>
        <w:autoSpaceDE w:val="0"/>
        <w:autoSpaceDN w:val="0"/>
        <w:adjustRightInd w:val="0"/>
        <w:spacing w:after="0" w:line="360" w:lineRule="auto"/>
        <w:ind w:firstLine="601"/>
        <w:jc w:val="both"/>
        <w:rPr>
          <w:rFonts w:ascii="Times New Roman" w:eastAsia="Times New Roman" w:hAnsi="Times New Roman"/>
          <w:sz w:val="28"/>
          <w:szCs w:val="28"/>
          <w:lang w:val="uk-UA" w:eastAsia="ru-RU"/>
        </w:rPr>
      </w:pPr>
      <w:r>
        <w:rPr>
          <w:rFonts w:ascii="Times New Roman" w:hAnsi="Times New Roman"/>
          <w:sz w:val="28"/>
          <w:szCs w:val="28"/>
          <w:lang w:val="uk-UA"/>
        </w:rPr>
        <w:t>4</w:t>
      </w:r>
      <w:r w:rsidR="006D5603" w:rsidRPr="00667D85">
        <w:rPr>
          <w:rFonts w:ascii="Times New Roman" w:hAnsi="Times New Roman"/>
          <w:sz w:val="28"/>
          <w:szCs w:val="28"/>
          <w:lang w:val="uk-UA"/>
        </w:rPr>
        <w:t xml:space="preserve">. Козіцька Н., </w:t>
      </w:r>
      <w:r w:rsidRPr="00667D85">
        <w:rPr>
          <w:rFonts w:ascii="Times New Roman" w:hAnsi="Times New Roman"/>
          <w:sz w:val="28"/>
          <w:szCs w:val="28"/>
          <w:lang w:val="uk-UA"/>
        </w:rPr>
        <w:t>Мілованов Д.</w:t>
      </w:r>
      <w:r w:rsidR="006D5603" w:rsidRPr="00667D85">
        <w:rPr>
          <w:rFonts w:ascii="Times New Roman" w:hAnsi="Times New Roman"/>
          <w:sz w:val="28"/>
          <w:szCs w:val="28"/>
          <w:lang w:val="uk-UA"/>
        </w:rPr>
        <w:t xml:space="preserve"> </w:t>
      </w:r>
      <w:r w:rsidRPr="00667D85">
        <w:rPr>
          <w:rFonts w:ascii="Times New Roman" w:hAnsi="Times New Roman"/>
          <w:sz w:val="28"/>
          <w:szCs w:val="28"/>
          <w:lang w:val="uk-UA"/>
        </w:rPr>
        <w:t>Економетрична модель взаємозв’язку між чистим прибутком і виручкою від реалізації</w:t>
      </w:r>
      <w:r w:rsidR="006D5603" w:rsidRPr="00667D85">
        <w:rPr>
          <w:rFonts w:ascii="Times New Roman" w:hAnsi="Times New Roman"/>
          <w:sz w:val="28"/>
          <w:szCs w:val="28"/>
          <w:lang w:val="uk-UA"/>
        </w:rPr>
        <w:t xml:space="preserve">. </w:t>
      </w:r>
      <w:r w:rsidR="006D5603" w:rsidRPr="00667D85">
        <w:rPr>
          <w:rFonts w:ascii="Times New Roman" w:hAnsi="Times New Roman"/>
          <w:i/>
          <w:sz w:val="28"/>
          <w:szCs w:val="28"/>
          <w:lang w:val="uk-UA"/>
        </w:rPr>
        <w:t>Економіст.</w:t>
      </w:r>
      <w:r w:rsidR="006D5603" w:rsidRPr="00667D85">
        <w:rPr>
          <w:rFonts w:ascii="Times New Roman" w:hAnsi="Times New Roman"/>
          <w:sz w:val="28"/>
          <w:szCs w:val="28"/>
          <w:lang w:val="uk-UA"/>
        </w:rPr>
        <w:t xml:space="preserve">  2021.</w:t>
      </w:r>
      <w:r w:rsidRPr="00667D85">
        <w:rPr>
          <w:rFonts w:ascii="Times New Roman" w:hAnsi="Times New Roman"/>
          <w:sz w:val="28"/>
          <w:szCs w:val="28"/>
          <w:lang w:val="uk-UA"/>
        </w:rPr>
        <w:t xml:space="preserve"> №12</w:t>
      </w:r>
      <w:r w:rsidR="006D5603" w:rsidRPr="00667D85">
        <w:rPr>
          <w:rFonts w:ascii="Times New Roman" w:hAnsi="Times New Roman"/>
          <w:sz w:val="28"/>
          <w:szCs w:val="28"/>
          <w:lang w:val="uk-UA"/>
        </w:rPr>
        <w:t xml:space="preserve">. </w:t>
      </w:r>
    </w:p>
    <w:p w:rsidR="000058DF" w:rsidRPr="000058DF" w:rsidRDefault="006D5603" w:rsidP="00157218">
      <w:pPr>
        <w:spacing w:after="0" w:line="360" w:lineRule="auto"/>
        <w:ind w:firstLine="709"/>
        <w:jc w:val="both"/>
        <w:rPr>
          <w:rFonts w:ascii="Times New Roman" w:hAnsi="Times New Roman"/>
          <w:sz w:val="28"/>
          <w:szCs w:val="28"/>
          <w:lang w:val="uk-UA"/>
        </w:rPr>
      </w:pPr>
      <w:r w:rsidRPr="000058DF">
        <w:rPr>
          <w:rFonts w:ascii="Times New Roman" w:hAnsi="Times New Roman"/>
          <w:sz w:val="28"/>
          <w:szCs w:val="28"/>
          <w:lang w:val="uk-UA"/>
        </w:rPr>
        <w:t xml:space="preserve">Структура і обсяг кваліфікаційної магістерської роботи.  </w:t>
      </w:r>
      <w:r w:rsidR="000058DF" w:rsidRPr="000058DF">
        <w:rPr>
          <w:rFonts w:ascii="Times New Roman" w:hAnsi="Times New Roman"/>
          <w:sz w:val="28"/>
          <w:szCs w:val="28"/>
          <w:lang w:val="uk-UA"/>
        </w:rPr>
        <w:t xml:space="preserve">Кваліфікаційна магістерська робота виконана на </w:t>
      </w:r>
      <w:r w:rsidR="00157218">
        <w:rPr>
          <w:rFonts w:ascii="Times New Roman" w:hAnsi="Times New Roman"/>
          <w:sz w:val="28"/>
          <w:szCs w:val="28"/>
          <w:lang w:val="uk-UA"/>
        </w:rPr>
        <w:t xml:space="preserve">96 </w:t>
      </w:r>
      <w:r w:rsidR="000058DF" w:rsidRPr="000058DF">
        <w:rPr>
          <w:rFonts w:ascii="Times New Roman" w:hAnsi="Times New Roman"/>
          <w:sz w:val="28"/>
          <w:szCs w:val="28"/>
          <w:lang w:val="uk-UA"/>
        </w:rPr>
        <w:t>сторінках друкованого тексту, містить рисунків та таблиць. Список використаної літератури налічує джерел.</w:t>
      </w:r>
    </w:p>
    <w:p w:rsidR="000058DF" w:rsidRPr="000058DF" w:rsidRDefault="000058DF" w:rsidP="000058DF">
      <w:pPr>
        <w:spacing w:after="0" w:line="360" w:lineRule="auto"/>
        <w:ind w:firstLine="567"/>
        <w:jc w:val="both"/>
        <w:rPr>
          <w:rFonts w:ascii="Times New Roman" w:hAnsi="Times New Roman"/>
          <w:sz w:val="28"/>
          <w:szCs w:val="28"/>
          <w:lang w:val="uk-UA"/>
        </w:rPr>
      </w:pPr>
    </w:p>
    <w:p w:rsidR="000058DF" w:rsidRDefault="000058DF" w:rsidP="006D5603">
      <w:pPr>
        <w:spacing w:after="0" w:line="360" w:lineRule="auto"/>
        <w:ind w:firstLine="567"/>
        <w:jc w:val="both"/>
        <w:rPr>
          <w:rFonts w:ascii="Times New Roman" w:hAnsi="Times New Roman"/>
          <w:b/>
          <w:sz w:val="28"/>
          <w:szCs w:val="28"/>
          <w:lang w:val="uk-UA"/>
        </w:rPr>
      </w:pPr>
    </w:p>
    <w:p w:rsidR="00E56404" w:rsidRPr="002260FC" w:rsidRDefault="00E56404" w:rsidP="00E56404">
      <w:pPr>
        <w:spacing w:line="360" w:lineRule="auto"/>
        <w:ind w:firstLine="708"/>
        <w:jc w:val="both"/>
        <w:rPr>
          <w:sz w:val="28"/>
          <w:szCs w:val="28"/>
          <w:lang w:val="uk-UA"/>
        </w:rPr>
      </w:pPr>
    </w:p>
    <w:p w:rsidR="003C22BC" w:rsidRPr="003C22BC" w:rsidRDefault="003C22BC" w:rsidP="003C22BC">
      <w:pPr>
        <w:pStyle w:val="a3"/>
        <w:spacing w:line="360" w:lineRule="auto"/>
        <w:ind w:firstLine="709"/>
        <w:jc w:val="both"/>
        <w:rPr>
          <w:rFonts w:ascii="Times New Roman" w:hAnsi="Times New Roman"/>
          <w:sz w:val="28"/>
          <w:szCs w:val="28"/>
        </w:rPr>
      </w:pPr>
    </w:p>
    <w:p w:rsidR="003C22BC" w:rsidRPr="003C22BC" w:rsidRDefault="003C22BC" w:rsidP="003C22BC">
      <w:pPr>
        <w:pStyle w:val="a3"/>
        <w:spacing w:line="360" w:lineRule="auto"/>
        <w:ind w:firstLine="709"/>
        <w:jc w:val="both"/>
        <w:rPr>
          <w:rFonts w:ascii="Times New Roman" w:hAnsi="Times New Roman"/>
          <w:sz w:val="28"/>
          <w:szCs w:val="28"/>
        </w:rPr>
      </w:pPr>
    </w:p>
    <w:p w:rsidR="003C22BC" w:rsidRDefault="003C22BC" w:rsidP="00346EAC">
      <w:pPr>
        <w:pStyle w:val="a3"/>
        <w:spacing w:line="360" w:lineRule="auto"/>
        <w:ind w:firstLine="709"/>
        <w:jc w:val="both"/>
        <w:rPr>
          <w:rFonts w:ascii="Times New Roman" w:hAnsi="Times New Roman"/>
          <w:sz w:val="28"/>
          <w:szCs w:val="28"/>
        </w:rPr>
      </w:pPr>
    </w:p>
    <w:p w:rsidR="003C22BC" w:rsidRDefault="003C22BC" w:rsidP="00346EAC">
      <w:pPr>
        <w:pStyle w:val="a3"/>
        <w:spacing w:line="360" w:lineRule="auto"/>
        <w:ind w:firstLine="709"/>
        <w:jc w:val="both"/>
        <w:rPr>
          <w:rFonts w:ascii="Times New Roman" w:hAnsi="Times New Roman"/>
          <w:sz w:val="28"/>
          <w:szCs w:val="28"/>
        </w:rPr>
      </w:pPr>
    </w:p>
    <w:p w:rsidR="00E80D84" w:rsidRPr="00346EAC" w:rsidRDefault="00E80D84" w:rsidP="00346EAC">
      <w:pPr>
        <w:pStyle w:val="a3"/>
        <w:spacing w:line="360" w:lineRule="auto"/>
        <w:ind w:firstLine="709"/>
        <w:jc w:val="both"/>
        <w:rPr>
          <w:rFonts w:ascii="Times New Roman" w:hAnsi="Times New Roman"/>
          <w:sz w:val="28"/>
          <w:szCs w:val="28"/>
        </w:rPr>
      </w:pPr>
    </w:p>
    <w:p w:rsidR="00E80D84" w:rsidRPr="00346EAC" w:rsidRDefault="00E80D84" w:rsidP="00346EAC">
      <w:pPr>
        <w:pStyle w:val="a3"/>
        <w:spacing w:line="360" w:lineRule="auto"/>
        <w:ind w:firstLine="709"/>
        <w:jc w:val="both"/>
        <w:rPr>
          <w:rFonts w:ascii="Times New Roman" w:hAnsi="Times New Roman"/>
          <w:sz w:val="28"/>
          <w:szCs w:val="28"/>
        </w:rPr>
      </w:pPr>
    </w:p>
    <w:p w:rsidR="00B23C84" w:rsidRDefault="00B23C84" w:rsidP="00614D6D">
      <w:pPr>
        <w:pStyle w:val="a6"/>
        <w:spacing w:before="0" w:beforeAutospacing="0" w:after="0" w:afterAutospacing="0" w:line="360" w:lineRule="auto"/>
        <w:ind w:firstLine="709"/>
        <w:jc w:val="center"/>
        <w:rPr>
          <w:sz w:val="28"/>
          <w:szCs w:val="28"/>
          <w:lang w:val="uk-UA"/>
        </w:rPr>
      </w:pPr>
    </w:p>
    <w:p w:rsidR="00AE291A" w:rsidRDefault="00AE291A" w:rsidP="00614D6D">
      <w:pPr>
        <w:pStyle w:val="a6"/>
        <w:spacing w:before="0" w:beforeAutospacing="0" w:after="0" w:afterAutospacing="0" w:line="360" w:lineRule="auto"/>
        <w:ind w:firstLine="709"/>
        <w:jc w:val="center"/>
        <w:rPr>
          <w:sz w:val="28"/>
          <w:szCs w:val="28"/>
          <w:lang w:val="uk-UA"/>
        </w:rPr>
      </w:pPr>
    </w:p>
    <w:p w:rsidR="00145D26" w:rsidRPr="000537C5" w:rsidRDefault="00145D26" w:rsidP="00BE5F66">
      <w:pPr>
        <w:pStyle w:val="a6"/>
        <w:spacing w:before="0" w:beforeAutospacing="0" w:after="0" w:afterAutospacing="0" w:line="360" w:lineRule="auto"/>
        <w:jc w:val="center"/>
        <w:rPr>
          <w:b/>
          <w:sz w:val="28"/>
          <w:szCs w:val="28"/>
          <w:lang w:val="uk-UA"/>
        </w:rPr>
      </w:pPr>
      <w:r w:rsidRPr="00BE5F66">
        <w:rPr>
          <w:b/>
          <w:caps/>
          <w:sz w:val="28"/>
          <w:szCs w:val="28"/>
          <w:lang w:val="uk-UA"/>
        </w:rPr>
        <w:lastRenderedPageBreak/>
        <w:t>Розділ 1</w:t>
      </w:r>
      <w:r w:rsidR="00BE5F66" w:rsidRPr="00BE5F66">
        <w:rPr>
          <w:b/>
          <w:caps/>
          <w:sz w:val="28"/>
          <w:szCs w:val="28"/>
          <w:lang w:val="uk-UA"/>
        </w:rPr>
        <w:t>.</w:t>
      </w:r>
      <w:r w:rsidRPr="00BE5F66">
        <w:rPr>
          <w:b/>
          <w:caps/>
          <w:sz w:val="28"/>
          <w:szCs w:val="28"/>
          <w:lang w:val="uk-UA"/>
        </w:rPr>
        <w:t xml:space="preserve"> </w:t>
      </w:r>
      <w:r w:rsidRPr="00BE5F66">
        <w:rPr>
          <w:b/>
          <w:sz w:val="28"/>
          <w:szCs w:val="28"/>
          <w:lang w:val="uk-UA"/>
        </w:rPr>
        <w:t>ТЕОРЕТИЧНІ АСПЕКТИ ФОРМУВАННЯ ОБЛІКОВО-АНАЛІТИЧНОГО ЗАБЕЗПЕЧЕННЯ УПРАВЛІННЯ ФІНАНСОВИМИ РЕЗУЛЬТАТАМИ</w:t>
      </w:r>
    </w:p>
    <w:p w:rsidR="00145D26" w:rsidRDefault="00145D26" w:rsidP="00B31364">
      <w:pPr>
        <w:pStyle w:val="a6"/>
        <w:spacing w:before="0" w:beforeAutospacing="0" w:after="0" w:afterAutospacing="0" w:line="360" w:lineRule="auto"/>
        <w:ind w:firstLine="709"/>
        <w:jc w:val="center"/>
        <w:rPr>
          <w:sz w:val="28"/>
          <w:szCs w:val="28"/>
          <w:lang w:val="uk-UA"/>
        </w:rPr>
      </w:pPr>
    </w:p>
    <w:p w:rsidR="00145D26" w:rsidRPr="00145D26" w:rsidRDefault="00145D26" w:rsidP="00B31364">
      <w:pPr>
        <w:pStyle w:val="a6"/>
        <w:spacing w:before="0" w:beforeAutospacing="0" w:after="0" w:afterAutospacing="0" w:line="360" w:lineRule="auto"/>
        <w:ind w:firstLine="709"/>
        <w:jc w:val="center"/>
        <w:rPr>
          <w:sz w:val="28"/>
          <w:szCs w:val="28"/>
          <w:lang w:val="uk-UA"/>
        </w:rPr>
      </w:pPr>
    </w:p>
    <w:p w:rsidR="00145D26" w:rsidRDefault="000537C5" w:rsidP="00B31364">
      <w:pPr>
        <w:pStyle w:val="a6"/>
        <w:numPr>
          <w:ilvl w:val="1"/>
          <w:numId w:val="23"/>
        </w:numPr>
        <w:tabs>
          <w:tab w:val="left" w:pos="1134"/>
        </w:tabs>
        <w:spacing w:before="0" w:beforeAutospacing="0" w:after="0" w:afterAutospacing="0" w:line="360" w:lineRule="auto"/>
        <w:ind w:left="0" w:firstLine="709"/>
        <w:jc w:val="both"/>
        <w:rPr>
          <w:bCs/>
          <w:sz w:val="28"/>
          <w:szCs w:val="28"/>
          <w:lang w:val="uk-UA"/>
        </w:rPr>
      </w:pPr>
      <w:r>
        <w:rPr>
          <w:bCs/>
          <w:sz w:val="28"/>
          <w:szCs w:val="28"/>
          <w:lang w:val="uk-UA"/>
        </w:rPr>
        <w:t xml:space="preserve"> </w:t>
      </w:r>
      <w:r w:rsidR="00145D26" w:rsidRPr="00BE5F66">
        <w:rPr>
          <w:bCs/>
          <w:sz w:val="28"/>
          <w:szCs w:val="28"/>
          <w:lang w:val="uk-UA"/>
        </w:rPr>
        <w:t>Концептуальні підходи до визначення</w:t>
      </w:r>
      <w:r w:rsidR="00145D26">
        <w:rPr>
          <w:bCs/>
          <w:sz w:val="28"/>
          <w:szCs w:val="28"/>
          <w:lang w:val="uk-UA"/>
        </w:rPr>
        <w:t xml:space="preserve"> </w:t>
      </w:r>
      <w:r w:rsidR="00145D26" w:rsidRPr="00BE5F66">
        <w:rPr>
          <w:bCs/>
          <w:sz w:val="28"/>
          <w:szCs w:val="28"/>
          <w:lang w:val="uk-UA"/>
        </w:rPr>
        <w:t>фінансов</w:t>
      </w:r>
      <w:r w:rsidR="00C14AA1" w:rsidRPr="00BE5F66">
        <w:rPr>
          <w:bCs/>
          <w:sz w:val="28"/>
          <w:szCs w:val="28"/>
          <w:lang w:val="uk-UA"/>
        </w:rPr>
        <w:t xml:space="preserve">их </w:t>
      </w:r>
      <w:r w:rsidR="00145D26" w:rsidRPr="00BE5F66">
        <w:rPr>
          <w:bCs/>
          <w:sz w:val="28"/>
          <w:szCs w:val="28"/>
          <w:lang w:val="uk-UA"/>
        </w:rPr>
        <w:t>результатів підприємства</w:t>
      </w:r>
    </w:p>
    <w:p w:rsidR="00A36035" w:rsidRDefault="00A36035" w:rsidP="00B31364">
      <w:pPr>
        <w:pStyle w:val="a6"/>
        <w:spacing w:before="0" w:beforeAutospacing="0" w:after="0" w:afterAutospacing="0" w:line="360" w:lineRule="auto"/>
        <w:ind w:firstLine="709"/>
        <w:jc w:val="both"/>
        <w:rPr>
          <w:bCs/>
          <w:sz w:val="28"/>
          <w:szCs w:val="28"/>
          <w:lang w:val="uk-UA"/>
        </w:rPr>
      </w:pPr>
    </w:p>
    <w:p w:rsidR="00A36035" w:rsidRDefault="00A36035" w:rsidP="00B31364">
      <w:pPr>
        <w:pStyle w:val="a6"/>
        <w:spacing w:before="0" w:beforeAutospacing="0" w:after="0" w:afterAutospacing="0" w:line="360" w:lineRule="auto"/>
        <w:ind w:firstLine="709"/>
        <w:jc w:val="both"/>
        <w:rPr>
          <w:bCs/>
          <w:sz w:val="28"/>
          <w:szCs w:val="28"/>
          <w:lang w:val="uk-UA"/>
        </w:rPr>
      </w:pPr>
    </w:p>
    <w:p w:rsidR="009A76A7" w:rsidRDefault="00A36035" w:rsidP="00B31364">
      <w:pPr>
        <w:autoSpaceDE w:val="0"/>
        <w:autoSpaceDN w:val="0"/>
        <w:adjustRightInd w:val="0"/>
        <w:spacing w:after="0" w:line="360" w:lineRule="auto"/>
        <w:ind w:firstLine="708"/>
        <w:jc w:val="both"/>
        <w:rPr>
          <w:rFonts w:ascii="Times New Roman" w:eastAsia="Arimo" w:hAnsi="Times New Roman"/>
          <w:color w:val="FF0000"/>
          <w:sz w:val="28"/>
          <w:szCs w:val="28"/>
          <w:lang w:val="uk-UA" w:eastAsia="ru-RU"/>
        </w:rPr>
      </w:pPr>
      <w:r w:rsidRPr="00BE5F66">
        <w:rPr>
          <w:rFonts w:ascii="Times New Roman" w:eastAsia="Arimo" w:hAnsi="Times New Roman"/>
          <w:sz w:val="28"/>
          <w:szCs w:val="28"/>
          <w:lang w:val="uk-UA" w:eastAsia="ru-RU"/>
        </w:rPr>
        <w:t>Метою діяльності</w:t>
      </w:r>
      <w:r w:rsidR="009A76A7">
        <w:rPr>
          <w:rFonts w:ascii="Times New Roman" w:eastAsia="Arimo" w:hAnsi="Times New Roman"/>
          <w:sz w:val="28"/>
          <w:szCs w:val="28"/>
          <w:lang w:val="uk-UA" w:eastAsia="ru-RU"/>
        </w:rPr>
        <w:t xml:space="preserve"> </w:t>
      </w:r>
      <w:r w:rsidRPr="00BE5F66">
        <w:rPr>
          <w:rFonts w:ascii="Times New Roman" w:eastAsia="Arimo" w:hAnsi="Times New Roman"/>
          <w:sz w:val="28"/>
          <w:szCs w:val="28"/>
          <w:lang w:val="uk-UA" w:eastAsia="ru-RU"/>
        </w:rPr>
        <w:t xml:space="preserve">будь-якого підприємства в умовах </w:t>
      </w:r>
      <w:r w:rsidRPr="00A36035">
        <w:rPr>
          <w:rFonts w:ascii="Times New Roman" w:eastAsia="Arimo" w:hAnsi="Times New Roman"/>
          <w:sz w:val="28"/>
          <w:szCs w:val="28"/>
          <w:lang w:eastAsia="ru-RU"/>
        </w:rPr>
        <w:t>ринкової економіки є одержання високих фінансових результатів. Ця мета є об’єктивною та обумовлена</w:t>
      </w:r>
      <w:r w:rsidR="009A76A7">
        <w:rPr>
          <w:rFonts w:ascii="Times New Roman" w:eastAsia="Arimo" w:hAnsi="Times New Roman"/>
          <w:sz w:val="28"/>
          <w:szCs w:val="28"/>
          <w:lang w:val="uk-UA" w:eastAsia="ru-RU"/>
        </w:rPr>
        <w:t xml:space="preserve"> </w:t>
      </w:r>
      <w:r w:rsidRPr="00A36035">
        <w:rPr>
          <w:rFonts w:ascii="Times New Roman" w:eastAsia="Arimo" w:hAnsi="Times New Roman"/>
          <w:sz w:val="28"/>
          <w:szCs w:val="28"/>
          <w:lang w:eastAsia="ru-RU"/>
        </w:rPr>
        <w:t>прагненням не тільки утримання своїх позицій</w:t>
      </w:r>
      <w:r w:rsidR="009A76A7">
        <w:rPr>
          <w:rFonts w:ascii="Times New Roman" w:eastAsia="Arimo" w:hAnsi="Times New Roman"/>
          <w:sz w:val="28"/>
          <w:szCs w:val="28"/>
          <w:lang w:val="uk-UA" w:eastAsia="ru-RU"/>
        </w:rPr>
        <w:t xml:space="preserve"> </w:t>
      </w:r>
      <w:r w:rsidRPr="00A36035">
        <w:rPr>
          <w:rFonts w:ascii="Times New Roman" w:eastAsia="Arimo" w:hAnsi="Times New Roman"/>
          <w:sz w:val="28"/>
          <w:szCs w:val="28"/>
          <w:lang w:eastAsia="ru-RU"/>
        </w:rPr>
        <w:t>на ринку, але й стабільного подальшого розвитку</w:t>
      </w:r>
      <w:r w:rsidR="009A76A7">
        <w:rPr>
          <w:rFonts w:ascii="Times New Roman" w:eastAsia="Arimo" w:hAnsi="Times New Roman"/>
          <w:sz w:val="28"/>
          <w:szCs w:val="28"/>
          <w:lang w:val="uk-UA" w:eastAsia="ru-RU"/>
        </w:rPr>
        <w:t xml:space="preserve"> </w:t>
      </w:r>
      <w:r w:rsidRPr="00A36035">
        <w:rPr>
          <w:rFonts w:ascii="Times New Roman" w:eastAsia="Arimo" w:hAnsi="Times New Roman"/>
          <w:sz w:val="28"/>
          <w:szCs w:val="28"/>
          <w:lang w:eastAsia="ru-RU"/>
        </w:rPr>
        <w:t>та розширення підприємства, задоволення його</w:t>
      </w:r>
      <w:r w:rsidR="009A76A7">
        <w:rPr>
          <w:rFonts w:ascii="Times New Roman" w:eastAsia="Arimo" w:hAnsi="Times New Roman"/>
          <w:sz w:val="28"/>
          <w:szCs w:val="28"/>
          <w:lang w:val="uk-UA" w:eastAsia="ru-RU"/>
        </w:rPr>
        <w:t xml:space="preserve"> </w:t>
      </w:r>
      <w:r w:rsidRPr="00A36035">
        <w:rPr>
          <w:rFonts w:ascii="Times New Roman" w:eastAsia="Arimo" w:hAnsi="Times New Roman"/>
          <w:sz w:val="28"/>
          <w:szCs w:val="28"/>
          <w:lang w:eastAsia="ru-RU"/>
        </w:rPr>
        <w:t>соціальних та матеріальних потреб, забезпечення конкурентоспроможності на внутрішньому</w:t>
      </w:r>
      <w:r w:rsidR="009A76A7">
        <w:rPr>
          <w:rFonts w:ascii="Times New Roman" w:eastAsia="Arimo" w:hAnsi="Times New Roman"/>
          <w:sz w:val="28"/>
          <w:szCs w:val="28"/>
          <w:lang w:val="uk-UA" w:eastAsia="ru-RU"/>
        </w:rPr>
        <w:t xml:space="preserve"> </w:t>
      </w:r>
      <w:r w:rsidRPr="00A36035">
        <w:rPr>
          <w:rFonts w:ascii="Times New Roman" w:eastAsia="Arimo" w:hAnsi="Times New Roman"/>
          <w:sz w:val="28"/>
          <w:szCs w:val="28"/>
          <w:lang w:eastAsia="ru-RU"/>
        </w:rPr>
        <w:t xml:space="preserve">й зовнішньому </w:t>
      </w:r>
      <w:r w:rsidRPr="0084293E">
        <w:rPr>
          <w:rFonts w:ascii="Times New Roman" w:eastAsia="Arimo" w:hAnsi="Times New Roman"/>
          <w:sz w:val="28"/>
          <w:szCs w:val="28"/>
          <w:lang w:eastAsia="ru-RU"/>
        </w:rPr>
        <w:t>ринках</w:t>
      </w:r>
      <w:r w:rsidR="009A76A7" w:rsidRPr="0084293E">
        <w:rPr>
          <w:rFonts w:ascii="Times New Roman" w:eastAsia="Arimo" w:hAnsi="Times New Roman"/>
          <w:sz w:val="28"/>
          <w:szCs w:val="28"/>
          <w:lang w:val="uk-UA" w:eastAsia="ru-RU"/>
        </w:rPr>
        <w:t xml:space="preserve"> [</w:t>
      </w:r>
      <w:r w:rsidR="0084293E" w:rsidRPr="0084293E">
        <w:rPr>
          <w:rFonts w:ascii="Times New Roman" w:eastAsia="Arimo" w:hAnsi="Times New Roman"/>
          <w:sz w:val="28"/>
          <w:szCs w:val="28"/>
          <w:lang w:val="uk-UA" w:eastAsia="ru-RU"/>
        </w:rPr>
        <w:t>30</w:t>
      </w:r>
      <w:r w:rsidR="009A76A7" w:rsidRPr="0084293E">
        <w:rPr>
          <w:rFonts w:ascii="Times New Roman" w:eastAsia="Arimo" w:hAnsi="Times New Roman"/>
          <w:sz w:val="28"/>
          <w:szCs w:val="28"/>
          <w:lang w:val="uk-UA" w:eastAsia="ru-RU"/>
        </w:rPr>
        <w:t>]</w:t>
      </w:r>
      <w:r w:rsidRPr="0084293E">
        <w:rPr>
          <w:rFonts w:ascii="Times New Roman" w:eastAsia="Arimo" w:hAnsi="Times New Roman"/>
          <w:sz w:val="28"/>
          <w:szCs w:val="28"/>
          <w:lang w:eastAsia="ru-RU"/>
        </w:rPr>
        <w:t>.</w:t>
      </w:r>
    </w:p>
    <w:p w:rsidR="00035EAD" w:rsidRPr="001C155B" w:rsidRDefault="00035EAD" w:rsidP="001C155B">
      <w:pPr>
        <w:autoSpaceDE w:val="0"/>
        <w:autoSpaceDN w:val="0"/>
        <w:adjustRightInd w:val="0"/>
        <w:spacing w:after="0" w:line="360" w:lineRule="auto"/>
        <w:ind w:firstLine="709"/>
        <w:jc w:val="both"/>
        <w:rPr>
          <w:rFonts w:ascii="Times New Roman" w:hAnsi="Times New Roman"/>
          <w:sz w:val="28"/>
          <w:szCs w:val="28"/>
          <w:lang w:val="uk-UA" w:eastAsia="ru-RU"/>
        </w:rPr>
      </w:pPr>
      <w:r w:rsidRPr="00035EAD">
        <w:rPr>
          <w:rFonts w:ascii="Times New Roman" w:hAnsi="Times New Roman"/>
          <w:sz w:val="28"/>
          <w:szCs w:val="28"/>
          <w:lang w:val="uk-UA" w:eastAsia="ru-RU"/>
        </w:rPr>
        <w:t>Фінансов</w:t>
      </w:r>
      <w:r>
        <w:rPr>
          <w:rFonts w:ascii="Times New Roman" w:hAnsi="Times New Roman"/>
          <w:sz w:val="28"/>
          <w:szCs w:val="28"/>
          <w:lang w:val="uk-UA" w:eastAsia="ru-RU"/>
        </w:rPr>
        <w:t xml:space="preserve">і </w:t>
      </w:r>
      <w:r w:rsidRPr="00035EAD">
        <w:rPr>
          <w:rFonts w:ascii="Times New Roman" w:hAnsi="Times New Roman"/>
          <w:sz w:val="28"/>
          <w:szCs w:val="28"/>
          <w:lang w:val="uk-UA" w:eastAsia="ru-RU"/>
        </w:rPr>
        <w:t>результати діяльності</w:t>
      </w:r>
      <w:r>
        <w:rPr>
          <w:rFonts w:ascii="Times New Roman" w:hAnsi="Times New Roman"/>
          <w:sz w:val="28"/>
          <w:szCs w:val="28"/>
          <w:lang w:val="uk-UA" w:eastAsia="ru-RU"/>
        </w:rPr>
        <w:t xml:space="preserve"> </w:t>
      </w:r>
      <w:r w:rsidRPr="00035EAD">
        <w:rPr>
          <w:rFonts w:ascii="Times New Roman" w:hAnsi="Times New Roman"/>
          <w:sz w:val="28"/>
          <w:szCs w:val="28"/>
          <w:lang w:val="uk-UA" w:eastAsia="ru-RU"/>
        </w:rPr>
        <w:t xml:space="preserve">підприємств </w:t>
      </w:r>
      <w:r>
        <w:rPr>
          <w:rFonts w:ascii="Times New Roman" w:hAnsi="Times New Roman"/>
          <w:sz w:val="28"/>
          <w:szCs w:val="28"/>
          <w:lang w:val="uk-UA" w:eastAsia="ru-RU"/>
        </w:rPr>
        <w:t xml:space="preserve">протягом тривалого періоду викликають інтерес </w:t>
      </w:r>
      <w:r w:rsidRPr="00035EAD">
        <w:rPr>
          <w:rFonts w:ascii="Times New Roman" w:hAnsi="Times New Roman"/>
          <w:sz w:val="28"/>
          <w:szCs w:val="28"/>
          <w:lang w:val="uk-UA" w:eastAsia="ru-RU"/>
        </w:rPr>
        <w:t>досить широк</w:t>
      </w:r>
      <w:r>
        <w:rPr>
          <w:rFonts w:ascii="Times New Roman" w:hAnsi="Times New Roman"/>
          <w:sz w:val="28"/>
          <w:szCs w:val="28"/>
          <w:lang w:val="uk-UA" w:eastAsia="ru-RU"/>
        </w:rPr>
        <w:t>ого</w:t>
      </w:r>
      <w:r w:rsidRPr="00035EAD">
        <w:rPr>
          <w:rFonts w:ascii="Times New Roman" w:hAnsi="Times New Roman"/>
          <w:sz w:val="28"/>
          <w:szCs w:val="28"/>
          <w:lang w:val="uk-UA" w:eastAsia="ru-RU"/>
        </w:rPr>
        <w:t xml:space="preserve"> кол</w:t>
      </w:r>
      <w:r>
        <w:rPr>
          <w:rFonts w:ascii="Times New Roman" w:hAnsi="Times New Roman"/>
          <w:sz w:val="28"/>
          <w:szCs w:val="28"/>
          <w:lang w:val="uk-UA" w:eastAsia="ru-RU"/>
        </w:rPr>
        <w:t>а</w:t>
      </w:r>
      <w:r w:rsidRPr="00035EAD">
        <w:rPr>
          <w:rFonts w:ascii="Times New Roman" w:hAnsi="Times New Roman"/>
          <w:sz w:val="28"/>
          <w:szCs w:val="28"/>
          <w:lang w:val="uk-UA" w:eastAsia="ru-RU"/>
        </w:rPr>
        <w:t xml:space="preserve"> науковців, таких як Олексюк О.І., Козак В.Є., </w:t>
      </w:r>
      <w:r>
        <w:rPr>
          <w:rFonts w:ascii="Times New Roman" w:hAnsi="Times New Roman"/>
          <w:sz w:val="28"/>
          <w:szCs w:val="28"/>
          <w:lang w:val="uk-UA" w:eastAsia="ru-RU"/>
        </w:rPr>
        <w:t xml:space="preserve">Білуха М.Т., Бутинець Ф.Ф., </w:t>
      </w:r>
      <w:r w:rsidRPr="00035EAD">
        <w:rPr>
          <w:rFonts w:ascii="Times New Roman" w:hAnsi="Times New Roman"/>
          <w:sz w:val="28"/>
          <w:szCs w:val="28"/>
          <w:lang w:val="uk-UA" w:eastAsia="ru-RU"/>
        </w:rPr>
        <w:t>Христич Г.О.,</w:t>
      </w:r>
      <w:r>
        <w:rPr>
          <w:rFonts w:ascii="Times New Roman" w:hAnsi="Times New Roman"/>
          <w:sz w:val="28"/>
          <w:szCs w:val="28"/>
          <w:lang w:val="uk-UA" w:eastAsia="ru-RU"/>
        </w:rPr>
        <w:t xml:space="preserve"> </w:t>
      </w:r>
      <w:r w:rsidRPr="00035EAD">
        <w:rPr>
          <w:rFonts w:ascii="Times New Roman" w:hAnsi="Times New Roman"/>
          <w:sz w:val="28"/>
          <w:szCs w:val="28"/>
          <w:lang w:val="uk-UA" w:eastAsia="ru-RU"/>
        </w:rPr>
        <w:t>Нусінов В.Я., Турило А.М., Дікань Л.В., Вороніна О.О.,</w:t>
      </w:r>
      <w:r>
        <w:rPr>
          <w:rFonts w:ascii="Times New Roman" w:hAnsi="Times New Roman"/>
          <w:sz w:val="28"/>
          <w:szCs w:val="28"/>
          <w:lang w:val="uk-UA" w:eastAsia="ru-RU"/>
        </w:rPr>
        <w:t xml:space="preserve"> Кужельний М.В., Мельник М.В. </w:t>
      </w:r>
      <w:r w:rsidRPr="00035EAD">
        <w:rPr>
          <w:rFonts w:ascii="Times New Roman" w:hAnsi="Times New Roman"/>
          <w:sz w:val="28"/>
          <w:szCs w:val="28"/>
          <w:lang w:val="uk-UA" w:eastAsia="ru-RU"/>
        </w:rPr>
        <w:t>Якимчук Т.В., Есманова Л.І.,</w:t>
      </w:r>
      <w:r>
        <w:rPr>
          <w:rFonts w:ascii="Times New Roman" w:hAnsi="Times New Roman"/>
          <w:sz w:val="28"/>
          <w:szCs w:val="28"/>
          <w:lang w:val="uk-UA" w:eastAsia="ru-RU"/>
        </w:rPr>
        <w:t xml:space="preserve"> Петрик О.В.,</w:t>
      </w:r>
      <w:r w:rsidRPr="00035EAD">
        <w:rPr>
          <w:rFonts w:ascii="Times New Roman" w:hAnsi="Times New Roman"/>
          <w:sz w:val="28"/>
          <w:szCs w:val="28"/>
          <w:lang w:val="uk-UA" w:eastAsia="ru-RU"/>
        </w:rPr>
        <w:t xml:space="preserve"> Фролова Л.В, Сич Є.М., Андрійчук В.Г</w:t>
      </w:r>
      <w:r>
        <w:rPr>
          <w:rFonts w:ascii="Times New Roman" w:hAnsi="Times New Roman"/>
          <w:sz w:val="28"/>
          <w:szCs w:val="28"/>
          <w:lang w:val="uk-UA" w:eastAsia="ru-RU"/>
        </w:rPr>
        <w:t xml:space="preserve">., </w:t>
      </w:r>
      <w:r w:rsidRPr="001C155B">
        <w:rPr>
          <w:rFonts w:ascii="Times New Roman" w:hAnsi="Times New Roman"/>
          <w:sz w:val="28"/>
          <w:szCs w:val="28"/>
          <w:lang w:val="uk-UA" w:eastAsia="ru-RU"/>
        </w:rPr>
        <w:t xml:space="preserve">Рагуліна І.І., Рудницький В.С., </w:t>
      </w:r>
      <w:r w:rsidR="00B4653E" w:rsidRPr="001C155B">
        <w:rPr>
          <w:rFonts w:ascii="Times New Roman" w:hAnsi="Times New Roman"/>
          <w:sz w:val="28"/>
          <w:szCs w:val="28"/>
          <w:lang w:val="uk-UA" w:eastAsia="ru-RU"/>
        </w:rPr>
        <w:t xml:space="preserve">Дорош Н.І., Арич М.І. </w:t>
      </w:r>
      <w:r w:rsidRPr="001C155B">
        <w:rPr>
          <w:rFonts w:ascii="Times New Roman" w:hAnsi="Times New Roman"/>
          <w:sz w:val="28"/>
          <w:szCs w:val="28"/>
          <w:lang w:val="uk-UA" w:eastAsia="ru-RU"/>
        </w:rPr>
        <w:t xml:space="preserve">та багато інших. </w:t>
      </w:r>
    </w:p>
    <w:p w:rsidR="001C155B" w:rsidRPr="0084293E" w:rsidRDefault="001C155B" w:rsidP="001C155B">
      <w:pPr>
        <w:autoSpaceDE w:val="0"/>
        <w:autoSpaceDN w:val="0"/>
        <w:adjustRightInd w:val="0"/>
        <w:spacing w:after="0" w:line="360" w:lineRule="auto"/>
        <w:ind w:firstLine="709"/>
        <w:jc w:val="both"/>
        <w:rPr>
          <w:rFonts w:ascii="Times New Roman" w:hAnsi="Times New Roman"/>
          <w:sz w:val="28"/>
          <w:szCs w:val="28"/>
          <w:lang w:val="uk-UA" w:eastAsia="ru-RU"/>
        </w:rPr>
      </w:pPr>
      <w:r w:rsidRPr="001C155B">
        <w:rPr>
          <w:rFonts w:ascii="Times New Roman" w:hAnsi="Times New Roman"/>
          <w:sz w:val="28"/>
          <w:szCs w:val="28"/>
        </w:rPr>
        <w:t xml:space="preserve">Визначення фінансового результату, як підсумок діяльності господарюючого суб’єкта, історично привело до співіснування різних трактувань. Економічний зміст даного поняття залежить від цілей, досліджуваних у процесі господарської діяльності, від категорії користувача облікових даних, для якого проводилося виявлення фінансового результату та від набору облікових прийомів, якими володіє та чи інша облікова система </w:t>
      </w:r>
      <w:r w:rsidRPr="0084293E">
        <w:rPr>
          <w:rFonts w:ascii="Times New Roman" w:hAnsi="Times New Roman"/>
          <w:sz w:val="28"/>
          <w:szCs w:val="28"/>
        </w:rPr>
        <w:t>[</w:t>
      </w:r>
      <w:r w:rsidR="0084293E" w:rsidRPr="0084293E">
        <w:rPr>
          <w:rFonts w:ascii="Times New Roman" w:hAnsi="Times New Roman"/>
          <w:sz w:val="28"/>
          <w:szCs w:val="28"/>
          <w:lang w:val="uk-UA"/>
        </w:rPr>
        <w:t>29</w:t>
      </w:r>
      <w:r w:rsidRPr="0084293E">
        <w:rPr>
          <w:rFonts w:ascii="Times New Roman" w:hAnsi="Times New Roman"/>
          <w:sz w:val="28"/>
          <w:szCs w:val="28"/>
        </w:rPr>
        <w:t>, с. 223].</w:t>
      </w:r>
    </w:p>
    <w:p w:rsidR="00580C28" w:rsidRDefault="00035EAD" w:rsidP="00580C28">
      <w:pPr>
        <w:autoSpaceDE w:val="0"/>
        <w:autoSpaceDN w:val="0"/>
        <w:adjustRightInd w:val="0"/>
        <w:spacing w:after="0" w:line="360" w:lineRule="auto"/>
        <w:ind w:firstLine="709"/>
        <w:jc w:val="both"/>
        <w:rPr>
          <w:rFonts w:ascii="Times New Roman" w:hAnsi="Times New Roman"/>
          <w:sz w:val="28"/>
          <w:szCs w:val="28"/>
          <w:lang w:val="uk-UA" w:eastAsia="ru-RU"/>
        </w:rPr>
      </w:pPr>
      <w:r w:rsidRPr="008C46AA">
        <w:rPr>
          <w:rFonts w:ascii="Times New Roman" w:hAnsi="Times New Roman"/>
          <w:sz w:val="28"/>
          <w:szCs w:val="28"/>
          <w:lang w:val="uk-UA" w:eastAsia="ru-RU"/>
        </w:rPr>
        <w:t>Однак, незважаючи на популярність даної теми, існу</w:t>
      </w:r>
      <w:r w:rsidR="008C46AA">
        <w:rPr>
          <w:rFonts w:ascii="Times New Roman" w:hAnsi="Times New Roman"/>
          <w:sz w:val="28"/>
          <w:szCs w:val="28"/>
          <w:lang w:val="uk-UA" w:eastAsia="ru-RU"/>
        </w:rPr>
        <w:t xml:space="preserve">ють безліч </w:t>
      </w:r>
      <w:r w:rsidR="008C46AA" w:rsidRPr="00580C28">
        <w:rPr>
          <w:rFonts w:ascii="Times New Roman" w:hAnsi="Times New Roman"/>
          <w:sz w:val="28"/>
          <w:szCs w:val="28"/>
          <w:lang w:val="uk-UA" w:eastAsia="ru-RU"/>
        </w:rPr>
        <w:t xml:space="preserve">неточностей та суперечностей в дослідженні економічної сутності поняття </w:t>
      </w:r>
      <w:r w:rsidR="008C46AA" w:rsidRPr="00580C28">
        <w:rPr>
          <w:rFonts w:ascii="Times New Roman" w:hAnsi="Times New Roman"/>
          <w:sz w:val="28"/>
          <w:szCs w:val="28"/>
          <w:lang w:val="uk-UA" w:eastAsia="ru-RU"/>
        </w:rPr>
        <w:lastRenderedPageBreak/>
        <w:t>«фінансові результати».</w:t>
      </w:r>
      <w:r w:rsidRPr="00580C28">
        <w:rPr>
          <w:rFonts w:ascii="Times New Roman" w:hAnsi="Times New Roman"/>
          <w:sz w:val="28"/>
          <w:szCs w:val="28"/>
          <w:lang w:val="uk-UA" w:eastAsia="ru-RU"/>
        </w:rPr>
        <w:t xml:space="preserve"> </w:t>
      </w:r>
      <w:r w:rsidR="00580C28" w:rsidRPr="00580C28">
        <w:rPr>
          <w:rFonts w:ascii="Times New Roman" w:hAnsi="Times New Roman"/>
          <w:sz w:val="28"/>
          <w:szCs w:val="28"/>
          <w:lang w:val="uk-UA"/>
        </w:rPr>
        <w:t>Трактування фінансових результатів є важливою науковою проблемою. Ця категорія залишається в центрі уваги вчених не лише у сфері економіки та  бухгалтерського обліку, а й філософії, економічної теорії, мікроекономіки, макроекономіки, фінансів, менеджменту, і містить багато суперечностей та протиріч.</w:t>
      </w:r>
    </w:p>
    <w:p w:rsidR="00A16036" w:rsidRDefault="00FC22F3" w:rsidP="00035EAD">
      <w:pPr>
        <w:autoSpaceDE w:val="0"/>
        <w:autoSpaceDN w:val="0"/>
        <w:adjustRightInd w:val="0"/>
        <w:spacing w:after="0" w:line="360" w:lineRule="auto"/>
        <w:ind w:firstLine="708"/>
        <w:jc w:val="both"/>
        <w:rPr>
          <w:rFonts w:ascii="Times New Roman" w:hAnsi="Times New Roman"/>
          <w:sz w:val="28"/>
          <w:szCs w:val="28"/>
          <w:lang w:val="uk-UA"/>
        </w:rPr>
      </w:pPr>
      <w:r w:rsidRPr="00B4361B">
        <w:rPr>
          <w:rFonts w:ascii="Times New Roman" w:hAnsi="Times New Roman"/>
          <w:sz w:val="28"/>
          <w:szCs w:val="28"/>
          <w:lang w:val="uk-UA"/>
        </w:rPr>
        <w:t xml:space="preserve">Аналіз наукових досліджень і публікацій </w:t>
      </w:r>
      <w:r w:rsidR="00B31364">
        <w:rPr>
          <w:rFonts w:ascii="Times New Roman" w:hAnsi="Times New Roman"/>
          <w:sz w:val="28"/>
          <w:szCs w:val="28"/>
          <w:lang w:val="uk-UA"/>
        </w:rPr>
        <w:t>дає право стверджувати</w:t>
      </w:r>
      <w:r w:rsidRPr="00B4361B">
        <w:rPr>
          <w:rFonts w:ascii="Times New Roman" w:hAnsi="Times New Roman"/>
          <w:sz w:val="28"/>
          <w:szCs w:val="28"/>
          <w:lang w:val="uk-UA"/>
        </w:rPr>
        <w:t xml:space="preserve">, що </w:t>
      </w:r>
      <w:r w:rsidR="00A16036">
        <w:rPr>
          <w:rFonts w:ascii="Times New Roman" w:hAnsi="Times New Roman"/>
          <w:sz w:val="28"/>
          <w:szCs w:val="28"/>
          <w:lang w:val="uk-UA"/>
        </w:rPr>
        <w:t xml:space="preserve">питання </w:t>
      </w:r>
      <w:r w:rsidRPr="00B4361B">
        <w:rPr>
          <w:rFonts w:ascii="Times New Roman" w:hAnsi="Times New Roman"/>
          <w:sz w:val="28"/>
          <w:szCs w:val="28"/>
          <w:lang w:val="uk-UA"/>
        </w:rPr>
        <w:t>фінансов</w:t>
      </w:r>
      <w:r w:rsidR="00A16036">
        <w:rPr>
          <w:rFonts w:ascii="Times New Roman" w:hAnsi="Times New Roman"/>
          <w:sz w:val="28"/>
          <w:szCs w:val="28"/>
          <w:lang w:val="uk-UA"/>
        </w:rPr>
        <w:t xml:space="preserve">ого </w:t>
      </w:r>
      <w:r w:rsidRPr="00B4361B">
        <w:rPr>
          <w:rFonts w:ascii="Times New Roman" w:hAnsi="Times New Roman"/>
          <w:sz w:val="28"/>
          <w:szCs w:val="28"/>
          <w:lang w:val="uk-UA"/>
        </w:rPr>
        <w:t>результат</w:t>
      </w:r>
      <w:r w:rsidR="00A16036">
        <w:rPr>
          <w:rFonts w:ascii="Times New Roman" w:hAnsi="Times New Roman"/>
          <w:sz w:val="28"/>
          <w:szCs w:val="28"/>
          <w:lang w:val="uk-UA"/>
        </w:rPr>
        <w:t>у</w:t>
      </w:r>
      <w:r w:rsidRPr="00B4361B">
        <w:rPr>
          <w:rFonts w:ascii="Times New Roman" w:hAnsi="Times New Roman"/>
          <w:sz w:val="28"/>
          <w:szCs w:val="28"/>
          <w:lang w:val="uk-UA"/>
        </w:rPr>
        <w:t xml:space="preserve"> діяльності підприємства </w:t>
      </w:r>
      <w:r w:rsidR="00A16036">
        <w:rPr>
          <w:rFonts w:ascii="Times New Roman" w:hAnsi="Times New Roman"/>
          <w:sz w:val="28"/>
          <w:szCs w:val="28"/>
          <w:lang w:val="uk-UA"/>
        </w:rPr>
        <w:t>протягом тривалого часу приваблюють увагу багатьох науковців і залишаються актуальними і наразі.</w:t>
      </w:r>
    </w:p>
    <w:p w:rsidR="00A16036" w:rsidRDefault="00A16036" w:rsidP="00A16036">
      <w:pPr>
        <w:pStyle w:val="a6"/>
        <w:spacing w:before="0" w:beforeAutospacing="0" w:after="0" w:afterAutospacing="0" w:line="360" w:lineRule="auto"/>
        <w:ind w:firstLine="709"/>
        <w:jc w:val="both"/>
        <w:rPr>
          <w:sz w:val="28"/>
          <w:szCs w:val="28"/>
          <w:lang w:val="uk-UA"/>
        </w:rPr>
      </w:pPr>
      <w:r>
        <w:rPr>
          <w:sz w:val="28"/>
          <w:szCs w:val="28"/>
          <w:lang w:val="uk-UA"/>
        </w:rPr>
        <w:t>Першочергово зазначимо, що в нормативно-правових актах, які регламентують порядок формування фінансового результату господарюючого суб’єкта немає прямого визначення поняття «фінансовий результат»</w:t>
      </w:r>
      <w:r w:rsidR="002D06ED">
        <w:rPr>
          <w:sz w:val="28"/>
          <w:szCs w:val="28"/>
          <w:lang w:val="uk-UA"/>
        </w:rPr>
        <w:t xml:space="preserve">, </w:t>
      </w:r>
      <w:r w:rsidR="002D06ED">
        <w:rPr>
          <w:sz w:val="28"/>
          <w:szCs w:val="28"/>
        </w:rPr>
        <w:t>що призводить до труднощів у визначені сутності, ролі та значення фінансового результату</w:t>
      </w:r>
      <w:r w:rsidR="002D06ED">
        <w:rPr>
          <w:sz w:val="28"/>
          <w:szCs w:val="28"/>
          <w:lang w:val="uk-UA"/>
        </w:rPr>
        <w:t>.</w:t>
      </w:r>
      <w:r>
        <w:rPr>
          <w:sz w:val="28"/>
          <w:szCs w:val="28"/>
          <w:lang w:val="uk-UA"/>
        </w:rPr>
        <w:t xml:space="preserve"> Нормативні документи дають пояснення таким категоріям як: доходи, витрати, прибуток і збиток. І в</w:t>
      </w:r>
      <w:r w:rsidR="00246E9D">
        <w:rPr>
          <w:sz w:val="28"/>
          <w:szCs w:val="28"/>
          <w:lang w:val="uk-UA"/>
        </w:rPr>
        <w:t xml:space="preserve"> </w:t>
      </w:r>
      <w:r>
        <w:rPr>
          <w:sz w:val="28"/>
          <w:szCs w:val="28"/>
          <w:lang w:val="uk-UA"/>
        </w:rPr>
        <w:t>принципі, загальним результатом діяльності визначають або прибуток або збиток підприємства трактуючи їх як різниця між доходами та витратами звітного періоду. Отже вважаємо, що доходи, витрати, прибуток або збиток є основними складовими фінансового</w:t>
      </w:r>
      <w:r w:rsidR="00246E9D">
        <w:rPr>
          <w:sz w:val="28"/>
          <w:szCs w:val="28"/>
          <w:lang w:val="uk-UA"/>
        </w:rPr>
        <w:t xml:space="preserve"> результату</w:t>
      </w:r>
      <w:r>
        <w:rPr>
          <w:sz w:val="28"/>
          <w:szCs w:val="28"/>
          <w:lang w:val="uk-UA"/>
        </w:rPr>
        <w:t>. Виходячи з цього дослідимо економічний зміст кожної з цих категорій, викладений у вітчизняних нормативно-правових документах  (табл.1.1).</w:t>
      </w:r>
    </w:p>
    <w:p w:rsidR="00A16036" w:rsidRPr="00A16036" w:rsidRDefault="00A16036" w:rsidP="00A16036">
      <w:pPr>
        <w:pStyle w:val="a6"/>
        <w:spacing w:before="0" w:beforeAutospacing="0" w:after="0" w:afterAutospacing="0" w:line="360" w:lineRule="auto"/>
        <w:ind w:firstLine="709"/>
        <w:jc w:val="right"/>
        <w:rPr>
          <w:i/>
          <w:sz w:val="28"/>
          <w:szCs w:val="28"/>
          <w:lang w:val="uk-UA"/>
        </w:rPr>
      </w:pPr>
      <w:r w:rsidRPr="00A16036">
        <w:rPr>
          <w:i/>
          <w:sz w:val="28"/>
          <w:szCs w:val="28"/>
          <w:lang w:val="uk-UA"/>
        </w:rPr>
        <w:t>Таблиця 1.1</w:t>
      </w:r>
    </w:p>
    <w:p w:rsidR="00A16036" w:rsidRDefault="00A16036" w:rsidP="00A16036">
      <w:pPr>
        <w:pStyle w:val="a6"/>
        <w:spacing w:before="0" w:beforeAutospacing="0" w:after="0" w:afterAutospacing="0" w:line="360" w:lineRule="auto"/>
        <w:ind w:firstLine="709"/>
        <w:jc w:val="center"/>
        <w:rPr>
          <w:b/>
          <w:sz w:val="28"/>
          <w:szCs w:val="28"/>
          <w:lang w:val="uk-UA"/>
        </w:rPr>
      </w:pPr>
      <w:r w:rsidRPr="00A16036">
        <w:rPr>
          <w:b/>
          <w:sz w:val="28"/>
          <w:szCs w:val="28"/>
          <w:lang w:val="uk-UA"/>
        </w:rPr>
        <w:t xml:space="preserve">Визначення показників фінансового результату </w:t>
      </w:r>
    </w:p>
    <w:p w:rsidR="00A16036" w:rsidRPr="00A16036" w:rsidRDefault="00A16036" w:rsidP="00A16036">
      <w:pPr>
        <w:pStyle w:val="a6"/>
        <w:spacing w:before="0" w:beforeAutospacing="0" w:after="0" w:afterAutospacing="0" w:line="360" w:lineRule="auto"/>
        <w:ind w:firstLine="709"/>
        <w:jc w:val="center"/>
        <w:rPr>
          <w:b/>
          <w:sz w:val="28"/>
          <w:szCs w:val="28"/>
          <w:lang w:val="uk-UA"/>
        </w:rPr>
      </w:pPr>
      <w:r w:rsidRPr="00A16036">
        <w:rPr>
          <w:b/>
          <w:sz w:val="28"/>
          <w:szCs w:val="28"/>
          <w:lang w:val="uk-UA"/>
        </w:rPr>
        <w:t>чинними нормативними документами</w:t>
      </w:r>
    </w:p>
    <w:tbl>
      <w:tblPr>
        <w:tblStyle w:val="a5"/>
        <w:tblW w:w="0" w:type="auto"/>
        <w:tblLook w:val="04A0"/>
      </w:tblPr>
      <w:tblGrid>
        <w:gridCol w:w="3369"/>
        <w:gridCol w:w="6378"/>
      </w:tblGrid>
      <w:tr w:rsidR="00A16036" w:rsidRPr="002052CD" w:rsidTr="00246E9D">
        <w:trPr>
          <w:trHeight w:val="310"/>
        </w:trPr>
        <w:tc>
          <w:tcPr>
            <w:tcW w:w="3369" w:type="dxa"/>
          </w:tcPr>
          <w:p w:rsidR="00A16036" w:rsidRPr="002052CD" w:rsidRDefault="00A16036" w:rsidP="002052CD">
            <w:pPr>
              <w:autoSpaceDE w:val="0"/>
              <w:autoSpaceDN w:val="0"/>
              <w:adjustRightInd w:val="0"/>
              <w:spacing w:after="0" w:line="240" w:lineRule="auto"/>
              <w:jc w:val="center"/>
              <w:rPr>
                <w:rFonts w:ascii="Times New Roman" w:hAnsi="Times New Roman"/>
                <w:sz w:val="24"/>
                <w:szCs w:val="24"/>
                <w:lang w:val="uk-UA"/>
              </w:rPr>
            </w:pPr>
            <w:r w:rsidRPr="002052CD">
              <w:rPr>
                <w:rFonts w:ascii="Times New Roman" w:hAnsi="Times New Roman"/>
                <w:sz w:val="24"/>
                <w:szCs w:val="24"/>
                <w:lang w:val="uk-UA"/>
              </w:rPr>
              <w:t>Нормативний документ</w:t>
            </w:r>
          </w:p>
        </w:tc>
        <w:tc>
          <w:tcPr>
            <w:tcW w:w="6378" w:type="dxa"/>
          </w:tcPr>
          <w:p w:rsidR="00653696" w:rsidRPr="002052CD" w:rsidRDefault="00A16036" w:rsidP="00246E9D">
            <w:pPr>
              <w:autoSpaceDE w:val="0"/>
              <w:autoSpaceDN w:val="0"/>
              <w:adjustRightInd w:val="0"/>
              <w:spacing w:after="0" w:line="240" w:lineRule="auto"/>
              <w:jc w:val="center"/>
              <w:rPr>
                <w:rFonts w:ascii="Times New Roman" w:hAnsi="Times New Roman"/>
                <w:sz w:val="24"/>
                <w:szCs w:val="24"/>
                <w:lang w:val="uk-UA"/>
              </w:rPr>
            </w:pPr>
            <w:r w:rsidRPr="002052CD">
              <w:rPr>
                <w:rFonts w:ascii="Times New Roman" w:hAnsi="Times New Roman"/>
                <w:sz w:val="24"/>
                <w:szCs w:val="24"/>
                <w:lang w:val="uk-UA"/>
              </w:rPr>
              <w:t>Трактування терміну</w:t>
            </w:r>
          </w:p>
        </w:tc>
      </w:tr>
      <w:tr w:rsidR="00A16036" w:rsidRPr="008B4467" w:rsidTr="00A16036">
        <w:tc>
          <w:tcPr>
            <w:tcW w:w="3369" w:type="dxa"/>
            <w:vMerge w:val="restart"/>
          </w:tcPr>
          <w:p w:rsidR="00A16036" w:rsidRPr="002052CD" w:rsidRDefault="00A16036" w:rsidP="002052CD">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Закон України</w:t>
            </w:r>
          </w:p>
          <w:p w:rsidR="00A16036" w:rsidRPr="002052CD" w:rsidRDefault="00A16036" w:rsidP="002052CD">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«Про</w:t>
            </w:r>
            <w:r w:rsidR="002052CD">
              <w:rPr>
                <w:rFonts w:ascii="Times New Roman" w:hAnsi="Times New Roman"/>
                <w:sz w:val="24"/>
                <w:szCs w:val="24"/>
                <w:lang w:val="uk-UA" w:eastAsia="ru-RU"/>
              </w:rPr>
              <w:t xml:space="preserve"> </w:t>
            </w:r>
            <w:r w:rsidRPr="002052CD">
              <w:rPr>
                <w:rFonts w:ascii="Times New Roman" w:hAnsi="Times New Roman"/>
                <w:sz w:val="24"/>
                <w:szCs w:val="24"/>
                <w:lang w:eastAsia="ru-RU"/>
              </w:rPr>
              <w:t>бухгалтерський</w:t>
            </w:r>
          </w:p>
          <w:p w:rsidR="00A16036" w:rsidRPr="002052CD" w:rsidRDefault="00A16036" w:rsidP="002052CD">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облік та фінансову</w:t>
            </w:r>
          </w:p>
          <w:p w:rsidR="00A16036" w:rsidRPr="002052CD" w:rsidRDefault="00A16036" w:rsidP="002052CD">
            <w:pPr>
              <w:autoSpaceDE w:val="0"/>
              <w:autoSpaceDN w:val="0"/>
              <w:adjustRightInd w:val="0"/>
              <w:spacing w:after="0" w:line="240" w:lineRule="auto"/>
              <w:jc w:val="center"/>
              <w:rPr>
                <w:rFonts w:ascii="Times New Roman" w:hAnsi="Times New Roman"/>
                <w:sz w:val="24"/>
                <w:szCs w:val="24"/>
                <w:lang w:val="uk-UA"/>
              </w:rPr>
            </w:pPr>
            <w:r w:rsidRPr="002052CD">
              <w:rPr>
                <w:rFonts w:ascii="Times New Roman" w:hAnsi="Times New Roman"/>
                <w:sz w:val="24"/>
                <w:szCs w:val="24"/>
                <w:lang w:eastAsia="ru-RU"/>
              </w:rPr>
              <w:t>звітність в Україні»</w:t>
            </w:r>
            <w:r w:rsidR="002052CD">
              <w:rPr>
                <w:rFonts w:ascii="Times New Roman" w:hAnsi="Times New Roman"/>
                <w:sz w:val="24"/>
                <w:szCs w:val="24"/>
                <w:lang w:val="uk-UA" w:eastAsia="ru-RU"/>
              </w:rPr>
              <w:t xml:space="preserve"> </w:t>
            </w:r>
            <w:r w:rsidRPr="0084293E">
              <w:rPr>
                <w:rFonts w:ascii="Times New Roman" w:hAnsi="Times New Roman"/>
                <w:sz w:val="24"/>
                <w:szCs w:val="24"/>
                <w:lang w:eastAsia="ru-RU"/>
              </w:rPr>
              <w:t>[</w:t>
            </w:r>
            <w:r w:rsidR="0084293E" w:rsidRPr="0084293E">
              <w:rPr>
                <w:rFonts w:ascii="Times New Roman" w:hAnsi="Times New Roman"/>
                <w:sz w:val="24"/>
                <w:szCs w:val="24"/>
                <w:lang w:val="uk-UA" w:eastAsia="ru-RU"/>
              </w:rPr>
              <w:t>49</w:t>
            </w:r>
            <w:r w:rsidRPr="0084293E">
              <w:rPr>
                <w:rFonts w:ascii="Times New Roman" w:hAnsi="Times New Roman"/>
                <w:sz w:val="24"/>
                <w:szCs w:val="24"/>
                <w:lang w:eastAsia="ru-RU"/>
              </w:rPr>
              <w:t>]</w:t>
            </w:r>
          </w:p>
        </w:tc>
        <w:tc>
          <w:tcPr>
            <w:tcW w:w="6378" w:type="dxa"/>
          </w:tcPr>
          <w:p w:rsidR="00A16036" w:rsidRPr="002052CD" w:rsidRDefault="00A16036" w:rsidP="002052CD">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val="uk-UA" w:eastAsia="ru-RU"/>
              </w:rPr>
              <w:t>Витрати - зменшення економічних вигод у вигляді зменшення активів або</w:t>
            </w:r>
            <w:r w:rsidR="002052CD">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збільшення зобов’язань, що призводить до зменшення власного капіталу (за</w:t>
            </w:r>
            <w:r w:rsidR="002052CD">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винятком зменшення капіталу за рахунок його вилучення або розподілення</w:t>
            </w:r>
            <w:r w:rsidR="002052CD">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власниками)</w:t>
            </w:r>
          </w:p>
        </w:tc>
      </w:tr>
      <w:tr w:rsidR="00A16036" w:rsidRPr="002052CD" w:rsidTr="00A16036">
        <w:tc>
          <w:tcPr>
            <w:tcW w:w="3369" w:type="dxa"/>
            <w:vMerge/>
          </w:tcPr>
          <w:p w:rsidR="00A16036" w:rsidRPr="002052CD" w:rsidRDefault="00A16036" w:rsidP="002052CD">
            <w:pPr>
              <w:autoSpaceDE w:val="0"/>
              <w:autoSpaceDN w:val="0"/>
              <w:adjustRightInd w:val="0"/>
              <w:spacing w:after="0" w:line="240" w:lineRule="auto"/>
              <w:rPr>
                <w:rFonts w:ascii="Times New Roman" w:hAnsi="Times New Roman"/>
                <w:sz w:val="24"/>
                <w:szCs w:val="24"/>
                <w:lang w:val="uk-UA"/>
              </w:rPr>
            </w:pPr>
          </w:p>
        </w:tc>
        <w:tc>
          <w:tcPr>
            <w:tcW w:w="6378" w:type="dxa"/>
          </w:tcPr>
          <w:p w:rsidR="00A16036" w:rsidRPr="002052CD" w:rsidRDefault="00A16036" w:rsidP="002052CD">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Доходи - збільшення економічних вигод у вигляді збільшення активів або</w:t>
            </w:r>
            <w:r w:rsidR="002052CD">
              <w:rPr>
                <w:rFonts w:ascii="Times New Roman" w:hAnsi="Times New Roman"/>
                <w:sz w:val="24"/>
                <w:szCs w:val="24"/>
                <w:lang w:val="uk-UA" w:eastAsia="ru-RU"/>
              </w:rPr>
              <w:t xml:space="preserve"> </w:t>
            </w:r>
            <w:r w:rsidRPr="002052CD">
              <w:rPr>
                <w:rFonts w:ascii="Times New Roman" w:hAnsi="Times New Roman"/>
                <w:sz w:val="24"/>
                <w:szCs w:val="24"/>
                <w:lang w:eastAsia="ru-RU"/>
              </w:rPr>
              <w:t>зменшення зобов’язань, яке призводить до зростання власного капіталу (за</w:t>
            </w:r>
            <w:r w:rsidR="002052CD">
              <w:rPr>
                <w:rFonts w:ascii="Times New Roman" w:hAnsi="Times New Roman"/>
                <w:sz w:val="24"/>
                <w:szCs w:val="24"/>
                <w:lang w:val="uk-UA" w:eastAsia="ru-RU"/>
              </w:rPr>
              <w:t xml:space="preserve"> </w:t>
            </w:r>
            <w:r w:rsidRPr="002052CD">
              <w:rPr>
                <w:rFonts w:ascii="Times New Roman" w:hAnsi="Times New Roman"/>
                <w:sz w:val="24"/>
                <w:szCs w:val="24"/>
                <w:lang w:eastAsia="ru-RU"/>
              </w:rPr>
              <w:t>винятком зростання капіталу за рахунок внесків власників)</w:t>
            </w:r>
          </w:p>
        </w:tc>
      </w:tr>
    </w:tbl>
    <w:p w:rsidR="000D03ED" w:rsidRPr="00653696" w:rsidRDefault="000D03ED" w:rsidP="000D03ED">
      <w:pPr>
        <w:autoSpaceDE w:val="0"/>
        <w:autoSpaceDN w:val="0"/>
        <w:adjustRightInd w:val="0"/>
        <w:spacing w:after="0" w:line="360" w:lineRule="auto"/>
        <w:ind w:firstLine="708"/>
        <w:jc w:val="right"/>
        <w:rPr>
          <w:rFonts w:ascii="Times New Roman" w:hAnsi="Times New Roman"/>
          <w:i/>
          <w:sz w:val="28"/>
          <w:szCs w:val="28"/>
          <w:lang w:val="uk-UA"/>
        </w:rPr>
      </w:pPr>
      <w:r w:rsidRPr="00653696">
        <w:rPr>
          <w:rFonts w:ascii="Times New Roman" w:hAnsi="Times New Roman"/>
          <w:i/>
          <w:sz w:val="28"/>
          <w:szCs w:val="28"/>
          <w:lang w:val="uk-UA"/>
        </w:rPr>
        <w:lastRenderedPageBreak/>
        <w:t>Продовження табл.1.1</w:t>
      </w:r>
    </w:p>
    <w:tbl>
      <w:tblPr>
        <w:tblStyle w:val="a5"/>
        <w:tblW w:w="0" w:type="auto"/>
        <w:tblLook w:val="04A0"/>
      </w:tblPr>
      <w:tblGrid>
        <w:gridCol w:w="3369"/>
        <w:gridCol w:w="6378"/>
      </w:tblGrid>
      <w:tr w:rsidR="0084293E" w:rsidRPr="002052CD" w:rsidTr="002C1DCE">
        <w:tc>
          <w:tcPr>
            <w:tcW w:w="3369" w:type="dxa"/>
            <w:vMerge w:val="restart"/>
          </w:tcPr>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Національне</w:t>
            </w:r>
            <w:r>
              <w:rPr>
                <w:rFonts w:ascii="Times New Roman" w:hAnsi="Times New Roman"/>
                <w:sz w:val="24"/>
                <w:szCs w:val="24"/>
                <w:lang w:val="uk-UA" w:eastAsia="ru-RU"/>
              </w:rPr>
              <w:t xml:space="preserve"> </w:t>
            </w:r>
            <w:r w:rsidRPr="002052CD">
              <w:rPr>
                <w:rFonts w:ascii="Times New Roman" w:hAnsi="Times New Roman"/>
                <w:sz w:val="24"/>
                <w:szCs w:val="24"/>
                <w:lang w:eastAsia="ru-RU"/>
              </w:rPr>
              <w:t>положення</w:t>
            </w:r>
          </w:p>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(стандарт)</w:t>
            </w:r>
            <w:r>
              <w:rPr>
                <w:rFonts w:ascii="Times New Roman" w:hAnsi="Times New Roman"/>
                <w:sz w:val="24"/>
                <w:szCs w:val="24"/>
                <w:lang w:val="uk-UA" w:eastAsia="ru-RU"/>
              </w:rPr>
              <w:t xml:space="preserve"> </w:t>
            </w:r>
            <w:r w:rsidRPr="002052CD">
              <w:rPr>
                <w:rFonts w:ascii="Times New Roman" w:hAnsi="Times New Roman"/>
                <w:sz w:val="24"/>
                <w:szCs w:val="24"/>
                <w:lang w:eastAsia="ru-RU"/>
              </w:rPr>
              <w:t>бухгалтерського</w:t>
            </w:r>
          </w:p>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обліку 1 «Загальні</w:t>
            </w:r>
            <w:r>
              <w:rPr>
                <w:rFonts w:ascii="Times New Roman" w:hAnsi="Times New Roman"/>
                <w:sz w:val="24"/>
                <w:szCs w:val="24"/>
                <w:lang w:val="uk-UA" w:eastAsia="ru-RU"/>
              </w:rPr>
              <w:t xml:space="preserve"> </w:t>
            </w:r>
            <w:r w:rsidRPr="002052CD">
              <w:rPr>
                <w:rFonts w:ascii="Times New Roman" w:hAnsi="Times New Roman"/>
                <w:sz w:val="24"/>
                <w:szCs w:val="24"/>
                <w:lang w:eastAsia="ru-RU"/>
              </w:rPr>
              <w:t>вимоги до</w:t>
            </w:r>
          </w:p>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val="uk-UA"/>
              </w:rPr>
            </w:pPr>
            <w:r w:rsidRPr="002052CD">
              <w:rPr>
                <w:rFonts w:ascii="Times New Roman" w:hAnsi="Times New Roman"/>
                <w:sz w:val="24"/>
                <w:szCs w:val="24"/>
                <w:lang w:eastAsia="ru-RU"/>
              </w:rPr>
              <w:t>фінансової</w:t>
            </w:r>
            <w:r w:rsidRPr="002052CD">
              <w:rPr>
                <w:rFonts w:ascii="Times New Roman" w:hAnsi="Times New Roman"/>
                <w:sz w:val="24"/>
                <w:szCs w:val="24"/>
                <w:lang w:val="uk-UA" w:eastAsia="ru-RU"/>
              </w:rPr>
              <w:t xml:space="preserve"> </w:t>
            </w:r>
            <w:r w:rsidRPr="002052CD">
              <w:rPr>
                <w:rFonts w:ascii="Times New Roman" w:hAnsi="Times New Roman"/>
                <w:sz w:val="24"/>
                <w:szCs w:val="24"/>
                <w:lang w:eastAsia="ru-RU"/>
              </w:rPr>
              <w:t xml:space="preserve">звітності» </w:t>
            </w:r>
            <w:r w:rsidRPr="0084293E">
              <w:rPr>
                <w:rFonts w:ascii="Times New Roman" w:hAnsi="Times New Roman"/>
                <w:sz w:val="24"/>
                <w:szCs w:val="24"/>
                <w:lang w:eastAsia="ru-RU"/>
              </w:rPr>
              <w:t>[</w:t>
            </w:r>
            <w:r w:rsidRPr="0084293E">
              <w:rPr>
                <w:rFonts w:ascii="Times New Roman" w:hAnsi="Times New Roman"/>
                <w:sz w:val="24"/>
                <w:szCs w:val="24"/>
                <w:lang w:val="uk-UA" w:eastAsia="ru-RU"/>
              </w:rPr>
              <w:t>36</w:t>
            </w:r>
            <w:r w:rsidRPr="0084293E">
              <w:rPr>
                <w:rFonts w:ascii="Times New Roman" w:hAnsi="Times New Roman"/>
                <w:sz w:val="24"/>
                <w:szCs w:val="24"/>
                <w:lang w:eastAsia="ru-RU"/>
              </w:rPr>
              <w:t>]</w:t>
            </w:r>
          </w:p>
        </w:tc>
        <w:tc>
          <w:tcPr>
            <w:tcW w:w="6378" w:type="dxa"/>
          </w:tcPr>
          <w:p w:rsidR="0084293E" w:rsidRPr="002052CD" w:rsidRDefault="0084293E"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Збиток - перевищення суми витрат над сумою доходу, для отримання якого були</w:t>
            </w:r>
            <w:r>
              <w:rPr>
                <w:rFonts w:ascii="Times New Roman" w:hAnsi="Times New Roman"/>
                <w:sz w:val="24"/>
                <w:szCs w:val="24"/>
                <w:lang w:val="uk-UA" w:eastAsia="ru-RU"/>
              </w:rPr>
              <w:t xml:space="preserve"> </w:t>
            </w:r>
            <w:r w:rsidRPr="002052CD">
              <w:rPr>
                <w:rFonts w:ascii="Times New Roman" w:hAnsi="Times New Roman"/>
                <w:sz w:val="24"/>
                <w:szCs w:val="24"/>
                <w:lang w:eastAsia="ru-RU"/>
              </w:rPr>
              <w:t>здійснені ці витрати</w:t>
            </w:r>
          </w:p>
        </w:tc>
      </w:tr>
      <w:tr w:rsidR="0084293E" w:rsidRPr="002052CD" w:rsidTr="002C1DCE">
        <w:tc>
          <w:tcPr>
            <w:tcW w:w="3369" w:type="dxa"/>
            <w:vMerge/>
          </w:tcPr>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tcPr>
          <w:p w:rsidR="0084293E" w:rsidRPr="002052CD" w:rsidRDefault="0084293E"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Звіт про фінансові результати (звіт про сукупний дохід) - звіт про доходи, витрати,</w:t>
            </w:r>
            <w:r>
              <w:rPr>
                <w:rFonts w:ascii="Times New Roman" w:hAnsi="Times New Roman"/>
                <w:sz w:val="24"/>
                <w:szCs w:val="24"/>
                <w:lang w:val="uk-UA" w:eastAsia="ru-RU"/>
              </w:rPr>
              <w:t xml:space="preserve"> </w:t>
            </w:r>
            <w:r w:rsidRPr="002052CD">
              <w:rPr>
                <w:rFonts w:ascii="Times New Roman" w:hAnsi="Times New Roman"/>
                <w:sz w:val="24"/>
                <w:szCs w:val="24"/>
                <w:lang w:eastAsia="ru-RU"/>
              </w:rPr>
              <w:t>фінансові результати та сукупний дохід</w:t>
            </w:r>
          </w:p>
        </w:tc>
      </w:tr>
      <w:tr w:rsidR="0084293E" w:rsidRPr="002052CD" w:rsidTr="002C1DCE">
        <w:tc>
          <w:tcPr>
            <w:tcW w:w="3369" w:type="dxa"/>
            <w:vMerge/>
          </w:tcPr>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tcPr>
          <w:p w:rsidR="0084293E" w:rsidRPr="002052CD" w:rsidRDefault="0084293E"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Сукупний дохід - зміни у власному капіталі протягом звітного періоду внаслідок</w:t>
            </w:r>
            <w:r>
              <w:rPr>
                <w:rFonts w:ascii="Times New Roman" w:hAnsi="Times New Roman"/>
                <w:sz w:val="24"/>
                <w:szCs w:val="24"/>
                <w:lang w:val="uk-UA" w:eastAsia="ru-RU"/>
              </w:rPr>
              <w:t xml:space="preserve"> </w:t>
            </w:r>
            <w:r w:rsidRPr="002052CD">
              <w:rPr>
                <w:rFonts w:ascii="Times New Roman" w:hAnsi="Times New Roman"/>
                <w:sz w:val="24"/>
                <w:szCs w:val="24"/>
                <w:lang w:eastAsia="ru-RU"/>
              </w:rPr>
              <w:t>господарських операцій та інших подій (за винятком змін капіталу за рахунок</w:t>
            </w:r>
            <w:r>
              <w:rPr>
                <w:rFonts w:ascii="Times New Roman" w:hAnsi="Times New Roman"/>
                <w:sz w:val="24"/>
                <w:szCs w:val="24"/>
                <w:lang w:val="uk-UA" w:eastAsia="ru-RU"/>
              </w:rPr>
              <w:t xml:space="preserve"> </w:t>
            </w:r>
            <w:r w:rsidRPr="002052CD">
              <w:rPr>
                <w:rFonts w:ascii="Times New Roman" w:hAnsi="Times New Roman"/>
                <w:sz w:val="24"/>
                <w:szCs w:val="24"/>
                <w:lang w:eastAsia="ru-RU"/>
              </w:rPr>
              <w:t>операцій з власниками)</w:t>
            </w:r>
          </w:p>
        </w:tc>
      </w:tr>
      <w:tr w:rsidR="0084293E" w:rsidRPr="002052CD" w:rsidTr="002C1DCE">
        <w:tc>
          <w:tcPr>
            <w:tcW w:w="3369" w:type="dxa"/>
            <w:vMerge/>
          </w:tcPr>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tcPr>
          <w:p w:rsidR="0084293E" w:rsidRPr="002052CD" w:rsidRDefault="0084293E"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Інший сукупний дохід - доходи і витрати, які не включені до фінансових результатів</w:t>
            </w:r>
            <w:r>
              <w:rPr>
                <w:rFonts w:ascii="Times New Roman" w:hAnsi="Times New Roman"/>
                <w:sz w:val="24"/>
                <w:szCs w:val="24"/>
                <w:lang w:val="uk-UA" w:eastAsia="ru-RU"/>
              </w:rPr>
              <w:t xml:space="preserve"> </w:t>
            </w:r>
            <w:r w:rsidRPr="002052CD">
              <w:rPr>
                <w:rFonts w:ascii="Times New Roman" w:hAnsi="Times New Roman"/>
                <w:sz w:val="24"/>
                <w:szCs w:val="24"/>
                <w:lang w:eastAsia="ru-RU"/>
              </w:rPr>
              <w:t>підприємства</w:t>
            </w:r>
          </w:p>
        </w:tc>
      </w:tr>
      <w:tr w:rsidR="0084293E" w:rsidRPr="002052CD" w:rsidTr="002C1DCE">
        <w:tc>
          <w:tcPr>
            <w:tcW w:w="3369" w:type="dxa"/>
            <w:vMerge/>
          </w:tcPr>
          <w:p w:rsidR="0084293E" w:rsidRPr="002052CD" w:rsidRDefault="0084293E"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tcPr>
          <w:p w:rsidR="0084293E" w:rsidRPr="002052CD" w:rsidRDefault="0084293E"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Прибуток - сума, на яку доходи перевищують пов’язані з ними витрати</w:t>
            </w:r>
          </w:p>
        </w:tc>
      </w:tr>
      <w:tr w:rsidR="0084293E" w:rsidRPr="008B4467" w:rsidTr="002C1DCE">
        <w:tc>
          <w:tcPr>
            <w:tcW w:w="3369" w:type="dxa"/>
            <w:vMerge/>
          </w:tcPr>
          <w:p w:rsidR="0084293E" w:rsidRPr="00653696" w:rsidRDefault="0084293E"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shd w:val="clear" w:color="auto" w:fill="auto"/>
          </w:tcPr>
          <w:p w:rsidR="0084293E" w:rsidRPr="00653696" w:rsidRDefault="0084293E" w:rsidP="002C1DCE">
            <w:pPr>
              <w:autoSpaceDE w:val="0"/>
              <w:autoSpaceDN w:val="0"/>
              <w:adjustRightInd w:val="0"/>
              <w:spacing w:after="0" w:line="240" w:lineRule="auto"/>
              <w:jc w:val="both"/>
              <w:rPr>
                <w:rFonts w:ascii="Times New Roman" w:hAnsi="Times New Roman"/>
                <w:sz w:val="24"/>
                <w:szCs w:val="24"/>
                <w:lang w:val="uk-UA" w:eastAsia="ru-RU"/>
              </w:rPr>
            </w:pPr>
            <w:r w:rsidRPr="002052CD">
              <w:rPr>
                <w:rFonts w:ascii="Times New Roman" w:hAnsi="Times New Roman"/>
                <w:sz w:val="24"/>
                <w:szCs w:val="24"/>
                <w:lang w:val="uk-UA" w:eastAsia="ru-RU"/>
              </w:rPr>
              <w:t>Чистий дохід від реалізації продукції (товарів, робіт, послуг) - дохід, що</w:t>
            </w:r>
            <w:r>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визначається шляхом вирахування з доходу від реалізації продукції, товарів, робіт,</w:t>
            </w:r>
            <w:r>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послуг (у тому числі платежів від оренди об’єктів інвестиційної нерухомості)</w:t>
            </w:r>
            <w:r>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наданих знижок, вартості повернутих раніше проданих товарів, доходів, що за</w:t>
            </w:r>
            <w:r>
              <w:rPr>
                <w:rFonts w:ascii="Times New Roman" w:hAnsi="Times New Roman"/>
                <w:sz w:val="24"/>
                <w:szCs w:val="24"/>
                <w:lang w:val="uk-UA" w:eastAsia="ru-RU"/>
              </w:rPr>
              <w:t xml:space="preserve"> </w:t>
            </w:r>
            <w:r w:rsidRPr="002052CD">
              <w:rPr>
                <w:rFonts w:ascii="Times New Roman" w:hAnsi="Times New Roman"/>
                <w:sz w:val="24"/>
                <w:szCs w:val="24"/>
                <w:lang w:val="uk-UA" w:eastAsia="ru-RU"/>
              </w:rPr>
              <w:t>договорами належать комітентам (принципалам тощо) та податків і зборів</w:t>
            </w:r>
          </w:p>
        </w:tc>
      </w:tr>
      <w:tr w:rsidR="000D03ED" w:rsidRPr="008B4467" w:rsidTr="002C1DCE">
        <w:tc>
          <w:tcPr>
            <w:tcW w:w="3369" w:type="dxa"/>
            <w:vMerge w:val="restart"/>
          </w:tcPr>
          <w:p w:rsidR="000D03ED" w:rsidRPr="00653696" w:rsidRDefault="000D03ED" w:rsidP="002C1DCE">
            <w:pPr>
              <w:autoSpaceDE w:val="0"/>
              <w:autoSpaceDN w:val="0"/>
              <w:adjustRightInd w:val="0"/>
              <w:spacing w:after="0" w:line="240" w:lineRule="auto"/>
              <w:jc w:val="center"/>
              <w:rPr>
                <w:rFonts w:ascii="Times New Roman" w:hAnsi="Times New Roman"/>
                <w:sz w:val="24"/>
                <w:szCs w:val="24"/>
                <w:lang w:val="uk-UA"/>
              </w:rPr>
            </w:pPr>
            <w:r w:rsidRPr="00653696">
              <w:rPr>
                <w:rFonts w:ascii="Times New Roman" w:hAnsi="Times New Roman"/>
                <w:sz w:val="24"/>
                <w:szCs w:val="24"/>
                <w:lang w:val="uk-UA"/>
              </w:rPr>
              <w:t xml:space="preserve">Положення (стандарт) бухгалтерського обліку 15 «Дохід» </w:t>
            </w:r>
            <w:r w:rsidRPr="00653696">
              <w:rPr>
                <w:rFonts w:ascii="Times New Roman" w:hAnsi="Times New Roman"/>
                <w:sz w:val="24"/>
                <w:szCs w:val="24"/>
                <w:lang w:eastAsia="ru-RU"/>
              </w:rPr>
              <w:t>[</w:t>
            </w:r>
            <w:r w:rsidR="0084293E">
              <w:rPr>
                <w:rFonts w:ascii="Times New Roman" w:hAnsi="Times New Roman"/>
                <w:sz w:val="24"/>
                <w:szCs w:val="24"/>
                <w:lang w:val="uk-UA" w:eastAsia="ru-RU"/>
              </w:rPr>
              <w:t>43</w:t>
            </w:r>
            <w:r w:rsidRPr="00653696">
              <w:rPr>
                <w:rFonts w:ascii="Times New Roman" w:hAnsi="Times New Roman"/>
                <w:sz w:val="24"/>
                <w:szCs w:val="24"/>
                <w:lang w:eastAsia="ru-RU"/>
              </w:rPr>
              <w:t>]</w:t>
            </w:r>
          </w:p>
        </w:tc>
        <w:tc>
          <w:tcPr>
            <w:tcW w:w="6378" w:type="dxa"/>
            <w:shd w:val="clear" w:color="auto" w:fill="auto"/>
          </w:tcPr>
          <w:p w:rsidR="000D03ED" w:rsidRPr="00653696" w:rsidRDefault="000D03ED" w:rsidP="002C1DCE">
            <w:pPr>
              <w:autoSpaceDE w:val="0"/>
              <w:autoSpaceDN w:val="0"/>
              <w:adjustRightInd w:val="0"/>
              <w:spacing w:after="0" w:line="240" w:lineRule="auto"/>
              <w:jc w:val="both"/>
              <w:rPr>
                <w:rFonts w:ascii="Times New Roman" w:hAnsi="Times New Roman"/>
                <w:sz w:val="24"/>
                <w:szCs w:val="24"/>
                <w:lang w:val="uk-UA" w:eastAsia="ru-RU"/>
              </w:rPr>
            </w:pPr>
            <w:r w:rsidRPr="00653696">
              <w:rPr>
                <w:rFonts w:ascii="Times New Roman" w:hAnsi="Times New Roman"/>
                <w:sz w:val="24"/>
                <w:szCs w:val="24"/>
                <w:lang w:val="uk-UA"/>
              </w:rPr>
              <w:t xml:space="preserve">Дохід (виручка)  від  реалізації  продукції (товарів,  робіт, </w:t>
            </w:r>
            <w:r w:rsidRPr="00653696">
              <w:rPr>
                <w:rFonts w:ascii="Times New Roman" w:hAnsi="Times New Roman"/>
                <w:sz w:val="24"/>
                <w:szCs w:val="24"/>
                <w:lang w:val="uk-UA"/>
              </w:rPr>
              <w:br/>
              <w:t>послуг) - загальний  дохід  (виручка)  від  реалізації  продукції, товарів,   робіт   або  послуг  без  вирахування  наданих  знижок, повернення раніше проданих товарів та непрямих податків  і  зборів (податку на додану вартість, акцизного збору тощо)</w:t>
            </w:r>
          </w:p>
        </w:tc>
      </w:tr>
      <w:tr w:rsidR="000D03ED" w:rsidRPr="008B4467" w:rsidTr="002C1DCE">
        <w:tc>
          <w:tcPr>
            <w:tcW w:w="3369" w:type="dxa"/>
            <w:vMerge/>
          </w:tcPr>
          <w:p w:rsidR="000D03ED" w:rsidRPr="00653696" w:rsidRDefault="000D03ED" w:rsidP="002C1DCE">
            <w:pPr>
              <w:autoSpaceDE w:val="0"/>
              <w:autoSpaceDN w:val="0"/>
              <w:adjustRightInd w:val="0"/>
              <w:spacing w:after="0" w:line="240" w:lineRule="auto"/>
              <w:jc w:val="center"/>
              <w:rPr>
                <w:rFonts w:ascii="Times New Roman" w:hAnsi="Times New Roman"/>
                <w:sz w:val="24"/>
                <w:szCs w:val="24"/>
                <w:lang w:val="uk-UA"/>
              </w:rPr>
            </w:pPr>
          </w:p>
        </w:tc>
        <w:tc>
          <w:tcPr>
            <w:tcW w:w="6378" w:type="dxa"/>
            <w:shd w:val="clear" w:color="auto" w:fill="auto"/>
          </w:tcPr>
          <w:p w:rsidR="000D03ED" w:rsidRPr="00653696" w:rsidRDefault="000D03ED" w:rsidP="002C1DCE">
            <w:pPr>
              <w:autoSpaceDE w:val="0"/>
              <w:autoSpaceDN w:val="0"/>
              <w:adjustRightInd w:val="0"/>
              <w:spacing w:after="0" w:line="240" w:lineRule="auto"/>
              <w:jc w:val="both"/>
              <w:rPr>
                <w:rFonts w:ascii="Times New Roman" w:hAnsi="Times New Roman"/>
                <w:sz w:val="24"/>
                <w:szCs w:val="24"/>
                <w:lang w:val="uk-UA"/>
              </w:rPr>
            </w:pPr>
            <w:r w:rsidRPr="00653696">
              <w:rPr>
                <w:rFonts w:ascii="Times New Roman" w:hAnsi="Times New Roman"/>
                <w:sz w:val="24"/>
                <w:szCs w:val="24"/>
                <w:lang w:val="uk-UA"/>
              </w:rPr>
              <w:t>Чистий дохід  від  реалізації  продукції   (товарів,   робіт, послуг)  визначається  шляхом  вирахування з доходу від реалізації продукції, товарів,  робіт,  послуг   наданих   знижок,   вартості повернутих  раніше  проданих  товарів,  доходів,  що за договорами належать комітентам (принципалам тощо), та податків і зборів.</w:t>
            </w:r>
          </w:p>
        </w:tc>
      </w:tr>
      <w:tr w:rsidR="000D03ED" w:rsidRPr="008B4467" w:rsidTr="002C1DCE">
        <w:tc>
          <w:tcPr>
            <w:tcW w:w="3369" w:type="dxa"/>
          </w:tcPr>
          <w:p w:rsidR="000D03ED" w:rsidRPr="00653696" w:rsidRDefault="000D03ED" w:rsidP="002C1DCE">
            <w:pPr>
              <w:autoSpaceDE w:val="0"/>
              <w:autoSpaceDN w:val="0"/>
              <w:adjustRightInd w:val="0"/>
              <w:spacing w:after="0" w:line="240" w:lineRule="auto"/>
              <w:jc w:val="center"/>
              <w:rPr>
                <w:rFonts w:ascii="Times New Roman" w:hAnsi="Times New Roman"/>
                <w:sz w:val="24"/>
                <w:szCs w:val="24"/>
                <w:lang w:val="uk-UA"/>
              </w:rPr>
            </w:pPr>
            <w:r w:rsidRPr="00653696">
              <w:rPr>
                <w:rFonts w:ascii="Times New Roman" w:hAnsi="Times New Roman"/>
                <w:sz w:val="24"/>
                <w:szCs w:val="24"/>
                <w:lang w:val="uk-UA"/>
              </w:rPr>
              <w:t xml:space="preserve">Положення (стандарт) бухгалтерського обліку 16 «Дохід» </w:t>
            </w:r>
            <w:r w:rsidRPr="00653696">
              <w:rPr>
                <w:rFonts w:ascii="Times New Roman" w:hAnsi="Times New Roman"/>
                <w:sz w:val="24"/>
                <w:szCs w:val="24"/>
                <w:lang w:eastAsia="ru-RU"/>
              </w:rPr>
              <w:t>[</w:t>
            </w:r>
            <w:r w:rsidR="0084293E">
              <w:rPr>
                <w:rFonts w:ascii="Times New Roman" w:hAnsi="Times New Roman"/>
                <w:sz w:val="24"/>
                <w:szCs w:val="24"/>
                <w:lang w:val="uk-UA" w:eastAsia="ru-RU"/>
              </w:rPr>
              <w:t>44</w:t>
            </w:r>
            <w:r w:rsidRPr="00653696">
              <w:rPr>
                <w:rFonts w:ascii="Times New Roman" w:hAnsi="Times New Roman"/>
                <w:sz w:val="24"/>
                <w:szCs w:val="24"/>
                <w:lang w:eastAsia="ru-RU"/>
              </w:rPr>
              <w:t>]</w:t>
            </w:r>
          </w:p>
        </w:tc>
        <w:tc>
          <w:tcPr>
            <w:tcW w:w="6378" w:type="dxa"/>
            <w:shd w:val="clear" w:color="auto" w:fill="auto"/>
          </w:tcPr>
          <w:p w:rsidR="000D03ED" w:rsidRPr="00653696" w:rsidRDefault="000D03ED" w:rsidP="002C1DCE">
            <w:pPr>
              <w:autoSpaceDE w:val="0"/>
              <w:autoSpaceDN w:val="0"/>
              <w:adjustRightInd w:val="0"/>
              <w:spacing w:after="0" w:line="240" w:lineRule="auto"/>
              <w:jc w:val="both"/>
              <w:rPr>
                <w:rFonts w:ascii="Times New Roman" w:hAnsi="Times New Roman"/>
                <w:sz w:val="24"/>
                <w:szCs w:val="24"/>
                <w:lang w:val="uk-UA"/>
              </w:rPr>
            </w:pPr>
            <w:r w:rsidRPr="00653696">
              <w:rPr>
                <w:rFonts w:ascii="Times New Roman" w:hAnsi="Times New Roman"/>
                <w:sz w:val="24"/>
                <w:szCs w:val="24"/>
                <w:lang w:val="uk-UA"/>
              </w:rPr>
              <w:t xml:space="preserve">Витратами   звітного   періоду  визнаються  або  зменшення </w:t>
            </w:r>
            <w:r w:rsidRPr="00653696">
              <w:rPr>
                <w:rFonts w:ascii="Times New Roman" w:hAnsi="Times New Roman"/>
                <w:sz w:val="24"/>
                <w:szCs w:val="24"/>
                <w:lang w:val="uk-UA"/>
              </w:rPr>
              <w:br/>
              <w:t>активів,  або збільшення зобов'язань,  що призводить до  зменшення власного капіталу  підприємства  (за  винятком  зменшення капіталу  внаслідок його вилучення або розподілу власниками),  за умови,  що ці витрати можуть бути достовірно оцінені.</w:t>
            </w:r>
          </w:p>
        </w:tc>
      </w:tr>
      <w:tr w:rsidR="000D03ED" w:rsidRPr="002052CD" w:rsidTr="002C1DCE">
        <w:trPr>
          <w:trHeight w:val="1531"/>
        </w:trPr>
        <w:tc>
          <w:tcPr>
            <w:tcW w:w="3369" w:type="dxa"/>
          </w:tcPr>
          <w:p w:rsidR="000D03ED" w:rsidRPr="002052CD" w:rsidRDefault="000D03ED" w:rsidP="002C1DCE">
            <w:pPr>
              <w:autoSpaceDE w:val="0"/>
              <w:autoSpaceDN w:val="0"/>
              <w:adjustRightInd w:val="0"/>
              <w:spacing w:after="0" w:line="240" w:lineRule="auto"/>
              <w:jc w:val="center"/>
              <w:rPr>
                <w:rFonts w:ascii="Times New Roman" w:hAnsi="Times New Roman"/>
                <w:sz w:val="24"/>
                <w:szCs w:val="24"/>
                <w:lang w:eastAsia="ru-RU"/>
              </w:rPr>
            </w:pPr>
            <w:r w:rsidRPr="002052CD">
              <w:rPr>
                <w:rFonts w:ascii="Times New Roman" w:hAnsi="Times New Roman"/>
                <w:sz w:val="24"/>
                <w:szCs w:val="24"/>
                <w:lang w:eastAsia="ru-RU"/>
              </w:rPr>
              <w:t>Міжнародний</w:t>
            </w:r>
            <w:r>
              <w:rPr>
                <w:rFonts w:ascii="Times New Roman" w:hAnsi="Times New Roman"/>
                <w:sz w:val="24"/>
                <w:szCs w:val="24"/>
                <w:lang w:val="uk-UA" w:eastAsia="ru-RU"/>
              </w:rPr>
              <w:t xml:space="preserve"> </w:t>
            </w:r>
            <w:r w:rsidRPr="002052CD">
              <w:rPr>
                <w:rFonts w:ascii="Times New Roman" w:hAnsi="Times New Roman"/>
                <w:sz w:val="24"/>
                <w:szCs w:val="24"/>
                <w:lang w:eastAsia="ru-RU"/>
              </w:rPr>
              <w:t>стандарт</w:t>
            </w:r>
          </w:p>
          <w:p w:rsidR="000D03ED" w:rsidRPr="002052CD" w:rsidRDefault="000D03ED" w:rsidP="002C1DCE">
            <w:pPr>
              <w:autoSpaceDE w:val="0"/>
              <w:autoSpaceDN w:val="0"/>
              <w:adjustRightInd w:val="0"/>
              <w:spacing w:after="0" w:line="240" w:lineRule="auto"/>
              <w:jc w:val="center"/>
              <w:rPr>
                <w:rFonts w:ascii="Times New Roman" w:hAnsi="Times New Roman"/>
                <w:sz w:val="24"/>
                <w:szCs w:val="24"/>
                <w:lang w:val="uk-UA"/>
              </w:rPr>
            </w:pPr>
            <w:r w:rsidRPr="002052CD">
              <w:rPr>
                <w:rFonts w:ascii="Times New Roman" w:hAnsi="Times New Roman"/>
                <w:sz w:val="24"/>
                <w:szCs w:val="24"/>
                <w:lang w:eastAsia="ru-RU"/>
              </w:rPr>
              <w:t>Бухгалтерського</w:t>
            </w:r>
            <w:r>
              <w:rPr>
                <w:rFonts w:ascii="Times New Roman" w:hAnsi="Times New Roman"/>
                <w:sz w:val="24"/>
                <w:szCs w:val="24"/>
                <w:lang w:val="uk-UA" w:eastAsia="ru-RU"/>
              </w:rPr>
              <w:t xml:space="preserve"> </w:t>
            </w:r>
            <w:r w:rsidRPr="002052CD">
              <w:rPr>
                <w:rFonts w:ascii="Times New Roman" w:hAnsi="Times New Roman"/>
                <w:sz w:val="24"/>
                <w:szCs w:val="24"/>
                <w:lang w:eastAsia="ru-RU"/>
              </w:rPr>
              <w:t>обліку 18 «Дохід»</w:t>
            </w:r>
            <w:r>
              <w:rPr>
                <w:rFonts w:ascii="Times New Roman" w:hAnsi="Times New Roman"/>
                <w:sz w:val="24"/>
                <w:szCs w:val="24"/>
                <w:lang w:val="uk-UA" w:eastAsia="ru-RU"/>
              </w:rPr>
              <w:t xml:space="preserve"> </w:t>
            </w:r>
            <w:r w:rsidRPr="0084293E">
              <w:rPr>
                <w:rFonts w:ascii="Times New Roman" w:hAnsi="Times New Roman"/>
                <w:sz w:val="24"/>
                <w:szCs w:val="24"/>
                <w:lang w:eastAsia="ru-RU"/>
              </w:rPr>
              <w:t>[</w:t>
            </w:r>
            <w:r w:rsidR="0084293E" w:rsidRPr="0084293E">
              <w:rPr>
                <w:rFonts w:ascii="Times New Roman" w:hAnsi="Times New Roman"/>
                <w:sz w:val="24"/>
                <w:szCs w:val="24"/>
                <w:lang w:val="uk-UA" w:eastAsia="ru-RU"/>
              </w:rPr>
              <w:t>33</w:t>
            </w:r>
            <w:r w:rsidRPr="0084293E">
              <w:rPr>
                <w:rFonts w:ascii="Times New Roman" w:hAnsi="Times New Roman"/>
                <w:sz w:val="24"/>
                <w:szCs w:val="24"/>
                <w:lang w:eastAsia="ru-RU"/>
              </w:rPr>
              <w:t>]</w:t>
            </w:r>
          </w:p>
        </w:tc>
        <w:tc>
          <w:tcPr>
            <w:tcW w:w="6378" w:type="dxa"/>
            <w:shd w:val="clear" w:color="auto" w:fill="auto"/>
          </w:tcPr>
          <w:p w:rsidR="000D03ED" w:rsidRPr="002052CD" w:rsidRDefault="000D03ED" w:rsidP="002C1DCE">
            <w:pPr>
              <w:autoSpaceDE w:val="0"/>
              <w:autoSpaceDN w:val="0"/>
              <w:adjustRightInd w:val="0"/>
              <w:spacing w:after="0" w:line="240" w:lineRule="auto"/>
              <w:jc w:val="both"/>
              <w:rPr>
                <w:rFonts w:ascii="Times New Roman" w:hAnsi="Times New Roman"/>
                <w:sz w:val="24"/>
                <w:szCs w:val="24"/>
                <w:lang w:val="uk-UA" w:eastAsia="ru-RU"/>
              </w:rPr>
            </w:pPr>
            <w:r w:rsidRPr="002052CD">
              <w:rPr>
                <w:rFonts w:ascii="Times New Roman" w:hAnsi="Times New Roman"/>
                <w:sz w:val="24"/>
                <w:szCs w:val="24"/>
                <w:lang w:val="uk-UA" w:eastAsia="ru-RU"/>
              </w:rPr>
              <w:t>Дохід – це валове надходження економічних вигід протягом періоду, що виникає в</w:t>
            </w:r>
            <w:r>
              <w:rPr>
                <w:rFonts w:ascii="Times New Roman" w:hAnsi="Times New Roman"/>
                <w:sz w:val="24"/>
                <w:szCs w:val="24"/>
                <w:lang w:val="uk-UA" w:eastAsia="ru-RU"/>
              </w:rPr>
              <w:t xml:space="preserve"> </w:t>
            </w:r>
            <w:r w:rsidRPr="002052CD">
              <w:rPr>
                <w:rFonts w:ascii="Times New Roman" w:hAnsi="Times New Roman"/>
                <w:sz w:val="24"/>
                <w:szCs w:val="24"/>
                <w:lang w:val="uk-UA" w:eastAsia="ru-RU"/>
              </w:rPr>
              <w:t>ході звичайної діяльності суб’єкта господарювання, коли власний капітал зростає в</w:t>
            </w:r>
          </w:p>
          <w:p w:rsidR="000D03ED" w:rsidRPr="002052CD" w:rsidRDefault="000D03ED" w:rsidP="002C1DCE">
            <w:pPr>
              <w:autoSpaceDE w:val="0"/>
              <w:autoSpaceDN w:val="0"/>
              <w:adjustRightInd w:val="0"/>
              <w:spacing w:after="0" w:line="240" w:lineRule="auto"/>
              <w:jc w:val="both"/>
              <w:rPr>
                <w:rFonts w:ascii="Times New Roman" w:hAnsi="Times New Roman"/>
                <w:sz w:val="24"/>
                <w:szCs w:val="24"/>
                <w:lang w:val="uk-UA"/>
              </w:rPr>
            </w:pPr>
            <w:r w:rsidRPr="002052CD">
              <w:rPr>
                <w:rFonts w:ascii="Times New Roman" w:hAnsi="Times New Roman"/>
                <w:sz w:val="24"/>
                <w:szCs w:val="24"/>
                <w:lang w:eastAsia="ru-RU"/>
              </w:rPr>
              <w:t>результаті цього надходження, а не в результаті внесків учасників власного капіталу</w:t>
            </w:r>
          </w:p>
        </w:tc>
      </w:tr>
    </w:tbl>
    <w:p w:rsidR="000D03ED" w:rsidRPr="0084293E" w:rsidRDefault="000D03ED" w:rsidP="000D03ED">
      <w:pPr>
        <w:pStyle w:val="a3"/>
        <w:ind w:firstLine="708"/>
        <w:jc w:val="both"/>
        <w:rPr>
          <w:rFonts w:ascii="Times New Roman" w:hAnsi="Times New Roman"/>
          <w:i/>
          <w:sz w:val="24"/>
          <w:szCs w:val="24"/>
        </w:rPr>
      </w:pPr>
      <w:r w:rsidRPr="006D155E">
        <w:rPr>
          <w:rFonts w:ascii="Times New Roman" w:hAnsi="Times New Roman"/>
          <w:i/>
          <w:sz w:val="24"/>
          <w:szCs w:val="24"/>
        </w:rPr>
        <w:t xml:space="preserve">Джерело: </w:t>
      </w:r>
      <w:r>
        <w:rPr>
          <w:rFonts w:ascii="Times New Roman" w:hAnsi="Times New Roman"/>
          <w:i/>
          <w:sz w:val="24"/>
          <w:szCs w:val="24"/>
        </w:rPr>
        <w:t xml:space="preserve">узагальнено автором, з використанням </w:t>
      </w:r>
      <w:r w:rsidRPr="0084293E">
        <w:rPr>
          <w:rFonts w:ascii="Times New Roman" w:hAnsi="Times New Roman"/>
          <w:i/>
          <w:sz w:val="24"/>
          <w:szCs w:val="24"/>
        </w:rPr>
        <w:t>[</w:t>
      </w:r>
      <w:r w:rsidR="0084293E" w:rsidRPr="0084293E">
        <w:rPr>
          <w:rFonts w:ascii="Times New Roman" w:hAnsi="Times New Roman"/>
          <w:i/>
          <w:sz w:val="24"/>
          <w:szCs w:val="24"/>
        </w:rPr>
        <w:t>35,</w:t>
      </w:r>
      <w:r w:rsidRPr="0084293E">
        <w:rPr>
          <w:rFonts w:ascii="Times New Roman" w:hAnsi="Times New Roman"/>
          <w:i/>
          <w:sz w:val="24"/>
          <w:szCs w:val="24"/>
        </w:rPr>
        <w:t xml:space="preserve"> с.21]</w:t>
      </w:r>
    </w:p>
    <w:p w:rsidR="000D03ED" w:rsidRDefault="000D03ED" w:rsidP="00D86088">
      <w:pPr>
        <w:pStyle w:val="a6"/>
        <w:spacing w:before="0" w:beforeAutospacing="0" w:after="0" w:afterAutospacing="0" w:line="360" w:lineRule="auto"/>
        <w:ind w:firstLine="709"/>
        <w:jc w:val="both"/>
        <w:rPr>
          <w:sz w:val="28"/>
          <w:szCs w:val="28"/>
          <w:lang w:val="uk-UA"/>
        </w:rPr>
      </w:pPr>
    </w:p>
    <w:p w:rsidR="00DE1988" w:rsidRPr="00D86088" w:rsidRDefault="00DE1988" w:rsidP="00D86088">
      <w:pPr>
        <w:pStyle w:val="a6"/>
        <w:spacing w:before="0" w:beforeAutospacing="0" w:after="0" w:afterAutospacing="0" w:line="360" w:lineRule="auto"/>
        <w:ind w:firstLine="709"/>
        <w:jc w:val="both"/>
        <w:rPr>
          <w:sz w:val="28"/>
          <w:szCs w:val="28"/>
          <w:lang w:val="uk-UA"/>
        </w:rPr>
      </w:pPr>
      <w:r>
        <w:rPr>
          <w:sz w:val="28"/>
          <w:szCs w:val="28"/>
        </w:rPr>
        <w:t xml:space="preserve">Виходячи з трактування сутності «фінансові результати» в нормативно-правових документах формуються  трактування і в наукових джерелах. Тобто, </w:t>
      </w:r>
      <w:r>
        <w:rPr>
          <w:sz w:val="28"/>
          <w:szCs w:val="28"/>
        </w:rPr>
        <w:lastRenderedPageBreak/>
        <w:t>одні автори досліджують конкретно сутність поняття «фінансові результати», а інші продовжують вивчення понять «доходи», «витрати», «прибуток» та «</w:t>
      </w:r>
      <w:r w:rsidRPr="00FA7026">
        <w:rPr>
          <w:sz w:val="28"/>
          <w:szCs w:val="28"/>
        </w:rPr>
        <w:t xml:space="preserve">збиток», як це визначено в нормативних документах, представлених в таблиці 1.1. </w:t>
      </w:r>
      <w:r>
        <w:rPr>
          <w:sz w:val="28"/>
          <w:szCs w:val="28"/>
          <w:lang w:val="uk-UA"/>
        </w:rPr>
        <w:t xml:space="preserve">Завдяки цьому і думки науковців щодо надання економічної сутності </w:t>
      </w:r>
      <w:r w:rsidRPr="00D86088">
        <w:rPr>
          <w:sz w:val="28"/>
          <w:szCs w:val="28"/>
          <w:lang w:val="uk-UA"/>
        </w:rPr>
        <w:t>поняттю «фінансові результати» досить різняться між собою.</w:t>
      </w:r>
    </w:p>
    <w:p w:rsidR="00D86088" w:rsidRPr="00D86088" w:rsidRDefault="00D86088" w:rsidP="00D86088">
      <w:pPr>
        <w:pStyle w:val="a6"/>
        <w:spacing w:before="0" w:beforeAutospacing="0" w:after="0" w:afterAutospacing="0" w:line="360" w:lineRule="auto"/>
        <w:ind w:firstLine="709"/>
        <w:jc w:val="both"/>
        <w:rPr>
          <w:sz w:val="28"/>
          <w:szCs w:val="28"/>
          <w:lang w:val="uk-UA"/>
        </w:rPr>
      </w:pPr>
      <w:r w:rsidRPr="00D86088">
        <w:rPr>
          <w:sz w:val="28"/>
          <w:szCs w:val="28"/>
        </w:rPr>
        <w:t>Також слід відзначити, що досить велика частина науковців ототожнює поняття «фінансовий результат» із категорією «прибуток» як позитивний фінансовий результат, а «збиток» – як негативний.</w:t>
      </w:r>
    </w:p>
    <w:p w:rsidR="00DE1988" w:rsidRDefault="00DE1988" w:rsidP="00D86088">
      <w:pPr>
        <w:pStyle w:val="a6"/>
        <w:spacing w:before="0" w:beforeAutospacing="0" w:after="0" w:afterAutospacing="0" w:line="360" w:lineRule="auto"/>
        <w:ind w:firstLine="709"/>
        <w:jc w:val="both"/>
        <w:rPr>
          <w:sz w:val="28"/>
          <w:szCs w:val="28"/>
          <w:lang w:val="uk-UA"/>
        </w:rPr>
      </w:pPr>
      <w:r w:rsidRPr="00D86088">
        <w:rPr>
          <w:sz w:val="28"/>
          <w:szCs w:val="28"/>
        </w:rPr>
        <w:t>Сконцентруємо власну увагу на працях науковців, що досліджують безпосередньо поняття</w:t>
      </w:r>
      <w:r w:rsidRPr="00FA7026">
        <w:rPr>
          <w:sz w:val="28"/>
          <w:szCs w:val="28"/>
        </w:rPr>
        <w:t xml:space="preserve"> «фінансові результати».</w:t>
      </w:r>
    </w:p>
    <w:p w:rsidR="009C73A1" w:rsidRPr="002D2AC0" w:rsidRDefault="009C73A1" w:rsidP="009C73A1">
      <w:pPr>
        <w:pStyle w:val="a6"/>
        <w:spacing w:before="0" w:beforeAutospacing="0" w:after="0" w:afterAutospacing="0" w:line="360" w:lineRule="auto"/>
        <w:ind w:firstLine="709"/>
        <w:jc w:val="both"/>
        <w:rPr>
          <w:sz w:val="28"/>
          <w:szCs w:val="28"/>
          <w:lang w:val="uk-UA"/>
        </w:rPr>
      </w:pPr>
      <w:r w:rsidRPr="002D2AC0">
        <w:rPr>
          <w:sz w:val="28"/>
          <w:szCs w:val="28"/>
          <w:lang w:val="uk-UA"/>
        </w:rPr>
        <w:t>Узагальн</w:t>
      </w:r>
      <w:r w:rsidR="00DE1988">
        <w:rPr>
          <w:sz w:val="28"/>
          <w:szCs w:val="28"/>
          <w:lang w:val="uk-UA"/>
        </w:rPr>
        <w:t xml:space="preserve">ивши </w:t>
      </w:r>
      <w:r w:rsidRPr="002D2AC0">
        <w:rPr>
          <w:sz w:val="28"/>
          <w:szCs w:val="28"/>
          <w:lang w:val="uk-UA"/>
        </w:rPr>
        <w:t>результати, викладені в нормативно-правових документах</w:t>
      </w:r>
      <w:r w:rsidR="002D2AC0">
        <w:rPr>
          <w:sz w:val="28"/>
          <w:szCs w:val="28"/>
          <w:lang w:val="uk-UA"/>
        </w:rPr>
        <w:t>,</w:t>
      </w:r>
      <w:r w:rsidRPr="002D2AC0">
        <w:rPr>
          <w:sz w:val="28"/>
          <w:szCs w:val="28"/>
          <w:lang w:val="uk-UA"/>
        </w:rPr>
        <w:t xml:space="preserve"> українські вчені Назаренко О.В. та Лукаш Р.В. виокремлюють два принципові підходи до розрахунку фінансових результатів діяльності підприємства:</w:t>
      </w:r>
    </w:p>
    <w:p w:rsidR="009C73A1" w:rsidRPr="002D2AC0" w:rsidRDefault="009C73A1" w:rsidP="009C73A1">
      <w:pPr>
        <w:pStyle w:val="a6"/>
        <w:spacing w:before="0" w:beforeAutospacing="0" w:after="0" w:afterAutospacing="0" w:line="360" w:lineRule="auto"/>
        <w:ind w:firstLine="709"/>
        <w:jc w:val="both"/>
        <w:rPr>
          <w:sz w:val="28"/>
          <w:szCs w:val="28"/>
          <w:lang w:val="uk-UA"/>
        </w:rPr>
      </w:pPr>
      <w:r w:rsidRPr="002D2AC0">
        <w:rPr>
          <w:sz w:val="28"/>
          <w:szCs w:val="28"/>
          <w:lang w:val="uk-UA"/>
        </w:rPr>
        <w:t xml:space="preserve">- метод порівняння доходів і витрат (метод </w:t>
      </w:r>
      <w:r w:rsidR="002D2AC0">
        <w:rPr>
          <w:sz w:val="28"/>
          <w:szCs w:val="28"/>
          <w:lang w:val="uk-UA"/>
        </w:rPr>
        <w:t>«</w:t>
      </w:r>
      <w:r w:rsidRPr="002D2AC0">
        <w:rPr>
          <w:sz w:val="28"/>
          <w:szCs w:val="28"/>
          <w:lang w:val="uk-UA"/>
        </w:rPr>
        <w:t>витрати-випуск</w:t>
      </w:r>
      <w:r w:rsidR="002D2AC0">
        <w:rPr>
          <w:sz w:val="28"/>
          <w:szCs w:val="28"/>
          <w:lang w:val="uk-UA"/>
        </w:rPr>
        <w:t>»</w:t>
      </w:r>
      <w:r w:rsidRPr="002D2AC0">
        <w:rPr>
          <w:sz w:val="28"/>
          <w:szCs w:val="28"/>
          <w:lang w:val="uk-UA"/>
        </w:rPr>
        <w:t>), що передбачає визначення прибутку (збитку) згідно принципу нарахування та відповідності доходів і витрат;</w:t>
      </w:r>
    </w:p>
    <w:p w:rsidR="009C73A1" w:rsidRDefault="009C73A1" w:rsidP="009C73A1">
      <w:pPr>
        <w:pStyle w:val="a3"/>
        <w:spacing w:line="360" w:lineRule="auto"/>
        <w:ind w:firstLine="708"/>
        <w:jc w:val="both"/>
        <w:rPr>
          <w:rFonts w:ascii="Times New Roman" w:hAnsi="Times New Roman"/>
          <w:color w:val="FF0000"/>
          <w:sz w:val="28"/>
          <w:szCs w:val="28"/>
        </w:rPr>
      </w:pPr>
      <w:r w:rsidRPr="002D2AC0">
        <w:rPr>
          <w:rFonts w:ascii="Times New Roman" w:hAnsi="Times New Roman"/>
          <w:sz w:val="28"/>
          <w:szCs w:val="28"/>
        </w:rPr>
        <w:t>- метод зміни чистих активів - проводиться визначення приросту власного капіталу у звітному періоді як різниці між вартістю власного капіталу на кінець та на початок звітного періоду (якщо власний капітал на кінець звітного періоду збільшується, то господарюючий суб'єкт отримує прибуток, а якщо навпаки - збиток)</w:t>
      </w:r>
      <w:r w:rsidRPr="0084293E">
        <w:rPr>
          <w:rFonts w:ascii="Times New Roman" w:hAnsi="Times New Roman"/>
          <w:sz w:val="28"/>
          <w:szCs w:val="28"/>
        </w:rPr>
        <w:t xml:space="preserve"> [</w:t>
      </w:r>
      <w:r w:rsidR="0084293E" w:rsidRPr="0084293E">
        <w:rPr>
          <w:rFonts w:ascii="Times New Roman" w:hAnsi="Times New Roman"/>
          <w:sz w:val="28"/>
          <w:szCs w:val="28"/>
        </w:rPr>
        <w:t>35</w:t>
      </w:r>
      <w:r w:rsidRPr="0084293E">
        <w:rPr>
          <w:rFonts w:ascii="Times New Roman" w:hAnsi="Times New Roman"/>
          <w:sz w:val="28"/>
          <w:szCs w:val="28"/>
        </w:rPr>
        <w:t>, с.21]</w:t>
      </w:r>
      <w:r w:rsidR="00DE1988" w:rsidRPr="0084293E">
        <w:rPr>
          <w:rFonts w:ascii="Times New Roman" w:hAnsi="Times New Roman"/>
          <w:sz w:val="28"/>
          <w:szCs w:val="28"/>
        </w:rPr>
        <w:t xml:space="preserve">. </w:t>
      </w:r>
    </w:p>
    <w:p w:rsidR="00DE1988" w:rsidRPr="00DE1988" w:rsidRDefault="00DE1988" w:rsidP="00DE1988">
      <w:pPr>
        <w:autoSpaceDE w:val="0"/>
        <w:autoSpaceDN w:val="0"/>
        <w:adjustRightInd w:val="0"/>
        <w:spacing w:after="0" w:line="360" w:lineRule="auto"/>
        <w:ind w:firstLine="708"/>
        <w:jc w:val="both"/>
        <w:rPr>
          <w:rFonts w:ascii="Times New Roman" w:hAnsi="Times New Roman"/>
          <w:color w:val="FF0000"/>
          <w:sz w:val="28"/>
          <w:szCs w:val="28"/>
          <w:lang w:val="uk-UA"/>
        </w:rPr>
      </w:pPr>
      <w:r w:rsidRPr="00DE1988">
        <w:rPr>
          <w:rFonts w:ascii="Times New Roman" w:hAnsi="Times New Roman"/>
          <w:sz w:val="28"/>
          <w:szCs w:val="28"/>
          <w:lang w:val="uk-UA"/>
        </w:rPr>
        <w:t>А також наводять своє власне бачення сутності даної економічної категорії: «..</w:t>
      </w:r>
      <w:r w:rsidRPr="00DE1988">
        <w:rPr>
          <w:rFonts w:ascii="Times New Roman" w:hAnsi="Times New Roman"/>
          <w:sz w:val="28"/>
          <w:szCs w:val="28"/>
          <w:lang w:val="uk-UA" w:eastAsia="ru-RU"/>
        </w:rPr>
        <w:t>фінансові результати - це виражений в грошовій формі показник результативності господарської діяльності субєкта господарювання шляхом зіставлення визначених доходів та витрат понесених на їх отримання, що може бути пред</w:t>
      </w:r>
      <w:r w:rsidRPr="00DE1988">
        <w:rPr>
          <w:rFonts w:ascii="Times New Roman" w:hAnsi="Times New Roman"/>
          <w:sz w:val="28"/>
          <w:szCs w:val="28"/>
          <w:lang w:eastAsia="ru-RU"/>
        </w:rPr>
        <w:t>ставлений у формі прибутку або збитку</w:t>
      </w:r>
      <w:r w:rsidRPr="00DE1988">
        <w:rPr>
          <w:rFonts w:ascii="Times New Roman" w:hAnsi="Times New Roman"/>
          <w:sz w:val="28"/>
          <w:szCs w:val="28"/>
          <w:lang w:val="uk-UA" w:eastAsia="ru-RU"/>
        </w:rPr>
        <w:t xml:space="preserve"> </w:t>
      </w:r>
      <w:r w:rsidRPr="0084293E">
        <w:rPr>
          <w:rFonts w:ascii="Times New Roman" w:hAnsi="Times New Roman"/>
          <w:sz w:val="28"/>
          <w:szCs w:val="28"/>
        </w:rPr>
        <w:t>[</w:t>
      </w:r>
      <w:r w:rsidR="0084293E" w:rsidRPr="0084293E">
        <w:rPr>
          <w:rFonts w:ascii="Times New Roman" w:hAnsi="Times New Roman"/>
          <w:sz w:val="28"/>
          <w:szCs w:val="28"/>
          <w:lang w:val="uk-UA"/>
        </w:rPr>
        <w:t>35</w:t>
      </w:r>
      <w:r w:rsidRPr="0084293E">
        <w:rPr>
          <w:rFonts w:ascii="Times New Roman" w:hAnsi="Times New Roman"/>
          <w:sz w:val="28"/>
          <w:szCs w:val="28"/>
        </w:rPr>
        <w:t>, с.21].</w:t>
      </w:r>
    </w:p>
    <w:p w:rsidR="00FA7026" w:rsidRPr="0084293E" w:rsidRDefault="008A4C65" w:rsidP="00A65BEE">
      <w:pPr>
        <w:autoSpaceDE w:val="0"/>
        <w:autoSpaceDN w:val="0"/>
        <w:adjustRightInd w:val="0"/>
        <w:spacing w:after="0" w:line="360" w:lineRule="auto"/>
        <w:ind w:firstLine="709"/>
        <w:jc w:val="both"/>
        <w:rPr>
          <w:rFonts w:ascii="Times New Roman" w:hAnsi="Times New Roman"/>
          <w:sz w:val="28"/>
          <w:szCs w:val="28"/>
        </w:rPr>
      </w:pPr>
      <w:r w:rsidRPr="00A65BEE">
        <w:rPr>
          <w:rFonts w:ascii="Times New Roman" w:hAnsi="Times New Roman"/>
          <w:sz w:val="28"/>
          <w:szCs w:val="28"/>
          <w:lang w:val="uk-UA"/>
        </w:rPr>
        <w:t xml:space="preserve">Так, вітчизняний вчений Арич М.І. </w:t>
      </w:r>
      <w:r w:rsidR="00FA7026" w:rsidRPr="00A65BEE">
        <w:rPr>
          <w:rFonts w:ascii="Times New Roman" w:hAnsi="Times New Roman"/>
          <w:sz w:val="28"/>
          <w:szCs w:val="28"/>
          <w:lang w:val="uk-UA"/>
        </w:rPr>
        <w:t xml:space="preserve">ототожнює поняття «фінансовий результат» з поняттям «фінансово-економічний результат» та </w:t>
      </w:r>
      <w:r w:rsidR="00402980" w:rsidRPr="00A65BEE">
        <w:rPr>
          <w:rFonts w:ascii="Times New Roman" w:hAnsi="Times New Roman"/>
          <w:sz w:val="28"/>
          <w:szCs w:val="28"/>
          <w:lang w:val="uk-UA"/>
        </w:rPr>
        <w:t>вважає, що</w:t>
      </w:r>
      <w:r w:rsidR="00A65BEE">
        <w:rPr>
          <w:rFonts w:ascii="Times New Roman" w:hAnsi="Times New Roman"/>
          <w:sz w:val="28"/>
          <w:szCs w:val="28"/>
          <w:lang w:val="uk-UA"/>
        </w:rPr>
        <w:t xml:space="preserve">             </w:t>
      </w:r>
      <w:r w:rsidR="00402980" w:rsidRPr="00A65BEE">
        <w:rPr>
          <w:rFonts w:ascii="Times New Roman" w:hAnsi="Times New Roman"/>
          <w:i/>
          <w:color w:val="FF0000"/>
          <w:sz w:val="28"/>
          <w:szCs w:val="28"/>
          <w:lang w:val="uk-UA"/>
        </w:rPr>
        <w:t xml:space="preserve"> </w:t>
      </w:r>
      <w:r w:rsidR="00FA7026" w:rsidRPr="00A65BEE">
        <w:rPr>
          <w:rFonts w:ascii="Times New Roman" w:hAnsi="Times New Roman"/>
          <w:sz w:val="28"/>
          <w:szCs w:val="28"/>
          <w:lang w:val="uk-UA"/>
        </w:rPr>
        <w:t>«… н</w:t>
      </w:r>
      <w:r w:rsidRPr="00A65BEE">
        <w:rPr>
          <w:rFonts w:ascii="Times New Roman" w:hAnsi="Times New Roman"/>
          <w:sz w:val="28"/>
          <w:szCs w:val="28"/>
          <w:lang w:val="uk-UA" w:eastAsia="ru-RU"/>
        </w:rPr>
        <w:t>ауковою осново</w:t>
      </w:r>
      <w:r w:rsidR="00402980" w:rsidRPr="00A65BEE">
        <w:rPr>
          <w:rFonts w:ascii="Times New Roman" w:hAnsi="Times New Roman"/>
          <w:sz w:val="28"/>
          <w:szCs w:val="28"/>
          <w:lang w:val="uk-UA"/>
        </w:rPr>
        <w:t xml:space="preserve">ю визначення поняття </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фінансово-</w:t>
      </w:r>
      <w:r w:rsidRPr="00A65BEE">
        <w:rPr>
          <w:rFonts w:ascii="Times New Roman" w:hAnsi="Times New Roman"/>
          <w:sz w:val="28"/>
          <w:szCs w:val="28"/>
          <w:lang w:val="uk-UA" w:eastAsia="ru-RU"/>
        </w:rPr>
        <w:t>економічні результати</w:t>
      </w:r>
      <w:r w:rsidR="00FA7026" w:rsidRPr="00A65BEE">
        <w:rPr>
          <w:rFonts w:ascii="Times New Roman" w:hAnsi="Times New Roman"/>
          <w:sz w:val="28"/>
          <w:szCs w:val="28"/>
          <w:lang w:val="uk-UA"/>
        </w:rPr>
        <w:t>»</w:t>
      </w:r>
      <w:r w:rsidRPr="00A65BEE">
        <w:rPr>
          <w:rFonts w:ascii="Times New Roman" w:hAnsi="Times New Roman"/>
          <w:sz w:val="28"/>
          <w:szCs w:val="28"/>
          <w:lang w:val="uk-UA" w:eastAsia="ru-RU"/>
        </w:rPr>
        <w:t xml:space="preserve"> є такі</w:t>
      </w:r>
      <w:r w:rsidR="00402980" w:rsidRPr="00A65BEE">
        <w:rPr>
          <w:rFonts w:ascii="Times New Roman" w:hAnsi="Times New Roman"/>
          <w:sz w:val="28"/>
          <w:szCs w:val="28"/>
          <w:lang w:val="uk-UA"/>
        </w:rPr>
        <w:t xml:space="preserve"> категорії, як </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ефект</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 xml:space="preserve">, </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резуль</w:t>
      </w:r>
      <w:r w:rsidRPr="00A65BEE">
        <w:rPr>
          <w:rFonts w:ascii="Times New Roman" w:hAnsi="Times New Roman"/>
          <w:sz w:val="28"/>
          <w:szCs w:val="28"/>
          <w:lang w:val="uk-UA" w:eastAsia="ru-RU"/>
        </w:rPr>
        <w:t>тат</w:t>
      </w:r>
      <w:r w:rsidR="00FA7026" w:rsidRPr="00A65BEE">
        <w:rPr>
          <w:rFonts w:ascii="Times New Roman" w:hAnsi="Times New Roman"/>
          <w:sz w:val="28"/>
          <w:szCs w:val="28"/>
          <w:lang w:val="uk-UA"/>
        </w:rPr>
        <w:t>»</w:t>
      </w:r>
      <w:r w:rsidRPr="00A65BEE">
        <w:rPr>
          <w:rFonts w:ascii="Times New Roman" w:hAnsi="Times New Roman"/>
          <w:sz w:val="28"/>
          <w:szCs w:val="28"/>
          <w:lang w:val="uk-UA" w:eastAsia="ru-RU"/>
        </w:rPr>
        <w:t xml:space="preserve">, </w:t>
      </w:r>
      <w:r w:rsidR="00FA7026" w:rsidRPr="00A65BEE">
        <w:rPr>
          <w:rFonts w:ascii="Times New Roman" w:hAnsi="Times New Roman"/>
          <w:sz w:val="28"/>
          <w:szCs w:val="28"/>
          <w:lang w:val="uk-UA"/>
        </w:rPr>
        <w:t>«</w:t>
      </w:r>
      <w:r w:rsidRPr="00A65BEE">
        <w:rPr>
          <w:rFonts w:ascii="Times New Roman" w:hAnsi="Times New Roman"/>
          <w:sz w:val="28"/>
          <w:szCs w:val="28"/>
          <w:lang w:val="uk-UA" w:eastAsia="ru-RU"/>
        </w:rPr>
        <w:t>економічний еф</w:t>
      </w:r>
      <w:r w:rsidR="00402980" w:rsidRPr="00A65BEE">
        <w:rPr>
          <w:rFonts w:ascii="Times New Roman" w:hAnsi="Times New Roman"/>
          <w:sz w:val="28"/>
          <w:szCs w:val="28"/>
          <w:lang w:val="uk-UA"/>
        </w:rPr>
        <w:t>ект</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 xml:space="preserve">, </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 xml:space="preserve">фінансовий </w:t>
      </w:r>
      <w:r w:rsidR="00402980" w:rsidRPr="00A65BEE">
        <w:rPr>
          <w:rFonts w:ascii="Times New Roman" w:hAnsi="Times New Roman"/>
          <w:sz w:val="28"/>
          <w:szCs w:val="28"/>
          <w:lang w:val="uk-UA"/>
        </w:rPr>
        <w:lastRenderedPageBreak/>
        <w:t>ефект</w:t>
      </w:r>
      <w:r w:rsidR="00FA7026" w:rsidRPr="00A65BEE">
        <w:rPr>
          <w:rFonts w:ascii="Times New Roman" w:hAnsi="Times New Roman"/>
          <w:sz w:val="28"/>
          <w:szCs w:val="28"/>
          <w:lang w:val="uk-UA"/>
        </w:rPr>
        <w:t>»</w:t>
      </w:r>
      <w:r w:rsidR="00402980" w:rsidRPr="00A65BEE">
        <w:rPr>
          <w:rFonts w:ascii="Times New Roman" w:hAnsi="Times New Roman"/>
          <w:sz w:val="28"/>
          <w:szCs w:val="28"/>
          <w:lang w:val="uk-UA"/>
        </w:rPr>
        <w:t xml:space="preserve">, </w:t>
      </w:r>
      <w:r w:rsidR="00FA7026" w:rsidRPr="00A65BEE">
        <w:rPr>
          <w:rFonts w:ascii="Times New Roman" w:hAnsi="Times New Roman"/>
          <w:sz w:val="28"/>
          <w:szCs w:val="28"/>
          <w:lang w:val="uk-UA"/>
        </w:rPr>
        <w:t>«</w:t>
      </w:r>
      <w:r w:rsidR="00402980" w:rsidRPr="0084293E">
        <w:rPr>
          <w:rFonts w:ascii="Times New Roman" w:hAnsi="Times New Roman"/>
          <w:sz w:val="28"/>
          <w:szCs w:val="28"/>
          <w:lang w:val="uk-UA"/>
        </w:rPr>
        <w:t>ефек</w:t>
      </w:r>
      <w:r w:rsidRPr="0084293E">
        <w:rPr>
          <w:rFonts w:ascii="Times New Roman" w:hAnsi="Times New Roman"/>
          <w:sz w:val="28"/>
          <w:szCs w:val="28"/>
          <w:lang w:val="uk-UA" w:eastAsia="ru-RU"/>
        </w:rPr>
        <w:t>тивність</w:t>
      </w:r>
      <w:r w:rsidR="00FA7026" w:rsidRPr="0084293E">
        <w:rPr>
          <w:rFonts w:ascii="Times New Roman" w:hAnsi="Times New Roman"/>
          <w:sz w:val="28"/>
          <w:szCs w:val="28"/>
          <w:lang w:val="uk-UA"/>
        </w:rPr>
        <w:t>»</w:t>
      </w:r>
      <w:r w:rsidRPr="0084293E">
        <w:rPr>
          <w:rFonts w:ascii="Times New Roman" w:hAnsi="Times New Roman"/>
          <w:sz w:val="28"/>
          <w:szCs w:val="28"/>
          <w:lang w:val="uk-UA" w:eastAsia="ru-RU"/>
        </w:rPr>
        <w:t xml:space="preserve">, </w:t>
      </w:r>
      <w:r w:rsidR="00FA7026" w:rsidRPr="0084293E">
        <w:rPr>
          <w:rFonts w:ascii="Times New Roman" w:hAnsi="Times New Roman"/>
          <w:sz w:val="28"/>
          <w:szCs w:val="28"/>
          <w:lang w:val="uk-UA"/>
        </w:rPr>
        <w:t>«</w:t>
      </w:r>
      <w:r w:rsidRPr="0084293E">
        <w:rPr>
          <w:rFonts w:ascii="Times New Roman" w:hAnsi="Times New Roman"/>
          <w:sz w:val="28"/>
          <w:szCs w:val="28"/>
          <w:lang w:val="uk-UA" w:eastAsia="ru-RU"/>
        </w:rPr>
        <w:t>результативн</w:t>
      </w:r>
      <w:r w:rsidR="00402980" w:rsidRPr="0084293E">
        <w:rPr>
          <w:rFonts w:ascii="Times New Roman" w:hAnsi="Times New Roman"/>
          <w:sz w:val="28"/>
          <w:szCs w:val="28"/>
          <w:lang w:val="uk-UA"/>
        </w:rPr>
        <w:t>ість</w:t>
      </w:r>
      <w:r w:rsidR="00FA7026" w:rsidRPr="0084293E">
        <w:rPr>
          <w:rFonts w:ascii="Times New Roman" w:hAnsi="Times New Roman"/>
          <w:sz w:val="28"/>
          <w:szCs w:val="28"/>
          <w:lang w:val="uk-UA"/>
        </w:rPr>
        <w:t>»</w:t>
      </w:r>
      <w:r w:rsidR="00402980" w:rsidRPr="0084293E">
        <w:rPr>
          <w:rFonts w:ascii="Times New Roman" w:hAnsi="Times New Roman"/>
          <w:sz w:val="28"/>
          <w:szCs w:val="28"/>
          <w:lang w:val="uk-UA"/>
        </w:rPr>
        <w:t xml:space="preserve"> тощо</w:t>
      </w:r>
      <w:r w:rsidR="00FA7026" w:rsidRPr="0084293E">
        <w:rPr>
          <w:rFonts w:ascii="Times New Roman" w:hAnsi="Times New Roman"/>
          <w:sz w:val="28"/>
          <w:szCs w:val="28"/>
          <w:lang w:val="uk-UA"/>
        </w:rPr>
        <w:t>..»</w:t>
      </w:r>
      <w:r w:rsidR="00FA7026" w:rsidRPr="0084293E">
        <w:rPr>
          <w:rFonts w:ascii="Times New Roman" w:hAnsi="Times New Roman"/>
          <w:i/>
          <w:sz w:val="28"/>
          <w:szCs w:val="28"/>
          <w:lang w:val="uk-UA"/>
        </w:rPr>
        <w:t xml:space="preserve"> </w:t>
      </w:r>
      <w:r w:rsidR="0084293E" w:rsidRPr="0084293E">
        <w:rPr>
          <w:rFonts w:ascii="Times New Roman" w:hAnsi="Times New Roman"/>
          <w:sz w:val="28"/>
          <w:szCs w:val="28"/>
        </w:rPr>
        <w:t>[</w:t>
      </w:r>
      <w:r w:rsidR="0084293E" w:rsidRPr="0084293E">
        <w:rPr>
          <w:rFonts w:ascii="Times New Roman" w:hAnsi="Times New Roman"/>
          <w:sz w:val="28"/>
          <w:szCs w:val="28"/>
          <w:lang w:val="uk-UA"/>
        </w:rPr>
        <w:t>2</w:t>
      </w:r>
      <w:r w:rsidR="00FA7026" w:rsidRPr="0084293E">
        <w:rPr>
          <w:rFonts w:ascii="Times New Roman" w:hAnsi="Times New Roman"/>
          <w:sz w:val="28"/>
          <w:szCs w:val="28"/>
        </w:rPr>
        <w:t>, с.66]</w:t>
      </w:r>
      <w:r w:rsidR="00402980" w:rsidRPr="0084293E">
        <w:rPr>
          <w:rFonts w:ascii="Times New Roman" w:hAnsi="Times New Roman"/>
          <w:sz w:val="28"/>
          <w:szCs w:val="28"/>
        </w:rPr>
        <w:t xml:space="preserve">. </w:t>
      </w:r>
      <w:r w:rsidR="00D10F24" w:rsidRPr="0084293E">
        <w:rPr>
          <w:rFonts w:ascii="Times New Roman" w:hAnsi="Times New Roman"/>
          <w:sz w:val="28"/>
          <w:szCs w:val="28"/>
        </w:rPr>
        <w:t xml:space="preserve"> У своїх працях даний автор дуже детально досліджує сутність категорій, які вважає науковою-основою визначення досліджуваного нами поняття. </w:t>
      </w:r>
      <w:r w:rsidR="00A65BEE" w:rsidRPr="0084293E">
        <w:rPr>
          <w:rFonts w:ascii="Times New Roman" w:hAnsi="Times New Roman"/>
          <w:sz w:val="28"/>
          <w:szCs w:val="28"/>
          <w:lang w:val="uk-UA"/>
        </w:rPr>
        <w:t xml:space="preserve">Науковець </w:t>
      </w:r>
      <w:r w:rsidR="00A65BEE" w:rsidRPr="0084293E">
        <w:rPr>
          <w:rFonts w:ascii="Times New Roman" w:hAnsi="Times New Roman"/>
          <w:sz w:val="28"/>
          <w:szCs w:val="28"/>
          <w:lang w:eastAsia="ru-RU"/>
        </w:rPr>
        <w:t>Турило А.М стверджує,</w:t>
      </w:r>
      <w:r w:rsidR="00A65BEE" w:rsidRPr="0084293E">
        <w:rPr>
          <w:rFonts w:ascii="Times New Roman" w:hAnsi="Times New Roman"/>
          <w:sz w:val="28"/>
          <w:szCs w:val="28"/>
          <w:lang w:val="uk-UA" w:eastAsia="ru-RU"/>
        </w:rPr>
        <w:t xml:space="preserve"> </w:t>
      </w:r>
      <w:r w:rsidR="00A65BEE" w:rsidRPr="0084293E">
        <w:rPr>
          <w:rFonts w:ascii="Times New Roman" w:hAnsi="Times New Roman"/>
          <w:sz w:val="28"/>
          <w:szCs w:val="28"/>
          <w:lang w:eastAsia="ru-RU"/>
        </w:rPr>
        <w:t xml:space="preserve">що саме через </w:t>
      </w:r>
      <w:r w:rsidR="00A65BEE" w:rsidRPr="0084293E">
        <w:rPr>
          <w:rFonts w:ascii="Times New Roman" w:hAnsi="Times New Roman"/>
          <w:sz w:val="28"/>
          <w:szCs w:val="28"/>
          <w:lang w:val="uk-UA" w:eastAsia="ru-RU"/>
        </w:rPr>
        <w:t xml:space="preserve">фінансовий ефект </w:t>
      </w:r>
      <w:r w:rsidR="00A65BEE" w:rsidRPr="0084293E">
        <w:rPr>
          <w:rFonts w:ascii="Times New Roman" w:hAnsi="Times New Roman"/>
          <w:sz w:val="28"/>
          <w:szCs w:val="28"/>
          <w:lang w:eastAsia="ru-RU"/>
        </w:rPr>
        <w:t>реалізується на підприємстві фінансовий результат</w:t>
      </w:r>
      <w:r w:rsidR="00A65BEE" w:rsidRPr="0084293E">
        <w:rPr>
          <w:rFonts w:ascii="Times New Roman" w:hAnsi="Times New Roman"/>
          <w:sz w:val="28"/>
          <w:szCs w:val="28"/>
          <w:lang w:val="uk-UA" w:eastAsia="ru-RU"/>
        </w:rPr>
        <w:t xml:space="preserve"> </w:t>
      </w:r>
      <w:r w:rsidR="0084293E" w:rsidRPr="0084293E">
        <w:rPr>
          <w:rFonts w:ascii="Times New Roman" w:hAnsi="Times New Roman"/>
          <w:sz w:val="28"/>
          <w:szCs w:val="28"/>
          <w:lang w:val="uk-UA"/>
        </w:rPr>
        <w:t>[63</w:t>
      </w:r>
      <w:r w:rsidR="00A65BEE" w:rsidRPr="0084293E">
        <w:rPr>
          <w:rFonts w:ascii="Times New Roman" w:hAnsi="Times New Roman"/>
          <w:sz w:val="28"/>
          <w:szCs w:val="28"/>
          <w:lang w:val="uk-UA"/>
        </w:rPr>
        <w:t>, с.163]</w:t>
      </w:r>
      <w:r w:rsidR="00A65BEE" w:rsidRPr="0084293E">
        <w:rPr>
          <w:rFonts w:ascii="Times New Roman" w:hAnsi="Times New Roman"/>
          <w:sz w:val="28"/>
          <w:szCs w:val="28"/>
          <w:lang w:eastAsia="ru-RU"/>
        </w:rPr>
        <w:t>.</w:t>
      </w:r>
    </w:p>
    <w:p w:rsidR="00A16036" w:rsidRPr="0084293E" w:rsidRDefault="002246A8" w:rsidP="006675F5">
      <w:pPr>
        <w:pStyle w:val="a3"/>
        <w:spacing w:line="360" w:lineRule="auto"/>
        <w:ind w:firstLine="709"/>
        <w:jc w:val="both"/>
        <w:rPr>
          <w:rFonts w:ascii="Times New Roman" w:eastAsia="Arimo" w:hAnsi="Times New Roman"/>
          <w:sz w:val="28"/>
          <w:szCs w:val="28"/>
        </w:rPr>
      </w:pPr>
      <w:r w:rsidRPr="0084293E">
        <w:rPr>
          <w:rFonts w:ascii="Times New Roman" w:hAnsi="Times New Roman"/>
          <w:sz w:val="28"/>
          <w:szCs w:val="28"/>
        </w:rPr>
        <w:t xml:space="preserve">Науковці Фірман Н.Я. і Вашків О.П., узагальнючи також результати досліджень попередників, </w:t>
      </w:r>
      <w:r w:rsidR="004922F5" w:rsidRPr="0084293E">
        <w:rPr>
          <w:rFonts w:ascii="Times New Roman" w:hAnsi="Times New Roman"/>
          <w:sz w:val="28"/>
          <w:szCs w:val="28"/>
        </w:rPr>
        <w:t>пропонують вивчати</w:t>
      </w:r>
      <w:r w:rsidRPr="0084293E">
        <w:rPr>
          <w:rFonts w:ascii="Times New Roman" w:hAnsi="Times New Roman"/>
          <w:sz w:val="28"/>
          <w:szCs w:val="28"/>
        </w:rPr>
        <w:t xml:space="preserve"> сутність економічної категорії «фінансовий результат» </w:t>
      </w:r>
      <w:r w:rsidR="00FC22F3" w:rsidRPr="0084293E">
        <w:rPr>
          <w:rFonts w:ascii="Times New Roman" w:hAnsi="Times New Roman"/>
          <w:sz w:val="28"/>
          <w:szCs w:val="28"/>
        </w:rPr>
        <w:t>у трьох площинах: як підсумок діяльності підприємства; як прибуток чи збиток підприємства;  як приріст чи зменшення вартості (капіталу) підприємства</w:t>
      </w:r>
      <w:r w:rsidR="000E0394" w:rsidRPr="0084293E">
        <w:rPr>
          <w:rFonts w:ascii="Times New Roman" w:hAnsi="Times New Roman"/>
          <w:sz w:val="28"/>
          <w:szCs w:val="28"/>
        </w:rPr>
        <w:t xml:space="preserve"> </w:t>
      </w:r>
      <w:r w:rsidR="0084293E" w:rsidRPr="0084293E">
        <w:rPr>
          <w:rFonts w:ascii="Times New Roman" w:hAnsi="Times New Roman"/>
          <w:sz w:val="28"/>
          <w:szCs w:val="28"/>
        </w:rPr>
        <w:t>[66</w:t>
      </w:r>
      <w:r w:rsidR="000E0394" w:rsidRPr="0084293E">
        <w:rPr>
          <w:rFonts w:ascii="Times New Roman" w:hAnsi="Times New Roman"/>
          <w:sz w:val="28"/>
          <w:szCs w:val="28"/>
        </w:rPr>
        <w:t>, с.163]</w:t>
      </w:r>
      <w:r w:rsidR="00FC22F3" w:rsidRPr="0084293E">
        <w:rPr>
          <w:rFonts w:ascii="Times New Roman" w:hAnsi="Times New Roman"/>
          <w:sz w:val="28"/>
          <w:szCs w:val="28"/>
        </w:rPr>
        <w:t xml:space="preserve">. </w:t>
      </w:r>
      <w:r w:rsidR="004922F5" w:rsidRPr="0084293E">
        <w:rPr>
          <w:rFonts w:ascii="Times New Roman" w:hAnsi="Times New Roman"/>
          <w:sz w:val="28"/>
          <w:szCs w:val="28"/>
        </w:rPr>
        <w:t xml:space="preserve"> А саму </w:t>
      </w:r>
      <w:r w:rsidR="004922F5" w:rsidRPr="0084293E">
        <w:rPr>
          <w:rFonts w:ascii="Times New Roman" w:eastAsia="Arimo" w:hAnsi="Times New Roman"/>
          <w:sz w:val="28"/>
          <w:szCs w:val="28"/>
        </w:rPr>
        <w:t xml:space="preserve">категорію фінансового результату розуміють як узагальнену  характеристику, що відображає: рівень ефективності використання залученої ресурсної бази;  якість і результативність прийнятих управлінських рішень;  рівень реалізації потенціалу підприємства в його економічному зростанні </w:t>
      </w:r>
      <w:r w:rsidR="0084293E" w:rsidRPr="0084293E">
        <w:rPr>
          <w:rFonts w:ascii="Times New Roman" w:hAnsi="Times New Roman"/>
          <w:sz w:val="28"/>
          <w:szCs w:val="28"/>
        </w:rPr>
        <w:t>[66</w:t>
      </w:r>
      <w:r w:rsidR="004922F5" w:rsidRPr="0084293E">
        <w:rPr>
          <w:rFonts w:ascii="Times New Roman" w:hAnsi="Times New Roman"/>
          <w:sz w:val="28"/>
          <w:szCs w:val="28"/>
        </w:rPr>
        <w:t>, с.165]</w:t>
      </w:r>
      <w:r w:rsidR="004922F5" w:rsidRPr="0084293E">
        <w:rPr>
          <w:rFonts w:ascii="Times New Roman" w:eastAsia="Arimo" w:hAnsi="Times New Roman"/>
          <w:sz w:val="28"/>
          <w:szCs w:val="28"/>
        </w:rPr>
        <w:t>.</w:t>
      </w:r>
    </w:p>
    <w:p w:rsidR="001F6EB1" w:rsidRPr="0084293E" w:rsidRDefault="001F6EB1" w:rsidP="006675F5">
      <w:pPr>
        <w:pStyle w:val="a3"/>
        <w:spacing w:line="360" w:lineRule="auto"/>
        <w:ind w:firstLine="709"/>
        <w:jc w:val="both"/>
        <w:rPr>
          <w:rFonts w:ascii="Times New Roman" w:eastAsia="Arimo" w:hAnsi="Times New Roman"/>
          <w:sz w:val="28"/>
          <w:szCs w:val="28"/>
        </w:rPr>
      </w:pPr>
      <w:r w:rsidRPr="0084293E">
        <w:rPr>
          <w:rFonts w:ascii="Times New Roman" w:eastAsia="Arimo" w:hAnsi="Times New Roman"/>
          <w:sz w:val="28"/>
          <w:szCs w:val="28"/>
        </w:rPr>
        <w:t xml:space="preserve">Розгляд сутності фінансового результату </w:t>
      </w:r>
      <w:r w:rsidR="006675F5" w:rsidRPr="0084293E">
        <w:rPr>
          <w:rFonts w:ascii="Times New Roman" w:eastAsia="Arimo" w:hAnsi="Times New Roman"/>
          <w:sz w:val="28"/>
          <w:szCs w:val="28"/>
        </w:rPr>
        <w:t>дослідниками Брік С.В. та Мардус О.О.</w:t>
      </w:r>
      <w:r w:rsidRPr="0084293E">
        <w:rPr>
          <w:rFonts w:ascii="Times New Roman" w:eastAsia="Arimo" w:hAnsi="Times New Roman"/>
          <w:sz w:val="28"/>
          <w:szCs w:val="28"/>
        </w:rPr>
        <w:t xml:space="preserve"> ґрунтується на виділенні ознак за яким слід </w:t>
      </w:r>
      <w:r w:rsidR="006675F5" w:rsidRPr="0084293E">
        <w:rPr>
          <w:rFonts w:ascii="Times New Roman" w:eastAsia="Arimo" w:hAnsi="Times New Roman"/>
          <w:sz w:val="28"/>
          <w:szCs w:val="28"/>
        </w:rPr>
        <w:t>вивчати фінансовий результат</w:t>
      </w:r>
      <w:r w:rsidRPr="0084293E">
        <w:rPr>
          <w:rFonts w:ascii="Times New Roman" w:eastAsia="Arimo" w:hAnsi="Times New Roman"/>
          <w:sz w:val="28"/>
          <w:szCs w:val="28"/>
        </w:rPr>
        <w:t xml:space="preserve">, а саме як: </w:t>
      </w:r>
    </w:p>
    <w:p w:rsidR="001F6EB1" w:rsidRPr="0084293E" w:rsidRDefault="001F6EB1" w:rsidP="006675F5">
      <w:pPr>
        <w:pStyle w:val="Default"/>
        <w:spacing w:line="360" w:lineRule="auto"/>
        <w:ind w:firstLine="709"/>
        <w:rPr>
          <w:color w:val="auto"/>
          <w:sz w:val="28"/>
          <w:szCs w:val="28"/>
        </w:rPr>
      </w:pPr>
      <w:r w:rsidRPr="0084293E">
        <w:rPr>
          <w:color w:val="auto"/>
          <w:sz w:val="28"/>
          <w:szCs w:val="28"/>
        </w:rPr>
        <w:t xml:space="preserve">- результат співставлення доходів та витрат підприємства; </w:t>
      </w:r>
    </w:p>
    <w:p w:rsidR="001F6EB1" w:rsidRPr="0084293E" w:rsidRDefault="001F6EB1" w:rsidP="006675F5">
      <w:pPr>
        <w:pStyle w:val="Default"/>
        <w:spacing w:line="360" w:lineRule="auto"/>
        <w:ind w:firstLine="709"/>
        <w:rPr>
          <w:color w:val="auto"/>
          <w:sz w:val="28"/>
          <w:szCs w:val="28"/>
          <w:lang w:val="uk-UA"/>
        </w:rPr>
      </w:pPr>
      <w:r w:rsidRPr="0084293E">
        <w:rPr>
          <w:color w:val="auto"/>
          <w:sz w:val="28"/>
          <w:szCs w:val="28"/>
          <w:lang w:val="uk-UA"/>
        </w:rPr>
        <w:t>- приріст чи зменшення капіталу;</w:t>
      </w:r>
    </w:p>
    <w:p w:rsidR="001F6EB1" w:rsidRPr="0084293E" w:rsidRDefault="001F6EB1" w:rsidP="006675F5">
      <w:pPr>
        <w:pStyle w:val="Default"/>
        <w:spacing w:line="360" w:lineRule="auto"/>
        <w:ind w:firstLine="709"/>
        <w:rPr>
          <w:color w:val="auto"/>
          <w:sz w:val="28"/>
          <w:szCs w:val="28"/>
        </w:rPr>
      </w:pPr>
      <w:r w:rsidRPr="0084293E">
        <w:rPr>
          <w:color w:val="auto"/>
          <w:sz w:val="28"/>
          <w:szCs w:val="28"/>
        </w:rPr>
        <w:t xml:space="preserve">- вираження у формі прибутку або збитку; </w:t>
      </w:r>
    </w:p>
    <w:p w:rsidR="001F6EB1" w:rsidRPr="0084293E" w:rsidRDefault="001F6EB1" w:rsidP="006675F5">
      <w:pPr>
        <w:pStyle w:val="Default"/>
        <w:spacing w:line="360" w:lineRule="auto"/>
        <w:ind w:firstLine="709"/>
        <w:rPr>
          <w:color w:val="auto"/>
          <w:sz w:val="28"/>
          <w:szCs w:val="28"/>
        </w:rPr>
      </w:pPr>
      <w:r w:rsidRPr="0084293E">
        <w:rPr>
          <w:color w:val="auto"/>
          <w:sz w:val="28"/>
          <w:szCs w:val="28"/>
        </w:rPr>
        <w:t>- підсумки (результат) діяльності</w:t>
      </w:r>
      <w:r w:rsidRPr="0084293E">
        <w:rPr>
          <w:color w:val="auto"/>
          <w:sz w:val="28"/>
          <w:szCs w:val="28"/>
          <w:lang w:val="uk-UA"/>
        </w:rPr>
        <w:t xml:space="preserve"> </w:t>
      </w:r>
      <w:r w:rsidR="0084293E" w:rsidRPr="0084293E">
        <w:rPr>
          <w:color w:val="auto"/>
          <w:sz w:val="28"/>
          <w:szCs w:val="28"/>
          <w:lang w:val="uk-UA"/>
        </w:rPr>
        <w:t>[6</w:t>
      </w:r>
      <w:r w:rsidRPr="0084293E">
        <w:rPr>
          <w:color w:val="auto"/>
          <w:sz w:val="28"/>
          <w:szCs w:val="28"/>
          <w:lang w:val="uk-UA"/>
        </w:rPr>
        <w:t>, с.282]</w:t>
      </w:r>
      <w:r w:rsidRPr="0084293E">
        <w:rPr>
          <w:color w:val="auto"/>
          <w:sz w:val="28"/>
          <w:szCs w:val="28"/>
        </w:rPr>
        <w:t>.</w:t>
      </w:r>
    </w:p>
    <w:p w:rsidR="00D727F9" w:rsidRPr="00164E7A" w:rsidRDefault="00D727F9" w:rsidP="00164E7A">
      <w:pPr>
        <w:pStyle w:val="a3"/>
        <w:spacing w:line="360" w:lineRule="auto"/>
        <w:ind w:firstLine="708"/>
        <w:jc w:val="both"/>
        <w:rPr>
          <w:rFonts w:ascii="Times New Roman" w:hAnsi="Times New Roman"/>
          <w:sz w:val="28"/>
          <w:szCs w:val="28"/>
        </w:rPr>
      </w:pPr>
      <w:r w:rsidRPr="0084293E">
        <w:rPr>
          <w:rFonts w:ascii="Times New Roman" w:eastAsia="Arimo" w:hAnsi="Times New Roman"/>
          <w:sz w:val="28"/>
          <w:szCs w:val="28"/>
        </w:rPr>
        <w:t xml:space="preserve">Цікавою, на нашу думку, є думка Полятикіної Л.І. та Новикової С.В. </w:t>
      </w:r>
      <w:r w:rsidR="0084293E" w:rsidRPr="0084293E">
        <w:rPr>
          <w:rFonts w:ascii="Times New Roman" w:hAnsi="Times New Roman"/>
          <w:sz w:val="28"/>
          <w:szCs w:val="28"/>
        </w:rPr>
        <w:t>[45</w:t>
      </w:r>
      <w:r w:rsidRPr="0084293E">
        <w:rPr>
          <w:rFonts w:ascii="Times New Roman" w:hAnsi="Times New Roman"/>
          <w:sz w:val="28"/>
          <w:szCs w:val="28"/>
        </w:rPr>
        <w:t>, с.72]</w:t>
      </w:r>
      <w:r w:rsidR="006B1ED1" w:rsidRPr="0084293E">
        <w:rPr>
          <w:rFonts w:ascii="Times New Roman" w:hAnsi="Times New Roman"/>
          <w:sz w:val="28"/>
          <w:szCs w:val="28"/>
        </w:rPr>
        <w:t>, які зазначають що ф</w:t>
      </w:r>
      <w:r w:rsidRPr="0084293E">
        <w:rPr>
          <w:rFonts w:ascii="Times New Roman" w:hAnsi="Times New Roman"/>
          <w:sz w:val="28"/>
          <w:szCs w:val="28"/>
        </w:rPr>
        <w:t>ормування фінансових результатів підприємства включає три взаємопов’язаних етапи (процеси в діяль</w:t>
      </w:r>
      <w:r w:rsidRPr="0084293E">
        <w:rPr>
          <w:rFonts w:ascii="Times New Roman" w:hAnsi="Times New Roman"/>
          <w:sz w:val="28"/>
          <w:szCs w:val="28"/>
        </w:rPr>
        <w:softHyphen/>
        <w:t>ності підприємства): постачання, виробництво та збут, для здійснення яких потрібен капітал власників. Капітал, що приймає грошову форму, використовується підприєм</w:t>
      </w:r>
      <w:r w:rsidRPr="0084293E">
        <w:rPr>
          <w:rFonts w:ascii="Times New Roman" w:hAnsi="Times New Roman"/>
          <w:sz w:val="28"/>
          <w:szCs w:val="28"/>
        </w:rPr>
        <w:softHyphen/>
        <w:t>цями для закупівлі засобів виробництва, предметів праці, найму робочої сили. Засоби й предмети праці є матері</w:t>
      </w:r>
      <w:r w:rsidRPr="0084293E">
        <w:rPr>
          <w:rFonts w:ascii="Times New Roman" w:hAnsi="Times New Roman"/>
          <w:sz w:val="28"/>
          <w:szCs w:val="28"/>
        </w:rPr>
        <w:softHyphen/>
        <w:t>ально-речовою основною капіталу, яка безперервно вдо</w:t>
      </w:r>
      <w:r w:rsidRPr="0084293E">
        <w:rPr>
          <w:rFonts w:ascii="Times New Roman" w:hAnsi="Times New Roman"/>
          <w:sz w:val="28"/>
          <w:szCs w:val="28"/>
        </w:rPr>
        <w:softHyphen/>
        <w:t>сконалюється з розвитком науково-технічного прогресу. Тож прибуток (збиток) є результатом роботи всього капі</w:t>
      </w:r>
      <w:r w:rsidRPr="0084293E">
        <w:rPr>
          <w:rFonts w:ascii="Times New Roman" w:hAnsi="Times New Roman"/>
          <w:sz w:val="28"/>
          <w:szCs w:val="28"/>
        </w:rPr>
        <w:softHyphen/>
        <w:t>талу</w:t>
      </w:r>
      <w:r w:rsidRPr="00D727F9">
        <w:rPr>
          <w:rFonts w:ascii="Times New Roman" w:hAnsi="Times New Roman"/>
          <w:sz w:val="28"/>
          <w:szCs w:val="28"/>
        </w:rPr>
        <w:t xml:space="preserve">, авансованого </w:t>
      </w:r>
      <w:r w:rsidRPr="00D727F9">
        <w:rPr>
          <w:rFonts w:ascii="Times New Roman" w:hAnsi="Times New Roman"/>
          <w:sz w:val="28"/>
          <w:szCs w:val="28"/>
        </w:rPr>
        <w:lastRenderedPageBreak/>
        <w:t>власниками в підприємницьку діяль</w:t>
      </w:r>
      <w:r w:rsidRPr="00D727F9">
        <w:rPr>
          <w:rFonts w:ascii="Times New Roman" w:hAnsi="Times New Roman"/>
          <w:sz w:val="28"/>
          <w:szCs w:val="28"/>
        </w:rPr>
        <w:softHyphen/>
        <w:t>ність. Постійний капітал як частка авансованого капіталу в процесі виробництва не змінює своєї вартості та вклю</w:t>
      </w:r>
      <w:r w:rsidRPr="00D727F9">
        <w:rPr>
          <w:rFonts w:ascii="Times New Roman" w:hAnsi="Times New Roman"/>
          <w:sz w:val="28"/>
          <w:szCs w:val="28"/>
        </w:rPr>
        <w:softHyphen/>
        <w:t>чає засоби виробництва і предмети праці. Їхня вартість працею людини переноситься на вартість новоствореного продукту, і таким чином створюється перенесена вартість. Постійний капітал, що виступає фактором виробництва, не бере участі в процесі збільшення вартості та не створює додаткової вартості. Змінний капітал як частка авансова</w:t>
      </w:r>
      <w:r w:rsidRPr="00D727F9">
        <w:rPr>
          <w:rFonts w:ascii="Times New Roman" w:hAnsi="Times New Roman"/>
          <w:sz w:val="28"/>
          <w:szCs w:val="28"/>
        </w:rPr>
        <w:softHyphen/>
        <w:t xml:space="preserve">ного капіталу витрачається підприємцями на закупівлю робочої сили. Саме працівники беруть участь у процесі виробництва заново створеної вартості. Вони витрачають необхідну працю, виготовляючи </w:t>
      </w:r>
      <w:r w:rsidRPr="00164E7A">
        <w:rPr>
          <w:rFonts w:ascii="Times New Roman" w:hAnsi="Times New Roman"/>
          <w:sz w:val="28"/>
          <w:szCs w:val="28"/>
        </w:rPr>
        <w:t>необхідний продукт, який оплачується заробітною платою, а потім додаткову працю, виготовляючи додатковий продукт чи додану вартість</w:t>
      </w:r>
      <w:r w:rsidR="006B1ED1" w:rsidRPr="00164E7A">
        <w:rPr>
          <w:rFonts w:ascii="Times New Roman" w:hAnsi="Times New Roman"/>
          <w:sz w:val="28"/>
          <w:szCs w:val="28"/>
        </w:rPr>
        <w:t xml:space="preserve"> </w:t>
      </w:r>
      <w:r w:rsidR="0084293E" w:rsidRPr="0084293E">
        <w:rPr>
          <w:rFonts w:ascii="Times New Roman" w:hAnsi="Times New Roman"/>
          <w:sz w:val="28"/>
          <w:szCs w:val="28"/>
        </w:rPr>
        <w:t>[45</w:t>
      </w:r>
      <w:r w:rsidR="006B1ED1" w:rsidRPr="0084293E">
        <w:rPr>
          <w:rFonts w:ascii="Times New Roman" w:hAnsi="Times New Roman"/>
          <w:sz w:val="28"/>
          <w:szCs w:val="28"/>
        </w:rPr>
        <w:t>, с.72]</w:t>
      </w:r>
      <w:r w:rsidRPr="0084293E">
        <w:rPr>
          <w:rFonts w:ascii="Times New Roman" w:hAnsi="Times New Roman"/>
          <w:sz w:val="28"/>
          <w:szCs w:val="28"/>
        </w:rPr>
        <w:t>.</w:t>
      </w:r>
    </w:p>
    <w:p w:rsidR="00A16036" w:rsidRPr="00D86088" w:rsidRDefault="002D65C4" w:rsidP="00D86088">
      <w:pPr>
        <w:pStyle w:val="a3"/>
        <w:spacing w:line="360" w:lineRule="auto"/>
        <w:ind w:firstLine="708"/>
        <w:jc w:val="both"/>
        <w:rPr>
          <w:rFonts w:ascii="Times New Roman" w:hAnsi="Times New Roman"/>
          <w:sz w:val="28"/>
          <w:szCs w:val="28"/>
        </w:rPr>
      </w:pPr>
      <w:r w:rsidRPr="00EC1090">
        <w:rPr>
          <w:rFonts w:ascii="Times New Roman" w:hAnsi="Times New Roman"/>
          <w:sz w:val="28"/>
          <w:szCs w:val="28"/>
        </w:rPr>
        <w:t xml:space="preserve">Науковець Гайбура Ю.А. розглядає сутність фінансових результатів з позиції моніторингу та оцінювання ефективності діяльності підприємств </w:t>
      </w:r>
      <w:r w:rsidR="00164E7A" w:rsidRPr="00EC1090">
        <w:rPr>
          <w:rFonts w:ascii="Times New Roman" w:hAnsi="Times New Roman"/>
          <w:sz w:val="28"/>
          <w:szCs w:val="28"/>
        </w:rPr>
        <w:t>і стверджує, що</w:t>
      </w:r>
      <w:r w:rsidR="00164E7A" w:rsidRPr="00D86088">
        <w:rPr>
          <w:rFonts w:ascii="Times New Roman" w:hAnsi="Times New Roman"/>
          <w:sz w:val="28"/>
          <w:szCs w:val="28"/>
        </w:rPr>
        <w:t xml:space="preserve">  модель фінансового результату та загальні методичні засади моніторингу, що прийняті на підприємстві, складають підґрунтя для визначення системи показників-індикаторів, що підлягають спостереженню</w:t>
      </w:r>
      <w:r w:rsidR="00164E7A" w:rsidRPr="0084293E">
        <w:rPr>
          <w:rFonts w:ascii="Times New Roman" w:hAnsi="Times New Roman"/>
          <w:sz w:val="28"/>
          <w:szCs w:val="28"/>
        </w:rPr>
        <w:t xml:space="preserve"> </w:t>
      </w:r>
      <w:r w:rsidR="0084293E" w:rsidRPr="0084293E">
        <w:rPr>
          <w:rFonts w:ascii="Times New Roman" w:hAnsi="Times New Roman"/>
          <w:sz w:val="28"/>
          <w:szCs w:val="28"/>
        </w:rPr>
        <w:t>[9</w:t>
      </w:r>
      <w:r w:rsidR="00164E7A" w:rsidRPr="0084293E">
        <w:rPr>
          <w:rFonts w:ascii="Times New Roman" w:hAnsi="Times New Roman"/>
          <w:sz w:val="28"/>
          <w:szCs w:val="28"/>
        </w:rPr>
        <w:t xml:space="preserve">, с.101]. </w:t>
      </w:r>
    </w:p>
    <w:p w:rsidR="00A16036" w:rsidRDefault="00A607CB" w:rsidP="00D86088">
      <w:pPr>
        <w:pStyle w:val="a6"/>
        <w:spacing w:before="0" w:beforeAutospacing="0" w:after="0" w:afterAutospacing="0" w:line="360" w:lineRule="auto"/>
        <w:ind w:firstLine="709"/>
        <w:jc w:val="both"/>
        <w:rPr>
          <w:sz w:val="28"/>
          <w:szCs w:val="28"/>
          <w:lang w:val="uk-UA"/>
        </w:rPr>
      </w:pPr>
      <w:r w:rsidRPr="00D86088">
        <w:rPr>
          <w:sz w:val="28"/>
          <w:szCs w:val="28"/>
          <w:lang w:val="uk-UA"/>
        </w:rPr>
        <w:t xml:space="preserve">Аналогічної думки дотримується В.О. Козуб називаючи фінансовий результат об’єктом моніторингу, що подається у звітності в вигляді абсолютної величини </w:t>
      </w:r>
      <w:r w:rsidR="0084293E" w:rsidRPr="0084293E">
        <w:rPr>
          <w:sz w:val="28"/>
          <w:szCs w:val="28"/>
          <w:lang w:val="uk-UA"/>
        </w:rPr>
        <w:t>[23</w:t>
      </w:r>
      <w:r w:rsidRPr="0084293E">
        <w:rPr>
          <w:sz w:val="28"/>
          <w:szCs w:val="28"/>
          <w:lang w:val="uk-UA"/>
        </w:rPr>
        <w:t>, с.164].</w:t>
      </w:r>
      <w:r w:rsidRPr="00D86088">
        <w:rPr>
          <w:sz w:val="28"/>
          <w:szCs w:val="28"/>
          <w:lang w:val="uk-UA"/>
        </w:rPr>
        <w:t xml:space="preserve"> </w:t>
      </w:r>
    </w:p>
    <w:p w:rsidR="002332BB" w:rsidRPr="0015228A" w:rsidRDefault="002332BB" w:rsidP="0015228A">
      <w:pPr>
        <w:pStyle w:val="a6"/>
        <w:spacing w:before="0" w:beforeAutospacing="0" w:after="0" w:afterAutospacing="0" w:line="360" w:lineRule="auto"/>
        <w:ind w:firstLine="709"/>
        <w:jc w:val="both"/>
        <w:rPr>
          <w:sz w:val="28"/>
          <w:szCs w:val="28"/>
          <w:lang w:val="uk-UA"/>
        </w:rPr>
      </w:pPr>
      <w:r>
        <w:rPr>
          <w:sz w:val="28"/>
          <w:szCs w:val="28"/>
          <w:lang w:val="uk-UA"/>
        </w:rPr>
        <w:t>Виходячи з різноманітних позицій та думок науковців</w:t>
      </w:r>
      <w:r w:rsidR="006E6661">
        <w:rPr>
          <w:sz w:val="28"/>
          <w:szCs w:val="28"/>
          <w:lang w:val="uk-UA"/>
        </w:rPr>
        <w:t>,</w:t>
      </w:r>
      <w:r>
        <w:rPr>
          <w:sz w:val="28"/>
          <w:szCs w:val="28"/>
          <w:lang w:val="uk-UA"/>
        </w:rPr>
        <w:t xml:space="preserve"> понятійний апарат стосовно економічної категорії «фінансові результати» постійно доповнюється та оновлюється </w:t>
      </w:r>
      <w:r w:rsidRPr="0084293E">
        <w:rPr>
          <w:sz w:val="28"/>
          <w:szCs w:val="28"/>
          <w:lang w:val="uk-UA"/>
        </w:rPr>
        <w:t>(Додаток А),</w:t>
      </w:r>
      <w:r w:rsidRPr="000D03ED">
        <w:rPr>
          <w:sz w:val="28"/>
          <w:szCs w:val="28"/>
          <w:lang w:val="uk-UA"/>
        </w:rPr>
        <w:t xml:space="preserve"> а відповідно набуває уточнень та наповнень комплексна класифікація фінансових результатів, що є важливим інструментом бухгалтерського обліку</w:t>
      </w:r>
      <w:r w:rsidRPr="00E25F1A">
        <w:rPr>
          <w:sz w:val="28"/>
          <w:szCs w:val="28"/>
          <w:lang w:val="uk-UA"/>
        </w:rPr>
        <w:t>.</w:t>
      </w:r>
      <w:r w:rsidR="00E25F1A" w:rsidRPr="00E25F1A">
        <w:rPr>
          <w:sz w:val="28"/>
          <w:szCs w:val="28"/>
          <w:lang w:val="uk-UA"/>
        </w:rPr>
        <w:t xml:space="preserve"> Класифікація фінансових результатів підприємства сприяє зростанню ефективності організації аналітичного та синтетичного обліку </w:t>
      </w:r>
      <w:r w:rsidR="00E25F1A" w:rsidRPr="0015228A">
        <w:rPr>
          <w:sz w:val="28"/>
          <w:szCs w:val="28"/>
          <w:lang w:val="uk-UA"/>
        </w:rPr>
        <w:t>та забезпечує правильність розрахунку фінансового результату.</w:t>
      </w:r>
    </w:p>
    <w:p w:rsidR="0015228A" w:rsidRDefault="0015228A" w:rsidP="0015228A">
      <w:pPr>
        <w:pStyle w:val="a6"/>
        <w:spacing w:before="0" w:beforeAutospacing="0" w:after="0" w:afterAutospacing="0" w:line="360" w:lineRule="auto"/>
        <w:ind w:firstLine="709"/>
        <w:jc w:val="both"/>
        <w:rPr>
          <w:sz w:val="28"/>
          <w:szCs w:val="28"/>
          <w:lang w:val="uk-UA"/>
        </w:rPr>
      </w:pPr>
      <w:r w:rsidRPr="0015228A">
        <w:rPr>
          <w:sz w:val="28"/>
          <w:szCs w:val="28"/>
          <w:lang w:val="uk-UA"/>
        </w:rPr>
        <w:t xml:space="preserve">Науковець Жидєєва Л.І. та дослідниця Пінаєва К.О. вважають, що найбільш інформативною є класифікація фінансових результатів залежно від джерел формування, а саме від видів діяльності: операційної (основної та іншої операційної за видами), інвестиційної, фінансової та іншої, а також що доцільно </w:t>
      </w:r>
      <w:r w:rsidRPr="0015228A">
        <w:rPr>
          <w:sz w:val="28"/>
          <w:szCs w:val="28"/>
          <w:lang w:val="uk-UA"/>
        </w:rPr>
        <w:lastRenderedPageBreak/>
        <w:t xml:space="preserve">використовувати класифікацію за періодами формування, що надає можливість розмежовувати господарські операції в часі та просторі та достовірно визначати фінансові результати з урахуванням витрат, які відносяться до попередніх періодів </w:t>
      </w:r>
      <w:r w:rsidR="0084293E" w:rsidRPr="0084293E">
        <w:rPr>
          <w:sz w:val="28"/>
          <w:szCs w:val="28"/>
          <w:lang w:val="uk-UA"/>
        </w:rPr>
        <w:t>[15</w:t>
      </w:r>
      <w:r w:rsidRPr="0084293E">
        <w:rPr>
          <w:sz w:val="28"/>
          <w:szCs w:val="28"/>
          <w:lang w:val="uk-UA"/>
        </w:rPr>
        <w:t>, с.1120].</w:t>
      </w:r>
      <w:r w:rsidRPr="00D86088">
        <w:rPr>
          <w:sz w:val="28"/>
          <w:szCs w:val="28"/>
          <w:lang w:val="uk-UA"/>
        </w:rPr>
        <w:t xml:space="preserve"> </w:t>
      </w:r>
    </w:p>
    <w:p w:rsidR="005A0593" w:rsidRDefault="005A0593" w:rsidP="0015228A">
      <w:pPr>
        <w:pStyle w:val="a6"/>
        <w:spacing w:before="0" w:beforeAutospacing="0" w:after="0" w:afterAutospacing="0" w:line="360" w:lineRule="auto"/>
        <w:ind w:firstLine="709"/>
        <w:jc w:val="both"/>
        <w:rPr>
          <w:sz w:val="28"/>
          <w:szCs w:val="28"/>
          <w:lang w:val="uk-UA"/>
        </w:rPr>
      </w:pPr>
      <w:r>
        <w:rPr>
          <w:sz w:val="28"/>
          <w:szCs w:val="28"/>
          <w:lang w:val="uk-UA"/>
        </w:rPr>
        <w:t>Узагальнивши результати досліджень вітчизняних науковців наведемо загальну класифікацію фінансових результатів для потреб бухгалтерського обліку (табл.</w:t>
      </w:r>
      <w:r w:rsidR="006D4EEE">
        <w:rPr>
          <w:sz w:val="28"/>
          <w:szCs w:val="28"/>
          <w:lang w:val="uk-UA"/>
        </w:rPr>
        <w:t>1.2), який розглянемо в наступному підрозділі кваліфікаційної роботи.</w:t>
      </w:r>
    </w:p>
    <w:p w:rsidR="005A0593" w:rsidRPr="002A4A9E" w:rsidRDefault="005A0593" w:rsidP="005A0593">
      <w:pPr>
        <w:pStyle w:val="a6"/>
        <w:spacing w:before="0" w:beforeAutospacing="0" w:after="0" w:afterAutospacing="0" w:line="360" w:lineRule="auto"/>
        <w:ind w:firstLine="709"/>
        <w:jc w:val="right"/>
        <w:rPr>
          <w:i/>
          <w:sz w:val="28"/>
          <w:szCs w:val="28"/>
          <w:lang w:val="uk-UA"/>
        </w:rPr>
      </w:pPr>
      <w:r w:rsidRPr="002A4A9E">
        <w:rPr>
          <w:i/>
          <w:sz w:val="28"/>
          <w:szCs w:val="28"/>
          <w:lang w:val="uk-UA"/>
        </w:rPr>
        <w:t>Таблиця 1.2</w:t>
      </w:r>
    </w:p>
    <w:p w:rsidR="005A0593" w:rsidRDefault="005A0593" w:rsidP="005A0593">
      <w:pPr>
        <w:pStyle w:val="a6"/>
        <w:spacing w:before="0" w:beforeAutospacing="0" w:after="0" w:afterAutospacing="0" w:line="360" w:lineRule="auto"/>
        <w:ind w:firstLine="709"/>
        <w:jc w:val="center"/>
        <w:rPr>
          <w:b/>
          <w:sz w:val="28"/>
          <w:szCs w:val="28"/>
          <w:lang w:val="uk-UA"/>
        </w:rPr>
      </w:pPr>
      <w:r w:rsidRPr="005A0593">
        <w:rPr>
          <w:b/>
          <w:sz w:val="28"/>
          <w:szCs w:val="28"/>
          <w:lang w:val="uk-UA"/>
        </w:rPr>
        <w:t>Класифікація фінансових результатів</w:t>
      </w:r>
    </w:p>
    <w:tbl>
      <w:tblPr>
        <w:tblStyle w:val="a5"/>
        <w:tblW w:w="0" w:type="auto"/>
        <w:tblLook w:val="04A0"/>
      </w:tblPr>
      <w:tblGrid>
        <w:gridCol w:w="4219"/>
        <w:gridCol w:w="5528"/>
      </w:tblGrid>
      <w:tr w:rsidR="005A0593" w:rsidRPr="002E00F4" w:rsidTr="005A0593">
        <w:tc>
          <w:tcPr>
            <w:tcW w:w="4219" w:type="dxa"/>
          </w:tcPr>
          <w:p w:rsidR="005A0593" w:rsidRPr="002E00F4" w:rsidRDefault="005A0593" w:rsidP="002E00F4">
            <w:pPr>
              <w:pStyle w:val="a6"/>
              <w:spacing w:before="0" w:beforeAutospacing="0" w:after="0" w:afterAutospacing="0"/>
              <w:jc w:val="center"/>
              <w:rPr>
                <w:lang w:val="uk-UA"/>
              </w:rPr>
            </w:pPr>
            <w:r w:rsidRPr="002E00F4">
              <w:rPr>
                <w:lang w:val="uk-UA"/>
              </w:rPr>
              <w:t>Класифікаційна ознака</w:t>
            </w:r>
          </w:p>
        </w:tc>
        <w:tc>
          <w:tcPr>
            <w:tcW w:w="5528" w:type="dxa"/>
          </w:tcPr>
          <w:p w:rsidR="005A0593" w:rsidRPr="002E00F4" w:rsidRDefault="005A0593" w:rsidP="002E00F4">
            <w:pPr>
              <w:pStyle w:val="a6"/>
              <w:spacing w:before="0" w:beforeAutospacing="0" w:after="0" w:afterAutospacing="0"/>
              <w:jc w:val="center"/>
              <w:rPr>
                <w:lang w:val="uk-UA"/>
              </w:rPr>
            </w:pPr>
            <w:r w:rsidRPr="002E00F4">
              <w:rPr>
                <w:lang w:val="uk-UA"/>
              </w:rPr>
              <w:t>Види фінансових результатів</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значенням результату діяльності підприємства</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Позитивний фінансовий результат- прибуток</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Негативний фінансовий результат- збиток</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видами діяльності підприємства</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Фінансовий результат від звичайної діяльності</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Фінансовий результат від надзвичайної діяльності</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формою №2 фінансової звітності «Звіт про фінансові результати» (Звіт про сукупний дохід)</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Фінансовий результат від операційної діяльності</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Фінансовий результат до оподаткування</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Чистий фінансовий результат</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процесом формування</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Валовий прибуток (збиток)</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Прибуток до оподаткування</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Чистий прибуток (збиток)</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характером оподаткування прибутку</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Оподатковувана частина прибутку</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Неоподатковувана частина прибутку</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періодом формування</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Прибуток (збиток) звітного періоду</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Прибуток (збиток) минулих періодів</w:t>
            </w:r>
          </w:p>
        </w:tc>
      </w:tr>
      <w:tr w:rsidR="005A0593" w:rsidRPr="002E00F4" w:rsidTr="005A0593">
        <w:tc>
          <w:tcPr>
            <w:tcW w:w="4219" w:type="dxa"/>
            <w:vMerge w:val="restart"/>
          </w:tcPr>
          <w:p w:rsidR="005A0593" w:rsidRPr="002E00F4" w:rsidRDefault="005A0593" w:rsidP="002E00F4">
            <w:pPr>
              <w:pStyle w:val="a6"/>
              <w:spacing w:before="0" w:beforeAutospacing="0" w:after="0" w:afterAutospacing="0"/>
              <w:jc w:val="both"/>
              <w:rPr>
                <w:lang w:val="uk-UA"/>
              </w:rPr>
            </w:pPr>
            <w:r w:rsidRPr="002E00F4">
              <w:rPr>
                <w:lang w:val="uk-UA"/>
              </w:rPr>
              <w:t>За характером розподілу чистого прибутку</w:t>
            </w: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Частина прибутку, що капіталізується</w:t>
            </w:r>
          </w:p>
        </w:tc>
      </w:tr>
      <w:tr w:rsidR="005A0593" w:rsidRPr="002E00F4" w:rsidTr="005A0593">
        <w:tc>
          <w:tcPr>
            <w:tcW w:w="4219" w:type="dxa"/>
            <w:vMerge/>
          </w:tcPr>
          <w:p w:rsidR="005A0593" w:rsidRPr="002E00F4" w:rsidRDefault="005A0593" w:rsidP="002E00F4">
            <w:pPr>
              <w:pStyle w:val="a6"/>
              <w:spacing w:before="0" w:beforeAutospacing="0" w:after="0" w:afterAutospacing="0"/>
              <w:jc w:val="both"/>
              <w:rPr>
                <w:lang w:val="uk-UA"/>
              </w:rPr>
            </w:pPr>
          </w:p>
        </w:tc>
        <w:tc>
          <w:tcPr>
            <w:tcW w:w="5528" w:type="dxa"/>
          </w:tcPr>
          <w:p w:rsidR="005A0593" w:rsidRPr="002E00F4" w:rsidRDefault="005A0593" w:rsidP="002E00F4">
            <w:pPr>
              <w:pStyle w:val="a6"/>
              <w:spacing w:before="0" w:beforeAutospacing="0" w:after="0" w:afterAutospacing="0"/>
              <w:jc w:val="both"/>
              <w:rPr>
                <w:lang w:val="uk-UA"/>
              </w:rPr>
            </w:pPr>
            <w:r w:rsidRPr="002E00F4">
              <w:rPr>
                <w:lang w:val="uk-UA"/>
              </w:rPr>
              <w:t xml:space="preserve">Частина прибутку, що споживається </w:t>
            </w:r>
          </w:p>
        </w:tc>
      </w:tr>
    </w:tbl>
    <w:p w:rsidR="00DC0299" w:rsidRDefault="00DC0299" w:rsidP="00DC0299">
      <w:pPr>
        <w:pStyle w:val="a3"/>
        <w:ind w:firstLine="708"/>
        <w:jc w:val="both"/>
        <w:rPr>
          <w:rFonts w:ascii="Times New Roman" w:hAnsi="Times New Roman"/>
          <w:i/>
          <w:color w:val="FF0000"/>
          <w:sz w:val="24"/>
          <w:szCs w:val="24"/>
        </w:rPr>
      </w:pPr>
      <w:r w:rsidRPr="006D155E">
        <w:rPr>
          <w:rFonts w:ascii="Times New Roman" w:hAnsi="Times New Roman"/>
          <w:i/>
          <w:sz w:val="24"/>
          <w:szCs w:val="24"/>
        </w:rPr>
        <w:t xml:space="preserve">Джерело: </w:t>
      </w:r>
      <w:r w:rsidRPr="0084293E">
        <w:rPr>
          <w:rFonts w:ascii="Times New Roman" w:hAnsi="Times New Roman"/>
          <w:i/>
          <w:sz w:val="24"/>
          <w:szCs w:val="24"/>
        </w:rPr>
        <w:t>[</w:t>
      </w:r>
      <w:r w:rsidR="0084293E" w:rsidRPr="0084293E">
        <w:rPr>
          <w:rFonts w:ascii="Times New Roman" w:hAnsi="Times New Roman"/>
          <w:i/>
          <w:sz w:val="24"/>
          <w:szCs w:val="24"/>
        </w:rPr>
        <w:t>18,</w:t>
      </w:r>
      <w:r w:rsidRPr="0084293E">
        <w:rPr>
          <w:rFonts w:ascii="Times New Roman" w:hAnsi="Times New Roman"/>
          <w:i/>
          <w:sz w:val="24"/>
          <w:szCs w:val="24"/>
        </w:rPr>
        <w:t xml:space="preserve"> с.282]</w:t>
      </w:r>
    </w:p>
    <w:p w:rsidR="007C4AA8" w:rsidRDefault="007C4AA8" w:rsidP="00DC0299">
      <w:pPr>
        <w:pStyle w:val="a3"/>
        <w:ind w:firstLine="708"/>
        <w:jc w:val="both"/>
        <w:rPr>
          <w:rFonts w:ascii="Times New Roman" w:hAnsi="Times New Roman"/>
          <w:i/>
          <w:color w:val="FF0000"/>
          <w:sz w:val="24"/>
          <w:szCs w:val="24"/>
        </w:rPr>
      </w:pPr>
    </w:p>
    <w:p w:rsidR="007C4AA8" w:rsidRPr="007C4AA8" w:rsidRDefault="007C4AA8" w:rsidP="007C4AA8">
      <w:pPr>
        <w:pStyle w:val="a3"/>
        <w:spacing w:line="360" w:lineRule="auto"/>
        <w:ind w:firstLine="708"/>
        <w:jc w:val="both"/>
        <w:rPr>
          <w:rFonts w:ascii="Times New Roman" w:hAnsi="Times New Roman"/>
          <w:sz w:val="28"/>
          <w:szCs w:val="28"/>
        </w:rPr>
      </w:pPr>
      <w:r w:rsidRPr="007C4AA8">
        <w:rPr>
          <w:rFonts w:ascii="Times New Roman" w:hAnsi="Times New Roman"/>
          <w:sz w:val="28"/>
          <w:szCs w:val="28"/>
        </w:rPr>
        <w:t>Отже, підсумовуючи все сказане, можемо стверджувати, що фінансовий результат будь-якого господарюючого суб’єкта виступає актуальною, складною та багатогранною категорією. Головною метою діяльності підприємства та одним з ключових показників, який визначає ефективність його функціонування є позитивний фінансовий результат</w:t>
      </w:r>
    </w:p>
    <w:p w:rsidR="005A0593" w:rsidRPr="007C4AA8" w:rsidRDefault="005A0593" w:rsidP="007C4AA8">
      <w:pPr>
        <w:pStyle w:val="a6"/>
        <w:spacing w:before="0" w:beforeAutospacing="0" w:after="0" w:afterAutospacing="0" w:line="360" w:lineRule="auto"/>
        <w:ind w:firstLine="709"/>
        <w:jc w:val="both"/>
        <w:rPr>
          <w:b/>
          <w:sz w:val="28"/>
          <w:szCs w:val="28"/>
          <w:lang w:val="uk-UA"/>
        </w:rPr>
      </w:pPr>
    </w:p>
    <w:p w:rsidR="007C4AA8" w:rsidRPr="007C4AA8" w:rsidRDefault="007C4AA8" w:rsidP="007C4AA8">
      <w:pPr>
        <w:autoSpaceDE w:val="0"/>
        <w:autoSpaceDN w:val="0"/>
        <w:adjustRightInd w:val="0"/>
        <w:spacing w:after="0" w:line="360" w:lineRule="auto"/>
        <w:rPr>
          <w:rFonts w:ascii="TextBookC" w:hAnsi="TextBookC" w:cs="TextBookC"/>
          <w:sz w:val="20"/>
          <w:szCs w:val="20"/>
          <w:lang w:val="uk-UA" w:eastAsia="ru-RU"/>
        </w:rPr>
      </w:pPr>
    </w:p>
    <w:p w:rsidR="007C4AA8" w:rsidRPr="007C4AA8" w:rsidRDefault="007C4AA8" w:rsidP="007C4AA8">
      <w:pPr>
        <w:autoSpaceDE w:val="0"/>
        <w:autoSpaceDN w:val="0"/>
        <w:adjustRightInd w:val="0"/>
        <w:spacing w:after="0" w:line="360" w:lineRule="auto"/>
        <w:rPr>
          <w:rFonts w:ascii="TextBookC" w:hAnsi="TextBookC" w:cs="TextBookC"/>
          <w:sz w:val="20"/>
          <w:szCs w:val="20"/>
          <w:lang w:val="uk-UA" w:eastAsia="ru-RU"/>
        </w:rPr>
      </w:pPr>
    </w:p>
    <w:p w:rsidR="007C4AA8" w:rsidRDefault="007C4AA8" w:rsidP="006D4EEE">
      <w:pPr>
        <w:autoSpaceDE w:val="0"/>
        <w:autoSpaceDN w:val="0"/>
        <w:adjustRightInd w:val="0"/>
        <w:spacing w:after="0" w:line="240" w:lineRule="auto"/>
        <w:rPr>
          <w:rFonts w:ascii="TextBookC" w:hAnsi="TextBookC" w:cs="TextBookC"/>
          <w:sz w:val="20"/>
          <w:szCs w:val="20"/>
          <w:lang w:val="uk-UA" w:eastAsia="ru-RU"/>
        </w:rPr>
      </w:pPr>
    </w:p>
    <w:p w:rsidR="00A16036" w:rsidRPr="0015228A" w:rsidRDefault="00A16036" w:rsidP="0015228A">
      <w:pPr>
        <w:pStyle w:val="a6"/>
        <w:spacing w:before="0" w:beforeAutospacing="0" w:after="0" w:afterAutospacing="0" w:line="360" w:lineRule="auto"/>
        <w:ind w:firstLine="709"/>
        <w:jc w:val="both"/>
        <w:rPr>
          <w:sz w:val="28"/>
          <w:szCs w:val="28"/>
          <w:lang w:val="uk-UA"/>
        </w:rPr>
      </w:pPr>
    </w:p>
    <w:p w:rsidR="00E40D13" w:rsidRDefault="000E2A5C" w:rsidP="000E2A5C">
      <w:pPr>
        <w:pStyle w:val="a6"/>
        <w:numPr>
          <w:ilvl w:val="1"/>
          <w:numId w:val="23"/>
        </w:numPr>
        <w:tabs>
          <w:tab w:val="left" w:pos="993"/>
          <w:tab w:val="left" w:pos="1276"/>
        </w:tabs>
        <w:spacing w:before="0" w:beforeAutospacing="0" w:after="0" w:afterAutospacing="0" w:line="360" w:lineRule="auto"/>
        <w:ind w:left="0" w:firstLine="709"/>
        <w:jc w:val="both"/>
        <w:rPr>
          <w:sz w:val="28"/>
          <w:szCs w:val="28"/>
          <w:lang w:val="uk-UA"/>
        </w:rPr>
      </w:pPr>
      <w:r>
        <w:rPr>
          <w:sz w:val="28"/>
          <w:szCs w:val="28"/>
          <w:lang w:val="uk-UA"/>
        </w:rPr>
        <w:lastRenderedPageBreak/>
        <w:t xml:space="preserve">Особливості </w:t>
      </w:r>
      <w:r w:rsidRPr="00AB4E05">
        <w:rPr>
          <w:sz w:val="28"/>
          <w:szCs w:val="28"/>
          <w:lang w:val="uk-UA"/>
        </w:rPr>
        <w:t xml:space="preserve">бухгалтерського обліку </w:t>
      </w:r>
      <w:r>
        <w:rPr>
          <w:sz w:val="28"/>
          <w:szCs w:val="28"/>
          <w:lang w:val="uk-UA"/>
        </w:rPr>
        <w:t>та</w:t>
      </w:r>
      <w:r w:rsidRPr="00AB4E05">
        <w:rPr>
          <w:sz w:val="28"/>
          <w:szCs w:val="28"/>
          <w:lang w:val="uk-UA"/>
        </w:rPr>
        <w:t xml:space="preserve"> економічного аналізу</w:t>
      </w:r>
      <w:r>
        <w:rPr>
          <w:sz w:val="28"/>
          <w:szCs w:val="28"/>
          <w:lang w:val="uk-UA"/>
        </w:rPr>
        <w:t xml:space="preserve"> ф</w:t>
      </w:r>
      <w:r w:rsidRPr="00AB4E05">
        <w:rPr>
          <w:sz w:val="28"/>
          <w:szCs w:val="28"/>
          <w:lang w:val="uk-UA"/>
        </w:rPr>
        <w:t>інансов</w:t>
      </w:r>
      <w:r>
        <w:rPr>
          <w:sz w:val="28"/>
          <w:szCs w:val="28"/>
          <w:lang w:val="uk-UA"/>
        </w:rPr>
        <w:t>их</w:t>
      </w:r>
      <w:r w:rsidRPr="00AB4E05">
        <w:rPr>
          <w:sz w:val="28"/>
          <w:szCs w:val="28"/>
          <w:lang w:val="uk-UA"/>
        </w:rPr>
        <w:t xml:space="preserve"> результат</w:t>
      </w:r>
      <w:r>
        <w:rPr>
          <w:sz w:val="28"/>
          <w:szCs w:val="28"/>
          <w:lang w:val="uk-UA"/>
        </w:rPr>
        <w:t>ів</w:t>
      </w:r>
    </w:p>
    <w:p w:rsidR="00E40D13" w:rsidRDefault="00E40D13" w:rsidP="000E2A5C">
      <w:pPr>
        <w:pStyle w:val="a6"/>
        <w:tabs>
          <w:tab w:val="left" w:pos="993"/>
          <w:tab w:val="left" w:pos="1276"/>
        </w:tabs>
        <w:spacing w:before="0" w:beforeAutospacing="0" w:after="0" w:afterAutospacing="0" w:line="360" w:lineRule="auto"/>
        <w:jc w:val="both"/>
        <w:rPr>
          <w:sz w:val="28"/>
          <w:szCs w:val="28"/>
          <w:lang w:val="uk-UA"/>
        </w:rPr>
      </w:pPr>
    </w:p>
    <w:p w:rsidR="000E2A5C" w:rsidRDefault="000E2A5C" w:rsidP="000E2A5C">
      <w:pPr>
        <w:pStyle w:val="a6"/>
        <w:tabs>
          <w:tab w:val="left" w:pos="993"/>
          <w:tab w:val="left" w:pos="1276"/>
        </w:tabs>
        <w:spacing w:before="0" w:beforeAutospacing="0" w:after="0" w:afterAutospacing="0" w:line="360" w:lineRule="auto"/>
        <w:jc w:val="both"/>
        <w:rPr>
          <w:sz w:val="28"/>
          <w:szCs w:val="28"/>
          <w:lang w:val="uk-UA"/>
        </w:rPr>
      </w:pPr>
    </w:p>
    <w:p w:rsidR="00E40D13" w:rsidRPr="007C3E12" w:rsidRDefault="007C3E12" w:rsidP="000E2A5C">
      <w:pPr>
        <w:pStyle w:val="a6"/>
        <w:tabs>
          <w:tab w:val="left" w:pos="0"/>
        </w:tabs>
        <w:spacing w:before="0" w:beforeAutospacing="0" w:after="0" w:afterAutospacing="0" w:line="360" w:lineRule="auto"/>
        <w:jc w:val="both"/>
        <w:rPr>
          <w:sz w:val="28"/>
          <w:szCs w:val="28"/>
          <w:lang w:val="uk-UA"/>
        </w:rPr>
      </w:pPr>
      <w:r>
        <w:rPr>
          <w:sz w:val="28"/>
          <w:szCs w:val="28"/>
          <w:lang w:val="uk-UA"/>
        </w:rPr>
        <w:tab/>
      </w:r>
      <w:r w:rsidR="00E40D13">
        <w:rPr>
          <w:sz w:val="28"/>
          <w:szCs w:val="28"/>
          <w:lang w:val="uk-UA"/>
        </w:rPr>
        <w:t xml:space="preserve">Система обліково-аналітичного забезпечення управління фінансовими результатами формує певні види </w:t>
      </w:r>
      <w:r w:rsidR="00E40D13" w:rsidRPr="00E40D13">
        <w:rPr>
          <w:sz w:val="28"/>
          <w:szCs w:val="28"/>
          <w:lang w:val="uk-UA"/>
        </w:rPr>
        <w:t xml:space="preserve">фінансової та нефінансової інформації, які є основними джерелами даних і використовуються при прийнятті управлінських </w:t>
      </w:r>
      <w:r w:rsidR="00E40D13" w:rsidRPr="007C3E12">
        <w:rPr>
          <w:sz w:val="28"/>
          <w:szCs w:val="28"/>
          <w:lang w:val="uk-UA"/>
        </w:rPr>
        <w:t>рішень. В наукових працях вітчизняних дослідників така інформація поділяється за видами. До першого виду, зазвичай, відносять  нормативно-правову інформацію, до другого - дані бухгалтерського обліку, до третього – відомості аналітичного обліку доходів,  витрат і фінансових результатів, до четвертого - необлікова інформація, що відображає достовірність обліку первинних операцій з доходами і витратами в облікових і звітних регістрах.</w:t>
      </w:r>
    </w:p>
    <w:p w:rsidR="00741ADC" w:rsidRDefault="003E04A2" w:rsidP="007C3E12">
      <w:pPr>
        <w:pStyle w:val="a6"/>
        <w:spacing w:before="0" w:beforeAutospacing="0" w:after="0" w:afterAutospacing="0" w:line="360" w:lineRule="auto"/>
        <w:ind w:firstLine="709"/>
        <w:jc w:val="both"/>
        <w:rPr>
          <w:sz w:val="28"/>
          <w:szCs w:val="28"/>
          <w:lang w:val="uk-UA"/>
        </w:rPr>
      </w:pPr>
      <w:r>
        <w:rPr>
          <w:noProof/>
          <w:sz w:val="28"/>
          <w:szCs w:val="28"/>
        </w:rPr>
        <w:pict>
          <v:group id="_x0000_s1277" style="position:absolute;left:0;text-align:left;margin-left:1.35pt;margin-top:94pt;width:471.4pt;height:251.6pt;z-index:251874304" coordorigin="1728,9292" coordsize="9519,5260">
            <v:rect id="_x0000_s1249" style="position:absolute;left:4244;top:9292;width:4442;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Підприємство</w:t>
                    </w:r>
                  </w:p>
                </w:txbxContent>
              </v:textbox>
            </v:rect>
            <v:rect id="_x0000_s1250" style="position:absolute;left:4244;top:9928;width:4442;height:485">
              <v:textbox style="mso-next-textbox:#_x0000_s1250">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Доходи, витрати, фінансові результати</w:t>
                    </w:r>
                  </w:p>
                </w:txbxContent>
              </v:textbox>
            </v:rect>
            <v:rect id="_x0000_s1251" style="position:absolute;left:2350;top:10641;width:3014;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Внутрішня інформація </w:t>
                    </w:r>
                  </w:p>
                </w:txbxContent>
              </v:textbox>
            </v:rect>
            <v:rect id="_x0000_s1252" style="position:absolute;left:7138;top:10717;width:3014;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Зовнішня інформація </w:t>
                    </w:r>
                  </w:p>
                </w:txbxContent>
              </v:textbox>
            </v:rect>
            <v:roundrect id="_x0000_s1253" style="position:absolute;left:3623;top:11368;width:2682;height:1137" arcsize="10923f">
              <v:textbox>
                <w:txbxContent>
                  <w:p w:rsid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Фінансовий облік</w:t>
                    </w:r>
                  </w:p>
                  <w:p w:rsid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Управлінський облік</w:t>
                    </w:r>
                  </w:p>
                  <w:p w:rsidR="00741ADC" w:rsidRP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Податковий облік</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54" type="#_x0000_t13" style="position:absolute;left:2168;top:11565;width:1455;height:697">
              <v:textbox>
                <w:txbxContent>
                  <w:p w:rsidR="00741ADC" w:rsidRP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Облікова</w:t>
                    </w:r>
                  </w:p>
                </w:txbxContent>
              </v:textbox>
            </v:shape>
            <v:roundrect id="_x0000_s1255" style="position:absolute;left:6561;top:11368;width:2682;height:1137" arcsize="10923f">
              <v:textbox>
                <w:txbxContent>
                  <w:p w:rsid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Фінансовий аналіз</w:t>
                    </w:r>
                  </w:p>
                  <w:p w:rsid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Управлінський аналіз</w:t>
                    </w:r>
                  </w:p>
                  <w:p w:rsidR="00741ADC" w:rsidRPr="00741ADC" w:rsidRDefault="00741ADC" w:rsidP="00741ADC">
                    <w:pPr>
                      <w:spacing w:after="0" w:line="240" w:lineRule="auto"/>
                      <w:rPr>
                        <w:rFonts w:ascii="Times New Roman" w:hAnsi="Times New Roman"/>
                        <w:sz w:val="24"/>
                        <w:szCs w:val="24"/>
                        <w:lang w:val="uk-UA"/>
                      </w:rPr>
                    </w:pPr>
                    <w:r>
                      <w:rPr>
                        <w:rFonts w:ascii="Times New Roman" w:hAnsi="Times New Roman"/>
                        <w:sz w:val="24"/>
                        <w:szCs w:val="24"/>
                        <w:lang w:val="uk-UA"/>
                      </w:rPr>
                      <w:t>Стратегічний аналіз</w:t>
                    </w:r>
                  </w:p>
                </w:txbxContent>
              </v:textbox>
            </v:round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56" type="#_x0000_t66" style="position:absolute;left:9243;top:11565;width:1762;height:713">
              <v:textbox>
                <w:txbxContent>
                  <w:p w:rsidR="00741ADC" w:rsidRPr="00741ADC" w:rsidRDefault="00741ADC">
                    <w:pPr>
                      <w:rPr>
                        <w:rFonts w:ascii="Times New Roman" w:hAnsi="Times New Roman"/>
                        <w:sz w:val="24"/>
                        <w:szCs w:val="24"/>
                        <w:lang w:val="uk-UA"/>
                      </w:rPr>
                    </w:pPr>
                    <w:r>
                      <w:rPr>
                        <w:rFonts w:ascii="Times New Roman" w:hAnsi="Times New Roman"/>
                        <w:sz w:val="24"/>
                        <w:szCs w:val="24"/>
                        <w:lang w:val="uk-UA"/>
                      </w:rPr>
                      <w:t>Аналітична</w:t>
                    </w:r>
                  </w:p>
                </w:txbxContent>
              </v:textbox>
            </v:shape>
            <v:rect id="_x0000_s1257" style="position:absolute;left:3623;top:12778;width:5487;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Звітність  </w:t>
                    </w:r>
                  </w:p>
                </w:txbxContent>
              </v:textbox>
            </v:rect>
            <v:rect id="_x0000_s1258" style="position:absolute;left:3623;top:13415;width:5487;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Обліково-аналітична інформація</w:t>
                    </w:r>
                  </w:p>
                </w:txbxContent>
              </v:textbox>
            </v:rect>
            <v:rect id="_x0000_s1259" style="position:absolute;left:2471;top:14067;width:7942;height:485">
              <v:textbox>
                <w:txbxContent>
                  <w:p w:rsidR="00741ADC" w:rsidRPr="00741ADC" w:rsidRDefault="00741ADC" w:rsidP="00741ADC">
                    <w:pPr>
                      <w:spacing w:after="0" w:line="240" w:lineRule="auto"/>
                      <w:jc w:val="center"/>
                      <w:rPr>
                        <w:rFonts w:ascii="Times New Roman" w:hAnsi="Times New Roman"/>
                        <w:sz w:val="24"/>
                        <w:szCs w:val="24"/>
                        <w:lang w:val="uk-UA"/>
                      </w:rPr>
                    </w:pPr>
                    <w:r>
                      <w:rPr>
                        <w:rFonts w:ascii="Times New Roman" w:hAnsi="Times New Roman"/>
                        <w:sz w:val="24"/>
                        <w:szCs w:val="24"/>
                        <w:lang w:val="uk-UA"/>
                      </w:rPr>
                      <w:t>Система управління доходами, витратами і фінансовими результатами</w:t>
                    </w:r>
                  </w:p>
                </w:txbxContent>
              </v:textbox>
            </v:rect>
            <v:shapetype id="_x0000_t32" coordsize="21600,21600" o:spt="32" o:oned="t" path="m,l21600,21600e" filled="f">
              <v:path arrowok="t" fillok="f" o:connecttype="none"/>
              <o:lock v:ext="edit" shapetype="t"/>
            </v:shapetype>
            <v:shape id="_x0000_s1260" type="#_x0000_t32" style="position:absolute;left:6427;top:9777;width:0;height:151" o:connectortype="straight">
              <v:stroke endarrow="block"/>
            </v:shape>
            <v:shape id="_x0000_s1261" type="#_x0000_t32" style="position:absolute;left:4532;top:10413;width:0;height:228" o:connectortype="straight">
              <v:stroke endarrow="block"/>
            </v:shape>
            <v:shape id="_x0000_s1262" type="#_x0000_t32" style="position:absolute;left:4532;top:11126;width:0;height:242" o:connectortype="straight">
              <v:stroke endarrow="block"/>
            </v:shape>
            <v:shape id="_x0000_s1263" type="#_x0000_t32" style="position:absolute;left:8019;top:10413;width:0;height:304" o:connectortype="straight">
              <v:stroke endarrow="block"/>
            </v:shape>
            <v:shape id="_x0000_s1264" type="#_x0000_t32" style="position:absolute;left:8019;top:11202;width:0;height:166" o:connectortype="straight">
              <v:stroke endarrow="block"/>
            </v:shape>
            <v:shape id="_x0000_s1265" type="#_x0000_t32" style="position:absolute;left:4532;top:12505;width:0;height:273" o:connectortype="straight">
              <v:stroke endarrow="block"/>
            </v:shape>
            <v:shape id="_x0000_s1266" type="#_x0000_t32" style="position:absolute;left:8019;top:12505;width:0;height:273" o:connectortype="straight">
              <v:stroke endarrow="block"/>
            </v:shape>
            <v:shape id="_x0000_s1267" type="#_x0000_t32" style="position:absolute;left:6305;top:11914;width:256;height:0" o:connectortype="straight">
              <v:stroke startarrow="block" endarrow="block"/>
            </v:shape>
            <v:shape id="_x0000_s1268" type="#_x0000_t32" style="position:absolute;left:6305;top:13263;width:0;height:152" o:connectortype="straight">
              <v:stroke endarrow="block"/>
            </v:shape>
            <v:shape id="_x0000_s1269" type="#_x0000_t32" style="position:absolute;left:6305;top:13900;width:0;height:167" o:connectortype="straight">
              <v:stroke endarrow="block"/>
            </v:shape>
            <v:shape id="_x0000_s1270" type="#_x0000_t32" style="position:absolute;left:1728;top:14279;width:743;height:15;flip:x y" o:connectortype="straight"/>
            <v:shape id="_x0000_s1272" type="#_x0000_t32" style="position:absolute;left:1743;top:9489;width:2501;height:1" o:connectortype="straight">
              <v:stroke endarrow="block"/>
            </v:shape>
            <v:shape id="_x0000_s1273" type="#_x0000_t32" style="position:absolute;left:10413;top:14279;width:834;height:15;flip:y" o:connectortype="straight"/>
            <v:shape id="_x0000_s1274" type="#_x0000_t32" style="position:absolute;left:11247;top:9489;width:0;height:4805;flip:y" o:connectortype="straight"/>
            <v:shape id="_x0000_s1275" type="#_x0000_t32" style="position:absolute;left:8686;top:9489;width:2561;height:0;flip:x" o:connectortype="straight">
              <v:stroke endarrow="block"/>
            </v:shape>
            <v:shape id="_x0000_s1276" type="#_x0000_t32" style="position:absolute;left:1728;top:9489;width:15;height:4805;flip:x" o:connectortype="straight"/>
          </v:group>
        </w:pict>
      </w:r>
      <w:r w:rsidR="007C3E12" w:rsidRPr="007C3E12">
        <w:rPr>
          <w:sz w:val="28"/>
          <w:szCs w:val="28"/>
          <w:lang w:val="uk-UA"/>
        </w:rPr>
        <w:t xml:space="preserve"> Отже, обліково-аналітичне забезпечення управління фінансовими результатами – це єдність системи бухгалтерського обліку і економічного аналізу, об’єднаних інформаційними потоками для управління економічними процесами</w:t>
      </w:r>
      <w:r w:rsidR="00741ADC">
        <w:rPr>
          <w:sz w:val="28"/>
          <w:szCs w:val="28"/>
          <w:lang w:val="uk-UA"/>
        </w:rPr>
        <w:t xml:space="preserve"> (рис.1.1)</w:t>
      </w:r>
      <w:r w:rsidR="007C3E12" w:rsidRPr="007C3E12">
        <w:rPr>
          <w:sz w:val="28"/>
          <w:szCs w:val="28"/>
          <w:lang w:val="uk-UA"/>
        </w:rPr>
        <w:t>.</w:t>
      </w:r>
      <w:r w:rsidR="00B270B2">
        <w:rPr>
          <w:sz w:val="28"/>
          <w:szCs w:val="28"/>
          <w:lang w:val="uk-UA"/>
        </w:rPr>
        <w:t xml:space="preserve"> </w:t>
      </w: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Default="00741ADC" w:rsidP="007C3E12">
      <w:pPr>
        <w:pStyle w:val="a6"/>
        <w:spacing w:before="0" w:beforeAutospacing="0" w:after="0" w:afterAutospacing="0" w:line="360" w:lineRule="auto"/>
        <w:ind w:firstLine="709"/>
        <w:jc w:val="both"/>
        <w:rPr>
          <w:sz w:val="28"/>
          <w:szCs w:val="28"/>
          <w:lang w:val="uk-UA"/>
        </w:rPr>
      </w:pPr>
    </w:p>
    <w:p w:rsidR="00741ADC" w:rsidRPr="00741ADC" w:rsidRDefault="00741ADC" w:rsidP="00741ADC">
      <w:pPr>
        <w:rPr>
          <w:lang w:val="uk-UA" w:eastAsia="ru-RU"/>
        </w:rPr>
      </w:pPr>
    </w:p>
    <w:p w:rsidR="00741ADC" w:rsidRPr="00741ADC" w:rsidRDefault="00741ADC" w:rsidP="00741ADC">
      <w:pPr>
        <w:rPr>
          <w:lang w:val="uk-UA" w:eastAsia="ru-RU"/>
        </w:rPr>
      </w:pPr>
    </w:p>
    <w:p w:rsidR="00741ADC" w:rsidRPr="00741ADC" w:rsidRDefault="00741ADC" w:rsidP="00741ADC">
      <w:pPr>
        <w:rPr>
          <w:lang w:val="uk-UA" w:eastAsia="ru-RU"/>
        </w:rPr>
      </w:pPr>
    </w:p>
    <w:p w:rsidR="00741ADC" w:rsidRDefault="00741ADC" w:rsidP="00741ADC">
      <w:pPr>
        <w:rPr>
          <w:lang w:val="uk-UA" w:eastAsia="ru-RU"/>
        </w:rPr>
      </w:pPr>
    </w:p>
    <w:p w:rsidR="00741ADC" w:rsidRDefault="00AF66CF" w:rsidP="00AF66CF">
      <w:pPr>
        <w:tabs>
          <w:tab w:val="left" w:pos="985"/>
        </w:tabs>
        <w:jc w:val="center"/>
        <w:rPr>
          <w:rFonts w:ascii="Times New Roman" w:hAnsi="Times New Roman"/>
          <w:sz w:val="28"/>
          <w:szCs w:val="28"/>
          <w:lang w:val="uk-UA" w:eastAsia="ru-RU"/>
        </w:rPr>
      </w:pPr>
      <w:r>
        <w:rPr>
          <w:rFonts w:ascii="Times New Roman" w:hAnsi="Times New Roman"/>
          <w:sz w:val="28"/>
          <w:szCs w:val="28"/>
          <w:lang w:val="uk-UA" w:eastAsia="ru-RU"/>
        </w:rPr>
        <w:t>Рис. 1.1. Обліково-аналітичне забезпечення управління фінансовими результатами</w:t>
      </w:r>
    </w:p>
    <w:p w:rsidR="00AF66CF" w:rsidRPr="00AF66CF" w:rsidRDefault="00AF66CF" w:rsidP="00AF66CF">
      <w:pPr>
        <w:tabs>
          <w:tab w:val="left" w:pos="985"/>
        </w:tabs>
        <w:jc w:val="both"/>
        <w:rPr>
          <w:rFonts w:ascii="Times New Roman" w:hAnsi="Times New Roman"/>
          <w:i/>
          <w:sz w:val="24"/>
          <w:szCs w:val="24"/>
          <w:lang w:val="uk-UA" w:eastAsia="ru-RU"/>
        </w:rPr>
      </w:pPr>
      <w:r w:rsidRPr="00AF66CF">
        <w:rPr>
          <w:rFonts w:ascii="Times New Roman" w:hAnsi="Times New Roman"/>
          <w:i/>
          <w:sz w:val="24"/>
          <w:szCs w:val="24"/>
          <w:lang w:val="uk-UA" w:eastAsia="ru-RU"/>
        </w:rPr>
        <w:t>Джерело</w:t>
      </w:r>
      <w:r w:rsidRPr="0084293E">
        <w:rPr>
          <w:rFonts w:ascii="Times New Roman" w:hAnsi="Times New Roman"/>
          <w:i/>
          <w:sz w:val="24"/>
          <w:szCs w:val="24"/>
          <w:lang w:val="uk-UA" w:eastAsia="ru-RU"/>
        </w:rPr>
        <w:t xml:space="preserve">: </w:t>
      </w:r>
      <w:r w:rsidRPr="0084293E">
        <w:rPr>
          <w:rFonts w:ascii="Times New Roman" w:hAnsi="Times New Roman"/>
          <w:i/>
          <w:sz w:val="24"/>
          <w:szCs w:val="24"/>
          <w:lang w:val="uk-UA"/>
        </w:rPr>
        <w:t>[</w:t>
      </w:r>
      <w:r w:rsidR="0084293E" w:rsidRPr="0084293E">
        <w:rPr>
          <w:rFonts w:ascii="Times New Roman" w:hAnsi="Times New Roman"/>
          <w:i/>
          <w:sz w:val="24"/>
          <w:szCs w:val="24"/>
          <w:lang w:val="uk-UA"/>
        </w:rPr>
        <w:t>51</w:t>
      </w:r>
      <w:r w:rsidRPr="0084293E">
        <w:rPr>
          <w:rFonts w:ascii="Times New Roman" w:hAnsi="Times New Roman"/>
          <w:i/>
          <w:sz w:val="24"/>
          <w:szCs w:val="24"/>
          <w:lang w:val="uk-UA"/>
        </w:rPr>
        <w:t>, с.63]</w:t>
      </w:r>
      <w:r w:rsidRPr="00AF66CF">
        <w:rPr>
          <w:i/>
          <w:sz w:val="24"/>
          <w:szCs w:val="24"/>
          <w:lang w:val="uk-UA"/>
        </w:rPr>
        <w:t xml:space="preserve"> </w:t>
      </w:r>
      <w:r w:rsidRPr="00AF66CF">
        <w:rPr>
          <w:rFonts w:ascii="Times New Roman" w:eastAsia="Arimo" w:hAnsi="Times New Roman"/>
          <w:i/>
          <w:sz w:val="24"/>
          <w:szCs w:val="24"/>
          <w:lang w:val="uk-UA" w:eastAsia="ru-RU"/>
        </w:rPr>
        <w:t xml:space="preserve"> </w:t>
      </w:r>
    </w:p>
    <w:p w:rsidR="007C3E12" w:rsidRPr="000E6310" w:rsidRDefault="00B270B2" w:rsidP="007C3E12">
      <w:pPr>
        <w:pStyle w:val="a6"/>
        <w:spacing w:before="0" w:beforeAutospacing="0" w:after="0" w:afterAutospacing="0" w:line="360" w:lineRule="auto"/>
        <w:ind w:firstLine="709"/>
        <w:jc w:val="both"/>
        <w:rPr>
          <w:sz w:val="28"/>
          <w:szCs w:val="28"/>
          <w:lang w:val="uk-UA"/>
        </w:rPr>
      </w:pPr>
      <w:r>
        <w:rPr>
          <w:sz w:val="28"/>
          <w:szCs w:val="28"/>
          <w:lang w:val="uk-UA"/>
        </w:rPr>
        <w:lastRenderedPageBreak/>
        <w:t xml:space="preserve">Виходячи з цього, розглянемо теоретичні засади формування та відображення в бухгалтерському обліку фінансових результатів, а також </w:t>
      </w:r>
      <w:r w:rsidRPr="000E6310">
        <w:rPr>
          <w:sz w:val="28"/>
          <w:szCs w:val="28"/>
          <w:lang w:val="uk-UA"/>
        </w:rPr>
        <w:t xml:space="preserve">аналітичні можливості інформації, що знаходить відображення в бухгалтерському обліку. </w:t>
      </w:r>
    </w:p>
    <w:p w:rsidR="00A16036" w:rsidRPr="00BD33DC" w:rsidRDefault="00301B2C" w:rsidP="00301B2C">
      <w:pPr>
        <w:pStyle w:val="a6"/>
        <w:spacing w:before="0" w:beforeAutospacing="0" w:after="0" w:afterAutospacing="0" w:line="360" w:lineRule="auto"/>
        <w:ind w:firstLine="709"/>
        <w:jc w:val="both"/>
        <w:rPr>
          <w:rFonts w:eastAsia="Arimo"/>
          <w:sz w:val="28"/>
          <w:szCs w:val="28"/>
          <w:lang w:val="uk-UA"/>
        </w:rPr>
      </w:pPr>
      <w:r w:rsidRPr="000E6310">
        <w:rPr>
          <w:sz w:val="28"/>
          <w:szCs w:val="28"/>
          <w:lang w:val="uk-UA"/>
        </w:rPr>
        <w:t xml:space="preserve">Організація бухгалтерського обліку фінансових результатів представляє собою цілісну систему обліку, функціонування якої спрямовується </w:t>
      </w:r>
      <w:r w:rsidR="00172246" w:rsidRPr="000E6310">
        <w:rPr>
          <w:sz w:val="28"/>
          <w:szCs w:val="28"/>
          <w:lang w:val="uk-UA"/>
        </w:rPr>
        <w:t xml:space="preserve">на забезпечення інформаційних потреб користувачів облікової інформації. </w:t>
      </w:r>
      <w:r w:rsidRPr="00BD33DC">
        <w:rPr>
          <w:rFonts w:eastAsia="Arimo"/>
          <w:sz w:val="28"/>
          <w:szCs w:val="28"/>
          <w:lang w:val="uk-UA"/>
        </w:rPr>
        <w:t>Раціональна організація обліку фінансових результатів</w:t>
      </w:r>
      <w:r w:rsidR="00172246" w:rsidRPr="00BD33DC">
        <w:rPr>
          <w:rFonts w:eastAsia="Arimo"/>
          <w:sz w:val="28"/>
          <w:szCs w:val="28"/>
          <w:lang w:val="uk-UA"/>
        </w:rPr>
        <w:t xml:space="preserve"> </w:t>
      </w:r>
      <w:r w:rsidRPr="00BD33DC">
        <w:rPr>
          <w:rFonts w:eastAsia="Arimo"/>
          <w:sz w:val="28"/>
          <w:szCs w:val="28"/>
          <w:lang w:val="uk-UA"/>
        </w:rPr>
        <w:t>має гарантувати достовірність інформаційної си</w:t>
      </w:r>
      <w:r w:rsidR="00172246" w:rsidRPr="00BD33DC">
        <w:rPr>
          <w:rFonts w:eastAsia="Arimo"/>
          <w:sz w:val="28"/>
          <w:szCs w:val="28"/>
          <w:lang w:val="uk-UA"/>
        </w:rPr>
        <w:t>с</w:t>
      </w:r>
      <w:r w:rsidRPr="00BD33DC">
        <w:rPr>
          <w:rFonts w:eastAsia="Arimo"/>
          <w:sz w:val="28"/>
          <w:szCs w:val="28"/>
          <w:lang w:val="uk-UA"/>
        </w:rPr>
        <w:t>теми та її повноцінність.</w:t>
      </w:r>
    </w:p>
    <w:p w:rsidR="00BD33DC" w:rsidRPr="00BD33DC" w:rsidRDefault="00BD33DC" w:rsidP="00301B2C">
      <w:pPr>
        <w:pStyle w:val="a6"/>
        <w:spacing w:before="0" w:beforeAutospacing="0" w:after="0" w:afterAutospacing="0" w:line="360" w:lineRule="auto"/>
        <w:ind w:firstLine="709"/>
        <w:jc w:val="both"/>
        <w:rPr>
          <w:sz w:val="28"/>
          <w:szCs w:val="28"/>
          <w:lang w:val="uk-UA"/>
        </w:rPr>
      </w:pPr>
      <w:r w:rsidRPr="00BD33DC">
        <w:rPr>
          <w:sz w:val="28"/>
          <w:szCs w:val="28"/>
          <w:lang w:val="uk-UA"/>
        </w:rPr>
        <w:t xml:space="preserve">У праці Пасенко Н.С. знаходимо визначення фінансового результату суто з бухгалтерської позиції, а саме: «фінансовий результат – показник результативності господарської діяльності підприємства, який визначається різницею між доходами і витратами або приростом (зменшенням) власного капіталу підприємства, створеним у процесі підприємницької діяльності за звітний період, за винятком зміни капіталу за рахунок внесків або вилучення власниками» </w:t>
      </w:r>
      <w:r w:rsidR="0084293E" w:rsidRPr="0084293E">
        <w:rPr>
          <w:sz w:val="28"/>
          <w:szCs w:val="28"/>
          <w:lang w:val="uk-UA"/>
        </w:rPr>
        <w:t>[40</w:t>
      </w:r>
      <w:r w:rsidRPr="0084293E">
        <w:rPr>
          <w:sz w:val="28"/>
          <w:szCs w:val="28"/>
          <w:lang w:val="uk-UA"/>
        </w:rPr>
        <w:t>, с.856].</w:t>
      </w:r>
      <w:r w:rsidRPr="00DE088C">
        <w:rPr>
          <w:sz w:val="28"/>
          <w:szCs w:val="28"/>
          <w:lang w:val="uk-UA"/>
        </w:rPr>
        <w:t xml:space="preserve"> </w:t>
      </w:r>
      <w:r w:rsidRPr="00DE088C">
        <w:rPr>
          <w:rFonts w:eastAsia="Arimo"/>
          <w:sz w:val="28"/>
          <w:szCs w:val="28"/>
          <w:lang w:val="uk-UA"/>
        </w:rPr>
        <w:t xml:space="preserve"> </w:t>
      </w:r>
    </w:p>
    <w:p w:rsidR="00A16036" w:rsidRDefault="00526C07" w:rsidP="00B31364">
      <w:pPr>
        <w:pStyle w:val="a6"/>
        <w:spacing w:before="0" w:beforeAutospacing="0" w:after="0" w:afterAutospacing="0" w:line="360" w:lineRule="auto"/>
        <w:ind w:firstLine="709"/>
        <w:jc w:val="both"/>
        <w:rPr>
          <w:sz w:val="28"/>
          <w:szCs w:val="28"/>
          <w:lang w:val="uk-UA"/>
        </w:rPr>
      </w:pPr>
      <w:r w:rsidRPr="00BD33DC">
        <w:rPr>
          <w:sz w:val="28"/>
          <w:szCs w:val="28"/>
          <w:lang w:val="uk-UA"/>
        </w:rPr>
        <w:t>Як зазначалося у попередньому підрозділі кваліфікаційної роботи, основним моментом при визначенні</w:t>
      </w:r>
      <w:r>
        <w:rPr>
          <w:sz w:val="28"/>
          <w:szCs w:val="28"/>
          <w:lang w:val="uk-UA"/>
        </w:rPr>
        <w:t xml:space="preserve"> </w:t>
      </w:r>
      <w:r w:rsidR="00E33E29">
        <w:rPr>
          <w:sz w:val="28"/>
          <w:szCs w:val="28"/>
          <w:lang w:val="uk-UA"/>
        </w:rPr>
        <w:t>розміру фінансового результату на підприємстві є зіставлення доходів і витрат від різних видів діяльності. Сам фінансовий результат може виступати або у позитивному  вигляді – прибуток, або у негативному вигляді – збиток.</w:t>
      </w:r>
    </w:p>
    <w:p w:rsidR="0015784B" w:rsidRPr="00DE088C" w:rsidRDefault="0015784B" w:rsidP="00DE088C">
      <w:pPr>
        <w:autoSpaceDE w:val="0"/>
        <w:autoSpaceDN w:val="0"/>
        <w:adjustRightInd w:val="0"/>
        <w:spacing w:after="0" w:line="360" w:lineRule="auto"/>
        <w:ind w:firstLine="708"/>
        <w:jc w:val="both"/>
        <w:rPr>
          <w:rFonts w:ascii="Times New Roman" w:hAnsi="Times New Roman"/>
          <w:sz w:val="28"/>
          <w:szCs w:val="28"/>
          <w:lang w:val="uk-UA"/>
        </w:rPr>
      </w:pPr>
      <w:r w:rsidRPr="0015784B">
        <w:rPr>
          <w:rFonts w:ascii="Times New Roman" w:eastAsia="Arimo" w:hAnsi="Times New Roman"/>
          <w:sz w:val="28"/>
          <w:szCs w:val="28"/>
          <w:lang w:val="uk-UA" w:eastAsia="ru-RU"/>
        </w:rPr>
        <w:t xml:space="preserve">Як зазначають науковці Малахов  В.А. та Екгардт А.Є. важливим </w:t>
      </w:r>
      <w:r w:rsidRPr="00DE088C">
        <w:rPr>
          <w:rFonts w:ascii="Times New Roman" w:eastAsia="Arimo" w:hAnsi="Times New Roman"/>
          <w:sz w:val="28"/>
          <w:szCs w:val="28"/>
          <w:lang w:val="uk-UA" w:eastAsia="ru-RU"/>
        </w:rPr>
        <w:t>аспектом у діяльності підприємств є чітка організація обліку фінансових результатів, завданнями якої є забезпечення правильного визначення, достовірного оцінювання доходів та результатів діяльності; їх правильне та повне  документальне оформлення, своєчасне відображення в регістрах; контроль за правильним визначенням фінансового результату від звичайної діяльності задля оподаткування; надання повної та достовірної інформації про витрати та</w:t>
      </w:r>
      <w:r w:rsidR="00DE088C" w:rsidRPr="00DE088C">
        <w:rPr>
          <w:rFonts w:ascii="Times New Roman" w:eastAsia="Arimo" w:hAnsi="Times New Roman"/>
          <w:sz w:val="28"/>
          <w:szCs w:val="28"/>
          <w:lang w:val="uk-UA" w:eastAsia="ru-RU"/>
        </w:rPr>
        <w:t xml:space="preserve"> </w:t>
      </w:r>
      <w:r w:rsidRPr="00DE088C">
        <w:rPr>
          <w:rFonts w:ascii="Times New Roman" w:eastAsia="Arimo" w:hAnsi="Times New Roman"/>
          <w:sz w:val="28"/>
          <w:szCs w:val="28"/>
          <w:lang w:val="uk-UA" w:eastAsia="ru-RU"/>
        </w:rPr>
        <w:t xml:space="preserve">доходи діяльності, а також наявність та використання чистого прибутку (непокритих збитків) для потреб управління. </w:t>
      </w:r>
      <w:r w:rsidRPr="00BE5F66">
        <w:rPr>
          <w:rFonts w:ascii="Times New Roman" w:eastAsia="Arimo" w:hAnsi="Times New Roman"/>
          <w:sz w:val="28"/>
          <w:szCs w:val="28"/>
          <w:lang w:val="uk-UA" w:eastAsia="ru-RU"/>
        </w:rPr>
        <w:t xml:space="preserve">Організація обліку на </w:t>
      </w:r>
      <w:r w:rsidRPr="00BE5F66">
        <w:rPr>
          <w:rFonts w:ascii="Times New Roman" w:eastAsia="Arimo" w:hAnsi="Times New Roman"/>
          <w:sz w:val="28"/>
          <w:szCs w:val="28"/>
          <w:lang w:val="uk-UA" w:eastAsia="ru-RU"/>
        </w:rPr>
        <w:lastRenderedPageBreak/>
        <w:t>підприємствах відображається у складеній обліковій</w:t>
      </w:r>
      <w:r w:rsidRPr="00DE088C">
        <w:rPr>
          <w:rFonts w:ascii="Times New Roman" w:eastAsia="Arimo" w:hAnsi="Times New Roman"/>
          <w:sz w:val="28"/>
          <w:szCs w:val="28"/>
          <w:lang w:val="uk-UA" w:eastAsia="ru-RU"/>
        </w:rPr>
        <w:t xml:space="preserve"> </w:t>
      </w:r>
      <w:r w:rsidRPr="00BE5F66">
        <w:rPr>
          <w:rFonts w:ascii="Times New Roman" w:eastAsia="Arimo" w:hAnsi="Times New Roman"/>
          <w:sz w:val="28"/>
          <w:szCs w:val="28"/>
          <w:lang w:val="uk-UA" w:eastAsia="ru-RU"/>
        </w:rPr>
        <w:t>політиці, яка повинна враховувати всі названі</w:t>
      </w:r>
      <w:r w:rsidRPr="00DE088C">
        <w:rPr>
          <w:rFonts w:ascii="Times New Roman" w:eastAsia="Arimo" w:hAnsi="Times New Roman"/>
          <w:sz w:val="28"/>
          <w:szCs w:val="28"/>
          <w:lang w:val="uk-UA" w:eastAsia="ru-RU"/>
        </w:rPr>
        <w:t xml:space="preserve"> </w:t>
      </w:r>
      <w:r w:rsidRPr="00BE5F66">
        <w:rPr>
          <w:rFonts w:ascii="Times New Roman" w:eastAsia="Arimo" w:hAnsi="Times New Roman"/>
          <w:sz w:val="28"/>
          <w:szCs w:val="28"/>
          <w:lang w:val="uk-UA" w:eastAsia="ru-RU"/>
        </w:rPr>
        <w:t>завдання</w:t>
      </w:r>
      <w:r w:rsidR="00022116" w:rsidRPr="0084293E">
        <w:rPr>
          <w:rFonts w:ascii="Times New Roman" w:eastAsia="Arimo" w:hAnsi="Times New Roman"/>
          <w:sz w:val="28"/>
          <w:szCs w:val="28"/>
          <w:lang w:val="uk-UA" w:eastAsia="ru-RU"/>
        </w:rPr>
        <w:t xml:space="preserve"> </w:t>
      </w:r>
      <w:r w:rsidR="0084293E" w:rsidRPr="0084293E">
        <w:rPr>
          <w:rFonts w:ascii="Times New Roman" w:hAnsi="Times New Roman"/>
          <w:sz w:val="28"/>
          <w:szCs w:val="28"/>
          <w:lang w:val="uk-UA"/>
        </w:rPr>
        <w:t>[30</w:t>
      </w:r>
      <w:r w:rsidR="00022116" w:rsidRPr="0084293E">
        <w:rPr>
          <w:rFonts w:ascii="Times New Roman" w:hAnsi="Times New Roman"/>
          <w:sz w:val="28"/>
          <w:szCs w:val="28"/>
          <w:lang w:val="uk-UA"/>
        </w:rPr>
        <w:t>, с.427].</w:t>
      </w:r>
      <w:r w:rsidR="00022116" w:rsidRPr="0084293E">
        <w:rPr>
          <w:sz w:val="28"/>
          <w:szCs w:val="28"/>
          <w:lang w:val="uk-UA"/>
        </w:rPr>
        <w:t xml:space="preserve"> </w:t>
      </w:r>
      <w:r w:rsidR="00022116" w:rsidRPr="0084293E">
        <w:rPr>
          <w:rFonts w:ascii="Times New Roman" w:eastAsia="Arimo" w:hAnsi="Times New Roman"/>
          <w:sz w:val="28"/>
          <w:szCs w:val="28"/>
          <w:lang w:val="uk-UA" w:eastAsia="ru-RU"/>
        </w:rPr>
        <w:t xml:space="preserve"> </w:t>
      </w:r>
    </w:p>
    <w:p w:rsidR="00DE088C" w:rsidRPr="00DE088C" w:rsidRDefault="00DE088C" w:rsidP="00DE088C">
      <w:pPr>
        <w:pStyle w:val="a6"/>
        <w:spacing w:before="0" w:beforeAutospacing="0" w:after="0" w:afterAutospacing="0" w:line="360" w:lineRule="auto"/>
        <w:ind w:firstLine="709"/>
        <w:jc w:val="both"/>
        <w:rPr>
          <w:sz w:val="28"/>
          <w:szCs w:val="28"/>
          <w:lang w:val="uk-UA"/>
        </w:rPr>
      </w:pPr>
      <w:r w:rsidRPr="00DE088C">
        <w:rPr>
          <w:sz w:val="28"/>
          <w:szCs w:val="28"/>
          <w:lang w:val="uk-UA"/>
        </w:rPr>
        <w:t xml:space="preserve">Вчені Загородній А.Г. та Стрижка Т.А. всі елементи облікової політики з урахуванням суттєвості впливу на фінансові результати та аналітичні показники фінансової звітності, рекомендують </w:t>
      </w:r>
      <w:r w:rsidR="00E06532">
        <w:rPr>
          <w:sz w:val="28"/>
          <w:szCs w:val="28"/>
          <w:lang w:val="uk-UA"/>
        </w:rPr>
        <w:t>роз</w:t>
      </w:r>
      <w:r w:rsidRPr="00DE088C">
        <w:rPr>
          <w:sz w:val="28"/>
          <w:szCs w:val="28"/>
          <w:lang w:val="uk-UA"/>
        </w:rPr>
        <w:t xml:space="preserve">поділити на такі групи: </w:t>
      </w:r>
    </w:p>
    <w:p w:rsidR="00DE088C" w:rsidRPr="00DE088C" w:rsidRDefault="00DE088C" w:rsidP="00DE088C">
      <w:pPr>
        <w:pStyle w:val="a6"/>
        <w:spacing w:before="0" w:beforeAutospacing="0" w:after="0" w:afterAutospacing="0" w:line="360" w:lineRule="auto"/>
        <w:ind w:firstLine="709"/>
        <w:jc w:val="both"/>
        <w:rPr>
          <w:sz w:val="28"/>
          <w:szCs w:val="28"/>
          <w:lang w:val="uk-UA"/>
        </w:rPr>
      </w:pPr>
      <w:r w:rsidRPr="00DE088C">
        <w:rPr>
          <w:sz w:val="28"/>
          <w:szCs w:val="28"/>
          <w:lang w:val="uk-UA"/>
        </w:rPr>
        <w:t xml:space="preserve">- елементи, що не здійснюють впливу на фінансові результати і аналітичні показники звітності: визначення одиниці аналітичного обліку запасів, спосіб складання звіту про рух грошових коштів, перелік створюваних забезпечень майбутніх витрат і платежів; </w:t>
      </w:r>
    </w:p>
    <w:p w:rsidR="00DE088C" w:rsidRPr="00DE088C" w:rsidRDefault="00DE088C" w:rsidP="00DE088C">
      <w:pPr>
        <w:pStyle w:val="a6"/>
        <w:spacing w:before="0" w:beforeAutospacing="0" w:after="0" w:afterAutospacing="0" w:line="360" w:lineRule="auto"/>
        <w:ind w:firstLine="709"/>
        <w:jc w:val="both"/>
        <w:rPr>
          <w:sz w:val="28"/>
          <w:szCs w:val="28"/>
          <w:lang w:val="uk-UA"/>
        </w:rPr>
      </w:pPr>
      <w:r w:rsidRPr="00DE088C">
        <w:rPr>
          <w:sz w:val="28"/>
          <w:szCs w:val="28"/>
          <w:lang w:val="uk-UA"/>
        </w:rPr>
        <w:t xml:space="preserve">- елементи, за якими неможливо дати однозначну оцінку впливу: перелік і склад змінних і постійних загальновиробничих витрат, бази їхнього розподілу, перелік і склад статей калькулювання виробничої собівартості продукції (робіт та послуг); </w:t>
      </w:r>
    </w:p>
    <w:p w:rsidR="00A16036" w:rsidRPr="0084293E" w:rsidRDefault="00DE088C" w:rsidP="00DE088C">
      <w:pPr>
        <w:pStyle w:val="a6"/>
        <w:spacing w:before="0" w:beforeAutospacing="0" w:after="0" w:afterAutospacing="0" w:line="360" w:lineRule="auto"/>
        <w:ind w:firstLine="709"/>
        <w:jc w:val="both"/>
        <w:rPr>
          <w:sz w:val="28"/>
          <w:szCs w:val="28"/>
          <w:lang w:val="uk-UA"/>
        </w:rPr>
      </w:pPr>
      <w:r w:rsidRPr="00DE088C">
        <w:rPr>
          <w:sz w:val="28"/>
          <w:szCs w:val="28"/>
          <w:lang w:val="uk-UA"/>
        </w:rPr>
        <w:t>- елементи з ймовірним впливом на аналітичні показники звітності і фінансові результати: підходи до переоцінки необоротних активів, метод амортизації основних засобів, нематеріальних активів, віднесення витрат, пов‘язаних з поліпшенням об‘єкта основних засобів, методи оцінки вибуття запасів, порядок обліку і розподілу транспортно-заготівельних витрат</w:t>
      </w:r>
      <w:r>
        <w:rPr>
          <w:sz w:val="28"/>
          <w:szCs w:val="28"/>
          <w:lang w:val="uk-UA"/>
        </w:rPr>
        <w:t xml:space="preserve"> </w:t>
      </w:r>
      <w:r w:rsidR="0084293E" w:rsidRPr="0084293E">
        <w:rPr>
          <w:sz w:val="28"/>
          <w:szCs w:val="28"/>
          <w:lang w:val="uk-UA"/>
        </w:rPr>
        <w:t>[16</w:t>
      </w:r>
      <w:r w:rsidRPr="0084293E">
        <w:rPr>
          <w:sz w:val="28"/>
          <w:szCs w:val="28"/>
          <w:lang w:val="uk-UA"/>
        </w:rPr>
        <w:t>, с. 230]</w:t>
      </w:r>
      <w:r w:rsidR="0084293E" w:rsidRPr="0084293E">
        <w:rPr>
          <w:sz w:val="28"/>
          <w:szCs w:val="28"/>
          <w:lang w:val="uk-UA"/>
        </w:rPr>
        <w:t>.</w:t>
      </w:r>
    </w:p>
    <w:p w:rsidR="00DE088C" w:rsidRDefault="00DE088C" w:rsidP="00DE088C">
      <w:pPr>
        <w:pStyle w:val="a6"/>
        <w:spacing w:before="0" w:beforeAutospacing="0" w:after="0" w:afterAutospacing="0" w:line="360" w:lineRule="auto"/>
        <w:ind w:firstLine="709"/>
        <w:jc w:val="both"/>
        <w:rPr>
          <w:color w:val="FF0000"/>
          <w:sz w:val="28"/>
          <w:szCs w:val="28"/>
          <w:lang w:val="uk-UA"/>
        </w:rPr>
      </w:pPr>
      <w:r w:rsidRPr="00D51A6B">
        <w:rPr>
          <w:sz w:val="28"/>
          <w:szCs w:val="28"/>
          <w:lang w:val="uk-UA"/>
        </w:rPr>
        <w:t xml:space="preserve">Лаговська О.А. </w:t>
      </w:r>
      <w:r w:rsidRPr="00D51A6B">
        <w:rPr>
          <w:sz w:val="28"/>
          <w:szCs w:val="28"/>
        </w:rPr>
        <w:t>звер</w:t>
      </w:r>
      <w:r w:rsidRPr="00D51A6B">
        <w:rPr>
          <w:sz w:val="28"/>
          <w:szCs w:val="28"/>
          <w:lang w:val="uk-UA"/>
        </w:rPr>
        <w:t xml:space="preserve">тає </w:t>
      </w:r>
      <w:r w:rsidRPr="00D51A6B">
        <w:rPr>
          <w:sz w:val="28"/>
          <w:szCs w:val="28"/>
        </w:rPr>
        <w:t>увагу на те, що облікова політика має регламентувати фінансові результати в двох площинах (фінансового обліку та обліку для цілей оподаткування). Відповідно до цього пропонує виділяти окремо розділ</w:t>
      </w:r>
      <w:r w:rsidRPr="00D51A6B">
        <w:rPr>
          <w:sz w:val="28"/>
          <w:szCs w:val="28"/>
          <w:lang w:val="uk-UA"/>
        </w:rPr>
        <w:t xml:space="preserve"> в Наказі про облікову політику</w:t>
      </w:r>
      <w:r w:rsidRPr="00D51A6B">
        <w:rPr>
          <w:sz w:val="28"/>
          <w:szCs w:val="28"/>
        </w:rPr>
        <w:t xml:space="preserve">, щодо визнання доходів з метою визначення бази </w:t>
      </w:r>
      <w:r w:rsidRPr="0084293E">
        <w:rPr>
          <w:sz w:val="28"/>
          <w:szCs w:val="28"/>
        </w:rPr>
        <w:t>оподаткування</w:t>
      </w:r>
      <w:r w:rsidRPr="0084293E">
        <w:rPr>
          <w:sz w:val="28"/>
          <w:szCs w:val="28"/>
          <w:lang w:val="uk-UA"/>
        </w:rPr>
        <w:t xml:space="preserve"> </w:t>
      </w:r>
      <w:r w:rsidR="0084293E" w:rsidRPr="0084293E">
        <w:rPr>
          <w:sz w:val="28"/>
          <w:szCs w:val="28"/>
          <w:lang w:val="uk-UA"/>
        </w:rPr>
        <w:t>[26</w:t>
      </w:r>
      <w:r w:rsidRPr="0084293E">
        <w:rPr>
          <w:sz w:val="28"/>
          <w:szCs w:val="28"/>
          <w:lang w:val="uk-UA"/>
        </w:rPr>
        <w:t>, с.57]</w:t>
      </w:r>
      <w:r w:rsidR="00E06532" w:rsidRPr="0084293E">
        <w:rPr>
          <w:sz w:val="28"/>
          <w:szCs w:val="28"/>
          <w:lang w:val="uk-UA"/>
        </w:rPr>
        <w:t>.</w:t>
      </w:r>
    </w:p>
    <w:p w:rsidR="00E06532" w:rsidRDefault="00E06532" w:rsidP="00DE088C">
      <w:pPr>
        <w:pStyle w:val="a6"/>
        <w:spacing w:before="0" w:beforeAutospacing="0" w:after="0" w:afterAutospacing="0" w:line="360" w:lineRule="auto"/>
        <w:ind w:firstLine="709"/>
        <w:jc w:val="both"/>
        <w:rPr>
          <w:sz w:val="28"/>
          <w:szCs w:val="28"/>
          <w:lang w:val="uk-UA"/>
        </w:rPr>
      </w:pPr>
      <w:r w:rsidRPr="00E06532">
        <w:rPr>
          <w:sz w:val="28"/>
          <w:szCs w:val="28"/>
          <w:lang w:val="uk-UA"/>
        </w:rPr>
        <w:t>Як бачимо</w:t>
      </w:r>
      <w:r>
        <w:rPr>
          <w:sz w:val="28"/>
          <w:szCs w:val="28"/>
          <w:lang w:val="uk-UA"/>
        </w:rPr>
        <w:t>, тематика фінансових результатів та вплив облікової політики на їх формування є досить обговорюваними в наукових колах.</w:t>
      </w:r>
      <w:r w:rsidR="004418FF">
        <w:rPr>
          <w:sz w:val="28"/>
          <w:szCs w:val="28"/>
          <w:lang w:val="uk-UA"/>
        </w:rPr>
        <w:t xml:space="preserve"> Узагальнюючи наукові доробки та враховуючи власний практичний досвід щодо формування Наказу про облікову політику пропонуємо структурно-логічну схему підходу до формування Наказу про облікову політику в частині фінансових результатів (рис.1.</w:t>
      </w:r>
      <w:r w:rsidR="00AF66CF">
        <w:rPr>
          <w:sz w:val="28"/>
          <w:szCs w:val="28"/>
          <w:lang w:val="uk-UA"/>
        </w:rPr>
        <w:t>2</w:t>
      </w:r>
      <w:r w:rsidR="004418FF">
        <w:rPr>
          <w:sz w:val="28"/>
          <w:szCs w:val="28"/>
          <w:lang w:val="uk-UA"/>
        </w:rPr>
        <w:t>).</w:t>
      </w:r>
    </w:p>
    <w:p w:rsidR="00AF66CF" w:rsidRDefault="00AF66CF" w:rsidP="00DE088C">
      <w:pPr>
        <w:pStyle w:val="a6"/>
        <w:spacing w:before="0" w:beforeAutospacing="0" w:after="0" w:afterAutospacing="0" w:line="360" w:lineRule="auto"/>
        <w:ind w:firstLine="709"/>
        <w:jc w:val="both"/>
        <w:rPr>
          <w:sz w:val="28"/>
          <w:szCs w:val="28"/>
          <w:lang w:val="uk-UA"/>
        </w:rPr>
      </w:pPr>
    </w:p>
    <w:p w:rsidR="00A16036" w:rsidRDefault="003E04A2" w:rsidP="00B31364">
      <w:pPr>
        <w:pStyle w:val="a6"/>
        <w:spacing w:before="0" w:beforeAutospacing="0" w:after="0" w:afterAutospacing="0" w:line="360" w:lineRule="auto"/>
        <w:ind w:firstLine="709"/>
        <w:jc w:val="both"/>
        <w:rPr>
          <w:sz w:val="28"/>
          <w:szCs w:val="28"/>
          <w:lang w:val="uk-UA"/>
        </w:rPr>
      </w:pPr>
      <w:r>
        <w:rPr>
          <w:noProof/>
          <w:sz w:val="28"/>
          <w:szCs w:val="28"/>
        </w:rPr>
        <w:pict>
          <v:group id="_x0000_s1248" style="position:absolute;left:0;text-align:left;margin-left:3.5pt;margin-top:6.25pt;width:470.65pt;height:203.1pt;z-index:251843584" coordorigin="1877,5427" coordsize="9413,4062">
            <v:shape id="_x0000_s1236" type="#_x0000_t32" style="position:absolute;left:6579;top:6215;width:0;height:364" o:connectortype="straight">
              <v:stroke startarrow="block" endarrow="block"/>
            </v:shape>
            <v:group id="_x0000_s1247" style="position:absolute;left:1877;top:5427;width:9413;height:4062" coordorigin="1877,5427" coordsize="9413,4062">
              <v:rect id="_x0000_s1227" style="position:absolute;left:5078;top:5427;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Наказ про облікову політику</w:t>
                      </w:r>
                    </w:p>
                  </w:txbxContent>
                </v:textbox>
              </v:rect>
              <v:rect id="_x0000_s1228" style="position:absolute;left:1877;top:5427;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Затвердження Наказу про облікову політику</w:t>
                      </w:r>
                    </w:p>
                  </w:txbxContent>
                </v:textbox>
              </v:rect>
              <v:rect id="_x0000_s1229" style="position:absolute;left:8304;top:5427;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Законодавчо-нормативне регулювання</w:t>
                      </w:r>
                    </w:p>
                  </w:txbxContent>
                </v:textbox>
              </v:rect>
              <v:rect id="_x0000_s1230" style="position:absolute;left:5154;top:6579;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Галузева приналежність господарюючого субєкта</w:t>
                      </w:r>
                    </w:p>
                  </w:txbxContent>
                </v:textbox>
              </v:rect>
              <v:rect id="_x0000_s1231" style="position:absolute;left:1953;top:6579;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документа та його узгодження</w:t>
                      </w:r>
                    </w:p>
                  </w:txbxContent>
                </v:textbox>
              </v:rect>
              <v:rect id="_x0000_s1232" style="position:absolute;left:8380;top:6579;width:2910;height:788">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Внутрішні нормативні документи </w:t>
                      </w:r>
                    </w:p>
                  </w:txbxContent>
                </v:textbox>
              </v:rect>
              <v:rect id="_x0000_s1233" style="position:absolute;left:1953;top:7700;width:3061;height:925">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Структурування елементів облікової політики</w:t>
                      </w:r>
                    </w:p>
                  </w:txbxContent>
                </v:textbox>
              </v:rect>
              <v:rect id="_x0000_s1234" style="position:absolute;left:8064;top:7700;width:3150;height:925">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Методичні способи і прийоми</w:t>
                      </w:r>
                    </w:p>
                  </w:txbxContent>
                </v:textbox>
              </v:rect>
              <v:rect id="_x0000_s1235" style="position:absolute;left:2029;top:8913;width:9261;height:576">
                <v:textbox>
                  <w:txbxContent>
                    <w:p w:rsidR="00F704B7" w:rsidRPr="00F704B7" w:rsidRDefault="00F704B7" w:rsidP="00F704B7">
                      <w:pPr>
                        <w:spacing w:after="0" w:line="240" w:lineRule="auto"/>
                        <w:jc w:val="center"/>
                        <w:rPr>
                          <w:rFonts w:ascii="Times New Roman" w:hAnsi="Times New Roman"/>
                          <w:sz w:val="24"/>
                          <w:szCs w:val="24"/>
                          <w:lang w:val="uk-UA"/>
                        </w:rPr>
                      </w:pPr>
                      <w:r>
                        <w:rPr>
                          <w:rFonts w:ascii="Times New Roman" w:hAnsi="Times New Roman"/>
                          <w:sz w:val="24"/>
                          <w:szCs w:val="24"/>
                          <w:lang w:val="uk-UA"/>
                        </w:rPr>
                        <w:t>Критерії відносно застосування обраних інструментів</w:t>
                      </w:r>
                    </w:p>
                  </w:txbxContent>
                </v:textbox>
              </v:rect>
              <v:shape id="_x0000_s1237" type="#_x0000_t32" style="position:absolute;left:4787;top:5805;width:291;height:16;flip:y" o:connectortype="straight">
                <v:stroke endarrow="block"/>
              </v:shape>
              <v:shape id="_x0000_s1238" type="#_x0000_t32" style="position:absolute;left:3411;top:8625;width:0;height:288;flip:y" o:connectortype="straight">
                <v:stroke endarrow="block"/>
              </v:shape>
              <v:shape id="_x0000_s1239" type="#_x0000_t32" style="position:absolute;left:3411;top:7367;width:0;height:333;flip:y" o:connectortype="straight">
                <v:stroke endarrow="block"/>
              </v:shape>
              <v:shape id="_x0000_s1240" type="#_x0000_t32" style="position:absolute;left:3411;top:6215;width:0;height:364;flip:y" o:connectortype="straight">
                <v:stroke endarrow="block"/>
              </v:shape>
              <v:shape id="_x0000_s1241" type="#_x0000_t32" style="position:absolute;left:9686;top:7367;width:0;height:333" o:connectortype="straight">
                <v:stroke endarrow="block"/>
              </v:shape>
              <v:shape id="_x0000_s1242" type="#_x0000_t32" style="position:absolute;left:9686;top:8625;width:0;height:288" o:connectortype="straight">
                <v:stroke endarrow="block"/>
              </v:shape>
              <v:shape id="_x0000_s1243" type="#_x0000_t32" style="position:absolute;left:8140;top:5821;width:164;height:0;flip:x" o:connectortype="straight"/>
              <v:shape id="_x0000_s1244" type="#_x0000_t32" style="position:absolute;left:8140;top:5805;width:0;height:1895" o:connectortype="straight">
                <v:stroke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245" type="#_x0000_t69" style="position:absolute;left:5014;top:7882;width:3050;height:516"/>
              <v:shape id="_x0000_s1246" type="#_x0000_t69" style="position:absolute;left:5877;top:7882;width:1546;height:516;rotation:90"/>
            </v:group>
          </v:group>
        </w:pict>
      </w:r>
    </w:p>
    <w:p w:rsidR="00A16036" w:rsidRDefault="00A16036" w:rsidP="00B31364">
      <w:pPr>
        <w:pStyle w:val="a6"/>
        <w:spacing w:before="0" w:beforeAutospacing="0" w:after="0" w:afterAutospacing="0" w:line="360" w:lineRule="auto"/>
        <w:ind w:firstLine="709"/>
        <w:jc w:val="both"/>
        <w:rPr>
          <w:sz w:val="28"/>
          <w:szCs w:val="28"/>
          <w:lang w:val="uk-UA"/>
        </w:rPr>
      </w:pPr>
    </w:p>
    <w:p w:rsidR="00A16036" w:rsidRDefault="00A16036" w:rsidP="00B31364">
      <w:pPr>
        <w:pStyle w:val="a6"/>
        <w:spacing w:before="0" w:beforeAutospacing="0" w:after="0" w:afterAutospacing="0" w:line="360" w:lineRule="auto"/>
        <w:ind w:firstLine="709"/>
        <w:jc w:val="both"/>
        <w:rPr>
          <w:sz w:val="28"/>
          <w:szCs w:val="28"/>
          <w:lang w:val="uk-UA"/>
        </w:rPr>
      </w:pPr>
    </w:p>
    <w:p w:rsidR="00145D26" w:rsidRDefault="00145D26" w:rsidP="00614D6D">
      <w:pPr>
        <w:pStyle w:val="a6"/>
        <w:spacing w:before="0" w:beforeAutospacing="0" w:after="0" w:afterAutospacing="0" w:line="360" w:lineRule="auto"/>
        <w:ind w:firstLine="709"/>
        <w:jc w:val="center"/>
        <w:rPr>
          <w:sz w:val="28"/>
          <w:szCs w:val="28"/>
          <w:lang w:val="uk-UA"/>
        </w:rPr>
      </w:pPr>
    </w:p>
    <w:p w:rsidR="00145D26" w:rsidRDefault="00145D26" w:rsidP="00614D6D">
      <w:pPr>
        <w:pStyle w:val="a6"/>
        <w:spacing w:before="0" w:beforeAutospacing="0" w:after="0" w:afterAutospacing="0" w:line="360" w:lineRule="auto"/>
        <w:ind w:firstLine="709"/>
        <w:jc w:val="center"/>
        <w:rPr>
          <w:sz w:val="28"/>
          <w:szCs w:val="28"/>
          <w:lang w:val="uk-UA"/>
        </w:rPr>
      </w:pPr>
    </w:p>
    <w:p w:rsidR="00145D26" w:rsidRDefault="004418FF" w:rsidP="004418FF">
      <w:pPr>
        <w:pStyle w:val="a6"/>
        <w:tabs>
          <w:tab w:val="left" w:pos="1243"/>
        </w:tabs>
        <w:spacing w:before="0" w:beforeAutospacing="0" w:after="0" w:afterAutospacing="0" w:line="360" w:lineRule="auto"/>
        <w:ind w:firstLine="709"/>
        <w:rPr>
          <w:sz w:val="28"/>
          <w:szCs w:val="28"/>
          <w:lang w:val="uk-UA"/>
        </w:rPr>
      </w:pPr>
      <w:r>
        <w:rPr>
          <w:sz w:val="28"/>
          <w:szCs w:val="28"/>
          <w:lang w:val="uk-UA"/>
        </w:rPr>
        <w:tab/>
      </w:r>
    </w:p>
    <w:p w:rsidR="00145D26" w:rsidRDefault="00145D26" w:rsidP="00614D6D">
      <w:pPr>
        <w:pStyle w:val="a6"/>
        <w:spacing w:before="0" w:beforeAutospacing="0" w:after="0" w:afterAutospacing="0" w:line="360" w:lineRule="auto"/>
        <w:ind w:firstLine="709"/>
        <w:jc w:val="center"/>
        <w:rPr>
          <w:sz w:val="28"/>
          <w:szCs w:val="28"/>
          <w:lang w:val="uk-UA"/>
        </w:rPr>
      </w:pPr>
    </w:p>
    <w:p w:rsidR="00145D26" w:rsidRDefault="00145D26" w:rsidP="00614D6D">
      <w:pPr>
        <w:pStyle w:val="a6"/>
        <w:spacing w:before="0" w:beforeAutospacing="0" w:after="0" w:afterAutospacing="0" w:line="360" w:lineRule="auto"/>
        <w:ind w:firstLine="709"/>
        <w:jc w:val="center"/>
        <w:rPr>
          <w:sz w:val="28"/>
          <w:szCs w:val="28"/>
          <w:lang w:val="uk-UA"/>
        </w:rPr>
      </w:pPr>
    </w:p>
    <w:p w:rsidR="00145D26" w:rsidRDefault="00145D26" w:rsidP="00614D6D">
      <w:pPr>
        <w:pStyle w:val="a6"/>
        <w:spacing w:before="0" w:beforeAutospacing="0" w:after="0" w:afterAutospacing="0" w:line="360" w:lineRule="auto"/>
        <w:ind w:firstLine="709"/>
        <w:jc w:val="center"/>
        <w:rPr>
          <w:sz w:val="28"/>
          <w:szCs w:val="28"/>
          <w:lang w:val="uk-UA"/>
        </w:rPr>
      </w:pPr>
    </w:p>
    <w:p w:rsidR="00145D26" w:rsidRDefault="00D17C12" w:rsidP="00D17C12">
      <w:pPr>
        <w:pStyle w:val="a6"/>
        <w:spacing w:before="0" w:beforeAutospacing="0" w:after="0" w:afterAutospacing="0" w:line="360" w:lineRule="auto"/>
        <w:ind w:firstLine="709"/>
        <w:jc w:val="center"/>
        <w:rPr>
          <w:sz w:val="28"/>
          <w:szCs w:val="28"/>
          <w:lang w:val="uk-UA"/>
        </w:rPr>
      </w:pPr>
      <w:r>
        <w:rPr>
          <w:sz w:val="28"/>
          <w:szCs w:val="28"/>
          <w:lang w:val="uk-UA"/>
        </w:rPr>
        <w:t>Рис. 1.</w:t>
      </w:r>
      <w:r w:rsidR="00C71B03">
        <w:rPr>
          <w:sz w:val="28"/>
          <w:szCs w:val="28"/>
          <w:lang w:val="uk-UA"/>
        </w:rPr>
        <w:t>2</w:t>
      </w:r>
      <w:r>
        <w:rPr>
          <w:sz w:val="28"/>
          <w:szCs w:val="28"/>
          <w:lang w:val="uk-UA"/>
        </w:rPr>
        <w:t>. Структурно-логічна схема формування Наказу про облікову політику</w:t>
      </w:r>
    </w:p>
    <w:p w:rsidR="00145D26" w:rsidRPr="00BC4224" w:rsidRDefault="00BC4224" w:rsidP="00BC4224">
      <w:pPr>
        <w:pStyle w:val="a6"/>
        <w:spacing w:before="0" w:beforeAutospacing="0" w:after="0" w:afterAutospacing="0" w:line="360" w:lineRule="auto"/>
        <w:ind w:firstLine="709"/>
        <w:jc w:val="both"/>
        <w:rPr>
          <w:i/>
          <w:lang w:val="uk-UA"/>
        </w:rPr>
      </w:pPr>
      <w:r w:rsidRPr="00BC4224">
        <w:rPr>
          <w:i/>
          <w:lang w:val="uk-UA"/>
        </w:rPr>
        <w:t>Джерело: побудовано автором</w:t>
      </w:r>
    </w:p>
    <w:p w:rsidR="00376F82" w:rsidRDefault="00376F82" w:rsidP="00376F82">
      <w:pPr>
        <w:pStyle w:val="a6"/>
        <w:spacing w:before="0" w:beforeAutospacing="0" w:after="0" w:afterAutospacing="0" w:line="360" w:lineRule="auto"/>
        <w:ind w:firstLine="709"/>
        <w:jc w:val="both"/>
        <w:rPr>
          <w:sz w:val="28"/>
          <w:szCs w:val="28"/>
          <w:lang w:val="uk-UA"/>
        </w:rPr>
      </w:pPr>
    </w:p>
    <w:p w:rsidR="00145D26" w:rsidRPr="00477BA6" w:rsidRDefault="00376F82" w:rsidP="00477BA6">
      <w:pPr>
        <w:pStyle w:val="a6"/>
        <w:tabs>
          <w:tab w:val="left" w:pos="993"/>
        </w:tabs>
        <w:spacing w:before="0" w:beforeAutospacing="0" w:after="0" w:afterAutospacing="0" w:line="360" w:lineRule="auto"/>
        <w:ind w:firstLine="709"/>
        <w:jc w:val="both"/>
        <w:rPr>
          <w:sz w:val="28"/>
          <w:szCs w:val="28"/>
          <w:lang w:val="uk-UA"/>
        </w:rPr>
      </w:pPr>
      <w:r>
        <w:rPr>
          <w:sz w:val="28"/>
          <w:szCs w:val="28"/>
          <w:lang w:val="uk-UA"/>
        </w:rPr>
        <w:t xml:space="preserve">Що стосується безпосередньо фінансових результатів, то  в Наказі про облікову політику має знайти своє місце інформація щодо: методи оцінки доходів та витрат та порядок їх визнання; класифікація доходів і витрат та розмежування їх за кожною класифікаційною групою; порядок відображення доходів і витрат на рахунках бухгалтерського обліку; порядок визначення фінансового результату; порядок документального оформлення та відображення у реєстрах і звітності; способи розподілу та використання </w:t>
      </w:r>
      <w:r w:rsidRPr="00477BA6">
        <w:rPr>
          <w:sz w:val="28"/>
          <w:szCs w:val="28"/>
          <w:lang w:val="uk-UA"/>
        </w:rPr>
        <w:t>чистого прибутку</w:t>
      </w:r>
      <w:r w:rsidR="00113CD0" w:rsidRPr="00477BA6">
        <w:rPr>
          <w:sz w:val="28"/>
          <w:szCs w:val="28"/>
          <w:lang w:val="uk-UA"/>
        </w:rPr>
        <w:t>.</w:t>
      </w:r>
    </w:p>
    <w:p w:rsidR="00477BA6" w:rsidRPr="00477BA6" w:rsidRDefault="00477BA6" w:rsidP="00477BA6">
      <w:pPr>
        <w:pStyle w:val="a6"/>
        <w:tabs>
          <w:tab w:val="left" w:pos="993"/>
        </w:tabs>
        <w:spacing w:before="0" w:beforeAutospacing="0" w:after="0" w:afterAutospacing="0" w:line="360" w:lineRule="auto"/>
        <w:ind w:firstLine="709"/>
        <w:jc w:val="both"/>
        <w:rPr>
          <w:sz w:val="28"/>
          <w:szCs w:val="28"/>
          <w:lang w:val="uk-UA"/>
        </w:rPr>
      </w:pPr>
      <w:r w:rsidRPr="00477BA6">
        <w:rPr>
          <w:sz w:val="28"/>
          <w:szCs w:val="28"/>
          <w:lang w:val="uk-UA"/>
        </w:rPr>
        <w:t>Дослідниця Лаговська О.А. пропонує провести ротацію в рівнях системи бухгалтерського обліку, і що стосується безпосередньо фінансових результатів, викласти в наступному вигляді:</w:t>
      </w:r>
    </w:p>
    <w:p w:rsidR="00477BA6" w:rsidRPr="00477BA6" w:rsidRDefault="00477BA6" w:rsidP="00477BA6">
      <w:pPr>
        <w:pStyle w:val="a6"/>
        <w:numPr>
          <w:ilvl w:val="0"/>
          <w:numId w:val="24"/>
        </w:numPr>
        <w:tabs>
          <w:tab w:val="left" w:pos="993"/>
          <w:tab w:val="left" w:pos="1134"/>
        </w:tabs>
        <w:spacing w:before="0" w:beforeAutospacing="0" w:after="0" w:afterAutospacing="0" w:line="360" w:lineRule="auto"/>
        <w:ind w:left="0" w:firstLine="709"/>
        <w:jc w:val="both"/>
        <w:rPr>
          <w:sz w:val="28"/>
          <w:szCs w:val="28"/>
          <w:lang w:val="uk-UA"/>
        </w:rPr>
      </w:pPr>
      <w:r w:rsidRPr="00477BA6">
        <w:rPr>
          <w:sz w:val="28"/>
          <w:szCs w:val="28"/>
          <w:lang w:val="uk-UA"/>
        </w:rPr>
        <w:t xml:space="preserve"> 1-й рівень – організаційний, на якому відбувається організація роботи облікової служби;</w:t>
      </w:r>
    </w:p>
    <w:p w:rsidR="00477BA6" w:rsidRPr="00477BA6" w:rsidRDefault="00477BA6" w:rsidP="00477BA6">
      <w:pPr>
        <w:pStyle w:val="a6"/>
        <w:numPr>
          <w:ilvl w:val="0"/>
          <w:numId w:val="24"/>
        </w:numPr>
        <w:tabs>
          <w:tab w:val="left" w:pos="993"/>
          <w:tab w:val="left" w:pos="1134"/>
        </w:tabs>
        <w:spacing w:before="0" w:beforeAutospacing="0" w:after="0" w:afterAutospacing="0" w:line="360" w:lineRule="auto"/>
        <w:ind w:left="0" w:firstLine="709"/>
        <w:jc w:val="both"/>
        <w:rPr>
          <w:sz w:val="28"/>
          <w:szCs w:val="28"/>
          <w:lang w:val="uk-UA"/>
        </w:rPr>
      </w:pPr>
      <w:r w:rsidRPr="00477BA6">
        <w:rPr>
          <w:sz w:val="28"/>
          <w:szCs w:val="28"/>
          <w:lang w:val="uk-UA"/>
        </w:rPr>
        <w:t>2-й рівень – методичний (оцінка, методи списання активів, порядок розподілу доходів та витрат тощо);</w:t>
      </w:r>
    </w:p>
    <w:p w:rsidR="00477BA6" w:rsidRDefault="00477BA6" w:rsidP="00477BA6">
      <w:pPr>
        <w:pStyle w:val="a6"/>
        <w:numPr>
          <w:ilvl w:val="0"/>
          <w:numId w:val="24"/>
        </w:numPr>
        <w:tabs>
          <w:tab w:val="left" w:pos="993"/>
          <w:tab w:val="left" w:pos="1134"/>
        </w:tabs>
        <w:spacing w:before="0" w:beforeAutospacing="0" w:after="0" w:afterAutospacing="0" w:line="360" w:lineRule="auto"/>
        <w:ind w:left="0" w:firstLine="709"/>
        <w:jc w:val="both"/>
        <w:rPr>
          <w:sz w:val="28"/>
          <w:szCs w:val="28"/>
          <w:lang w:val="uk-UA"/>
        </w:rPr>
      </w:pPr>
      <w:r w:rsidRPr="00477BA6">
        <w:rPr>
          <w:sz w:val="28"/>
          <w:szCs w:val="28"/>
          <w:lang w:val="uk-UA"/>
        </w:rPr>
        <w:lastRenderedPageBreak/>
        <w:t>3-й рівень – технічний, що залежить насамперед від попередніх двох і передбачає організацію документообігу, складання робочого плану рахунків, організацію обліку для цілей управління тощо</w:t>
      </w:r>
      <w:r>
        <w:rPr>
          <w:sz w:val="28"/>
          <w:szCs w:val="28"/>
          <w:lang w:val="uk-UA"/>
        </w:rPr>
        <w:t xml:space="preserve"> </w:t>
      </w:r>
      <w:r w:rsidR="0084293E" w:rsidRPr="0084293E">
        <w:rPr>
          <w:sz w:val="28"/>
          <w:szCs w:val="28"/>
          <w:lang w:val="uk-UA"/>
        </w:rPr>
        <w:t>[26</w:t>
      </w:r>
      <w:r w:rsidRPr="0084293E">
        <w:rPr>
          <w:sz w:val="28"/>
          <w:szCs w:val="28"/>
          <w:lang w:val="uk-UA"/>
        </w:rPr>
        <w:t>, с.54].</w:t>
      </w:r>
    </w:p>
    <w:p w:rsidR="009E13F3" w:rsidRPr="0084293E" w:rsidRDefault="009E13F3" w:rsidP="009E13F3">
      <w:pPr>
        <w:pStyle w:val="a6"/>
        <w:tabs>
          <w:tab w:val="left" w:pos="993"/>
          <w:tab w:val="left" w:pos="1134"/>
        </w:tabs>
        <w:spacing w:before="0" w:beforeAutospacing="0" w:after="0" w:afterAutospacing="0" w:line="360" w:lineRule="auto"/>
        <w:ind w:firstLine="709"/>
        <w:jc w:val="both"/>
        <w:rPr>
          <w:sz w:val="28"/>
          <w:szCs w:val="28"/>
          <w:lang w:val="uk-UA"/>
        </w:rPr>
      </w:pPr>
      <w:r w:rsidRPr="009E13F3">
        <w:rPr>
          <w:sz w:val="28"/>
          <w:szCs w:val="28"/>
          <w:lang w:val="uk-UA"/>
        </w:rPr>
        <w:t>Доцентка Ліхоносова Г.С. разом з дослідни</w:t>
      </w:r>
      <w:r w:rsidR="006F5571">
        <w:rPr>
          <w:sz w:val="28"/>
          <w:szCs w:val="28"/>
          <w:lang w:val="uk-UA"/>
        </w:rPr>
        <w:t>цею</w:t>
      </w:r>
      <w:r w:rsidRPr="009E13F3">
        <w:rPr>
          <w:sz w:val="28"/>
          <w:szCs w:val="28"/>
          <w:lang w:val="uk-UA"/>
        </w:rPr>
        <w:t xml:space="preserve"> Лазебн</w:t>
      </w:r>
      <w:r w:rsidR="006F5571">
        <w:rPr>
          <w:sz w:val="28"/>
          <w:szCs w:val="28"/>
          <w:lang w:val="uk-UA"/>
        </w:rPr>
        <w:t>ою</w:t>
      </w:r>
      <w:r w:rsidRPr="009E13F3">
        <w:rPr>
          <w:sz w:val="28"/>
          <w:szCs w:val="28"/>
          <w:lang w:val="uk-UA"/>
        </w:rPr>
        <w:t xml:space="preserve"> І.М. пропонують  в Наказі про облікову політику під</w:t>
      </w:r>
      <w:r w:rsidRPr="009E13F3">
        <w:rPr>
          <w:sz w:val="28"/>
          <w:szCs w:val="28"/>
          <w:lang w:val="uk-UA"/>
        </w:rPr>
        <w:softHyphen/>
        <w:t xml:space="preserve">приємства виділити методичний та технічний блоки щодо витрат та доходів, що забезпечить оперативне формування достовірної звітності про фінансові результати </w:t>
      </w:r>
      <w:r w:rsidR="0084293E" w:rsidRPr="0084293E">
        <w:rPr>
          <w:sz w:val="28"/>
          <w:szCs w:val="28"/>
          <w:lang w:val="uk-UA"/>
        </w:rPr>
        <w:t xml:space="preserve">[28, </w:t>
      </w:r>
      <w:r w:rsidRPr="0084293E">
        <w:rPr>
          <w:sz w:val="28"/>
          <w:szCs w:val="28"/>
          <w:lang w:val="uk-UA"/>
        </w:rPr>
        <w:t>с.147].</w:t>
      </w:r>
    </w:p>
    <w:p w:rsidR="00113CD0" w:rsidRDefault="00113CD0" w:rsidP="009E13F3">
      <w:pPr>
        <w:pStyle w:val="a6"/>
        <w:spacing w:before="0" w:beforeAutospacing="0" w:after="0" w:afterAutospacing="0" w:line="360" w:lineRule="auto"/>
        <w:ind w:firstLine="709"/>
        <w:jc w:val="both"/>
        <w:rPr>
          <w:sz w:val="28"/>
          <w:szCs w:val="28"/>
          <w:lang w:val="uk-UA"/>
        </w:rPr>
      </w:pPr>
      <w:r w:rsidRPr="009E13F3">
        <w:rPr>
          <w:sz w:val="28"/>
          <w:szCs w:val="28"/>
          <w:lang w:val="uk-UA"/>
        </w:rPr>
        <w:t>Враховуючи, що деякі суб’єкти господарювання зобов’язані  вести бухгалтерський облік з дотриманням норм Міжнародних стандартів</w:t>
      </w:r>
      <w:r>
        <w:rPr>
          <w:sz w:val="28"/>
          <w:szCs w:val="28"/>
          <w:lang w:val="uk-UA"/>
        </w:rPr>
        <w:t xml:space="preserve"> фінансової звітності, порівняємо порядок визнання в обліку доходів і витрат за національними та міжнародними стандартами (табл. 1.3).</w:t>
      </w:r>
    </w:p>
    <w:p w:rsidR="00113CD0" w:rsidRPr="00113CD0" w:rsidRDefault="00113CD0" w:rsidP="00113CD0">
      <w:pPr>
        <w:pStyle w:val="a6"/>
        <w:spacing w:before="0" w:beforeAutospacing="0" w:after="0" w:afterAutospacing="0" w:line="360" w:lineRule="auto"/>
        <w:ind w:firstLine="709"/>
        <w:jc w:val="right"/>
        <w:rPr>
          <w:i/>
          <w:sz w:val="28"/>
          <w:szCs w:val="28"/>
          <w:lang w:val="uk-UA"/>
        </w:rPr>
      </w:pPr>
      <w:r w:rsidRPr="00113CD0">
        <w:rPr>
          <w:i/>
          <w:sz w:val="28"/>
          <w:szCs w:val="28"/>
          <w:lang w:val="uk-UA"/>
        </w:rPr>
        <w:t>Таблиця 1.3</w:t>
      </w:r>
    </w:p>
    <w:p w:rsidR="00113CD0" w:rsidRPr="00113CD0" w:rsidRDefault="00113CD0" w:rsidP="00113CD0">
      <w:pPr>
        <w:pStyle w:val="a6"/>
        <w:spacing w:before="0" w:beforeAutospacing="0" w:after="0" w:afterAutospacing="0" w:line="360" w:lineRule="auto"/>
        <w:ind w:firstLine="709"/>
        <w:jc w:val="center"/>
        <w:rPr>
          <w:b/>
          <w:sz w:val="28"/>
          <w:szCs w:val="28"/>
          <w:lang w:val="uk-UA"/>
        </w:rPr>
      </w:pPr>
      <w:r w:rsidRPr="00113CD0">
        <w:rPr>
          <w:b/>
          <w:sz w:val="28"/>
          <w:szCs w:val="28"/>
          <w:lang w:val="uk-UA"/>
        </w:rPr>
        <w:t>Порівняльна характеристика умов визнання доходів і витрат</w:t>
      </w:r>
    </w:p>
    <w:tbl>
      <w:tblPr>
        <w:tblStyle w:val="a5"/>
        <w:tblW w:w="0" w:type="auto"/>
        <w:tblLook w:val="04A0"/>
      </w:tblPr>
      <w:tblGrid>
        <w:gridCol w:w="4927"/>
        <w:gridCol w:w="4820"/>
      </w:tblGrid>
      <w:tr w:rsidR="00113CD0" w:rsidRPr="00113CD0" w:rsidTr="00FE6287">
        <w:tc>
          <w:tcPr>
            <w:tcW w:w="4927" w:type="dxa"/>
          </w:tcPr>
          <w:p w:rsidR="00113CD0" w:rsidRPr="00113CD0" w:rsidRDefault="00113CD0" w:rsidP="00113CD0">
            <w:pPr>
              <w:pStyle w:val="a6"/>
              <w:spacing w:before="0" w:beforeAutospacing="0" w:after="0" w:afterAutospacing="0"/>
              <w:jc w:val="center"/>
              <w:rPr>
                <w:lang w:val="uk-UA"/>
              </w:rPr>
            </w:pPr>
            <w:r>
              <w:rPr>
                <w:lang w:val="uk-UA"/>
              </w:rPr>
              <w:t>Національні стандарти</w:t>
            </w:r>
          </w:p>
        </w:tc>
        <w:tc>
          <w:tcPr>
            <w:tcW w:w="4820" w:type="dxa"/>
          </w:tcPr>
          <w:p w:rsidR="00113CD0" w:rsidRPr="00113CD0" w:rsidRDefault="00113CD0" w:rsidP="00113CD0">
            <w:pPr>
              <w:pStyle w:val="a6"/>
              <w:spacing w:before="0" w:beforeAutospacing="0" w:after="0" w:afterAutospacing="0"/>
              <w:jc w:val="center"/>
              <w:rPr>
                <w:lang w:val="uk-UA"/>
              </w:rPr>
            </w:pPr>
            <w:r>
              <w:rPr>
                <w:lang w:val="uk-UA"/>
              </w:rPr>
              <w:t>Міжнародні стандарти</w:t>
            </w:r>
          </w:p>
        </w:tc>
      </w:tr>
      <w:tr w:rsidR="00113CD0" w:rsidRPr="00113CD0" w:rsidTr="00FE6287">
        <w:tc>
          <w:tcPr>
            <w:tcW w:w="9747" w:type="dxa"/>
            <w:gridSpan w:val="2"/>
          </w:tcPr>
          <w:p w:rsidR="00113CD0" w:rsidRPr="00113CD0" w:rsidRDefault="00113CD0" w:rsidP="00113CD0">
            <w:pPr>
              <w:pStyle w:val="a6"/>
              <w:spacing w:before="0" w:beforeAutospacing="0" w:after="0" w:afterAutospacing="0"/>
              <w:jc w:val="center"/>
              <w:rPr>
                <w:lang w:val="uk-UA"/>
              </w:rPr>
            </w:pPr>
            <w:r>
              <w:rPr>
                <w:lang w:val="uk-UA"/>
              </w:rPr>
              <w:t>Визнання доходів</w:t>
            </w:r>
          </w:p>
        </w:tc>
      </w:tr>
      <w:tr w:rsidR="00113CD0" w:rsidRPr="008B4467" w:rsidTr="00FE6287">
        <w:tc>
          <w:tcPr>
            <w:tcW w:w="4927" w:type="dxa"/>
          </w:tcPr>
          <w:p w:rsidR="00113CD0" w:rsidRPr="00113CD0" w:rsidRDefault="00113CD0" w:rsidP="00113CD0">
            <w:pPr>
              <w:autoSpaceDE w:val="0"/>
              <w:autoSpaceDN w:val="0"/>
              <w:adjustRightInd w:val="0"/>
              <w:spacing w:after="0" w:line="240" w:lineRule="auto"/>
              <w:jc w:val="both"/>
              <w:rPr>
                <w:rFonts w:ascii="Times New Roman" w:eastAsia="Arimo" w:hAnsi="Times New Roman"/>
                <w:sz w:val="24"/>
                <w:szCs w:val="24"/>
                <w:lang w:val="uk-UA" w:eastAsia="ru-RU"/>
              </w:rPr>
            </w:pPr>
            <w:r w:rsidRPr="00113CD0">
              <w:rPr>
                <w:rFonts w:ascii="Times New Roman" w:eastAsia="Arimo" w:hAnsi="Times New Roman"/>
                <w:sz w:val="24"/>
                <w:szCs w:val="24"/>
                <w:lang w:val="uk-UA" w:eastAsia="ru-RU"/>
              </w:rPr>
              <w:t>Під час збільшення активу або зменшення зобов’язання, що</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зумовлює зростання</w:t>
            </w:r>
          </w:p>
          <w:p w:rsidR="00113CD0" w:rsidRPr="00113CD0" w:rsidRDefault="00113CD0" w:rsidP="00113CD0">
            <w:pPr>
              <w:autoSpaceDE w:val="0"/>
              <w:autoSpaceDN w:val="0"/>
              <w:adjustRightInd w:val="0"/>
              <w:spacing w:after="0" w:line="240" w:lineRule="auto"/>
              <w:jc w:val="both"/>
              <w:rPr>
                <w:sz w:val="24"/>
                <w:szCs w:val="24"/>
                <w:lang w:val="uk-UA"/>
              </w:rPr>
            </w:pPr>
            <w:r w:rsidRPr="00113CD0">
              <w:rPr>
                <w:rFonts w:ascii="Times New Roman" w:eastAsia="Arimo" w:hAnsi="Times New Roman"/>
                <w:sz w:val="24"/>
                <w:szCs w:val="24"/>
                <w:lang w:eastAsia="ru-RU"/>
              </w:rPr>
              <w:t>власного капіталу, за</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умови, що оцінка доходу</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може бути достовірно</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визначена.</w:t>
            </w:r>
          </w:p>
        </w:tc>
        <w:tc>
          <w:tcPr>
            <w:tcW w:w="4820" w:type="dxa"/>
          </w:tcPr>
          <w:p w:rsidR="00113CD0" w:rsidRPr="00113CD0" w:rsidRDefault="00113CD0" w:rsidP="00113CD0">
            <w:pPr>
              <w:autoSpaceDE w:val="0"/>
              <w:autoSpaceDN w:val="0"/>
              <w:adjustRightInd w:val="0"/>
              <w:spacing w:after="0" w:line="240" w:lineRule="auto"/>
              <w:jc w:val="both"/>
              <w:rPr>
                <w:rFonts w:ascii="Times New Roman" w:eastAsia="Arimo" w:hAnsi="Times New Roman"/>
                <w:sz w:val="24"/>
                <w:szCs w:val="24"/>
                <w:lang w:val="uk-UA" w:eastAsia="ru-RU"/>
              </w:rPr>
            </w:pPr>
            <w:r w:rsidRPr="00113CD0">
              <w:rPr>
                <w:rFonts w:ascii="Times New Roman" w:eastAsia="Arimo" w:hAnsi="Times New Roman"/>
                <w:sz w:val="24"/>
                <w:szCs w:val="24"/>
                <w:lang w:val="uk-UA" w:eastAsia="ru-RU"/>
              </w:rPr>
              <w:t>Визнання доходу</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відбувається одночасно</w:t>
            </w:r>
          </w:p>
          <w:p w:rsidR="00113CD0" w:rsidRPr="00113CD0" w:rsidRDefault="00113CD0" w:rsidP="00113CD0">
            <w:pPr>
              <w:autoSpaceDE w:val="0"/>
              <w:autoSpaceDN w:val="0"/>
              <w:adjustRightInd w:val="0"/>
              <w:spacing w:after="0" w:line="240" w:lineRule="auto"/>
              <w:jc w:val="both"/>
              <w:rPr>
                <w:sz w:val="24"/>
                <w:szCs w:val="24"/>
                <w:lang w:val="uk-UA"/>
              </w:rPr>
            </w:pPr>
            <w:r w:rsidRPr="00113CD0">
              <w:rPr>
                <w:rFonts w:ascii="Times New Roman" w:eastAsia="Arimo" w:hAnsi="Times New Roman"/>
                <w:sz w:val="24"/>
                <w:szCs w:val="24"/>
                <w:lang w:val="uk-UA" w:eastAsia="ru-RU"/>
              </w:rPr>
              <w:t>з визнанням збільшення</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активів або зменшення</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зобов’язань.</w:t>
            </w:r>
          </w:p>
        </w:tc>
      </w:tr>
      <w:tr w:rsidR="00113CD0" w:rsidRPr="00113CD0" w:rsidTr="00FE6287">
        <w:tc>
          <w:tcPr>
            <w:tcW w:w="9747" w:type="dxa"/>
            <w:gridSpan w:val="2"/>
          </w:tcPr>
          <w:p w:rsidR="00113CD0" w:rsidRPr="00113CD0" w:rsidRDefault="00113CD0" w:rsidP="00113CD0">
            <w:pPr>
              <w:pStyle w:val="a6"/>
              <w:spacing w:before="0" w:beforeAutospacing="0" w:after="0" w:afterAutospacing="0"/>
              <w:jc w:val="center"/>
              <w:rPr>
                <w:lang w:val="uk-UA"/>
              </w:rPr>
            </w:pPr>
            <w:r>
              <w:rPr>
                <w:lang w:val="uk-UA"/>
              </w:rPr>
              <w:t>Визнання витрат</w:t>
            </w:r>
          </w:p>
        </w:tc>
      </w:tr>
      <w:tr w:rsidR="00113CD0" w:rsidRPr="00113CD0" w:rsidTr="00FE6287">
        <w:tc>
          <w:tcPr>
            <w:tcW w:w="4927" w:type="dxa"/>
          </w:tcPr>
          <w:p w:rsidR="00113CD0" w:rsidRPr="00113CD0" w:rsidRDefault="00113CD0" w:rsidP="00113CD0">
            <w:pPr>
              <w:autoSpaceDE w:val="0"/>
              <w:autoSpaceDN w:val="0"/>
              <w:adjustRightInd w:val="0"/>
              <w:spacing w:after="0" w:line="240" w:lineRule="auto"/>
              <w:jc w:val="both"/>
              <w:rPr>
                <w:rFonts w:ascii="Times New Roman" w:eastAsia="Arimo" w:hAnsi="Times New Roman"/>
                <w:sz w:val="24"/>
                <w:szCs w:val="24"/>
                <w:lang w:eastAsia="ru-RU"/>
              </w:rPr>
            </w:pPr>
            <w:r w:rsidRPr="00113CD0">
              <w:rPr>
                <w:rFonts w:ascii="Times New Roman" w:eastAsia="Arimo" w:hAnsi="Times New Roman"/>
                <w:sz w:val="24"/>
                <w:szCs w:val="24"/>
                <w:lang w:eastAsia="ru-RU"/>
              </w:rPr>
              <w:t>Під час або зменшення</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активів, або збільшення</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зобов’язань, що приводить</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до зменшення власного</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капіталу підприємства,</w:t>
            </w:r>
          </w:p>
          <w:p w:rsidR="00113CD0" w:rsidRPr="00113CD0" w:rsidRDefault="00113CD0" w:rsidP="00113CD0">
            <w:pPr>
              <w:autoSpaceDE w:val="0"/>
              <w:autoSpaceDN w:val="0"/>
              <w:adjustRightInd w:val="0"/>
              <w:spacing w:after="0" w:line="240" w:lineRule="auto"/>
              <w:jc w:val="both"/>
              <w:rPr>
                <w:rFonts w:ascii="Times New Roman" w:hAnsi="Times New Roman"/>
                <w:sz w:val="24"/>
                <w:szCs w:val="24"/>
                <w:lang w:val="uk-UA"/>
              </w:rPr>
            </w:pPr>
            <w:r w:rsidRPr="00113CD0">
              <w:rPr>
                <w:rFonts w:ascii="Times New Roman" w:eastAsia="Arimo" w:hAnsi="Times New Roman"/>
                <w:sz w:val="24"/>
                <w:szCs w:val="24"/>
                <w:lang w:eastAsia="ru-RU"/>
              </w:rPr>
              <w:t>за умови, що ці витрати</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можуть бути достовірно</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eastAsia="ru-RU"/>
              </w:rPr>
              <w:t>оцінені.</w:t>
            </w:r>
          </w:p>
        </w:tc>
        <w:tc>
          <w:tcPr>
            <w:tcW w:w="4820" w:type="dxa"/>
          </w:tcPr>
          <w:p w:rsidR="00113CD0" w:rsidRPr="00113CD0" w:rsidRDefault="00113CD0" w:rsidP="00113CD0">
            <w:pPr>
              <w:autoSpaceDE w:val="0"/>
              <w:autoSpaceDN w:val="0"/>
              <w:adjustRightInd w:val="0"/>
              <w:spacing w:after="0" w:line="240" w:lineRule="auto"/>
              <w:jc w:val="both"/>
              <w:rPr>
                <w:rFonts w:ascii="Times New Roman" w:eastAsia="Arimo" w:hAnsi="Times New Roman"/>
                <w:sz w:val="24"/>
                <w:szCs w:val="24"/>
                <w:lang w:val="uk-UA" w:eastAsia="ru-RU"/>
              </w:rPr>
            </w:pPr>
            <w:r w:rsidRPr="00113CD0">
              <w:rPr>
                <w:rFonts w:ascii="Times New Roman" w:eastAsia="Arimo" w:hAnsi="Times New Roman"/>
                <w:sz w:val="24"/>
                <w:szCs w:val="24"/>
                <w:lang w:val="uk-UA" w:eastAsia="ru-RU"/>
              </w:rPr>
              <w:t>Визнання витрат</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відбувається одночасно</w:t>
            </w:r>
          </w:p>
          <w:p w:rsidR="00113CD0" w:rsidRPr="00113CD0" w:rsidRDefault="00113CD0" w:rsidP="00113CD0">
            <w:pPr>
              <w:autoSpaceDE w:val="0"/>
              <w:autoSpaceDN w:val="0"/>
              <w:adjustRightInd w:val="0"/>
              <w:spacing w:after="0" w:line="240" w:lineRule="auto"/>
              <w:jc w:val="both"/>
              <w:rPr>
                <w:rFonts w:ascii="Times New Roman" w:eastAsia="Arimo" w:hAnsi="Times New Roman"/>
                <w:sz w:val="24"/>
                <w:szCs w:val="24"/>
                <w:lang w:val="uk-UA" w:eastAsia="ru-RU"/>
              </w:rPr>
            </w:pPr>
            <w:r w:rsidRPr="00113CD0">
              <w:rPr>
                <w:rFonts w:ascii="Times New Roman" w:eastAsia="Arimo" w:hAnsi="Times New Roman"/>
                <w:sz w:val="24"/>
                <w:szCs w:val="24"/>
                <w:lang w:val="uk-UA" w:eastAsia="ru-RU"/>
              </w:rPr>
              <w:t>з визнанням збільшення</w:t>
            </w:r>
            <w:r>
              <w:rPr>
                <w:rFonts w:ascii="Times New Roman" w:eastAsia="Arimo" w:hAnsi="Times New Roman"/>
                <w:sz w:val="24"/>
                <w:szCs w:val="24"/>
                <w:lang w:val="uk-UA" w:eastAsia="ru-RU"/>
              </w:rPr>
              <w:t xml:space="preserve"> </w:t>
            </w:r>
            <w:r w:rsidRPr="00113CD0">
              <w:rPr>
                <w:rFonts w:ascii="Times New Roman" w:eastAsia="Arimo" w:hAnsi="Times New Roman"/>
                <w:sz w:val="24"/>
                <w:szCs w:val="24"/>
                <w:lang w:val="uk-UA" w:eastAsia="ru-RU"/>
              </w:rPr>
              <w:t>зобов’язань або</w:t>
            </w:r>
          </w:p>
          <w:p w:rsidR="00113CD0" w:rsidRPr="00113CD0" w:rsidRDefault="00113CD0" w:rsidP="00113CD0">
            <w:pPr>
              <w:pStyle w:val="a6"/>
              <w:spacing w:before="0" w:beforeAutospacing="0" w:after="0" w:afterAutospacing="0"/>
              <w:jc w:val="both"/>
              <w:rPr>
                <w:lang w:val="uk-UA"/>
              </w:rPr>
            </w:pPr>
            <w:r w:rsidRPr="00113CD0">
              <w:rPr>
                <w:rFonts w:eastAsia="Arimo"/>
                <w:lang w:val="uk-UA"/>
              </w:rPr>
              <w:t>зменшення активів</w:t>
            </w:r>
          </w:p>
        </w:tc>
      </w:tr>
    </w:tbl>
    <w:p w:rsidR="00113CD0" w:rsidRDefault="00113CD0" w:rsidP="00376F82">
      <w:pPr>
        <w:pStyle w:val="a6"/>
        <w:spacing w:before="0" w:beforeAutospacing="0" w:after="0" w:afterAutospacing="0" w:line="360" w:lineRule="auto"/>
        <w:ind w:firstLine="709"/>
        <w:jc w:val="both"/>
        <w:rPr>
          <w:i/>
          <w:color w:val="FF0000"/>
          <w:sz w:val="28"/>
          <w:szCs w:val="28"/>
          <w:lang w:val="uk-UA"/>
        </w:rPr>
      </w:pPr>
      <w:r w:rsidRPr="00113CD0">
        <w:rPr>
          <w:i/>
          <w:lang w:val="uk-UA"/>
        </w:rPr>
        <w:t>Джерело: сформовано  автором</w:t>
      </w:r>
      <w:r w:rsidRPr="00113CD0">
        <w:rPr>
          <w:b/>
          <w:i/>
          <w:lang w:val="uk-UA"/>
        </w:rPr>
        <w:t xml:space="preserve"> </w:t>
      </w:r>
      <w:r w:rsidRPr="00113CD0">
        <w:rPr>
          <w:i/>
          <w:lang w:val="uk-UA"/>
        </w:rPr>
        <w:t>на основі</w:t>
      </w:r>
      <w:r w:rsidRPr="00113CD0">
        <w:rPr>
          <w:b/>
          <w:i/>
          <w:lang w:val="uk-UA"/>
        </w:rPr>
        <w:t xml:space="preserve"> </w:t>
      </w:r>
      <w:r w:rsidRPr="0084293E">
        <w:rPr>
          <w:i/>
          <w:lang w:val="uk-UA"/>
        </w:rPr>
        <w:t>[</w:t>
      </w:r>
      <w:r w:rsidR="0084293E" w:rsidRPr="0084293E">
        <w:rPr>
          <w:i/>
          <w:lang w:val="uk-UA"/>
        </w:rPr>
        <w:t>18</w:t>
      </w:r>
      <w:r w:rsidRPr="0084293E">
        <w:rPr>
          <w:i/>
          <w:lang w:val="uk-UA"/>
        </w:rPr>
        <w:t xml:space="preserve">, с.281; </w:t>
      </w:r>
      <w:r w:rsidR="0084293E" w:rsidRPr="0084293E">
        <w:rPr>
          <w:i/>
          <w:lang w:val="uk-UA"/>
        </w:rPr>
        <w:t>30</w:t>
      </w:r>
      <w:r w:rsidRPr="0084293E">
        <w:rPr>
          <w:i/>
          <w:lang w:val="uk-UA"/>
        </w:rPr>
        <w:t>, с.428]</w:t>
      </w:r>
    </w:p>
    <w:p w:rsidR="0084293E" w:rsidRDefault="0084293E" w:rsidP="00231030">
      <w:pPr>
        <w:pStyle w:val="a6"/>
        <w:spacing w:before="0" w:beforeAutospacing="0" w:after="0" w:afterAutospacing="0" w:line="360" w:lineRule="auto"/>
        <w:ind w:firstLine="709"/>
        <w:jc w:val="both"/>
        <w:rPr>
          <w:sz w:val="28"/>
          <w:szCs w:val="28"/>
          <w:lang w:val="uk-UA"/>
        </w:rPr>
      </w:pPr>
    </w:p>
    <w:p w:rsidR="00145D26" w:rsidRDefault="00231030" w:rsidP="00231030">
      <w:pPr>
        <w:pStyle w:val="a6"/>
        <w:spacing w:before="0" w:beforeAutospacing="0" w:after="0" w:afterAutospacing="0" w:line="360" w:lineRule="auto"/>
        <w:ind w:firstLine="709"/>
        <w:jc w:val="both"/>
        <w:rPr>
          <w:rFonts w:eastAsia="Arimo"/>
          <w:sz w:val="28"/>
          <w:szCs w:val="28"/>
          <w:lang w:val="uk-UA"/>
        </w:rPr>
      </w:pPr>
      <w:r w:rsidRPr="00231030">
        <w:rPr>
          <w:sz w:val="28"/>
          <w:szCs w:val="28"/>
          <w:lang w:val="uk-UA"/>
        </w:rPr>
        <w:t xml:space="preserve">Інформація, викладена в таблиці 1.3 демонструє спільні риси визнання доходів і витрат за національними та міжнародними стандартами. </w:t>
      </w:r>
      <w:r w:rsidRPr="00231030">
        <w:rPr>
          <w:rFonts w:eastAsia="Arimo"/>
          <w:sz w:val="28"/>
          <w:szCs w:val="28"/>
        </w:rPr>
        <w:t>Проте питання</w:t>
      </w:r>
      <w:r>
        <w:rPr>
          <w:rFonts w:eastAsia="Arimo"/>
          <w:sz w:val="28"/>
          <w:szCs w:val="28"/>
          <w:lang w:val="uk-UA"/>
        </w:rPr>
        <w:t xml:space="preserve"> </w:t>
      </w:r>
      <w:r w:rsidRPr="00231030">
        <w:rPr>
          <w:rFonts w:eastAsia="Arimo"/>
          <w:sz w:val="28"/>
          <w:szCs w:val="28"/>
        </w:rPr>
        <w:t>класифікації витрат і доходів у МСФЗ віднесено</w:t>
      </w:r>
      <w:r w:rsidRPr="00231030">
        <w:rPr>
          <w:rFonts w:eastAsia="Arimo"/>
          <w:sz w:val="28"/>
          <w:szCs w:val="28"/>
          <w:lang w:val="uk-UA"/>
        </w:rPr>
        <w:t xml:space="preserve"> </w:t>
      </w:r>
      <w:r w:rsidRPr="00231030">
        <w:rPr>
          <w:rFonts w:eastAsia="Arimo"/>
          <w:sz w:val="28"/>
          <w:szCs w:val="28"/>
        </w:rPr>
        <w:t xml:space="preserve">до питань професійного судження </w:t>
      </w:r>
      <w:r w:rsidRPr="00231030">
        <w:rPr>
          <w:rFonts w:eastAsia="Arimo"/>
          <w:sz w:val="28"/>
          <w:szCs w:val="28"/>
          <w:lang w:val="uk-UA"/>
        </w:rPr>
        <w:t>б</w:t>
      </w:r>
      <w:r w:rsidRPr="00231030">
        <w:rPr>
          <w:rFonts w:eastAsia="Arimo"/>
          <w:sz w:val="28"/>
          <w:szCs w:val="28"/>
        </w:rPr>
        <w:t>ухгалтерів.</w:t>
      </w:r>
      <w:r w:rsidRPr="00231030">
        <w:rPr>
          <w:rFonts w:eastAsia="Arimo"/>
          <w:sz w:val="28"/>
          <w:szCs w:val="28"/>
          <w:lang w:val="uk-UA"/>
        </w:rPr>
        <w:t xml:space="preserve"> В такому випадку господарюючі суб’єкти виокремлюють певні статті доходів та витрат на свій власний розсуд з огляду на досвід, доречність, суттєвість та найбільш краще та повне розкриття інформації про свою діяльність.</w:t>
      </w:r>
    </w:p>
    <w:p w:rsidR="00462124" w:rsidRDefault="00462124" w:rsidP="00231030">
      <w:pPr>
        <w:pStyle w:val="a6"/>
        <w:spacing w:before="0" w:beforeAutospacing="0" w:after="0" w:afterAutospacing="0" w:line="360" w:lineRule="auto"/>
        <w:ind w:firstLine="709"/>
        <w:jc w:val="both"/>
        <w:rPr>
          <w:rFonts w:eastAsia="Arimo"/>
          <w:sz w:val="28"/>
          <w:szCs w:val="28"/>
          <w:lang w:val="uk-UA"/>
        </w:rPr>
      </w:pPr>
      <w:r>
        <w:rPr>
          <w:rFonts w:eastAsia="Arimo"/>
          <w:sz w:val="28"/>
          <w:szCs w:val="28"/>
          <w:lang w:val="uk-UA"/>
        </w:rPr>
        <w:lastRenderedPageBreak/>
        <w:t>Включення доходів і витрат до фінансових результатів в бухгалтерському підрозділі оформлюють бухгалтерською довідкою або розрахунком бухгалтерії. Адже спеціально розроблених та затверджених форм первинних документів для обліку фінансових результатів не існує. Зазвичай, у додатках до Наказу про облікову політику вказують перелік таких форм, що використовують на підприємстві для обліку доходів, витрат і фінансових результатів.</w:t>
      </w:r>
    </w:p>
    <w:p w:rsidR="00A34F4D" w:rsidRPr="006E2D82" w:rsidRDefault="00A34F4D" w:rsidP="006E2D82">
      <w:pPr>
        <w:pStyle w:val="a6"/>
        <w:spacing w:before="0" w:beforeAutospacing="0" w:after="0" w:afterAutospacing="0" w:line="360" w:lineRule="auto"/>
        <w:ind w:firstLine="709"/>
        <w:jc w:val="both"/>
        <w:rPr>
          <w:rFonts w:eastAsia="Arimo"/>
          <w:sz w:val="28"/>
          <w:szCs w:val="28"/>
          <w:lang w:val="uk-UA"/>
        </w:rPr>
      </w:pPr>
      <w:r>
        <w:rPr>
          <w:rFonts w:eastAsia="Arimo"/>
          <w:sz w:val="28"/>
          <w:szCs w:val="28"/>
          <w:lang w:val="uk-UA"/>
        </w:rPr>
        <w:t xml:space="preserve">Рух документів не може бути хаотичним, цей процес має бути заздалегідь скоординованим процесом пересування документів між структурними </w:t>
      </w:r>
      <w:r w:rsidRPr="006E2D82">
        <w:rPr>
          <w:rFonts w:eastAsia="Arimo"/>
          <w:sz w:val="28"/>
          <w:szCs w:val="28"/>
          <w:lang w:val="uk-UA"/>
        </w:rPr>
        <w:t xml:space="preserve">підрозділами, за розробленим та затвердженим графіком документообігу. </w:t>
      </w:r>
    </w:p>
    <w:p w:rsidR="006E2D82" w:rsidRDefault="006E2D82" w:rsidP="006E2D82">
      <w:pPr>
        <w:pStyle w:val="a6"/>
        <w:spacing w:before="0" w:beforeAutospacing="0" w:after="0" w:afterAutospacing="0" w:line="360" w:lineRule="auto"/>
        <w:ind w:firstLine="709"/>
        <w:jc w:val="both"/>
        <w:rPr>
          <w:sz w:val="28"/>
          <w:szCs w:val="28"/>
          <w:lang w:val="uk-UA"/>
        </w:rPr>
      </w:pPr>
      <w:r w:rsidRPr="006E2D82">
        <w:rPr>
          <w:sz w:val="28"/>
          <w:szCs w:val="28"/>
        </w:rPr>
        <w:t xml:space="preserve">Узагальнення інформації про фінансові результати господарської діяльності підприємства ведеться на рахунку 79 </w:t>
      </w:r>
      <w:r>
        <w:rPr>
          <w:sz w:val="28"/>
          <w:szCs w:val="28"/>
          <w:lang w:val="uk-UA"/>
        </w:rPr>
        <w:t>«</w:t>
      </w:r>
      <w:r w:rsidRPr="006E2D82">
        <w:rPr>
          <w:sz w:val="28"/>
          <w:szCs w:val="28"/>
        </w:rPr>
        <w:t>Фінансові результати</w:t>
      </w:r>
      <w:r>
        <w:rPr>
          <w:sz w:val="28"/>
          <w:szCs w:val="28"/>
          <w:lang w:val="uk-UA"/>
        </w:rPr>
        <w:t>»</w:t>
      </w:r>
      <w:r w:rsidRPr="006E2D82">
        <w:rPr>
          <w:sz w:val="28"/>
          <w:szCs w:val="28"/>
        </w:rPr>
        <w:t xml:space="preserve">. Отримана різниця списується на рахунки 441 </w:t>
      </w:r>
      <w:r>
        <w:rPr>
          <w:sz w:val="28"/>
          <w:szCs w:val="28"/>
          <w:lang w:val="uk-UA"/>
        </w:rPr>
        <w:t>«</w:t>
      </w:r>
      <w:r w:rsidRPr="006E2D82">
        <w:rPr>
          <w:sz w:val="28"/>
          <w:szCs w:val="28"/>
        </w:rPr>
        <w:t>Прибуток нерозподілений</w:t>
      </w:r>
      <w:r>
        <w:rPr>
          <w:sz w:val="28"/>
          <w:szCs w:val="28"/>
          <w:lang w:val="uk-UA"/>
        </w:rPr>
        <w:t>»</w:t>
      </w:r>
      <w:r w:rsidRPr="006E2D82">
        <w:rPr>
          <w:sz w:val="28"/>
          <w:szCs w:val="28"/>
        </w:rPr>
        <w:t xml:space="preserve"> або 442 </w:t>
      </w:r>
      <w:r>
        <w:rPr>
          <w:sz w:val="28"/>
          <w:szCs w:val="28"/>
          <w:lang w:val="uk-UA"/>
        </w:rPr>
        <w:t>«</w:t>
      </w:r>
      <w:r w:rsidRPr="006E2D82">
        <w:rPr>
          <w:sz w:val="28"/>
          <w:szCs w:val="28"/>
        </w:rPr>
        <w:t>Непокриті збитки</w:t>
      </w:r>
      <w:r>
        <w:rPr>
          <w:sz w:val="28"/>
          <w:szCs w:val="28"/>
          <w:lang w:val="uk-UA"/>
        </w:rPr>
        <w:t>»</w:t>
      </w:r>
      <w:r w:rsidRPr="006E2D82">
        <w:rPr>
          <w:sz w:val="28"/>
          <w:szCs w:val="28"/>
        </w:rPr>
        <w:t>. Використання прибутку звітного періоду підприємств, згідно з нормами П(С)БО та Інструкції №291</w:t>
      </w:r>
      <w:r w:rsidR="006871CD">
        <w:rPr>
          <w:sz w:val="28"/>
          <w:szCs w:val="28"/>
          <w:lang w:val="uk-UA"/>
        </w:rPr>
        <w:t xml:space="preserve"> </w:t>
      </w:r>
      <w:r w:rsidR="006871CD" w:rsidRPr="0084293E">
        <w:rPr>
          <w:sz w:val="28"/>
          <w:szCs w:val="28"/>
          <w:lang w:val="uk-UA"/>
        </w:rPr>
        <w:t>[</w:t>
      </w:r>
      <w:r w:rsidR="0084293E" w:rsidRPr="0084293E">
        <w:rPr>
          <w:sz w:val="28"/>
          <w:szCs w:val="28"/>
          <w:lang w:val="uk-UA"/>
        </w:rPr>
        <w:t>20</w:t>
      </w:r>
      <w:r w:rsidR="006871CD" w:rsidRPr="0084293E">
        <w:rPr>
          <w:sz w:val="28"/>
          <w:szCs w:val="28"/>
          <w:lang w:val="uk-UA"/>
        </w:rPr>
        <w:t>]</w:t>
      </w:r>
      <w:r w:rsidRPr="006E2D82">
        <w:rPr>
          <w:sz w:val="28"/>
          <w:szCs w:val="28"/>
        </w:rPr>
        <w:t>, можливе за такими напрямами, як: збільшення розміру зареєстрованого капіталу; формування резервного капіталу підприємства; виплата дивідендів учасникам.</w:t>
      </w:r>
    </w:p>
    <w:p w:rsidR="00B63690" w:rsidRPr="00FD10A9" w:rsidRDefault="00EC7E3C" w:rsidP="00FD10A9">
      <w:pPr>
        <w:autoSpaceDE w:val="0"/>
        <w:autoSpaceDN w:val="0"/>
        <w:adjustRightInd w:val="0"/>
        <w:spacing w:after="0" w:line="360" w:lineRule="auto"/>
        <w:ind w:firstLine="709"/>
        <w:jc w:val="both"/>
        <w:rPr>
          <w:rFonts w:ascii="Times New Roman" w:hAnsi="Times New Roman"/>
          <w:sz w:val="28"/>
          <w:szCs w:val="28"/>
          <w:lang w:val="uk-UA" w:eastAsia="ru-RU"/>
        </w:rPr>
      </w:pPr>
      <w:r w:rsidRPr="00A72E59">
        <w:rPr>
          <w:rFonts w:ascii="Times New Roman" w:hAnsi="Times New Roman"/>
          <w:sz w:val="28"/>
          <w:szCs w:val="28"/>
          <w:lang w:val="uk-UA"/>
        </w:rPr>
        <w:t>Заключним обліковим етапом є узагальнення інформації про доходи, витрати та фінансові результати у звітності. Специфічної формою звітності, що відображає таку інформаціє є форма №2 фінансової звітності «Звіт про фінансові результати»</w:t>
      </w:r>
      <w:r w:rsidR="00A15BD5" w:rsidRPr="00A72E59">
        <w:rPr>
          <w:rFonts w:ascii="Times New Roman" w:hAnsi="Times New Roman"/>
          <w:sz w:val="28"/>
          <w:szCs w:val="28"/>
          <w:lang w:val="uk-UA"/>
        </w:rPr>
        <w:t xml:space="preserve"> (Звіт про сукупний дохід). </w:t>
      </w:r>
      <w:r w:rsidR="00A72E59" w:rsidRPr="00A72E59">
        <w:rPr>
          <w:rFonts w:ascii="Times New Roman" w:hAnsi="Times New Roman"/>
          <w:sz w:val="28"/>
          <w:szCs w:val="28"/>
          <w:lang w:val="uk-UA" w:eastAsia="ru-RU"/>
        </w:rPr>
        <w:t xml:space="preserve">Нові вимоги до складання Звіту про фінансові результати (Звіту про сукупний дохід) відповідно до НП(С)БО 1 забезпечили наближення складу цього звіту до складу Звіту про </w:t>
      </w:r>
      <w:r w:rsidR="00A72E59" w:rsidRPr="00FD10A9">
        <w:rPr>
          <w:rFonts w:ascii="Times New Roman" w:hAnsi="Times New Roman"/>
          <w:sz w:val="28"/>
          <w:szCs w:val="28"/>
          <w:lang w:val="uk-UA" w:eastAsia="ru-RU"/>
        </w:rPr>
        <w:t>прибуток чи збиток та інший сукупний дохід, що регламентований МСБО 1.</w:t>
      </w:r>
    </w:p>
    <w:p w:rsidR="00FD10A9" w:rsidRDefault="00FD10A9" w:rsidP="00FD10A9">
      <w:pPr>
        <w:autoSpaceDE w:val="0"/>
        <w:autoSpaceDN w:val="0"/>
        <w:adjustRightInd w:val="0"/>
        <w:spacing w:after="0" w:line="360" w:lineRule="auto"/>
        <w:ind w:firstLine="708"/>
        <w:jc w:val="both"/>
        <w:rPr>
          <w:rFonts w:ascii="Times New Roman" w:hAnsi="Times New Roman"/>
          <w:color w:val="FF0000"/>
          <w:sz w:val="28"/>
          <w:szCs w:val="28"/>
          <w:lang w:val="uk-UA"/>
        </w:rPr>
      </w:pPr>
      <w:r w:rsidRPr="00FD10A9">
        <w:rPr>
          <w:rFonts w:ascii="Times New Roman" w:hAnsi="Times New Roman"/>
          <w:sz w:val="28"/>
          <w:szCs w:val="28"/>
          <w:lang w:eastAsia="ru-RU"/>
        </w:rPr>
        <w:t>Відповідно до п. 4 р. І НП(С)БО 1 кількість</w:t>
      </w:r>
      <w:r w:rsidRPr="00FD10A9">
        <w:rPr>
          <w:rFonts w:ascii="Times New Roman" w:hAnsi="Times New Roman"/>
          <w:sz w:val="28"/>
          <w:szCs w:val="28"/>
          <w:lang w:val="uk-UA" w:eastAsia="ru-RU"/>
        </w:rPr>
        <w:t xml:space="preserve"> </w:t>
      </w:r>
      <w:r w:rsidRPr="00FD10A9">
        <w:rPr>
          <w:rFonts w:ascii="Times New Roman" w:hAnsi="Times New Roman"/>
          <w:sz w:val="28"/>
          <w:szCs w:val="28"/>
          <w:lang w:eastAsia="ru-RU"/>
        </w:rPr>
        <w:t>статей Звіту про фінансові результати не регламентована, підприємства можуть не наводити</w:t>
      </w:r>
      <w:r w:rsidRPr="00FD10A9">
        <w:rPr>
          <w:rFonts w:ascii="Times New Roman" w:hAnsi="Times New Roman"/>
          <w:sz w:val="28"/>
          <w:szCs w:val="28"/>
          <w:lang w:val="uk-UA" w:eastAsia="ru-RU"/>
        </w:rPr>
        <w:t xml:space="preserve"> </w:t>
      </w:r>
      <w:r w:rsidRPr="00FD10A9">
        <w:rPr>
          <w:rFonts w:ascii="Times New Roman" w:hAnsi="Times New Roman"/>
          <w:sz w:val="28"/>
          <w:szCs w:val="28"/>
          <w:lang w:eastAsia="ru-RU"/>
        </w:rPr>
        <w:t>статті, за якими відсутня інформація до розкриття, за винятком тих випадків, коли така</w:t>
      </w:r>
      <w:r w:rsidRPr="00FD10A9">
        <w:rPr>
          <w:rFonts w:ascii="Times New Roman" w:hAnsi="Times New Roman"/>
          <w:sz w:val="28"/>
          <w:szCs w:val="28"/>
          <w:lang w:val="uk-UA" w:eastAsia="ru-RU"/>
        </w:rPr>
        <w:t xml:space="preserve"> </w:t>
      </w:r>
      <w:r w:rsidRPr="00FD10A9">
        <w:rPr>
          <w:rFonts w:ascii="Times New Roman" w:hAnsi="Times New Roman"/>
          <w:sz w:val="28"/>
          <w:szCs w:val="28"/>
          <w:lang w:eastAsia="ru-RU"/>
        </w:rPr>
        <w:t>інформація була в попередньому звітному періоді). Складання звіту про фінансові результати</w:t>
      </w:r>
      <w:r>
        <w:rPr>
          <w:rFonts w:ascii="Times New Roman" w:hAnsi="Times New Roman"/>
          <w:sz w:val="28"/>
          <w:szCs w:val="28"/>
          <w:lang w:val="uk-UA" w:eastAsia="ru-RU"/>
        </w:rPr>
        <w:t xml:space="preserve"> </w:t>
      </w:r>
      <w:r w:rsidRPr="00FD10A9">
        <w:rPr>
          <w:rFonts w:ascii="Times New Roman" w:hAnsi="Times New Roman"/>
          <w:sz w:val="28"/>
          <w:szCs w:val="28"/>
          <w:lang w:eastAsia="ru-RU"/>
        </w:rPr>
        <w:t>(Звіту про сукупний дохід) передбачає можливість додавати статті з переліку додаткових статей фінансової звітності, зберігаючи при цьому</w:t>
      </w:r>
      <w:r w:rsidRPr="00FD10A9">
        <w:rPr>
          <w:rFonts w:ascii="Times New Roman" w:hAnsi="Times New Roman"/>
          <w:sz w:val="28"/>
          <w:szCs w:val="28"/>
          <w:lang w:val="uk-UA" w:eastAsia="ru-RU"/>
        </w:rPr>
        <w:t xml:space="preserve"> </w:t>
      </w:r>
      <w:r w:rsidRPr="00FD10A9">
        <w:rPr>
          <w:rFonts w:ascii="Times New Roman" w:hAnsi="Times New Roman"/>
          <w:sz w:val="28"/>
          <w:szCs w:val="28"/>
          <w:lang w:eastAsia="ru-RU"/>
        </w:rPr>
        <w:t>їх назву і код рядка</w:t>
      </w:r>
      <w:r w:rsidRPr="0084293E">
        <w:rPr>
          <w:rFonts w:ascii="Times New Roman" w:hAnsi="Times New Roman"/>
          <w:sz w:val="28"/>
          <w:szCs w:val="28"/>
          <w:lang w:val="uk-UA" w:eastAsia="ru-RU"/>
        </w:rPr>
        <w:t xml:space="preserve"> </w:t>
      </w:r>
      <w:r w:rsidRPr="0084293E">
        <w:rPr>
          <w:rFonts w:ascii="Times New Roman" w:hAnsi="Times New Roman"/>
          <w:sz w:val="28"/>
          <w:szCs w:val="28"/>
          <w:lang w:val="uk-UA"/>
        </w:rPr>
        <w:t>[</w:t>
      </w:r>
      <w:r w:rsidR="0084293E" w:rsidRPr="0084293E">
        <w:rPr>
          <w:rFonts w:ascii="Times New Roman" w:hAnsi="Times New Roman"/>
          <w:sz w:val="28"/>
          <w:szCs w:val="28"/>
          <w:lang w:val="uk-UA"/>
        </w:rPr>
        <w:t xml:space="preserve">61, </w:t>
      </w:r>
      <w:r w:rsidRPr="0084293E">
        <w:rPr>
          <w:rFonts w:ascii="Times New Roman" w:hAnsi="Times New Roman"/>
          <w:sz w:val="28"/>
          <w:szCs w:val="28"/>
          <w:lang w:val="uk-UA"/>
        </w:rPr>
        <w:t xml:space="preserve"> с.994]</w:t>
      </w:r>
      <w:r w:rsidR="000E1BD9" w:rsidRPr="0084293E">
        <w:rPr>
          <w:rFonts w:ascii="Times New Roman" w:hAnsi="Times New Roman"/>
          <w:sz w:val="28"/>
          <w:szCs w:val="28"/>
          <w:lang w:val="uk-UA"/>
        </w:rPr>
        <w:t>.</w:t>
      </w:r>
    </w:p>
    <w:p w:rsidR="00C53D33" w:rsidRPr="000E1BD9" w:rsidRDefault="000E1BD9" w:rsidP="000E1BD9">
      <w:pPr>
        <w:autoSpaceDE w:val="0"/>
        <w:autoSpaceDN w:val="0"/>
        <w:adjustRightInd w:val="0"/>
        <w:spacing w:after="0" w:line="360" w:lineRule="auto"/>
        <w:ind w:firstLine="709"/>
        <w:jc w:val="both"/>
        <w:rPr>
          <w:rFonts w:ascii="Times New Roman" w:hAnsi="Times New Roman"/>
          <w:sz w:val="28"/>
          <w:szCs w:val="28"/>
          <w:lang w:val="uk-UA"/>
        </w:rPr>
      </w:pPr>
      <w:r w:rsidRPr="000E1BD9">
        <w:rPr>
          <w:rFonts w:ascii="Times New Roman" w:hAnsi="Times New Roman"/>
          <w:color w:val="000000"/>
          <w:sz w:val="28"/>
          <w:szCs w:val="28"/>
          <w:lang w:val="uk-UA"/>
        </w:rPr>
        <w:lastRenderedPageBreak/>
        <w:t>Також звітність є необхідною і важливою складовою інформаційного забезпечення фінансового аналізу, планування та прогнозування господарської діяльності підприємства. З її використанням можна не тільки зробити висно</w:t>
      </w:r>
      <w:r w:rsidRPr="000E1BD9">
        <w:rPr>
          <w:rFonts w:ascii="Times New Roman" w:hAnsi="Times New Roman"/>
          <w:color w:val="000000"/>
          <w:sz w:val="28"/>
          <w:szCs w:val="28"/>
          <w:lang w:val="uk-UA"/>
        </w:rPr>
        <w:softHyphen/>
        <w:t>вки про діяльність підприємства в минулому, оці</w:t>
      </w:r>
      <w:r w:rsidRPr="000E1BD9">
        <w:rPr>
          <w:rFonts w:ascii="Times New Roman" w:hAnsi="Times New Roman"/>
          <w:color w:val="000000"/>
          <w:sz w:val="28"/>
          <w:szCs w:val="28"/>
          <w:lang w:val="uk-UA"/>
        </w:rPr>
        <w:softHyphen/>
        <w:t>нити перспективи розвитку та розробити заходи, спрямовані на підвищення ефективності його діяльності в майбутньому, а й оцінити ефектив</w:t>
      </w:r>
      <w:r w:rsidRPr="000E1BD9">
        <w:rPr>
          <w:rFonts w:ascii="Times New Roman" w:hAnsi="Times New Roman"/>
          <w:color w:val="000000"/>
          <w:sz w:val="28"/>
          <w:szCs w:val="28"/>
          <w:lang w:val="uk-UA"/>
        </w:rPr>
        <w:softHyphen/>
        <w:t>ність фінансово-господарської діяльності зага</w:t>
      </w:r>
      <w:r w:rsidRPr="000E1BD9">
        <w:rPr>
          <w:rFonts w:ascii="Times New Roman" w:hAnsi="Times New Roman"/>
          <w:color w:val="000000"/>
          <w:sz w:val="28"/>
          <w:szCs w:val="28"/>
          <w:lang w:val="uk-UA"/>
        </w:rPr>
        <w:softHyphen/>
        <w:t>лом, вивчити і проаналізувати механізми управ</w:t>
      </w:r>
      <w:r w:rsidRPr="000E1BD9">
        <w:rPr>
          <w:rFonts w:ascii="Times New Roman" w:hAnsi="Times New Roman"/>
          <w:color w:val="000000"/>
          <w:sz w:val="28"/>
          <w:szCs w:val="28"/>
          <w:lang w:val="uk-UA"/>
        </w:rPr>
        <w:softHyphen/>
        <w:t xml:space="preserve">ління власним капіталом та прибутком </w:t>
      </w:r>
      <w:r w:rsidRPr="0084293E">
        <w:rPr>
          <w:rFonts w:ascii="Times New Roman" w:hAnsi="Times New Roman"/>
          <w:sz w:val="28"/>
          <w:szCs w:val="28"/>
          <w:lang w:val="uk-UA"/>
        </w:rPr>
        <w:t>[</w:t>
      </w:r>
      <w:r w:rsidR="0084293E" w:rsidRPr="0084293E">
        <w:rPr>
          <w:rFonts w:ascii="Times New Roman" w:hAnsi="Times New Roman"/>
          <w:sz w:val="28"/>
          <w:szCs w:val="28"/>
          <w:lang w:val="uk-UA"/>
        </w:rPr>
        <w:t>58, с.</w:t>
      </w:r>
      <w:r w:rsidRPr="0084293E">
        <w:rPr>
          <w:rFonts w:ascii="Times New Roman" w:hAnsi="Times New Roman"/>
          <w:sz w:val="28"/>
          <w:szCs w:val="28"/>
          <w:lang w:val="uk-UA"/>
        </w:rPr>
        <w:t>1055]</w:t>
      </w:r>
      <w:r w:rsidRPr="000E1BD9">
        <w:rPr>
          <w:rFonts w:ascii="Times New Roman" w:hAnsi="Times New Roman"/>
          <w:color w:val="000000"/>
          <w:sz w:val="28"/>
          <w:szCs w:val="28"/>
          <w:lang w:val="uk-UA"/>
        </w:rPr>
        <w:t xml:space="preserve">. </w:t>
      </w:r>
      <w:r w:rsidRPr="000E1BD9">
        <w:rPr>
          <w:rFonts w:ascii="Times New Roman" w:hAnsi="Times New Roman"/>
          <w:sz w:val="28"/>
          <w:szCs w:val="28"/>
          <w:lang w:val="uk-UA"/>
        </w:rPr>
        <w:t>Відповідно, ф</w:t>
      </w:r>
      <w:r w:rsidR="0045639F" w:rsidRPr="000E1BD9">
        <w:rPr>
          <w:rFonts w:ascii="Times New Roman" w:hAnsi="Times New Roman"/>
          <w:sz w:val="28"/>
          <w:szCs w:val="28"/>
          <w:lang w:val="uk-UA"/>
        </w:rPr>
        <w:t>інансовий результат є не тільки обліковим показником, а й являє собою систему економічних показників.</w:t>
      </w:r>
      <w:r w:rsidR="00C53D33" w:rsidRPr="000E1BD9">
        <w:rPr>
          <w:rFonts w:ascii="Times New Roman" w:hAnsi="Times New Roman"/>
          <w:sz w:val="28"/>
          <w:szCs w:val="28"/>
          <w:lang w:val="uk-UA"/>
        </w:rPr>
        <w:t xml:space="preserve"> На основі показників форми № 2 фінансової звіт</w:t>
      </w:r>
      <w:r w:rsidR="00C53D33" w:rsidRPr="000E1BD9">
        <w:rPr>
          <w:rFonts w:ascii="Times New Roman" w:hAnsi="Times New Roman"/>
          <w:sz w:val="28"/>
          <w:szCs w:val="28"/>
          <w:lang w:val="uk-UA"/>
        </w:rPr>
        <w:softHyphen/>
        <w:t>ності «Звіт про фінансові результати» (Звіт про сукупний дохід) можна здій</w:t>
      </w:r>
      <w:r w:rsidR="00C53D33" w:rsidRPr="000E1BD9">
        <w:rPr>
          <w:rFonts w:ascii="Times New Roman" w:hAnsi="Times New Roman"/>
          <w:sz w:val="28"/>
          <w:szCs w:val="28"/>
          <w:lang w:val="uk-UA"/>
        </w:rPr>
        <w:softHyphen/>
        <w:t>снити аналіз фінансових результатів, їх динаміки, структури та відносних показників – рентабельності.. Це є необхідним для оцінки потенційних змін у складі економічних ресурсів та прогнозування здатності підприємства генерувати грошові потоки від тієї ресурсної бази, що є в наявності. Також цей звіт дає змогу формувати судження про ефек тивність, з якою підприємство може використовувати додаткові ресурси</w:t>
      </w:r>
      <w:r w:rsidR="00C53D33" w:rsidRPr="0084293E">
        <w:rPr>
          <w:rFonts w:ascii="Times New Roman" w:hAnsi="Times New Roman"/>
          <w:sz w:val="28"/>
          <w:szCs w:val="28"/>
          <w:lang w:val="uk-UA"/>
        </w:rPr>
        <w:t xml:space="preserve"> [</w:t>
      </w:r>
      <w:r w:rsidR="0084293E" w:rsidRPr="0084293E">
        <w:rPr>
          <w:rFonts w:ascii="Times New Roman" w:hAnsi="Times New Roman"/>
          <w:sz w:val="28"/>
          <w:szCs w:val="28"/>
          <w:lang w:val="uk-UA"/>
        </w:rPr>
        <w:t>65</w:t>
      </w:r>
      <w:r w:rsidR="00C53D33" w:rsidRPr="0084293E">
        <w:rPr>
          <w:rFonts w:ascii="Times New Roman" w:hAnsi="Times New Roman"/>
          <w:sz w:val="28"/>
          <w:szCs w:val="28"/>
          <w:lang w:val="uk-UA"/>
        </w:rPr>
        <w:t>, с. 43].</w:t>
      </w:r>
    </w:p>
    <w:p w:rsidR="0045639F" w:rsidRPr="0045639F" w:rsidRDefault="0045639F" w:rsidP="0045639F">
      <w:pPr>
        <w:pStyle w:val="Pa25"/>
        <w:spacing w:line="360" w:lineRule="auto"/>
        <w:ind w:firstLine="709"/>
        <w:jc w:val="both"/>
        <w:rPr>
          <w:rFonts w:ascii="Times New Roman" w:hAnsi="Times New Roman"/>
          <w:color w:val="000000"/>
          <w:sz w:val="28"/>
          <w:szCs w:val="28"/>
        </w:rPr>
      </w:pPr>
      <w:r w:rsidRPr="0045639F">
        <w:rPr>
          <w:rFonts w:ascii="Times New Roman" w:hAnsi="Times New Roman"/>
          <w:color w:val="000000"/>
          <w:sz w:val="28"/>
          <w:szCs w:val="28"/>
        </w:rPr>
        <w:t>Аналіз фінансових результатів діяльності під</w:t>
      </w:r>
      <w:r w:rsidRPr="0045639F">
        <w:rPr>
          <w:rFonts w:ascii="Times New Roman" w:hAnsi="Times New Roman"/>
          <w:color w:val="000000"/>
          <w:sz w:val="28"/>
          <w:szCs w:val="28"/>
        </w:rPr>
        <w:softHyphen/>
        <w:t xml:space="preserve">приємства здійснюється за двома напрямами: </w:t>
      </w:r>
    </w:p>
    <w:p w:rsidR="0045639F" w:rsidRPr="0045639F" w:rsidRDefault="0045639F" w:rsidP="0045639F">
      <w:pPr>
        <w:pStyle w:val="Pa25"/>
        <w:spacing w:line="360" w:lineRule="auto"/>
        <w:ind w:firstLine="709"/>
        <w:jc w:val="both"/>
        <w:rPr>
          <w:rFonts w:ascii="Times New Roman" w:hAnsi="Times New Roman"/>
          <w:color w:val="000000"/>
          <w:sz w:val="28"/>
          <w:szCs w:val="28"/>
        </w:rPr>
      </w:pPr>
      <w:r w:rsidRPr="0045639F">
        <w:rPr>
          <w:rFonts w:ascii="Times New Roman" w:hAnsi="Times New Roman"/>
          <w:color w:val="000000"/>
          <w:sz w:val="28"/>
          <w:szCs w:val="28"/>
        </w:rPr>
        <w:t>– дослідження змін кожного показника за поточ</w:t>
      </w:r>
      <w:r w:rsidRPr="0045639F">
        <w:rPr>
          <w:rFonts w:ascii="Times New Roman" w:hAnsi="Times New Roman"/>
          <w:color w:val="000000"/>
          <w:sz w:val="28"/>
          <w:szCs w:val="28"/>
        </w:rPr>
        <w:softHyphen/>
        <w:t xml:space="preserve">ний аналізований період (горизонтальний аналіз); </w:t>
      </w:r>
    </w:p>
    <w:p w:rsidR="00942790" w:rsidRDefault="0045639F" w:rsidP="0045639F">
      <w:pPr>
        <w:pStyle w:val="a6"/>
        <w:spacing w:before="0" w:beforeAutospacing="0" w:after="0" w:afterAutospacing="0" w:line="360" w:lineRule="auto"/>
        <w:ind w:firstLine="709"/>
        <w:jc w:val="both"/>
        <w:rPr>
          <w:color w:val="000000"/>
          <w:sz w:val="28"/>
          <w:szCs w:val="28"/>
          <w:lang w:val="uk-UA"/>
        </w:rPr>
      </w:pPr>
      <w:r w:rsidRPr="0045639F">
        <w:rPr>
          <w:color w:val="000000"/>
          <w:sz w:val="28"/>
          <w:szCs w:val="28"/>
        </w:rPr>
        <w:t>– дослідження структури відповідних показни</w:t>
      </w:r>
      <w:r w:rsidRPr="0045639F">
        <w:rPr>
          <w:color w:val="000000"/>
          <w:sz w:val="28"/>
          <w:szCs w:val="28"/>
        </w:rPr>
        <w:softHyphen/>
        <w:t>ків та їх змін (вертикальний аналіз)</w:t>
      </w:r>
      <w:r w:rsidR="00942790">
        <w:rPr>
          <w:color w:val="000000"/>
          <w:sz w:val="28"/>
          <w:szCs w:val="28"/>
          <w:lang w:val="uk-UA"/>
        </w:rPr>
        <w:t xml:space="preserve"> </w:t>
      </w:r>
      <w:r w:rsidR="00942790" w:rsidRPr="0084293E">
        <w:rPr>
          <w:sz w:val="28"/>
          <w:szCs w:val="28"/>
          <w:lang w:val="uk-UA"/>
        </w:rPr>
        <w:t>[</w:t>
      </w:r>
      <w:r w:rsidR="0084293E" w:rsidRPr="0084293E">
        <w:rPr>
          <w:sz w:val="28"/>
          <w:szCs w:val="28"/>
          <w:lang w:val="uk-UA"/>
        </w:rPr>
        <w:t>68,</w:t>
      </w:r>
      <w:r w:rsidR="00942790" w:rsidRPr="0084293E">
        <w:rPr>
          <w:sz w:val="28"/>
          <w:szCs w:val="28"/>
          <w:lang w:val="uk-UA"/>
        </w:rPr>
        <w:t xml:space="preserve"> с.184].</w:t>
      </w:r>
    </w:p>
    <w:p w:rsidR="00942790" w:rsidRPr="007402C2" w:rsidRDefault="00942790" w:rsidP="00942790">
      <w:pPr>
        <w:pStyle w:val="Pa25"/>
        <w:spacing w:line="360" w:lineRule="auto"/>
        <w:ind w:firstLine="709"/>
        <w:jc w:val="both"/>
        <w:rPr>
          <w:rFonts w:ascii="Times New Roman" w:hAnsi="Times New Roman"/>
          <w:sz w:val="28"/>
          <w:szCs w:val="28"/>
        </w:rPr>
      </w:pPr>
      <w:r w:rsidRPr="007402C2">
        <w:rPr>
          <w:rFonts w:ascii="Times New Roman" w:hAnsi="Times New Roman"/>
          <w:sz w:val="28"/>
          <w:szCs w:val="28"/>
        </w:rPr>
        <w:t xml:space="preserve">Показники звітного періоду порівнюються з планом та минулими періодами та визначають абсолютні та відносні відхилення (горизонтальний аналіз). </w:t>
      </w:r>
    </w:p>
    <w:p w:rsidR="00942790" w:rsidRPr="007402C2" w:rsidRDefault="00942790" w:rsidP="00942790">
      <w:pPr>
        <w:pStyle w:val="Pa25"/>
        <w:spacing w:line="360" w:lineRule="auto"/>
        <w:ind w:firstLine="709"/>
        <w:jc w:val="both"/>
        <w:rPr>
          <w:rFonts w:ascii="Times New Roman" w:hAnsi="Times New Roman"/>
          <w:sz w:val="28"/>
          <w:szCs w:val="28"/>
        </w:rPr>
      </w:pPr>
      <w:r w:rsidRPr="007402C2">
        <w:rPr>
          <w:rFonts w:ascii="Times New Roman" w:hAnsi="Times New Roman"/>
          <w:sz w:val="28"/>
          <w:szCs w:val="28"/>
        </w:rPr>
        <w:t>Важливим для загальної оцінки діяльності суб’єкта господарювання є аналіз динаміки дохо</w:t>
      </w:r>
      <w:r w:rsidRPr="007402C2">
        <w:rPr>
          <w:rFonts w:ascii="Times New Roman" w:hAnsi="Times New Roman"/>
          <w:sz w:val="28"/>
          <w:szCs w:val="28"/>
        </w:rPr>
        <w:softHyphen/>
        <w:t>дів і витрат підприємства, оскільки вони мають безпосередній вплив на фінансовий результат під</w:t>
      </w:r>
      <w:r w:rsidRPr="007402C2">
        <w:rPr>
          <w:rFonts w:ascii="Times New Roman" w:hAnsi="Times New Roman"/>
          <w:sz w:val="28"/>
          <w:szCs w:val="28"/>
        </w:rPr>
        <w:softHyphen/>
        <w:t xml:space="preserve">приємства. </w:t>
      </w:r>
    </w:p>
    <w:p w:rsidR="00462124" w:rsidRDefault="00942790" w:rsidP="00942790">
      <w:pPr>
        <w:pStyle w:val="a6"/>
        <w:spacing w:before="0" w:beforeAutospacing="0" w:after="0" w:afterAutospacing="0" w:line="360" w:lineRule="auto"/>
        <w:ind w:firstLine="709"/>
        <w:jc w:val="both"/>
        <w:rPr>
          <w:color w:val="000000"/>
          <w:sz w:val="28"/>
          <w:szCs w:val="28"/>
          <w:lang w:val="uk-UA"/>
        </w:rPr>
      </w:pPr>
      <w:r w:rsidRPr="007402C2">
        <w:rPr>
          <w:sz w:val="28"/>
          <w:szCs w:val="28"/>
        </w:rPr>
        <w:lastRenderedPageBreak/>
        <w:t>Для оцінки структури доходів і витрат підпри</w:t>
      </w:r>
      <w:r w:rsidRPr="007402C2">
        <w:rPr>
          <w:sz w:val="28"/>
          <w:szCs w:val="28"/>
        </w:rPr>
        <w:softHyphen/>
        <w:t xml:space="preserve">ємства їх розподіляють за видами та визначають частку (відсоток) кожного з видів у загальній сумі доходів та витрат </w:t>
      </w:r>
      <w:r w:rsidRPr="0084293E">
        <w:rPr>
          <w:sz w:val="28"/>
          <w:szCs w:val="28"/>
        </w:rPr>
        <w:t>відповідно</w:t>
      </w:r>
      <w:r w:rsidR="0045639F" w:rsidRPr="0084293E">
        <w:rPr>
          <w:sz w:val="28"/>
          <w:szCs w:val="28"/>
          <w:lang w:val="uk-UA"/>
        </w:rPr>
        <w:t xml:space="preserve"> [</w:t>
      </w:r>
      <w:r w:rsidR="0084293E" w:rsidRPr="0084293E">
        <w:rPr>
          <w:sz w:val="28"/>
          <w:szCs w:val="28"/>
          <w:lang w:val="uk-UA"/>
        </w:rPr>
        <w:t>68</w:t>
      </w:r>
      <w:r w:rsidR="00A72E59" w:rsidRPr="0084293E">
        <w:rPr>
          <w:sz w:val="28"/>
          <w:szCs w:val="28"/>
          <w:lang w:val="uk-UA"/>
        </w:rPr>
        <w:t xml:space="preserve">, </w:t>
      </w:r>
      <w:r w:rsidR="0045639F" w:rsidRPr="0084293E">
        <w:rPr>
          <w:sz w:val="28"/>
          <w:szCs w:val="28"/>
          <w:lang w:val="uk-UA"/>
        </w:rPr>
        <w:t>с.184]</w:t>
      </w:r>
      <w:r w:rsidR="0045639F" w:rsidRPr="0084293E">
        <w:rPr>
          <w:sz w:val="28"/>
          <w:szCs w:val="28"/>
        </w:rPr>
        <w:t>.</w:t>
      </w:r>
    </w:p>
    <w:p w:rsidR="00606B45" w:rsidRPr="002A2205" w:rsidRDefault="00606B45" w:rsidP="00606B45">
      <w:pPr>
        <w:pStyle w:val="a6"/>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Вітчизняний вчений Глушко А.Д. та дослідниця Грачова А.О. у своїй науковій праці довели, що підходи щодо оцінювання фінансових результатів діяльності підприємствами між вченими економістами значно різняться. Вони, базуючись на результати проведених власних досліджень,  систематизували </w:t>
      </w:r>
      <w:r w:rsidRPr="0084293E">
        <w:rPr>
          <w:sz w:val="28"/>
          <w:szCs w:val="28"/>
          <w:lang w:val="uk-UA"/>
        </w:rPr>
        <w:t>основні підходи щодо аналізу фінансових результатів підприємства</w:t>
      </w:r>
      <w:r w:rsidR="002A2205" w:rsidRPr="0084293E">
        <w:rPr>
          <w:sz w:val="28"/>
          <w:szCs w:val="28"/>
          <w:lang w:val="uk-UA"/>
        </w:rPr>
        <w:t xml:space="preserve"> (табл.1.4) [</w:t>
      </w:r>
      <w:r w:rsidR="0084293E" w:rsidRPr="0084293E">
        <w:rPr>
          <w:sz w:val="28"/>
          <w:szCs w:val="28"/>
          <w:lang w:val="uk-UA"/>
        </w:rPr>
        <w:t>11</w:t>
      </w:r>
      <w:r w:rsidR="002A2205" w:rsidRPr="0084293E">
        <w:rPr>
          <w:sz w:val="28"/>
          <w:szCs w:val="28"/>
          <w:lang w:val="uk-UA"/>
        </w:rPr>
        <w:t>].</w:t>
      </w:r>
    </w:p>
    <w:p w:rsidR="00832A99" w:rsidRPr="002A2205" w:rsidRDefault="002A2205" w:rsidP="002A2205">
      <w:pPr>
        <w:pStyle w:val="a6"/>
        <w:spacing w:before="0" w:beforeAutospacing="0" w:after="0" w:afterAutospacing="0" w:line="360" w:lineRule="auto"/>
        <w:ind w:firstLine="709"/>
        <w:jc w:val="right"/>
        <w:rPr>
          <w:i/>
          <w:sz w:val="28"/>
          <w:szCs w:val="28"/>
          <w:lang w:val="uk-UA"/>
        </w:rPr>
      </w:pPr>
      <w:r w:rsidRPr="002A2205">
        <w:rPr>
          <w:i/>
          <w:sz w:val="28"/>
          <w:szCs w:val="28"/>
          <w:lang w:val="uk-UA"/>
        </w:rPr>
        <w:t>Таблиця 1.4</w:t>
      </w:r>
    </w:p>
    <w:p w:rsidR="00832A99" w:rsidRPr="002A2205" w:rsidRDefault="002A2205" w:rsidP="00614D6D">
      <w:pPr>
        <w:pStyle w:val="a6"/>
        <w:spacing w:before="0" w:beforeAutospacing="0" w:after="0" w:afterAutospacing="0" w:line="360" w:lineRule="auto"/>
        <w:ind w:firstLine="709"/>
        <w:jc w:val="center"/>
        <w:rPr>
          <w:b/>
          <w:sz w:val="28"/>
          <w:szCs w:val="28"/>
          <w:lang w:val="uk-UA"/>
        </w:rPr>
      </w:pPr>
      <w:r w:rsidRPr="002A2205">
        <w:rPr>
          <w:b/>
          <w:sz w:val="28"/>
          <w:szCs w:val="28"/>
          <w:lang w:val="uk-UA"/>
        </w:rPr>
        <w:t>Основні підходи до аналізу фінансових результатів</w:t>
      </w:r>
    </w:p>
    <w:tbl>
      <w:tblPr>
        <w:tblStyle w:val="a5"/>
        <w:tblW w:w="0" w:type="auto"/>
        <w:tblLook w:val="04A0"/>
      </w:tblPr>
      <w:tblGrid>
        <w:gridCol w:w="2660"/>
        <w:gridCol w:w="7087"/>
      </w:tblGrid>
      <w:tr w:rsidR="002A2205" w:rsidRPr="002A2205" w:rsidTr="000E1BD9">
        <w:tc>
          <w:tcPr>
            <w:tcW w:w="2660" w:type="dxa"/>
          </w:tcPr>
          <w:p w:rsidR="002A2205" w:rsidRPr="002A2205" w:rsidRDefault="002A2205" w:rsidP="002A2205">
            <w:pPr>
              <w:pStyle w:val="a6"/>
              <w:spacing w:before="0" w:beforeAutospacing="0" w:after="0" w:afterAutospacing="0"/>
              <w:jc w:val="center"/>
              <w:rPr>
                <w:lang w:val="uk-UA"/>
              </w:rPr>
            </w:pPr>
            <w:r w:rsidRPr="002A2205">
              <w:rPr>
                <w:lang w:val="uk-UA"/>
              </w:rPr>
              <w:t xml:space="preserve">Джерело </w:t>
            </w:r>
          </w:p>
        </w:tc>
        <w:tc>
          <w:tcPr>
            <w:tcW w:w="7087" w:type="dxa"/>
          </w:tcPr>
          <w:p w:rsidR="002A2205" w:rsidRPr="002A2205" w:rsidRDefault="002A2205" w:rsidP="002A2205">
            <w:pPr>
              <w:pStyle w:val="a6"/>
              <w:spacing w:before="0" w:beforeAutospacing="0" w:after="0" w:afterAutospacing="0"/>
              <w:jc w:val="center"/>
              <w:rPr>
                <w:lang w:val="uk-UA"/>
              </w:rPr>
            </w:pPr>
            <w:r w:rsidRPr="002A2205">
              <w:rPr>
                <w:lang w:val="uk-UA"/>
              </w:rPr>
              <w:t>Напрям аналізу</w:t>
            </w:r>
          </w:p>
        </w:tc>
      </w:tr>
      <w:tr w:rsidR="002A2205" w:rsidRPr="002A2205" w:rsidTr="000E1BD9">
        <w:tc>
          <w:tcPr>
            <w:tcW w:w="2660" w:type="dxa"/>
          </w:tcPr>
          <w:p w:rsidR="002A2205" w:rsidRPr="002A2205" w:rsidRDefault="002A2205" w:rsidP="002A2205">
            <w:pPr>
              <w:spacing w:after="0" w:line="240" w:lineRule="auto"/>
              <w:jc w:val="center"/>
              <w:rPr>
                <w:rFonts w:ascii="Times New Roman" w:hAnsi="Times New Roman"/>
                <w:color w:val="000000"/>
                <w:sz w:val="24"/>
                <w:szCs w:val="24"/>
              </w:rPr>
            </w:pPr>
            <w:r w:rsidRPr="002A2205">
              <w:rPr>
                <w:rFonts w:ascii="Times New Roman" w:hAnsi="Times New Roman"/>
                <w:color w:val="000000"/>
                <w:sz w:val="24"/>
                <w:szCs w:val="24"/>
              </w:rPr>
              <w:t>Г.В. Савицька [</w:t>
            </w:r>
            <w:r w:rsidR="008B4467">
              <w:rPr>
                <w:rFonts w:ascii="Times New Roman" w:hAnsi="Times New Roman"/>
                <w:color w:val="000000"/>
                <w:sz w:val="24"/>
                <w:szCs w:val="24"/>
              </w:rPr>
              <w:t>53</w:t>
            </w:r>
            <w:r w:rsidRPr="002A2205">
              <w:rPr>
                <w:rFonts w:ascii="Times New Roman" w:hAnsi="Times New Roman"/>
                <w:color w:val="000000"/>
                <w:sz w:val="24"/>
                <w:szCs w:val="24"/>
              </w:rPr>
              <w:t xml:space="preserve">] </w:t>
            </w:r>
          </w:p>
          <w:p w:rsidR="002A2205" w:rsidRPr="002A2205" w:rsidRDefault="002A2205" w:rsidP="002A2205">
            <w:pPr>
              <w:pStyle w:val="a6"/>
              <w:spacing w:before="0" w:beforeAutospacing="0" w:after="0" w:afterAutospacing="0"/>
              <w:jc w:val="center"/>
              <w:rPr>
                <w:lang w:val="uk-UA"/>
              </w:rPr>
            </w:pPr>
          </w:p>
        </w:tc>
        <w:tc>
          <w:tcPr>
            <w:tcW w:w="7087" w:type="dxa"/>
          </w:tcPr>
          <w:p w:rsidR="002A2205" w:rsidRPr="002A2205" w:rsidRDefault="002A2205" w:rsidP="002A2205">
            <w:pPr>
              <w:tabs>
                <w:tab w:val="left" w:pos="420"/>
              </w:tabs>
              <w:spacing w:after="0" w:line="240" w:lineRule="auto"/>
              <w:jc w:val="both"/>
              <w:rPr>
                <w:rFonts w:ascii="Times New Roman" w:hAnsi="Times New Roman"/>
                <w:color w:val="000000"/>
                <w:sz w:val="24"/>
                <w:szCs w:val="24"/>
              </w:rPr>
            </w:pPr>
            <w:r>
              <w:rPr>
                <w:rFonts w:ascii="Times New Roman" w:hAnsi="Times New Roman"/>
                <w:color w:val="000000"/>
                <w:sz w:val="24"/>
                <w:szCs w:val="24"/>
              </w:rPr>
              <w:t>1.</w:t>
            </w:r>
            <w:r w:rsidRPr="002A2205">
              <w:rPr>
                <w:rFonts w:ascii="Times New Roman" w:hAnsi="Times New Roman"/>
                <w:color w:val="000000"/>
                <w:sz w:val="24"/>
                <w:szCs w:val="24"/>
              </w:rPr>
              <w:t xml:space="preserve">Оцінювання динаміки абсолютних показників фінансових результатів (прибутку і рентабельності).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2. Визначення спрямованості і розміру впливу окремих чинників на суму прибутку та рівень рентабельності.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3. Виявлення й оцінювання можливих резервів зростання прибутку і рентабельності. </w:t>
            </w:r>
          </w:p>
          <w:p w:rsidR="002A2205" w:rsidRPr="002A2205" w:rsidRDefault="002A2205" w:rsidP="002A2205">
            <w:pPr>
              <w:pStyle w:val="a6"/>
              <w:spacing w:before="0" w:beforeAutospacing="0" w:after="0" w:afterAutospacing="0"/>
              <w:jc w:val="both"/>
              <w:rPr>
                <w:lang w:val="uk-UA"/>
              </w:rPr>
            </w:pPr>
            <w:r w:rsidRPr="002A2205">
              <w:rPr>
                <w:color w:val="000000"/>
              </w:rPr>
              <w:t xml:space="preserve">4. Аналіз порогу прибутку. </w:t>
            </w:r>
          </w:p>
        </w:tc>
      </w:tr>
      <w:tr w:rsidR="002A2205" w:rsidRPr="002A2205" w:rsidTr="000E1BD9">
        <w:tc>
          <w:tcPr>
            <w:tcW w:w="2660" w:type="dxa"/>
          </w:tcPr>
          <w:p w:rsidR="002A2205" w:rsidRPr="002A2205" w:rsidRDefault="002A2205" w:rsidP="002A2205">
            <w:pPr>
              <w:spacing w:after="0" w:line="240" w:lineRule="auto"/>
              <w:jc w:val="center"/>
              <w:rPr>
                <w:rFonts w:ascii="Times New Roman" w:hAnsi="Times New Roman"/>
                <w:color w:val="000000"/>
                <w:sz w:val="24"/>
                <w:szCs w:val="24"/>
              </w:rPr>
            </w:pPr>
            <w:r w:rsidRPr="002A2205">
              <w:rPr>
                <w:rFonts w:ascii="Times New Roman" w:hAnsi="Times New Roman"/>
                <w:color w:val="000000"/>
                <w:sz w:val="24"/>
                <w:szCs w:val="24"/>
              </w:rPr>
              <w:t>О.О. Фальченко [</w:t>
            </w:r>
            <w:r w:rsidR="008B4467">
              <w:rPr>
                <w:rFonts w:ascii="Times New Roman" w:hAnsi="Times New Roman"/>
                <w:color w:val="000000"/>
                <w:sz w:val="24"/>
                <w:szCs w:val="24"/>
                <w:lang w:val="uk-UA"/>
              </w:rPr>
              <w:t>64</w:t>
            </w:r>
            <w:r w:rsidRPr="002A2205">
              <w:rPr>
                <w:rFonts w:ascii="Times New Roman" w:hAnsi="Times New Roman"/>
                <w:color w:val="000000"/>
                <w:sz w:val="24"/>
                <w:szCs w:val="24"/>
              </w:rPr>
              <w:t xml:space="preserve">] </w:t>
            </w:r>
          </w:p>
          <w:p w:rsidR="002A2205" w:rsidRPr="002A2205" w:rsidRDefault="002A2205" w:rsidP="002A2205">
            <w:pPr>
              <w:pStyle w:val="a6"/>
              <w:spacing w:before="0" w:beforeAutospacing="0" w:after="0" w:afterAutospacing="0"/>
              <w:jc w:val="center"/>
              <w:rPr>
                <w:lang w:val="uk-UA"/>
              </w:rPr>
            </w:pPr>
          </w:p>
        </w:tc>
        <w:tc>
          <w:tcPr>
            <w:tcW w:w="7087" w:type="dxa"/>
          </w:tcPr>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1. Порівняння фінансових показників звітного і минулого періоду. </w:t>
            </w:r>
          </w:p>
          <w:p w:rsidR="002A2205" w:rsidRPr="002A2205" w:rsidRDefault="002A2205" w:rsidP="00067A44">
            <w:pPr>
              <w:tabs>
                <w:tab w:val="left" w:pos="178"/>
                <w:tab w:val="left" w:pos="360"/>
              </w:tabs>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2. Оцінка динаміки, обсягів, якості та структури фінансових результатів. </w:t>
            </w:r>
          </w:p>
          <w:p w:rsidR="002A2205" w:rsidRPr="002A2205" w:rsidRDefault="002A2205" w:rsidP="00067A44">
            <w:pPr>
              <w:tabs>
                <w:tab w:val="left" w:pos="178"/>
                <w:tab w:val="left" w:pos="360"/>
              </w:tabs>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3. Встановлення ефективності здійснення господарської діяльності. </w:t>
            </w:r>
          </w:p>
          <w:p w:rsidR="002A2205" w:rsidRPr="002A2205" w:rsidRDefault="002A2205" w:rsidP="00067A44">
            <w:pPr>
              <w:pStyle w:val="a6"/>
              <w:tabs>
                <w:tab w:val="left" w:pos="178"/>
                <w:tab w:val="left" w:pos="360"/>
              </w:tabs>
              <w:spacing w:before="0" w:beforeAutospacing="0" w:after="0" w:afterAutospacing="0"/>
              <w:jc w:val="both"/>
            </w:pPr>
            <w:r w:rsidRPr="002A2205">
              <w:rPr>
                <w:color w:val="000000"/>
              </w:rPr>
              <w:t xml:space="preserve">4. Дослідження структури та динаміки прибутку підприємства. </w:t>
            </w:r>
          </w:p>
        </w:tc>
      </w:tr>
      <w:tr w:rsidR="002A2205" w:rsidRPr="002A2205" w:rsidTr="000E1BD9">
        <w:tc>
          <w:tcPr>
            <w:tcW w:w="2660" w:type="dxa"/>
          </w:tcPr>
          <w:p w:rsidR="002A2205" w:rsidRPr="002A2205" w:rsidRDefault="002A2205" w:rsidP="002A2205">
            <w:pPr>
              <w:spacing w:after="0" w:line="240" w:lineRule="auto"/>
              <w:jc w:val="center"/>
              <w:rPr>
                <w:rFonts w:ascii="Times New Roman" w:hAnsi="Times New Roman"/>
                <w:sz w:val="24"/>
                <w:szCs w:val="24"/>
                <w:lang w:val="uk-UA"/>
              </w:rPr>
            </w:pPr>
            <w:r w:rsidRPr="002A2205">
              <w:rPr>
                <w:rFonts w:ascii="Times New Roman" w:hAnsi="Times New Roman"/>
                <w:color w:val="000000"/>
                <w:sz w:val="24"/>
                <w:szCs w:val="24"/>
              </w:rPr>
              <w:t>О.В. Мец [</w:t>
            </w:r>
            <w:r w:rsidR="008B4467">
              <w:rPr>
                <w:rFonts w:ascii="Times New Roman" w:hAnsi="Times New Roman"/>
                <w:color w:val="000000"/>
                <w:sz w:val="24"/>
                <w:szCs w:val="24"/>
                <w:lang w:val="uk-UA"/>
              </w:rPr>
              <w:t>32</w:t>
            </w:r>
            <w:r w:rsidRPr="002A2205">
              <w:rPr>
                <w:rFonts w:ascii="Times New Roman" w:hAnsi="Times New Roman"/>
                <w:color w:val="000000"/>
                <w:sz w:val="24"/>
                <w:szCs w:val="24"/>
              </w:rPr>
              <w:t xml:space="preserve">] </w:t>
            </w:r>
          </w:p>
        </w:tc>
        <w:tc>
          <w:tcPr>
            <w:tcW w:w="7087" w:type="dxa"/>
          </w:tcPr>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1. Коефіцієнтний аналіз за всіма видами прибутку.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2. Аналіз витрат та доходів підприємства.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3. Аналіз рентабельності. </w:t>
            </w:r>
          </w:p>
          <w:p w:rsidR="002A2205" w:rsidRPr="002A2205" w:rsidRDefault="002A2205" w:rsidP="002A2205">
            <w:pPr>
              <w:pStyle w:val="a6"/>
              <w:spacing w:before="0" w:beforeAutospacing="0" w:after="0" w:afterAutospacing="0"/>
              <w:jc w:val="both"/>
              <w:rPr>
                <w:lang w:val="uk-UA"/>
              </w:rPr>
            </w:pPr>
            <w:r w:rsidRPr="002A2205">
              <w:rPr>
                <w:color w:val="000000"/>
              </w:rPr>
              <w:t xml:space="preserve">4. Оцінка фінансового стану підприємства </w:t>
            </w:r>
          </w:p>
        </w:tc>
      </w:tr>
      <w:tr w:rsidR="002A2205" w:rsidRPr="002A2205" w:rsidTr="000E1BD9">
        <w:tc>
          <w:tcPr>
            <w:tcW w:w="2660" w:type="dxa"/>
          </w:tcPr>
          <w:p w:rsidR="002A2205" w:rsidRPr="002A2205" w:rsidRDefault="002A2205" w:rsidP="002A2205">
            <w:pPr>
              <w:spacing w:after="0" w:line="240" w:lineRule="auto"/>
              <w:jc w:val="center"/>
              <w:rPr>
                <w:rFonts w:ascii="Times New Roman" w:hAnsi="Times New Roman"/>
                <w:sz w:val="24"/>
                <w:szCs w:val="24"/>
                <w:lang w:val="uk-UA"/>
              </w:rPr>
            </w:pPr>
            <w:r w:rsidRPr="002A2205">
              <w:rPr>
                <w:rFonts w:ascii="Times New Roman" w:hAnsi="Times New Roman"/>
                <w:color w:val="000000"/>
                <w:sz w:val="24"/>
                <w:szCs w:val="24"/>
              </w:rPr>
              <w:t>М.В. Іванець [</w:t>
            </w:r>
            <w:r w:rsidR="008B4467">
              <w:rPr>
                <w:rFonts w:ascii="Times New Roman" w:hAnsi="Times New Roman"/>
                <w:color w:val="000000"/>
                <w:sz w:val="24"/>
                <w:szCs w:val="24"/>
                <w:lang w:val="uk-UA"/>
              </w:rPr>
              <w:t>17</w:t>
            </w:r>
            <w:r w:rsidRPr="002A2205">
              <w:rPr>
                <w:rFonts w:ascii="Times New Roman" w:hAnsi="Times New Roman"/>
                <w:color w:val="000000"/>
                <w:sz w:val="24"/>
                <w:szCs w:val="24"/>
              </w:rPr>
              <w:t xml:space="preserve">] </w:t>
            </w:r>
          </w:p>
        </w:tc>
        <w:tc>
          <w:tcPr>
            <w:tcW w:w="7087" w:type="dxa"/>
          </w:tcPr>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1. Аналіз відносних показників, що характеризують прибутковість підприємства.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2. Визначення впливу окремих факторів на результативний показник.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3. Виявленні загальної тенденції динаміки показників для прогнозування майбутніх результатів. </w:t>
            </w:r>
          </w:p>
          <w:p w:rsidR="002A2205" w:rsidRPr="002A2205" w:rsidRDefault="002A2205" w:rsidP="002A2205">
            <w:pPr>
              <w:pStyle w:val="a6"/>
              <w:spacing w:before="0" w:beforeAutospacing="0" w:after="0" w:afterAutospacing="0"/>
              <w:jc w:val="both"/>
            </w:pPr>
            <w:r w:rsidRPr="002A2205">
              <w:rPr>
                <w:color w:val="000000"/>
              </w:rPr>
              <w:t xml:space="preserve">4. Порівняння фактичної позиції звітності з плановим періодом. </w:t>
            </w:r>
          </w:p>
        </w:tc>
      </w:tr>
      <w:tr w:rsidR="002A2205" w:rsidRPr="002A2205" w:rsidTr="000E1BD9">
        <w:tc>
          <w:tcPr>
            <w:tcW w:w="2660" w:type="dxa"/>
          </w:tcPr>
          <w:p w:rsidR="002A2205" w:rsidRPr="002A2205" w:rsidRDefault="002A2205" w:rsidP="002A2205">
            <w:pPr>
              <w:spacing w:after="0" w:line="240" w:lineRule="auto"/>
              <w:jc w:val="center"/>
              <w:rPr>
                <w:rFonts w:ascii="Times New Roman" w:hAnsi="Times New Roman"/>
                <w:sz w:val="24"/>
                <w:szCs w:val="24"/>
                <w:lang w:val="uk-UA"/>
              </w:rPr>
            </w:pPr>
            <w:r w:rsidRPr="002A2205">
              <w:rPr>
                <w:rFonts w:ascii="Times New Roman" w:hAnsi="Times New Roman"/>
                <w:color w:val="000000"/>
                <w:sz w:val="24"/>
                <w:szCs w:val="24"/>
              </w:rPr>
              <w:t>Б. М. Литвин, М. В. Стельмах [</w:t>
            </w:r>
            <w:r w:rsidR="008B4467">
              <w:rPr>
                <w:rFonts w:ascii="Times New Roman" w:hAnsi="Times New Roman"/>
                <w:color w:val="000000"/>
                <w:sz w:val="24"/>
                <w:szCs w:val="24"/>
                <w:lang w:val="uk-UA"/>
              </w:rPr>
              <w:t>27</w:t>
            </w:r>
            <w:r w:rsidRPr="002A2205">
              <w:rPr>
                <w:rFonts w:ascii="Times New Roman" w:hAnsi="Times New Roman"/>
                <w:color w:val="000000"/>
                <w:sz w:val="24"/>
                <w:szCs w:val="24"/>
              </w:rPr>
              <w:t xml:space="preserve">] </w:t>
            </w:r>
          </w:p>
        </w:tc>
        <w:tc>
          <w:tcPr>
            <w:tcW w:w="7087" w:type="dxa"/>
          </w:tcPr>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1. Оцінка динаміки й складу фінансових результатів;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2. Факторний аналіз прибутку від операційної діяльності; </w:t>
            </w:r>
          </w:p>
          <w:p w:rsidR="002A2205" w:rsidRPr="002A2205" w:rsidRDefault="002A2205" w:rsidP="002A2205">
            <w:pPr>
              <w:spacing w:after="0" w:line="240" w:lineRule="auto"/>
              <w:jc w:val="both"/>
              <w:rPr>
                <w:rFonts w:ascii="Times New Roman" w:hAnsi="Times New Roman"/>
                <w:color w:val="000000"/>
                <w:sz w:val="24"/>
                <w:szCs w:val="24"/>
              </w:rPr>
            </w:pPr>
            <w:r w:rsidRPr="002A2205">
              <w:rPr>
                <w:rFonts w:ascii="Times New Roman" w:hAnsi="Times New Roman"/>
                <w:color w:val="000000"/>
                <w:sz w:val="24"/>
                <w:szCs w:val="24"/>
              </w:rPr>
              <w:t xml:space="preserve">3. Аналіз взаємозвʼязку витрат, обсягу виробництва та прибутку; </w:t>
            </w:r>
          </w:p>
          <w:p w:rsidR="002A2205" w:rsidRPr="002A2205" w:rsidRDefault="002A2205" w:rsidP="002A2205">
            <w:pPr>
              <w:pStyle w:val="a6"/>
              <w:spacing w:before="0" w:beforeAutospacing="0" w:after="0" w:afterAutospacing="0"/>
              <w:jc w:val="both"/>
              <w:rPr>
                <w:lang w:val="uk-UA"/>
              </w:rPr>
            </w:pPr>
            <w:r w:rsidRPr="002A2205">
              <w:rPr>
                <w:color w:val="000000"/>
              </w:rPr>
              <w:t xml:space="preserve">4. Аналіз рентабельності підприємства. </w:t>
            </w:r>
          </w:p>
        </w:tc>
      </w:tr>
    </w:tbl>
    <w:p w:rsidR="002A2205" w:rsidRPr="0084293E" w:rsidRDefault="002A2205" w:rsidP="002A2205">
      <w:pPr>
        <w:pStyle w:val="a6"/>
        <w:spacing w:before="0" w:beforeAutospacing="0" w:after="0" w:afterAutospacing="0" w:line="360" w:lineRule="auto"/>
        <w:ind w:firstLine="709"/>
        <w:jc w:val="both"/>
        <w:rPr>
          <w:i/>
          <w:sz w:val="28"/>
          <w:szCs w:val="28"/>
          <w:lang w:val="uk-UA"/>
        </w:rPr>
      </w:pPr>
      <w:r w:rsidRPr="0084293E">
        <w:rPr>
          <w:i/>
          <w:lang w:val="uk-UA"/>
        </w:rPr>
        <w:t xml:space="preserve">Джерело: </w:t>
      </w:r>
      <w:r w:rsidRPr="0084293E">
        <w:rPr>
          <w:i/>
          <w:sz w:val="28"/>
          <w:szCs w:val="28"/>
          <w:lang w:val="uk-UA"/>
        </w:rPr>
        <w:t>[</w:t>
      </w:r>
      <w:r w:rsidR="0084293E" w:rsidRPr="0084293E">
        <w:rPr>
          <w:i/>
          <w:sz w:val="28"/>
          <w:szCs w:val="28"/>
          <w:lang w:val="uk-UA"/>
        </w:rPr>
        <w:t>11</w:t>
      </w:r>
      <w:r w:rsidRPr="0084293E">
        <w:rPr>
          <w:i/>
          <w:sz w:val="28"/>
          <w:szCs w:val="28"/>
          <w:lang w:val="uk-UA"/>
        </w:rPr>
        <w:t>]</w:t>
      </w:r>
    </w:p>
    <w:p w:rsidR="008A3784" w:rsidRDefault="008A3784" w:rsidP="002A2205">
      <w:pPr>
        <w:pStyle w:val="a6"/>
        <w:spacing w:before="0" w:beforeAutospacing="0" w:after="0" w:afterAutospacing="0" w:line="360" w:lineRule="auto"/>
        <w:ind w:firstLine="709"/>
        <w:jc w:val="both"/>
        <w:rPr>
          <w:i/>
          <w:color w:val="FF0000"/>
          <w:sz w:val="28"/>
          <w:szCs w:val="28"/>
          <w:lang w:val="uk-UA"/>
        </w:rPr>
      </w:pPr>
    </w:p>
    <w:p w:rsidR="008A3784" w:rsidRPr="008A3784" w:rsidRDefault="008A3784" w:rsidP="002A2205">
      <w:pPr>
        <w:pStyle w:val="a6"/>
        <w:spacing w:before="0" w:beforeAutospacing="0" w:after="0" w:afterAutospacing="0" w:line="360" w:lineRule="auto"/>
        <w:ind w:firstLine="709"/>
        <w:jc w:val="both"/>
        <w:rPr>
          <w:sz w:val="28"/>
          <w:szCs w:val="28"/>
          <w:lang w:val="uk-UA"/>
        </w:rPr>
      </w:pPr>
      <w:r w:rsidRPr="008A3784">
        <w:rPr>
          <w:sz w:val="28"/>
          <w:szCs w:val="28"/>
          <w:lang w:val="uk-UA"/>
        </w:rPr>
        <w:lastRenderedPageBreak/>
        <w:t>Підсумовуючи вищевикладене, розуміємо</w:t>
      </w:r>
      <w:r w:rsidR="00FC2999">
        <w:rPr>
          <w:sz w:val="28"/>
          <w:szCs w:val="28"/>
          <w:lang w:val="uk-UA"/>
        </w:rPr>
        <w:t>,</w:t>
      </w:r>
      <w:r w:rsidRPr="008A3784">
        <w:rPr>
          <w:sz w:val="28"/>
          <w:szCs w:val="28"/>
          <w:lang w:val="uk-UA"/>
        </w:rPr>
        <w:t xml:space="preserve"> що обліково-аналітична система управління фінансовими результатами представляє собою збір, реєстрацію та опрацювання інформації на обліковому етапі та планування, аналіз і прогнозування на аналітичному етапі, з метою надання користувачам повної, неупередженої та достовірної інформації щодо результатів діяльності господарюючого суб’єкта.   </w:t>
      </w:r>
    </w:p>
    <w:p w:rsidR="00C53D33" w:rsidRDefault="00C53D33" w:rsidP="002A2205">
      <w:pPr>
        <w:pStyle w:val="a6"/>
        <w:spacing w:before="0" w:beforeAutospacing="0" w:after="0" w:afterAutospacing="0" w:line="360" w:lineRule="auto"/>
        <w:ind w:firstLine="709"/>
        <w:jc w:val="both"/>
        <w:rPr>
          <w:i/>
          <w:sz w:val="28"/>
          <w:szCs w:val="28"/>
          <w:lang w:val="uk-UA"/>
        </w:rPr>
      </w:pPr>
    </w:p>
    <w:p w:rsidR="00FF42F6" w:rsidRPr="008A3784" w:rsidRDefault="00FF42F6" w:rsidP="002A2205">
      <w:pPr>
        <w:pStyle w:val="a6"/>
        <w:spacing w:before="0" w:beforeAutospacing="0" w:after="0" w:afterAutospacing="0" w:line="360" w:lineRule="auto"/>
        <w:ind w:firstLine="709"/>
        <w:jc w:val="both"/>
        <w:rPr>
          <w:i/>
          <w:sz w:val="28"/>
          <w:szCs w:val="28"/>
          <w:lang w:val="uk-UA"/>
        </w:rPr>
      </w:pPr>
    </w:p>
    <w:p w:rsidR="008A3784" w:rsidRPr="0042013A" w:rsidRDefault="00F775FE" w:rsidP="0055094C">
      <w:pPr>
        <w:pStyle w:val="a6"/>
        <w:spacing w:before="0" w:beforeAutospacing="0" w:after="0" w:afterAutospacing="0" w:line="360" w:lineRule="auto"/>
        <w:ind w:firstLine="709"/>
        <w:jc w:val="both"/>
        <w:rPr>
          <w:bCs/>
          <w:sz w:val="28"/>
          <w:szCs w:val="28"/>
          <w:lang w:val="uk-UA"/>
        </w:rPr>
      </w:pPr>
      <w:r w:rsidRPr="00AB4E05">
        <w:rPr>
          <w:sz w:val="28"/>
          <w:szCs w:val="28"/>
          <w:lang w:val="uk-UA"/>
        </w:rPr>
        <w:t>1.3.</w:t>
      </w:r>
      <w:r>
        <w:rPr>
          <w:sz w:val="28"/>
          <w:szCs w:val="28"/>
          <w:lang w:val="uk-UA"/>
        </w:rPr>
        <w:t xml:space="preserve"> </w:t>
      </w:r>
      <w:r w:rsidR="0042013A">
        <w:rPr>
          <w:sz w:val="28"/>
          <w:szCs w:val="28"/>
          <w:lang w:val="uk-UA"/>
        </w:rPr>
        <w:t xml:space="preserve">Фінансові результати як елемент процесу управління </w:t>
      </w:r>
      <w:r w:rsidRPr="00AB4E05">
        <w:rPr>
          <w:bCs/>
          <w:sz w:val="28"/>
          <w:szCs w:val="28"/>
        </w:rPr>
        <w:t>торговельн</w:t>
      </w:r>
      <w:r w:rsidR="0042013A">
        <w:rPr>
          <w:bCs/>
          <w:sz w:val="28"/>
          <w:szCs w:val="28"/>
          <w:lang w:val="uk-UA"/>
        </w:rPr>
        <w:t xml:space="preserve">им </w:t>
      </w:r>
      <w:r w:rsidRPr="00AB4E05">
        <w:rPr>
          <w:bCs/>
          <w:sz w:val="28"/>
          <w:szCs w:val="28"/>
        </w:rPr>
        <w:t>підприємств</w:t>
      </w:r>
      <w:r w:rsidR="0042013A">
        <w:rPr>
          <w:bCs/>
          <w:sz w:val="28"/>
          <w:szCs w:val="28"/>
          <w:lang w:val="uk-UA"/>
        </w:rPr>
        <w:t>ом</w:t>
      </w:r>
    </w:p>
    <w:p w:rsidR="0055094C" w:rsidRDefault="0055094C" w:rsidP="0055094C">
      <w:pPr>
        <w:pStyle w:val="a6"/>
        <w:spacing w:before="0" w:beforeAutospacing="0" w:after="0" w:afterAutospacing="0" w:line="360" w:lineRule="auto"/>
        <w:ind w:firstLine="709"/>
        <w:jc w:val="both"/>
        <w:rPr>
          <w:color w:val="FF0000"/>
          <w:sz w:val="28"/>
          <w:szCs w:val="28"/>
          <w:lang w:val="uk-UA"/>
        </w:rPr>
      </w:pPr>
    </w:p>
    <w:p w:rsidR="0055094C" w:rsidRDefault="0055094C" w:rsidP="0055094C">
      <w:pPr>
        <w:pStyle w:val="a6"/>
        <w:spacing w:before="0" w:beforeAutospacing="0" w:after="0" w:afterAutospacing="0" w:line="360" w:lineRule="auto"/>
        <w:ind w:firstLine="709"/>
        <w:jc w:val="both"/>
        <w:rPr>
          <w:color w:val="FF0000"/>
          <w:sz w:val="28"/>
          <w:szCs w:val="28"/>
          <w:lang w:val="uk-UA"/>
        </w:rPr>
      </w:pPr>
    </w:p>
    <w:p w:rsidR="0055094C" w:rsidRPr="001A086C" w:rsidRDefault="0055094C" w:rsidP="001A086C">
      <w:pPr>
        <w:spacing w:after="0" w:line="360" w:lineRule="auto"/>
        <w:ind w:firstLine="709"/>
        <w:jc w:val="both"/>
        <w:rPr>
          <w:rFonts w:ascii="Times New Roman" w:hAnsi="Times New Roman"/>
          <w:sz w:val="28"/>
          <w:szCs w:val="28"/>
          <w:lang w:val="uk-UA"/>
        </w:rPr>
      </w:pPr>
      <w:r w:rsidRPr="0055094C">
        <w:rPr>
          <w:rFonts w:ascii="Times New Roman" w:hAnsi="Times New Roman"/>
          <w:sz w:val="28"/>
          <w:szCs w:val="28"/>
          <w:lang w:val="uk-UA"/>
        </w:rPr>
        <w:t xml:space="preserve">Динамічність внутрішнього та зовнішнього середовищ діяльності суб’єктів господарювання у торгівельній сфері спонукають замислитись щодо ефективності їх діяльності. Ще більшої вагомості даним процесам додає факт пріоритетності, адже на сучасному етапі розвитку економіки України торгівля стала однією з провідних галузей для суб’єктів підприємницької діяльності різних форм власності. </w:t>
      </w:r>
      <w:r w:rsidRPr="0055094C">
        <w:rPr>
          <w:rFonts w:ascii="Times New Roman" w:hAnsi="Times New Roman"/>
          <w:sz w:val="28"/>
          <w:szCs w:val="28"/>
        </w:rPr>
        <w:t xml:space="preserve">Функціонування суб’єктів торгівлі супроводжується значним кругообігом ресурсів, основне місце серед яких займають товари. В свою чергу, </w:t>
      </w:r>
      <w:r>
        <w:rPr>
          <w:rFonts w:ascii="Times New Roman" w:hAnsi="Times New Roman"/>
          <w:sz w:val="28"/>
          <w:szCs w:val="28"/>
          <w:lang w:val="uk-UA"/>
        </w:rPr>
        <w:t>обліково-аналітичний процес</w:t>
      </w:r>
      <w:r w:rsidRPr="0055094C">
        <w:rPr>
          <w:rFonts w:ascii="Times New Roman" w:hAnsi="Times New Roman"/>
          <w:sz w:val="28"/>
          <w:szCs w:val="28"/>
        </w:rPr>
        <w:t xml:space="preserve"> на підприємствах торгівлі має свої особливості, відмінні від інших галузей. Операції з товарами є основною ділянкою </w:t>
      </w:r>
      <w:r>
        <w:rPr>
          <w:rFonts w:ascii="Times New Roman" w:hAnsi="Times New Roman"/>
          <w:sz w:val="28"/>
          <w:szCs w:val="28"/>
          <w:lang w:val="uk-UA"/>
        </w:rPr>
        <w:t>цього</w:t>
      </w:r>
      <w:r w:rsidRPr="0055094C">
        <w:rPr>
          <w:rFonts w:ascii="Times New Roman" w:hAnsi="Times New Roman"/>
          <w:sz w:val="28"/>
          <w:szCs w:val="28"/>
        </w:rPr>
        <w:t xml:space="preserve"> процесу торговельного підприємства, яка забезпечує контроль за точністю і об'єктивністю основного показника </w:t>
      </w:r>
      <w:r>
        <w:rPr>
          <w:rFonts w:ascii="Times New Roman" w:hAnsi="Times New Roman"/>
          <w:sz w:val="28"/>
          <w:szCs w:val="28"/>
          <w:lang w:val="uk-UA"/>
        </w:rPr>
        <w:t xml:space="preserve">його </w:t>
      </w:r>
      <w:r w:rsidRPr="0055094C">
        <w:rPr>
          <w:rFonts w:ascii="Times New Roman" w:hAnsi="Times New Roman"/>
          <w:sz w:val="28"/>
          <w:szCs w:val="28"/>
        </w:rPr>
        <w:t>діяльності</w:t>
      </w:r>
      <w:r>
        <w:rPr>
          <w:rFonts w:ascii="Times New Roman" w:hAnsi="Times New Roman"/>
          <w:sz w:val="28"/>
          <w:szCs w:val="28"/>
          <w:lang w:val="uk-UA"/>
        </w:rPr>
        <w:t xml:space="preserve"> </w:t>
      </w:r>
      <w:r w:rsidRPr="0055094C">
        <w:rPr>
          <w:rFonts w:ascii="Times New Roman" w:hAnsi="Times New Roman"/>
          <w:sz w:val="28"/>
          <w:szCs w:val="28"/>
        </w:rPr>
        <w:t xml:space="preserve">– обсягу </w:t>
      </w:r>
      <w:r w:rsidRPr="001A086C">
        <w:rPr>
          <w:rFonts w:ascii="Times New Roman" w:hAnsi="Times New Roman"/>
          <w:sz w:val="28"/>
          <w:szCs w:val="28"/>
        </w:rPr>
        <w:t>товарообігу</w:t>
      </w:r>
      <w:r w:rsidR="00311F53" w:rsidRPr="001A086C">
        <w:rPr>
          <w:rFonts w:ascii="Times New Roman" w:hAnsi="Times New Roman"/>
          <w:sz w:val="28"/>
          <w:szCs w:val="28"/>
          <w:lang w:val="uk-UA"/>
        </w:rPr>
        <w:t xml:space="preserve"> </w:t>
      </w:r>
      <w:r w:rsidR="00311F53" w:rsidRPr="0059012B">
        <w:rPr>
          <w:rFonts w:ascii="Times New Roman" w:hAnsi="Times New Roman"/>
          <w:sz w:val="28"/>
          <w:szCs w:val="28"/>
          <w:lang w:val="uk-UA"/>
        </w:rPr>
        <w:t>[</w:t>
      </w:r>
      <w:r w:rsidR="0059012B" w:rsidRPr="0059012B">
        <w:rPr>
          <w:rFonts w:ascii="Times New Roman" w:hAnsi="Times New Roman"/>
          <w:sz w:val="28"/>
          <w:szCs w:val="28"/>
          <w:lang w:val="uk-UA"/>
        </w:rPr>
        <w:t>34</w:t>
      </w:r>
      <w:r w:rsidR="00311F53" w:rsidRPr="0059012B">
        <w:rPr>
          <w:rFonts w:ascii="Times New Roman" w:hAnsi="Times New Roman"/>
          <w:sz w:val="28"/>
          <w:szCs w:val="28"/>
          <w:lang w:val="uk-UA"/>
        </w:rPr>
        <w:t>, с.72]</w:t>
      </w:r>
      <w:r w:rsidRPr="0059012B">
        <w:rPr>
          <w:rFonts w:ascii="Times New Roman" w:hAnsi="Times New Roman"/>
          <w:sz w:val="28"/>
          <w:szCs w:val="28"/>
        </w:rPr>
        <w:t>.</w:t>
      </w:r>
      <w:r w:rsidRPr="001A086C">
        <w:rPr>
          <w:rFonts w:ascii="Times New Roman" w:hAnsi="Times New Roman"/>
          <w:sz w:val="28"/>
          <w:szCs w:val="28"/>
        </w:rPr>
        <w:t xml:space="preserve"> </w:t>
      </w:r>
    </w:p>
    <w:p w:rsidR="001A086C" w:rsidRPr="001A086C" w:rsidRDefault="001A086C" w:rsidP="001A086C">
      <w:pPr>
        <w:spacing w:after="0" w:line="360" w:lineRule="auto"/>
        <w:ind w:firstLine="709"/>
        <w:jc w:val="both"/>
        <w:rPr>
          <w:rFonts w:ascii="Times New Roman" w:hAnsi="Times New Roman"/>
          <w:sz w:val="28"/>
          <w:szCs w:val="28"/>
          <w:lang w:val="uk-UA"/>
        </w:rPr>
      </w:pPr>
      <w:r w:rsidRPr="001A086C">
        <w:rPr>
          <w:rFonts w:ascii="Times New Roman" w:hAnsi="Times New Roman"/>
          <w:sz w:val="28"/>
          <w:szCs w:val="28"/>
        </w:rPr>
        <w:t xml:space="preserve">Результат діяльності торговельного підприємства це порівняння доходів від реалізації товарів і витрат на їх створення. Визначення доходів торговельних підприємств залежить від методології їх формування й обліку. Для прийняття ефективних управлінських рішень необхідна достовірна інформація про результати діяльності торговельного підприємства, сформована </w:t>
      </w:r>
      <w:r w:rsidRPr="001A086C">
        <w:rPr>
          <w:rFonts w:ascii="Times New Roman" w:hAnsi="Times New Roman"/>
          <w:sz w:val="28"/>
          <w:szCs w:val="28"/>
        </w:rPr>
        <w:lastRenderedPageBreak/>
        <w:t xml:space="preserve">з урахуванням специфіки господарювання підприємства та правил ведення бухгалтерського </w:t>
      </w:r>
      <w:r w:rsidRPr="0059012B">
        <w:rPr>
          <w:rFonts w:ascii="Times New Roman" w:hAnsi="Times New Roman"/>
          <w:sz w:val="28"/>
          <w:szCs w:val="28"/>
        </w:rPr>
        <w:t>обліку</w:t>
      </w:r>
      <w:r w:rsidRPr="0059012B">
        <w:rPr>
          <w:rFonts w:ascii="Times New Roman" w:hAnsi="Times New Roman"/>
          <w:sz w:val="28"/>
          <w:szCs w:val="28"/>
          <w:lang w:val="uk-UA"/>
        </w:rPr>
        <w:t xml:space="preserve"> [</w:t>
      </w:r>
      <w:r w:rsidR="0059012B" w:rsidRPr="0059012B">
        <w:rPr>
          <w:rFonts w:ascii="Times New Roman" w:hAnsi="Times New Roman"/>
          <w:sz w:val="28"/>
          <w:szCs w:val="28"/>
          <w:lang w:val="uk-UA"/>
        </w:rPr>
        <w:t>4</w:t>
      </w:r>
      <w:r w:rsidRPr="0059012B">
        <w:rPr>
          <w:rFonts w:ascii="Times New Roman" w:hAnsi="Times New Roman"/>
          <w:sz w:val="28"/>
          <w:szCs w:val="28"/>
          <w:lang w:val="uk-UA"/>
        </w:rPr>
        <w:t>]</w:t>
      </w:r>
      <w:r w:rsidRPr="0059012B">
        <w:rPr>
          <w:rFonts w:ascii="Times New Roman" w:hAnsi="Times New Roman"/>
          <w:sz w:val="28"/>
          <w:szCs w:val="28"/>
        </w:rPr>
        <w:t>.</w:t>
      </w:r>
    </w:p>
    <w:p w:rsidR="0055094C" w:rsidRPr="00943DD3" w:rsidRDefault="00DF4C7C" w:rsidP="00943DD3">
      <w:pPr>
        <w:pStyle w:val="a6"/>
        <w:spacing w:before="0" w:beforeAutospacing="0" w:after="0" w:afterAutospacing="0" w:line="360" w:lineRule="auto"/>
        <w:ind w:firstLine="709"/>
        <w:jc w:val="both"/>
        <w:rPr>
          <w:sz w:val="28"/>
          <w:szCs w:val="28"/>
          <w:lang w:val="uk-UA"/>
        </w:rPr>
      </w:pPr>
      <w:r w:rsidRPr="00DF4C7C">
        <w:rPr>
          <w:sz w:val="28"/>
          <w:szCs w:val="28"/>
          <w:lang w:val="uk-UA"/>
        </w:rPr>
        <w:t>М</w:t>
      </w:r>
      <w:r w:rsidRPr="00607789">
        <w:rPr>
          <w:sz w:val="28"/>
          <w:szCs w:val="28"/>
          <w:lang w:val="uk-UA"/>
        </w:rPr>
        <w:t>еханізм управління результатами діяльності</w:t>
      </w:r>
      <w:r w:rsidRPr="00DF4C7C">
        <w:rPr>
          <w:sz w:val="28"/>
          <w:szCs w:val="28"/>
          <w:lang w:val="uk-UA"/>
        </w:rPr>
        <w:t xml:space="preserve"> торговельного</w:t>
      </w:r>
      <w:r w:rsidRPr="00607789">
        <w:rPr>
          <w:sz w:val="28"/>
          <w:szCs w:val="28"/>
          <w:lang w:val="uk-UA"/>
        </w:rPr>
        <w:t xml:space="preserve"> підприємства</w:t>
      </w:r>
      <w:r w:rsidRPr="00DF4C7C">
        <w:rPr>
          <w:sz w:val="28"/>
          <w:szCs w:val="28"/>
          <w:lang w:val="uk-UA"/>
        </w:rPr>
        <w:t>, на думку Побережець О.В.</w:t>
      </w:r>
      <w:r w:rsidRPr="00607789">
        <w:rPr>
          <w:sz w:val="28"/>
          <w:szCs w:val="28"/>
          <w:lang w:val="uk-UA"/>
        </w:rPr>
        <w:t xml:space="preserve"> представляє собою багаторівневу систему взаємопов’язаних складових: організаційної системи, системи забезпечення та системи реалізації, які наповнюючись відповідними елемента</w:t>
      </w:r>
      <w:r w:rsidRPr="00607789">
        <w:rPr>
          <w:sz w:val="28"/>
          <w:szCs w:val="28"/>
          <w:lang w:val="uk-UA"/>
        </w:rPr>
        <w:softHyphen/>
      </w:r>
      <w:r w:rsidRPr="00DF4C7C">
        <w:rPr>
          <w:sz w:val="28"/>
          <w:szCs w:val="28"/>
          <w:lang w:val="uk-UA"/>
        </w:rPr>
        <w:t xml:space="preserve"> </w:t>
      </w:r>
      <w:r w:rsidRPr="00607789">
        <w:rPr>
          <w:sz w:val="28"/>
          <w:szCs w:val="28"/>
          <w:lang w:val="uk-UA"/>
        </w:rPr>
        <w:t>ми (принципами, методами, інструментами), забезпечують досягнення поставленої мети управління результатами діяльності на окремому торговельному підприємстві з урахуванням факторів впливу</w:t>
      </w:r>
      <w:r w:rsidRPr="00943DD3">
        <w:rPr>
          <w:sz w:val="28"/>
          <w:szCs w:val="28"/>
          <w:lang w:val="uk-UA"/>
        </w:rPr>
        <w:t xml:space="preserve"> </w:t>
      </w:r>
      <w:r w:rsidRPr="0059012B">
        <w:rPr>
          <w:sz w:val="28"/>
          <w:szCs w:val="28"/>
          <w:lang w:val="uk-UA"/>
        </w:rPr>
        <w:t>[</w:t>
      </w:r>
      <w:r w:rsidR="0059012B" w:rsidRPr="0059012B">
        <w:rPr>
          <w:sz w:val="28"/>
          <w:szCs w:val="28"/>
          <w:lang w:val="uk-UA"/>
        </w:rPr>
        <w:t>42</w:t>
      </w:r>
      <w:r w:rsidRPr="0059012B">
        <w:rPr>
          <w:sz w:val="28"/>
          <w:szCs w:val="28"/>
          <w:lang w:val="uk-UA"/>
        </w:rPr>
        <w:t>, с.71-72].</w:t>
      </w:r>
    </w:p>
    <w:p w:rsidR="000E3847" w:rsidRPr="000E3847" w:rsidRDefault="00943DD3" w:rsidP="000E3847">
      <w:pPr>
        <w:spacing w:after="0" w:line="360" w:lineRule="auto"/>
        <w:ind w:firstLine="709"/>
        <w:jc w:val="both"/>
        <w:rPr>
          <w:rStyle w:val="A90"/>
          <w:rFonts w:ascii="Times New Roman" w:hAnsi="Times New Roman"/>
          <w:sz w:val="28"/>
          <w:szCs w:val="28"/>
          <w:lang w:val="uk-UA"/>
        </w:rPr>
      </w:pPr>
      <w:r w:rsidRPr="00943DD3">
        <w:rPr>
          <w:rFonts w:ascii="Times New Roman" w:hAnsi="Times New Roman"/>
          <w:sz w:val="28"/>
          <w:szCs w:val="28"/>
          <w:lang w:val="uk-UA"/>
        </w:rPr>
        <w:t>Аналіз впливу внутрішнього та зовнішнього середовищ є насамперед засобом, що допомагає керівнику побачити, передбачити та оцінити, тобто проаналізувати, в достатньо конкретному значенні вплив різних факторів на підприємство, та базуючись на цій інформації, приймати максимально ефективні управлінські рішення. Наразі конкурентоспроможність торговельних підприємств залежить не стільки від того, що воно робить, скільки від того, як воно це робить, те, як торговельне підприємство здійснює управління бізнес-</w:t>
      </w:r>
      <w:r w:rsidRPr="000E3847">
        <w:rPr>
          <w:rFonts w:ascii="Times New Roman" w:hAnsi="Times New Roman"/>
          <w:sz w:val="28"/>
          <w:szCs w:val="28"/>
          <w:lang w:val="uk-UA"/>
        </w:rPr>
        <w:t xml:space="preserve">процесами і наскільки ці процеси відповідають потребам споживчого ринку </w:t>
      </w:r>
      <w:r w:rsidRPr="0059012B">
        <w:rPr>
          <w:rFonts w:ascii="Times New Roman" w:hAnsi="Times New Roman"/>
          <w:sz w:val="28"/>
          <w:szCs w:val="28"/>
          <w:lang w:val="uk-UA"/>
        </w:rPr>
        <w:t>[</w:t>
      </w:r>
      <w:r w:rsidR="0059012B" w:rsidRPr="0059012B">
        <w:rPr>
          <w:rFonts w:ascii="Times New Roman" w:hAnsi="Times New Roman"/>
          <w:sz w:val="28"/>
          <w:szCs w:val="28"/>
          <w:lang w:val="uk-UA"/>
        </w:rPr>
        <w:t>52</w:t>
      </w:r>
      <w:r w:rsidRPr="0059012B">
        <w:rPr>
          <w:rFonts w:ascii="Times New Roman" w:hAnsi="Times New Roman"/>
          <w:sz w:val="28"/>
          <w:szCs w:val="28"/>
          <w:lang w:val="uk-UA"/>
        </w:rPr>
        <w:t>]</w:t>
      </w:r>
      <w:r w:rsidR="000E3847" w:rsidRPr="0059012B">
        <w:rPr>
          <w:rFonts w:ascii="Times New Roman" w:hAnsi="Times New Roman"/>
          <w:sz w:val="28"/>
          <w:szCs w:val="28"/>
          <w:lang w:val="uk-UA"/>
        </w:rPr>
        <w:t>.</w:t>
      </w:r>
      <w:r w:rsidR="000E3847" w:rsidRPr="000E3847">
        <w:rPr>
          <w:rStyle w:val="A90"/>
          <w:rFonts w:ascii="Times New Roman" w:hAnsi="Times New Roman"/>
          <w:sz w:val="28"/>
          <w:szCs w:val="28"/>
          <w:lang w:val="uk-UA"/>
        </w:rPr>
        <w:t xml:space="preserve"> </w:t>
      </w:r>
    </w:p>
    <w:p w:rsidR="000E3847" w:rsidRDefault="000E3847" w:rsidP="000E3847">
      <w:pPr>
        <w:spacing w:after="0" w:line="360" w:lineRule="auto"/>
        <w:ind w:firstLine="709"/>
        <w:jc w:val="both"/>
        <w:rPr>
          <w:rFonts w:ascii="Times New Roman" w:hAnsi="Times New Roman"/>
          <w:sz w:val="28"/>
          <w:szCs w:val="28"/>
          <w:lang w:val="uk-UA"/>
        </w:rPr>
      </w:pPr>
      <w:r w:rsidRPr="000E3847">
        <w:rPr>
          <w:rStyle w:val="A90"/>
          <w:rFonts w:ascii="Times New Roman" w:hAnsi="Times New Roman"/>
          <w:sz w:val="28"/>
          <w:szCs w:val="28"/>
          <w:lang w:val="uk-UA"/>
        </w:rPr>
        <w:t>Основними проблемами, що погіршують економічний стан та стримують розвиток торговельних підприємств в Україні, є інфляція та заростання роздрібних цін, зни</w:t>
      </w:r>
      <w:r w:rsidRPr="000E3847">
        <w:rPr>
          <w:rStyle w:val="A90"/>
          <w:rFonts w:ascii="Times New Roman" w:hAnsi="Times New Roman"/>
          <w:sz w:val="28"/>
          <w:szCs w:val="28"/>
          <w:lang w:val="uk-UA"/>
        </w:rPr>
        <w:softHyphen/>
        <w:t xml:space="preserve">ження платоспроможного попиту населення, збільшення витрат обігу, що негативно впливає на задоволення потреб споживачів у товарах та супроводжується зменшенням обсягів гуртового та роздрібного товарообігу, а також показників </w:t>
      </w:r>
      <w:r w:rsidRPr="0059012B">
        <w:rPr>
          <w:rStyle w:val="A90"/>
          <w:rFonts w:ascii="Times New Roman" w:hAnsi="Times New Roman"/>
          <w:color w:val="auto"/>
          <w:sz w:val="28"/>
          <w:szCs w:val="28"/>
          <w:lang w:val="uk-UA"/>
        </w:rPr>
        <w:t xml:space="preserve">прибутковості </w:t>
      </w:r>
      <w:r w:rsidRPr="0059012B">
        <w:rPr>
          <w:rFonts w:ascii="Times New Roman" w:hAnsi="Times New Roman"/>
          <w:sz w:val="28"/>
          <w:szCs w:val="28"/>
          <w:lang w:val="uk-UA"/>
        </w:rPr>
        <w:t>[</w:t>
      </w:r>
      <w:r w:rsidR="0059012B" w:rsidRPr="0059012B">
        <w:rPr>
          <w:rFonts w:ascii="Times New Roman" w:hAnsi="Times New Roman"/>
          <w:sz w:val="28"/>
          <w:szCs w:val="28"/>
          <w:lang w:val="uk-UA"/>
        </w:rPr>
        <w:t>13</w:t>
      </w:r>
      <w:r w:rsidRPr="0059012B">
        <w:rPr>
          <w:rFonts w:ascii="Times New Roman" w:hAnsi="Times New Roman"/>
          <w:sz w:val="28"/>
          <w:szCs w:val="28"/>
          <w:lang w:val="uk-UA"/>
        </w:rPr>
        <w:t>, с.96] (рис.1.3).</w:t>
      </w:r>
    </w:p>
    <w:p w:rsidR="00607789" w:rsidRPr="00607789" w:rsidRDefault="00607789" w:rsidP="00607789">
      <w:pPr>
        <w:spacing w:after="0" w:line="360" w:lineRule="auto"/>
        <w:ind w:firstLine="709"/>
        <w:jc w:val="both"/>
        <w:rPr>
          <w:rFonts w:ascii="Times New Roman" w:hAnsi="Times New Roman"/>
          <w:sz w:val="28"/>
          <w:szCs w:val="28"/>
          <w:lang w:val="uk-UA"/>
        </w:rPr>
      </w:pPr>
      <w:r w:rsidRPr="00E54026">
        <w:rPr>
          <w:rFonts w:ascii="Times New Roman" w:hAnsi="Times New Roman"/>
          <w:sz w:val="28"/>
          <w:szCs w:val="28"/>
          <w:lang w:val="uk-UA"/>
        </w:rPr>
        <w:t xml:space="preserve">Дієвість </w:t>
      </w:r>
      <w:r>
        <w:rPr>
          <w:rFonts w:ascii="Times New Roman" w:hAnsi="Times New Roman"/>
          <w:sz w:val="28"/>
          <w:szCs w:val="28"/>
          <w:lang w:val="uk-UA"/>
        </w:rPr>
        <w:t xml:space="preserve">загального механізму управління результатами діяльності торговельного підприємства базується насамперед на ефективній системі </w:t>
      </w:r>
      <w:r w:rsidRPr="00607789">
        <w:rPr>
          <w:rFonts w:ascii="Times New Roman" w:hAnsi="Times New Roman"/>
          <w:sz w:val="28"/>
          <w:szCs w:val="28"/>
          <w:lang w:val="uk-UA"/>
        </w:rPr>
        <w:t>управління.</w:t>
      </w:r>
    </w:p>
    <w:p w:rsidR="00607789" w:rsidRPr="00607789" w:rsidRDefault="00607789" w:rsidP="00607789">
      <w:pPr>
        <w:spacing w:after="0" w:line="360" w:lineRule="auto"/>
        <w:ind w:firstLine="709"/>
        <w:jc w:val="both"/>
        <w:rPr>
          <w:rFonts w:ascii="Times New Roman" w:hAnsi="Times New Roman"/>
          <w:sz w:val="28"/>
          <w:szCs w:val="28"/>
          <w:lang w:val="uk-UA"/>
        </w:rPr>
      </w:pPr>
      <w:r w:rsidRPr="00607789">
        <w:rPr>
          <w:rFonts w:ascii="Times New Roman" w:hAnsi="Times New Roman"/>
          <w:sz w:val="28"/>
          <w:szCs w:val="28"/>
          <w:lang w:val="uk-UA"/>
        </w:rPr>
        <w:t xml:space="preserve">Управління процесом планування результатів діяльності підпри-ємства, в тому числі економічних, фінансових, соціальних та екологічних результатів, базується на розробці та визначенні основних напрямків діяльності </w:t>
      </w:r>
      <w:r w:rsidRPr="00607789">
        <w:rPr>
          <w:rFonts w:ascii="Times New Roman" w:hAnsi="Times New Roman"/>
          <w:sz w:val="28"/>
          <w:szCs w:val="28"/>
          <w:lang w:val="uk-UA"/>
        </w:rPr>
        <w:lastRenderedPageBreak/>
        <w:t xml:space="preserve">підприємства для досягнення необхідного рівня результативності. </w:t>
      </w:r>
      <w:r w:rsidRPr="00607789">
        <w:rPr>
          <w:rFonts w:ascii="Times New Roman" w:hAnsi="Times New Roman"/>
          <w:sz w:val="28"/>
          <w:szCs w:val="28"/>
        </w:rPr>
        <w:t>Визначення планових показників основане на даних оцінки та аналізу факторів впливу внутрішнього та зовнішнього сере</w:t>
      </w:r>
      <w:r w:rsidRPr="00607789">
        <w:rPr>
          <w:rFonts w:ascii="Times New Roman" w:hAnsi="Times New Roman"/>
          <w:sz w:val="28"/>
          <w:szCs w:val="28"/>
        </w:rPr>
        <w:softHyphen/>
        <w:t>довища.</w:t>
      </w:r>
    </w:p>
    <w:p w:rsidR="00301538" w:rsidRPr="00BE5F66" w:rsidRDefault="003E04A2" w:rsidP="00301538">
      <w:pPr>
        <w:ind w:firstLine="357"/>
        <w:jc w:val="both"/>
        <w:rPr>
          <w:lang w:val="uk-UA"/>
        </w:rPr>
      </w:pPr>
      <w:r>
        <w:rPr>
          <w:noProof/>
        </w:rPr>
        <w:pict>
          <v:group id="_x0000_s1304" style="position:absolute;left:0;text-align:left;margin-left:19.8pt;margin-top:5.55pt;width:456.75pt;height:439.7pt;z-index:251876352" coordorigin="1380,4200" coordsize="9512,9284">
            <v:rect id="_x0000_s1305" style="position:absolute;left:1380;top:4200;width:2850;height:1320">
              <v:textbox>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Аналіз наукових досліджень щодо виявлення факторів впливу</w:t>
                    </w:r>
                  </w:p>
                </w:txbxContent>
              </v:textbox>
            </v:rect>
            <v:rect id="_x0000_s1306" style="position:absolute;left:4500;top:4200;width:2865;height:1320">
              <v:textbox>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Врахування галузевих особливостей щодо діяльності підприємств торгівлі</w:t>
                    </w:r>
                  </w:p>
                </w:txbxContent>
              </v:textbox>
            </v:rect>
            <v:rect id="_x0000_s1307" style="position:absolute;left:7575;top:4200;width:3085;height:1320">
              <v:textbox>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Виокремлення зовнішніх та внутрішніх факторів впливу на організацію аналітичного процесу</w:t>
                    </w:r>
                  </w:p>
                </w:txbxContent>
              </v:textbox>
            </v:rect>
            <v:group id="_x0000_s1308" style="position:absolute;left:1688;top:5895;width:9204;height:7589" coordorigin="1701,6941" coordsize="9204,7687">
              <v:rect id="_x0000_s1309" style="position:absolute;left:1701;top:7071;width:985;height:7557">
                <v:textbox style="layout-flow:vertical;mso-layout-flow-alt:bottom-to-top;mso-next-textbox:#_x0000_s1309">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 xml:space="preserve">Фактори  впливу на  організацію </w:t>
                      </w:r>
                      <w:r w:rsidR="009B3E2E">
                        <w:rPr>
                          <w:rFonts w:ascii="Times New Roman" w:hAnsi="Times New Roman"/>
                          <w:sz w:val="24"/>
                          <w:szCs w:val="24"/>
                          <w:lang w:val="uk-UA"/>
                        </w:rPr>
                        <w:t xml:space="preserve">управлінського </w:t>
                      </w:r>
                      <w:r w:rsidRPr="00301538">
                        <w:rPr>
                          <w:rFonts w:ascii="Times New Roman" w:hAnsi="Times New Roman"/>
                          <w:sz w:val="24"/>
                          <w:szCs w:val="24"/>
                        </w:rPr>
                        <w:t xml:space="preserve"> процесу </w:t>
                      </w:r>
                    </w:p>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підприємств торгівлі</w:t>
                      </w:r>
                    </w:p>
                    <w:p w:rsidR="00301538" w:rsidRPr="009D76D0" w:rsidRDefault="00301538" w:rsidP="00301538"/>
                  </w:txbxContent>
                </v:textbox>
              </v:rect>
              <v:rect id="_x0000_s1310" style="position:absolute;left:3123;top:8786;width:1731;height:874">
                <v:textbox>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Зовнішні фактори</w:t>
                      </w:r>
                    </w:p>
                  </w:txbxContent>
                </v:textbox>
              </v:rect>
              <v:rect id="_x0000_s1311" style="position:absolute;left:5273;top:6941;width:5632;height:518">
                <v:textbox>
                  <w:txbxContent>
                    <w:p w:rsidR="00301538" w:rsidRPr="009D76D0" w:rsidRDefault="00301538" w:rsidP="00301538">
                      <w:pPr>
                        <w:spacing w:after="0" w:line="240" w:lineRule="auto"/>
                      </w:pPr>
                      <w:r>
                        <w:t>Державне регу</w:t>
                      </w:r>
                      <w:r w:rsidRPr="00301538">
                        <w:rPr>
                          <w:rFonts w:ascii="Times New Roman" w:hAnsi="Times New Roman"/>
                          <w:sz w:val="24"/>
                          <w:szCs w:val="24"/>
                        </w:rPr>
                        <w:t>лювання торговельної діяльності</w:t>
                      </w:r>
                    </w:p>
                  </w:txbxContent>
                </v:textbox>
              </v:rect>
              <v:rect id="_x0000_s1312" style="position:absolute;left:5273;top:7556;width:5632;height:518">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Купівельна спроможність населення</w:t>
                      </w:r>
                    </w:p>
                    <w:p w:rsidR="00301538" w:rsidRPr="009D76D0" w:rsidRDefault="00301538" w:rsidP="00301538"/>
                  </w:txbxContent>
                </v:textbox>
              </v:rect>
              <v:rect id="_x0000_s1313" style="position:absolute;left:5273;top:8155;width:5632;height:518">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Рівень інфляції</w:t>
                      </w:r>
                    </w:p>
                    <w:p w:rsidR="00301538" w:rsidRPr="009D76D0" w:rsidRDefault="00301538" w:rsidP="00301538"/>
                  </w:txbxContent>
                </v:textbox>
              </v:rect>
              <v:rect id="_x0000_s1314" style="position:absolute;left:5273;top:8786;width:5632;height:518">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Стан кон’юнктури на ринку товарів</w:t>
                      </w:r>
                    </w:p>
                    <w:p w:rsidR="00301538" w:rsidRPr="009D76D0" w:rsidRDefault="00301538" w:rsidP="00301538"/>
                  </w:txbxContent>
                </v:textbox>
              </v:rect>
              <v:rect id="_x0000_s1315" style="position:absolute;left:5273;top:9446;width:5632;height:518">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Стан конкуренції на ринку товарів</w:t>
                      </w:r>
                    </w:p>
                    <w:p w:rsidR="00301538" w:rsidRPr="009D76D0" w:rsidRDefault="00301538" w:rsidP="00301538"/>
                  </w:txbxContent>
                </v:textbox>
              </v:rect>
              <v:rect id="_x0000_s1316" style="position:absolute;left:5273;top:10096;width:5632;height:777">
                <v:textbox>
                  <w:txbxContent>
                    <w:p w:rsidR="00301538" w:rsidRPr="00301538" w:rsidRDefault="00301538" w:rsidP="00301538">
                      <w:pPr>
                        <w:spacing w:after="0" w:line="240" w:lineRule="auto"/>
                        <w:jc w:val="both"/>
                        <w:rPr>
                          <w:rFonts w:ascii="Times New Roman" w:hAnsi="Times New Roman"/>
                          <w:sz w:val="24"/>
                          <w:szCs w:val="24"/>
                        </w:rPr>
                      </w:pPr>
                      <w:r w:rsidRPr="00301538">
                        <w:rPr>
                          <w:rFonts w:ascii="Times New Roman" w:hAnsi="Times New Roman"/>
                          <w:sz w:val="24"/>
                          <w:szCs w:val="24"/>
                        </w:rPr>
                        <w:t>Взаємовідносини з постачальниками та покупцями товарів</w:t>
                      </w:r>
                    </w:p>
                    <w:p w:rsidR="00301538" w:rsidRPr="009D76D0" w:rsidRDefault="00301538" w:rsidP="00301538"/>
                  </w:txbxContent>
                </v:textbox>
              </v:rect>
              <v:rect id="_x0000_s1317" style="position:absolute;left:3123;top:11892;width:1731;height:874">
                <v:textbox>
                  <w:txbxContent>
                    <w:p w:rsidR="00301538" w:rsidRPr="00301538" w:rsidRDefault="00301538" w:rsidP="00301538">
                      <w:pPr>
                        <w:spacing w:after="0" w:line="240" w:lineRule="auto"/>
                        <w:jc w:val="center"/>
                        <w:rPr>
                          <w:rFonts w:ascii="Times New Roman" w:hAnsi="Times New Roman"/>
                          <w:sz w:val="24"/>
                          <w:szCs w:val="24"/>
                        </w:rPr>
                      </w:pPr>
                      <w:r w:rsidRPr="00301538">
                        <w:rPr>
                          <w:rFonts w:ascii="Times New Roman" w:hAnsi="Times New Roman"/>
                          <w:sz w:val="24"/>
                          <w:szCs w:val="24"/>
                        </w:rPr>
                        <w:t>Внутрішні фактори</w:t>
                      </w:r>
                    </w:p>
                  </w:txbxContent>
                </v:textbox>
              </v:rect>
              <v:rect id="_x0000_s1318" style="position:absolute;left:5273;top:11245;width:5632;height:534">
                <v:textbox>
                  <w:txbxContent>
                    <w:p w:rsidR="00301538" w:rsidRPr="00301538" w:rsidRDefault="00301538" w:rsidP="00301538">
                      <w:pPr>
                        <w:spacing w:after="0" w:line="240" w:lineRule="auto"/>
                        <w:jc w:val="both"/>
                        <w:rPr>
                          <w:rFonts w:ascii="Times New Roman" w:hAnsi="Times New Roman"/>
                          <w:sz w:val="24"/>
                          <w:szCs w:val="24"/>
                        </w:rPr>
                      </w:pPr>
                      <w:r w:rsidRPr="00301538">
                        <w:rPr>
                          <w:rFonts w:ascii="Times New Roman" w:hAnsi="Times New Roman"/>
                          <w:sz w:val="24"/>
                          <w:szCs w:val="24"/>
                        </w:rPr>
                        <w:t>Географічне розташування підприємства</w:t>
                      </w:r>
                    </w:p>
                  </w:txbxContent>
                </v:textbox>
              </v:rect>
              <v:rect id="_x0000_s1319" style="position:absolute;left:5273;top:11892;width:5632;height:485">
                <v:textbox>
                  <w:txbxContent>
                    <w:p w:rsidR="00301538" w:rsidRPr="00301538" w:rsidRDefault="00301538" w:rsidP="00301538">
                      <w:pPr>
                        <w:spacing w:after="0" w:line="240" w:lineRule="auto"/>
                        <w:jc w:val="both"/>
                        <w:rPr>
                          <w:rFonts w:ascii="Times New Roman" w:hAnsi="Times New Roman"/>
                          <w:sz w:val="24"/>
                          <w:szCs w:val="24"/>
                        </w:rPr>
                      </w:pPr>
                      <w:r w:rsidRPr="00301538">
                        <w:rPr>
                          <w:rFonts w:ascii="Times New Roman" w:hAnsi="Times New Roman"/>
                          <w:sz w:val="24"/>
                          <w:szCs w:val="24"/>
                        </w:rPr>
                        <w:t>Спеціалізація підприємства</w:t>
                      </w:r>
                    </w:p>
                  </w:txbxContent>
                </v:textbox>
              </v:rect>
              <v:rect id="_x0000_s1320" style="position:absolute;left:5273;top:12475;width:5632;height:485">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Товарооборот  підприємства</w:t>
                      </w:r>
                    </w:p>
                  </w:txbxContent>
                </v:textbox>
              </v:rect>
              <v:rect id="_x0000_s1321" style="position:absolute;left:5273;top:13089;width:5632;height:485">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Фінансовий стан підприємства</w:t>
                      </w:r>
                    </w:p>
                  </w:txbxContent>
                </v:textbox>
              </v:rect>
              <v:rect id="_x0000_s1322" style="position:absolute;left:5273;top:13720;width:5632;height:485">
                <v:textbox>
                  <w:txbxContent>
                    <w:p w:rsidR="00301538" w:rsidRPr="00301538" w:rsidRDefault="00301538" w:rsidP="00301538">
                      <w:pPr>
                        <w:spacing w:after="0" w:line="240" w:lineRule="auto"/>
                        <w:rPr>
                          <w:rFonts w:ascii="Times New Roman" w:hAnsi="Times New Roman"/>
                          <w:sz w:val="24"/>
                          <w:szCs w:val="24"/>
                        </w:rPr>
                      </w:pPr>
                      <w:r w:rsidRPr="00301538">
                        <w:rPr>
                          <w:rFonts w:ascii="Times New Roman" w:hAnsi="Times New Roman"/>
                          <w:sz w:val="24"/>
                          <w:szCs w:val="24"/>
                        </w:rPr>
                        <w:t>Організація маркетингової діяльності</w:t>
                      </w:r>
                    </w:p>
                  </w:txbxContent>
                </v:textbox>
              </v:rect>
              <v:shape id="_x0000_s1323" type="#_x0000_t13" style="position:absolute;left:2686;top:8928;width:437;height:518"/>
              <v:shape id="_x0000_s1324" type="#_x0000_t13" style="position:absolute;left:2686;top:12067;width:437;height:518"/>
              <v:shape id="_x0000_s1325" type="#_x0000_t32" style="position:absolute;left:4967;top:7071;width:16;height:3478" o:connectortype="straight"/>
              <v:shape id="_x0000_s1326" type="#_x0000_t32" style="position:absolute;left:4967;top:7071;width:306;height:0" o:connectortype="straight">
                <v:stroke endarrow="block"/>
              </v:shape>
              <v:shape id="_x0000_s1327" type="#_x0000_t32" style="position:absolute;left:4983;top:10549;width:290;height:0" o:connectortype="straight">
                <v:stroke endarrow="block"/>
              </v:shape>
              <v:shape id="_x0000_s1328" type="#_x0000_t32" style="position:absolute;left:4967;top:9660;width:290;height:0" o:connectortype="straight">
                <v:stroke endarrow="block"/>
              </v:shape>
              <v:shape id="_x0000_s1329" type="#_x0000_t32" style="position:absolute;left:4999;top:9012;width:274;height:0" o:connectortype="straight">
                <v:stroke endarrow="block"/>
              </v:shape>
              <v:shape id="_x0000_s1330" type="#_x0000_t32" style="position:absolute;left:4967;top:8381;width:290;height:16" o:connectortype="straight">
                <v:stroke endarrow="block"/>
              </v:shape>
              <v:shape id="_x0000_s1331" type="#_x0000_t32" style="position:absolute;left:4983;top:7799;width:274;height:0" o:connectortype="straight">
                <v:stroke endarrow="block"/>
              </v:shape>
              <v:shape id="_x0000_s1332" type="#_x0000_t32" style="position:absolute;left:4854;top:9174;width:145;height:0" o:connectortype="straight">
                <v:stroke endarrow="block"/>
              </v:shape>
              <v:shape id="_x0000_s1333" type="#_x0000_t32" style="position:absolute;left:4999;top:11504;width:0;height:2475" o:connectortype="straight"/>
              <v:shape id="_x0000_s1334" type="#_x0000_t32" style="position:absolute;left:4983;top:11504;width:274;height:0" o:connectortype="straight">
                <v:stroke endarrow="block"/>
              </v:shape>
              <v:shape id="_x0000_s1335" type="#_x0000_t32" style="position:absolute;left:4983;top:13979;width:274;height:0" o:connectortype="straight">
                <v:stroke endarrow="block"/>
              </v:shape>
              <v:shape id="_x0000_s1336" type="#_x0000_t32" style="position:absolute;left:5015;top:13348;width:290;height:0" o:connectortype="straight">
                <v:stroke endarrow="block"/>
              </v:shape>
              <v:shape id="_x0000_s1337" type="#_x0000_t32" style="position:absolute;left:4967;top:12669;width:258;height:0" o:connectortype="straight">
                <v:stroke endarrow="block"/>
              </v:shape>
              <v:shape id="_x0000_s1338" type="#_x0000_t32" style="position:absolute;left:4999;top:12067;width:242;height:1" o:connectortype="straight">
                <v:stroke endarrow="block"/>
              </v:shape>
              <v:shape id="_x0000_s1339" type="#_x0000_t32" style="position:absolute;left:4870;top:12377;width:145;height:0" o:connectortype="straight">
                <v:stroke endarrow="block"/>
              </v:shape>
            </v:group>
            <v:shape id="_x0000_s1340" type="#_x0000_t13" style="position:absolute;left:4230;top:4755;width:270;height:300"/>
            <v:shape id="_x0000_s1341" type="#_x0000_t13" style="position:absolute;left:7365;top:4755;width:210;height:300"/>
            <v:shape id="_x0000_s1342" type="#_x0000_t32" style="position:absolute;left:9105;top:5520;width:0;height:195" o:connectortype="straight"/>
            <v:shape id="_x0000_s1343" type="#_x0000_t32" style="position:absolute;left:2130;top:5715;width:6975;height:0;flip:x" o:connectortype="straight"/>
            <v:shape id="_x0000_s1344" type="#_x0000_t32" style="position:absolute;left:2130;top:5715;width:0;height:308" o:connectortype="straight">
              <v:stroke endarrow="block"/>
            </v:shape>
          </v:group>
        </w:pict>
      </w: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Pr="00BE5F66" w:rsidRDefault="00301538" w:rsidP="00301538">
      <w:pPr>
        <w:ind w:firstLine="708"/>
        <w:jc w:val="both"/>
        <w:rPr>
          <w:lang w:val="uk-UA"/>
        </w:rPr>
      </w:pPr>
    </w:p>
    <w:p w:rsidR="00301538" w:rsidRDefault="00301538" w:rsidP="00301538">
      <w:pPr>
        <w:ind w:firstLine="708"/>
        <w:jc w:val="both"/>
        <w:rPr>
          <w:lang w:val="uk-UA"/>
        </w:rPr>
      </w:pPr>
    </w:p>
    <w:p w:rsidR="00291267" w:rsidRPr="00BE5F66" w:rsidRDefault="00291267" w:rsidP="00301538">
      <w:pPr>
        <w:ind w:firstLine="708"/>
        <w:jc w:val="both"/>
        <w:rPr>
          <w:lang w:val="uk-UA"/>
        </w:rPr>
      </w:pPr>
    </w:p>
    <w:p w:rsidR="00D16E00" w:rsidRDefault="00DE6376" w:rsidP="00D16E00">
      <w:pPr>
        <w:spacing w:after="0" w:line="240" w:lineRule="auto"/>
        <w:ind w:firstLine="425"/>
        <w:jc w:val="center"/>
        <w:rPr>
          <w:rFonts w:ascii="Times New Roman" w:hAnsi="Times New Roman"/>
          <w:sz w:val="28"/>
          <w:szCs w:val="28"/>
          <w:lang w:val="uk-UA"/>
        </w:rPr>
      </w:pPr>
      <w:r w:rsidRPr="000E3847">
        <w:rPr>
          <w:rFonts w:ascii="Times New Roman" w:hAnsi="Times New Roman"/>
          <w:sz w:val="28"/>
          <w:szCs w:val="28"/>
          <w:lang w:val="uk-UA"/>
        </w:rPr>
        <w:t>Рис.</w:t>
      </w:r>
      <w:r>
        <w:rPr>
          <w:rFonts w:ascii="Times New Roman" w:hAnsi="Times New Roman"/>
          <w:sz w:val="28"/>
          <w:szCs w:val="28"/>
          <w:lang w:val="uk-UA"/>
        </w:rPr>
        <w:t>1.3</w:t>
      </w:r>
      <w:r w:rsidRPr="000E3847">
        <w:rPr>
          <w:rFonts w:ascii="Times New Roman" w:hAnsi="Times New Roman"/>
          <w:sz w:val="28"/>
          <w:szCs w:val="28"/>
          <w:lang w:val="uk-UA"/>
        </w:rPr>
        <w:t xml:space="preserve">. </w:t>
      </w:r>
      <w:r w:rsidRPr="00DE6376">
        <w:rPr>
          <w:rFonts w:ascii="Times New Roman" w:hAnsi="Times New Roman"/>
          <w:sz w:val="28"/>
          <w:szCs w:val="28"/>
        </w:rPr>
        <w:t xml:space="preserve">Фактори впливу на організацію </w:t>
      </w:r>
      <w:r w:rsidR="00607789">
        <w:rPr>
          <w:rFonts w:ascii="Times New Roman" w:hAnsi="Times New Roman"/>
          <w:sz w:val="28"/>
          <w:szCs w:val="28"/>
          <w:lang w:val="uk-UA"/>
        </w:rPr>
        <w:t xml:space="preserve">управлінського </w:t>
      </w:r>
      <w:r w:rsidRPr="00DE6376">
        <w:rPr>
          <w:rFonts w:ascii="Times New Roman" w:hAnsi="Times New Roman"/>
          <w:sz w:val="28"/>
          <w:szCs w:val="28"/>
        </w:rPr>
        <w:t xml:space="preserve"> процесу </w:t>
      </w:r>
    </w:p>
    <w:p w:rsidR="00DE6376" w:rsidRPr="00E17380" w:rsidRDefault="00DE6376" w:rsidP="00D16E00">
      <w:pPr>
        <w:spacing w:after="0" w:line="240" w:lineRule="auto"/>
        <w:ind w:firstLine="425"/>
        <w:jc w:val="center"/>
        <w:rPr>
          <w:rFonts w:ascii="Times New Roman" w:hAnsi="Times New Roman"/>
          <w:sz w:val="28"/>
          <w:szCs w:val="28"/>
          <w:lang w:val="uk-UA"/>
        </w:rPr>
      </w:pPr>
      <w:r w:rsidRPr="00E17380">
        <w:rPr>
          <w:rFonts w:ascii="Times New Roman" w:hAnsi="Times New Roman"/>
          <w:sz w:val="28"/>
          <w:szCs w:val="28"/>
          <w:lang w:val="uk-UA"/>
        </w:rPr>
        <w:t xml:space="preserve">підприємств торгівлі </w:t>
      </w:r>
    </w:p>
    <w:p w:rsidR="00301538" w:rsidRPr="00E17380" w:rsidRDefault="00301538" w:rsidP="00D16E00">
      <w:pPr>
        <w:spacing w:after="0" w:line="240" w:lineRule="auto"/>
        <w:ind w:firstLine="708"/>
        <w:jc w:val="both"/>
        <w:rPr>
          <w:lang w:val="uk-UA"/>
        </w:rPr>
      </w:pPr>
    </w:p>
    <w:p w:rsidR="00301538" w:rsidRDefault="00D16E00" w:rsidP="00E54026">
      <w:pPr>
        <w:spacing w:after="0" w:line="360" w:lineRule="auto"/>
        <w:ind w:firstLine="709"/>
        <w:jc w:val="both"/>
        <w:rPr>
          <w:rFonts w:ascii="Times New Roman" w:hAnsi="Times New Roman"/>
          <w:b/>
          <w:i/>
          <w:sz w:val="24"/>
          <w:szCs w:val="24"/>
          <w:lang w:val="uk-UA"/>
        </w:rPr>
      </w:pPr>
      <w:r w:rsidRPr="00D16E00">
        <w:rPr>
          <w:rFonts w:ascii="Times New Roman" w:hAnsi="Times New Roman"/>
          <w:i/>
          <w:sz w:val="24"/>
          <w:szCs w:val="24"/>
          <w:lang w:val="uk-UA"/>
        </w:rPr>
        <w:t>Джерело: згруповано  автором</w:t>
      </w:r>
      <w:r w:rsidRPr="00D16E00">
        <w:rPr>
          <w:rFonts w:ascii="Times New Roman" w:hAnsi="Times New Roman"/>
          <w:b/>
          <w:i/>
          <w:sz w:val="24"/>
          <w:szCs w:val="24"/>
          <w:lang w:val="uk-UA"/>
        </w:rPr>
        <w:t xml:space="preserve"> </w:t>
      </w:r>
    </w:p>
    <w:p w:rsidR="009171C0" w:rsidRDefault="009171C0" w:rsidP="009171C0">
      <w:pPr>
        <w:spacing w:after="0" w:line="360" w:lineRule="auto"/>
        <w:ind w:firstLine="709"/>
        <w:jc w:val="both"/>
        <w:rPr>
          <w:rStyle w:val="A90"/>
          <w:rFonts w:ascii="Times New Roman" w:hAnsi="Times New Roman"/>
          <w:sz w:val="28"/>
          <w:szCs w:val="28"/>
          <w:lang w:val="uk-UA"/>
        </w:rPr>
      </w:pPr>
    </w:p>
    <w:p w:rsidR="00607789" w:rsidRPr="009171C0" w:rsidRDefault="009171C0" w:rsidP="009171C0">
      <w:pPr>
        <w:spacing w:after="0" w:line="360" w:lineRule="auto"/>
        <w:ind w:firstLine="709"/>
        <w:jc w:val="both"/>
        <w:rPr>
          <w:rStyle w:val="A90"/>
          <w:rFonts w:ascii="Times New Roman" w:hAnsi="Times New Roman"/>
          <w:color w:val="auto"/>
          <w:sz w:val="28"/>
          <w:szCs w:val="28"/>
          <w:lang w:val="uk-UA"/>
        </w:rPr>
      </w:pPr>
      <w:r w:rsidRPr="00607789">
        <w:rPr>
          <w:rFonts w:ascii="Times New Roman" w:hAnsi="Times New Roman"/>
          <w:sz w:val="28"/>
          <w:szCs w:val="28"/>
          <w:lang w:val="uk-UA"/>
        </w:rPr>
        <w:t>Формування фінансових результатів на підприємствах оптової і роздрібної торгівлі мають</w:t>
      </w:r>
      <w:r>
        <w:rPr>
          <w:rFonts w:ascii="Times New Roman" w:hAnsi="Times New Roman"/>
          <w:sz w:val="28"/>
          <w:szCs w:val="28"/>
          <w:lang w:val="uk-UA"/>
        </w:rPr>
        <w:t xml:space="preserve"> свої особливості, що ґрунтуються на особливостях торгівельної діяльності, а саме: особливості ціноутворення в оптовій торгівлі і </w:t>
      </w:r>
      <w:r w:rsidRPr="006E021F">
        <w:rPr>
          <w:rFonts w:ascii="Times New Roman" w:hAnsi="Times New Roman"/>
          <w:sz w:val="28"/>
          <w:szCs w:val="28"/>
          <w:lang w:val="uk-UA"/>
        </w:rPr>
        <w:lastRenderedPageBreak/>
        <w:t>особливості ціноутворення в роздрібній торгівлі, відповідно порядок формування та обліку доходів і витрат обігу.</w:t>
      </w:r>
    </w:p>
    <w:p w:rsidR="001574B1" w:rsidRPr="00245B86" w:rsidRDefault="001574B1" w:rsidP="00607789">
      <w:pPr>
        <w:pStyle w:val="Pa45"/>
        <w:spacing w:line="360" w:lineRule="auto"/>
        <w:ind w:firstLine="708"/>
        <w:jc w:val="both"/>
        <w:rPr>
          <w:color w:val="000000"/>
          <w:sz w:val="28"/>
          <w:szCs w:val="28"/>
        </w:rPr>
      </w:pPr>
      <w:r w:rsidRPr="00245B86">
        <w:rPr>
          <w:rStyle w:val="A90"/>
          <w:sz w:val="28"/>
          <w:szCs w:val="28"/>
          <w:lang w:val="uk-UA"/>
        </w:rPr>
        <w:t>Фінансовий результат від реалізації товарів у торгівлі визначають як різницю між цінами продажу без ПДВ (доходом від реалізації) та купівельними цінами (собі</w:t>
      </w:r>
      <w:r w:rsidRPr="00245B86">
        <w:rPr>
          <w:rStyle w:val="A90"/>
          <w:sz w:val="28"/>
          <w:szCs w:val="28"/>
          <w:lang w:val="uk-UA"/>
        </w:rPr>
        <w:softHyphen/>
        <w:t xml:space="preserve">вартістю) реалізованих товарів і витратами обігу. </w:t>
      </w:r>
      <w:r w:rsidRPr="00245B86">
        <w:rPr>
          <w:rStyle w:val="A90"/>
          <w:sz w:val="28"/>
          <w:szCs w:val="28"/>
        </w:rPr>
        <w:t xml:space="preserve">Ціни продажу, відповідно, мають встановлюватися в такому розмірі, щоб окупити витрати обігу і забезпечити певний рівень </w:t>
      </w:r>
      <w:r w:rsidRPr="0059012B">
        <w:rPr>
          <w:rStyle w:val="A90"/>
          <w:color w:val="auto"/>
          <w:sz w:val="28"/>
          <w:szCs w:val="28"/>
        </w:rPr>
        <w:t>прибутку</w:t>
      </w:r>
      <w:r w:rsidR="006E021F" w:rsidRPr="0059012B">
        <w:rPr>
          <w:rStyle w:val="A90"/>
          <w:color w:val="auto"/>
          <w:sz w:val="28"/>
          <w:szCs w:val="28"/>
          <w:lang w:val="uk-UA"/>
        </w:rPr>
        <w:t xml:space="preserve"> </w:t>
      </w:r>
      <w:r w:rsidR="006E021F" w:rsidRPr="0059012B">
        <w:rPr>
          <w:sz w:val="28"/>
          <w:szCs w:val="28"/>
          <w:lang w:val="uk-UA"/>
        </w:rPr>
        <w:t>[</w:t>
      </w:r>
      <w:r w:rsidR="0059012B" w:rsidRPr="0059012B">
        <w:rPr>
          <w:sz w:val="28"/>
          <w:szCs w:val="28"/>
          <w:lang w:val="uk-UA"/>
        </w:rPr>
        <w:t>13</w:t>
      </w:r>
      <w:r w:rsidR="006E021F" w:rsidRPr="0059012B">
        <w:rPr>
          <w:sz w:val="28"/>
          <w:szCs w:val="28"/>
          <w:lang w:val="uk-UA"/>
        </w:rPr>
        <w:t>, с.96]</w:t>
      </w:r>
      <w:r w:rsidRPr="0059012B">
        <w:rPr>
          <w:rStyle w:val="A90"/>
          <w:color w:val="auto"/>
          <w:sz w:val="28"/>
          <w:szCs w:val="28"/>
        </w:rPr>
        <w:t>.</w:t>
      </w:r>
      <w:r w:rsidRPr="00245B86">
        <w:rPr>
          <w:rStyle w:val="A90"/>
          <w:sz w:val="28"/>
          <w:szCs w:val="28"/>
        </w:rPr>
        <w:t xml:space="preserve"> </w:t>
      </w:r>
    </w:p>
    <w:p w:rsidR="00245B86" w:rsidRDefault="00245B86" w:rsidP="00245B86">
      <w:pPr>
        <w:spacing w:after="0" w:line="360" w:lineRule="auto"/>
        <w:ind w:firstLine="709"/>
        <w:jc w:val="both"/>
        <w:rPr>
          <w:rStyle w:val="A90"/>
          <w:rFonts w:ascii="Times New Roman" w:hAnsi="Times New Roman"/>
          <w:sz w:val="28"/>
          <w:szCs w:val="28"/>
          <w:lang w:val="uk-UA"/>
        </w:rPr>
      </w:pPr>
      <w:r w:rsidRPr="00245B86">
        <w:rPr>
          <w:rStyle w:val="A90"/>
          <w:rFonts w:ascii="Times New Roman" w:hAnsi="Times New Roman"/>
          <w:sz w:val="28"/>
          <w:szCs w:val="28"/>
          <w:lang w:val="uk-UA"/>
        </w:rPr>
        <w:t>Доцільним на думку науковця Т.П. Добрунік є розмежування фінансових результатів торгівельних підприємств за певними класифікаційними ознаками</w:t>
      </w:r>
      <w:r>
        <w:rPr>
          <w:rStyle w:val="A90"/>
          <w:rFonts w:ascii="Times New Roman" w:hAnsi="Times New Roman"/>
          <w:sz w:val="28"/>
          <w:szCs w:val="28"/>
          <w:lang w:val="uk-UA"/>
        </w:rPr>
        <w:t xml:space="preserve"> (табл.1.5)</w:t>
      </w:r>
      <w:r w:rsidRPr="00245B86">
        <w:rPr>
          <w:rStyle w:val="A90"/>
          <w:rFonts w:ascii="Times New Roman" w:hAnsi="Times New Roman"/>
          <w:sz w:val="28"/>
          <w:szCs w:val="28"/>
          <w:lang w:val="uk-UA"/>
        </w:rPr>
        <w:t>.</w:t>
      </w:r>
    </w:p>
    <w:p w:rsidR="00245B86" w:rsidRPr="00245B86" w:rsidRDefault="00245B86" w:rsidP="00245B86">
      <w:pPr>
        <w:spacing w:after="0" w:line="360" w:lineRule="auto"/>
        <w:ind w:firstLine="709"/>
        <w:jc w:val="right"/>
        <w:rPr>
          <w:rStyle w:val="A90"/>
          <w:rFonts w:ascii="Times New Roman" w:hAnsi="Times New Roman"/>
          <w:i/>
          <w:sz w:val="28"/>
          <w:szCs w:val="28"/>
          <w:lang w:val="uk-UA"/>
        </w:rPr>
      </w:pPr>
      <w:r w:rsidRPr="00245B86">
        <w:rPr>
          <w:rStyle w:val="A90"/>
          <w:rFonts w:ascii="Times New Roman" w:hAnsi="Times New Roman"/>
          <w:i/>
          <w:sz w:val="28"/>
          <w:szCs w:val="28"/>
          <w:lang w:val="uk-UA"/>
        </w:rPr>
        <w:t>Таблиця 1.5</w:t>
      </w:r>
    </w:p>
    <w:p w:rsidR="00245B86" w:rsidRPr="00245B86" w:rsidRDefault="00245B86" w:rsidP="00245B86">
      <w:pPr>
        <w:spacing w:after="0" w:line="360" w:lineRule="auto"/>
        <w:ind w:firstLine="709"/>
        <w:jc w:val="center"/>
        <w:rPr>
          <w:rStyle w:val="A90"/>
          <w:rFonts w:ascii="Times New Roman" w:hAnsi="Times New Roman"/>
          <w:sz w:val="28"/>
          <w:szCs w:val="28"/>
          <w:lang w:val="uk-UA"/>
        </w:rPr>
      </w:pPr>
      <w:r w:rsidRPr="00245B86">
        <w:rPr>
          <w:rFonts w:ascii="Times New Roman" w:hAnsi="Times New Roman"/>
          <w:b/>
          <w:bCs/>
          <w:color w:val="000000"/>
          <w:sz w:val="28"/>
          <w:szCs w:val="28"/>
        </w:rPr>
        <w:t>Класифікація видів фінансових результатів підприємств торгівлі</w:t>
      </w:r>
    </w:p>
    <w:tbl>
      <w:tblPr>
        <w:tblStyle w:val="a5"/>
        <w:tblW w:w="0" w:type="auto"/>
        <w:tblLook w:val="04A0"/>
      </w:tblPr>
      <w:tblGrid>
        <w:gridCol w:w="3510"/>
        <w:gridCol w:w="6237"/>
      </w:tblGrid>
      <w:tr w:rsidR="00245B86" w:rsidRPr="00245B86"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Pr>
                <w:rStyle w:val="A90"/>
                <w:rFonts w:ascii="Times New Roman" w:hAnsi="Times New Roman"/>
                <w:sz w:val="24"/>
                <w:szCs w:val="24"/>
                <w:lang w:val="uk-UA"/>
              </w:rPr>
              <w:t>Класифікаційна ознака</w:t>
            </w:r>
          </w:p>
        </w:tc>
        <w:tc>
          <w:tcPr>
            <w:tcW w:w="6237" w:type="dxa"/>
          </w:tcPr>
          <w:p w:rsidR="00245B86" w:rsidRPr="00245B86" w:rsidRDefault="00245B86" w:rsidP="00245B86">
            <w:pPr>
              <w:spacing w:after="0" w:line="240" w:lineRule="auto"/>
              <w:jc w:val="center"/>
              <w:rPr>
                <w:rStyle w:val="A90"/>
                <w:rFonts w:ascii="Times New Roman" w:hAnsi="Times New Roman"/>
                <w:sz w:val="24"/>
                <w:szCs w:val="24"/>
                <w:lang w:val="uk-UA"/>
              </w:rPr>
            </w:pPr>
            <w:r>
              <w:rPr>
                <w:rStyle w:val="A90"/>
                <w:rFonts w:ascii="Times New Roman" w:hAnsi="Times New Roman"/>
                <w:sz w:val="24"/>
                <w:szCs w:val="24"/>
                <w:lang w:val="uk-UA"/>
              </w:rPr>
              <w:t>Вид фінансового результату</w:t>
            </w:r>
          </w:p>
        </w:tc>
      </w:tr>
      <w:tr w:rsidR="00245B86" w:rsidRPr="00245B86"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sidRPr="00245B86">
              <w:rPr>
                <w:rStyle w:val="A90"/>
                <w:rFonts w:ascii="Times New Roman" w:hAnsi="Times New Roman"/>
                <w:sz w:val="24"/>
                <w:szCs w:val="24"/>
                <w:lang w:val="uk-UA"/>
              </w:rPr>
              <w:t>Система обліку</w:t>
            </w:r>
          </w:p>
        </w:tc>
        <w:tc>
          <w:tcPr>
            <w:tcW w:w="6237" w:type="dxa"/>
          </w:tcPr>
          <w:p w:rsidR="00245B86" w:rsidRPr="00245B86" w:rsidRDefault="00245B86" w:rsidP="00245B86">
            <w:pPr>
              <w:pStyle w:val="Default"/>
              <w:jc w:val="both"/>
              <w:rPr>
                <w:rStyle w:val="A90"/>
                <w:sz w:val="24"/>
                <w:szCs w:val="24"/>
              </w:rPr>
            </w:pPr>
            <w:r w:rsidRPr="00245B86">
              <w:t xml:space="preserve">Фінансові результати за даними фінансового обліку, фінансові результати за даними управлінського обліку. </w:t>
            </w:r>
          </w:p>
        </w:tc>
      </w:tr>
      <w:tr w:rsidR="00245B86" w:rsidRPr="008B4467"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sidRPr="00245B86">
              <w:rPr>
                <w:rStyle w:val="A90"/>
                <w:rFonts w:ascii="Times New Roman" w:hAnsi="Times New Roman"/>
                <w:sz w:val="24"/>
                <w:szCs w:val="24"/>
                <w:lang w:val="uk-UA"/>
              </w:rPr>
              <w:t>Елементи фінансової звітності</w:t>
            </w:r>
          </w:p>
        </w:tc>
        <w:tc>
          <w:tcPr>
            <w:tcW w:w="6237" w:type="dxa"/>
          </w:tcPr>
          <w:p w:rsidR="00245B86" w:rsidRPr="00245B86" w:rsidRDefault="00245B86" w:rsidP="00245B86">
            <w:pPr>
              <w:pStyle w:val="Default"/>
              <w:jc w:val="both"/>
              <w:rPr>
                <w:rStyle w:val="A90"/>
                <w:sz w:val="24"/>
                <w:szCs w:val="24"/>
                <w:lang w:val="uk-UA"/>
              </w:rPr>
            </w:pPr>
            <w:r w:rsidRPr="00245B86">
              <w:rPr>
                <w:lang w:val="uk-UA"/>
              </w:rPr>
              <w:t xml:space="preserve">Валовий прибуток, фінансовий результат від операційної діяльності, фінансовий результат до оподаткування, чистий фінансовий результат, інший сукупний дохід до оподаткування, інший сукупний дохід після оподаткування і сукупний дохід. </w:t>
            </w:r>
          </w:p>
        </w:tc>
      </w:tr>
      <w:tr w:rsidR="00245B86" w:rsidRPr="00245B86"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sidRPr="00245B86">
              <w:rPr>
                <w:rStyle w:val="A90"/>
                <w:rFonts w:ascii="Times New Roman" w:hAnsi="Times New Roman"/>
                <w:sz w:val="24"/>
                <w:szCs w:val="24"/>
                <w:lang w:val="uk-UA"/>
              </w:rPr>
              <w:t>За територіальною ознакою</w:t>
            </w:r>
          </w:p>
        </w:tc>
        <w:tc>
          <w:tcPr>
            <w:tcW w:w="6237" w:type="dxa"/>
          </w:tcPr>
          <w:p w:rsidR="00245B86" w:rsidRPr="00245B86" w:rsidRDefault="00245B86" w:rsidP="00245B86">
            <w:pPr>
              <w:pStyle w:val="Default"/>
              <w:jc w:val="both"/>
              <w:rPr>
                <w:rStyle w:val="A90"/>
                <w:sz w:val="24"/>
                <w:szCs w:val="24"/>
                <w:lang w:val="uk-UA"/>
              </w:rPr>
            </w:pPr>
            <w:r w:rsidRPr="00245B86">
              <w:t xml:space="preserve">Фінансовий результат від реалізації товарів на внутрішньому ринку (за регіонами). Фінансовий результат від реалізації товарів на зовнішньому ринку. </w:t>
            </w:r>
          </w:p>
        </w:tc>
      </w:tr>
      <w:tr w:rsidR="00245B86" w:rsidRPr="00245B86"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sidRPr="00245B86">
              <w:rPr>
                <w:rStyle w:val="A90"/>
                <w:rFonts w:ascii="Times New Roman" w:hAnsi="Times New Roman"/>
                <w:sz w:val="24"/>
                <w:szCs w:val="24"/>
                <w:lang w:val="uk-UA"/>
              </w:rPr>
              <w:t>За видом торгівлі</w:t>
            </w:r>
          </w:p>
        </w:tc>
        <w:tc>
          <w:tcPr>
            <w:tcW w:w="6237" w:type="dxa"/>
          </w:tcPr>
          <w:p w:rsidR="00245B86" w:rsidRPr="00245B86" w:rsidRDefault="00245B86" w:rsidP="00245B86">
            <w:pPr>
              <w:pStyle w:val="Default"/>
              <w:jc w:val="both"/>
              <w:rPr>
                <w:rStyle w:val="A90"/>
                <w:sz w:val="24"/>
                <w:szCs w:val="24"/>
                <w:lang w:val="uk-UA"/>
              </w:rPr>
            </w:pPr>
            <w:r w:rsidRPr="00245B86">
              <w:t xml:space="preserve">Фінансовий результат від оптової торгівлі. Фінансовий результат від роздрібної торгівлі. </w:t>
            </w:r>
          </w:p>
        </w:tc>
      </w:tr>
      <w:tr w:rsidR="00245B86" w:rsidRPr="00245B86" w:rsidTr="00245B86">
        <w:tc>
          <w:tcPr>
            <w:tcW w:w="3510" w:type="dxa"/>
          </w:tcPr>
          <w:p w:rsidR="00245B86" w:rsidRPr="00245B86" w:rsidRDefault="00245B86" w:rsidP="00245B86">
            <w:pPr>
              <w:spacing w:after="0" w:line="240" w:lineRule="auto"/>
              <w:jc w:val="center"/>
              <w:rPr>
                <w:rStyle w:val="A90"/>
                <w:rFonts w:ascii="Times New Roman" w:hAnsi="Times New Roman"/>
                <w:sz w:val="24"/>
                <w:szCs w:val="24"/>
                <w:lang w:val="uk-UA"/>
              </w:rPr>
            </w:pPr>
            <w:r w:rsidRPr="00245B86">
              <w:rPr>
                <w:rStyle w:val="A90"/>
                <w:rFonts w:ascii="Times New Roman" w:hAnsi="Times New Roman"/>
                <w:sz w:val="24"/>
                <w:szCs w:val="24"/>
                <w:lang w:val="uk-UA"/>
              </w:rPr>
              <w:t>За товарною групою (видом товару)</w:t>
            </w:r>
          </w:p>
        </w:tc>
        <w:tc>
          <w:tcPr>
            <w:tcW w:w="6237" w:type="dxa"/>
          </w:tcPr>
          <w:p w:rsidR="00245B86" w:rsidRPr="00245B86" w:rsidRDefault="00245B86" w:rsidP="00245B86">
            <w:pPr>
              <w:pStyle w:val="Default"/>
              <w:jc w:val="both"/>
              <w:rPr>
                <w:lang w:val="uk-UA"/>
              </w:rPr>
            </w:pPr>
            <w:r w:rsidRPr="00245B86">
              <w:t xml:space="preserve">Фінансовий результат від реалізації товарів продовольчої (непродовольчої) товарної групи (від реалізації окремих товарних груп та товарів). </w:t>
            </w:r>
          </w:p>
        </w:tc>
      </w:tr>
    </w:tbl>
    <w:p w:rsidR="006F4FCF" w:rsidRPr="006F4FCF" w:rsidRDefault="006F4FCF" w:rsidP="006F4FCF">
      <w:pPr>
        <w:spacing w:after="0" w:line="360" w:lineRule="auto"/>
        <w:ind w:firstLine="709"/>
        <w:jc w:val="both"/>
        <w:rPr>
          <w:rFonts w:ascii="Times New Roman" w:hAnsi="Times New Roman"/>
          <w:b/>
          <w:i/>
          <w:sz w:val="24"/>
          <w:szCs w:val="24"/>
          <w:lang w:val="uk-UA"/>
        </w:rPr>
      </w:pPr>
      <w:r w:rsidRPr="006F4FCF">
        <w:rPr>
          <w:rFonts w:ascii="Times New Roman" w:hAnsi="Times New Roman"/>
          <w:i/>
          <w:sz w:val="24"/>
          <w:szCs w:val="24"/>
          <w:lang w:val="uk-UA"/>
        </w:rPr>
        <w:t xml:space="preserve">Джерело: </w:t>
      </w:r>
      <w:r w:rsidRPr="0059012B">
        <w:rPr>
          <w:rFonts w:ascii="Times New Roman" w:hAnsi="Times New Roman"/>
          <w:i/>
          <w:sz w:val="24"/>
          <w:szCs w:val="24"/>
          <w:lang w:val="uk-UA"/>
        </w:rPr>
        <w:t>[</w:t>
      </w:r>
      <w:r w:rsidR="0059012B" w:rsidRPr="0059012B">
        <w:rPr>
          <w:rFonts w:ascii="Times New Roman" w:hAnsi="Times New Roman"/>
          <w:i/>
          <w:sz w:val="24"/>
          <w:szCs w:val="24"/>
          <w:lang w:val="uk-UA"/>
        </w:rPr>
        <w:t>13</w:t>
      </w:r>
      <w:r w:rsidRPr="0059012B">
        <w:rPr>
          <w:rFonts w:ascii="Times New Roman" w:hAnsi="Times New Roman"/>
          <w:i/>
          <w:sz w:val="24"/>
          <w:szCs w:val="24"/>
          <w:lang w:val="uk-UA"/>
        </w:rPr>
        <w:t>, с.97]</w:t>
      </w:r>
    </w:p>
    <w:p w:rsidR="00245B86" w:rsidRDefault="00245B86" w:rsidP="00245B86">
      <w:pPr>
        <w:spacing w:after="0" w:line="360" w:lineRule="auto"/>
        <w:ind w:firstLine="709"/>
        <w:jc w:val="both"/>
        <w:rPr>
          <w:rStyle w:val="A90"/>
          <w:lang w:val="uk-UA"/>
        </w:rPr>
      </w:pPr>
    </w:p>
    <w:p w:rsidR="00301538" w:rsidRDefault="00350348" w:rsidP="00E81486">
      <w:pPr>
        <w:spacing w:after="0" w:line="360" w:lineRule="auto"/>
        <w:ind w:firstLine="709"/>
        <w:jc w:val="both"/>
        <w:rPr>
          <w:rFonts w:ascii="Times New Roman" w:hAnsi="Times New Roman"/>
          <w:sz w:val="28"/>
          <w:szCs w:val="28"/>
          <w:lang w:val="uk-UA"/>
        </w:rPr>
      </w:pPr>
      <w:r w:rsidRPr="00E81486">
        <w:rPr>
          <w:rStyle w:val="A90"/>
          <w:rFonts w:ascii="Times New Roman" w:hAnsi="Times New Roman"/>
          <w:sz w:val="28"/>
          <w:szCs w:val="28"/>
          <w:lang w:val="uk-UA"/>
        </w:rPr>
        <w:t>Погоджуємося з автором щодо доцільності вищевказаної класифікації. Адже поділ фінансових результатів за класифікаційними ознаками підвищує аналітичність отриманої про них інформації</w:t>
      </w:r>
      <w:r w:rsidR="00E81486" w:rsidRPr="00E81486">
        <w:rPr>
          <w:rStyle w:val="A90"/>
          <w:rFonts w:ascii="Times New Roman" w:hAnsi="Times New Roman"/>
          <w:sz w:val="28"/>
          <w:szCs w:val="28"/>
          <w:lang w:val="uk-UA"/>
        </w:rPr>
        <w:t xml:space="preserve">.  </w:t>
      </w:r>
      <w:r w:rsidR="00E81486" w:rsidRPr="00E81486">
        <w:rPr>
          <w:rFonts w:ascii="Times New Roman" w:hAnsi="Times New Roman"/>
          <w:sz w:val="28"/>
          <w:szCs w:val="28"/>
          <w:lang w:val="uk-UA"/>
        </w:rPr>
        <w:t xml:space="preserve">Для раціонального використання власних фінансових ресурсів необхідним є управління фінансовими результатами підприємства, оскільки від його вирішення залежить подальша діяльність підприємства в майбутньому. Управління фінансовими результатами є цілою системою організаційних заходів, метою якого є визначення методів </w:t>
      </w:r>
      <w:r w:rsidR="00E81486" w:rsidRPr="00E81486">
        <w:rPr>
          <w:rFonts w:ascii="Times New Roman" w:hAnsi="Times New Roman"/>
          <w:sz w:val="28"/>
          <w:szCs w:val="28"/>
          <w:lang w:val="uk-UA"/>
        </w:rPr>
        <w:lastRenderedPageBreak/>
        <w:t>його найбільш ефективного формування, розподілу та використання, що забезпеч</w:t>
      </w:r>
      <w:r w:rsidR="00627B52">
        <w:rPr>
          <w:rFonts w:ascii="Times New Roman" w:hAnsi="Times New Roman"/>
          <w:sz w:val="28"/>
          <w:szCs w:val="28"/>
          <w:lang w:val="uk-UA"/>
        </w:rPr>
        <w:t>ує</w:t>
      </w:r>
      <w:r w:rsidR="00E81486" w:rsidRPr="00E81486">
        <w:rPr>
          <w:rFonts w:ascii="Times New Roman" w:hAnsi="Times New Roman"/>
          <w:sz w:val="28"/>
          <w:szCs w:val="28"/>
          <w:lang w:val="uk-UA"/>
        </w:rPr>
        <w:t xml:space="preserve"> стабільний розвиток</w:t>
      </w:r>
      <w:r w:rsidR="00627B52">
        <w:rPr>
          <w:rFonts w:ascii="Times New Roman" w:hAnsi="Times New Roman"/>
          <w:sz w:val="28"/>
          <w:szCs w:val="28"/>
          <w:lang w:val="uk-UA"/>
        </w:rPr>
        <w:t xml:space="preserve"> </w:t>
      </w:r>
      <w:r w:rsidR="00627B52" w:rsidRPr="0059012B">
        <w:rPr>
          <w:rFonts w:ascii="Times New Roman" w:hAnsi="Times New Roman"/>
          <w:sz w:val="28"/>
          <w:szCs w:val="28"/>
          <w:lang w:val="uk-UA"/>
        </w:rPr>
        <w:t>підприємства</w:t>
      </w:r>
      <w:r w:rsidR="00E81486" w:rsidRPr="0059012B">
        <w:rPr>
          <w:rFonts w:ascii="Times New Roman" w:hAnsi="Times New Roman"/>
          <w:sz w:val="28"/>
          <w:szCs w:val="28"/>
          <w:lang w:val="uk-UA"/>
        </w:rPr>
        <w:t xml:space="preserve"> [</w:t>
      </w:r>
      <w:r w:rsidR="0059012B" w:rsidRPr="0059012B">
        <w:rPr>
          <w:rFonts w:ascii="Times New Roman" w:hAnsi="Times New Roman"/>
          <w:sz w:val="28"/>
          <w:szCs w:val="28"/>
          <w:lang w:val="uk-UA"/>
        </w:rPr>
        <w:t>14</w:t>
      </w:r>
      <w:r w:rsidR="00E81486" w:rsidRPr="0059012B">
        <w:rPr>
          <w:rFonts w:ascii="Times New Roman" w:hAnsi="Times New Roman"/>
          <w:sz w:val="28"/>
          <w:szCs w:val="28"/>
          <w:lang w:val="uk-UA"/>
        </w:rPr>
        <w:t>, с.163].</w:t>
      </w:r>
      <w:r w:rsidR="00E81486" w:rsidRPr="00E81486">
        <w:rPr>
          <w:rFonts w:ascii="Times New Roman" w:hAnsi="Times New Roman"/>
          <w:sz w:val="28"/>
          <w:szCs w:val="28"/>
          <w:lang w:val="uk-UA"/>
        </w:rPr>
        <w:t xml:space="preserve"> </w:t>
      </w:r>
    </w:p>
    <w:p w:rsidR="00BA21B3" w:rsidRPr="00942A79" w:rsidRDefault="00BA21B3" w:rsidP="00BA21B3">
      <w:pPr>
        <w:pStyle w:val="23"/>
        <w:widowControl w:val="0"/>
        <w:spacing w:line="360" w:lineRule="auto"/>
        <w:ind w:firstLine="709"/>
        <w:jc w:val="both"/>
        <w:rPr>
          <w:snapToGrid/>
          <w:sz w:val="28"/>
          <w:szCs w:val="28"/>
          <w:lang w:val="uk-UA"/>
        </w:rPr>
      </w:pPr>
      <w:r w:rsidRPr="00942A79">
        <w:rPr>
          <w:snapToGrid/>
          <w:sz w:val="28"/>
          <w:szCs w:val="28"/>
          <w:lang w:val="uk-UA"/>
        </w:rPr>
        <w:t>Джерелом отримання інформації на торговельних підприємствах є єдина інтегрована система господарського обліку, яка включає фінансовий (базовий), внутрішньогосподарський (управлінський), статистичний, податков</w:t>
      </w:r>
      <w:r>
        <w:rPr>
          <w:snapToGrid/>
          <w:sz w:val="28"/>
          <w:szCs w:val="28"/>
          <w:lang w:val="uk-UA"/>
        </w:rPr>
        <w:t>ий облік господарських операцій</w:t>
      </w:r>
      <w:r w:rsidRPr="00942A79">
        <w:rPr>
          <w:snapToGrid/>
          <w:sz w:val="28"/>
          <w:szCs w:val="28"/>
          <w:lang w:val="uk-UA"/>
        </w:rPr>
        <w:t xml:space="preserve">.  </w:t>
      </w:r>
    </w:p>
    <w:p w:rsidR="00BA21B3" w:rsidRPr="00942A79" w:rsidRDefault="00BA21B3" w:rsidP="00BA21B3">
      <w:pPr>
        <w:pStyle w:val="23"/>
        <w:widowControl w:val="0"/>
        <w:spacing w:line="360" w:lineRule="auto"/>
        <w:ind w:firstLine="709"/>
        <w:jc w:val="both"/>
        <w:rPr>
          <w:snapToGrid/>
          <w:sz w:val="28"/>
          <w:szCs w:val="28"/>
          <w:lang w:val="uk-UA"/>
        </w:rPr>
      </w:pPr>
      <w:r w:rsidRPr="00942A79">
        <w:rPr>
          <w:snapToGrid/>
          <w:sz w:val="28"/>
          <w:szCs w:val="28"/>
          <w:lang w:val="uk-UA"/>
        </w:rPr>
        <w:t xml:space="preserve">Облік, як одна із функцій управління, а також як основна частина системи економічної інформації являється важливою ключовою ланкою в управлінні </w:t>
      </w:r>
      <w:r>
        <w:rPr>
          <w:snapToGrid/>
          <w:sz w:val="28"/>
          <w:szCs w:val="28"/>
          <w:lang w:val="uk-UA"/>
        </w:rPr>
        <w:t xml:space="preserve">фінансовими результатами. </w:t>
      </w:r>
      <w:r w:rsidRPr="00942A79">
        <w:rPr>
          <w:snapToGrid/>
          <w:sz w:val="28"/>
          <w:szCs w:val="28"/>
          <w:lang w:val="uk-UA"/>
        </w:rPr>
        <w:t xml:space="preserve">Вона потребує злагодженості для швидкого реагування на будь-які зміни зовнішніх та внутрішніх умов господарювання, що обумовлюють можливості реалізації товарів та визначають необхідність покращення системи управління </w:t>
      </w:r>
      <w:r>
        <w:rPr>
          <w:snapToGrid/>
          <w:sz w:val="28"/>
          <w:szCs w:val="28"/>
          <w:lang w:val="uk-UA"/>
        </w:rPr>
        <w:t>фінансовими результатами</w:t>
      </w:r>
      <w:r w:rsidRPr="00942A79">
        <w:rPr>
          <w:snapToGrid/>
          <w:sz w:val="28"/>
          <w:szCs w:val="28"/>
          <w:lang w:val="uk-UA"/>
        </w:rPr>
        <w:t xml:space="preserve"> в напряму зміни асортиментної політики та формування ціни.</w:t>
      </w:r>
    </w:p>
    <w:p w:rsidR="00BA21B3" w:rsidRPr="0076262A" w:rsidRDefault="00BA21B3" w:rsidP="0076262A">
      <w:pPr>
        <w:pStyle w:val="23"/>
        <w:widowControl w:val="0"/>
        <w:spacing w:line="360" w:lineRule="auto"/>
        <w:ind w:firstLine="709"/>
        <w:jc w:val="both"/>
        <w:rPr>
          <w:snapToGrid/>
          <w:sz w:val="28"/>
          <w:szCs w:val="28"/>
          <w:lang w:val="uk-UA"/>
        </w:rPr>
      </w:pPr>
      <w:r w:rsidRPr="00942A79">
        <w:rPr>
          <w:snapToGrid/>
          <w:sz w:val="28"/>
          <w:szCs w:val="28"/>
          <w:lang w:val="uk-UA"/>
        </w:rPr>
        <w:t xml:space="preserve">Всю необхідну інформацію про реальний стан </w:t>
      </w:r>
      <w:r>
        <w:rPr>
          <w:snapToGrid/>
          <w:sz w:val="28"/>
          <w:szCs w:val="28"/>
          <w:lang w:val="uk-UA"/>
        </w:rPr>
        <w:t>фінансових результатів</w:t>
      </w:r>
      <w:r w:rsidRPr="00942A79">
        <w:rPr>
          <w:snapToGrid/>
          <w:sz w:val="28"/>
          <w:szCs w:val="28"/>
          <w:lang w:val="uk-UA"/>
        </w:rPr>
        <w:t xml:space="preserve"> на підприємствах </w:t>
      </w:r>
      <w:r>
        <w:rPr>
          <w:snapToGrid/>
          <w:sz w:val="28"/>
          <w:szCs w:val="28"/>
          <w:lang w:val="uk-UA"/>
        </w:rPr>
        <w:t xml:space="preserve">оптової та </w:t>
      </w:r>
      <w:r w:rsidRPr="00942A79">
        <w:rPr>
          <w:snapToGrid/>
          <w:sz w:val="28"/>
          <w:szCs w:val="28"/>
          <w:lang w:val="uk-UA"/>
        </w:rPr>
        <w:t xml:space="preserve">роздрібної торгівлі формує система фінансового обліку з використанням аналітичних рахунків. Проте прийняття стратегічних </w:t>
      </w:r>
      <w:r w:rsidRPr="0076262A">
        <w:rPr>
          <w:snapToGrid/>
          <w:sz w:val="28"/>
          <w:szCs w:val="28"/>
          <w:lang w:val="uk-UA"/>
        </w:rPr>
        <w:t>управлінських рішень щодо планування, нормування та оптимізації фінансових результатів можливо лише при впровадженні управлінського обліку.</w:t>
      </w:r>
    </w:p>
    <w:p w:rsidR="00955392" w:rsidRDefault="0076262A" w:rsidP="00955392">
      <w:pPr>
        <w:widowControl w:val="0"/>
        <w:spacing w:after="0" w:line="360" w:lineRule="auto"/>
        <w:ind w:firstLine="709"/>
        <w:jc w:val="both"/>
        <w:rPr>
          <w:rFonts w:ascii="Times New Roman" w:hAnsi="Times New Roman"/>
          <w:sz w:val="28"/>
          <w:szCs w:val="28"/>
          <w:lang w:val="uk-UA"/>
        </w:rPr>
      </w:pPr>
      <w:r w:rsidRPr="0076262A">
        <w:rPr>
          <w:rFonts w:ascii="Times New Roman" w:hAnsi="Times New Roman"/>
          <w:sz w:val="28"/>
          <w:szCs w:val="28"/>
          <w:lang w:val="uk-UA"/>
        </w:rPr>
        <w:t xml:space="preserve">Система управлінського обліку формує інформацію про доходи, витрати та результати діяльності необхідну для цілей керівництва в межах аналітичних розрізів. При цьому керівництво самостійно визначає розрізи класифікації об’єктів управління та їх облік. Відомо, що інформація управлінського обліку призначена для менеджерів та керівництва підприємства, при цьому вона являється </w:t>
      </w:r>
      <w:r w:rsidRPr="00955392">
        <w:rPr>
          <w:rFonts w:ascii="Times New Roman" w:hAnsi="Times New Roman"/>
          <w:sz w:val="28"/>
          <w:szCs w:val="28"/>
          <w:lang w:val="uk-UA"/>
        </w:rPr>
        <w:t xml:space="preserve">конфіденційною та вважається комерційною таємницею. Питання організації та ведення управлінського обліку, на відміну від фінансового обліку, не регламентовано законодавством. </w:t>
      </w:r>
      <w:r w:rsidR="00955392" w:rsidRPr="00955392">
        <w:rPr>
          <w:rFonts w:ascii="Times New Roman" w:hAnsi="Times New Roman"/>
          <w:sz w:val="28"/>
          <w:szCs w:val="28"/>
          <w:lang w:val="uk-UA"/>
        </w:rPr>
        <w:t>Основне призначення управлінського обліку полягає в забезпеченні керівництва необхідною інформацією для прийняття рішень щодо контролю, аналізу та планування витрат підприємства, формування собівартості, прибутку, аналізу ефективності розроблених програм, оптимізації та нормування ресурсів, тощо.</w:t>
      </w:r>
    </w:p>
    <w:p w:rsidR="008C569B" w:rsidRDefault="008C569B" w:rsidP="008C569B">
      <w:pPr>
        <w:widowControl w:val="0"/>
        <w:spacing w:after="0" w:line="360" w:lineRule="auto"/>
        <w:ind w:firstLine="709"/>
        <w:jc w:val="both"/>
        <w:rPr>
          <w:rFonts w:ascii="Times New Roman" w:hAnsi="Times New Roman"/>
          <w:sz w:val="28"/>
          <w:szCs w:val="28"/>
          <w:lang w:val="uk-UA"/>
        </w:rPr>
      </w:pPr>
      <w:r w:rsidRPr="008C569B">
        <w:rPr>
          <w:rFonts w:ascii="Times New Roman" w:hAnsi="Times New Roman"/>
          <w:sz w:val="28"/>
          <w:szCs w:val="28"/>
        </w:rPr>
        <w:lastRenderedPageBreak/>
        <w:t xml:space="preserve">Основна мета управління фінансовими результатами може видозмінюватися залежно від загальних цілей розвитку підприємства. Якщо торговельне підприємство в цілому націлено на високі темпи розвитку, ріст обсягу продажів, завоювання частки ринку, максимізацію прибутку, то метою формування фінансових результатів є високі темпи їх росту. Якщо підприємство стабілізує свою діяльність, задовольняючись мінімальним рівнем рентабельності або просто беззбитковою діяльністю, то управління фінансовими результатами повинне бути сконцентровано на забезпеченні такої їх суми, що забезпечує поточну платоспроможність. Якщо в основі діяльності підприємства лежать інтереси власників, то цільовою настановою формування кінцевих фінансових результатів є такі відносні показники як рентабельність інвестованого або власного </w:t>
      </w:r>
      <w:r w:rsidRPr="0059012B">
        <w:rPr>
          <w:rFonts w:ascii="Times New Roman" w:hAnsi="Times New Roman"/>
          <w:sz w:val="28"/>
          <w:szCs w:val="28"/>
        </w:rPr>
        <w:t>капіталу</w:t>
      </w:r>
      <w:r w:rsidR="0059012B" w:rsidRPr="0059012B">
        <w:rPr>
          <w:rFonts w:ascii="Times New Roman" w:hAnsi="Times New Roman"/>
          <w:sz w:val="28"/>
          <w:szCs w:val="28"/>
          <w:lang w:val="uk-UA"/>
        </w:rPr>
        <w:t xml:space="preserve"> </w:t>
      </w:r>
      <w:r w:rsidRPr="0059012B">
        <w:rPr>
          <w:rFonts w:ascii="Times New Roman" w:hAnsi="Times New Roman"/>
          <w:sz w:val="28"/>
          <w:szCs w:val="28"/>
          <w:lang w:val="uk-UA"/>
        </w:rPr>
        <w:t>[</w:t>
      </w:r>
      <w:r w:rsidR="0059012B" w:rsidRPr="0059012B">
        <w:rPr>
          <w:rFonts w:ascii="Times New Roman" w:hAnsi="Times New Roman"/>
          <w:sz w:val="28"/>
          <w:szCs w:val="28"/>
          <w:lang w:val="uk-UA"/>
        </w:rPr>
        <w:t>8</w:t>
      </w:r>
      <w:r w:rsidRPr="0059012B">
        <w:rPr>
          <w:rFonts w:ascii="Times New Roman" w:hAnsi="Times New Roman"/>
          <w:sz w:val="28"/>
          <w:szCs w:val="28"/>
          <w:lang w:val="uk-UA"/>
        </w:rPr>
        <w:t>, с.49-50]</w:t>
      </w:r>
      <w:r w:rsidRPr="0059012B">
        <w:rPr>
          <w:rFonts w:ascii="Times New Roman" w:hAnsi="Times New Roman"/>
          <w:sz w:val="28"/>
          <w:szCs w:val="28"/>
        </w:rPr>
        <w:t>.</w:t>
      </w:r>
    </w:p>
    <w:p w:rsidR="0042013A" w:rsidRDefault="0042013A" w:rsidP="0042013A">
      <w:pPr>
        <w:widowControl w:val="0"/>
        <w:spacing w:after="0" w:line="360" w:lineRule="auto"/>
        <w:ind w:firstLine="709"/>
        <w:jc w:val="both"/>
        <w:rPr>
          <w:rFonts w:ascii="Times New Roman" w:hAnsi="Times New Roman"/>
          <w:sz w:val="28"/>
          <w:szCs w:val="28"/>
          <w:lang w:val="uk-UA"/>
        </w:rPr>
      </w:pPr>
      <w:r w:rsidRPr="0042013A">
        <w:rPr>
          <w:rFonts w:ascii="Times New Roman" w:hAnsi="Times New Roman"/>
          <w:sz w:val="28"/>
          <w:szCs w:val="28"/>
          <w:lang w:val="uk-UA"/>
        </w:rPr>
        <w:t>Таким чином, ефективне формування фінансових результатів це такий варіант прийняття рішень щодо генерування доходів та оптимізації витрат, що забезпечує підвищення рівня ефективності підприємства в цілому.</w:t>
      </w:r>
    </w:p>
    <w:p w:rsidR="00633C77" w:rsidRDefault="00633C77" w:rsidP="0042013A">
      <w:pPr>
        <w:widowControl w:val="0"/>
        <w:spacing w:after="0" w:line="360" w:lineRule="auto"/>
        <w:ind w:firstLine="709"/>
        <w:jc w:val="both"/>
        <w:rPr>
          <w:rFonts w:ascii="Times New Roman" w:hAnsi="Times New Roman"/>
          <w:sz w:val="28"/>
          <w:szCs w:val="28"/>
          <w:lang w:val="uk-UA"/>
        </w:rPr>
      </w:pPr>
    </w:p>
    <w:p w:rsidR="00633C77" w:rsidRDefault="00633C77" w:rsidP="0042013A">
      <w:pPr>
        <w:widowControl w:val="0"/>
        <w:spacing w:after="0" w:line="360" w:lineRule="auto"/>
        <w:ind w:firstLine="709"/>
        <w:jc w:val="both"/>
        <w:rPr>
          <w:rFonts w:ascii="Times New Roman" w:hAnsi="Times New Roman"/>
          <w:sz w:val="28"/>
          <w:szCs w:val="28"/>
          <w:lang w:val="uk-UA"/>
        </w:rPr>
      </w:pPr>
    </w:p>
    <w:p w:rsidR="00633C77" w:rsidRDefault="00633C77" w:rsidP="00633C77">
      <w:pPr>
        <w:widowControl w:val="0"/>
        <w:spacing w:after="0" w:line="360" w:lineRule="auto"/>
        <w:ind w:firstLine="709"/>
        <w:jc w:val="center"/>
        <w:rPr>
          <w:rFonts w:ascii="Times New Roman" w:hAnsi="Times New Roman"/>
          <w:b/>
          <w:sz w:val="28"/>
          <w:szCs w:val="28"/>
          <w:lang w:val="uk-UA"/>
        </w:rPr>
      </w:pPr>
      <w:r w:rsidRPr="00633C77">
        <w:rPr>
          <w:rFonts w:ascii="Times New Roman" w:hAnsi="Times New Roman"/>
          <w:b/>
          <w:sz w:val="28"/>
          <w:szCs w:val="28"/>
          <w:lang w:val="uk-UA"/>
        </w:rPr>
        <w:t>ВИСНОВКИ ДО РОЗДІЛУ 1</w:t>
      </w:r>
    </w:p>
    <w:p w:rsidR="00633C77" w:rsidRDefault="00633C77" w:rsidP="00633C77">
      <w:pPr>
        <w:widowControl w:val="0"/>
        <w:spacing w:after="0" w:line="360" w:lineRule="auto"/>
        <w:ind w:firstLine="709"/>
        <w:jc w:val="center"/>
        <w:rPr>
          <w:rFonts w:ascii="Times New Roman" w:hAnsi="Times New Roman"/>
          <w:b/>
          <w:sz w:val="28"/>
          <w:szCs w:val="28"/>
          <w:lang w:val="uk-UA"/>
        </w:rPr>
      </w:pPr>
    </w:p>
    <w:p w:rsidR="00633C77" w:rsidRDefault="00633C77" w:rsidP="00633C77">
      <w:pPr>
        <w:widowControl w:val="0"/>
        <w:spacing w:after="0" w:line="360" w:lineRule="auto"/>
        <w:ind w:firstLine="709"/>
        <w:jc w:val="center"/>
        <w:rPr>
          <w:rFonts w:ascii="Times New Roman" w:hAnsi="Times New Roman"/>
          <w:b/>
          <w:sz w:val="28"/>
          <w:szCs w:val="28"/>
          <w:lang w:val="uk-UA"/>
        </w:rPr>
      </w:pPr>
    </w:p>
    <w:p w:rsidR="00633C77" w:rsidRPr="00633C77" w:rsidRDefault="00633C77" w:rsidP="00633C77">
      <w:pPr>
        <w:pStyle w:val="a8"/>
        <w:numPr>
          <w:ilvl w:val="0"/>
          <w:numId w:val="26"/>
        </w:numPr>
        <w:tabs>
          <w:tab w:val="left" w:pos="993"/>
        </w:tabs>
        <w:spacing w:after="0" w:line="360" w:lineRule="auto"/>
        <w:ind w:left="0" w:firstLine="709"/>
        <w:jc w:val="both"/>
        <w:rPr>
          <w:rFonts w:ascii="Times New Roman" w:hAnsi="Times New Roman"/>
          <w:sz w:val="28"/>
          <w:szCs w:val="28"/>
          <w:lang w:val="uk-UA"/>
        </w:rPr>
      </w:pPr>
      <w:r w:rsidRPr="00633C77">
        <w:rPr>
          <w:rFonts w:ascii="Times New Roman" w:hAnsi="Times New Roman"/>
          <w:sz w:val="28"/>
          <w:szCs w:val="28"/>
          <w:lang w:val="uk-UA"/>
        </w:rPr>
        <w:t>Дослідження економічної сутності поняття «фінансовий результат», як підсумок діяльності господарюючого суб’єкта, історично привело до співіснування різних трактувань. Економічний зміст даного поняття залежить від цілей, досліджуваних у процесі господарської діяльності, від категорії користувача облікових даних, для якого проводилося виявлення фінансового результату та від набору облікових прийомів, якими володіє та чи інша облікова система.</w:t>
      </w:r>
    </w:p>
    <w:p w:rsidR="00633C77" w:rsidRPr="00633C77" w:rsidRDefault="00633C77" w:rsidP="00633C77">
      <w:pPr>
        <w:pStyle w:val="a8"/>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633C77">
        <w:rPr>
          <w:rFonts w:ascii="Times New Roman" w:hAnsi="Times New Roman"/>
          <w:sz w:val="28"/>
          <w:szCs w:val="28"/>
          <w:lang w:val="ru-RU" w:eastAsia="ru-RU"/>
        </w:rPr>
        <w:t xml:space="preserve">Однак, незважаючи на популярність даної теми, існують безліч неточностей та суперечностей в дослідженні економічної сутності поняття «фінансові результати». </w:t>
      </w:r>
      <w:r w:rsidRPr="00633C77">
        <w:rPr>
          <w:rFonts w:ascii="Times New Roman" w:hAnsi="Times New Roman"/>
          <w:sz w:val="28"/>
          <w:szCs w:val="28"/>
          <w:lang w:val="ru-RU"/>
        </w:rPr>
        <w:t xml:space="preserve">Трактування фінансових результатів є важливою </w:t>
      </w:r>
      <w:r w:rsidRPr="00633C77">
        <w:rPr>
          <w:rFonts w:ascii="Times New Roman" w:hAnsi="Times New Roman"/>
          <w:sz w:val="28"/>
          <w:szCs w:val="28"/>
          <w:lang w:val="ru-RU"/>
        </w:rPr>
        <w:lastRenderedPageBreak/>
        <w:t>науковою проблемою. Ця категорія залишається в центрі уваги вчених не лише у сфері економіки та  бухгалтерського обліку, а й філософії, економічної теорії, мікроекономіки, макроекономіки, фінансів, менеджменту, і містить багато суперечностей та протиріч.</w:t>
      </w:r>
    </w:p>
    <w:p w:rsidR="00633C77" w:rsidRPr="00633C77" w:rsidRDefault="00633C77" w:rsidP="00633C77">
      <w:pPr>
        <w:autoSpaceDE w:val="0"/>
        <w:autoSpaceDN w:val="0"/>
        <w:adjustRightInd w:val="0"/>
        <w:spacing w:after="0" w:line="360" w:lineRule="auto"/>
        <w:ind w:firstLine="708"/>
        <w:jc w:val="both"/>
        <w:rPr>
          <w:rFonts w:ascii="Times New Roman" w:hAnsi="Times New Roman"/>
          <w:sz w:val="28"/>
          <w:szCs w:val="28"/>
          <w:lang w:val="uk-UA"/>
        </w:rPr>
      </w:pPr>
      <w:r w:rsidRPr="00633C77">
        <w:rPr>
          <w:rFonts w:ascii="Times New Roman" w:hAnsi="Times New Roman"/>
          <w:sz w:val="28"/>
          <w:szCs w:val="28"/>
          <w:lang w:val="uk-UA"/>
        </w:rPr>
        <w:t>Аналіз наукових досліджень і публікацій дає право стверджувати, що питання фінансового результату діяльності підприємства протягом тривалого часу приваблюють увагу багатьох науковців і залишаються актуальними і наразі.</w:t>
      </w:r>
    </w:p>
    <w:p w:rsidR="00633C77" w:rsidRPr="00633C77" w:rsidRDefault="00633C77" w:rsidP="00633C77">
      <w:pPr>
        <w:pStyle w:val="a8"/>
        <w:numPr>
          <w:ilvl w:val="0"/>
          <w:numId w:val="26"/>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sidRPr="00633C77">
        <w:rPr>
          <w:rFonts w:ascii="Times New Roman" w:hAnsi="Times New Roman"/>
          <w:sz w:val="28"/>
          <w:szCs w:val="28"/>
          <w:lang w:val="uk-UA"/>
        </w:rPr>
        <w:t xml:space="preserve"> В нормативно-правових актах, які регламентують порядок формування фінансового результату господарюючого суб’єкта немає прямого визначення поняття «фінансовий результат», </w:t>
      </w:r>
      <w:r w:rsidRPr="00633C77">
        <w:rPr>
          <w:rFonts w:ascii="Times New Roman" w:hAnsi="Times New Roman"/>
          <w:sz w:val="28"/>
          <w:szCs w:val="28"/>
          <w:lang w:val="ru-RU"/>
        </w:rPr>
        <w:t>що призводить до труднощів у визначені сутності, ролі та значення фінансового результату</w:t>
      </w:r>
      <w:r w:rsidRPr="00633C77">
        <w:rPr>
          <w:rFonts w:ascii="Times New Roman" w:hAnsi="Times New Roman"/>
          <w:sz w:val="28"/>
          <w:szCs w:val="28"/>
          <w:lang w:val="uk-UA"/>
        </w:rPr>
        <w:t>. Нормативні документи дають пояснення таким категоріям як: доходи, витрати, прибуток і збиток. І в принципі, загальним результатом діяльності визначають або прибуток або збиток підприємства трактуючи їх як різниця між доходами та витратами звітного періоду. Отже вважаємо, що доходи, витрати, прибуток або збиток є основними складовими фінансового результату.</w:t>
      </w:r>
    </w:p>
    <w:p w:rsidR="00633C77" w:rsidRPr="00633C77" w:rsidRDefault="00633C77" w:rsidP="00633C77">
      <w:pPr>
        <w:pStyle w:val="a6"/>
        <w:spacing w:before="0" w:beforeAutospacing="0" w:after="0" w:afterAutospacing="0" w:line="360" w:lineRule="auto"/>
        <w:ind w:firstLine="709"/>
        <w:jc w:val="both"/>
        <w:rPr>
          <w:sz w:val="28"/>
          <w:szCs w:val="28"/>
          <w:lang w:val="uk-UA"/>
        </w:rPr>
      </w:pPr>
      <w:r w:rsidRPr="00633C77">
        <w:rPr>
          <w:sz w:val="28"/>
          <w:szCs w:val="28"/>
        </w:rPr>
        <w:t>Виходячи з трактування сутності «фінансові результати» в нормативно-правових документах формуються  трактування і в наукових джерелах. Тобто, одні автори досліджують конкретно сутність поняття «фінансові результати», а інші продовжують вивчення понять «доходи», «витрати», «прибуток» та «збиток», як це визначено в нормативних документах</w:t>
      </w:r>
      <w:r w:rsidRPr="00633C77">
        <w:rPr>
          <w:sz w:val="28"/>
          <w:szCs w:val="28"/>
          <w:lang w:val="uk-UA"/>
        </w:rPr>
        <w:t>. Завдяки цьому і думки науковців щодо надання економічної сутності поняттю «фінансові результати» досить різняться між собою. Д</w:t>
      </w:r>
      <w:r w:rsidRPr="00027DDF">
        <w:rPr>
          <w:sz w:val="28"/>
          <w:szCs w:val="28"/>
          <w:lang w:val="uk-UA"/>
        </w:rPr>
        <w:t xml:space="preserve">осить </w:t>
      </w:r>
      <w:r w:rsidRPr="00633C77">
        <w:rPr>
          <w:sz w:val="28"/>
          <w:szCs w:val="28"/>
          <w:lang w:val="uk-UA"/>
        </w:rPr>
        <w:t>значна</w:t>
      </w:r>
      <w:r w:rsidRPr="00027DDF">
        <w:rPr>
          <w:sz w:val="28"/>
          <w:szCs w:val="28"/>
          <w:lang w:val="uk-UA"/>
        </w:rPr>
        <w:t xml:space="preserve"> частина науковців ототожнює поняття «фінансовий результат» із категорією </w:t>
      </w:r>
      <w:r w:rsidRPr="00633C77">
        <w:rPr>
          <w:sz w:val="28"/>
          <w:szCs w:val="28"/>
        </w:rPr>
        <w:t>«прибуток» як позитивний фінансовий результат, а «збиток» – як негативний.</w:t>
      </w:r>
      <w:r w:rsidRPr="00633C77">
        <w:rPr>
          <w:sz w:val="28"/>
          <w:szCs w:val="28"/>
          <w:lang w:val="uk-UA"/>
        </w:rPr>
        <w:t xml:space="preserve"> Виходячи з різноманітних позицій та думок науковців, понятійний апарат стосовно економічної категорії «фінансові результати» постійно доповнюється та оновлюється, а відповідно набуває уточнень та наповнень</w:t>
      </w:r>
    </w:p>
    <w:p w:rsidR="00633C77" w:rsidRPr="00633C77" w:rsidRDefault="00633C77" w:rsidP="00633C77">
      <w:pPr>
        <w:pStyle w:val="a6"/>
        <w:numPr>
          <w:ilvl w:val="0"/>
          <w:numId w:val="26"/>
        </w:numPr>
        <w:tabs>
          <w:tab w:val="left" w:pos="993"/>
        </w:tabs>
        <w:spacing w:before="0" w:beforeAutospacing="0" w:after="0" w:afterAutospacing="0" w:line="360" w:lineRule="auto"/>
        <w:ind w:left="0" w:firstLine="709"/>
        <w:jc w:val="both"/>
        <w:rPr>
          <w:sz w:val="28"/>
          <w:szCs w:val="28"/>
          <w:lang w:val="uk-UA"/>
        </w:rPr>
      </w:pPr>
      <w:r w:rsidRPr="00633C77">
        <w:rPr>
          <w:sz w:val="28"/>
          <w:szCs w:val="28"/>
          <w:lang w:val="uk-UA"/>
        </w:rPr>
        <w:lastRenderedPageBreak/>
        <w:t xml:space="preserve">В кваліфікаційній роботі доведено що система обліково-аналітичного забезпечення управління фінансовими результатами формує певні види фінансової та нефінансової інформації, які є основними джерелами даних і використовуються при прийнятті управлінських рішень. Виходячи з цього, розглянуто теоретичні засади формування та відображення в бухгалтерському обліку фінансових результатів, а також аналітичні можливості інформації, що знаходить відображення в бухгалтерському обліку. </w:t>
      </w:r>
    </w:p>
    <w:p w:rsidR="00633C77" w:rsidRPr="00633C77" w:rsidRDefault="00633C77" w:rsidP="00633C77">
      <w:pPr>
        <w:pStyle w:val="a6"/>
        <w:numPr>
          <w:ilvl w:val="0"/>
          <w:numId w:val="26"/>
        </w:numPr>
        <w:tabs>
          <w:tab w:val="left" w:pos="1134"/>
        </w:tabs>
        <w:spacing w:before="0" w:beforeAutospacing="0" w:after="0" w:afterAutospacing="0" w:line="360" w:lineRule="auto"/>
        <w:ind w:left="0" w:firstLine="709"/>
        <w:jc w:val="both"/>
        <w:rPr>
          <w:sz w:val="28"/>
          <w:szCs w:val="28"/>
          <w:lang w:val="uk-UA"/>
        </w:rPr>
      </w:pPr>
      <w:r w:rsidRPr="00633C77">
        <w:rPr>
          <w:sz w:val="28"/>
          <w:szCs w:val="28"/>
          <w:lang w:val="uk-UA"/>
        </w:rPr>
        <w:t>Узагальнюючи наукові доробки вітчизняних вчених та враховуючи власний практичний досвід, в роботі запропоновано структурно-логічну схему підходу до формування Наказу про облікову політику в частині фінансових результатів, з метою регламентування бухгалтерського обліку фінансових результатів.</w:t>
      </w:r>
    </w:p>
    <w:p w:rsidR="00633C77" w:rsidRPr="00633C77" w:rsidRDefault="00633C77" w:rsidP="00633C77">
      <w:pPr>
        <w:pStyle w:val="a8"/>
        <w:numPr>
          <w:ilvl w:val="0"/>
          <w:numId w:val="26"/>
        </w:numPr>
        <w:tabs>
          <w:tab w:val="left" w:pos="993"/>
        </w:tabs>
        <w:spacing w:after="0" w:line="360" w:lineRule="auto"/>
        <w:ind w:left="0" w:firstLine="709"/>
        <w:jc w:val="both"/>
        <w:rPr>
          <w:rFonts w:ascii="Times New Roman" w:hAnsi="Times New Roman"/>
          <w:sz w:val="28"/>
          <w:szCs w:val="28"/>
          <w:lang w:val="uk-UA"/>
        </w:rPr>
      </w:pPr>
      <w:r w:rsidRPr="00633C77">
        <w:rPr>
          <w:rFonts w:ascii="Times New Roman" w:hAnsi="Times New Roman"/>
          <w:sz w:val="28"/>
          <w:szCs w:val="28"/>
          <w:lang w:val="uk-UA"/>
        </w:rPr>
        <w:t xml:space="preserve"> Виходячи з тематики, обраної для дослідження, в роботі розглянуто фінансові результати як елемент процесу управління </w:t>
      </w:r>
      <w:r w:rsidRPr="00633C77">
        <w:rPr>
          <w:rFonts w:ascii="Times New Roman" w:hAnsi="Times New Roman"/>
          <w:bCs/>
          <w:sz w:val="28"/>
          <w:szCs w:val="28"/>
          <w:lang w:val="uk-UA"/>
        </w:rPr>
        <w:t xml:space="preserve">торговельним підприємством, виокремлено та згруповано </w:t>
      </w:r>
      <w:r w:rsidRPr="00633C77">
        <w:rPr>
          <w:rFonts w:ascii="Times New Roman" w:hAnsi="Times New Roman"/>
          <w:sz w:val="28"/>
          <w:szCs w:val="28"/>
          <w:lang w:val="uk-UA"/>
        </w:rPr>
        <w:t>фактори впливу на організацію управлінського  процесу підприємств торгівлі.</w:t>
      </w:r>
    </w:p>
    <w:p w:rsidR="00633C77" w:rsidRPr="00633C77" w:rsidRDefault="00633C77" w:rsidP="00633C77">
      <w:pPr>
        <w:widowControl w:val="0"/>
        <w:spacing w:after="0" w:line="360" w:lineRule="auto"/>
        <w:ind w:firstLine="709"/>
        <w:jc w:val="both"/>
        <w:rPr>
          <w:rFonts w:ascii="Times New Roman" w:hAnsi="Times New Roman"/>
          <w:b/>
          <w:sz w:val="28"/>
          <w:szCs w:val="28"/>
          <w:lang w:val="uk-UA"/>
        </w:rPr>
      </w:pPr>
    </w:p>
    <w:p w:rsidR="00BA21B3" w:rsidRPr="0076262A" w:rsidRDefault="00BA21B3" w:rsidP="0076262A">
      <w:pPr>
        <w:spacing w:after="0" w:line="360" w:lineRule="auto"/>
        <w:ind w:firstLine="709"/>
        <w:jc w:val="both"/>
        <w:rPr>
          <w:rFonts w:ascii="Times New Roman" w:hAnsi="Times New Roman"/>
          <w:sz w:val="28"/>
          <w:szCs w:val="28"/>
          <w:lang w:val="uk-UA"/>
        </w:rPr>
      </w:pPr>
    </w:p>
    <w:p w:rsidR="00301538" w:rsidRPr="00E81486" w:rsidRDefault="00301538" w:rsidP="00E81486">
      <w:pPr>
        <w:spacing w:after="0" w:line="360" w:lineRule="auto"/>
        <w:ind w:firstLine="708"/>
        <w:jc w:val="both"/>
        <w:rPr>
          <w:rFonts w:ascii="Times New Roman" w:hAnsi="Times New Roman"/>
          <w:sz w:val="28"/>
          <w:szCs w:val="28"/>
          <w:lang w:val="uk-UA"/>
        </w:rPr>
      </w:pPr>
    </w:p>
    <w:p w:rsidR="00301538" w:rsidRPr="00E81486" w:rsidRDefault="00301538" w:rsidP="00E81486">
      <w:pPr>
        <w:spacing w:after="0" w:line="360" w:lineRule="auto"/>
        <w:ind w:firstLine="708"/>
        <w:jc w:val="both"/>
        <w:rPr>
          <w:rFonts w:ascii="Times New Roman" w:hAnsi="Times New Roman"/>
          <w:sz w:val="28"/>
          <w:szCs w:val="28"/>
          <w:lang w:val="uk-UA"/>
        </w:rPr>
      </w:pPr>
    </w:p>
    <w:p w:rsidR="00943DD3" w:rsidRPr="00245B86" w:rsidRDefault="00943DD3" w:rsidP="00943DD3">
      <w:pPr>
        <w:ind w:firstLine="357"/>
        <w:jc w:val="both"/>
        <w:rPr>
          <w:lang w:val="uk-UA"/>
        </w:rPr>
      </w:pPr>
    </w:p>
    <w:p w:rsidR="00943DD3" w:rsidRPr="00943DD3" w:rsidRDefault="00943DD3" w:rsidP="00943DD3">
      <w:pPr>
        <w:ind w:firstLine="708"/>
        <w:jc w:val="both"/>
        <w:rPr>
          <w:lang w:val="uk-UA"/>
        </w:rPr>
      </w:pPr>
    </w:p>
    <w:p w:rsidR="00943DD3" w:rsidRPr="00943DD3" w:rsidRDefault="00943DD3" w:rsidP="00943DD3">
      <w:pPr>
        <w:ind w:firstLine="708"/>
        <w:jc w:val="both"/>
        <w:rPr>
          <w:lang w:val="uk-UA"/>
        </w:rPr>
      </w:pPr>
    </w:p>
    <w:p w:rsidR="00943DD3" w:rsidRPr="00943DD3" w:rsidRDefault="00943DD3" w:rsidP="00943DD3">
      <w:pPr>
        <w:ind w:firstLine="708"/>
        <w:jc w:val="both"/>
        <w:rPr>
          <w:lang w:val="uk-UA"/>
        </w:rPr>
      </w:pPr>
    </w:p>
    <w:p w:rsidR="00943DD3" w:rsidRPr="00943DD3" w:rsidRDefault="00943DD3" w:rsidP="00943DD3">
      <w:pPr>
        <w:ind w:firstLine="708"/>
        <w:jc w:val="both"/>
        <w:rPr>
          <w:lang w:val="uk-UA"/>
        </w:rPr>
      </w:pPr>
    </w:p>
    <w:p w:rsidR="00943DD3" w:rsidRPr="00943DD3" w:rsidRDefault="00943DD3" w:rsidP="00943DD3">
      <w:pPr>
        <w:ind w:firstLine="708"/>
        <w:jc w:val="both"/>
        <w:rPr>
          <w:lang w:val="uk-UA"/>
        </w:rPr>
      </w:pPr>
    </w:p>
    <w:p w:rsidR="00943DD3" w:rsidRPr="00943DD3" w:rsidRDefault="00943DD3" w:rsidP="00470ECE">
      <w:pPr>
        <w:spacing w:after="0" w:line="360" w:lineRule="auto"/>
        <w:ind w:firstLine="708"/>
        <w:jc w:val="both"/>
        <w:rPr>
          <w:lang w:val="uk-UA"/>
        </w:rPr>
      </w:pPr>
    </w:p>
    <w:p w:rsidR="002A2DA0" w:rsidRDefault="002A2DA0" w:rsidP="00614D6D">
      <w:pPr>
        <w:pStyle w:val="a6"/>
        <w:spacing w:before="0" w:beforeAutospacing="0" w:after="0" w:afterAutospacing="0" w:line="360" w:lineRule="auto"/>
        <w:ind w:firstLine="709"/>
        <w:jc w:val="center"/>
        <w:rPr>
          <w:sz w:val="28"/>
          <w:szCs w:val="28"/>
          <w:lang w:val="uk-UA"/>
        </w:rPr>
      </w:pPr>
    </w:p>
    <w:p w:rsidR="002A2DA0" w:rsidRDefault="002A2DA0" w:rsidP="00614D6D">
      <w:pPr>
        <w:pStyle w:val="a6"/>
        <w:spacing w:before="0" w:beforeAutospacing="0" w:after="0" w:afterAutospacing="0" w:line="360" w:lineRule="auto"/>
        <w:ind w:firstLine="709"/>
        <w:jc w:val="center"/>
        <w:rPr>
          <w:sz w:val="28"/>
          <w:szCs w:val="28"/>
          <w:lang w:val="uk-UA"/>
        </w:rPr>
      </w:pPr>
    </w:p>
    <w:p w:rsidR="002A2DA0" w:rsidRDefault="002A2DA0" w:rsidP="00614D6D">
      <w:pPr>
        <w:pStyle w:val="a6"/>
        <w:spacing w:before="0" w:beforeAutospacing="0" w:after="0" w:afterAutospacing="0" w:line="360" w:lineRule="auto"/>
        <w:ind w:firstLine="709"/>
        <w:jc w:val="center"/>
        <w:rPr>
          <w:sz w:val="28"/>
          <w:szCs w:val="28"/>
          <w:lang w:val="uk-UA"/>
        </w:rPr>
      </w:pPr>
    </w:p>
    <w:p w:rsidR="007A0AAD" w:rsidRDefault="00332B00" w:rsidP="004F1E2F">
      <w:pPr>
        <w:pStyle w:val="a6"/>
        <w:spacing w:before="0" w:beforeAutospacing="0" w:after="0" w:afterAutospacing="0" w:line="360" w:lineRule="auto"/>
        <w:jc w:val="center"/>
        <w:rPr>
          <w:b/>
          <w:sz w:val="28"/>
          <w:szCs w:val="28"/>
          <w:lang w:val="uk-UA"/>
        </w:rPr>
      </w:pPr>
      <w:r w:rsidRPr="00715A23">
        <w:rPr>
          <w:b/>
          <w:sz w:val="28"/>
          <w:szCs w:val="28"/>
          <w:lang w:val="uk-UA"/>
        </w:rPr>
        <w:lastRenderedPageBreak/>
        <w:t>РОЗДІЛ</w:t>
      </w:r>
      <w:r w:rsidR="00A93E98" w:rsidRPr="00715A23">
        <w:rPr>
          <w:b/>
          <w:sz w:val="28"/>
          <w:szCs w:val="28"/>
          <w:lang w:val="uk-UA"/>
        </w:rPr>
        <w:t xml:space="preserve"> </w:t>
      </w:r>
      <w:r w:rsidRPr="00715A23">
        <w:rPr>
          <w:b/>
          <w:sz w:val="28"/>
          <w:szCs w:val="28"/>
          <w:lang w:val="uk-UA"/>
        </w:rPr>
        <w:t>2</w:t>
      </w:r>
      <w:r w:rsidR="00715A23" w:rsidRPr="00715A23">
        <w:rPr>
          <w:b/>
          <w:sz w:val="28"/>
          <w:szCs w:val="28"/>
          <w:lang w:val="uk-UA"/>
        </w:rPr>
        <w:t xml:space="preserve">. </w:t>
      </w:r>
      <w:r w:rsidRPr="00715A23">
        <w:rPr>
          <w:b/>
          <w:sz w:val="28"/>
          <w:szCs w:val="28"/>
          <w:lang w:val="uk-UA"/>
        </w:rPr>
        <w:t>ЗАГАЛЬН</w:t>
      </w:r>
      <w:r w:rsidR="00456C0D" w:rsidRPr="00715A23">
        <w:rPr>
          <w:b/>
          <w:sz w:val="28"/>
          <w:szCs w:val="28"/>
          <w:lang w:val="uk-UA"/>
        </w:rPr>
        <w:t>О-ЕКОНОМІЧНА</w:t>
      </w:r>
      <w:r w:rsidRPr="00715A23">
        <w:rPr>
          <w:b/>
          <w:sz w:val="28"/>
          <w:szCs w:val="28"/>
          <w:lang w:val="uk-UA"/>
        </w:rPr>
        <w:t xml:space="preserve"> ХАРАКТЕРИСТИКА </w:t>
      </w:r>
    </w:p>
    <w:p w:rsidR="00332B00" w:rsidRPr="00715A23" w:rsidRDefault="00332B00" w:rsidP="004F1E2F">
      <w:pPr>
        <w:pStyle w:val="a6"/>
        <w:spacing w:before="0" w:beforeAutospacing="0" w:after="0" w:afterAutospacing="0" w:line="360" w:lineRule="auto"/>
        <w:jc w:val="center"/>
        <w:rPr>
          <w:b/>
          <w:sz w:val="28"/>
          <w:szCs w:val="28"/>
          <w:lang w:val="uk-UA"/>
        </w:rPr>
      </w:pPr>
      <w:r w:rsidRPr="00715A23">
        <w:rPr>
          <w:b/>
          <w:sz w:val="28"/>
          <w:szCs w:val="28"/>
          <w:lang w:val="uk-UA"/>
        </w:rPr>
        <w:t>ТА А</w:t>
      </w:r>
      <w:r w:rsidRPr="00715A23">
        <w:rPr>
          <w:b/>
          <w:sz w:val="28"/>
          <w:szCs w:val="28"/>
        </w:rPr>
        <w:t>НАЛІЗ ФІНАНСОВОГО СТАНУ</w:t>
      </w:r>
      <w:r w:rsidRPr="00715A23">
        <w:rPr>
          <w:b/>
          <w:sz w:val="28"/>
          <w:szCs w:val="28"/>
          <w:lang w:val="uk-UA"/>
        </w:rPr>
        <w:t xml:space="preserve">  </w:t>
      </w:r>
      <w:r w:rsidRPr="00715A23">
        <w:rPr>
          <w:b/>
          <w:sz w:val="28"/>
          <w:szCs w:val="28"/>
        </w:rPr>
        <w:t>ТОВ</w:t>
      </w:r>
      <w:r w:rsidRPr="00715A23">
        <w:rPr>
          <w:b/>
          <w:sz w:val="28"/>
          <w:szCs w:val="28"/>
          <w:lang w:val="uk-UA"/>
        </w:rPr>
        <w:t xml:space="preserve"> ВКФ «ЕЛЬФ»</w:t>
      </w:r>
    </w:p>
    <w:p w:rsidR="00332B00" w:rsidRDefault="00332B00" w:rsidP="004F1E2F">
      <w:pPr>
        <w:pStyle w:val="a6"/>
        <w:spacing w:before="0" w:beforeAutospacing="0" w:after="0" w:afterAutospacing="0" w:line="360" w:lineRule="auto"/>
        <w:ind w:firstLine="709"/>
        <w:jc w:val="center"/>
        <w:rPr>
          <w:sz w:val="28"/>
          <w:szCs w:val="28"/>
          <w:lang w:val="uk-UA"/>
        </w:rPr>
      </w:pPr>
    </w:p>
    <w:p w:rsidR="00C61831" w:rsidRDefault="00C61831" w:rsidP="004F1E2F">
      <w:pPr>
        <w:pStyle w:val="a6"/>
        <w:spacing w:before="0" w:beforeAutospacing="0" w:after="0" w:afterAutospacing="0" w:line="360" w:lineRule="auto"/>
        <w:ind w:firstLine="709"/>
        <w:jc w:val="center"/>
        <w:rPr>
          <w:sz w:val="28"/>
          <w:szCs w:val="28"/>
          <w:lang w:val="uk-UA"/>
        </w:rPr>
      </w:pPr>
    </w:p>
    <w:p w:rsidR="00332B00" w:rsidRDefault="00332B00" w:rsidP="004F1E2F">
      <w:pPr>
        <w:pStyle w:val="a6"/>
        <w:spacing w:before="0" w:beforeAutospacing="0" w:after="0" w:afterAutospacing="0" w:line="360" w:lineRule="auto"/>
        <w:ind w:firstLine="709"/>
        <w:jc w:val="both"/>
        <w:rPr>
          <w:sz w:val="28"/>
          <w:szCs w:val="28"/>
          <w:lang w:val="uk-UA"/>
        </w:rPr>
      </w:pPr>
      <w:r w:rsidRPr="00332B00">
        <w:rPr>
          <w:sz w:val="28"/>
          <w:szCs w:val="28"/>
          <w:lang w:val="uk-UA"/>
        </w:rPr>
        <w:t>2.1</w:t>
      </w:r>
      <w:r w:rsidR="00715A23">
        <w:rPr>
          <w:sz w:val="28"/>
          <w:szCs w:val="28"/>
          <w:lang w:val="uk-UA"/>
        </w:rPr>
        <w:t>.</w:t>
      </w:r>
      <w:r w:rsidRPr="00332B00">
        <w:rPr>
          <w:sz w:val="28"/>
          <w:szCs w:val="28"/>
          <w:lang w:val="uk-UA"/>
        </w:rPr>
        <w:t xml:space="preserve"> </w:t>
      </w:r>
      <w:r w:rsidRPr="00332B00">
        <w:rPr>
          <w:sz w:val="28"/>
          <w:szCs w:val="28"/>
        </w:rPr>
        <w:t>Загальн</w:t>
      </w:r>
      <w:r w:rsidRPr="00332B00">
        <w:rPr>
          <w:sz w:val="28"/>
          <w:szCs w:val="28"/>
          <w:lang w:val="uk-UA"/>
        </w:rPr>
        <w:t>о-економічна</w:t>
      </w:r>
      <w:r w:rsidRPr="00332B00">
        <w:rPr>
          <w:sz w:val="28"/>
          <w:szCs w:val="28"/>
        </w:rPr>
        <w:t xml:space="preserve"> характеристика ТОВ </w:t>
      </w:r>
      <w:r w:rsidRPr="00332B00">
        <w:rPr>
          <w:sz w:val="28"/>
          <w:szCs w:val="28"/>
          <w:lang w:val="uk-UA"/>
        </w:rPr>
        <w:t xml:space="preserve">ВКФ </w:t>
      </w:r>
      <w:r w:rsidRPr="00332B00">
        <w:rPr>
          <w:sz w:val="28"/>
          <w:szCs w:val="28"/>
        </w:rPr>
        <w:t>«</w:t>
      </w:r>
      <w:r w:rsidRPr="00332B00">
        <w:rPr>
          <w:sz w:val="28"/>
          <w:szCs w:val="28"/>
          <w:lang w:val="uk-UA"/>
        </w:rPr>
        <w:t>Ельф</w:t>
      </w:r>
      <w:r w:rsidRPr="00332B00">
        <w:rPr>
          <w:sz w:val="28"/>
          <w:szCs w:val="28"/>
        </w:rPr>
        <w:t>»</w:t>
      </w:r>
    </w:p>
    <w:p w:rsidR="00456C0D" w:rsidRDefault="00456C0D" w:rsidP="004F1E2F">
      <w:pPr>
        <w:pStyle w:val="a6"/>
        <w:spacing w:before="0" w:beforeAutospacing="0" w:after="0" w:afterAutospacing="0" w:line="360" w:lineRule="auto"/>
        <w:ind w:firstLine="709"/>
        <w:jc w:val="both"/>
        <w:rPr>
          <w:sz w:val="28"/>
          <w:szCs w:val="28"/>
          <w:lang w:val="uk-UA"/>
        </w:rPr>
      </w:pPr>
    </w:p>
    <w:p w:rsidR="004F1E2F" w:rsidRDefault="004F1E2F" w:rsidP="004F1E2F">
      <w:pPr>
        <w:pStyle w:val="a6"/>
        <w:spacing w:before="0" w:beforeAutospacing="0" w:after="0" w:afterAutospacing="0" w:line="360" w:lineRule="auto"/>
        <w:ind w:firstLine="709"/>
        <w:jc w:val="both"/>
        <w:rPr>
          <w:sz w:val="28"/>
          <w:szCs w:val="28"/>
          <w:lang w:val="uk-UA"/>
        </w:rPr>
      </w:pPr>
    </w:p>
    <w:p w:rsidR="00353EE1" w:rsidRPr="00353EE1" w:rsidRDefault="00353EE1" w:rsidP="004F1E2F">
      <w:pPr>
        <w:spacing w:after="0" w:line="360" w:lineRule="auto"/>
        <w:ind w:firstLine="709"/>
        <w:jc w:val="both"/>
        <w:rPr>
          <w:rFonts w:ascii="Times New Roman" w:hAnsi="Times New Roman"/>
          <w:sz w:val="28"/>
          <w:szCs w:val="28"/>
          <w:lang w:val="uk-UA"/>
        </w:rPr>
      </w:pPr>
      <w:r w:rsidRPr="00353EE1">
        <w:rPr>
          <w:rFonts w:ascii="Times New Roman" w:hAnsi="Times New Roman"/>
          <w:sz w:val="28"/>
          <w:szCs w:val="28"/>
          <w:lang w:val="uk-UA"/>
        </w:rPr>
        <w:t xml:space="preserve">Торгівельне підприємство - </w:t>
      </w:r>
      <w:r w:rsidR="00456C0D" w:rsidRPr="00353EE1">
        <w:rPr>
          <w:rFonts w:ascii="Times New Roman" w:hAnsi="Times New Roman"/>
          <w:sz w:val="28"/>
          <w:szCs w:val="28"/>
          <w:lang w:val="uk-UA"/>
        </w:rPr>
        <w:t>Товариство з обмеженою в</w:t>
      </w:r>
      <w:r w:rsidR="00456C0D" w:rsidRPr="00353EE1">
        <w:rPr>
          <w:rFonts w:ascii="Times New Roman" w:hAnsi="Times New Roman"/>
          <w:sz w:val="28"/>
          <w:szCs w:val="28"/>
        </w:rPr>
        <w:t>i</w:t>
      </w:r>
      <w:r w:rsidR="00456C0D" w:rsidRPr="00353EE1">
        <w:rPr>
          <w:rFonts w:ascii="Times New Roman" w:hAnsi="Times New Roman"/>
          <w:sz w:val="28"/>
          <w:szCs w:val="28"/>
          <w:lang w:val="uk-UA"/>
        </w:rPr>
        <w:t>дпов</w:t>
      </w:r>
      <w:r w:rsidR="00456C0D" w:rsidRPr="00353EE1">
        <w:rPr>
          <w:rFonts w:ascii="Times New Roman" w:hAnsi="Times New Roman"/>
          <w:sz w:val="28"/>
          <w:szCs w:val="28"/>
        </w:rPr>
        <w:t>i</w:t>
      </w:r>
      <w:r w:rsidR="00456C0D" w:rsidRPr="00353EE1">
        <w:rPr>
          <w:rFonts w:ascii="Times New Roman" w:hAnsi="Times New Roman"/>
          <w:sz w:val="28"/>
          <w:szCs w:val="28"/>
          <w:lang w:val="uk-UA"/>
        </w:rPr>
        <w:t>дальн</w:t>
      </w:r>
      <w:r w:rsidR="00456C0D" w:rsidRPr="00353EE1">
        <w:rPr>
          <w:rFonts w:ascii="Times New Roman" w:hAnsi="Times New Roman"/>
          <w:sz w:val="28"/>
          <w:szCs w:val="28"/>
        </w:rPr>
        <w:t>i</w:t>
      </w:r>
      <w:r w:rsidR="00456C0D" w:rsidRPr="00353EE1">
        <w:rPr>
          <w:rFonts w:ascii="Times New Roman" w:hAnsi="Times New Roman"/>
          <w:sz w:val="28"/>
          <w:szCs w:val="28"/>
          <w:lang w:val="uk-UA"/>
        </w:rPr>
        <w:t xml:space="preserve">стю «Виробничо-комерційна фірма «Ельф» (надалі ТОВ ВКФ «Ельф») </w:t>
      </w:r>
      <w:r w:rsidR="009C5987">
        <w:rPr>
          <w:rFonts w:ascii="Times New Roman" w:hAnsi="Times New Roman"/>
          <w:sz w:val="28"/>
          <w:szCs w:val="28"/>
          <w:lang w:val="uk-UA"/>
        </w:rPr>
        <w:t>є юридичною особою, що з</w:t>
      </w:r>
      <w:r w:rsidR="00456C0D" w:rsidRPr="00353EE1">
        <w:rPr>
          <w:rFonts w:ascii="Times New Roman" w:hAnsi="Times New Roman"/>
          <w:sz w:val="28"/>
          <w:szCs w:val="28"/>
          <w:lang w:val="uk-UA"/>
        </w:rPr>
        <w:t>дійснює свою діяльність відповідно до чинного законодавства України та власного Статуту.</w:t>
      </w:r>
      <w:r w:rsidRPr="00353EE1">
        <w:rPr>
          <w:rFonts w:ascii="Times New Roman" w:hAnsi="Times New Roman"/>
          <w:sz w:val="28"/>
          <w:szCs w:val="28"/>
          <w:lang w:val="uk-UA"/>
        </w:rPr>
        <w:t xml:space="preserve"> </w:t>
      </w:r>
    </w:p>
    <w:p w:rsidR="00353EE1" w:rsidRDefault="00353EE1" w:rsidP="00353EE1">
      <w:pPr>
        <w:spacing w:after="0" w:line="360" w:lineRule="auto"/>
        <w:ind w:firstLine="709"/>
        <w:jc w:val="both"/>
        <w:rPr>
          <w:rFonts w:ascii="Times New Roman" w:hAnsi="Times New Roman"/>
          <w:sz w:val="28"/>
          <w:szCs w:val="28"/>
          <w:lang w:val="uk-UA"/>
        </w:rPr>
      </w:pPr>
      <w:r w:rsidRPr="00353EE1">
        <w:rPr>
          <w:rFonts w:ascii="Times New Roman" w:hAnsi="Times New Roman"/>
          <w:sz w:val="28"/>
          <w:szCs w:val="28"/>
          <w:lang w:val="uk-UA"/>
        </w:rPr>
        <w:t>ТОВ ВКФ «Ельф» було засноване в грудні 2004 року, і на</w:t>
      </w:r>
      <w:r w:rsidR="009C5987">
        <w:rPr>
          <w:rFonts w:ascii="Times New Roman" w:hAnsi="Times New Roman"/>
          <w:sz w:val="28"/>
          <w:szCs w:val="28"/>
          <w:lang w:val="uk-UA"/>
        </w:rPr>
        <w:t xml:space="preserve">разі </w:t>
      </w:r>
      <w:r w:rsidRPr="00353EE1">
        <w:rPr>
          <w:rFonts w:ascii="Times New Roman" w:hAnsi="Times New Roman"/>
          <w:sz w:val="28"/>
          <w:szCs w:val="28"/>
          <w:lang w:val="uk-UA"/>
        </w:rPr>
        <w:t xml:space="preserve">добре відоме як надійний постачальник  металопрокату, </w:t>
      </w:r>
      <w:r w:rsidRPr="00353EE1">
        <w:rPr>
          <w:rFonts w:ascii="Times New Roman" w:hAnsi="Times New Roman"/>
          <w:sz w:val="28"/>
          <w:szCs w:val="28"/>
        </w:rPr>
        <w:t>деревин</w:t>
      </w:r>
      <w:r w:rsidRPr="00353EE1">
        <w:rPr>
          <w:rFonts w:ascii="Times New Roman" w:hAnsi="Times New Roman"/>
          <w:sz w:val="28"/>
          <w:szCs w:val="28"/>
          <w:lang w:val="uk-UA"/>
        </w:rPr>
        <w:t>и</w:t>
      </w:r>
      <w:r w:rsidRPr="00353EE1">
        <w:rPr>
          <w:rFonts w:ascii="Times New Roman" w:hAnsi="Times New Roman"/>
          <w:sz w:val="28"/>
          <w:szCs w:val="28"/>
        </w:rPr>
        <w:t>, будівельни</w:t>
      </w:r>
      <w:r w:rsidRPr="00353EE1">
        <w:rPr>
          <w:rFonts w:ascii="Times New Roman" w:hAnsi="Times New Roman"/>
          <w:sz w:val="28"/>
          <w:szCs w:val="28"/>
          <w:lang w:val="uk-UA"/>
        </w:rPr>
        <w:t>х</w:t>
      </w:r>
      <w:r w:rsidRPr="00353EE1">
        <w:rPr>
          <w:rFonts w:ascii="Times New Roman" w:hAnsi="Times New Roman"/>
          <w:sz w:val="28"/>
          <w:szCs w:val="28"/>
        </w:rPr>
        <w:t xml:space="preserve"> матеріал</w:t>
      </w:r>
      <w:r w:rsidRPr="00353EE1">
        <w:rPr>
          <w:rFonts w:ascii="Times New Roman" w:hAnsi="Times New Roman"/>
          <w:sz w:val="28"/>
          <w:szCs w:val="28"/>
          <w:lang w:val="uk-UA"/>
        </w:rPr>
        <w:t>ів</w:t>
      </w:r>
      <w:r w:rsidRPr="00353EE1">
        <w:rPr>
          <w:rFonts w:ascii="Times New Roman" w:hAnsi="Times New Roman"/>
          <w:sz w:val="28"/>
          <w:szCs w:val="28"/>
        </w:rPr>
        <w:t xml:space="preserve"> та санітарно-технічн</w:t>
      </w:r>
      <w:r w:rsidRPr="00353EE1">
        <w:rPr>
          <w:rFonts w:ascii="Times New Roman" w:hAnsi="Times New Roman"/>
          <w:sz w:val="28"/>
          <w:szCs w:val="28"/>
          <w:lang w:val="uk-UA"/>
        </w:rPr>
        <w:t xml:space="preserve">ого </w:t>
      </w:r>
      <w:r w:rsidRPr="00353EE1">
        <w:rPr>
          <w:rFonts w:ascii="Times New Roman" w:hAnsi="Times New Roman"/>
          <w:sz w:val="28"/>
          <w:szCs w:val="28"/>
        </w:rPr>
        <w:t>обладнання</w:t>
      </w:r>
      <w:r w:rsidR="009C5987">
        <w:rPr>
          <w:rFonts w:ascii="Times New Roman" w:hAnsi="Times New Roman"/>
          <w:sz w:val="28"/>
          <w:szCs w:val="28"/>
          <w:lang w:val="uk-UA"/>
        </w:rPr>
        <w:t xml:space="preserve"> на півдні України</w:t>
      </w:r>
      <w:r w:rsidRPr="00353EE1">
        <w:rPr>
          <w:rFonts w:ascii="Times New Roman" w:hAnsi="Times New Roman"/>
          <w:sz w:val="28"/>
          <w:szCs w:val="28"/>
          <w:lang w:val="uk-UA"/>
        </w:rPr>
        <w:t>.</w:t>
      </w:r>
    </w:p>
    <w:p w:rsidR="00743EFA" w:rsidRDefault="00743EFA" w:rsidP="00743EFA">
      <w:pPr>
        <w:spacing w:after="0" w:line="360" w:lineRule="auto"/>
        <w:ind w:firstLine="709"/>
        <w:jc w:val="both"/>
        <w:rPr>
          <w:rFonts w:ascii="Times New Roman" w:hAnsi="Times New Roman"/>
          <w:sz w:val="28"/>
          <w:szCs w:val="28"/>
          <w:lang w:val="uk-UA"/>
        </w:rPr>
      </w:pPr>
      <w:r w:rsidRPr="00743EFA">
        <w:rPr>
          <w:rFonts w:ascii="Times New Roman" w:hAnsi="Times New Roman"/>
          <w:sz w:val="28"/>
          <w:szCs w:val="28"/>
          <w:lang w:val="uk-UA"/>
        </w:rPr>
        <w:t>Метою діяльності ТОВ</w:t>
      </w:r>
      <w:r>
        <w:rPr>
          <w:rFonts w:ascii="Times New Roman" w:hAnsi="Times New Roman"/>
          <w:sz w:val="28"/>
          <w:szCs w:val="28"/>
          <w:lang w:val="uk-UA"/>
        </w:rPr>
        <w:t xml:space="preserve"> ВКФ</w:t>
      </w:r>
      <w:r w:rsidRPr="00743EFA">
        <w:rPr>
          <w:rFonts w:ascii="Times New Roman" w:hAnsi="Times New Roman"/>
          <w:sz w:val="28"/>
          <w:szCs w:val="28"/>
          <w:lang w:val="uk-UA"/>
        </w:rPr>
        <w:t xml:space="preserve"> «</w:t>
      </w:r>
      <w:r>
        <w:rPr>
          <w:rFonts w:ascii="Times New Roman" w:hAnsi="Times New Roman"/>
          <w:sz w:val="28"/>
          <w:szCs w:val="28"/>
          <w:lang w:val="uk-UA"/>
        </w:rPr>
        <w:t>Ельф</w:t>
      </w:r>
      <w:r w:rsidRPr="00743EFA">
        <w:rPr>
          <w:rFonts w:ascii="Times New Roman" w:hAnsi="Times New Roman"/>
          <w:sz w:val="28"/>
          <w:szCs w:val="28"/>
          <w:lang w:val="uk-UA"/>
        </w:rPr>
        <w:t>» є ведення торгівельної діяльності в сфері оптової та роздрібної торгівлі та іншої діяльності, спрямованої на створення нових робочих місць, на отримання прибутку на вкладений капітал, а також задоволення соціально-економічних інтересів власника та членів трудового колективу підприємства, участь в благодійній діяльності, виконання, у випадках передбачених законодавством, державних програм і замовлень. Здійснення посередницької діяльності.</w:t>
      </w:r>
    </w:p>
    <w:p w:rsidR="00FD42B9" w:rsidRDefault="00FD42B9" w:rsidP="00743E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Основною метою діяльності товариства є отримання прибутку від здійснення підприємницької діяльності.</w:t>
      </w:r>
    </w:p>
    <w:p w:rsidR="00FD42B9" w:rsidRPr="00FD42B9" w:rsidRDefault="00FD42B9" w:rsidP="00FD42B9">
      <w:pPr>
        <w:spacing w:after="0" w:line="360" w:lineRule="auto"/>
        <w:ind w:firstLine="709"/>
        <w:jc w:val="both"/>
        <w:rPr>
          <w:rFonts w:ascii="Times New Roman" w:hAnsi="Times New Roman"/>
          <w:sz w:val="28"/>
          <w:szCs w:val="28"/>
        </w:rPr>
      </w:pPr>
      <w:r w:rsidRPr="00FD42B9">
        <w:rPr>
          <w:rFonts w:ascii="Times New Roman" w:hAnsi="Times New Roman"/>
          <w:sz w:val="28"/>
          <w:szCs w:val="28"/>
        </w:rPr>
        <w:t>Предметом діяльності товариства є:</w:t>
      </w:r>
    </w:p>
    <w:p w:rsidR="00FD42B9" w:rsidRPr="00FD42B9" w:rsidRDefault="00FD42B9" w:rsidP="00FD42B9">
      <w:pPr>
        <w:pStyle w:val="a8"/>
        <w:numPr>
          <w:ilvl w:val="0"/>
          <w:numId w:val="4"/>
        </w:numPr>
        <w:tabs>
          <w:tab w:val="left" w:pos="0"/>
          <w:tab w:val="left" w:pos="993"/>
        </w:tabs>
        <w:suppressAutoHyphens/>
        <w:spacing w:after="0" w:line="360" w:lineRule="auto"/>
        <w:ind w:left="0" w:firstLine="709"/>
        <w:jc w:val="both"/>
        <w:rPr>
          <w:rFonts w:ascii="Times New Roman" w:hAnsi="Times New Roman"/>
          <w:sz w:val="28"/>
          <w:szCs w:val="28"/>
          <w:lang w:val="ru-RU"/>
        </w:rPr>
      </w:pPr>
      <w:r w:rsidRPr="00FD42B9">
        <w:rPr>
          <w:rFonts w:ascii="Times New Roman" w:hAnsi="Times New Roman"/>
          <w:sz w:val="28"/>
          <w:szCs w:val="28"/>
          <w:lang w:val="ru-RU"/>
        </w:rPr>
        <w:t xml:space="preserve">закупівля, купівля та реалізація </w:t>
      </w:r>
      <w:r w:rsidRPr="00353EE1">
        <w:rPr>
          <w:rFonts w:ascii="Times New Roman" w:hAnsi="Times New Roman"/>
          <w:sz w:val="28"/>
          <w:szCs w:val="28"/>
          <w:lang w:val="uk-UA"/>
        </w:rPr>
        <w:t xml:space="preserve">металопрокату, </w:t>
      </w:r>
      <w:r w:rsidRPr="00FD42B9">
        <w:rPr>
          <w:rFonts w:ascii="Times New Roman" w:hAnsi="Times New Roman"/>
          <w:sz w:val="28"/>
          <w:szCs w:val="28"/>
          <w:lang w:val="ru-RU"/>
        </w:rPr>
        <w:t>деревин</w:t>
      </w:r>
      <w:r w:rsidRPr="00353EE1">
        <w:rPr>
          <w:rFonts w:ascii="Times New Roman" w:hAnsi="Times New Roman"/>
          <w:sz w:val="28"/>
          <w:szCs w:val="28"/>
          <w:lang w:val="uk-UA"/>
        </w:rPr>
        <w:t>и</w:t>
      </w:r>
      <w:r w:rsidRPr="00FD42B9">
        <w:rPr>
          <w:rFonts w:ascii="Times New Roman" w:hAnsi="Times New Roman"/>
          <w:sz w:val="28"/>
          <w:szCs w:val="28"/>
          <w:lang w:val="ru-RU"/>
        </w:rPr>
        <w:t>, будівельни</w:t>
      </w:r>
      <w:r w:rsidRPr="00353EE1">
        <w:rPr>
          <w:rFonts w:ascii="Times New Roman" w:hAnsi="Times New Roman"/>
          <w:sz w:val="28"/>
          <w:szCs w:val="28"/>
          <w:lang w:val="uk-UA"/>
        </w:rPr>
        <w:t>х</w:t>
      </w:r>
      <w:r w:rsidRPr="00FD42B9">
        <w:rPr>
          <w:rFonts w:ascii="Times New Roman" w:hAnsi="Times New Roman"/>
          <w:sz w:val="28"/>
          <w:szCs w:val="28"/>
          <w:lang w:val="ru-RU"/>
        </w:rPr>
        <w:t xml:space="preserve"> матеріал</w:t>
      </w:r>
      <w:r w:rsidRPr="00353EE1">
        <w:rPr>
          <w:rFonts w:ascii="Times New Roman" w:hAnsi="Times New Roman"/>
          <w:sz w:val="28"/>
          <w:szCs w:val="28"/>
          <w:lang w:val="uk-UA"/>
        </w:rPr>
        <w:t>ів</w:t>
      </w:r>
      <w:r w:rsidRPr="00FD42B9">
        <w:rPr>
          <w:rFonts w:ascii="Times New Roman" w:hAnsi="Times New Roman"/>
          <w:sz w:val="28"/>
          <w:szCs w:val="28"/>
          <w:lang w:val="ru-RU"/>
        </w:rPr>
        <w:t xml:space="preserve"> та санітарно-технічн</w:t>
      </w:r>
      <w:r w:rsidRPr="00353EE1">
        <w:rPr>
          <w:rFonts w:ascii="Times New Roman" w:hAnsi="Times New Roman"/>
          <w:sz w:val="28"/>
          <w:szCs w:val="28"/>
          <w:lang w:val="uk-UA"/>
        </w:rPr>
        <w:t xml:space="preserve">ого </w:t>
      </w:r>
      <w:r w:rsidRPr="00FD42B9">
        <w:rPr>
          <w:rFonts w:ascii="Times New Roman" w:hAnsi="Times New Roman"/>
          <w:sz w:val="28"/>
          <w:szCs w:val="28"/>
          <w:lang w:val="ru-RU"/>
        </w:rPr>
        <w:t>обладнання;</w:t>
      </w:r>
    </w:p>
    <w:p w:rsidR="00FD42B9" w:rsidRPr="00FD42B9" w:rsidRDefault="00FD42B9" w:rsidP="00FD42B9">
      <w:pPr>
        <w:pStyle w:val="a8"/>
        <w:numPr>
          <w:ilvl w:val="0"/>
          <w:numId w:val="4"/>
        </w:numPr>
        <w:tabs>
          <w:tab w:val="left" w:pos="0"/>
          <w:tab w:val="left" w:pos="993"/>
        </w:tabs>
        <w:suppressAutoHyphens/>
        <w:spacing w:after="0" w:line="360" w:lineRule="auto"/>
        <w:ind w:left="0" w:firstLine="709"/>
        <w:jc w:val="both"/>
        <w:rPr>
          <w:rFonts w:ascii="Times New Roman" w:hAnsi="Times New Roman"/>
          <w:sz w:val="28"/>
          <w:szCs w:val="28"/>
          <w:lang w:val="ru-RU"/>
        </w:rPr>
      </w:pPr>
      <w:r w:rsidRPr="00FD42B9">
        <w:rPr>
          <w:rFonts w:ascii="Times New Roman" w:hAnsi="Times New Roman"/>
          <w:sz w:val="28"/>
          <w:szCs w:val="28"/>
          <w:lang w:val="ru-RU"/>
        </w:rPr>
        <w:t xml:space="preserve">оптова торгівля </w:t>
      </w:r>
      <w:r w:rsidRPr="00353EE1">
        <w:rPr>
          <w:rFonts w:ascii="Times New Roman" w:hAnsi="Times New Roman"/>
          <w:sz w:val="28"/>
          <w:szCs w:val="28"/>
          <w:lang w:val="uk-UA"/>
        </w:rPr>
        <w:t xml:space="preserve">металопрокату, </w:t>
      </w:r>
      <w:r w:rsidRPr="00FD42B9">
        <w:rPr>
          <w:rFonts w:ascii="Times New Roman" w:hAnsi="Times New Roman"/>
          <w:sz w:val="28"/>
          <w:szCs w:val="28"/>
          <w:lang w:val="ru-RU"/>
        </w:rPr>
        <w:t>деревин</w:t>
      </w:r>
      <w:r w:rsidRPr="00353EE1">
        <w:rPr>
          <w:rFonts w:ascii="Times New Roman" w:hAnsi="Times New Roman"/>
          <w:sz w:val="28"/>
          <w:szCs w:val="28"/>
          <w:lang w:val="uk-UA"/>
        </w:rPr>
        <w:t>и</w:t>
      </w:r>
      <w:r w:rsidRPr="00FD42B9">
        <w:rPr>
          <w:rFonts w:ascii="Times New Roman" w:hAnsi="Times New Roman"/>
          <w:sz w:val="28"/>
          <w:szCs w:val="28"/>
          <w:lang w:val="ru-RU"/>
        </w:rPr>
        <w:t>, будівельни</w:t>
      </w:r>
      <w:r w:rsidRPr="00353EE1">
        <w:rPr>
          <w:rFonts w:ascii="Times New Roman" w:hAnsi="Times New Roman"/>
          <w:sz w:val="28"/>
          <w:szCs w:val="28"/>
          <w:lang w:val="uk-UA"/>
        </w:rPr>
        <w:t>х</w:t>
      </w:r>
      <w:r w:rsidRPr="00FD42B9">
        <w:rPr>
          <w:rFonts w:ascii="Times New Roman" w:hAnsi="Times New Roman"/>
          <w:sz w:val="28"/>
          <w:szCs w:val="28"/>
          <w:lang w:val="ru-RU"/>
        </w:rPr>
        <w:t xml:space="preserve"> матеріал</w:t>
      </w:r>
      <w:r w:rsidRPr="00353EE1">
        <w:rPr>
          <w:rFonts w:ascii="Times New Roman" w:hAnsi="Times New Roman"/>
          <w:sz w:val="28"/>
          <w:szCs w:val="28"/>
          <w:lang w:val="uk-UA"/>
        </w:rPr>
        <w:t>ів</w:t>
      </w:r>
      <w:r w:rsidRPr="00FD42B9">
        <w:rPr>
          <w:rFonts w:ascii="Times New Roman" w:hAnsi="Times New Roman"/>
          <w:sz w:val="28"/>
          <w:szCs w:val="28"/>
          <w:lang w:val="ru-RU"/>
        </w:rPr>
        <w:t xml:space="preserve"> та санітарно-технічн</w:t>
      </w:r>
      <w:r w:rsidRPr="00353EE1">
        <w:rPr>
          <w:rFonts w:ascii="Times New Roman" w:hAnsi="Times New Roman"/>
          <w:sz w:val="28"/>
          <w:szCs w:val="28"/>
          <w:lang w:val="uk-UA"/>
        </w:rPr>
        <w:t xml:space="preserve">ого </w:t>
      </w:r>
      <w:r w:rsidRPr="00FD42B9">
        <w:rPr>
          <w:rFonts w:ascii="Times New Roman" w:hAnsi="Times New Roman"/>
          <w:sz w:val="28"/>
          <w:szCs w:val="28"/>
          <w:lang w:val="ru-RU"/>
        </w:rPr>
        <w:t>обладнання;</w:t>
      </w:r>
    </w:p>
    <w:p w:rsidR="00FD42B9" w:rsidRPr="00FD42B9" w:rsidRDefault="00FD42B9" w:rsidP="00FD42B9">
      <w:pPr>
        <w:pStyle w:val="a8"/>
        <w:numPr>
          <w:ilvl w:val="0"/>
          <w:numId w:val="4"/>
        </w:numPr>
        <w:tabs>
          <w:tab w:val="left" w:pos="0"/>
          <w:tab w:val="left" w:pos="993"/>
        </w:tabs>
        <w:suppressAutoHyphens/>
        <w:spacing w:after="0" w:line="360" w:lineRule="auto"/>
        <w:ind w:left="0" w:firstLine="709"/>
        <w:jc w:val="both"/>
        <w:rPr>
          <w:rFonts w:ascii="Times New Roman" w:hAnsi="Times New Roman"/>
          <w:sz w:val="28"/>
          <w:szCs w:val="28"/>
          <w:lang w:val="ru-RU"/>
        </w:rPr>
      </w:pPr>
      <w:r w:rsidRPr="00FD42B9">
        <w:rPr>
          <w:rFonts w:ascii="Times New Roman" w:hAnsi="Times New Roman"/>
          <w:sz w:val="28"/>
          <w:szCs w:val="28"/>
          <w:lang w:val="ru-RU"/>
        </w:rPr>
        <w:t xml:space="preserve">роздрібна торгівля </w:t>
      </w:r>
      <w:r w:rsidRPr="00353EE1">
        <w:rPr>
          <w:rFonts w:ascii="Times New Roman" w:hAnsi="Times New Roman"/>
          <w:sz w:val="28"/>
          <w:szCs w:val="28"/>
          <w:lang w:val="uk-UA"/>
        </w:rPr>
        <w:t xml:space="preserve">металопрокату, </w:t>
      </w:r>
      <w:r w:rsidRPr="00FD42B9">
        <w:rPr>
          <w:rFonts w:ascii="Times New Roman" w:hAnsi="Times New Roman"/>
          <w:sz w:val="28"/>
          <w:szCs w:val="28"/>
          <w:lang w:val="ru-RU"/>
        </w:rPr>
        <w:t>деревин</w:t>
      </w:r>
      <w:r w:rsidRPr="00353EE1">
        <w:rPr>
          <w:rFonts w:ascii="Times New Roman" w:hAnsi="Times New Roman"/>
          <w:sz w:val="28"/>
          <w:szCs w:val="28"/>
          <w:lang w:val="uk-UA"/>
        </w:rPr>
        <w:t>и</w:t>
      </w:r>
      <w:r w:rsidRPr="00FD42B9">
        <w:rPr>
          <w:rFonts w:ascii="Times New Roman" w:hAnsi="Times New Roman"/>
          <w:sz w:val="28"/>
          <w:szCs w:val="28"/>
          <w:lang w:val="ru-RU"/>
        </w:rPr>
        <w:t>, будівельни</w:t>
      </w:r>
      <w:r w:rsidRPr="00353EE1">
        <w:rPr>
          <w:rFonts w:ascii="Times New Roman" w:hAnsi="Times New Roman"/>
          <w:sz w:val="28"/>
          <w:szCs w:val="28"/>
          <w:lang w:val="uk-UA"/>
        </w:rPr>
        <w:t>х</w:t>
      </w:r>
      <w:r w:rsidRPr="00FD42B9">
        <w:rPr>
          <w:rFonts w:ascii="Times New Roman" w:hAnsi="Times New Roman"/>
          <w:sz w:val="28"/>
          <w:szCs w:val="28"/>
          <w:lang w:val="ru-RU"/>
        </w:rPr>
        <w:t xml:space="preserve"> матеріал</w:t>
      </w:r>
      <w:r w:rsidRPr="00353EE1">
        <w:rPr>
          <w:rFonts w:ascii="Times New Roman" w:hAnsi="Times New Roman"/>
          <w:sz w:val="28"/>
          <w:szCs w:val="28"/>
          <w:lang w:val="uk-UA"/>
        </w:rPr>
        <w:t>ів</w:t>
      </w:r>
      <w:r w:rsidRPr="00FD42B9">
        <w:rPr>
          <w:rFonts w:ascii="Times New Roman" w:hAnsi="Times New Roman"/>
          <w:sz w:val="28"/>
          <w:szCs w:val="28"/>
          <w:lang w:val="ru-RU"/>
        </w:rPr>
        <w:t xml:space="preserve"> та санітарно-технічн</w:t>
      </w:r>
      <w:r w:rsidRPr="00353EE1">
        <w:rPr>
          <w:rFonts w:ascii="Times New Roman" w:hAnsi="Times New Roman"/>
          <w:sz w:val="28"/>
          <w:szCs w:val="28"/>
          <w:lang w:val="uk-UA"/>
        </w:rPr>
        <w:t xml:space="preserve">ого </w:t>
      </w:r>
      <w:r w:rsidRPr="00FD42B9">
        <w:rPr>
          <w:rFonts w:ascii="Times New Roman" w:hAnsi="Times New Roman"/>
          <w:sz w:val="28"/>
          <w:szCs w:val="28"/>
          <w:lang w:val="ru-RU"/>
        </w:rPr>
        <w:t>обладнання;</w:t>
      </w:r>
    </w:p>
    <w:p w:rsidR="00FD42B9" w:rsidRPr="00FD42B9" w:rsidRDefault="00FD42B9" w:rsidP="00FD42B9">
      <w:pPr>
        <w:pStyle w:val="a8"/>
        <w:numPr>
          <w:ilvl w:val="0"/>
          <w:numId w:val="4"/>
        </w:numPr>
        <w:tabs>
          <w:tab w:val="left" w:pos="0"/>
          <w:tab w:val="left" w:pos="993"/>
        </w:tabs>
        <w:suppressAutoHyphens/>
        <w:spacing w:after="0" w:line="360" w:lineRule="auto"/>
        <w:ind w:left="0" w:firstLine="709"/>
        <w:jc w:val="both"/>
        <w:rPr>
          <w:rFonts w:ascii="Times New Roman" w:hAnsi="Times New Roman"/>
          <w:sz w:val="28"/>
          <w:szCs w:val="28"/>
          <w:lang w:val="ru-RU"/>
        </w:rPr>
      </w:pPr>
      <w:r w:rsidRPr="00FD42B9">
        <w:rPr>
          <w:rFonts w:ascii="Times New Roman" w:hAnsi="Times New Roman"/>
          <w:sz w:val="28"/>
          <w:szCs w:val="28"/>
          <w:lang w:val="ru-RU"/>
        </w:rPr>
        <w:lastRenderedPageBreak/>
        <w:t>надання т</w:t>
      </w:r>
      <w:r w:rsidR="009C5987">
        <w:rPr>
          <w:rFonts w:ascii="Times New Roman" w:hAnsi="Times New Roman"/>
          <w:sz w:val="28"/>
          <w:szCs w:val="28"/>
          <w:lang w:val="ru-RU"/>
        </w:rPr>
        <w:t>ранспортно-експедиційних послуг та  вантажних</w:t>
      </w:r>
      <w:r w:rsidRPr="00FD42B9">
        <w:rPr>
          <w:rFonts w:ascii="Times New Roman" w:hAnsi="Times New Roman"/>
          <w:sz w:val="28"/>
          <w:szCs w:val="28"/>
          <w:lang w:val="ru-RU"/>
        </w:rPr>
        <w:t xml:space="preserve"> перевезен</w:t>
      </w:r>
      <w:r w:rsidR="009C5987">
        <w:rPr>
          <w:rFonts w:ascii="Times New Roman" w:hAnsi="Times New Roman"/>
          <w:sz w:val="28"/>
          <w:szCs w:val="28"/>
          <w:lang w:val="ru-RU"/>
        </w:rPr>
        <w:t>ь</w:t>
      </w:r>
      <w:r w:rsidRPr="00FD42B9">
        <w:rPr>
          <w:rFonts w:ascii="Times New Roman" w:hAnsi="Times New Roman"/>
          <w:sz w:val="28"/>
          <w:szCs w:val="28"/>
          <w:lang w:val="ru-RU"/>
        </w:rPr>
        <w:t xml:space="preserve"> автомобільним транспортом на замовлення підприємств по Україні. </w:t>
      </w:r>
    </w:p>
    <w:p w:rsidR="00797EB2" w:rsidRPr="00797EB2" w:rsidRDefault="009C5987" w:rsidP="009C5987">
      <w:pPr>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lang w:val="uk-UA"/>
        </w:rPr>
        <w:t>Товарний а</w:t>
      </w:r>
      <w:r w:rsidR="00797EB2" w:rsidRPr="00797EB2">
        <w:rPr>
          <w:rFonts w:ascii="Times New Roman" w:hAnsi="Times New Roman"/>
          <w:sz w:val="28"/>
          <w:szCs w:val="28"/>
        </w:rPr>
        <w:t>сортимент ТОВ</w:t>
      </w:r>
      <w:r w:rsidR="00797EB2">
        <w:rPr>
          <w:rFonts w:ascii="Times New Roman" w:hAnsi="Times New Roman"/>
          <w:sz w:val="28"/>
          <w:szCs w:val="28"/>
          <w:lang w:val="uk-UA"/>
        </w:rPr>
        <w:t xml:space="preserve"> ВКФ</w:t>
      </w:r>
      <w:r w:rsidR="00797EB2" w:rsidRPr="00797EB2">
        <w:rPr>
          <w:rFonts w:ascii="Times New Roman" w:hAnsi="Times New Roman"/>
          <w:sz w:val="28"/>
          <w:szCs w:val="28"/>
        </w:rPr>
        <w:t xml:space="preserve"> «</w:t>
      </w:r>
      <w:r w:rsidR="00797EB2">
        <w:rPr>
          <w:rFonts w:ascii="Times New Roman" w:hAnsi="Times New Roman"/>
          <w:sz w:val="28"/>
          <w:szCs w:val="28"/>
          <w:lang w:val="uk-UA"/>
        </w:rPr>
        <w:t>Ельф</w:t>
      </w:r>
      <w:r w:rsidR="00797EB2" w:rsidRPr="00797EB2">
        <w:rPr>
          <w:rFonts w:ascii="Times New Roman" w:hAnsi="Times New Roman"/>
          <w:sz w:val="28"/>
          <w:szCs w:val="28"/>
        </w:rPr>
        <w:t xml:space="preserve">»  складають </w:t>
      </w:r>
      <w:r w:rsidR="00797EB2">
        <w:rPr>
          <w:rFonts w:ascii="Times New Roman" w:hAnsi="Times New Roman"/>
          <w:sz w:val="28"/>
          <w:szCs w:val="28"/>
          <w:lang w:val="uk-UA"/>
        </w:rPr>
        <w:t>будівельні матеріали, металопрокат, деревина тощо.</w:t>
      </w:r>
      <w:r>
        <w:rPr>
          <w:rFonts w:ascii="Times New Roman" w:hAnsi="Times New Roman"/>
          <w:sz w:val="28"/>
          <w:szCs w:val="28"/>
          <w:lang w:val="uk-UA"/>
        </w:rPr>
        <w:t xml:space="preserve"> </w:t>
      </w:r>
      <w:r w:rsidR="00797EB2" w:rsidRPr="00797EB2">
        <w:rPr>
          <w:rFonts w:ascii="Times New Roman" w:hAnsi="Times New Roman"/>
          <w:sz w:val="28"/>
          <w:szCs w:val="28"/>
        </w:rPr>
        <w:t>ТОВ</w:t>
      </w:r>
      <w:r w:rsidR="00797EB2">
        <w:rPr>
          <w:rFonts w:ascii="Times New Roman" w:hAnsi="Times New Roman"/>
          <w:sz w:val="28"/>
          <w:szCs w:val="28"/>
          <w:lang w:val="uk-UA"/>
        </w:rPr>
        <w:t xml:space="preserve"> ВКФ</w:t>
      </w:r>
      <w:r w:rsidR="00797EB2" w:rsidRPr="00797EB2">
        <w:rPr>
          <w:rFonts w:ascii="Times New Roman" w:hAnsi="Times New Roman"/>
          <w:sz w:val="28"/>
          <w:szCs w:val="28"/>
        </w:rPr>
        <w:t xml:space="preserve"> «</w:t>
      </w:r>
      <w:r w:rsidR="00797EB2">
        <w:rPr>
          <w:rFonts w:ascii="Times New Roman" w:hAnsi="Times New Roman"/>
          <w:sz w:val="28"/>
          <w:szCs w:val="28"/>
          <w:lang w:val="uk-UA"/>
        </w:rPr>
        <w:t>Ельф</w:t>
      </w:r>
      <w:r w:rsidR="00797EB2" w:rsidRPr="00797EB2">
        <w:rPr>
          <w:rFonts w:ascii="Times New Roman" w:hAnsi="Times New Roman"/>
          <w:sz w:val="28"/>
          <w:szCs w:val="28"/>
        </w:rPr>
        <w:t xml:space="preserve">» пропонує своїм споживачам високу якість </w:t>
      </w:r>
      <w:r>
        <w:rPr>
          <w:rFonts w:ascii="Times New Roman" w:hAnsi="Times New Roman"/>
          <w:sz w:val="28"/>
          <w:szCs w:val="28"/>
          <w:lang w:val="uk-UA"/>
        </w:rPr>
        <w:t xml:space="preserve">товарної </w:t>
      </w:r>
      <w:r w:rsidR="00797EB2" w:rsidRPr="00797EB2">
        <w:rPr>
          <w:rFonts w:ascii="Times New Roman" w:hAnsi="Times New Roman"/>
          <w:sz w:val="28"/>
          <w:szCs w:val="28"/>
        </w:rPr>
        <w:t xml:space="preserve">продукції, надійність доставок у </w:t>
      </w:r>
      <w:r>
        <w:rPr>
          <w:rFonts w:ascii="Times New Roman" w:hAnsi="Times New Roman"/>
          <w:sz w:val="28"/>
          <w:szCs w:val="28"/>
          <w:lang w:val="uk-UA"/>
        </w:rPr>
        <w:t xml:space="preserve">чіткий </w:t>
      </w:r>
      <w:r w:rsidR="00797EB2" w:rsidRPr="00797EB2">
        <w:rPr>
          <w:rFonts w:ascii="Times New Roman" w:hAnsi="Times New Roman"/>
          <w:sz w:val="28"/>
          <w:szCs w:val="28"/>
        </w:rPr>
        <w:t>термін.</w:t>
      </w:r>
    </w:p>
    <w:p w:rsidR="00797EB2" w:rsidRPr="00797EB2" w:rsidRDefault="00797EB2" w:rsidP="00797EB2">
      <w:pPr>
        <w:pStyle w:val="a3"/>
        <w:spacing w:line="360" w:lineRule="auto"/>
        <w:ind w:firstLine="709"/>
        <w:jc w:val="both"/>
        <w:rPr>
          <w:rFonts w:ascii="Times New Roman" w:hAnsi="Times New Roman"/>
          <w:sz w:val="28"/>
          <w:szCs w:val="28"/>
        </w:rPr>
      </w:pPr>
      <w:r w:rsidRPr="00797EB2">
        <w:rPr>
          <w:rFonts w:ascii="Times New Roman" w:hAnsi="Times New Roman"/>
          <w:sz w:val="28"/>
          <w:szCs w:val="28"/>
        </w:rPr>
        <w:t>Торгівельно-складський комплекс розміщений на земельній ділянці, яка оснащена спеціальним обладнанням.</w:t>
      </w:r>
      <w:r w:rsidRPr="00797EB2">
        <w:rPr>
          <w:rFonts w:ascii="Times New Roman" w:hAnsi="Times New Roman"/>
          <w:spacing w:val="-5"/>
          <w:sz w:val="28"/>
          <w:szCs w:val="28"/>
        </w:rPr>
        <w:t xml:space="preserve"> </w:t>
      </w:r>
      <w:r w:rsidRPr="00797EB2">
        <w:rPr>
          <w:rFonts w:ascii="Times New Roman" w:hAnsi="Times New Roman"/>
          <w:sz w:val="28"/>
          <w:szCs w:val="28"/>
        </w:rPr>
        <w:t>На</w:t>
      </w:r>
      <w:r w:rsidRPr="00797EB2">
        <w:rPr>
          <w:rFonts w:ascii="Times New Roman" w:hAnsi="Times New Roman"/>
          <w:spacing w:val="-7"/>
          <w:sz w:val="28"/>
          <w:szCs w:val="28"/>
        </w:rPr>
        <w:t xml:space="preserve"> </w:t>
      </w:r>
      <w:r w:rsidR="009C5987">
        <w:rPr>
          <w:rFonts w:ascii="Times New Roman" w:hAnsi="Times New Roman"/>
          <w:sz w:val="28"/>
          <w:szCs w:val="28"/>
        </w:rPr>
        <w:t>цій території</w:t>
      </w:r>
      <w:r w:rsidRPr="00797EB2">
        <w:rPr>
          <w:rFonts w:ascii="Times New Roman" w:hAnsi="Times New Roman"/>
          <w:spacing w:val="-5"/>
          <w:sz w:val="28"/>
          <w:szCs w:val="28"/>
        </w:rPr>
        <w:t xml:space="preserve"> </w:t>
      </w:r>
      <w:r w:rsidRPr="00797EB2">
        <w:rPr>
          <w:rFonts w:ascii="Times New Roman" w:hAnsi="Times New Roman"/>
          <w:sz w:val="28"/>
          <w:szCs w:val="28"/>
        </w:rPr>
        <w:t>здійснюється</w:t>
      </w:r>
      <w:r w:rsidRPr="00797EB2">
        <w:rPr>
          <w:rFonts w:ascii="Times New Roman" w:hAnsi="Times New Roman"/>
          <w:spacing w:val="-7"/>
          <w:sz w:val="28"/>
          <w:szCs w:val="28"/>
        </w:rPr>
        <w:t xml:space="preserve"> </w:t>
      </w:r>
      <w:r w:rsidRPr="00797EB2">
        <w:rPr>
          <w:rFonts w:ascii="Times New Roman" w:hAnsi="Times New Roman"/>
          <w:sz w:val="28"/>
          <w:szCs w:val="28"/>
        </w:rPr>
        <w:t>прийом,</w:t>
      </w:r>
      <w:r w:rsidRPr="00797EB2">
        <w:rPr>
          <w:rFonts w:ascii="Times New Roman" w:hAnsi="Times New Roman"/>
          <w:spacing w:val="-7"/>
          <w:sz w:val="28"/>
          <w:szCs w:val="28"/>
        </w:rPr>
        <w:t xml:space="preserve"> </w:t>
      </w:r>
      <w:r w:rsidRPr="00797EB2">
        <w:rPr>
          <w:rFonts w:ascii="Times New Roman" w:hAnsi="Times New Roman"/>
          <w:sz w:val="28"/>
          <w:szCs w:val="28"/>
        </w:rPr>
        <w:t xml:space="preserve">фасування, пакування, зберігання і продаж товарів споживачам. </w:t>
      </w:r>
    </w:p>
    <w:p w:rsidR="00797EB2" w:rsidRPr="00797EB2" w:rsidRDefault="009C5987" w:rsidP="0079185F">
      <w:pPr>
        <w:pStyle w:val="a3"/>
        <w:spacing w:line="360" w:lineRule="auto"/>
        <w:ind w:firstLine="709"/>
        <w:jc w:val="both"/>
        <w:rPr>
          <w:rFonts w:ascii="Times New Roman" w:hAnsi="Times New Roman"/>
          <w:sz w:val="28"/>
          <w:szCs w:val="28"/>
        </w:rPr>
      </w:pPr>
      <w:r>
        <w:rPr>
          <w:rFonts w:ascii="Times New Roman" w:hAnsi="Times New Roman"/>
          <w:sz w:val="28"/>
          <w:szCs w:val="28"/>
        </w:rPr>
        <w:t>До</w:t>
      </w:r>
      <w:r w:rsidR="00797EB2" w:rsidRPr="00797EB2">
        <w:rPr>
          <w:rFonts w:ascii="Times New Roman" w:hAnsi="Times New Roman"/>
          <w:sz w:val="28"/>
          <w:szCs w:val="28"/>
        </w:rPr>
        <w:t xml:space="preserve"> склад</w:t>
      </w:r>
      <w:r>
        <w:rPr>
          <w:rFonts w:ascii="Times New Roman" w:hAnsi="Times New Roman"/>
          <w:sz w:val="28"/>
          <w:szCs w:val="28"/>
        </w:rPr>
        <w:t>у</w:t>
      </w:r>
      <w:r w:rsidR="00797EB2" w:rsidRPr="00797EB2">
        <w:rPr>
          <w:rFonts w:ascii="Times New Roman" w:hAnsi="Times New Roman"/>
          <w:sz w:val="28"/>
          <w:szCs w:val="28"/>
        </w:rPr>
        <w:t xml:space="preserve"> адміністративно-складського корпусу входять офісні приміщення, службові та побутові приміщення для персоналу, їдальня,місце де зберігаються товарні запаси. </w:t>
      </w:r>
    </w:p>
    <w:p w:rsidR="00797EB2" w:rsidRPr="00797EB2" w:rsidRDefault="00797EB2" w:rsidP="0079185F">
      <w:pPr>
        <w:pStyle w:val="a3"/>
        <w:spacing w:line="360" w:lineRule="auto"/>
        <w:ind w:firstLine="709"/>
        <w:jc w:val="both"/>
        <w:rPr>
          <w:rFonts w:ascii="Times New Roman" w:hAnsi="Times New Roman"/>
          <w:sz w:val="28"/>
          <w:szCs w:val="28"/>
        </w:rPr>
      </w:pPr>
      <w:r w:rsidRPr="00797EB2">
        <w:rPr>
          <w:rFonts w:ascii="Times New Roman" w:hAnsi="Times New Roman"/>
          <w:sz w:val="28"/>
          <w:szCs w:val="28"/>
        </w:rPr>
        <w:t xml:space="preserve">ТОВ </w:t>
      </w:r>
      <w:r>
        <w:rPr>
          <w:rFonts w:ascii="Times New Roman" w:hAnsi="Times New Roman"/>
          <w:sz w:val="28"/>
          <w:szCs w:val="28"/>
        </w:rPr>
        <w:t xml:space="preserve">ВКФ </w:t>
      </w:r>
      <w:r w:rsidRPr="00797EB2">
        <w:rPr>
          <w:rFonts w:ascii="Times New Roman" w:hAnsi="Times New Roman"/>
          <w:sz w:val="28"/>
          <w:szCs w:val="28"/>
        </w:rPr>
        <w:t>«</w:t>
      </w:r>
      <w:r>
        <w:rPr>
          <w:rFonts w:ascii="Times New Roman" w:hAnsi="Times New Roman"/>
          <w:sz w:val="28"/>
          <w:szCs w:val="28"/>
        </w:rPr>
        <w:t>Ельф</w:t>
      </w:r>
      <w:r w:rsidRPr="00797EB2">
        <w:rPr>
          <w:rFonts w:ascii="Times New Roman" w:hAnsi="Times New Roman"/>
          <w:sz w:val="28"/>
          <w:szCs w:val="28"/>
        </w:rPr>
        <w:t xml:space="preserve">» має власний автопарк, </w:t>
      </w:r>
      <w:r w:rsidR="009C5987">
        <w:rPr>
          <w:rFonts w:ascii="Times New Roman" w:hAnsi="Times New Roman"/>
          <w:sz w:val="28"/>
          <w:szCs w:val="28"/>
        </w:rPr>
        <w:t>до якого</w:t>
      </w:r>
      <w:r w:rsidRPr="00797EB2">
        <w:rPr>
          <w:rFonts w:ascii="Times New Roman" w:hAnsi="Times New Roman"/>
          <w:sz w:val="28"/>
          <w:szCs w:val="28"/>
        </w:rPr>
        <w:t xml:space="preserve"> входять автомобілі різної вантажопідйомності.</w:t>
      </w:r>
    </w:p>
    <w:p w:rsidR="00797EB2" w:rsidRPr="00797EB2" w:rsidRDefault="00797EB2" w:rsidP="0079185F">
      <w:pPr>
        <w:pStyle w:val="a3"/>
        <w:spacing w:line="360" w:lineRule="auto"/>
        <w:ind w:firstLine="709"/>
        <w:jc w:val="both"/>
        <w:rPr>
          <w:rFonts w:ascii="Times New Roman" w:hAnsi="Times New Roman"/>
          <w:sz w:val="28"/>
          <w:szCs w:val="28"/>
        </w:rPr>
      </w:pPr>
      <w:r w:rsidRPr="00797EB2">
        <w:rPr>
          <w:rFonts w:ascii="Times New Roman" w:hAnsi="Times New Roman"/>
          <w:sz w:val="28"/>
          <w:szCs w:val="28"/>
        </w:rPr>
        <w:t xml:space="preserve">У власності </w:t>
      </w:r>
      <w:r w:rsidR="009C5987">
        <w:rPr>
          <w:rFonts w:ascii="Times New Roman" w:hAnsi="Times New Roman"/>
          <w:sz w:val="28"/>
          <w:szCs w:val="28"/>
        </w:rPr>
        <w:t xml:space="preserve">та розпорядженні </w:t>
      </w:r>
      <w:r>
        <w:rPr>
          <w:rFonts w:ascii="Times New Roman" w:hAnsi="Times New Roman"/>
          <w:sz w:val="28"/>
          <w:szCs w:val="28"/>
        </w:rPr>
        <w:t>товариств</w:t>
      </w:r>
      <w:r w:rsidR="009C5987">
        <w:rPr>
          <w:rFonts w:ascii="Times New Roman" w:hAnsi="Times New Roman"/>
          <w:sz w:val="28"/>
          <w:szCs w:val="28"/>
        </w:rPr>
        <w:t>а</w:t>
      </w:r>
      <w:r w:rsidRPr="00797EB2">
        <w:rPr>
          <w:rFonts w:ascii="Times New Roman" w:hAnsi="Times New Roman"/>
          <w:sz w:val="28"/>
          <w:szCs w:val="28"/>
        </w:rPr>
        <w:t xml:space="preserve"> </w:t>
      </w:r>
      <w:r w:rsidR="009C5987">
        <w:rPr>
          <w:rFonts w:ascii="Times New Roman" w:hAnsi="Times New Roman"/>
          <w:sz w:val="28"/>
          <w:szCs w:val="28"/>
        </w:rPr>
        <w:t>наявна трансформаторна підстанція та</w:t>
      </w:r>
      <w:r w:rsidRPr="00797EB2">
        <w:rPr>
          <w:rFonts w:ascii="Times New Roman" w:hAnsi="Times New Roman"/>
          <w:sz w:val="28"/>
          <w:szCs w:val="28"/>
        </w:rPr>
        <w:t xml:space="preserve"> дизель-генератор, завдяки </w:t>
      </w:r>
      <w:r w:rsidR="009C5987">
        <w:rPr>
          <w:rFonts w:ascii="Times New Roman" w:hAnsi="Times New Roman"/>
          <w:sz w:val="28"/>
          <w:szCs w:val="28"/>
        </w:rPr>
        <w:t>яким</w:t>
      </w:r>
      <w:r w:rsidRPr="00797EB2">
        <w:rPr>
          <w:rFonts w:ascii="Times New Roman" w:hAnsi="Times New Roman"/>
          <w:sz w:val="28"/>
          <w:szCs w:val="28"/>
        </w:rPr>
        <w:t xml:space="preserve"> </w:t>
      </w:r>
      <w:r w:rsidR="009C5987">
        <w:rPr>
          <w:rFonts w:ascii="Times New Roman" w:hAnsi="Times New Roman"/>
          <w:sz w:val="28"/>
          <w:szCs w:val="28"/>
        </w:rPr>
        <w:t>товариство</w:t>
      </w:r>
      <w:r w:rsidRPr="00797EB2">
        <w:rPr>
          <w:rFonts w:ascii="Times New Roman" w:hAnsi="Times New Roman"/>
          <w:sz w:val="28"/>
          <w:szCs w:val="28"/>
        </w:rPr>
        <w:t xml:space="preserve"> має змогу працювати автономно .</w:t>
      </w:r>
    </w:p>
    <w:p w:rsidR="00797EB2" w:rsidRPr="00797EB2" w:rsidRDefault="00797EB2" w:rsidP="0079185F">
      <w:pPr>
        <w:pStyle w:val="a3"/>
        <w:spacing w:line="360" w:lineRule="auto"/>
        <w:ind w:firstLine="709"/>
        <w:jc w:val="both"/>
        <w:rPr>
          <w:rFonts w:ascii="Times New Roman" w:hAnsi="Times New Roman"/>
          <w:sz w:val="28"/>
          <w:szCs w:val="28"/>
        </w:rPr>
      </w:pPr>
      <w:r w:rsidRPr="00797EB2">
        <w:rPr>
          <w:rFonts w:ascii="Times New Roman" w:hAnsi="Times New Roman"/>
          <w:sz w:val="28"/>
          <w:szCs w:val="28"/>
        </w:rPr>
        <w:t>Контроль торгівельного процесу і умови зберігання товарних запасів забезпечує адміністрація, процедура відбувається на найвищому рівні</w:t>
      </w:r>
      <w:r>
        <w:rPr>
          <w:rFonts w:ascii="Times New Roman" w:hAnsi="Times New Roman"/>
          <w:sz w:val="28"/>
          <w:szCs w:val="28"/>
        </w:rPr>
        <w:t>.</w:t>
      </w:r>
    </w:p>
    <w:p w:rsidR="00797EB2" w:rsidRPr="00797EB2" w:rsidRDefault="00797EB2" w:rsidP="0079185F">
      <w:pPr>
        <w:pStyle w:val="a3"/>
        <w:spacing w:line="360" w:lineRule="auto"/>
        <w:ind w:firstLine="709"/>
        <w:jc w:val="both"/>
        <w:rPr>
          <w:rFonts w:ascii="Times New Roman" w:hAnsi="Times New Roman"/>
          <w:sz w:val="28"/>
          <w:szCs w:val="28"/>
        </w:rPr>
      </w:pPr>
      <w:r w:rsidRPr="00797EB2">
        <w:rPr>
          <w:rFonts w:ascii="Times New Roman" w:hAnsi="Times New Roman"/>
          <w:sz w:val="28"/>
          <w:szCs w:val="28"/>
        </w:rPr>
        <w:t>Всі товарні запаси, які  закуповуються повністю відповідають міжнародній сертифікації. Відмітка про сертифікацію – ясний і виразний знак підтримки сталого виробництва та соціальної відповідальності.</w:t>
      </w:r>
    </w:p>
    <w:p w:rsidR="00797EB2" w:rsidRDefault="00797EB2" w:rsidP="0079185F">
      <w:pPr>
        <w:pStyle w:val="a3"/>
        <w:spacing w:line="360" w:lineRule="auto"/>
        <w:ind w:firstLine="707"/>
        <w:jc w:val="both"/>
        <w:rPr>
          <w:rFonts w:ascii="Times New Roman" w:hAnsi="Times New Roman"/>
          <w:sz w:val="28"/>
          <w:szCs w:val="28"/>
        </w:rPr>
      </w:pPr>
      <w:r>
        <w:rPr>
          <w:rFonts w:ascii="Times New Roman" w:hAnsi="Times New Roman"/>
          <w:sz w:val="28"/>
          <w:szCs w:val="28"/>
        </w:rPr>
        <w:t xml:space="preserve">Товариство </w:t>
      </w:r>
      <w:r w:rsidRPr="00093D6C">
        <w:rPr>
          <w:rFonts w:ascii="Times New Roman" w:hAnsi="Times New Roman"/>
          <w:sz w:val="28"/>
          <w:szCs w:val="28"/>
        </w:rPr>
        <w:t>має лінійну організаційну структуру. Проста побудова структури найоптимальніша для  ТОВ</w:t>
      </w:r>
      <w:r>
        <w:rPr>
          <w:rFonts w:ascii="Times New Roman" w:hAnsi="Times New Roman"/>
          <w:sz w:val="28"/>
          <w:szCs w:val="28"/>
        </w:rPr>
        <w:t xml:space="preserve"> ВКФ</w:t>
      </w:r>
      <w:r w:rsidRPr="00093D6C">
        <w:rPr>
          <w:rFonts w:ascii="Times New Roman" w:hAnsi="Times New Roman"/>
          <w:sz w:val="28"/>
          <w:szCs w:val="28"/>
        </w:rPr>
        <w:t xml:space="preserve"> «</w:t>
      </w:r>
      <w:r>
        <w:rPr>
          <w:rFonts w:ascii="Times New Roman" w:hAnsi="Times New Roman"/>
          <w:sz w:val="28"/>
          <w:szCs w:val="28"/>
        </w:rPr>
        <w:t>Ельф</w:t>
      </w:r>
      <w:r w:rsidRPr="00093D6C">
        <w:rPr>
          <w:rFonts w:ascii="Times New Roman" w:hAnsi="Times New Roman"/>
          <w:sz w:val="28"/>
          <w:szCs w:val="28"/>
        </w:rPr>
        <w:t xml:space="preserve">» на </w:t>
      </w:r>
      <w:r>
        <w:rPr>
          <w:rFonts w:ascii="Times New Roman" w:hAnsi="Times New Roman"/>
          <w:sz w:val="28"/>
          <w:szCs w:val="28"/>
        </w:rPr>
        <w:t>сучасному</w:t>
      </w:r>
      <w:r w:rsidRPr="00093D6C">
        <w:rPr>
          <w:rFonts w:ascii="Times New Roman" w:hAnsi="Times New Roman"/>
          <w:sz w:val="28"/>
          <w:szCs w:val="28"/>
        </w:rPr>
        <w:t xml:space="preserve"> етапі розвитку компанії. Вона дає змогу встановити гармонійні зв’язки між підрозділами, забезпечує точність та оперативність в прийнятті</w:t>
      </w:r>
      <w:r w:rsidRPr="00093D6C">
        <w:rPr>
          <w:rFonts w:ascii="Times New Roman" w:hAnsi="Times New Roman"/>
          <w:spacing w:val="-15"/>
          <w:sz w:val="28"/>
          <w:szCs w:val="28"/>
        </w:rPr>
        <w:t xml:space="preserve"> </w:t>
      </w:r>
      <w:r w:rsidRPr="00093D6C">
        <w:rPr>
          <w:rFonts w:ascii="Times New Roman" w:hAnsi="Times New Roman"/>
          <w:sz w:val="28"/>
          <w:szCs w:val="28"/>
        </w:rPr>
        <w:t>важливих</w:t>
      </w:r>
      <w:r w:rsidRPr="00093D6C">
        <w:rPr>
          <w:rFonts w:ascii="Times New Roman" w:hAnsi="Times New Roman"/>
          <w:spacing w:val="-17"/>
          <w:sz w:val="28"/>
          <w:szCs w:val="28"/>
        </w:rPr>
        <w:t xml:space="preserve"> </w:t>
      </w:r>
      <w:r w:rsidRPr="00093D6C">
        <w:rPr>
          <w:rFonts w:ascii="Times New Roman" w:hAnsi="Times New Roman"/>
          <w:sz w:val="28"/>
          <w:szCs w:val="28"/>
        </w:rPr>
        <w:t>рішень,</w:t>
      </w:r>
      <w:r w:rsidRPr="00093D6C">
        <w:rPr>
          <w:rFonts w:ascii="Times New Roman" w:hAnsi="Times New Roman"/>
          <w:spacing w:val="-18"/>
          <w:sz w:val="28"/>
          <w:szCs w:val="28"/>
        </w:rPr>
        <w:t xml:space="preserve"> </w:t>
      </w:r>
      <w:r w:rsidRPr="00093D6C">
        <w:rPr>
          <w:rFonts w:ascii="Times New Roman" w:hAnsi="Times New Roman"/>
          <w:sz w:val="28"/>
          <w:szCs w:val="28"/>
        </w:rPr>
        <w:t>ефективно</w:t>
      </w:r>
      <w:r w:rsidRPr="00093D6C">
        <w:rPr>
          <w:rFonts w:ascii="Times New Roman" w:hAnsi="Times New Roman"/>
          <w:spacing w:val="-17"/>
          <w:sz w:val="28"/>
          <w:szCs w:val="28"/>
        </w:rPr>
        <w:t xml:space="preserve"> </w:t>
      </w:r>
      <w:r w:rsidR="009C5987">
        <w:rPr>
          <w:rFonts w:ascii="Times New Roman" w:hAnsi="Times New Roman"/>
          <w:sz w:val="28"/>
          <w:szCs w:val="28"/>
        </w:rPr>
        <w:t>налагоджені зв’язки</w:t>
      </w:r>
      <w:r w:rsidRPr="00093D6C">
        <w:rPr>
          <w:rFonts w:ascii="Times New Roman" w:hAnsi="Times New Roman"/>
          <w:spacing w:val="-16"/>
          <w:sz w:val="28"/>
          <w:szCs w:val="28"/>
        </w:rPr>
        <w:t xml:space="preserve"> </w:t>
      </w:r>
      <w:r w:rsidRPr="00093D6C">
        <w:rPr>
          <w:rFonts w:ascii="Times New Roman" w:hAnsi="Times New Roman"/>
          <w:sz w:val="28"/>
          <w:szCs w:val="28"/>
        </w:rPr>
        <w:t>між</w:t>
      </w:r>
      <w:r w:rsidRPr="00093D6C">
        <w:rPr>
          <w:rFonts w:ascii="Times New Roman" w:hAnsi="Times New Roman"/>
          <w:spacing w:val="-16"/>
          <w:sz w:val="28"/>
          <w:szCs w:val="28"/>
        </w:rPr>
        <w:t xml:space="preserve"> </w:t>
      </w:r>
      <w:r w:rsidRPr="00093D6C">
        <w:rPr>
          <w:rFonts w:ascii="Times New Roman" w:hAnsi="Times New Roman"/>
          <w:sz w:val="28"/>
          <w:szCs w:val="28"/>
        </w:rPr>
        <w:t>колегами</w:t>
      </w:r>
      <w:r w:rsidRPr="00093D6C">
        <w:rPr>
          <w:rFonts w:ascii="Times New Roman" w:hAnsi="Times New Roman"/>
          <w:spacing w:val="-16"/>
          <w:sz w:val="28"/>
          <w:szCs w:val="28"/>
        </w:rPr>
        <w:t xml:space="preserve"> </w:t>
      </w:r>
      <w:r w:rsidRPr="00093D6C">
        <w:rPr>
          <w:rFonts w:ascii="Times New Roman" w:hAnsi="Times New Roman"/>
          <w:sz w:val="28"/>
          <w:szCs w:val="28"/>
        </w:rPr>
        <w:t>та</w:t>
      </w:r>
      <w:r w:rsidRPr="00093D6C">
        <w:rPr>
          <w:rFonts w:ascii="Times New Roman" w:hAnsi="Times New Roman"/>
          <w:spacing w:val="-20"/>
          <w:sz w:val="28"/>
          <w:szCs w:val="28"/>
        </w:rPr>
        <w:t xml:space="preserve"> </w:t>
      </w:r>
      <w:r w:rsidRPr="00093D6C">
        <w:rPr>
          <w:rFonts w:ascii="Times New Roman" w:hAnsi="Times New Roman"/>
          <w:sz w:val="28"/>
          <w:szCs w:val="28"/>
        </w:rPr>
        <w:t>чітко розподіл</w:t>
      </w:r>
      <w:r w:rsidR="009C5987">
        <w:rPr>
          <w:rFonts w:ascii="Times New Roman" w:hAnsi="Times New Roman"/>
          <w:sz w:val="28"/>
          <w:szCs w:val="28"/>
        </w:rPr>
        <w:t xml:space="preserve">ена </w:t>
      </w:r>
      <w:r w:rsidRPr="00093D6C">
        <w:rPr>
          <w:rFonts w:ascii="Times New Roman" w:hAnsi="Times New Roman"/>
          <w:sz w:val="28"/>
          <w:szCs w:val="28"/>
        </w:rPr>
        <w:t>відповідальн</w:t>
      </w:r>
      <w:r>
        <w:rPr>
          <w:rFonts w:ascii="Times New Roman" w:hAnsi="Times New Roman"/>
          <w:sz w:val="28"/>
          <w:szCs w:val="28"/>
        </w:rPr>
        <w:t>і</w:t>
      </w:r>
      <w:r w:rsidRPr="00093D6C">
        <w:rPr>
          <w:rFonts w:ascii="Times New Roman" w:hAnsi="Times New Roman"/>
          <w:sz w:val="28"/>
          <w:szCs w:val="28"/>
        </w:rPr>
        <w:t>сть. Влада в товаристві зосередж</w:t>
      </w:r>
      <w:r w:rsidR="009C5987">
        <w:rPr>
          <w:rFonts w:ascii="Times New Roman" w:hAnsi="Times New Roman"/>
          <w:sz w:val="28"/>
          <w:szCs w:val="28"/>
        </w:rPr>
        <w:t xml:space="preserve">ена </w:t>
      </w:r>
      <w:r w:rsidRPr="00093D6C">
        <w:rPr>
          <w:rFonts w:ascii="Times New Roman" w:hAnsi="Times New Roman"/>
          <w:sz w:val="28"/>
          <w:szCs w:val="28"/>
        </w:rPr>
        <w:t xml:space="preserve">у верхівці управління. </w:t>
      </w:r>
      <w:r>
        <w:rPr>
          <w:rFonts w:ascii="Times New Roman" w:hAnsi="Times New Roman"/>
          <w:sz w:val="28"/>
          <w:szCs w:val="28"/>
        </w:rPr>
        <w:t>Г</w:t>
      </w:r>
      <w:r w:rsidRPr="00093D6C">
        <w:rPr>
          <w:rFonts w:ascii="Times New Roman" w:hAnsi="Times New Roman"/>
          <w:sz w:val="28"/>
          <w:szCs w:val="28"/>
        </w:rPr>
        <w:t xml:space="preserve">енеральний директор спрямовує роботу </w:t>
      </w:r>
      <w:r w:rsidR="009C5987">
        <w:rPr>
          <w:rFonts w:ascii="Times New Roman" w:hAnsi="Times New Roman"/>
          <w:sz w:val="28"/>
          <w:szCs w:val="28"/>
        </w:rPr>
        <w:t>товариства</w:t>
      </w:r>
      <w:r w:rsidRPr="00093D6C">
        <w:rPr>
          <w:rFonts w:ascii="Times New Roman" w:hAnsi="Times New Roman"/>
          <w:sz w:val="28"/>
          <w:szCs w:val="28"/>
        </w:rPr>
        <w:t>, займається плануванням і підготовкою управлінських</w:t>
      </w:r>
      <w:r w:rsidRPr="00093D6C">
        <w:rPr>
          <w:rFonts w:ascii="Times New Roman" w:hAnsi="Times New Roman"/>
          <w:spacing w:val="-25"/>
          <w:sz w:val="28"/>
          <w:szCs w:val="28"/>
        </w:rPr>
        <w:t xml:space="preserve"> </w:t>
      </w:r>
      <w:r w:rsidRPr="00093D6C">
        <w:rPr>
          <w:rFonts w:ascii="Times New Roman" w:hAnsi="Times New Roman"/>
          <w:sz w:val="28"/>
          <w:szCs w:val="28"/>
        </w:rPr>
        <w:t>рішень.</w:t>
      </w:r>
    </w:p>
    <w:p w:rsidR="00797EB2" w:rsidRPr="00093D6C" w:rsidRDefault="00797EB2" w:rsidP="0079185F">
      <w:pPr>
        <w:pStyle w:val="a3"/>
        <w:spacing w:line="360" w:lineRule="auto"/>
        <w:ind w:firstLine="707"/>
        <w:jc w:val="both"/>
        <w:rPr>
          <w:rFonts w:ascii="Times New Roman" w:hAnsi="Times New Roman"/>
          <w:sz w:val="28"/>
          <w:szCs w:val="28"/>
        </w:rPr>
      </w:pPr>
      <w:r w:rsidRPr="00093D6C">
        <w:rPr>
          <w:rFonts w:ascii="Times New Roman" w:hAnsi="Times New Roman"/>
          <w:sz w:val="28"/>
          <w:szCs w:val="28"/>
        </w:rPr>
        <w:t xml:space="preserve">Торгівельна  діяльність в компанії починається з відділу продаж, який </w:t>
      </w:r>
      <w:r>
        <w:rPr>
          <w:rFonts w:ascii="Times New Roman" w:hAnsi="Times New Roman"/>
          <w:sz w:val="28"/>
          <w:szCs w:val="28"/>
        </w:rPr>
        <w:lastRenderedPageBreak/>
        <w:t xml:space="preserve">керуючись даними про </w:t>
      </w:r>
      <w:r w:rsidRPr="00093D6C">
        <w:rPr>
          <w:rFonts w:ascii="Times New Roman" w:hAnsi="Times New Roman"/>
          <w:sz w:val="28"/>
          <w:szCs w:val="28"/>
        </w:rPr>
        <w:t xml:space="preserve">замовлення </w:t>
      </w:r>
      <w:r>
        <w:rPr>
          <w:rFonts w:ascii="Times New Roman" w:hAnsi="Times New Roman"/>
          <w:sz w:val="28"/>
          <w:szCs w:val="28"/>
        </w:rPr>
        <w:t>здійснює</w:t>
      </w:r>
      <w:r w:rsidRPr="00093D6C">
        <w:rPr>
          <w:rFonts w:ascii="Times New Roman" w:hAnsi="Times New Roman"/>
          <w:sz w:val="28"/>
          <w:szCs w:val="28"/>
        </w:rPr>
        <w:t xml:space="preserve"> прогнози необхідної кількості товарних запасів для замовлен</w:t>
      </w:r>
      <w:r w:rsidR="009C5987">
        <w:rPr>
          <w:rFonts w:ascii="Times New Roman" w:hAnsi="Times New Roman"/>
          <w:sz w:val="28"/>
          <w:szCs w:val="28"/>
        </w:rPr>
        <w:t>ь</w:t>
      </w:r>
      <w:r w:rsidRPr="00093D6C">
        <w:rPr>
          <w:rFonts w:ascii="Times New Roman" w:hAnsi="Times New Roman"/>
          <w:sz w:val="28"/>
          <w:szCs w:val="28"/>
        </w:rPr>
        <w:t xml:space="preserve">. </w:t>
      </w:r>
    </w:p>
    <w:p w:rsidR="00797EB2" w:rsidRPr="0079185F" w:rsidRDefault="00797EB2" w:rsidP="0079185F">
      <w:pPr>
        <w:pStyle w:val="a3"/>
        <w:spacing w:line="360" w:lineRule="auto"/>
        <w:ind w:firstLine="707"/>
        <w:jc w:val="both"/>
        <w:rPr>
          <w:rFonts w:ascii="Times New Roman" w:hAnsi="Times New Roman"/>
          <w:sz w:val="28"/>
          <w:szCs w:val="28"/>
        </w:rPr>
      </w:pPr>
      <w:r w:rsidRPr="00093D6C">
        <w:rPr>
          <w:rFonts w:ascii="Times New Roman" w:hAnsi="Times New Roman"/>
          <w:sz w:val="28"/>
          <w:szCs w:val="28"/>
        </w:rPr>
        <w:t xml:space="preserve">Основна частина клієнтів – </w:t>
      </w:r>
      <w:r>
        <w:rPr>
          <w:rFonts w:ascii="Times New Roman" w:hAnsi="Times New Roman"/>
          <w:sz w:val="28"/>
          <w:szCs w:val="28"/>
        </w:rPr>
        <w:t>сільськогосподарські та будівельні</w:t>
      </w:r>
      <w:r w:rsidRPr="00093D6C">
        <w:rPr>
          <w:rFonts w:ascii="Times New Roman" w:hAnsi="Times New Roman"/>
          <w:sz w:val="28"/>
          <w:szCs w:val="28"/>
        </w:rPr>
        <w:t xml:space="preserve"> </w:t>
      </w:r>
      <w:r>
        <w:rPr>
          <w:rFonts w:ascii="Times New Roman" w:hAnsi="Times New Roman"/>
          <w:sz w:val="28"/>
          <w:szCs w:val="28"/>
        </w:rPr>
        <w:t xml:space="preserve">підприємства </w:t>
      </w:r>
      <w:r w:rsidRPr="00093D6C">
        <w:rPr>
          <w:rFonts w:ascii="Times New Roman" w:hAnsi="Times New Roman"/>
          <w:sz w:val="28"/>
          <w:szCs w:val="28"/>
        </w:rPr>
        <w:t xml:space="preserve">-  міста, району та області. ТОВ </w:t>
      </w:r>
      <w:r>
        <w:rPr>
          <w:rFonts w:ascii="Times New Roman" w:hAnsi="Times New Roman"/>
          <w:sz w:val="28"/>
          <w:szCs w:val="28"/>
        </w:rPr>
        <w:t xml:space="preserve">ВКФ </w:t>
      </w:r>
      <w:r w:rsidRPr="00093D6C">
        <w:rPr>
          <w:rFonts w:ascii="Times New Roman" w:hAnsi="Times New Roman"/>
          <w:sz w:val="28"/>
          <w:szCs w:val="28"/>
        </w:rPr>
        <w:t>«</w:t>
      </w:r>
      <w:r>
        <w:rPr>
          <w:rFonts w:ascii="Times New Roman" w:hAnsi="Times New Roman"/>
          <w:sz w:val="28"/>
          <w:szCs w:val="28"/>
        </w:rPr>
        <w:t>Ельф</w:t>
      </w:r>
      <w:r w:rsidRPr="00093D6C">
        <w:rPr>
          <w:rFonts w:ascii="Times New Roman" w:hAnsi="Times New Roman"/>
          <w:sz w:val="28"/>
          <w:szCs w:val="28"/>
        </w:rPr>
        <w:t xml:space="preserve">» працює в умовах з високим рівнем конкуренції. </w:t>
      </w:r>
      <w:r w:rsidR="007A11E0">
        <w:rPr>
          <w:rFonts w:ascii="Times New Roman" w:hAnsi="Times New Roman"/>
          <w:sz w:val="28"/>
          <w:szCs w:val="28"/>
        </w:rPr>
        <w:t>Г</w:t>
      </w:r>
      <w:r w:rsidRPr="00093D6C">
        <w:rPr>
          <w:rFonts w:ascii="Times New Roman" w:hAnsi="Times New Roman"/>
          <w:sz w:val="28"/>
          <w:szCs w:val="28"/>
        </w:rPr>
        <w:t xml:space="preserve">оловними конкурентами є – </w:t>
      </w:r>
      <w:r w:rsidR="007A11E0">
        <w:rPr>
          <w:rFonts w:ascii="Times New Roman" w:hAnsi="Times New Roman"/>
          <w:sz w:val="28"/>
          <w:szCs w:val="28"/>
        </w:rPr>
        <w:t xml:space="preserve">ТОВ «Ав метал груп», ТОВ </w:t>
      </w:r>
      <w:r w:rsidRPr="00093D6C">
        <w:rPr>
          <w:rFonts w:ascii="Times New Roman" w:hAnsi="Times New Roman"/>
          <w:sz w:val="28"/>
          <w:szCs w:val="28"/>
        </w:rPr>
        <w:t>«</w:t>
      </w:r>
      <w:r w:rsidR="007A11E0">
        <w:rPr>
          <w:rFonts w:ascii="Times New Roman" w:hAnsi="Times New Roman"/>
          <w:sz w:val="28"/>
          <w:szCs w:val="28"/>
        </w:rPr>
        <w:t>Все для даху</w:t>
      </w:r>
      <w:r w:rsidRPr="00093D6C">
        <w:rPr>
          <w:rFonts w:ascii="Times New Roman" w:hAnsi="Times New Roman"/>
          <w:sz w:val="28"/>
          <w:szCs w:val="28"/>
        </w:rPr>
        <w:t xml:space="preserve">», </w:t>
      </w:r>
      <w:r w:rsidR="007A11E0">
        <w:rPr>
          <w:rFonts w:ascii="Times New Roman" w:hAnsi="Times New Roman"/>
          <w:sz w:val="28"/>
          <w:szCs w:val="28"/>
        </w:rPr>
        <w:t>ТОВ «Торговий д</w:t>
      </w:r>
      <w:r w:rsidR="009C5987">
        <w:rPr>
          <w:rFonts w:ascii="Times New Roman" w:hAnsi="Times New Roman"/>
          <w:sz w:val="28"/>
          <w:szCs w:val="28"/>
        </w:rPr>
        <w:t>і</w:t>
      </w:r>
      <w:r w:rsidR="007A11E0">
        <w:rPr>
          <w:rFonts w:ascii="Times New Roman" w:hAnsi="Times New Roman"/>
          <w:sz w:val="28"/>
          <w:szCs w:val="28"/>
        </w:rPr>
        <w:t xml:space="preserve">м ВІДЗЕВ», Торговий дім </w:t>
      </w:r>
      <w:r w:rsidR="007A11E0" w:rsidRPr="0079185F">
        <w:rPr>
          <w:rFonts w:ascii="Times New Roman" w:hAnsi="Times New Roman"/>
          <w:sz w:val="28"/>
          <w:szCs w:val="28"/>
        </w:rPr>
        <w:t>«Глобус» та інші.</w:t>
      </w:r>
    </w:p>
    <w:p w:rsidR="00452688" w:rsidRPr="0079185F" w:rsidRDefault="0079185F" w:rsidP="0079185F">
      <w:pPr>
        <w:pStyle w:val="a3"/>
        <w:spacing w:line="360" w:lineRule="auto"/>
        <w:ind w:firstLine="707"/>
        <w:jc w:val="both"/>
        <w:rPr>
          <w:rFonts w:ascii="Times New Roman" w:hAnsi="Times New Roman"/>
          <w:sz w:val="28"/>
          <w:szCs w:val="28"/>
        </w:rPr>
      </w:pPr>
      <w:r w:rsidRPr="0079185F">
        <w:rPr>
          <w:rFonts w:ascii="Times New Roman" w:hAnsi="Times New Roman"/>
          <w:sz w:val="28"/>
          <w:szCs w:val="28"/>
        </w:rPr>
        <w:t xml:space="preserve">Для більш глибокого і детального аналізу розвитку ТОВ ВКФ «Ельф» варто провести  аналіз основних фінансово-економічних показників на основі інформації про діяльність товариства за останні роки. </w:t>
      </w:r>
      <w:r w:rsidR="00452688" w:rsidRPr="0079185F">
        <w:rPr>
          <w:rFonts w:ascii="Times New Roman" w:hAnsi="Times New Roman"/>
          <w:sz w:val="28"/>
          <w:szCs w:val="28"/>
        </w:rPr>
        <w:t>Оцінювання основних фінансово-економічних показників діяльності підприємства необхідне для того, щоб одержати певну кількість основних, найінформативніших параметрів, які надають об’єктивну та точну картину фінансово-господарського стану підприємства.</w:t>
      </w:r>
      <w:r w:rsidR="009C5987">
        <w:rPr>
          <w:rFonts w:ascii="Times New Roman" w:hAnsi="Times New Roman"/>
          <w:sz w:val="28"/>
          <w:szCs w:val="28"/>
        </w:rPr>
        <w:t xml:space="preserve"> В кваліфікаційній роботі бакалавра проводився аналіз фінансового стану даного товариства за період з 2016 по 2019 роки. Доповнимо даний аналіз показниками за 2020 рік та проаналізуємо зміну основних фінансових показників в структурі та динаміці.</w:t>
      </w:r>
    </w:p>
    <w:p w:rsidR="009C5987" w:rsidRDefault="009C5987" w:rsidP="00EA0013">
      <w:pPr>
        <w:pStyle w:val="a6"/>
        <w:spacing w:before="0" w:beforeAutospacing="0" w:after="0" w:afterAutospacing="0" w:line="360" w:lineRule="auto"/>
        <w:ind w:firstLine="709"/>
        <w:jc w:val="both"/>
        <w:rPr>
          <w:sz w:val="28"/>
          <w:szCs w:val="28"/>
          <w:lang w:val="uk-UA"/>
        </w:rPr>
      </w:pPr>
      <w:r>
        <w:rPr>
          <w:sz w:val="28"/>
          <w:szCs w:val="28"/>
          <w:lang w:val="uk-UA"/>
        </w:rPr>
        <w:t xml:space="preserve">В якості інформаційної бази для проведення аналізу фінансового стану ТОВ </w:t>
      </w:r>
      <w:r>
        <w:rPr>
          <w:sz w:val="28"/>
          <w:szCs w:val="28"/>
        </w:rPr>
        <w:t xml:space="preserve">ВКФ </w:t>
      </w:r>
      <w:r w:rsidRPr="00093D6C">
        <w:rPr>
          <w:sz w:val="28"/>
          <w:szCs w:val="28"/>
        </w:rPr>
        <w:t>«</w:t>
      </w:r>
      <w:r>
        <w:rPr>
          <w:sz w:val="28"/>
          <w:szCs w:val="28"/>
        </w:rPr>
        <w:t>Ельф</w:t>
      </w:r>
      <w:r w:rsidRPr="00093D6C">
        <w:rPr>
          <w:sz w:val="28"/>
          <w:szCs w:val="28"/>
        </w:rPr>
        <w:t>»</w:t>
      </w:r>
      <w:r>
        <w:rPr>
          <w:sz w:val="28"/>
          <w:szCs w:val="28"/>
          <w:lang w:val="uk-UA"/>
        </w:rPr>
        <w:t xml:space="preserve"> використаємо </w:t>
      </w:r>
      <w:r w:rsidR="00452688" w:rsidRPr="00452688">
        <w:rPr>
          <w:sz w:val="28"/>
          <w:szCs w:val="28"/>
        </w:rPr>
        <w:t xml:space="preserve">Форми № 1 та № 2 </w:t>
      </w:r>
      <w:r w:rsidR="00452688">
        <w:rPr>
          <w:sz w:val="28"/>
          <w:szCs w:val="28"/>
          <w:lang w:val="uk-UA"/>
        </w:rPr>
        <w:t xml:space="preserve">фінансової звітності </w:t>
      </w:r>
      <w:r w:rsidR="00452688">
        <w:rPr>
          <w:sz w:val="28"/>
          <w:szCs w:val="28"/>
        </w:rPr>
        <w:t xml:space="preserve">за </w:t>
      </w:r>
      <w:r w:rsidR="00452688">
        <w:rPr>
          <w:sz w:val="28"/>
          <w:szCs w:val="28"/>
          <w:lang w:val="uk-UA"/>
        </w:rPr>
        <w:t>період з 2016 по 20</w:t>
      </w:r>
      <w:r>
        <w:rPr>
          <w:sz w:val="28"/>
          <w:szCs w:val="28"/>
          <w:lang w:val="uk-UA"/>
        </w:rPr>
        <w:t>20</w:t>
      </w:r>
      <w:r w:rsidR="00452688">
        <w:rPr>
          <w:sz w:val="28"/>
          <w:szCs w:val="28"/>
          <w:lang w:val="uk-UA"/>
        </w:rPr>
        <w:t xml:space="preserve"> </w:t>
      </w:r>
      <w:r>
        <w:rPr>
          <w:sz w:val="28"/>
          <w:szCs w:val="28"/>
          <w:lang w:val="uk-UA"/>
        </w:rPr>
        <w:t>роки</w:t>
      </w:r>
      <w:r w:rsidR="00452688">
        <w:rPr>
          <w:sz w:val="28"/>
          <w:szCs w:val="28"/>
          <w:lang w:val="uk-UA"/>
        </w:rPr>
        <w:t xml:space="preserve"> (табл.2.1).</w:t>
      </w:r>
    </w:p>
    <w:p w:rsidR="00A51BCF" w:rsidRPr="00A51BCF" w:rsidRDefault="00A51BCF">
      <w:pPr>
        <w:spacing w:after="0" w:line="240" w:lineRule="auto"/>
        <w:rPr>
          <w:sz w:val="28"/>
          <w:szCs w:val="28"/>
          <w:lang w:val="uk-UA"/>
        </w:rPr>
      </w:pPr>
      <w:r>
        <w:rPr>
          <w:sz w:val="28"/>
          <w:szCs w:val="28"/>
          <w:lang w:val="uk-UA"/>
        </w:rPr>
        <w:br w:type="page"/>
      </w:r>
    </w:p>
    <w:p w:rsidR="009C5987" w:rsidRDefault="009C5987" w:rsidP="009C5987">
      <w:pPr>
        <w:pStyle w:val="a6"/>
        <w:spacing w:before="0" w:beforeAutospacing="0" w:after="0" w:afterAutospacing="0" w:line="360" w:lineRule="auto"/>
        <w:jc w:val="both"/>
        <w:rPr>
          <w:sz w:val="28"/>
          <w:szCs w:val="28"/>
          <w:lang w:val="uk-UA"/>
        </w:rPr>
        <w:sectPr w:rsidR="009C5987" w:rsidSect="00B4361B">
          <w:footerReference w:type="default" r:id="rId8"/>
          <w:pgSz w:w="11906" w:h="16838"/>
          <w:pgMar w:top="1134" w:right="567" w:bottom="1134" w:left="1701" w:header="709" w:footer="709" w:gutter="0"/>
          <w:pgNumType w:start="5"/>
          <w:cols w:space="708"/>
          <w:docGrid w:linePitch="360"/>
        </w:sectPr>
      </w:pPr>
    </w:p>
    <w:p w:rsidR="005F19DF" w:rsidRDefault="005F19DF" w:rsidP="00452688">
      <w:pPr>
        <w:pStyle w:val="a6"/>
        <w:spacing w:before="0" w:beforeAutospacing="0" w:after="0" w:afterAutospacing="0" w:line="360" w:lineRule="auto"/>
        <w:ind w:firstLine="709"/>
        <w:jc w:val="right"/>
        <w:rPr>
          <w:sz w:val="28"/>
          <w:szCs w:val="28"/>
          <w:lang w:val="uk-UA"/>
        </w:rPr>
      </w:pPr>
    </w:p>
    <w:p w:rsidR="004F1E2F" w:rsidRDefault="004F1E2F" w:rsidP="00452688">
      <w:pPr>
        <w:pStyle w:val="a6"/>
        <w:spacing w:before="0" w:beforeAutospacing="0" w:after="0" w:afterAutospacing="0" w:line="360" w:lineRule="auto"/>
        <w:ind w:firstLine="709"/>
        <w:jc w:val="right"/>
        <w:rPr>
          <w:sz w:val="28"/>
          <w:szCs w:val="28"/>
          <w:lang w:val="uk-UA"/>
        </w:rPr>
      </w:pPr>
    </w:p>
    <w:p w:rsidR="00452688" w:rsidRPr="007A0AAD" w:rsidRDefault="00452688" w:rsidP="00452688">
      <w:pPr>
        <w:pStyle w:val="a6"/>
        <w:spacing w:before="0" w:beforeAutospacing="0" w:after="0" w:afterAutospacing="0" w:line="360" w:lineRule="auto"/>
        <w:ind w:firstLine="709"/>
        <w:jc w:val="right"/>
        <w:rPr>
          <w:i/>
          <w:sz w:val="28"/>
          <w:szCs w:val="28"/>
          <w:lang w:val="uk-UA"/>
        </w:rPr>
      </w:pPr>
      <w:r w:rsidRPr="007A0AAD">
        <w:rPr>
          <w:i/>
          <w:sz w:val="28"/>
          <w:szCs w:val="28"/>
          <w:lang w:val="uk-UA"/>
        </w:rPr>
        <w:t>Таблиця 2.1</w:t>
      </w:r>
    </w:p>
    <w:p w:rsidR="00452688" w:rsidRPr="007A0AAD" w:rsidRDefault="00452688" w:rsidP="00452688">
      <w:pPr>
        <w:pStyle w:val="a6"/>
        <w:spacing w:before="0" w:beforeAutospacing="0" w:after="0" w:afterAutospacing="0" w:line="360" w:lineRule="auto"/>
        <w:ind w:firstLine="709"/>
        <w:jc w:val="center"/>
        <w:rPr>
          <w:b/>
          <w:sz w:val="28"/>
          <w:szCs w:val="28"/>
          <w:lang w:val="uk-UA"/>
        </w:rPr>
      </w:pPr>
      <w:r w:rsidRPr="007A0AAD">
        <w:rPr>
          <w:b/>
          <w:sz w:val="28"/>
          <w:szCs w:val="28"/>
          <w:lang w:val="uk-UA"/>
        </w:rPr>
        <w:t>Основні фінансово-економічні показники діяльності ТОВ ВКФ «Ельф» за 2016-2019 роки (тис.грн)</w:t>
      </w:r>
    </w:p>
    <w:tbl>
      <w:tblPr>
        <w:tblW w:w="1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876"/>
        <w:gridCol w:w="876"/>
        <w:gridCol w:w="876"/>
        <w:gridCol w:w="1057"/>
        <w:gridCol w:w="993"/>
        <w:gridCol w:w="993"/>
        <w:gridCol w:w="850"/>
        <w:gridCol w:w="991"/>
        <w:gridCol w:w="708"/>
        <w:gridCol w:w="993"/>
        <w:gridCol w:w="709"/>
        <w:gridCol w:w="992"/>
        <w:gridCol w:w="838"/>
        <w:gridCol w:w="909"/>
        <w:gridCol w:w="803"/>
      </w:tblGrid>
      <w:tr w:rsidR="005F19DF" w:rsidRPr="00845DDB" w:rsidTr="00B8520F">
        <w:trPr>
          <w:trHeight w:val="222"/>
        </w:trPr>
        <w:tc>
          <w:tcPr>
            <w:tcW w:w="1668" w:type="dxa"/>
            <w:vMerge w:val="restart"/>
          </w:tcPr>
          <w:p w:rsidR="005F19DF" w:rsidRPr="00845DDB" w:rsidRDefault="005F19DF" w:rsidP="00845DDB">
            <w:pPr>
              <w:pStyle w:val="a6"/>
              <w:spacing w:before="0" w:beforeAutospacing="0" w:after="0" w:afterAutospacing="0"/>
              <w:jc w:val="center"/>
              <w:rPr>
                <w:lang w:val="uk-UA"/>
              </w:rPr>
            </w:pPr>
            <w:r w:rsidRPr="00845DDB">
              <w:rPr>
                <w:lang w:val="uk-UA"/>
              </w:rPr>
              <w:t>Показники</w:t>
            </w:r>
          </w:p>
        </w:tc>
        <w:tc>
          <w:tcPr>
            <w:tcW w:w="876" w:type="dxa"/>
            <w:vMerge w:val="restart"/>
          </w:tcPr>
          <w:p w:rsidR="005F19DF" w:rsidRPr="00845DDB" w:rsidRDefault="005F19DF" w:rsidP="00845DDB">
            <w:pPr>
              <w:pStyle w:val="a6"/>
              <w:spacing w:before="0" w:beforeAutospacing="0" w:after="0" w:afterAutospacing="0"/>
              <w:jc w:val="center"/>
              <w:rPr>
                <w:lang w:val="uk-UA"/>
              </w:rPr>
            </w:pPr>
            <w:r w:rsidRPr="00845DDB">
              <w:rPr>
                <w:lang w:val="uk-UA"/>
              </w:rPr>
              <w:t>2016</w:t>
            </w:r>
          </w:p>
        </w:tc>
        <w:tc>
          <w:tcPr>
            <w:tcW w:w="876" w:type="dxa"/>
            <w:vMerge w:val="restart"/>
          </w:tcPr>
          <w:p w:rsidR="005F19DF" w:rsidRPr="00845DDB" w:rsidRDefault="005F19DF" w:rsidP="00845DDB">
            <w:pPr>
              <w:pStyle w:val="a6"/>
              <w:spacing w:before="0" w:beforeAutospacing="0" w:after="0" w:afterAutospacing="0"/>
              <w:jc w:val="center"/>
              <w:rPr>
                <w:lang w:val="uk-UA"/>
              </w:rPr>
            </w:pPr>
            <w:r w:rsidRPr="00845DDB">
              <w:rPr>
                <w:lang w:val="uk-UA"/>
              </w:rPr>
              <w:t>2017</w:t>
            </w:r>
          </w:p>
        </w:tc>
        <w:tc>
          <w:tcPr>
            <w:tcW w:w="876" w:type="dxa"/>
            <w:vMerge w:val="restart"/>
          </w:tcPr>
          <w:p w:rsidR="005F19DF" w:rsidRPr="00845DDB" w:rsidRDefault="005F19DF" w:rsidP="00845DDB">
            <w:pPr>
              <w:pStyle w:val="a6"/>
              <w:spacing w:before="0" w:beforeAutospacing="0" w:after="0" w:afterAutospacing="0"/>
              <w:jc w:val="center"/>
              <w:rPr>
                <w:lang w:val="uk-UA"/>
              </w:rPr>
            </w:pPr>
            <w:r w:rsidRPr="00845DDB">
              <w:rPr>
                <w:lang w:val="uk-UA"/>
              </w:rPr>
              <w:t>2018</w:t>
            </w:r>
          </w:p>
        </w:tc>
        <w:tc>
          <w:tcPr>
            <w:tcW w:w="1057" w:type="dxa"/>
            <w:vMerge w:val="restart"/>
          </w:tcPr>
          <w:p w:rsidR="005F19DF" w:rsidRPr="00845DDB" w:rsidRDefault="005F19DF" w:rsidP="00845DDB">
            <w:pPr>
              <w:pStyle w:val="a6"/>
              <w:spacing w:before="0" w:beforeAutospacing="0" w:after="0" w:afterAutospacing="0"/>
              <w:jc w:val="center"/>
              <w:rPr>
                <w:lang w:val="uk-UA"/>
              </w:rPr>
            </w:pPr>
            <w:r w:rsidRPr="00845DDB">
              <w:rPr>
                <w:lang w:val="uk-UA"/>
              </w:rPr>
              <w:t>2019</w:t>
            </w:r>
          </w:p>
        </w:tc>
        <w:tc>
          <w:tcPr>
            <w:tcW w:w="993" w:type="dxa"/>
            <w:vMerge w:val="restart"/>
          </w:tcPr>
          <w:p w:rsidR="005F19DF" w:rsidRPr="00845DDB" w:rsidRDefault="005F19DF" w:rsidP="00845DDB">
            <w:pPr>
              <w:pStyle w:val="a6"/>
              <w:spacing w:before="0" w:beforeAutospacing="0" w:after="0" w:afterAutospacing="0"/>
              <w:jc w:val="center"/>
              <w:rPr>
                <w:lang w:val="uk-UA"/>
              </w:rPr>
            </w:pPr>
            <w:r>
              <w:rPr>
                <w:lang w:val="uk-UA"/>
              </w:rPr>
              <w:t>2020</w:t>
            </w:r>
          </w:p>
        </w:tc>
        <w:tc>
          <w:tcPr>
            <w:tcW w:w="8786" w:type="dxa"/>
            <w:gridSpan w:val="10"/>
          </w:tcPr>
          <w:p w:rsidR="005F19DF" w:rsidRPr="00845DDB" w:rsidRDefault="005F19DF" w:rsidP="00845DDB">
            <w:pPr>
              <w:pStyle w:val="a6"/>
              <w:spacing w:before="0" w:beforeAutospacing="0" w:after="0" w:afterAutospacing="0"/>
              <w:jc w:val="center"/>
              <w:rPr>
                <w:lang w:val="uk-UA"/>
              </w:rPr>
            </w:pPr>
            <w:r w:rsidRPr="00845DDB">
              <w:rPr>
                <w:lang w:val="uk-UA"/>
              </w:rPr>
              <w:t xml:space="preserve">Відхилення </w:t>
            </w:r>
          </w:p>
        </w:tc>
      </w:tr>
      <w:tr w:rsidR="005F19DF" w:rsidRPr="00845DDB" w:rsidTr="00B8520F">
        <w:trPr>
          <w:trHeight w:val="315"/>
        </w:trPr>
        <w:tc>
          <w:tcPr>
            <w:tcW w:w="1668"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1057" w:type="dxa"/>
            <w:vMerge/>
          </w:tcPr>
          <w:p w:rsidR="005F19DF" w:rsidRPr="00845DDB" w:rsidRDefault="005F19DF" w:rsidP="00845DDB">
            <w:pPr>
              <w:pStyle w:val="a6"/>
              <w:spacing w:before="0" w:beforeAutospacing="0" w:after="0" w:afterAutospacing="0"/>
              <w:jc w:val="center"/>
              <w:rPr>
                <w:lang w:val="uk-UA"/>
              </w:rPr>
            </w:pPr>
          </w:p>
        </w:tc>
        <w:tc>
          <w:tcPr>
            <w:tcW w:w="993" w:type="dxa"/>
            <w:vMerge/>
          </w:tcPr>
          <w:p w:rsidR="005F19DF" w:rsidRPr="00845DDB" w:rsidRDefault="005F19DF" w:rsidP="00845DDB">
            <w:pPr>
              <w:pStyle w:val="a6"/>
              <w:jc w:val="center"/>
              <w:rPr>
                <w:lang w:val="uk-UA"/>
              </w:rPr>
            </w:pPr>
          </w:p>
        </w:tc>
        <w:tc>
          <w:tcPr>
            <w:tcW w:w="1843" w:type="dxa"/>
            <w:gridSpan w:val="2"/>
          </w:tcPr>
          <w:p w:rsidR="005F19DF" w:rsidRPr="00845DDB" w:rsidRDefault="005F19DF" w:rsidP="00845DDB">
            <w:pPr>
              <w:pStyle w:val="a6"/>
              <w:jc w:val="center"/>
              <w:rPr>
                <w:lang w:val="uk-UA"/>
              </w:rPr>
            </w:pPr>
            <w:r w:rsidRPr="00845DDB">
              <w:rPr>
                <w:lang w:val="uk-UA"/>
              </w:rPr>
              <w:t>2017/2016</w:t>
            </w:r>
          </w:p>
        </w:tc>
        <w:tc>
          <w:tcPr>
            <w:tcW w:w="1699" w:type="dxa"/>
            <w:gridSpan w:val="2"/>
          </w:tcPr>
          <w:p w:rsidR="005F19DF" w:rsidRPr="00845DDB" w:rsidRDefault="005F19DF" w:rsidP="00845DDB">
            <w:pPr>
              <w:pStyle w:val="a6"/>
              <w:spacing w:before="0" w:beforeAutospacing="0" w:after="0" w:afterAutospacing="0"/>
              <w:jc w:val="center"/>
              <w:rPr>
                <w:lang w:val="uk-UA"/>
              </w:rPr>
            </w:pPr>
            <w:r w:rsidRPr="00845DDB">
              <w:rPr>
                <w:lang w:val="uk-UA"/>
              </w:rPr>
              <w:t>2018/2017</w:t>
            </w:r>
          </w:p>
        </w:tc>
        <w:tc>
          <w:tcPr>
            <w:tcW w:w="1702" w:type="dxa"/>
            <w:gridSpan w:val="2"/>
          </w:tcPr>
          <w:p w:rsidR="005F19DF" w:rsidRPr="00845DDB" w:rsidRDefault="005F19DF" w:rsidP="00845DDB">
            <w:pPr>
              <w:pStyle w:val="a6"/>
              <w:spacing w:before="0" w:beforeAutospacing="0" w:after="0" w:afterAutospacing="0"/>
              <w:jc w:val="center"/>
              <w:rPr>
                <w:lang w:val="uk-UA"/>
              </w:rPr>
            </w:pPr>
            <w:r w:rsidRPr="00845DDB">
              <w:rPr>
                <w:lang w:val="uk-UA"/>
              </w:rPr>
              <w:t>2019/2018</w:t>
            </w:r>
          </w:p>
        </w:tc>
        <w:tc>
          <w:tcPr>
            <w:tcW w:w="1830" w:type="dxa"/>
            <w:gridSpan w:val="2"/>
          </w:tcPr>
          <w:p w:rsidR="005F19DF" w:rsidRPr="00845DDB" w:rsidRDefault="005F19DF" w:rsidP="00845DDB">
            <w:pPr>
              <w:pStyle w:val="a6"/>
              <w:spacing w:before="0" w:beforeAutospacing="0" w:after="0" w:afterAutospacing="0"/>
              <w:jc w:val="center"/>
              <w:rPr>
                <w:lang w:val="uk-UA"/>
              </w:rPr>
            </w:pPr>
            <w:r>
              <w:rPr>
                <w:lang w:val="uk-UA"/>
              </w:rPr>
              <w:t>2020/2019</w:t>
            </w:r>
          </w:p>
        </w:tc>
        <w:tc>
          <w:tcPr>
            <w:tcW w:w="1712" w:type="dxa"/>
            <w:gridSpan w:val="2"/>
          </w:tcPr>
          <w:p w:rsidR="005F19DF" w:rsidRDefault="005F19DF" w:rsidP="00845DDB">
            <w:pPr>
              <w:pStyle w:val="a6"/>
              <w:spacing w:before="0" w:beforeAutospacing="0" w:after="0" w:afterAutospacing="0"/>
              <w:jc w:val="center"/>
              <w:rPr>
                <w:lang w:val="uk-UA"/>
              </w:rPr>
            </w:pPr>
            <w:r>
              <w:rPr>
                <w:lang w:val="uk-UA"/>
              </w:rPr>
              <w:t>2020/2016</w:t>
            </w:r>
          </w:p>
        </w:tc>
      </w:tr>
      <w:tr w:rsidR="005F19DF" w:rsidRPr="00845DDB" w:rsidTr="00B8520F">
        <w:trPr>
          <w:trHeight w:val="285"/>
        </w:trPr>
        <w:tc>
          <w:tcPr>
            <w:tcW w:w="1668"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876" w:type="dxa"/>
            <w:vMerge/>
          </w:tcPr>
          <w:p w:rsidR="005F19DF" w:rsidRPr="00845DDB" w:rsidRDefault="005F19DF" w:rsidP="00845DDB">
            <w:pPr>
              <w:pStyle w:val="a6"/>
              <w:spacing w:before="0" w:beforeAutospacing="0" w:after="0" w:afterAutospacing="0"/>
              <w:jc w:val="center"/>
              <w:rPr>
                <w:lang w:val="uk-UA"/>
              </w:rPr>
            </w:pPr>
          </w:p>
        </w:tc>
        <w:tc>
          <w:tcPr>
            <w:tcW w:w="1057" w:type="dxa"/>
            <w:vMerge/>
          </w:tcPr>
          <w:p w:rsidR="005F19DF" w:rsidRPr="00845DDB" w:rsidRDefault="005F19DF" w:rsidP="00845DDB">
            <w:pPr>
              <w:pStyle w:val="a6"/>
              <w:spacing w:before="0" w:beforeAutospacing="0" w:after="0" w:afterAutospacing="0"/>
              <w:jc w:val="center"/>
              <w:rPr>
                <w:lang w:val="uk-UA"/>
              </w:rPr>
            </w:pPr>
          </w:p>
        </w:tc>
        <w:tc>
          <w:tcPr>
            <w:tcW w:w="993" w:type="dxa"/>
            <w:vMerge/>
          </w:tcPr>
          <w:p w:rsidR="005F19DF" w:rsidRPr="00845DDB" w:rsidRDefault="005F19DF" w:rsidP="00845DDB">
            <w:pPr>
              <w:pStyle w:val="a6"/>
              <w:spacing w:before="0" w:beforeAutospacing="0" w:after="0" w:afterAutospacing="0"/>
              <w:jc w:val="center"/>
              <w:rPr>
                <w:lang w:val="uk-UA"/>
              </w:rPr>
            </w:pP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 -</w:t>
            </w:r>
          </w:p>
        </w:tc>
        <w:tc>
          <w:tcPr>
            <w:tcW w:w="850" w:type="dxa"/>
          </w:tcPr>
          <w:p w:rsidR="005F19DF" w:rsidRPr="00845DDB" w:rsidRDefault="005F19DF" w:rsidP="00845DDB">
            <w:pPr>
              <w:pStyle w:val="a6"/>
              <w:spacing w:before="0" w:beforeAutospacing="0" w:after="0" w:afterAutospacing="0"/>
              <w:jc w:val="center"/>
              <w:rPr>
                <w:lang w:val="uk-UA"/>
              </w:rPr>
            </w:pPr>
            <w:r w:rsidRPr="00845DDB">
              <w:rPr>
                <w:lang w:val="uk-UA"/>
              </w:rPr>
              <w:t>%</w:t>
            </w:r>
          </w:p>
        </w:tc>
        <w:tc>
          <w:tcPr>
            <w:tcW w:w="991" w:type="dxa"/>
          </w:tcPr>
          <w:p w:rsidR="005F19DF" w:rsidRPr="00845DDB" w:rsidRDefault="005F19DF" w:rsidP="00845DDB">
            <w:pPr>
              <w:pStyle w:val="a6"/>
              <w:spacing w:before="0" w:beforeAutospacing="0" w:after="0" w:afterAutospacing="0"/>
              <w:jc w:val="center"/>
              <w:rPr>
                <w:lang w:val="uk-UA"/>
              </w:rPr>
            </w:pPr>
            <w:r w:rsidRPr="00845DDB">
              <w:rPr>
                <w:lang w:val="uk-UA"/>
              </w:rPr>
              <w:t>+; -</w:t>
            </w:r>
          </w:p>
        </w:tc>
        <w:tc>
          <w:tcPr>
            <w:tcW w:w="708" w:type="dxa"/>
          </w:tcPr>
          <w:p w:rsidR="005F19DF" w:rsidRPr="00845DDB" w:rsidRDefault="005F19DF" w:rsidP="00845DDB">
            <w:pPr>
              <w:pStyle w:val="a6"/>
              <w:spacing w:before="0" w:beforeAutospacing="0" w:after="0" w:afterAutospacing="0"/>
              <w:jc w:val="center"/>
              <w:rPr>
                <w:lang w:val="uk-UA"/>
              </w:rPr>
            </w:pPr>
            <w:r w:rsidRPr="00845DDB">
              <w:rPr>
                <w:lang w:val="uk-UA"/>
              </w:rPr>
              <w:t>%</w:t>
            </w: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 -</w:t>
            </w:r>
          </w:p>
        </w:tc>
        <w:tc>
          <w:tcPr>
            <w:tcW w:w="709" w:type="dxa"/>
          </w:tcPr>
          <w:p w:rsidR="005F19DF" w:rsidRPr="00845DDB" w:rsidRDefault="005F19DF" w:rsidP="00845DDB">
            <w:pPr>
              <w:pStyle w:val="a6"/>
              <w:spacing w:before="0" w:beforeAutospacing="0" w:after="0" w:afterAutospacing="0"/>
              <w:jc w:val="center"/>
              <w:rPr>
                <w:lang w:val="uk-UA"/>
              </w:rPr>
            </w:pPr>
            <w:r w:rsidRPr="00845DDB">
              <w:rPr>
                <w:lang w:val="uk-UA"/>
              </w:rPr>
              <w:t>%</w:t>
            </w:r>
          </w:p>
        </w:tc>
        <w:tc>
          <w:tcPr>
            <w:tcW w:w="992" w:type="dxa"/>
          </w:tcPr>
          <w:p w:rsidR="005F19DF" w:rsidRPr="00845DDB" w:rsidRDefault="005F19DF" w:rsidP="007317AC">
            <w:pPr>
              <w:pStyle w:val="a6"/>
              <w:spacing w:before="0" w:beforeAutospacing="0" w:after="0" w:afterAutospacing="0"/>
              <w:jc w:val="center"/>
              <w:rPr>
                <w:lang w:val="uk-UA"/>
              </w:rPr>
            </w:pPr>
            <w:r w:rsidRPr="00845DDB">
              <w:rPr>
                <w:lang w:val="uk-UA"/>
              </w:rPr>
              <w:t>+; -</w:t>
            </w:r>
          </w:p>
        </w:tc>
        <w:tc>
          <w:tcPr>
            <w:tcW w:w="838" w:type="dxa"/>
          </w:tcPr>
          <w:p w:rsidR="005F19DF" w:rsidRPr="00845DDB" w:rsidRDefault="005F19DF" w:rsidP="007317AC">
            <w:pPr>
              <w:pStyle w:val="a6"/>
              <w:spacing w:before="0" w:beforeAutospacing="0" w:after="0" w:afterAutospacing="0"/>
              <w:jc w:val="center"/>
              <w:rPr>
                <w:lang w:val="uk-UA"/>
              </w:rPr>
            </w:pPr>
            <w:r w:rsidRPr="00845DDB">
              <w:rPr>
                <w:lang w:val="uk-UA"/>
              </w:rPr>
              <w:t>%</w:t>
            </w:r>
          </w:p>
        </w:tc>
        <w:tc>
          <w:tcPr>
            <w:tcW w:w="909" w:type="dxa"/>
          </w:tcPr>
          <w:p w:rsidR="005F19DF" w:rsidRPr="00845DDB" w:rsidRDefault="005F19DF" w:rsidP="007317AC">
            <w:pPr>
              <w:pStyle w:val="a6"/>
              <w:spacing w:before="0" w:beforeAutospacing="0" w:after="0" w:afterAutospacing="0"/>
              <w:jc w:val="center"/>
              <w:rPr>
                <w:lang w:val="uk-UA"/>
              </w:rPr>
            </w:pPr>
            <w:r w:rsidRPr="00845DDB">
              <w:rPr>
                <w:lang w:val="uk-UA"/>
              </w:rPr>
              <w:t>+; -</w:t>
            </w:r>
          </w:p>
        </w:tc>
        <w:tc>
          <w:tcPr>
            <w:tcW w:w="803" w:type="dxa"/>
          </w:tcPr>
          <w:p w:rsidR="005F19DF" w:rsidRPr="00845DDB" w:rsidRDefault="005F19DF" w:rsidP="007317AC">
            <w:pPr>
              <w:pStyle w:val="a6"/>
              <w:spacing w:before="0" w:beforeAutospacing="0" w:after="0" w:afterAutospacing="0"/>
              <w:jc w:val="center"/>
              <w:rPr>
                <w:lang w:val="uk-UA"/>
              </w:rPr>
            </w:pPr>
            <w:r w:rsidRPr="00845DDB">
              <w:rPr>
                <w:lang w:val="uk-UA"/>
              </w:rPr>
              <w:t>%</w:t>
            </w:r>
          </w:p>
        </w:tc>
      </w:tr>
      <w:tr w:rsidR="005F19DF" w:rsidRPr="00845DDB" w:rsidTr="00B8520F">
        <w:tc>
          <w:tcPr>
            <w:tcW w:w="1668" w:type="dxa"/>
          </w:tcPr>
          <w:p w:rsidR="005F19DF" w:rsidRPr="00845DDB" w:rsidRDefault="005F19DF" w:rsidP="00845DDB">
            <w:pPr>
              <w:pStyle w:val="a6"/>
              <w:spacing w:before="0" w:beforeAutospacing="0" w:after="0" w:afterAutospacing="0"/>
              <w:jc w:val="center"/>
              <w:rPr>
                <w:lang w:val="uk-UA"/>
              </w:rPr>
            </w:pPr>
            <w:r w:rsidRPr="00845DDB">
              <w:rPr>
                <w:lang w:val="uk-UA"/>
              </w:rPr>
              <w:t>Чистий дохід від реалізації</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2018,5</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3504,3</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8558,4</w:t>
            </w:r>
          </w:p>
        </w:tc>
        <w:tc>
          <w:tcPr>
            <w:tcW w:w="1057" w:type="dxa"/>
          </w:tcPr>
          <w:p w:rsidR="005F19DF" w:rsidRPr="00845DDB" w:rsidRDefault="005F19DF" w:rsidP="00845DDB">
            <w:pPr>
              <w:pStyle w:val="a6"/>
              <w:spacing w:before="0" w:beforeAutospacing="0" w:after="0" w:afterAutospacing="0"/>
              <w:jc w:val="center"/>
              <w:rPr>
                <w:lang w:val="uk-UA"/>
              </w:rPr>
            </w:pPr>
            <w:r w:rsidRPr="00845DDB">
              <w:rPr>
                <w:lang w:val="uk-UA"/>
              </w:rPr>
              <w:t>10231,4</w:t>
            </w:r>
          </w:p>
        </w:tc>
        <w:tc>
          <w:tcPr>
            <w:tcW w:w="993" w:type="dxa"/>
          </w:tcPr>
          <w:p w:rsidR="005F19DF" w:rsidRPr="00845DDB" w:rsidRDefault="005F19DF" w:rsidP="00845DDB">
            <w:pPr>
              <w:pStyle w:val="a6"/>
              <w:spacing w:before="0" w:beforeAutospacing="0" w:after="0" w:afterAutospacing="0"/>
              <w:jc w:val="center"/>
              <w:rPr>
                <w:lang w:val="uk-UA"/>
              </w:rPr>
            </w:pPr>
            <w:r>
              <w:rPr>
                <w:lang w:val="uk-UA"/>
              </w:rPr>
              <w:t>8235,0</w:t>
            </w: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1485,8</w:t>
            </w:r>
          </w:p>
        </w:tc>
        <w:tc>
          <w:tcPr>
            <w:tcW w:w="850" w:type="dxa"/>
          </w:tcPr>
          <w:p w:rsidR="005F19DF" w:rsidRPr="00845DDB" w:rsidRDefault="005F19DF" w:rsidP="00845DDB">
            <w:pPr>
              <w:pStyle w:val="a6"/>
              <w:spacing w:before="0" w:beforeAutospacing="0" w:after="0" w:afterAutospacing="0"/>
              <w:jc w:val="center"/>
              <w:rPr>
                <w:lang w:val="uk-UA"/>
              </w:rPr>
            </w:pPr>
            <w:r w:rsidRPr="00845DDB">
              <w:rPr>
                <w:lang w:val="uk-UA"/>
              </w:rPr>
              <w:t>74</w:t>
            </w:r>
          </w:p>
        </w:tc>
        <w:tc>
          <w:tcPr>
            <w:tcW w:w="991" w:type="dxa"/>
          </w:tcPr>
          <w:p w:rsidR="005F19DF" w:rsidRPr="00845DDB" w:rsidRDefault="005F19DF" w:rsidP="00845DDB">
            <w:pPr>
              <w:pStyle w:val="a6"/>
              <w:spacing w:before="0" w:beforeAutospacing="0" w:after="0" w:afterAutospacing="0"/>
              <w:jc w:val="center"/>
              <w:rPr>
                <w:lang w:val="uk-UA"/>
              </w:rPr>
            </w:pPr>
            <w:r w:rsidRPr="00845DDB">
              <w:rPr>
                <w:lang w:val="uk-UA"/>
              </w:rPr>
              <w:t>5054,1</w:t>
            </w:r>
          </w:p>
        </w:tc>
        <w:tc>
          <w:tcPr>
            <w:tcW w:w="708" w:type="dxa"/>
          </w:tcPr>
          <w:p w:rsidR="005F19DF" w:rsidRPr="00845DDB" w:rsidRDefault="005F19DF" w:rsidP="00845DDB">
            <w:pPr>
              <w:pStyle w:val="a6"/>
              <w:spacing w:before="0" w:beforeAutospacing="0" w:after="0" w:afterAutospacing="0"/>
              <w:jc w:val="center"/>
              <w:rPr>
                <w:lang w:val="uk-UA"/>
              </w:rPr>
            </w:pPr>
            <w:r w:rsidRPr="00845DDB">
              <w:rPr>
                <w:lang w:val="uk-UA"/>
              </w:rPr>
              <w:t>144</w:t>
            </w: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1673</w:t>
            </w:r>
          </w:p>
        </w:tc>
        <w:tc>
          <w:tcPr>
            <w:tcW w:w="709" w:type="dxa"/>
          </w:tcPr>
          <w:p w:rsidR="005F19DF" w:rsidRPr="00845DDB" w:rsidRDefault="005F19DF" w:rsidP="00845DDB">
            <w:pPr>
              <w:pStyle w:val="a6"/>
              <w:spacing w:before="0" w:beforeAutospacing="0" w:after="0" w:afterAutospacing="0"/>
              <w:jc w:val="center"/>
              <w:rPr>
                <w:lang w:val="uk-UA"/>
              </w:rPr>
            </w:pPr>
            <w:r w:rsidRPr="00845DDB">
              <w:rPr>
                <w:lang w:val="uk-UA"/>
              </w:rPr>
              <w:t>20</w:t>
            </w:r>
          </w:p>
        </w:tc>
        <w:tc>
          <w:tcPr>
            <w:tcW w:w="992" w:type="dxa"/>
          </w:tcPr>
          <w:p w:rsidR="005F19DF" w:rsidRPr="00845DDB" w:rsidRDefault="005F19DF" w:rsidP="00845DDB">
            <w:pPr>
              <w:pStyle w:val="a6"/>
              <w:spacing w:before="0" w:beforeAutospacing="0" w:after="0" w:afterAutospacing="0"/>
              <w:jc w:val="center"/>
              <w:rPr>
                <w:lang w:val="uk-UA"/>
              </w:rPr>
            </w:pPr>
            <w:r>
              <w:rPr>
                <w:lang w:val="uk-UA"/>
              </w:rPr>
              <w:t>-1996,4</w:t>
            </w:r>
          </w:p>
        </w:tc>
        <w:tc>
          <w:tcPr>
            <w:tcW w:w="838" w:type="dxa"/>
          </w:tcPr>
          <w:p w:rsidR="005F19DF" w:rsidRPr="00845DDB" w:rsidRDefault="005F19DF" w:rsidP="00845DDB">
            <w:pPr>
              <w:pStyle w:val="a6"/>
              <w:spacing w:before="0" w:beforeAutospacing="0" w:after="0" w:afterAutospacing="0"/>
              <w:jc w:val="center"/>
              <w:rPr>
                <w:lang w:val="uk-UA"/>
              </w:rPr>
            </w:pPr>
            <w:r>
              <w:rPr>
                <w:lang w:val="uk-UA"/>
              </w:rPr>
              <w:t>-19,5</w:t>
            </w:r>
          </w:p>
        </w:tc>
        <w:tc>
          <w:tcPr>
            <w:tcW w:w="909" w:type="dxa"/>
          </w:tcPr>
          <w:p w:rsidR="005F19DF" w:rsidRDefault="005F19DF" w:rsidP="00845DDB">
            <w:pPr>
              <w:pStyle w:val="a6"/>
              <w:spacing w:before="0" w:beforeAutospacing="0" w:after="0" w:afterAutospacing="0"/>
              <w:jc w:val="center"/>
              <w:rPr>
                <w:lang w:val="uk-UA"/>
              </w:rPr>
            </w:pPr>
            <w:r>
              <w:rPr>
                <w:lang w:val="uk-UA"/>
              </w:rPr>
              <w:t>6216,5</w:t>
            </w:r>
          </w:p>
        </w:tc>
        <w:tc>
          <w:tcPr>
            <w:tcW w:w="803" w:type="dxa"/>
          </w:tcPr>
          <w:p w:rsidR="005F19DF" w:rsidRDefault="005F19DF" w:rsidP="00845DDB">
            <w:pPr>
              <w:pStyle w:val="a6"/>
              <w:spacing w:before="0" w:beforeAutospacing="0" w:after="0" w:afterAutospacing="0"/>
              <w:jc w:val="center"/>
              <w:rPr>
                <w:lang w:val="uk-UA"/>
              </w:rPr>
            </w:pPr>
            <w:r>
              <w:rPr>
                <w:lang w:val="uk-UA"/>
              </w:rPr>
              <w:t>308</w:t>
            </w:r>
          </w:p>
        </w:tc>
      </w:tr>
      <w:tr w:rsidR="005F19DF" w:rsidRPr="00845DDB" w:rsidTr="00B8520F">
        <w:tc>
          <w:tcPr>
            <w:tcW w:w="1668" w:type="dxa"/>
          </w:tcPr>
          <w:p w:rsidR="005F19DF" w:rsidRPr="00845DDB" w:rsidRDefault="005F19DF" w:rsidP="00845DDB">
            <w:pPr>
              <w:pStyle w:val="a6"/>
              <w:spacing w:before="0" w:beforeAutospacing="0" w:after="0" w:afterAutospacing="0"/>
              <w:jc w:val="center"/>
              <w:rPr>
                <w:lang w:val="uk-UA"/>
              </w:rPr>
            </w:pPr>
            <w:r w:rsidRPr="00845DDB">
              <w:rPr>
                <w:lang w:val="uk-UA"/>
              </w:rPr>
              <w:t>Собівартість реалізації</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1516,0</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2585,6</w:t>
            </w:r>
          </w:p>
        </w:tc>
        <w:tc>
          <w:tcPr>
            <w:tcW w:w="876" w:type="dxa"/>
          </w:tcPr>
          <w:p w:rsidR="005F19DF" w:rsidRPr="00845DDB" w:rsidRDefault="005F19DF" w:rsidP="00845DDB">
            <w:pPr>
              <w:pStyle w:val="a6"/>
              <w:spacing w:before="0" w:beforeAutospacing="0" w:after="0" w:afterAutospacing="0"/>
              <w:jc w:val="center"/>
              <w:rPr>
                <w:lang w:val="uk-UA"/>
              </w:rPr>
            </w:pPr>
            <w:r w:rsidRPr="00845DDB">
              <w:rPr>
                <w:lang w:val="uk-UA"/>
              </w:rPr>
              <w:t>6981,4</w:t>
            </w:r>
          </w:p>
        </w:tc>
        <w:tc>
          <w:tcPr>
            <w:tcW w:w="1057" w:type="dxa"/>
          </w:tcPr>
          <w:p w:rsidR="005F19DF" w:rsidRPr="00845DDB" w:rsidRDefault="005F19DF" w:rsidP="00845DDB">
            <w:pPr>
              <w:pStyle w:val="a6"/>
              <w:spacing w:before="0" w:beforeAutospacing="0" w:after="0" w:afterAutospacing="0"/>
              <w:jc w:val="center"/>
              <w:rPr>
                <w:lang w:val="uk-UA"/>
              </w:rPr>
            </w:pPr>
            <w:r w:rsidRPr="00845DDB">
              <w:rPr>
                <w:lang w:val="uk-UA"/>
              </w:rPr>
              <w:t>8135,3</w:t>
            </w:r>
          </w:p>
        </w:tc>
        <w:tc>
          <w:tcPr>
            <w:tcW w:w="993" w:type="dxa"/>
          </w:tcPr>
          <w:p w:rsidR="005F19DF" w:rsidRPr="00845DDB" w:rsidRDefault="005F19DF" w:rsidP="00845DDB">
            <w:pPr>
              <w:pStyle w:val="a6"/>
              <w:spacing w:before="0" w:beforeAutospacing="0" w:after="0" w:afterAutospacing="0"/>
              <w:jc w:val="center"/>
              <w:rPr>
                <w:lang w:val="uk-UA"/>
              </w:rPr>
            </w:pPr>
            <w:r>
              <w:rPr>
                <w:lang w:val="uk-UA"/>
              </w:rPr>
              <w:t>6762,5</w:t>
            </w: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1069,6</w:t>
            </w:r>
          </w:p>
        </w:tc>
        <w:tc>
          <w:tcPr>
            <w:tcW w:w="850" w:type="dxa"/>
          </w:tcPr>
          <w:p w:rsidR="005F19DF" w:rsidRPr="00845DDB" w:rsidRDefault="005F19DF" w:rsidP="00845DDB">
            <w:pPr>
              <w:pStyle w:val="a6"/>
              <w:spacing w:before="0" w:beforeAutospacing="0" w:after="0" w:afterAutospacing="0"/>
              <w:jc w:val="center"/>
              <w:rPr>
                <w:lang w:val="uk-UA"/>
              </w:rPr>
            </w:pPr>
            <w:r w:rsidRPr="00845DDB">
              <w:rPr>
                <w:lang w:val="uk-UA"/>
              </w:rPr>
              <w:t>71</w:t>
            </w:r>
          </w:p>
        </w:tc>
        <w:tc>
          <w:tcPr>
            <w:tcW w:w="991" w:type="dxa"/>
          </w:tcPr>
          <w:p w:rsidR="005F19DF" w:rsidRPr="00845DDB" w:rsidRDefault="005F19DF" w:rsidP="00845DDB">
            <w:pPr>
              <w:pStyle w:val="a6"/>
              <w:spacing w:before="0" w:beforeAutospacing="0" w:after="0" w:afterAutospacing="0"/>
              <w:jc w:val="center"/>
              <w:rPr>
                <w:lang w:val="uk-UA"/>
              </w:rPr>
            </w:pPr>
            <w:r w:rsidRPr="00845DDB">
              <w:rPr>
                <w:lang w:val="uk-UA"/>
              </w:rPr>
              <w:t>4395,8</w:t>
            </w:r>
          </w:p>
        </w:tc>
        <w:tc>
          <w:tcPr>
            <w:tcW w:w="708" w:type="dxa"/>
          </w:tcPr>
          <w:p w:rsidR="005F19DF" w:rsidRPr="00845DDB" w:rsidRDefault="005F19DF" w:rsidP="00845DDB">
            <w:pPr>
              <w:pStyle w:val="a6"/>
              <w:spacing w:before="0" w:beforeAutospacing="0" w:after="0" w:afterAutospacing="0"/>
              <w:jc w:val="center"/>
              <w:rPr>
                <w:lang w:val="uk-UA"/>
              </w:rPr>
            </w:pPr>
            <w:r w:rsidRPr="00845DDB">
              <w:rPr>
                <w:lang w:val="uk-UA"/>
              </w:rPr>
              <w:t>170</w:t>
            </w:r>
          </w:p>
        </w:tc>
        <w:tc>
          <w:tcPr>
            <w:tcW w:w="993" w:type="dxa"/>
          </w:tcPr>
          <w:p w:rsidR="005F19DF" w:rsidRPr="00845DDB" w:rsidRDefault="005F19DF" w:rsidP="00845DDB">
            <w:pPr>
              <w:pStyle w:val="a6"/>
              <w:spacing w:before="0" w:beforeAutospacing="0" w:after="0" w:afterAutospacing="0"/>
              <w:jc w:val="center"/>
              <w:rPr>
                <w:lang w:val="uk-UA"/>
              </w:rPr>
            </w:pPr>
            <w:r w:rsidRPr="00845DDB">
              <w:rPr>
                <w:lang w:val="uk-UA"/>
              </w:rPr>
              <w:t>1153,9</w:t>
            </w:r>
          </w:p>
        </w:tc>
        <w:tc>
          <w:tcPr>
            <w:tcW w:w="709" w:type="dxa"/>
          </w:tcPr>
          <w:p w:rsidR="005F19DF" w:rsidRPr="00845DDB" w:rsidRDefault="005F19DF" w:rsidP="00845DDB">
            <w:pPr>
              <w:pStyle w:val="a6"/>
              <w:spacing w:before="0" w:beforeAutospacing="0" w:after="0" w:afterAutospacing="0"/>
              <w:jc w:val="center"/>
              <w:rPr>
                <w:lang w:val="uk-UA"/>
              </w:rPr>
            </w:pPr>
            <w:r w:rsidRPr="00845DDB">
              <w:rPr>
                <w:lang w:val="uk-UA"/>
              </w:rPr>
              <w:t>17</w:t>
            </w:r>
          </w:p>
        </w:tc>
        <w:tc>
          <w:tcPr>
            <w:tcW w:w="992" w:type="dxa"/>
          </w:tcPr>
          <w:p w:rsidR="005F19DF" w:rsidRPr="00845DDB" w:rsidRDefault="005F19DF" w:rsidP="00845DDB">
            <w:pPr>
              <w:pStyle w:val="a6"/>
              <w:spacing w:before="0" w:beforeAutospacing="0" w:after="0" w:afterAutospacing="0"/>
              <w:jc w:val="center"/>
              <w:rPr>
                <w:lang w:val="uk-UA"/>
              </w:rPr>
            </w:pPr>
            <w:r>
              <w:rPr>
                <w:lang w:val="uk-UA"/>
              </w:rPr>
              <w:t>-1372,8</w:t>
            </w:r>
          </w:p>
        </w:tc>
        <w:tc>
          <w:tcPr>
            <w:tcW w:w="838" w:type="dxa"/>
          </w:tcPr>
          <w:p w:rsidR="005F19DF" w:rsidRPr="00845DDB" w:rsidRDefault="005F19DF" w:rsidP="00845DDB">
            <w:pPr>
              <w:pStyle w:val="a6"/>
              <w:spacing w:before="0" w:beforeAutospacing="0" w:after="0" w:afterAutospacing="0"/>
              <w:jc w:val="center"/>
              <w:rPr>
                <w:lang w:val="uk-UA"/>
              </w:rPr>
            </w:pPr>
            <w:r>
              <w:rPr>
                <w:lang w:val="uk-UA"/>
              </w:rPr>
              <w:t>-16,9</w:t>
            </w:r>
          </w:p>
        </w:tc>
        <w:tc>
          <w:tcPr>
            <w:tcW w:w="909" w:type="dxa"/>
          </w:tcPr>
          <w:p w:rsidR="005F19DF" w:rsidRDefault="005F19DF" w:rsidP="00845DDB">
            <w:pPr>
              <w:pStyle w:val="a6"/>
              <w:spacing w:before="0" w:beforeAutospacing="0" w:after="0" w:afterAutospacing="0"/>
              <w:jc w:val="center"/>
              <w:rPr>
                <w:lang w:val="uk-UA"/>
              </w:rPr>
            </w:pPr>
            <w:r>
              <w:rPr>
                <w:lang w:val="uk-UA"/>
              </w:rPr>
              <w:t>5246,5</w:t>
            </w:r>
          </w:p>
        </w:tc>
        <w:tc>
          <w:tcPr>
            <w:tcW w:w="803" w:type="dxa"/>
          </w:tcPr>
          <w:p w:rsidR="005F19DF" w:rsidRDefault="005F19DF" w:rsidP="00845DDB">
            <w:pPr>
              <w:pStyle w:val="a6"/>
              <w:spacing w:before="0" w:beforeAutospacing="0" w:after="0" w:afterAutospacing="0"/>
              <w:jc w:val="center"/>
              <w:rPr>
                <w:lang w:val="uk-UA"/>
              </w:rPr>
            </w:pPr>
            <w:r>
              <w:rPr>
                <w:lang w:val="uk-UA"/>
              </w:rPr>
              <w:t>346</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 xml:space="preserve">Чистий прибуток </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236,3</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144,7</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223,0</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226,3</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134,1</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-91,6</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-39</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78,3</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54</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3,3</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1,5</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-92,2</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-40,7</w:t>
            </w:r>
          </w:p>
        </w:tc>
        <w:tc>
          <w:tcPr>
            <w:tcW w:w="909" w:type="dxa"/>
          </w:tcPr>
          <w:p w:rsidR="005F19DF" w:rsidRDefault="005F19DF" w:rsidP="0079185F">
            <w:pPr>
              <w:pStyle w:val="a6"/>
              <w:spacing w:before="0" w:beforeAutospacing="0" w:after="0" w:afterAutospacing="0"/>
              <w:jc w:val="center"/>
              <w:rPr>
                <w:lang w:val="uk-UA"/>
              </w:rPr>
            </w:pPr>
            <w:r>
              <w:rPr>
                <w:lang w:val="uk-UA"/>
              </w:rPr>
              <w:t>-102,2</w:t>
            </w:r>
          </w:p>
        </w:tc>
        <w:tc>
          <w:tcPr>
            <w:tcW w:w="803" w:type="dxa"/>
          </w:tcPr>
          <w:p w:rsidR="005F19DF" w:rsidRDefault="005F19DF" w:rsidP="0079185F">
            <w:pPr>
              <w:pStyle w:val="a6"/>
              <w:spacing w:before="0" w:beforeAutospacing="0" w:after="0" w:afterAutospacing="0"/>
              <w:jc w:val="center"/>
              <w:rPr>
                <w:lang w:val="uk-UA"/>
              </w:rPr>
            </w:pPr>
            <w:r>
              <w:rPr>
                <w:lang w:val="uk-UA"/>
              </w:rPr>
              <w:t>-43,3</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Валюта балансу</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1473,8</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3988,0</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3916,4</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7117,7</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5209,1</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2514,2</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170</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-71,6</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-2</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3201,3</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82</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-1908,6</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-26,8</w:t>
            </w:r>
          </w:p>
        </w:tc>
        <w:tc>
          <w:tcPr>
            <w:tcW w:w="909" w:type="dxa"/>
          </w:tcPr>
          <w:p w:rsidR="005F19DF" w:rsidRDefault="005F19DF" w:rsidP="0079185F">
            <w:pPr>
              <w:pStyle w:val="a6"/>
              <w:spacing w:before="0" w:beforeAutospacing="0" w:after="0" w:afterAutospacing="0"/>
              <w:jc w:val="center"/>
              <w:rPr>
                <w:lang w:val="uk-UA"/>
              </w:rPr>
            </w:pPr>
            <w:r>
              <w:rPr>
                <w:lang w:val="uk-UA"/>
              </w:rPr>
              <w:t>3735,3</w:t>
            </w:r>
          </w:p>
        </w:tc>
        <w:tc>
          <w:tcPr>
            <w:tcW w:w="803" w:type="dxa"/>
          </w:tcPr>
          <w:p w:rsidR="005F19DF" w:rsidRDefault="005F19DF" w:rsidP="0079185F">
            <w:pPr>
              <w:pStyle w:val="a6"/>
              <w:spacing w:before="0" w:beforeAutospacing="0" w:after="0" w:afterAutospacing="0"/>
              <w:jc w:val="center"/>
              <w:rPr>
                <w:lang w:val="uk-UA"/>
              </w:rPr>
            </w:pPr>
            <w:r>
              <w:rPr>
                <w:lang w:val="uk-UA"/>
              </w:rPr>
              <w:t>253,4</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Власний капітал</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1176,9</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1331,6</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1544,6</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1770,9</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1904,3</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154,7</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13</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213</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16</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226,3</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15</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133,4</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7,5</w:t>
            </w:r>
          </w:p>
        </w:tc>
        <w:tc>
          <w:tcPr>
            <w:tcW w:w="909" w:type="dxa"/>
          </w:tcPr>
          <w:p w:rsidR="005F19DF" w:rsidRDefault="005F19DF" w:rsidP="0079185F">
            <w:pPr>
              <w:pStyle w:val="a6"/>
              <w:spacing w:before="0" w:beforeAutospacing="0" w:after="0" w:afterAutospacing="0"/>
              <w:jc w:val="center"/>
              <w:rPr>
                <w:lang w:val="uk-UA"/>
              </w:rPr>
            </w:pPr>
            <w:r>
              <w:rPr>
                <w:lang w:val="uk-UA"/>
              </w:rPr>
              <w:t>727,4</w:t>
            </w:r>
          </w:p>
        </w:tc>
        <w:tc>
          <w:tcPr>
            <w:tcW w:w="803" w:type="dxa"/>
          </w:tcPr>
          <w:p w:rsidR="005F19DF" w:rsidRDefault="005F19DF" w:rsidP="0079185F">
            <w:pPr>
              <w:pStyle w:val="a6"/>
              <w:spacing w:before="0" w:beforeAutospacing="0" w:after="0" w:afterAutospacing="0"/>
              <w:jc w:val="center"/>
              <w:rPr>
                <w:lang w:val="uk-UA"/>
              </w:rPr>
            </w:pPr>
            <w:r>
              <w:rPr>
                <w:lang w:val="uk-UA"/>
              </w:rPr>
              <w:t>61,8</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Залучений капітал</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296,9</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2666,4</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2371,8</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4596,8</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3304,8</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2369,5</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798</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-294,6</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-11</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2225</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94</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-1292</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-28,1</w:t>
            </w:r>
          </w:p>
        </w:tc>
        <w:tc>
          <w:tcPr>
            <w:tcW w:w="909" w:type="dxa"/>
          </w:tcPr>
          <w:p w:rsidR="005F19DF" w:rsidRDefault="005F19DF" w:rsidP="0079185F">
            <w:pPr>
              <w:pStyle w:val="a6"/>
              <w:spacing w:before="0" w:beforeAutospacing="0" w:after="0" w:afterAutospacing="0"/>
              <w:jc w:val="center"/>
              <w:rPr>
                <w:lang w:val="uk-UA"/>
              </w:rPr>
            </w:pPr>
            <w:r>
              <w:rPr>
                <w:lang w:val="uk-UA"/>
              </w:rPr>
              <w:t>3007,9</w:t>
            </w:r>
          </w:p>
        </w:tc>
        <w:tc>
          <w:tcPr>
            <w:tcW w:w="803" w:type="dxa"/>
          </w:tcPr>
          <w:p w:rsidR="005F19DF" w:rsidRDefault="005F19DF" w:rsidP="0079185F">
            <w:pPr>
              <w:pStyle w:val="a6"/>
              <w:spacing w:before="0" w:beforeAutospacing="0" w:after="0" w:afterAutospacing="0"/>
              <w:jc w:val="center"/>
              <w:rPr>
                <w:lang w:val="uk-UA"/>
              </w:rPr>
            </w:pPr>
            <w:r>
              <w:rPr>
                <w:lang w:val="uk-UA"/>
              </w:rPr>
              <w:t>1013</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Необоротні активи</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189,3</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517,3</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392,2</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1871,9</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1689,4</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328</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173</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-125,1</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-24</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1479,7</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377</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-182,5</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-9,7</w:t>
            </w:r>
          </w:p>
        </w:tc>
        <w:tc>
          <w:tcPr>
            <w:tcW w:w="909" w:type="dxa"/>
          </w:tcPr>
          <w:p w:rsidR="005F19DF" w:rsidRDefault="00EB44B9" w:rsidP="0079185F">
            <w:pPr>
              <w:pStyle w:val="a6"/>
              <w:spacing w:before="0" w:beforeAutospacing="0" w:after="0" w:afterAutospacing="0"/>
              <w:jc w:val="center"/>
              <w:rPr>
                <w:lang w:val="uk-UA"/>
              </w:rPr>
            </w:pPr>
            <w:r>
              <w:rPr>
                <w:lang w:val="uk-UA"/>
              </w:rPr>
              <w:t>1500,1</w:t>
            </w:r>
          </w:p>
        </w:tc>
        <w:tc>
          <w:tcPr>
            <w:tcW w:w="803" w:type="dxa"/>
          </w:tcPr>
          <w:p w:rsidR="005F19DF" w:rsidRDefault="00EB44B9" w:rsidP="0079185F">
            <w:pPr>
              <w:pStyle w:val="a6"/>
              <w:spacing w:before="0" w:beforeAutospacing="0" w:after="0" w:afterAutospacing="0"/>
              <w:jc w:val="center"/>
              <w:rPr>
                <w:lang w:val="uk-UA"/>
              </w:rPr>
            </w:pPr>
            <w:r>
              <w:rPr>
                <w:lang w:val="uk-UA"/>
              </w:rPr>
              <w:t>792</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Оборотні активи</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1284,5</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3470,7</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3524,2</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5245,8</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3519,7</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2186,2</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170</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53,5</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1,5</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1721,6</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49</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-1726,1</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-32,9</w:t>
            </w:r>
          </w:p>
        </w:tc>
        <w:tc>
          <w:tcPr>
            <w:tcW w:w="909" w:type="dxa"/>
          </w:tcPr>
          <w:p w:rsidR="005F19DF" w:rsidRDefault="00EB44B9" w:rsidP="0079185F">
            <w:pPr>
              <w:pStyle w:val="a6"/>
              <w:spacing w:before="0" w:beforeAutospacing="0" w:after="0" w:afterAutospacing="0"/>
              <w:jc w:val="center"/>
              <w:rPr>
                <w:lang w:val="uk-UA"/>
              </w:rPr>
            </w:pPr>
            <w:r>
              <w:rPr>
                <w:lang w:val="uk-UA"/>
              </w:rPr>
              <w:t>2235,2</w:t>
            </w:r>
          </w:p>
        </w:tc>
        <w:tc>
          <w:tcPr>
            <w:tcW w:w="803" w:type="dxa"/>
          </w:tcPr>
          <w:p w:rsidR="005F19DF" w:rsidRDefault="00EB44B9" w:rsidP="0079185F">
            <w:pPr>
              <w:pStyle w:val="a6"/>
              <w:spacing w:before="0" w:beforeAutospacing="0" w:after="0" w:afterAutospacing="0"/>
              <w:jc w:val="center"/>
              <w:rPr>
                <w:lang w:val="uk-UA"/>
              </w:rPr>
            </w:pPr>
            <w:r>
              <w:rPr>
                <w:lang w:val="uk-UA"/>
              </w:rPr>
              <w:t>174</w:t>
            </w:r>
          </w:p>
        </w:tc>
      </w:tr>
      <w:tr w:rsidR="005F19DF" w:rsidRPr="00845DDB" w:rsidTr="00B8520F">
        <w:tc>
          <w:tcPr>
            <w:tcW w:w="1668" w:type="dxa"/>
          </w:tcPr>
          <w:p w:rsidR="005F19DF" w:rsidRPr="00845DDB" w:rsidRDefault="005F19DF" w:rsidP="0079185F">
            <w:pPr>
              <w:pStyle w:val="a6"/>
              <w:spacing w:before="0" w:beforeAutospacing="0" w:after="0" w:afterAutospacing="0"/>
              <w:jc w:val="center"/>
              <w:rPr>
                <w:lang w:val="uk-UA"/>
              </w:rPr>
            </w:pPr>
            <w:r w:rsidRPr="00845DDB">
              <w:rPr>
                <w:lang w:val="uk-UA"/>
              </w:rPr>
              <w:t>Середня кількість працівників, чол.</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2</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4</w:t>
            </w:r>
          </w:p>
        </w:tc>
        <w:tc>
          <w:tcPr>
            <w:tcW w:w="876" w:type="dxa"/>
          </w:tcPr>
          <w:p w:rsidR="005F19DF" w:rsidRPr="00845DDB" w:rsidRDefault="005F19DF" w:rsidP="0079185F">
            <w:pPr>
              <w:pStyle w:val="a6"/>
              <w:spacing w:before="0" w:beforeAutospacing="0" w:after="0" w:afterAutospacing="0"/>
              <w:jc w:val="center"/>
              <w:rPr>
                <w:lang w:val="uk-UA"/>
              </w:rPr>
            </w:pPr>
            <w:r w:rsidRPr="00845DDB">
              <w:rPr>
                <w:lang w:val="uk-UA"/>
              </w:rPr>
              <w:t>4</w:t>
            </w:r>
          </w:p>
        </w:tc>
        <w:tc>
          <w:tcPr>
            <w:tcW w:w="1057" w:type="dxa"/>
          </w:tcPr>
          <w:p w:rsidR="005F19DF" w:rsidRPr="00845DDB" w:rsidRDefault="005F19DF" w:rsidP="0079185F">
            <w:pPr>
              <w:pStyle w:val="a6"/>
              <w:spacing w:before="0" w:beforeAutospacing="0" w:after="0" w:afterAutospacing="0"/>
              <w:jc w:val="center"/>
              <w:rPr>
                <w:lang w:val="uk-UA"/>
              </w:rPr>
            </w:pPr>
            <w:r w:rsidRPr="00845DDB">
              <w:rPr>
                <w:lang w:val="uk-UA"/>
              </w:rPr>
              <w:t>4</w:t>
            </w:r>
          </w:p>
        </w:tc>
        <w:tc>
          <w:tcPr>
            <w:tcW w:w="993" w:type="dxa"/>
          </w:tcPr>
          <w:p w:rsidR="005F19DF" w:rsidRPr="00845DDB" w:rsidRDefault="005F19DF" w:rsidP="0079185F">
            <w:pPr>
              <w:pStyle w:val="a6"/>
              <w:spacing w:before="0" w:beforeAutospacing="0" w:after="0" w:afterAutospacing="0"/>
              <w:jc w:val="center"/>
              <w:rPr>
                <w:lang w:val="uk-UA"/>
              </w:rPr>
            </w:pPr>
            <w:r>
              <w:rPr>
                <w:lang w:val="uk-UA"/>
              </w:rPr>
              <w:t>4</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+2</w:t>
            </w:r>
          </w:p>
        </w:tc>
        <w:tc>
          <w:tcPr>
            <w:tcW w:w="850" w:type="dxa"/>
          </w:tcPr>
          <w:p w:rsidR="005F19DF" w:rsidRPr="00845DDB" w:rsidRDefault="005F19DF" w:rsidP="0079185F">
            <w:pPr>
              <w:pStyle w:val="a6"/>
              <w:spacing w:before="0" w:beforeAutospacing="0" w:after="0" w:afterAutospacing="0"/>
              <w:jc w:val="center"/>
              <w:rPr>
                <w:lang w:val="uk-UA"/>
              </w:rPr>
            </w:pPr>
            <w:r w:rsidRPr="00845DDB">
              <w:rPr>
                <w:lang w:val="uk-UA"/>
              </w:rPr>
              <w:t>100</w:t>
            </w:r>
          </w:p>
        </w:tc>
        <w:tc>
          <w:tcPr>
            <w:tcW w:w="991" w:type="dxa"/>
          </w:tcPr>
          <w:p w:rsidR="005F19DF" w:rsidRPr="00845DDB" w:rsidRDefault="005F19DF" w:rsidP="0079185F">
            <w:pPr>
              <w:pStyle w:val="a6"/>
              <w:spacing w:before="0" w:beforeAutospacing="0" w:after="0" w:afterAutospacing="0"/>
              <w:jc w:val="center"/>
              <w:rPr>
                <w:lang w:val="uk-UA"/>
              </w:rPr>
            </w:pPr>
            <w:r w:rsidRPr="00845DDB">
              <w:rPr>
                <w:lang w:val="uk-UA"/>
              </w:rPr>
              <w:t>-</w:t>
            </w:r>
          </w:p>
        </w:tc>
        <w:tc>
          <w:tcPr>
            <w:tcW w:w="708" w:type="dxa"/>
          </w:tcPr>
          <w:p w:rsidR="005F19DF" w:rsidRPr="00845DDB" w:rsidRDefault="005F19DF" w:rsidP="0079185F">
            <w:pPr>
              <w:pStyle w:val="a6"/>
              <w:spacing w:before="0" w:beforeAutospacing="0" w:after="0" w:afterAutospacing="0"/>
              <w:jc w:val="center"/>
              <w:rPr>
                <w:lang w:val="uk-UA"/>
              </w:rPr>
            </w:pPr>
            <w:r w:rsidRPr="00845DDB">
              <w:rPr>
                <w:lang w:val="uk-UA"/>
              </w:rPr>
              <w:t>-</w:t>
            </w:r>
          </w:p>
        </w:tc>
        <w:tc>
          <w:tcPr>
            <w:tcW w:w="993" w:type="dxa"/>
          </w:tcPr>
          <w:p w:rsidR="005F19DF" w:rsidRPr="00845DDB" w:rsidRDefault="005F19DF" w:rsidP="0079185F">
            <w:pPr>
              <w:pStyle w:val="a6"/>
              <w:spacing w:before="0" w:beforeAutospacing="0" w:after="0" w:afterAutospacing="0"/>
              <w:jc w:val="center"/>
              <w:rPr>
                <w:lang w:val="uk-UA"/>
              </w:rPr>
            </w:pPr>
            <w:r w:rsidRPr="00845DDB">
              <w:rPr>
                <w:lang w:val="uk-UA"/>
              </w:rPr>
              <w:t>-</w:t>
            </w:r>
          </w:p>
        </w:tc>
        <w:tc>
          <w:tcPr>
            <w:tcW w:w="709" w:type="dxa"/>
          </w:tcPr>
          <w:p w:rsidR="005F19DF" w:rsidRPr="00845DDB" w:rsidRDefault="005F19DF" w:rsidP="0079185F">
            <w:pPr>
              <w:pStyle w:val="a6"/>
              <w:spacing w:before="0" w:beforeAutospacing="0" w:after="0" w:afterAutospacing="0"/>
              <w:jc w:val="center"/>
              <w:rPr>
                <w:lang w:val="uk-UA"/>
              </w:rPr>
            </w:pPr>
            <w:r w:rsidRPr="00845DDB">
              <w:rPr>
                <w:lang w:val="uk-UA"/>
              </w:rPr>
              <w:t>-</w:t>
            </w:r>
          </w:p>
        </w:tc>
        <w:tc>
          <w:tcPr>
            <w:tcW w:w="992" w:type="dxa"/>
          </w:tcPr>
          <w:p w:rsidR="005F19DF" w:rsidRPr="00845DDB" w:rsidRDefault="005F19DF" w:rsidP="0079185F">
            <w:pPr>
              <w:pStyle w:val="a6"/>
              <w:spacing w:before="0" w:beforeAutospacing="0" w:after="0" w:afterAutospacing="0"/>
              <w:jc w:val="center"/>
              <w:rPr>
                <w:lang w:val="uk-UA"/>
              </w:rPr>
            </w:pPr>
            <w:r>
              <w:rPr>
                <w:lang w:val="uk-UA"/>
              </w:rPr>
              <w:t>-</w:t>
            </w:r>
          </w:p>
        </w:tc>
        <w:tc>
          <w:tcPr>
            <w:tcW w:w="838" w:type="dxa"/>
          </w:tcPr>
          <w:p w:rsidR="005F19DF" w:rsidRPr="00845DDB" w:rsidRDefault="005F19DF" w:rsidP="0079185F">
            <w:pPr>
              <w:pStyle w:val="a6"/>
              <w:spacing w:before="0" w:beforeAutospacing="0" w:after="0" w:afterAutospacing="0"/>
              <w:jc w:val="center"/>
              <w:rPr>
                <w:lang w:val="uk-UA"/>
              </w:rPr>
            </w:pPr>
            <w:r>
              <w:rPr>
                <w:lang w:val="uk-UA"/>
              </w:rPr>
              <w:t>-</w:t>
            </w:r>
          </w:p>
        </w:tc>
        <w:tc>
          <w:tcPr>
            <w:tcW w:w="909" w:type="dxa"/>
          </w:tcPr>
          <w:p w:rsidR="005F19DF" w:rsidRDefault="00EB44B9" w:rsidP="0079185F">
            <w:pPr>
              <w:pStyle w:val="a6"/>
              <w:spacing w:before="0" w:beforeAutospacing="0" w:after="0" w:afterAutospacing="0"/>
              <w:jc w:val="center"/>
              <w:rPr>
                <w:lang w:val="uk-UA"/>
              </w:rPr>
            </w:pPr>
            <w:r>
              <w:rPr>
                <w:lang w:val="uk-UA"/>
              </w:rPr>
              <w:t>2</w:t>
            </w:r>
          </w:p>
        </w:tc>
        <w:tc>
          <w:tcPr>
            <w:tcW w:w="803" w:type="dxa"/>
          </w:tcPr>
          <w:p w:rsidR="005F19DF" w:rsidRDefault="00EB44B9" w:rsidP="0079185F">
            <w:pPr>
              <w:pStyle w:val="a6"/>
              <w:spacing w:before="0" w:beforeAutospacing="0" w:after="0" w:afterAutospacing="0"/>
              <w:jc w:val="center"/>
              <w:rPr>
                <w:lang w:val="uk-UA"/>
              </w:rPr>
            </w:pPr>
            <w:r>
              <w:rPr>
                <w:lang w:val="uk-UA"/>
              </w:rPr>
              <w:t>100</w:t>
            </w:r>
          </w:p>
        </w:tc>
      </w:tr>
    </w:tbl>
    <w:p w:rsidR="009D6C37" w:rsidRPr="006D155E" w:rsidRDefault="009D6C37" w:rsidP="009D6C37">
      <w:pPr>
        <w:pStyle w:val="a3"/>
        <w:ind w:firstLine="708"/>
        <w:jc w:val="both"/>
        <w:rPr>
          <w:rFonts w:ascii="Times New Roman" w:hAnsi="Times New Roman"/>
          <w:i/>
          <w:sz w:val="24"/>
          <w:szCs w:val="24"/>
        </w:rPr>
      </w:pPr>
      <w:r w:rsidRPr="006D155E">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79185F" w:rsidRPr="006D155E" w:rsidRDefault="0079185F" w:rsidP="0079185F">
      <w:pPr>
        <w:pStyle w:val="a6"/>
        <w:spacing w:before="0" w:beforeAutospacing="0" w:after="0" w:afterAutospacing="0" w:line="360" w:lineRule="auto"/>
        <w:ind w:firstLine="709"/>
        <w:jc w:val="both"/>
        <w:rPr>
          <w:i/>
          <w:lang w:val="uk-UA"/>
        </w:rPr>
      </w:pPr>
    </w:p>
    <w:p w:rsidR="009C5987" w:rsidRDefault="009C5987" w:rsidP="009D6C37">
      <w:pPr>
        <w:pStyle w:val="a6"/>
        <w:spacing w:before="0" w:beforeAutospacing="0" w:after="0" w:afterAutospacing="0" w:line="360" w:lineRule="auto"/>
        <w:jc w:val="both"/>
        <w:rPr>
          <w:sz w:val="28"/>
          <w:szCs w:val="28"/>
          <w:lang w:val="uk-UA"/>
        </w:rPr>
        <w:sectPr w:rsidR="009C5987" w:rsidSect="009C5987">
          <w:footerReference w:type="default" r:id="rId9"/>
          <w:pgSz w:w="16838" w:h="11906" w:orient="landscape"/>
          <w:pgMar w:top="851" w:right="1134" w:bottom="1701" w:left="1134" w:header="709" w:footer="709" w:gutter="0"/>
          <w:pgNumType w:start="5"/>
          <w:cols w:space="708"/>
          <w:docGrid w:linePitch="360"/>
        </w:sectPr>
      </w:pPr>
    </w:p>
    <w:p w:rsidR="00BA28C2" w:rsidRDefault="00BA28C2" w:rsidP="0079185F">
      <w:pPr>
        <w:pStyle w:val="a6"/>
        <w:spacing w:before="0" w:beforeAutospacing="0" w:after="0" w:afterAutospacing="0" w:line="360" w:lineRule="auto"/>
        <w:ind w:firstLine="709"/>
        <w:jc w:val="both"/>
        <w:rPr>
          <w:sz w:val="28"/>
          <w:szCs w:val="28"/>
          <w:lang w:val="uk-UA"/>
        </w:rPr>
      </w:pPr>
      <w:r>
        <w:rPr>
          <w:sz w:val="28"/>
          <w:szCs w:val="28"/>
          <w:lang w:val="uk-UA"/>
        </w:rPr>
        <w:lastRenderedPageBreak/>
        <w:t>Результати дослідження основних фінансово-економічних показників діяльності ТОВ ВКФ «Ельф»</w:t>
      </w:r>
      <w:r w:rsidRPr="00BA28C2">
        <w:rPr>
          <w:sz w:val="28"/>
          <w:szCs w:val="28"/>
          <w:lang w:val="uk-UA"/>
        </w:rPr>
        <w:t xml:space="preserve"> </w:t>
      </w:r>
      <w:r>
        <w:rPr>
          <w:sz w:val="28"/>
          <w:szCs w:val="28"/>
          <w:lang w:val="uk-UA"/>
        </w:rPr>
        <w:t xml:space="preserve">за 2016-2020 роки свідчать про те, що підприємство збільшувало темпи росту на прибутковість до 2019 року, це спостерігаємо по таких показниках як чистий дохід від реалізації та чистий прибуток, значення яких підвищилися. В той же час, якщо розглядати показник чистого прибутку у 2020 році в порівнянні з 2016 роком, то бачимо падіння його значення на 43,3%. Відповідно, розмір показника собівартості реалізованих товарів збільшувався, разом </w:t>
      </w:r>
      <w:r w:rsidR="00F3380E">
        <w:rPr>
          <w:sz w:val="28"/>
          <w:szCs w:val="28"/>
          <w:lang w:val="uk-UA"/>
        </w:rPr>
        <w:t>і</w:t>
      </w:r>
      <w:r>
        <w:rPr>
          <w:sz w:val="28"/>
          <w:szCs w:val="28"/>
          <w:lang w:val="uk-UA"/>
        </w:rPr>
        <w:t>з розм</w:t>
      </w:r>
      <w:r w:rsidR="00F3380E">
        <w:rPr>
          <w:sz w:val="28"/>
          <w:szCs w:val="28"/>
          <w:lang w:val="uk-UA"/>
        </w:rPr>
        <w:t>і</w:t>
      </w:r>
      <w:r>
        <w:rPr>
          <w:sz w:val="28"/>
          <w:szCs w:val="28"/>
          <w:lang w:val="uk-UA"/>
        </w:rPr>
        <w:t>ром прибутку, до 2019 року, та зменшився у 2020 році в порівнянні з 2019. За п’ять досліджених років собівартість реалізованих товарів в динаміці збільшилася на 346%</w:t>
      </w:r>
      <w:r w:rsidR="00F3380E">
        <w:rPr>
          <w:sz w:val="28"/>
          <w:szCs w:val="28"/>
          <w:lang w:val="uk-UA"/>
        </w:rPr>
        <w:t xml:space="preserve"> (рис.2.1)</w:t>
      </w:r>
      <w:r>
        <w:rPr>
          <w:sz w:val="28"/>
          <w:szCs w:val="28"/>
          <w:lang w:val="uk-UA"/>
        </w:rPr>
        <w:t xml:space="preserve">. </w:t>
      </w:r>
    </w:p>
    <w:p w:rsidR="00F3380E" w:rsidRDefault="00F3380E" w:rsidP="0079185F">
      <w:pPr>
        <w:pStyle w:val="a6"/>
        <w:spacing w:before="0" w:beforeAutospacing="0" w:after="0" w:afterAutospacing="0" w:line="360" w:lineRule="auto"/>
        <w:ind w:firstLine="709"/>
        <w:jc w:val="both"/>
        <w:rPr>
          <w:sz w:val="28"/>
          <w:szCs w:val="28"/>
          <w:lang w:val="uk-UA"/>
        </w:rPr>
      </w:pPr>
      <w:r>
        <w:rPr>
          <w:noProof/>
          <w:sz w:val="28"/>
          <w:szCs w:val="28"/>
        </w:rPr>
        <w:drawing>
          <wp:inline distT="0" distB="0" distL="0" distR="0">
            <wp:extent cx="5101590" cy="2887579"/>
            <wp:effectExtent l="19050" t="0" r="22860" b="8021"/>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A0AAD" w:rsidRDefault="00F3380E" w:rsidP="007A0AAD">
      <w:pPr>
        <w:pStyle w:val="a6"/>
        <w:spacing w:before="0" w:beforeAutospacing="0" w:after="0" w:afterAutospacing="0" w:line="360" w:lineRule="auto"/>
        <w:ind w:firstLine="709"/>
        <w:jc w:val="center"/>
        <w:rPr>
          <w:sz w:val="28"/>
          <w:szCs w:val="28"/>
          <w:lang w:val="uk-UA"/>
        </w:rPr>
      </w:pPr>
      <w:r>
        <w:rPr>
          <w:sz w:val="28"/>
          <w:szCs w:val="28"/>
          <w:lang w:val="uk-UA"/>
        </w:rPr>
        <w:t xml:space="preserve">Рис.2.1. Динамічний аналіз чистого доходу від реалізації, чистого прибутку та собівартості реалізованих товарів ТОВ ВКФ «Ельф» </w:t>
      </w:r>
    </w:p>
    <w:p w:rsidR="009711F8" w:rsidRDefault="00F3380E" w:rsidP="004F1E2F">
      <w:pPr>
        <w:pStyle w:val="a6"/>
        <w:spacing w:before="0" w:beforeAutospacing="0" w:after="0" w:afterAutospacing="0" w:line="360" w:lineRule="auto"/>
        <w:ind w:firstLine="709"/>
        <w:jc w:val="center"/>
        <w:rPr>
          <w:sz w:val="28"/>
          <w:szCs w:val="28"/>
          <w:lang w:val="uk-UA"/>
        </w:rPr>
      </w:pPr>
      <w:r>
        <w:rPr>
          <w:sz w:val="28"/>
          <w:szCs w:val="28"/>
          <w:lang w:val="uk-UA"/>
        </w:rPr>
        <w:t>за 2016-2020 роки</w:t>
      </w:r>
    </w:p>
    <w:p w:rsidR="000071C2" w:rsidRPr="004F1E2F" w:rsidRDefault="000071C2" w:rsidP="004F1E2F">
      <w:pPr>
        <w:pStyle w:val="a3"/>
        <w:spacing w:line="360" w:lineRule="auto"/>
        <w:ind w:firstLine="708"/>
        <w:jc w:val="both"/>
        <w:rPr>
          <w:rFonts w:ascii="Times New Roman" w:hAnsi="Times New Roman"/>
          <w:i/>
          <w:sz w:val="24"/>
          <w:szCs w:val="24"/>
        </w:rPr>
      </w:pPr>
      <w:r w:rsidRPr="004F1E2F">
        <w:rPr>
          <w:rFonts w:ascii="Times New Roman" w:hAnsi="Times New Roman"/>
          <w:i/>
          <w:sz w:val="24"/>
          <w:szCs w:val="24"/>
        </w:rPr>
        <w:t xml:space="preserve">Джерело: побудовано автором на основі даних представлених в табл.2.1 </w:t>
      </w:r>
    </w:p>
    <w:p w:rsidR="00F3380E" w:rsidRDefault="00F3380E" w:rsidP="0079185F">
      <w:pPr>
        <w:pStyle w:val="a6"/>
        <w:spacing w:before="0" w:beforeAutospacing="0" w:after="0" w:afterAutospacing="0" w:line="360" w:lineRule="auto"/>
        <w:ind w:firstLine="709"/>
        <w:jc w:val="both"/>
        <w:rPr>
          <w:sz w:val="28"/>
          <w:szCs w:val="28"/>
          <w:lang w:val="uk-UA"/>
        </w:rPr>
      </w:pPr>
    </w:p>
    <w:p w:rsidR="00F3380E" w:rsidRDefault="00F3380E" w:rsidP="0079185F">
      <w:pPr>
        <w:pStyle w:val="a6"/>
        <w:spacing w:before="0" w:beforeAutospacing="0" w:after="0" w:afterAutospacing="0" w:line="360" w:lineRule="auto"/>
        <w:ind w:firstLine="709"/>
        <w:jc w:val="both"/>
        <w:rPr>
          <w:sz w:val="28"/>
          <w:szCs w:val="28"/>
          <w:lang w:val="uk-UA"/>
        </w:rPr>
      </w:pPr>
      <w:r>
        <w:rPr>
          <w:sz w:val="28"/>
          <w:szCs w:val="28"/>
          <w:lang w:val="uk-UA"/>
        </w:rPr>
        <w:t>Зміни, що відбуваються у складі активів товариства, демонструють збільшення протягом досліджуваних п’яти років і вартості оборотних активів – на 174% і вартості необоротних активів - на 792%, що в загальному свідчить про позитивну тенденцію в роботі товариства (табл.2.2).</w:t>
      </w:r>
    </w:p>
    <w:p w:rsidR="00A51BCF" w:rsidRDefault="00A51BCF">
      <w:pPr>
        <w:spacing w:after="0" w:line="240" w:lineRule="auto"/>
        <w:rPr>
          <w:rFonts w:ascii="Times New Roman" w:eastAsia="Times New Roman" w:hAnsi="Times New Roman"/>
          <w:sz w:val="28"/>
          <w:szCs w:val="28"/>
          <w:lang w:val="uk-UA" w:eastAsia="ru-RU"/>
        </w:rPr>
      </w:pPr>
      <w:r>
        <w:rPr>
          <w:sz w:val="28"/>
          <w:szCs w:val="28"/>
          <w:lang w:val="uk-UA"/>
        </w:rPr>
        <w:br w:type="page"/>
      </w:r>
    </w:p>
    <w:p w:rsidR="00F3380E" w:rsidRDefault="00F3380E" w:rsidP="0079185F">
      <w:pPr>
        <w:pStyle w:val="a6"/>
        <w:spacing w:before="0" w:beforeAutospacing="0" w:after="0" w:afterAutospacing="0" w:line="360" w:lineRule="auto"/>
        <w:ind w:firstLine="709"/>
        <w:jc w:val="both"/>
        <w:rPr>
          <w:sz w:val="28"/>
          <w:szCs w:val="28"/>
          <w:lang w:val="uk-UA"/>
        </w:rPr>
        <w:sectPr w:rsidR="00F3380E" w:rsidSect="00A51BCF">
          <w:footerReference w:type="default" r:id="rId11"/>
          <w:pgSz w:w="11906" w:h="16838"/>
          <w:pgMar w:top="1134" w:right="567" w:bottom="1134" w:left="1701" w:header="709" w:footer="709" w:gutter="0"/>
          <w:pgNumType w:start="36"/>
          <w:cols w:space="708"/>
          <w:docGrid w:linePitch="360"/>
        </w:sectPr>
      </w:pPr>
    </w:p>
    <w:p w:rsidR="00F3380E" w:rsidRPr="007A0AAD" w:rsidRDefault="00F3380E" w:rsidP="00F3380E">
      <w:pPr>
        <w:pStyle w:val="2"/>
        <w:spacing w:before="0" w:after="0" w:line="360" w:lineRule="auto"/>
        <w:ind w:firstLine="709"/>
        <w:jc w:val="right"/>
        <w:rPr>
          <w:rStyle w:val="editsection"/>
          <w:rFonts w:ascii="Times New Roman" w:hAnsi="Times New Roman" w:cs="Times New Roman"/>
          <w:b w:val="0"/>
        </w:rPr>
      </w:pPr>
      <w:r w:rsidRPr="007A0AAD">
        <w:rPr>
          <w:rStyle w:val="editsection"/>
          <w:rFonts w:ascii="Times New Roman" w:hAnsi="Times New Roman" w:cs="Times New Roman"/>
          <w:b w:val="0"/>
        </w:rPr>
        <w:lastRenderedPageBreak/>
        <w:t xml:space="preserve">Таблиця 2.2 </w:t>
      </w:r>
    </w:p>
    <w:p w:rsidR="00F3380E" w:rsidRPr="007A0AAD" w:rsidRDefault="00552F84" w:rsidP="00F3380E">
      <w:pPr>
        <w:pStyle w:val="2"/>
        <w:spacing w:before="0" w:after="0" w:line="360" w:lineRule="auto"/>
        <w:ind w:firstLine="709"/>
        <w:jc w:val="center"/>
        <w:rPr>
          <w:rStyle w:val="editsection"/>
          <w:rFonts w:ascii="Times New Roman" w:hAnsi="Times New Roman" w:cs="Times New Roman"/>
          <w:i w:val="0"/>
        </w:rPr>
      </w:pPr>
      <w:r w:rsidRPr="007A0AAD">
        <w:rPr>
          <w:rStyle w:val="editsection"/>
          <w:rFonts w:ascii="Times New Roman" w:hAnsi="Times New Roman" w:cs="Times New Roman"/>
          <w:i w:val="0"/>
        </w:rPr>
        <w:t>Структурно-динамічний аналіз</w:t>
      </w:r>
      <w:r w:rsidR="00F3380E" w:rsidRPr="007A0AAD">
        <w:rPr>
          <w:rStyle w:val="editsection"/>
          <w:rFonts w:ascii="Times New Roman" w:hAnsi="Times New Roman" w:cs="Times New Roman"/>
          <w:i w:val="0"/>
        </w:rPr>
        <w:t xml:space="preserve"> активівТОВ ВКФ «Ельф»  за 2016-2020 роки</w:t>
      </w:r>
    </w:p>
    <w:tbl>
      <w:tblPr>
        <w:tblpPr w:leftFromText="180" w:rightFromText="180" w:vertAnchor="page" w:horzAnchor="margin" w:tblpY="1941"/>
        <w:tblW w:w="14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3260"/>
        <w:gridCol w:w="884"/>
        <w:gridCol w:w="883"/>
        <w:gridCol w:w="926"/>
        <w:gridCol w:w="997"/>
        <w:gridCol w:w="988"/>
        <w:gridCol w:w="1276"/>
        <w:gridCol w:w="1276"/>
        <w:gridCol w:w="1275"/>
        <w:gridCol w:w="1276"/>
        <w:gridCol w:w="1276"/>
      </w:tblGrid>
      <w:tr w:rsidR="009D6C37" w:rsidRPr="00D9551A" w:rsidTr="009D6C37">
        <w:trPr>
          <w:trHeight w:val="222"/>
        </w:trPr>
        <w:tc>
          <w:tcPr>
            <w:tcW w:w="534" w:type="dxa"/>
            <w:vMerge w:val="restart"/>
          </w:tcPr>
          <w:p w:rsidR="009D6C37" w:rsidRPr="00D9551A" w:rsidRDefault="009D6C37" w:rsidP="009D6C37">
            <w:pPr>
              <w:pStyle w:val="a6"/>
              <w:spacing w:before="0" w:beforeAutospacing="0" w:after="0" w:afterAutospacing="0"/>
              <w:jc w:val="center"/>
              <w:rPr>
                <w:lang w:val="uk-UA"/>
              </w:rPr>
            </w:pPr>
            <w:r w:rsidRPr="0079185F">
              <w:rPr>
                <w:lang w:val="uk-UA"/>
              </w:rPr>
              <w:br w:type="page"/>
            </w:r>
            <w:r w:rsidRPr="00D9551A">
              <w:rPr>
                <w:lang w:val="uk-UA"/>
              </w:rPr>
              <w:t xml:space="preserve"> №</w:t>
            </w:r>
          </w:p>
        </w:tc>
        <w:tc>
          <w:tcPr>
            <w:tcW w:w="3260" w:type="dxa"/>
            <w:vMerge w:val="restart"/>
          </w:tcPr>
          <w:p w:rsidR="009D6C37" w:rsidRPr="00D9551A" w:rsidRDefault="009D6C37" w:rsidP="009D6C37">
            <w:pPr>
              <w:pStyle w:val="a6"/>
              <w:spacing w:before="0" w:beforeAutospacing="0" w:after="0" w:afterAutospacing="0"/>
              <w:jc w:val="center"/>
              <w:rPr>
                <w:lang w:val="uk-UA"/>
              </w:rPr>
            </w:pPr>
            <w:r w:rsidRPr="00D9551A">
              <w:rPr>
                <w:lang w:val="uk-UA"/>
              </w:rPr>
              <w:t>Показники</w:t>
            </w:r>
          </w:p>
        </w:tc>
        <w:tc>
          <w:tcPr>
            <w:tcW w:w="884" w:type="dxa"/>
            <w:vMerge w:val="restart"/>
          </w:tcPr>
          <w:p w:rsidR="009D6C37" w:rsidRPr="00D9551A" w:rsidRDefault="009D6C37" w:rsidP="009D6C37">
            <w:pPr>
              <w:pStyle w:val="a6"/>
              <w:spacing w:before="0" w:beforeAutospacing="0" w:after="0" w:afterAutospacing="0"/>
              <w:jc w:val="center"/>
              <w:rPr>
                <w:lang w:val="uk-UA"/>
              </w:rPr>
            </w:pPr>
            <w:r w:rsidRPr="00D9551A">
              <w:rPr>
                <w:lang w:val="uk-UA"/>
              </w:rPr>
              <w:t>2016</w:t>
            </w:r>
          </w:p>
        </w:tc>
        <w:tc>
          <w:tcPr>
            <w:tcW w:w="883" w:type="dxa"/>
            <w:vMerge w:val="restart"/>
          </w:tcPr>
          <w:p w:rsidR="009D6C37" w:rsidRPr="00D9551A" w:rsidRDefault="009D6C37" w:rsidP="009D6C37">
            <w:pPr>
              <w:pStyle w:val="a6"/>
              <w:spacing w:before="0" w:beforeAutospacing="0" w:after="0" w:afterAutospacing="0"/>
              <w:jc w:val="center"/>
              <w:rPr>
                <w:lang w:val="uk-UA"/>
              </w:rPr>
            </w:pPr>
            <w:r w:rsidRPr="00D9551A">
              <w:rPr>
                <w:lang w:val="uk-UA"/>
              </w:rPr>
              <w:t>2017</w:t>
            </w:r>
          </w:p>
        </w:tc>
        <w:tc>
          <w:tcPr>
            <w:tcW w:w="926" w:type="dxa"/>
            <w:vMerge w:val="restart"/>
          </w:tcPr>
          <w:p w:rsidR="009D6C37" w:rsidRPr="00D9551A" w:rsidRDefault="009D6C37" w:rsidP="009D6C37">
            <w:pPr>
              <w:pStyle w:val="a6"/>
              <w:spacing w:before="0" w:beforeAutospacing="0" w:after="0" w:afterAutospacing="0"/>
              <w:jc w:val="center"/>
              <w:rPr>
                <w:lang w:val="uk-UA"/>
              </w:rPr>
            </w:pPr>
            <w:r w:rsidRPr="00D9551A">
              <w:rPr>
                <w:lang w:val="uk-UA"/>
              </w:rPr>
              <w:t>2018</w:t>
            </w:r>
          </w:p>
        </w:tc>
        <w:tc>
          <w:tcPr>
            <w:tcW w:w="997" w:type="dxa"/>
            <w:vMerge w:val="restart"/>
          </w:tcPr>
          <w:p w:rsidR="009D6C37" w:rsidRPr="00D9551A" w:rsidRDefault="009D6C37" w:rsidP="009D6C37">
            <w:pPr>
              <w:pStyle w:val="a6"/>
              <w:spacing w:before="0" w:beforeAutospacing="0" w:after="0" w:afterAutospacing="0"/>
              <w:jc w:val="center"/>
              <w:rPr>
                <w:lang w:val="uk-UA"/>
              </w:rPr>
            </w:pPr>
            <w:r w:rsidRPr="00D9551A">
              <w:rPr>
                <w:lang w:val="uk-UA"/>
              </w:rPr>
              <w:t>2019</w:t>
            </w:r>
          </w:p>
        </w:tc>
        <w:tc>
          <w:tcPr>
            <w:tcW w:w="988" w:type="dxa"/>
            <w:vMerge w:val="restart"/>
          </w:tcPr>
          <w:p w:rsidR="009D6C37" w:rsidRPr="00D9551A" w:rsidRDefault="009D6C37" w:rsidP="009D6C37">
            <w:pPr>
              <w:pStyle w:val="a6"/>
              <w:spacing w:before="0" w:beforeAutospacing="0" w:after="0" w:afterAutospacing="0"/>
              <w:jc w:val="center"/>
              <w:rPr>
                <w:lang w:val="uk-UA"/>
              </w:rPr>
            </w:pPr>
            <w:r>
              <w:rPr>
                <w:lang w:val="uk-UA"/>
              </w:rPr>
              <w:t>2020</w:t>
            </w:r>
          </w:p>
        </w:tc>
        <w:tc>
          <w:tcPr>
            <w:tcW w:w="6379" w:type="dxa"/>
            <w:gridSpan w:val="5"/>
          </w:tcPr>
          <w:p w:rsidR="009D6C37" w:rsidRPr="00D9551A" w:rsidRDefault="009D6C37" w:rsidP="009D6C37">
            <w:pPr>
              <w:pStyle w:val="a6"/>
              <w:spacing w:before="0" w:beforeAutospacing="0" w:after="0" w:afterAutospacing="0"/>
              <w:jc w:val="center"/>
              <w:rPr>
                <w:lang w:val="uk-UA"/>
              </w:rPr>
            </w:pPr>
            <w:r w:rsidRPr="00D9551A">
              <w:rPr>
                <w:lang w:val="uk-UA"/>
              </w:rPr>
              <w:t xml:space="preserve">Відхилення </w:t>
            </w:r>
          </w:p>
        </w:tc>
      </w:tr>
      <w:tr w:rsidR="009D6C37" w:rsidRPr="00D9551A" w:rsidTr="009D6C37">
        <w:trPr>
          <w:trHeight w:val="315"/>
        </w:trPr>
        <w:tc>
          <w:tcPr>
            <w:tcW w:w="534" w:type="dxa"/>
            <w:vMerge/>
          </w:tcPr>
          <w:p w:rsidR="009D6C37" w:rsidRPr="00D9551A" w:rsidRDefault="009D6C37" w:rsidP="009D6C37">
            <w:pPr>
              <w:pStyle w:val="a6"/>
              <w:spacing w:before="0" w:beforeAutospacing="0" w:after="0" w:afterAutospacing="0"/>
              <w:jc w:val="center"/>
              <w:rPr>
                <w:lang w:val="uk-UA"/>
              </w:rPr>
            </w:pPr>
          </w:p>
        </w:tc>
        <w:tc>
          <w:tcPr>
            <w:tcW w:w="3260" w:type="dxa"/>
            <w:vMerge/>
          </w:tcPr>
          <w:p w:rsidR="009D6C37" w:rsidRPr="00D9551A" w:rsidRDefault="009D6C37" w:rsidP="009D6C37">
            <w:pPr>
              <w:pStyle w:val="a6"/>
              <w:spacing w:before="0" w:beforeAutospacing="0" w:after="0" w:afterAutospacing="0"/>
              <w:jc w:val="center"/>
              <w:rPr>
                <w:lang w:val="uk-UA"/>
              </w:rPr>
            </w:pPr>
          </w:p>
        </w:tc>
        <w:tc>
          <w:tcPr>
            <w:tcW w:w="884" w:type="dxa"/>
            <w:vMerge/>
          </w:tcPr>
          <w:p w:rsidR="009D6C37" w:rsidRPr="00D9551A" w:rsidRDefault="009D6C37" w:rsidP="009D6C37">
            <w:pPr>
              <w:pStyle w:val="a6"/>
              <w:spacing w:before="0" w:beforeAutospacing="0" w:after="0" w:afterAutospacing="0"/>
              <w:jc w:val="center"/>
              <w:rPr>
                <w:lang w:val="uk-UA"/>
              </w:rPr>
            </w:pPr>
          </w:p>
        </w:tc>
        <w:tc>
          <w:tcPr>
            <w:tcW w:w="883" w:type="dxa"/>
            <w:vMerge/>
          </w:tcPr>
          <w:p w:rsidR="009D6C37" w:rsidRPr="00D9551A" w:rsidRDefault="009D6C37" w:rsidP="009D6C37">
            <w:pPr>
              <w:pStyle w:val="a6"/>
              <w:spacing w:before="0" w:beforeAutospacing="0" w:after="0" w:afterAutospacing="0"/>
              <w:jc w:val="center"/>
              <w:rPr>
                <w:lang w:val="uk-UA"/>
              </w:rPr>
            </w:pPr>
          </w:p>
        </w:tc>
        <w:tc>
          <w:tcPr>
            <w:tcW w:w="926" w:type="dxa"/>
            <w:vMerge/>
          </w:tcPr>
          <w:p w:rsidR="009D6C37" w:rsidRPr="00D9551A" w:rsidRDefault="009D6C37" w:rsidP="009D6C37">
            <w:pPr>
              <w:pStyle w:val="a6"/>
              <w:spacing w:before="0" w:beforeAutospacing="0" w:after="0" w:afterAutospacing="0"/>
              <w:jc w:val="center"/>
              <w:rPr>
                <w:lang w:val="uk-UA"/>
              </w:rPr>
            </w:pPr>
          </w:p>
        </w:tc>
        <w:tc>
          <w:tcPr>
            <w:tcW w:w="997" w:type="dxa"/>
            <w:vMerge/>
          </w:tcPr>
          <w:p w:rsidR="009D6C37" w:rsidRPr="00D9551A" w:rsidRDefault="009D6C37" w:rsidP="009D6C37">
            <w:pPr>
              <w:pStyle w:val="a6"/>
              <w:spacing w:before="0" w:beforeAutospacing="0" w:after="0" w:afterAutospacing="0"/>
              <w:jc w:val="center"/>
              <w:rPr>
                <w:lang w:val="uk-UA"/>
              </w:rPr>
            </w:pPr>
          </w:p>
        </w:tc>
        <w:tc>
          <w:tcPr>
            <w:tcW w:w="988" w:type="dxa"/>
            <w:vMerge/>
          </w:tcPr>
          <w:p w:rsidR="009D6C37" w:rsidRPr="00D9551A" w:rsidRDefault="009D6C37" w:rsidP="009D6C37">
            <w:pPr>
              <w:pStyle w:val="a6"/>
              <w:spacing w:before="0" w:beforeAutospacing="0" w:after="0" w:afterAutospacing="0"/>
              <w:jc w:val="center"/>
              <w:rPr>
                <w:lang w:val="uk-UA"/>
              </w:rPr>
            </w:pP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2017/2016</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2018/2017</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2019/2018</w:t>
            </w:r>
          </w:p>
        </w:tc>
        <w:tc>
          <w:tcPr>
            <w:tcW w:w="1276" w:type="dxa"/>
          </w:tcPr>
          <w:p w:rsidR="009D6C37" w:rsidRPr="00D9551A" w:rsidRDefault="009D6C37" w:rsidP="009D6C37">
            <w:pPr>
              <w:pStyle w:val="a6"/>
              <w:spacing w:before="0" w:beforeAutospacing="0" w:after="0" w:afterAutospacing="0"/>
              <w:jc w:val="center"/>
              <w:rPr>
                <w:lang w:val="uk-UA"/>
              </w:rPr>
            </w:pPr>
            <w:r>
              <w:rPr>
                <w:lang w:val="uk-UA"/>
              </w:rPr>
              <w:t>2020/2019</w:t>
            </w:r>
          </w:p>
        </w:tc>
        <w:tc>
          <w:tcPr>
            <w:tcW w:w="1276" w:type="dxa"/>
          </w:tcPr>
          <w:p w:rsidR="009D6C37" w:rsidRDefault="009D6C37" w:rsidP="009D6C37">
            <w:pPr>
              <w:pStyle w:val="a6"/>
              <w:spacing w:before="0" w:beforeAutospacing="0" w:after="0" w:afterAutospacing="0"/>
              <w:jc w:val="center"/>
              <w:rPr>
                <w:lang w:val="uk-UA"/>
              </w:rPr>
            </w:pPr>
            <w:r>
              <w:rPr>
                <w:lang w:val="uk-UA"/>
              </w:rPr>
              <w:t>2020/2016</w:t>
            </w:r>
          </w:p>
        </w:tc>
      </w:tr>
      <w:tr w:rsidR="009D6C37" w:rsidRPr="00D9551A" w:rsidTr="009D6C37">
        <w:trPr>
          <w:trHeight w:val="285"/>
        </w:trPr>
        <w:tc>
          <w:tcPr>
            <w:tcW w:w="534" w:type="dxa"/>
            <w:vMerge/>
          </w:tcPr>
          <w:p w:rsidR="009D6C37" w:rsidRPr="00D9551A" w:rsidRDefault="009D6C37" w:rsidP="009D6C37">
            <w:pPr>
              <w:pStyle w:val="a6"/>
              <w:spacing w:before="0" w:beforeAutospacing="0" w:after="0" w:afterAutospacing="0"/>
              <w:jc w:val="center"/>
              <w:rPr>
                <w:lang w:val="uk-UA"/>
              </w:rPr>
            </w:pPr>
          </w:p>
        </w:tc>
        <w:tc>
          <w:tcPr>
            <w:tcW w:w="3260" w:type="dxa"/>
            <w:vMerge/>
          </w:tcPr>
          <w:p w:rsidR="009D6C37" w:rsidRPr="00D9551A" w:rsidRDefault="009D6C37" w:rsidP="009D6C37">
            <w:pPr>
              <w:pStyle w:val="a6"/>
              <w:spacing w:before="0" w:beforeAutospacing="0" w:after="0" w:afterAutospacing="0"/>
              <w:jc w:val="center"/>
              <w:rPr>
                <w:lang w:val="uk-UA"/>
              </w:rPr>
            </w:pPr>
          </w:p>
        </w:tc>
        <w:tc>
          <w:tcPr>
            <w:tcW w:w="884" w:type="dxa"/>
            <w:vMerge/>
          </w:tcPr>
          <w:p w:rsidR="009D6C37" w:rsidRPr="00D9551A" w:rsidRDefault="009D6C37" w:rsidP="009D6C37">
            <w:pPr>
              <w:pStyle w:val="a6"/>
              <w:spacing w:before="0" w:beforeAutospacing="0" w:after="0" w:afterAutospacing="0"/>
              <w:jc w:val="center"/>
              <w:rPr>
                <w:lang w:val="uk-UA"/>
              </w:rPr>
            </w:pPr>
          </w:p>
        </w:tc>
        <w:tc>
          <w:tcPr>
            <w:tcW w:w="883" w:type="dxa"/>
            <w:vMerge/>
          </w:tcPr>
          <w:p w:rsidR="009D6C37" w:rsidRPr="00D9551A" w:rsidRDefault="009D6C37" w:rsidP="009D6C37">
            <w:pPr>
              <w:pStyle w:val="a6"/>
              <w:spacing w:before="0" w:beforeAutospacing="0" w:after="0" w:afterAutospacing="0"/>
              <w:jc w:val="center"/>
              <w:rPr>
                <w:lang w:val="uk-UA"/>
              </w:rPr>
            </w:pPr>
          </w:p>
        </w:tc>
        <w:tc>
          <w:tcPr>
            <w:tcW w:w="926" w:type="dxa"/>
            <w:vMerge/>
          </w:tcPr>
          <w:p w:rsidR="009D6C37" w:rsidRPr="00D9551A" w:rsidRDefault="009D6C37" w:rsidP="009D6C37">
            <w:pPr>
              <w:pStyle w:val="a6"/>
              <w:spacing w:before="0" w:beforeAutospacing="0" w:after="0" w:afterAutospacing="0"/>
              <w:jc w:val="center"/>
              <w:rPr>
                <w:lang w:val="uk-UA"/>
              </w:rPr>
            </w:pPr>
          </w:p>
        </w:tc>
        <w:tc>
          <w:tcPr>
            <w:tcW w:w="997" w:type="dxa"/>
            <w:vMerge/>
          </w:tcPr>
          <w:p w:rsidR="009D6C37" w:rsidRPr="00D9551A" w:rsidRDefault="009D6C37" w:rsidP="009D6C37">
            <w:pPr>
              <w:pStyle w:val="a6"/>
              <w:spacing w:before="0" w:beforeAutospacing="0" w:after="0" w:afterAutospacing="0"/>
              <w:jc w:val="center"/>
              <w:rPr>
                <w:lang w:val="uk-UA"/>
              </w:rPr>
            </w:pPr>
          </w:p>
        </w:tc>
        <w:tc>
          <w:tcPr>
            <w:tcW w:w="988" w:type="dxa"/>
            <w:vMerge/>
          </w:tcPr>
          <w:p w:rsidR="009D6C37" w:rsidRPr="00D9551A" w:rsidRDefault="009D6C37" w:rsidP="009D6C37">
            <w:pPr>
              <w:pStyle w:val="a6"/>
              <w:spacing w:before="0" w:beforeAutospacing="0" w:after="0" w:afterAutospacing="0"/>
              <w:jc w:val="center"/>
              <w:rPr>
                <w:lang w:val="uk-UA"/>
              </w:rPr>
            </w:pP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 -</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 -</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 -</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 -</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 -</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Необоротні активи, разом:</w:t>
            </w:r>
          </w:p>
          <w:p w:rsidR="009D6C37" w:rsidRPr="00D9551A" w:rsidRDefault="009D6C37" w:rsidP="009D6C37">
            <w:pPr>
              <w:pStyle w:val="a6"/>
              <w:spacing w:before="0" w:beforeAutospacing="0" w:after="0" w:afterAutospacing="0"/>
              <w:rPr>
                <w:lang w:val="uk-UA"/>
              </w:rPr>
            </w:pPr>
            <w:r w:rsidRPr="00A13FF1">
              <w:rPr>
                <w:rStyle w:val="editsection"/>
              </w:rPr>
              <w:t xml:space="preserve">- у % до </w:t>
            </w:r>
            <w:r w:rsidRPr="00D9551A">
              <w:rPr>
                <w:rStyle w:val="editsection"/>
                <w:lang w:val="uk-UA"/>
              </w:rPr>
              <w:t>в</w:t>
            </w:r>
            <w:r w:rsidRPr="00A13FF1">
              <w:rPr>
                <w:rStyle w:val="editsection"/>
              </w:rPr>
              <w:t>алюти балансу, в т.ч.</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189,3</w:t>
            </w:r>
          </w:p>
          <w:p w:rsidR="009D6C37" w:rsidRPr="00D9551A" w:rsidRDefault="009D6C37" w:rsidP="009D6C37">
            <w:pPr>
              <w:pStyle w:val="a6"/>
              <w:spacing w:before="0" w:beforeAutospacing="0" w:after="0" w:afterAutospacing="0"/>
              <w:jc w:val="center"/>
              <w:rPr>
                <w:lang w:val="uk-UA"/>
              </w:rPr>
            </w:pPr>
            <w:r w:rsidRPr="00D9551A">
              <w:rPr>
                <w:lang w:val="uk-UA"/>
              </w:rPr>
              <w:t>13</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517,3</w:t>
            </w:r>
          </w:p>
          <w:p w:rsidR="009D6C37" w:rsidRPr="00D9551A" w:rsidRDefault="009D6C37" w:rsidP="009D6C37">
            <w:pPr>
              <w:pStyle w:val="a6"/>
              <w:spacing w:before="0" w:beforeAutospacing="0" w:after="0" w:afterAutospacing="0"/>
              <w:jc w:val="center"/>
              <w:rPr>
                <w:lang w:val="uk-UA"/>
              </w:rPr>
            </w:pPr>
            <w:r w:rsidRPr="00D9551A">
              <w:rPr>
                <w:lang w:val="uk-UA"/>
              </w:rPr>
              <w:t>13</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392,2</w:t>
            </w:r>
          </w:p>
          <w:p w:rsidR="009D6C37" w:rsidRPr="00D9551A" w:rsidRDefault="009D6C37" w:rsidP="009D6C37">
            <w:pPr>
              <w:pStyle w:val="a6"/>
              <w:spacing w:before="0" w:beforeAutospacing="0" w:after="0" w:afterAutospacing="0"/>
              <w:jc w:val="center"/>
              <w:rPr>
                <w:lang w:val="uk-UA"/>
              </w:rPr>
            </w:pPr>
            <w:r w:rsidRPr="00D9551A">
              <w:rPr>
                <w:lang w:val="uk-UA"/>
              </w:rPr>
              <w:t>10</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1871,9</w:t>
            </w:r>
          </w:p>
          <w:p w:rsidR="009D6C37" w:rsidRPr="00D9551A" w:rsidRDefault="009D6C37" w:rsidP="009D6C37">
            <w:pPr>
              <w:pStyle w:val="a6"/>
              <w:spacing w:before="0" w:beforeAutospacing="0" w:after="0" w:afterAutospacing="0"/>
              <w:jc w:val="center"/>
              <w:rPr>
                <w:lang w:val="uk-UA"/>
              </w:rPr>
            </w:pPr>
            <w:r w:rsidRPr="00D9551A">
              <w:rPr>
                <w:lang w:val="uk-UA"/>
              </w:rPr>
              <w:t>26</w:t>
            </w:r>
          </w:p>
        </w:tc>
        <w:tc>
          <w:tcPr>
            <w:tcW w:w="988" w:type="dxa"/>
          </w:tcPr>
          <w:p w:rsidR="009D6C37" w:rsidRDefault="009D6C37" w:rsidP="009D6C37">
            <w:pPr>
              <w:pStyle w:val="a6"/>
              <w:spacing w:before="0" w:beforeAutospacing="0" w:after="0" w:afterAutospacing="0"/>
              <w:jc w:val="center"/>
              <w:rPr>
                <w:lang w:val="uk-UA"/>
              </w:rPr>
            </w:pPr>
            <w:r>
              <w:rPr>
                <w:lang w:val="uk-UA"/>
              </w:rPr>
              <w:t>1689,4</w:t>
            </w:r>
          </w:p>
          <w:p w:rsidR="009D6C37" w:rsidRPr="00D9551A" w:rsidRDefault="009D6C37" w:rsidP="009D6C37">
            <w:pPr>
              <w:pStyle w:val="a6"/>
              <w:spacing w:before="0" w:beforeAutospacing="0" w:after="0" w:afterAutospacing="0"/>
              <w:jc w:val="center"/>
              <w:rPr>
                <w:lang w:val="uk-UA"/>
              </w:rPr>
            </w:pPr>
            <w:r>
              <w:rPr>
                <w:lang w:val="uk-UA"/>
              </w:rPr>
              <w:t>32,4</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328</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-125,1</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1479,7</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-182,5</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1500,1</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517"/>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1.1</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Нематеріальні активи</w:t>
            </w:r>
          </w:p>
          <w:p w:rsidR="009D6C37" w:rsidRPr="00D9551A" w:rsidRDefault="009D6C37" w:rsidP="009D6C37">
            <w:pPr>
              <w:spacing w:after="0" w:line="240" w:lineRule="auto"/>
              <w:rPr>
                <w:lang w:val="uk-UA" w:eastAsia="ru-RU"/>
              </w:rPr>
            </w:pPr>
            <w:r w:rsidRPr="00D9551A">
              <w:rPr>
                <w:rStyle w:val="editsection"/>
                <w:rFonts w:ascii="Times New Roman" w:hAnsi="Times New Roman"/>
                <w:sz w:val="24"/>
                <w:szCs w:val="24"/>
              </w:rPr>
              <w:t>- у % до необоротних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1,4</w:t>
            </w:r>
          </w:p>
          <w:p w:rsidR="009D6C37" w:rsidRPr="00D9551A" w:rsidRDefault="009D6C37" w:rsidP="009D6C37">
            <w:pPr>
              <w:pStyle w:val="a6"/>
              <w:spacing w:before="0" w:beforeAutospacing="0" w:after="0" w:afterAutospacing="0"/>
              <w:jc w:val="center"/>
              <w:rPr>
                <w:lang w:val="uk-UA"/>
              </w:rPr>
            </w:pPr>
            <w:r w:rsidRPr="00D9551A">
              <w:rPr>
                <w:lang w:val="uk-UA"/>
              </w:rPr>
              <w:t>0,1</w:t>
            </w:r>
          </w:p>
        </w:tc>
        <w:tc>
          <w:tcPr>
            <w:tcW w:w="988" w:type="dxa"/>
          </w:tcPr>
          <w:p w:rsidR="009D6C37" w:rsidRDefault="009D6C37" w:rsidP="009D6C37">
            <w:pPr>
              <w:pStyle w:val="a6"/>
              <w:spacing w:before="0" w:beforeAutospacing="0" w:after="0" w:afterAutospacing="0"/>
              <w:jc w:val="center"/>
              <w:rPr>
                <w:lang w:val="uk-UA"/>
              </w:rPr>
            </w:pPr>
            <w:r>
              <w:rPr>
                <w:lang w:val="uk-UA"/>
              </w:rPr>
              <w:t>11,9</w:t>
            </w:r>
          </w:p>
          <w:p w:rsidR="009D6C37" w:rsidRPr="00D9551A" w:rsidRDefault="009D6C37" w:rsidP="009D6C37">
            <w:pPr>
              <w:pStyle w:val="a6"/>
              <w:spacing w:before="0" w:beforeAutospacing="0" w:after="0" w:afterAutospacing="0"/>
              <w:jc w:val="center"/>
              <w:rPr>
                <w:lang w:val="uk-UA"/>
              </w:rPr>
            </w:pPr>
            <w:r>
              <w:rPr>
                <w:lang w:val="uk-UA"/>
              </w:rPr>
              <w:t>0,7</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1,4</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10,5</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11,9</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285"/>
        </w:trPr>
        <w:tc>
          <w:tcPr>
            <w:tcW w:w="534" w:type="dxa"/>
          </w:tcPr>
          <w:p w:rsidR="009D6C37" w:rsidRPr="00D9551A" w:rsidRDefault="009D6C37" w:rsidP="009D6C37">
            <w:pPr>
              <w:pStyle w:val="2"/>
              <w:spacing w:before="0" w:after="0"/>
              <w:jc w:val="center"/>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1.2</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Незавершені капітальні інвестиції</w:t>
            </w:r>
          </w:p>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необоротних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101,6</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54</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96,9</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19</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93,5</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24</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96,5</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5</w:t>
            </w:r>
          </w:p>
        </w:tc>
        <w:tc>
          <w:tcPr>
            <w:tcW w:w="988" w:type="dxa"/>
          </w:tcPr>
          <w:p w:rsidR="009D6C37" w:rsidRDefault="009D6C37" w:rsidP="009D6C37">
            <w:pPr>
              <w:pStyle w:val="a6"/>
              <w:spacing w:before="0" w:beforeAutospacing="0" w:after="0" w:afterAutospacing="0"/>
              <w:jc w:val="center"/>
              <w:rPr>
                <w:lang w:val="uk-UA"/>
              </w:rPr>
            </w:pPr>
            <w:r>
              <w:rPr>
                <w:lang w:val="uk-UA"/>
              </w:rPr>
              <w:t>161,3</w:t>
            </w:r>
          </w:p>
          <w:p w:rsidR="009D6C37"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Pr>
                <w:lang w:val="uk-UA"/>
              </w:rPr>
              <w:t>9,5</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-47</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-3,4</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3</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64,8</w:t>
            </w:r>
          </w:p>
          <w:p w:rsidR="009D6C37"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59,7</w:t>
            </w:r>
          </w:p>
          <w:p w:rsidR="009D6C37"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1.3</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Основні засоби:</w:t>
            </w:r>
          </w:p>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необоротних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87,7</w:t>
            </w:r>
          </w:p>
          <w:p w:rsidR="009D6C37" w:rsidRPr="00D9551A" w:rsidRDefault="009D6C37" w:rsidP="009D6C37">
            <w:pPr>
              <w:pStyle w:val="a6"/>
              <w:spacing w:before="0" w:beforeAutospacing="0" w:after="0" w:afterAutospacing="0"/>
              <w:jc w:val="center"/>
              <w:rPr>
                <w:lang w:val="uk-UA"/>
              </w:rPr>
            </w:pPr>
            <w:r w:rsidRPr="00D9551A">
              <w:rPr>
                <w:lang w:val="uk-UA"/>
              </w:rPr>
              <w:t>46</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420,4</w:t>
            </w:r>
          </w:p>
          <w:p w:rsidR="009D6C37" w:rsidRPr="00D9551A" w:rsidRDefault="009D6C37" w:rsidP="009D6C37">
            <w:pPr>
              <w:pStyle w:val="a6"/>
              <w:spacing w:before="0" w:beforeAutospacing="0" w:after="0" w:afterAutospacing="0"/>
              <w:jc w:val="center"/>
              <w:rPr>
                <w:lang w:val="uk-UA"/>
              </w:rPr>
            </w:pPr>
            <w:r w:rsidRPr="00D9551A">
              <w:rPr>
                <w:lang w:val="uk-UA"/>
              </w:rPr>
              <w:t>81</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298,7</w:t>
            </w:r>
          </w:p>
          <w:p w:rsidR="009D6C37" w:rsidRPr="00D9551A" w:rsidRDefault="009D6C37" w:rsidP="009D6C37">
            <w:pPr>
              <w:pStyle w:val="a6"/>
              <w:spacing w:before="0" w:beforeAutospacing="0" w:after="0" w:afterAutospacing="0"/>
              <w:jc w:val="center"/>
              <w:rPr>
                <w:lang w:val="uk-UA"/>
              </w:rPr>
            </w:pPr>
            <w:r w:rsidRPr="00D9551A">
              <w:rPr>
                <w:lang w:val="uk-UA"/>
              </w:rPr>
              <w:t>76</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1774</w:t>
            </w:r>
          </w:p>
          <w:p w:rsidR="009D6C37" w:rsidRPr="00D9551A" w:rsidRDefault="009D6C37" w:rsidP="009D6C37">
            <w:pPr>
              <w:pStyle w:val="a6"/>
              <w:spacing w:before="0" w:beforeAutospacing="0" w:after="0" w:afterAutospacing="0"/>
              <w:jc w:val="center"/>
              <w:rPr>
                <w:lang w:val="uk-UA"/>
              </w:rPr>
            </w:pPr>
            <w:r w:rsidRPr="00D9551A">
              <w:rPr>
                <w:lang w:val="uk-UA"/>
              </w:rPr>
              <w:t>95</w:t>
            </w:r>
          </w:p>
        </w:tc>
        <w:tc>
          <w:tcPr>
            <w:tcW w:w="988" w:type="dxa"/>
          </w:tcPr>
          <w:p w:rsidR="009D6C37" w:rsidRDefault="009D6C37" w:rsidP="009D6C37">
            <w:pPr>
              <w:pStyle w:val="a6"/>
              <w:spacing w:before="0" w:beforeAutospacing="0" w:after="0" w:afterAutospacing="0"/>
              <w:jc w:val="center"/>
              <w:rPr>
                <w:lang w:val="uk-UA"/>
              </w:rPr>
            </w:pPr>
            <w:r>
              <w:rPr>
                <w:lang w:val="uk-UA"/>
              </w:rPr>
              <w:t>1516,2</w:t>
            </w:r>
          </w:p>
          <w:p w:rsidR="009D6C37" w:rsidRPr="00D9551A" w:rsidRDefault="009D6C37" w:rsidP="009D6C37">
            <w:pPr>
              <w:pStyle w:val="a6"/>
              <w:spacing w:before="0" w:beforeAutospacing="0" w:after="0" w:afterAutospacing="0"/>
              <w:jc w:val="center"/>
              <w:rPr>
                <w:lang w:val="uk-UA"/>
              </w:rPr>
            </w:pPr>
            <w:r>
              <w:rPr>
                <w:lang w:val="uk-UA"/>
              </w:rPr>
              <w:t>89,7</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332,7</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-121,7</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1475,3</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-257,8</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1428,5</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2</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Оборотні активи, разом:</w:t>
            </w:r>
          </w:p>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валюти балансу, в т.ч.</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1284,5</w:t>
            </w:r>
          </w:p>
          <w:p w:rsidR="009D6C37" w:rsidRPr="00D9551A" w:rsidRDefault="009D6C37" w:rsidP="009D6C37">
            <w:pPr>
              <w:pStyle w:val="a6"/>
              <w:spacing w:before="0" w:beforeAutospacing="0" w:after="0" w:afterAutospacing="0"/>
              <w:jc w:val="center"/>
              <w:rPr>
                <w:lang w:val="uk-UA"/>
              </w:rPr>
            </w:pPr>
            <w:r w:rsidRPr="00D9551A">
              <w:rPr>
                <w:lang w:val="uk-UA"/>
              </w:rPr>
              <w:t>87</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3470,7</w:t>
            </w:r>
          </w:p>
          <w:p w:rsidR="009D6C37" w:rsidRPr="00D9551A" w:rsidRDefault="009D6C37" w:rsidP="009D6C37">
            <w:pPr>
              <w:pStyle w:val="a6"/>
              <w:spacing w:before="0" w:beforeAutospacing="0" w:after="0" w:afterAutospacing="0"/>
              <w:jc w:val="center"/>
              <w:rPr>
                <w:lang w:val="uk-UA"/>
              </w:rPr>
            </w:pPr>
            <w:r w:rsidRPr="00D9551A">
              <w:rPr>
                <w:lang w:val="uk-UA"/>
              </w:rPr>
              <w:t>87</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3524,2</w:t>
            </w:r>
          </w:p>
          <w:p w:rsidR="009D6C37" w:rsidRPr="00D9551A" w:rsidRDefault="009D6C37" w:rsidP="009D6C37">
            <w:pPr>
              <w:pStyle w:val="a6"/>
              <w:spacing w:before="0" w:beforeAutospacing="0" w:after="0" w:afterAutospacing="0"/>
              <w:jc w:val="center"/>
              <w:rPr>
                <w:lang w:val="uk-UA"/>
              </w:rPr>
            </w:pPr>
            <w:r w:rsidRPr="00D9551A">
              <w:rPr>
                <w:lang w:val="uk-UA"/>
              </w:rPr>
              <w:t>90</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5245,8</w:t>
            </w:r>
          </w:p>
          <w:p w:rsidR="009D6C37" w:rsidRPr="00D9551A" w:rsidRDefault="009D6C37" w:rsidP="009D6C37">
            <w:pPr>
              <w:pStyle w:val="a6"/>
              <w:spacing w:before="0" w:beforeAutospacing="0" w:after="0" w:afterAutospacing="0"/>
              <w:jc w:val="center"/>
              <w:rPr>
                <w:lang w:val="uk-UA"/>
              </w:rPr>
            </w:pPr>
            <w:r w:rsidRPr="00D9551A">
              <w:rPr>
                <w:lang w:val="uk-UA"/>
              </w:rPr>
              <w:t>74</w:t>
            </w:r>
          </w:p>
        </w:tc>
        <w:tc>
          <w:tcPr>
            <w:tcW w:w="988" w:type="dxa"/>
          </w:tcPr>
          <w:p w:rsidR="009D6C37" w:rsidRDefault="009D6C37" w:rsidP="009D6C37">
            <w:pPr>
              <w:pStyle w:val="a6"/>
              <w:spacing w:before="0" w:beforeAutospacing="0" w:after="0" w:afterAutospacing="0"/>
              <w:jc w:val="center"/>
              <w:rPr>
                <w:lang w:val="uk-UA"/>
              </w:rPr>
            </w:pPr>
            <w:r>
              <w:rPr>
                <w:lang w:val="uk-UA"/>
              </w:rPr>
              <w:t>3519,7</w:t>
            </w:r>
          </w:p>
          <w:p w:rsidR="009D6C37" w:rsidRPr="00D9551A" w:rsidRDefault="009D6C37" w:rsidP="009D6C37">
            <w:pPr>
              <w:pStyle w:val="a6"/>
              <w:spacing w:before="0" w:beforeAutospacing="0" w:after="0" w:afterAutospacing="0"/>
              <w:jc w:val="center"/>
              <w:rPr>
                <w:lang w:val="uk-UA"/>
              </w:rPr>
            </w:pPr>
            <w:r>
              <w:rPr>
                <w:lang w:val="uk-UA"/>
              </w:rPr>
              <w:t>67,6</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2186,2</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53,5</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1721,6</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-1726,1</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2235,2</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2.1</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Запаси:</w:t>
            </w:r>
          </w:p>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1037,1</w:t>
            </w:r>
          </w:p>
          <w:p w:rsidR="009D6C37" w:rsidRPr="00D9551A" w:rsidRDefault="009D6C37" w:rsidP="009D6C37">
            <w:pPr>
              <w:pStyle w:val="a6"/>
              <w:spacing w:before="0" w:beforeAutospacing="0" w:after="0" w:afterAutospacing="0"/>
              <w:jc w:val="center"/>
              <w:rPr>
                <w:lang w:val="uk-UA"/>
              </w:rPr>
            </w:pPr>
            <w:r w:rsidRPr="00D9551A">
              <w:rPr>
                <w:lang w:val="uk-UA"/>
              </w:rPr>
              <w:t>80</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1464,7</w:t>
            </w:r>
          </w:p>
          <w:p w:rsidR="009D6C37" w:rsidRPr="00D9551A" w:rsidRDefault="009D6C37" w:rsidP="009D6C37">
            <w:pPr>
              <w:pStyle w:val="a6"/>
              <w:spacing w:before="0" w:beforeAutospacing="0" w:after="0" w:afterAutospacing="0"/>
              <w:jc w:val="center"/>
              <w:rPr>
                <w:lang w:val="uk-UA"/>
              </w:rPr>
            </w:pPr>
            <w:r w:rsidRPr="00D9551A">
              <w:rPr>
                <w:lang w:val="uk-UA"/>
              </w:rPr>
              <w:t>42</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2822,4</w:t>
            </w:r>
          </w:p>
          <w:p w:rsidR="009D6C37" w:rsidRPr="00D9551A" w:rsidRDefault="009D6C37" w:rsidP="009D6C37">
            <w:pPr>
              <w:pStyle w:val="a6"/>
              <w:spacing w:before="0" w:beforeAutospacing="0" w:after="0" w:afterAutospacing="0"/>
              <w:jc w:val="center"/>
              <w:rPr>
                <w:lang w:val="uk-UA"/>
              </w:rPr>
            </w:pPr>
            <w:r w:rsidRPr="00D9551A">
              <w:rPr>
                <w:lang w:val="uk-UA"/>
              </w:rPr>
              <w:t>80</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2202,4</w:t>
            </w:r>
          </w:p>
          <w:p w:rsidR="009D6C37" w:rsidRPr="00D9551A" w:rsidRDefault="009D6C37" w:rsidP="009D6C37">
            <w:pPr>
              <w:pStyle w:val="a6"/>
              <w:spacing w:before="0" w:beforeAutospacing="0" w:after="0" w:afterAutospacing="0"/>
              <w:jc w:val="center"/>
              <w:rPr>
                <w:lang w:val="uk-UA"/>
              </w:rPr>
            </w:pPr>
            <w:r w:rsidRPr="00D9551A">
              <w:rPr>
                <w:lang w:val="uk-UA"/>
              </w:rPr>
              <w:t>42</w:t>
            </w:r>
          </w:p>
        </w:tc>
        <w:tc>
          <w:tcPr>
            <w:tcW w:w="988" w:type="dxa"/>
          </w:tcPr>
          <w:p w:rsidR="009D6C37" w:rsidRDefault="009D6C37" w:rsidP="009D6C37">
            <w:pPr>
              <w:pStyle w:val="a6"/>
              <w:spacing w:before="0" w:beforeAutospacing="0" w:after="0" w:afterAutospacing="0"/>
              <w:jc w:val="center"/>
              <w:rPr>
                <w:lang w:val="uk-UA"/>
              </w:rPr>
            </w:pPr>
            <w:r>
              <w:rPr>
                <w:lang w:val="uk-UA"/>
              </w:rPr>
              <w:t>1923,8</w:t>
            </w:r>
          </w:p>
          <w:p w:rsidR="009D6C37" w:rsidRPr="00D9551A" w:rsidRDefault="009D6C37" w:rsidP="009D6C37">
            <w:pPr>
              <w:pStyle w:val="a6"/>
              <w:spacing w:before="0" w:beforeAutospacing="0" w:after="0" w:afterAutospacing="0"/>
              <w:jc w:val="center"/>
              <w:rPr>
                <w:lang w:val="uk-UA"/>
              </w:rPr>
            </w:pPr>
            <w:r>
              <w:rPr>
                <w:lang w:val="uk-UA"/>
              </w:rPr>
              <w:t>54,7</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427,6</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1357,7</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-620</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-278,6</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886,7</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2.2</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Дебіторська заборгованість:</w:t>
            </w:r>
          </w:p>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135,7</w:t>
            </w:r>
          </w:p>
          <w:p w:rsidR="009D6C37" w:rsidRPr="00D9551A" w:rsidRDefault="009D6C37" w:rsidP="009D6C37">
            <w:pPr>
              <w:pStyle w:val="a6"/>
              <w:spacing w:before="0" w:beforeAutospacing="0" w:after="0" w:afterAutospacing="0"/>
              <w:jc w:val="center"/>
              <w:rPr>
                <w:lang w:val="uk-UA"/>
              </w:rPr>
            </w:pPr>
            <w:r w:rsidRPr="00D9551A">
              <w:rPr>
                <w:lang w:val="uk-UA"/>
              </w:rPr>
              <w:t>11</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634,8</w:t>
            </w:r>
          </w:p>
          <w:p w:rsidR="009D6C37" w:rsidRPr="00D9551A" w:rsidRDefault="009D6C37" w:rsidP="009D6C37">
            <w:pPr>
              <w:pStyle w:val="a6"/>
              <w:spacing w:before="0" w:beforeAutospacing="0" w:after="0" w:afterAutospacing="0"/>
              <w:jc w:val="center"/>
              <w:rPr>
                <w:lang w:val="uk-UA"/>
              </w:rPr>
            </w:pPr>
            <w:r w:rsidRPr="00D9551A">
              <w:rPr>
                <w:lang w:val="uk-UA"/>
              </w:rPr>
              <w:t>18</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699,4</w:t>
            </w:r>
          </w:p>
          <w:p w:rsidR="009D6C37" w:rsidRPr="00D9551A" w:rsidRDefault="009D6C37" w:rsidP="009D6C37">
            <w:pPr>
              <w:pStyle w:val="a6"/>
              <w:spacing w:before="0" w:beforeAutospacing="0" w:after="0" w:afterAutospacing="0"/>
              <w:jc w:val="center"/>
              <w:rPr>
                <w:lang w:val="uk-UA"/>
              </w:rPr>
            </w:pPr>
            <w:r w:rsidRPr="00D9551A">
              <w:rPr>
                <w:lang w:val="uk-UA"/>
              </w:rPr>
              <w:t>19,9</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2390,1</w:t>
            </w:r>
          </w:p>
          <w:p w:rsidR="009D6C37" w:rsidRPr="00D9551A" w:rsidRDefault="009D6C37" w:rsidP="009D6C37">
            <w:pPr>
              <w:pStyle w:val="a6"/>
              <w:spacing w:before="0" w:beforeAutospacing="0" w:after="0" w:afterAutospacing="0"/>
              <w:jc w:val="center"/>
              <w:rPr>
                <w:lang w:val="uk-UA"/>
              </w:rPr>
            </w:pPr>
            <w:r w:rsidRPr="00D9551A">
              <w:rPr>
                <w:lang w:val="uk-UA"/>
              </w:rPr>
              <w:t>46</w:t>
            </w:r>
          </w:p>
        </w:tc>
        <w:tc>
          <w:tcPr>
            <w:tcW w:w="988" w:type="dxa"/>
          </w:tcPr>
          <w:p w:rsidR="009D6C37" w:rsidRDefault="009D6C37" w:rsidP="009D6C37">
            <w:pPr>
              <w:pStyle w:val="a6"/>
              <w:spacing w:before="0" w:beforeAutospacing="0" w:after="0" w:afterAutospacing="0"/>
              <w:jc w:val="center"/>
              <w:rPr>
                <w:lang w:val="uk-UA"/>
              </w:rPr>
            </w:pPr>
            <w:r>
              <w:rPr>
                <w:lang w:val="uk-UA"/>
              </w:rPr>
              <w:t>1511,8</w:t>
            </w:r>
          </w:p>
          <w:p w:rsidR="009D6C37" w:rsidRPr="00D9551A" w:rsidRDefault="009D6C37" w:rsidP="009D6C37">
            <w:pPr>
              <w:pStyle w:val="a6"/>
              <w:spacing w:before="0" w:beforeAutospacing="0" w:after="0" w:afterAutospacing="0"/>
              <w:jc w:val="center"/>
              <w:rPr>
                <w:lang w:val="uk-UA"/>
              </w:rPr>
            </w:pPr>
            <w:r>
              <w:rPr>
                <w:lang w:val="uk-UA"/>
              </w:rPr>
              <w:t>43</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499,1</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64,6</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1690,7</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-878,3</w:t>
            </w: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1376,1</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842"/>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2.3</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Грошові кошти та їх еквіваленти:</w:t>
            </w:r>
          </w:p>
          <w:p w:rsidR="009D6C37" w:rsidRPr="00D9551A" w:rsidRDefault="009D6C37" w:rsidP="009D6C37">
            <w:pPr>
              <w:pStyle w:val="2"/>
              <w:spacing w:before="0" w:after="0"/>
              <w:rPr>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111,7</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9</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1371,2</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40</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2,4</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0,1</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457,2</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9</w:t>
            </w:r>
          </w:p>
        </w:tc>
        <w:tc>
          <w:tcPr>
            <w:tcW w:w="988" w:type="dxa"/>
          </w:tcPr>
          <w:p w:rsidR="009D6C37" w:rsidRDefault="009D6C37" w:rsidP="009D6C37">
            <w:pPr>
              <w:pStyle w:val="a6"/>
              <w:spacing w:before="0" w:beforeAutospacing="0" w:after="0" w:afterAutospacing="0"/>
              <w:jc w:val="center"/>
              <w:rPr>
                <w:lang w:val="uk-UA"/>
              </w:rPr>
            </w:pPr>
            <w:r>
              <w:rPr>
                <w:lang w:val="uk-UA"/>
              </w:rPr>
              <w:t>40,5</w:t>
            </w:r>
          </w:p>
          <w:p w:rsidR="009D6C37"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Pr>
                <w:lang w:val="uk-UA"/>
              </w:rPr>
              <w:t>1,15</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1259,5</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-1368,8</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454,8</w:t>
            </w:r>
          </w:p>
          <w:p w:rsidR="009D6C37" w:rsidRPr="00D9551A"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Default="009D6C37" w:rsidP="009D6C37">
            <w:pPr>
              <w:pStyle w:val="a6"/>
              <w:spacing w:before="0" w:beforeAutospacing="0" w:after="0" w:afterAutospacing="0"/>
              <w:jc w:val="center"/>
              <w:rPr>
                <w:lang w:val="uk-UA"/>
              </w:rPr>
            </w:pPr>
            <w:r>
              <w:rPr>
                <w:lang w:val="uk-UA"/>
              </w:rPr>
              <w:t>-416,7</w:t>
            </w:r>
          </w:p>
          <w:p w:rsidR="009D6C37" w:rsidRDefault="009D6C37" w:rsidP="009D6C37">
            <w:pPr>
              <w:pStyle w:val="a6"/>
              <w:spacing w:before="0" w:beforeAutospacing="0" w:after="0" w:afterAutospacing="0"/>
              <w:jc w:val="center"/>
              <w:rPr>
                <w:lang w:val="uk-UA"/>
              </w:rPr>
            </w:pPr>
          </w:p>
          <w:p w:rsidR="009D6C37" w:rsidRPr="00D9551A" w:rsidRDefault="009D6C37" w:rsidP="009D6C37">
            <w:pPr>
              <w:pStyle w:val="a6"/>
              <w:spacing w:before="0" w:beforeAutospacing="0" w:after="0" w:afterAutospacing="0"/>
              <w:jc w:val="center"/>
              <w:rPr>
                <w:lang w:val="uk-UA"/>
              </w:rPr>
            </w:pPr>
            <w:r>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Pr>
                <w:lang w:val="uk-UA"/>
              </w:rPr>
              <w:t>-71,2</w:t>
            </w:r>
          </w:p>
        </w:tc>
      </w:tr>
      <w:tr w:rsidR="009D6C37" w:rsidRPr="00D9551A" w:rsidTr="009D6C37">
        <w:trPr>
          <w:trHeight w:val="285"/>
        </w:trPr>
        <w:tc>
          <w:tcPr>
            <w:tcW w:w="534"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2.4</w:t>
            </w:r>
          </w:p>
        </w:tc>
        <w:tc>
          <w:tcPr>
            <w:tcW w:w="3260" w:type="dxa"/>
          </w:tcPr>
          <w:p w:rsidR="009D6C37" w:rsidRPr="00D9551A" w:rsidRDefault="009D6C37" w:rsidP="009D6C37">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Інші оборотні активи</w:t>
            </w:r>
          </w:p>
          <w:p w:rsidR="009D6C37" w:rsidRPr="00D9551A" w:rsidRDefault="009D6C37" w:rsidP="009D6C37">
            <w:pPr>
              <w:spacing w:after="0" w:line="240" w:lineRule="auto"/>
              <w:rPr>
                <w:lang w:val="uk-UA" w:eastAsia="ru-RU"/>
              </w:rPr>
            </w:pPr>
            <w:r w:rsidRPr="00D9551A">
              <w:rPr>
                <w:rStyle w:val="editsection"/>
                <w:rFonts w:ascii="Times New Roman" w:hAnsi="Times New Roman"/>
                <w:sz w:val="24"/>
                <w:szCs w:val="24"/>
              </w:rPr>
              <w:t>- у % до оборотних активів</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196,1</w:t>
            </w:r>
          </w:p>
          <w:p w:rsidR="009D6C37" w:rsidRPr="00D9551A" w:rsidRDefault="009D6C37" w:rsidP="009D6C37">
            <w:pPr>
              <w:pStyle w:val="a6"/>
              <w:spacing w:before="0" w:beforeAutospacing="0" w:after="0" w:afterAutospacing="0"/>
              <w:jc w:val="center"/>
              <w:rPr>
                <w:lang w:val="uk-UA"/>
              </w:rPr>
            </w:pPr>
            <w:r w:rsidRPr="00D9551A">
              <w:rPr>
                <w:lang w:val="uk-UA"/>
              </w:rPr>
              <w:t>3</w:t>
            </w:r>
          </w:p>
        </w:tc>
        <w:tc>
          <w:tcPr>
            <w:tcW w:w="988" w:type="dxa"/>
          </w:tcPr>
          <w:p w:rsidR="009D6C37" w:rsidRDefault="009D6C37" w:rsidP="009D6C37">
            <w:pPr>
              <w:pStyle w:val="a6"/>
              <w:spacing w:before="0" w:beforeAutospacing="0" w:after="0" w:afterAutospacing="0"/>
              <w:jc w:val="center"/>
              <w:rPr>
                <w:lang w:val="uk-UA"/>
              </w:rPr>
            </w:pPr>
            <w:r>
              <w:rPr>
                <w:lang w:val="uk-UA"/>
              </w:rPr>
              <w:t>43,6</w:t>
            </w:r>
          </w:p>
          <w:p w:rsidR="009D6C37" w:rsidRPr="00D9551A" w:rsidRDefault="009D6C37" w:rsidP="009D6C37">
            <w:pPr>
              <w:pStyle w:val="a6"/>
              <w:spacing w:before="0" w:beforeAutospacing="0" w:after="0" w:afterAutospacing="0"/>
              <w:jc w:val="center"/>
              <w:rPr>
                <w:lang w:val="uk-UA"/>
              </w:rPr>
            </w:pPr>
            <w:r>
              <w:rPr>
                <w:lang w:val="uk-UA"/>
              </w:rPr>
              <w:t>1,2</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w:t>
            </w:r>
          </w:p>
          <w:p w:rsidR="009D6C37" w:rsidRPr="00D9551A" w:rsidRDefault="009D6C37" w:rsidP="009D6C37">
            <w:pPr>
              <w:pStyle w:val="a6"/>
              <w:spacing w:before="0" w:beforeAutospacing="0" w:after="0" w:afterAutospacing="0"/>
              <w:jc w:val="center"/>
              <w:rPr>
                <w:lang w:val="uk-UA"/>
              </w:rPr>
            </w:pPr>
            <w:r w:rsidRPr="00D9551A">
              <w:rPr>
                <w:lang w:val="uk-UA"/>
              </w:rPr>
              <w:t>-</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196,1</w:t>
            </w:r>
          </w:p>
        </w:tc>
        <w:tc>
          <w:tcPr>
            <w:tcW w:w="1276" w:type="dxa"/>
          </w:tcPr>
          <w:p w:rsidR="009D6C37" w:rsidRPr="00D9551A" w:rsidRDefault="009D6C37" w:rsidP="009D6C37">
            <w:pPr>
              <w:pStyle w:val="a6"/>
              <w:spacing w:before="0" w:beforeAutospacing="0" w:after="0" w:afterAutospacing="0"/>
              <w:jc w:val="center"/>
              <w:rPr>
                <w:lang w:val="uk-UA"/>
              </w:rPr>
            </w:pPr>
            <w:r>
              <w:rPr>
                <w:lang w:val="uk-UA"/>
              </w:rPr>
              <w:t>-152,5</w:t>
            </w:r>
          </w:p>
        </w:tc>
        <w:tc>
          <w:tcPr>
            <w:tcW w:w="1276" w:type="dxa"/>
          </w:tcPr>
          <w:p w:rsidR="009D6C37" w:rsidRDefault="009D6C37" w:rsidP="009D6C37">
            <w:pPr>
              <w:pStyle w:val="a6"/>
              <w:spacing w:before="0" w:beforeAutospacing="0" w:after="0" w:afterAutospacing="0"/>
              <w:jc w:val="center"/>
              <w:rPr>
                <w:lang w:val="uk-UA"/>
              </w:rPr>
            </w:pPr>
            <w:r>
              <w:rPr>
                <w:lang w:val="uk-UA"/>
              </w:rPr>
              <w:t>43,6</w:t>
            </w:r>
          </w:p>
          <w:p w:rsidR="009D6C37" w:rsidRPr="00D9551A" w:rsidRDefault="009D6C37" w:rsidP="009D6C37">
            <w:pPr>
              <w:pStyle w:val="a6"/>
              <w:spacing w:before="0" w:beforeAutospacing="0" w:after="0" w:afterAutospacing="0"/>
              <w:jc w:val="center"/>
              <w:rPr>
                <w:lang w:val="uk-UA"/>
              </w:rPr>
            </w:pPr>
            <w:r>
              <w:rPr>
                <w:lang w:val="uk-UA"/>
              </w:rPr>
              <w:t>-</w:t>
            </w:r>
          </w:p>
        </w:tc>
      </w:tr>
      <w:tr w:rsidR="009D6C37" w:rsidRPr="00D9551A" w:rsidTr="009D6C37">
        <w:trPr>
          <w:trHeight w:val="304"/>
        </w:trPr>
        <w:tc>
          <w:tcPr>
            <w:tcW w:w="3794" w:type="dxa"/>
            <w:gridSpan w:val="2"/>
          </w:tcPr>
          <w:p w:rsidR="009D6C37" w:rsidRPr="00D9551A" w:rsidRDefault="009D6C37" w:rsidP="009D6C37">
            <w:pPr>
              <w:pStyle w:val="a6"/>
              <w:spacing w:before="0" w:beforeAutospacing="0" w:after="0" w:afterAutospacing="0"/>
              <w:rPr>
                <w:lang w:val="uk-UA"/>
              </w:rPr>
            </w:pPr>
            <w:r w:rsidRPr="00D9551A">
              <w:rPr>
                <w:lang w:val="uk-UA"/>
              </w:rPr>
              <w:t>Валюта балансу</w:t>
            </w:r>
          </w:p>
        </w:tc>
        <w:tc>
          <w:tcPr>
            <w:tcW w:w="884" w:type="dxa"/>
          </w:tcPr>
          <w:p w:rsidR="009D6C37" w:rsidRPr="00D9551A" w:rsidRDefault="009D6C37" w:rsidP="009D6C37">
            <w:pPr>
              <w:pStyle w:val="a6"/>
              <w:spacing w:before="0" w:beforeAutospacing="0" w:after="0" w:afterAutospacing="0"/>
              <w:jc w:val="center"/>
              <w:rPr>
                <w:lang w:val="uk-UA"/>
              </w:rPr>
            </w:pPr>
            <w:r w:rsidRPr="00D9551A">
              <w:rPr>
                <w:lang w:val="uk-UA"/>
              </w:rPr>
              <w:t>1473,8</w:t>
            </w:r>
          </w:p>
        </w:tc>
        <w:tc>
          <w:tcPr>
            <w:tcW w:w="883" w:type="dxa"/>
          </w:tcPr>
          <w:p w:rsidR="009D6C37" w:rsidRPr="00D9551A" w:rsidRDefault="009D6C37" w:rsidP="009D6C37">
            <w:pPr>
              <w:pStyle w:val="a6"/>
              <w:spacing w:before="0" w:beforeAutospacing="0" w:after="0" w:afterAutospacing="0"/>
              <w:jc w:val="center"/>
              <w:rPr>
                <w:lang w:val="uk-UA"/>
              </w:rPr>
            </w:pPr>
            <w:r w:rsidRPr="00D9551A">
              <w:rPr>
                <w:lang w:val="uk-UA"/>
              </w:rPr>
              <w:t>3988,0</w:t>
            </w:r>
          </w:p>
        </w:tc>
        <w:tc>
          <w:tcPr>
            <w:tcW w:w="926" w:type="dxa"/>
          </w:tcPr>
          <w:p w:rsidR="009D6C37" w:rsidRPr="00D9551A" w:rsidRDefault="009D6C37" w:rsidP="009D6C37">
            <w:pPr>
              <w:pStyle w:val="a6"/>
              <w:spacing w:before="0" w:beforeAutospacing="0" w:after="0" w:afterAutospacing="0"/>
              <w:jc w:val="center"/>
              <w:rPr>
                <w:lang w:val="uk-UA"/>
              </w:rPr>
            </w:pPr>
            <w:r w:rsidRPr="00D9551A">
              <w:rPr>
                <w:lang w:val="uk-UA"/>
              </w:rPr>
              <w:t>3916,4</w:t>
            </w:r>
          </w:p>
        </w:tc>
        <w:tc>
          <w:tcPr>
            <w:tcW w:w="997" w:type="dxa"/>
          </w:tcPr>
          <w:p w:rsidR="009D6C37" w:rsidRPr="00D9551A" w:rsidRDefault="009D6C37" w:rsidP="009D6C37">
            <w:pPr>
              <w:pStyle w:val="a6"/>
              <w:spacing w:before="0" w:beforeAutospacing="0" w:after="0" w:afterAutospacing="0"/>
              <w:jc w:val="center"/>
              <w:rPr>
                <w:lang w:val="uk-UA"/>
              </w:rPr>
            </w:pPr>
            <w:r w:rsidRPr="00D9551A">
              <w:rPr>
                <w:lang w:val="uk-UA"/>
              </w:rPr>
              <w:t>7117,7</w:t>
            </w:r>
          </w:p>
        </w:tc>
        <w:tc>
          <w:tcPr>
            <w:tcW w:w="988" w:type="dxa"/>
          </w:tcPr>
          <w:p w:rsidR="009D6C37" w:rsidRPr="00D9551A" w:rsidRDefault="009D6C37" w:rsidP="009D6C37">
            <w:pPr>
              <w:pStyle w:val="a6"/>
              <w:spacing w:before="0" w:beforeAutospacing="0" w:after="0" w:afterAutospacing="0"/>
              <w:jc w:val="center"/>
              <w:rPr>
                <w:lang w:val="uk-UA"/>
              </w:rPr>
            </w:pPr>
            <w:r>
              <w:rPr>
                <w:lang w:val="uk-UA"/>
              </w:rPr>
              <w:t>5209,1</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2514,2</w:t>
            </w:r>
          </w:p>
        </w:tc>
        <w:tc>
          <w:tcPr>
            <w:tcW w:w="1276" w:type="dxa"/>
          </w:tcPr>
          <w:p w:rsidR="009D6C37" w:rsidRPr="00D9551A" w:rsidRDefault="009D6C37" w:rsidP="009D6C37">
            <w:pPr>
              <w:pStyle w:val="a6"/>
              <w:spacing w:before="0" w:beforeAutospacing="0" w:after="0" w:afterAutospacing="0"/>
              <w:jc w:val="center"/>
              <w:rPr>
                <w:lang w:val="uk-UA"/>
              </w:rPr>
            </w:pPr>
            <w:r w:rsidRPr="00D9551A">
              <w:rPr>
                <w:lang w:val="uk-UA"/>
              </w:rPr>
              <w:t>-71,6</w:t>
            </w:r>
          </w:p>
        </w:tc>
        <w:tc>
          <w:tcPr>
            <w:tcW w:w="1275" w:type="dxa"/>
          </w:tcPr>
          <w:p w:rsidR="009D6C37" w:rsidRPr="00D9551A" w:rsidRDefault="009D6C37" w:rsidP="009D6C37">
            <w:pPr>
              <w:pStyle w:val="a6"/>
              <w:spacing w:before="0" w:beforeAutospacing="0" w:after="0" w:afterAutospacing="0"/>
              <w:jc w:val="center"/>
              <w:rPr>
                <w:lang w:val="uk-UA"/>
              </w:rPr>
            </w:pPr>
            <w:r w:rsidRPr="00D9551A">
              <w:rPr>
                <w:lang w:val="uk-UA"/>
              </w:rPr>
              <w:t>3201,3</w:t>
            </w:r>
          </w:p>
        </w:tc>
        <w:tc>
          <w:tcPr>
            <w:tcW w:w="1276" w:type="dxa"/>
          </w:tcPr>
          <w:p w:rsidR="009D6C37" w:rsidRPr="00D9551A" w:rsidRDefault="009D6C37" w:rsidP="009D6C37">
            <w:pPr>
              <w:pStyle w:val="a6"/>
              <w:spacing w:before="0" w:beforeAutospacing="0" w:after="0" w:afterAutospacing="0"/>
              <w:jc w:val="center"/>
              <w:rPr>
                <w:lang w:val="uk-UA"/>
              </w:rPr>
            </w:pPr>
            <w:r>
              <w:rPr>
                <w:lang w:val="uk-UA"/>
              </w:rPr>
              <w:t>-1908,6</w:t>
            </w:r>
          </w:p>
        </w:tc>
        <w:tc>
          <w:tcPr>
            <w:tcW w:w="1276" w:type="dxa"/>
          </w:tcPr>
          <w:p w:rsidR="009D6C37" w:rsidRPr="00D9551A" w:rsidRDefault="009D6C37" w:rsidP="009D6C37">
            <w:pPr>
              <w:pStyle w:val="a6"/>
              <w:spacing w:before="0" w:beforeAutospacing="0" w:after="0" w:afterAutospacing="0"/>
              <w:jc w:val="center"/>
              <w:rPr>
                <w:lang w:val="uk-UA"/>
              </w:rPr>
            </w:pPr>
            <w:r>
              <w:rPr>
                <w:lang w:val="uk-UA"/>
              </w:rPr>
              <w:t>3735,3</w:t>
            </w:r>
          </w:p>
        </w:tc>
      </w:tr>
    </w:tbl>
    <w:p w:rsidR="00F3380E" w:rsidRPr="00A51BCF" w:rsidRDefault="009D6C37" w:rsidP="00A51BCF">
      <w:pPr>
        <w:pStyle w:val="a3"/>
        <w:ind w:firstLine="708"/>
        <w:jc w:val="both"/>
        <w:rPr>
          <w:rFonts w:ascii="Times New Roman" w:hAnsi="Times New Roman"/>
          <w:i/>
          <w:sz w:val="24"/>
          <w:szCs w:val="24"/>
        </w:rPr>
        <w:sectPr w:rsidR="00F3380E" w:rsidRPr="00A51BCF" w:rsidSect="00F3380E">
          <w:footerReference w:type="default" r:id="rId12"/>
          <w:pgSz w:w="16838" w:h="11906" w:orient="landscape"/>
          <w:pgMar w:top="851" w:right="1134" w:bottom="1701" w:left="1134" w:header="709" w:footer="709" w:gutter="0"/>
          <w:pgNumType w:start="5"/>
          <w:cols w:space="708"/>
          <w:docGrid w:linePitch="360"/>
        </w:sectPr>
      </w:pPr>
      <w:r w:rsidRPr="004F1E2F">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AD01A1" w:rsidRDefault="00BB2BF8" w:rsidP="00A51BCF">
      <w:pPr>
        <w:pStyle w:val="a6"/>
        <w:spacing w:before="0" w:beforeAutospacing="0" w:after="0" w:afterAutospacing="0" w:line="360" w:lineRule="auto"/>
        <w:ind w:firstLine="708"/>
        <w:jc w:val="both"/>
        <w:rPr>
          <w:rStyle w:val="editsection"/>
          <w:sz w:val="28"/>
          <w:szCs w:val="28"/>
          <w:lang w:val="uk-UA"/>
        </w:rPr>
      </w:pPr>
      <w:r w:rsidRPr="0079185F">
        <w:rPr>
          <w:rStyle w:val="editsection"/>
          <w:sz w:val="28"/>
          <w:szCs w:val="28"/>
          <w:lang w:val="uk-UA"/>
        </w:rPr>
        <w:lastRenderedPageBreak/>
        <w:t xml:space="preserve">Загальна </w:t>
      </w:r>
      <w:r w:rsidR="00AD01A1">
        <w:rPr>
          <w:rStyle w:val="editsection"/>
          <w:sz w:val="28"/>
          <w:szCs w:val="28"/>
          <w:lang w:val="uk-UA"/>
        </w:rPr>
        <w:t>вартість активів товариства, протягом досліджуваного періоду, зазнала зниження у 2018 році в порівнянні з 2017 роком на 71,6 тис.грн. та у 2020 році порівняно з 2019 роком на 1908,6 тис.грн. Взагалі за п’ять років спостерігається зростання вартості активів на 3735,3 тис.грн.</w:t>
      </w:r>
    </w:p>
    <w:p w:rsidR="00676074" w:rsidRDefault="00676074" w:rsidP="00BB2BF8">
      <w:pPr>
        <w:pStyle w:val="a6"/>
        <w:spacing w:before="0" w:beforeAutospacing="0" w:after="0" w:afterAutospacing="0" w:line="360" w:lineRule="auto"/>
        <w:ind w:firstLine="709"/>
        <w:jc w:val="both"/>
        <w:rPr>
          <w:rStyle w:val="editsection"/>
          <w:sz w:val="28"/>
          <w:szCs w:val="28"/>
          <w:lang w:val="uk-UA"/>
        </w:rPr>
      </w:pPr>
      <w:r>
        <w:rPr>
          <w:rStyle w:val="editsection"/>
          <w:sz w:val="28"/>
          <w:szCs w:val="28"/>
          <w:lang w:val="uk-UA"/>
        </w:rPr>
        <w:t>Вартість</w:t>
      </w:r>
      <w:r w:rsidR="00BB2BF8" w:rsidRPr="0079185F">
        <w:rPr>
          <w:rStyle w:val="editsection"/>
          <w:sz w:val="28"/>
          <w:szCs w:val="28"/>
          <w:lang w:val="uk-UA"/>
        </w:rPr>
        <w:t xml:space="preserve"> необоротних активів ТОВ ВКФ «Ельф» має переважно позитивну динаміку до збільшення, окрім 2018 року, де спостерігається їх зменшення на 125,1 тис.грн</w:t>
      </w:r>
      <w:r>
        <w:rPr>
          <w:rStyle w:val="editsection"/>
          <w:sz w:val="28"/>
          <w:szCs w:val="28"/>
          <w:lang w:val="uk-UA"/>
        </w:rPr>
        <w:t>. та 2020 року,</w:t>
      </w:r>
      <w:r w:rsidRPr="00676074">
        <w:rPr>
          <w:rStyle w:val="editsection"/>
          <w:sz w:val="28"/>
          <w:szCs w:val="28"/>
          <w:lang w:val="uk-UA"/>
        </w:rPr>
        <w:t xml:space="preserve"> </w:t>
      </w:r>
      <w:r w:rsidRPr="0079185F">
        <w:rPr>
          <w:rStyle w:val="editsection"/>
          <w:sz w:val="28"/>
          <w:szCs w:val="28"/>
          <w:lang w:val="uk-UA"/>
        </w:rPr>
        <w:t>де спостерігається їх зменшення на 1</w:t>
      </w:r>
      <w:r>
        <w:rPr>
          <w:rStyle w:val="editsection"/>
          <w:sz w:val="28"/>
          <w:szCs w:val="28"/>
          <w:lang w:val="uk-UA"/>
        </w:rPr>
        <w:t>82</w:t>
      </w:r>
      <w:r w:rsidRPr="0079185F">
        <w:rPr>
          <w:rStyle w:val="editsection"/>
          <w:sz w:val="28"/>
          <w:szCs w:val="28"/>
          <w:lang w:val="uk-UA"/>
        </w:rPr>
        <w:t>,</w:t>
      </w:r>
      <w:r>
        <w:rPr>
          <w:rStyle w:val="editsection"/>
          <w:sz w:val="28"/>
          <w:szCs w:val="28"/>
          <w:lang w:val="uk-UA"/>
        </w:rPr>
        <w:t>5</w:t>
      </w:r>
      <w:r w:rsidRPr="0079185F">
        <w:rPr>
          <w:rStyle w:val="editsection"/>
          <w:sz w:val="28"/>
          <w:szCs w:val="28"/>
          <w:lang w:val="uk-UA"/>
        </w:rPr>
        <w:t xml:space="preserve"> тис.грн</w:t>
      </w:r>
      <w:r w:rsidR="00BB2BF8" w:rsidRPr="0079185F">
        <w:rPr>
          <w:rStyle w:val="editsection"/>
          <w:sz w:val="28"/>
          <w:szCs w:val="28"/>
          <w:lang w:val="uk-UA"/>
        </w:rPr>
        <w:t>. До такої ситуації призвело зменшення вартості основних засобів на 121,7 тис. грн.</w:t>
      </w:r>
      <w:r>
        <w:rPr>
          <w:rStyle w:val="editsection"/>
          <w:sz w:val="28"/>
          <w:szCs w:val="28"/>
          <w:lang w:val="uk-UA"/>
        </w:rPr>
        <w:t xml:space="preserve"> у 2018 році та на 257,8 тис.грн. у 2020 році</w:t>
      </w:r>
      <w:r w:rsidR="00BB2BF8" w:rsidRPr="0079185F">
        <w:rPr>
          <w:rStyle w:val="editsection"/>
          <w:sz w:val="28"/>
          <w:szCs w:val="28"/>
          <w:lang w:val="uk-UA"/>
        </w:rPr>
        <w:t xml:space="preserve"> </w:t>
      </w:r>
      <w:r w:rsidR="00BB2BF8" w:rsidRPr="00676074">
        <w:rPr>
          <w:rStyle w:val="editsection"/>
          <w:sz w:val="28"/>
          <w:szCs w:val="28"/>
          <w:lang w:val="uk-UA"/>
        </w:rPr>
        <w:t xml:space="preserve">через їхню зношеність. </w:t>
      </w:r>
      <w:r w:rsidR="00BB2BF8" w:rsidRPr="0079185F">
        <w:rPr>
          <w:rStyle w:val="editsection"/>
          <w:sz w:val="28"/>
          <w:szCs w:val="28"/>
        </w:rPr>
        <w:t xml:space="preserve">В той же час в 2019 році їх вартість різко зростає </w:t>
      </w:r>
      <w:r>
        <w:rPr>
          <w:rStyle w:val="editsection"/>
          <w:sz w:val="28"/>
          <w:szCs w:val="28"/>
          <w:lang w:val="uk-UA"/>
        </w:rPr>
        <w:t>на          1475,3</w:t>
      </w:r>
      <w:r w:rsidR="00BB2BF8" w:rsidRPr="0079185F">
        <w:rPr>
          <w:rStyle w:val="editsection"/>
          <w:sz w:val="28"/>
          <w:szCs w:val="28"/>
        </w:rPr>
        <w:t xml:space="preserve"> тис.грн. </w:t>
      </w:r>
      <w:r>
        <w:rPr>
          <w:rStyle w:val="editsection"/>
          <w:sz w:val="28"/>
          <w:szCs w:val="28"/>
          <w:lang w:val="uk-UA"/>
        </w:rPr>
        <w:t>Почснюється це тим, що в</w:t>
      </w:r>
      <w:r w:rsidR="00BB2BF8" w:rsidRPr="0079185F">
        <w:rPr>
          <w:rStyle w:val="editsection"/>
          <w:sz w:val="28"/>
          <w:szCs w:val="28"/>
        </w:rPr>
        <w:t>ідбулося оновлення основних засобів, за рахунок придбання нових транспортних засобів.</w:t>
      </w:r>
    </w:p>
    <w:p w:rsidR="00BB2BF8" w:rsidRDefault="00676074" w:rsidP="00BB2BF8">
      <w:pPr>
        <w:pStyle w:val="a6"/>
        <w:spacing w:before="0" w:beforeAutospacing="0" w:after="0" w:afterAutospacing="0" w:line="360" w:lineRule="auto"/>
        <w:ind w:firstLine="709"/>
        <w:jc w:val="both"/>
        <w:rPr>
          <w:rStyle w:val="editsection"/>
          <w:sz w:val="28"/>
          <w:szCs w:val="28"/>
          <w:lang w:val="uk-UA"/>
        </w:rPr>
      </w:pPr>
      <w:r>
        <w:rPr>
          <w:rStyle w:val="editsection"/>
          <w:sz w:val="28"/>
          <w:szCs w:val="28"/>
          <w:lang w:val="uk-UA"/>
        </w:rPr>
        <w:t>З 2019 року у складі необоротних активів ТОВ ВКФ «Ельф»</w:t>
      </w:r>
      <w:r w:rsidR="00BB2BF8" w:rsidRPr="0079185F">
        <w:rPr>
          <w:rStyle w:val="editsection"/>
          <w:sz w:val="28"/>
          <w:szCs w:val="28"/>
        </w:rPr>
        <w:t xml:space="preserve"> </w:t>
      </w:r>
      <w:r>
        <w:rPr>
          <w:rStyle w:val="editsection"/>
          <w:sz w:val="28"/>
          <w:szCs w:val="28"/>
          <w:lang w:val="uk-UA"/>
        </w:rPr>
        <w:t>с</w:t>
      </w:r>
      <w:r w:rsidR="00BB2BF8" w:rsidRPr="0079185F">
        <w:rPr>
          <w:rStyle w:val="editsection"/>
          <w:sz w:val="28"/>
          <w:szCs w:val="28"/>
        </w:rPr>
        <w:t>постерігається поява нематеріальних активів,</w:t>
      </w:r>
      <w:r w:rsidR="006764DF">
        <w:rPr>
          <w:rStyle w:val="editsection"/>
          <w:sz w:val="28"/>
          <w:szCs w:val="28"/>
          <w:lang w:val="uk-UA"/>
        </w:rPr>
        <w:t xml:space="preserve"> а у 2020 році їх вартість зростає на 750%.</w:t>
      </w:r>
      <w:r w:rsidR="00BB2BF8" w:rsidRPr="0079185F">
        <w:rPr>
          <w:rStyle w:val="editsection"/>
          <w:sz w:val="28"/>
          <w:szCs w:val="28"/>
        </w:rPr>
        <w:t xml:space="preserve"> </w:t>
      </w:r>
      <w:r w:rsidR="006764DF">
        <w:rPr>
          <w:rStyle w:val="editsection"/>
          <w:sz w:val="28"/>
          <w:szCs w:val="28"/>
          <w:lang w:val="uk-UA"/>
        </w:rPr>
        <w:t>Т</w:t>
      </w:r>
      <w:r w:rsidR="00BB2BF8" w:rsidRPr="0079185F">
        <w:rPr>
          <w:rStyle w:val="editsection"/>
          <w:sz w:val="28"/>
          <w:szCs w:val="28"/>
        </w:rPr>
        <w:t>овариством була придбана нова ліцензована версія бухгалтерської програми</w:t>
      </w:r>
      <w:r>
        <w:rPr>
          <w:rStyle w:val="editsection"/>
          <w:sz w:val="28"/>
          <w:szCs w:val="28"/>
          <w:lang w:val="uk-UA"/>
        </w:rPr>
        <w:t xml:space="preserve"> та додаткові програмні продукти до неї</w:t>
      </w:r>
      <w:r w:rsidR="00BB2BF8" w:rsidRPr="0079185F">
        <w:rPr>
          <w:rStyle w:val="editsection"/>
          <w:sz w:val="28"/>
          <w:szCs w:val="28"/>
        </w:rPr>
        <w:t xml:space="preserve">. Загальний відсоток необоротних активів в загальній валюті балансу підвищується </w:t>
      </w:r>
      <w:r w:rsidR="006764DF">
        <w:rPr>
          <w:rStyle w:val="editsection"/>
          <w:sz w:val="28"/>
          <w:szCs w:val="28"/>
          <w:lang w:val="uk-UA"/>
        </w:rPr>
        <w:t xml:space="preserve">з 13% у 2016 році до 32,4% </w:t>
      </w:r>
      <w:r w:rsidR="00AD01A1">
        <w:rPr>
          <w:rStyle w:val="editsection"/>
          <w:sz w:val="28"/>
          <w:szCs w:val="28"/>
        </w:rPr>
        <w:t>у 20</w:t>
      </w:r>
      <w:r w:rsidR="006764DF">
        <w:rPr>
          <w:rStyle w:val="editsection"/>
          <w:sz w:val="28"/>
          <w:szCs w:val="28"/>
          <w:lang w:val="uk-UA"/>
        </w:rPr>
        <w:t>20</w:t>
      </w:r>
      <w:r w:rsidR="00AD01A1">
        <w:rPr>
          <w:rStyle w:val="editsection"/>
          <w:sz w:val="28"/>
          <w:szCs w:val="28"/>
        </w:rPr>
        <w:t xml:space="preserve"> році</w:t>
      </w:r>
      <w:r w:rsidR="006764DF">
        <w:rPr>
          <w:rStyle w:val="editsection"/>
          <w:sz w:val="28"/>
          <w:szCs w:val="28"/>
          <w:lang w:val="uk-UA"/>
        </w:rPr>
        <w:t>, що складає 1500,1</w:t>
      </w:r>
      <w:r w:rsidR="00AD01A1">
        <w:rPr>
          <w:rStyle w:val="editsection"/>
          <w:sz w:val="28"/>
          <w:szCs w:val="28"/>
        </w:rPr>
        <w:t xml:space="preserve"> тис. грн.</w:t>
      </w:r>
      <w:r w:rsidR="00BB2BF8" w:rsidRPr="0079185F">
        <w:rPr>
          <w:rStyle w:val="editsection"/>
          <w:sz w:val="28"/>
          <w:szCs w:val="28"/>
        </w:rPr>
        <w:t>, за рахунок</w:t>
      </w:r>
      <w:r w:rsidR="006764DF">
        <w:rPr>
          <w:rStyle w:val="editsection"/>
          <w:sz w:val="28"/>
          <w:szCs w:val="28"/>
          <w:lang w:val="uk-UA"/>
        </w:rPr>
        <w:t xml:space="preserve"> значного</w:t>
      </w:r>
      <w:r w:rsidR="00BB2BF8" w:rsidRPr="0079185F">
        <w:rPr>
          <w:rStyle w:val="editsection"/>
          <w:sz w:val="28"/>
          <w:szCs w:val="28"/>
        </w:rPr>
        <w:t xml:space="preserve"> оновлення основних засобів</w:t>
      </w:r>
      <w:r w:rsidR="006764DF">
        <w:rPr>
          <w:rStyle w:val="editsection"/>
          <w:sz w:val="28"/>
          <w:szCs w:val="28"/>
          <w:lang w:val="uk-UA"/>
        </w:rPr>
        <w:t xml:space="preserve"> у 2019 році</w:t>
      </w:r>
      <w:r w:rsidR="003F62E8">
        <w:rPr>
          <w:rStyle w:val="editsection"/>
          <w:sz w:val="28"/>
          <w:szCs w:val="28"/>
          <w:lang w:val="uk-UA"/>
        </w:rPr>
        <w:t xml:space="preserve"> (табл.2.3)</w:t>
      </w:r>
      <w:r w:rsidR="00BB2BF8" w:rsidRPr="0079185F">
        <w:rPr>
          <w:rStyle w:val="editsection"/>
          <w:sz w:val="28"/>
          <w:szCs w:val="28"/>
        </w:rPr>
        <w:t>.</w:t>
      </w:r>
    </w:p>
    <w:p w:rsidR="003F62E8" w:rsidRPr="007A0AAD" w:rsidRDefault="003F62E8" w:rsidP="007A0AAD">
      <w:pPr>
        <w:spacing w:after="0" w:line="360" w:lineRule="auto"/>
        <w:jc w:val="right"/>
        <w:rPr>
          <w:rFonts w:ascii="Times New Roman" w:hAnsi="Times New Roman"/>
          <w:bCs/>
          <w:i/>
          <w:sz w:val="28"/>
          <w:szCs w:val="28"/>
        </w:rPr>
      </w:pPr>
      <w:r w:rsidRPr="007A0AAD">
        <w:rPr>
          <w:rFonts w:ascii="Times New Roman" w:hAnsi="Times New Roman"/>
          <w:bCs/>
          <w:i/>
          <w:sz w:val="28"/>
          <w:szCs w:val="28"/>
        </w:rPr>
        <w:t>Таблиця 2.3</w:t>
      </w:r>
    </w:p>
    <w:p w:rsidR="003F62E8" w:rsidRPr="007A0AAD" w:rsidRDefault="003F62E8" w:rsidP="007A0AAD">
      <w:pPr>
        <w:spacing w:after="0" w:line="360" w:lineRule="auto"/>
        <w:jc w:val="center"/>
        <w:rPr>
          <w:rFonts w:ascii="Times New Roman" w:hAnsi="Times New Roman"/>
          <w:b/>
          <w:sz w:val="28"/>
          <w:szCs w:val="28"/>
        </w:rPr>
      </w:pPr>
      <w:r w:rsidRPr="007A0AAD">
        <w:rPr>
          <w:rFonts w:ascii="Times New Roman" w:hAnsi="Times New Roman"/>
          <w:b/>
          <w:bCs/>
          <w:sz w:val="28"/>
          <w:szCs w:val="28"/>
        </w:rPr>
        <w:t>Динаміка показників майнового стану</w:t>
      </w:r>
      <w:r w:rsidRPr="007A0AAD">
        <w:rPr>
          <w:rFonts w:ascii="Times New Roman" w:hAnsi="Times New Roman"/>
          <w:b/>
          <w:sz w:val="28"/>
          <w:szCs w:val="28"/>
        </w:rPr>
        <w:t xml:space="preserve"> ТОВ </w:t>
      </w:r>
      <w:r w:rsidRPr="007A0AAD">
        <w:rPr>
          <w:rFonts w:ascii="Times New Roman" w:hAnsi="Times New Roman"/>
          <w:b/>
          <w:sz w:val="28"/>
          <w:szCs w:val="28"/>
          <w:lang w:val="uk-UA"/>
        </w:rPr>
        <w:t xml:space="preserve">ВКФ </w:t>
      </w:r>
      <w:r w:rsidRPr="007A0AAD">
        <w:rPr>
          <w:rFonts w:ascii="Times New Roman" w:hAnsi="Times New Roman"/>
          <w:b/>
          <w:sz w:val="28"/>
          <w:szCs w:val="28"/>
        </w:rPr>
        <w:t>«Ельф»</w:t>
      </w:r>
    </w:p>
    <w:tbl>
      <w:tblPr>
        <w:tblW w:w="93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135"/>
        <w:gridCol w:w="785"/>
        <w:gridCol w:w="785"/>
        <w:gridCol w:w="785"/>
        <w:gridCol w:w="770"/>
        <w:gridCol w:w="718"/>
        <w:gridCol w:w="851"/>
        <w:gridCol w:w="850"/>
        <w:gridCol w:w="851"/>
        <w:gridCol w:w="850"/>
      </w:tblGrid>
      <w:tr w:rsidR="003F62E8" w:rsidRPr="005829F5" w:rsidTr="007A0AAD">
        <w:tc>
          <w:tcPr>
            <w:tcW w:w="213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jc w:val="center"/>
              <w:rPr>
                <w:rFonts w:ascii="Times New Roman" w:hAnsi="Times New Roman"/>
                <w:sz w:val="24"/>
                <w:szCs w:val="24"/>
              </w:rPr>
            </w:pPr>
            <w:r w:rsidRPr="005829F5">
              <w:rPr>
                <w:rFonts w:ascii="Times New Roman" w:hAnsi="Times New Roman"/>
                <w:sz w:val="24"/>
                <w:szCs w:val="24"/>
              </w:rPr>
              <w:t>Показники</w:t>
            </w:r>
          </w:p>
        </w:tc>
        <w:tc>
          <w:tcPr>
            <w:tcW w:w="78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201</w:t>
            </w:r>
            <w:r>
              <w:rPr>
                <w:rFonts w:ascii="Times New Roman" w:hAnsi="Times New Roman"/>
                <w:sz w:val="24"/>
                <w:szCs w:val="24"/>
              </w:rPr>
              <w:t>6</w:t>
            </w:r>
          </w:p>
        </w:tc>
        <w:tc>
          <w:tcPr>
            <w:tcW w:w="78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201</w:t>
            </w:r>
            <w:r>
              <w:rPr>
                <w:rFonts w:ascii="Times New Roman" w:hAnsi="Times New Roman"/>
                <w:sz w:val="24"/>
                <w:szCs w:val="24"/>
              </w:rPr>
              <w:t>7</w:t>
            </w:r>
          </w:p>
        </w:tc>
        <w:tc>
          <w:tcPr>
            <w:tcW w:w="78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201</w:t>
            </w:r>
            <w:r>
              <w:rPr>
                <w:rFonts w:ascii="Times New Roman" w:hAnsi="Times New Roman"/>
                <w:sz w:val="24"/>
                <w:szCs w:val="24"/>
              </w:rPr>
              <w:t>8</w:t>
            </w:r>
          </w:p>
        </w:tc>
        <w:tc>
          <w:tcPr>
            <w:tcW w:w="770" w:type="dxa"/>
            <w:vMerge w:val="restart"/>
            <w:tcBorders>
              <w:top w:val="outset" w:sz="6" w:space="0" w:color="auto"/>
              <w:left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2019</w:t>
            </w:r>
          </w:p>
        </w:tc>
        <w:tc>
          <w:tcPr>
            <w:tcW w:w="718" w:type="dxa"/>
            <w:tcBorders>
              <w:top w:val="outset" w:sz="6" w:space="0" w:color="auto"/>
              <w:left w:val="outset" w:sz="6" w:space="0" w:color="auto"/>
              <w:right w:val="outset" w:sz="6" w:space="0" w:color="auto"/>
            </w:tcBorders>
            <w:shd w:val="clear" w:color="auto" w:fill="auto"/>
          </w:tcPr>
          <w:p w:rsidR="003F62E8" w:rsidRPr="005829F5" w:rsidRDefault="003F62E8" w:rsidP="003E50CF">
            <w:pPr>
              <w:spacing w:after="0" w:line="240" w:lineRule="auto"/>
              <w:jc w:val="center"/>
              <w:rPr>
                <w:rFonts w:ascii="Times New Roman" w:hAnsi="Times New Roman"/>
                <w:sz w:val="24"/>
                <w:szCs w:val="24"/>
              </w:rPr>
            </w:pPr>
          </w:p>
        </w:tc>
        <w:tc>
          <w:tcPr>
            <w:tcW w:w="3402" w:type="dxa"/>
            <w:gridSpan w:val="4"/>
            <w:tcBorders>
              <w:top w:val="outset" w:sz="6" w:space="0" w:color="auto"/>
              <w:left w:val="outset" w:sz="6" w:space="0" w:color="auto"/>
              <w:bottom w:val="outset" w:sz="6" w:space="0" w:color="auto"/>
              <w:right w:val="outset" w:sz="6" w:space="0" w:color="auto"/>
            </w:tcBorders>
            <w:shd w:val="clear" w:color="auto" w:fill="auto"/>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відхилення, +,-</w:t>
            </w:r>
          </w:p>
        </w:tc>
      </w:tr>
      <w:tr w:rsidR="003F62E8" w:rsidRPr="005829F5" w:rsidTr="007A0AAD">
        <w:tc>
          <w:tcPr>
            <w:tcW w:w="2135" w:type="dxa"/>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rPr>
                <w:rFonts w:ascii="Times New Roman" w:hAnsi="Times New Roman"/>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rPr>
                <w:rFonts w:ascii="Times New Roman" w:hAnsi="Times New Roman"/>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rPr>
                <w:rFonts w:ascii="Times New Roman" w:hAnsi="Times New Roman"/>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rPr>
                <w:rFonts w:ascii="Times New Roman" w:hAnsi="Times New Roman"/>
                <w:sz w:val="24"/>
                <w:szCs w:val="24"/>
              </w:rPr>
            </w:pPr>
          </w:p>
        </w:tc>
        <w:tc>
          <w:tcPr>
            <w:tcW w:w="770" w:type="dxa"/>
            <w:vMerge/>
            <w:tcBorders>
              <w:left w:val="outset" w:sz="6" w:space="0" w:color="auto"/>
              <w:bottom w:val="outset" w:sz="6" w:space="0" w:color="auto"/>
              <w:right w:val="outset" w:sz="6" w:space="0" w:color="auto"/>
            </w:tcBorders>
            <w:shd w:val="clear" w:color="auto" w:fill="auto"/>
          </w:tcPr>
          <w:p w:rsidR="003F62E8" w:rsidRPr="005829F5" w:rsidRDefault="003F62E8" w:rsidP="003E50CF">
            <w:pPr>
              <w:spacing w:after="0" w:line="240" w:lineRule="auto"/>
              <w:jc w:val="center"/>
              <w:rPr>
                <w:rFonts w:ascii="Times New Roman" w:hAnsi="Times New Roman"/>
                <w:sz w:val="24"/>
                <w:szCs w:val="24"/>
              </w:rPr>
            </w:pPr>
          </w:p>
        </w:tc>
        <w:tc>
          <w:tcPr>
            <w:tcW w:w="718" w:type="dxa"/>
            <w:tcBorders>
              <w:left w:val="outset" w:sz="6" w:space="0" w:color="auto"/>
              <w:bottom w:val="outset" w:sz="6" w:space="0" w:color="auto"/>
              <w:right w:val="outset" w:sz="6" w:space="0" w:color="auto"/>
            </w:tcBorders>
            <w:shd w:val="clear" w:color="auto" w:fill="auto"/>
          </w:tcPr>
          <w:p w:rsidR="003F62E8" w:rsidRPr="003F62E8" w:rsidRDefault="003F62E8"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851"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2017/</w:t>
            </w: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2016</w:t>
            </w:r>
          </w:p>
        </w:tc>
        <w:tc>
          <w:tcPr>
            <w:tcW w:w="850"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2018/</w:t>
            </w: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2017</w:t>
            </w:r>
          </w:p>
        </w:tc>
        <w:tc>
          <w:tcPr>
            <w:tcW w:w="85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2019/</w:t>
            </w: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2018</w:t>
            </w:r>
          </w:p>
        </w:tc>
        <w:tc>
          <w:tcPr>
            <w:tcW w:w="850" w:type="dxa"/>
            <w:tcBorders>
              <w:top w:val="outset" w:sz="6" w:space="0" w:color="auto"/>
              <w:left w:val="outset" w:sz="6" w:space="0" w:color="auto"/>
              <w:bottom w:val="outset" w:sz="6" w:space="0" w:color="auto"/>
              <w:right w:val="outset" w:sz="6" w:space="0" w:color="auto"/>
            </w:tcBorders>
            <w:shd w:val="clear" w:color="auto" w:fill="auto"/>
          </w:tcPr>
          <w:p w:rsidR="00671B8C" w:rsidRDefault="00671B8C" w:rsidP="00671B8C">
            <w:pPr>
              <w:spacing w:after="0" w:line="240" w:lineRule="auto"/>
              <w:jc w:val="center"/>
              <w:rPr>
                <w:rFonts w:ascii="Times New Roman" w:hAnsi="Times New Roman"/>
                <w:sz w:val="24"/>
                <w:szCs w:val="24"/>
              </w:rPr>
            </w:pPr>
            <w:r>
              <w:rPr>
                <w:rFonts w:ascii="Times New Roman" w:hAnsi="Times New Roman"/>
                <w:sz w:val="24"/>
                <w:szCs w:val="24"/>
              </w:rPr>
              <w:t>20</w:t>
            </w:r>
            <w:r>
              <w:rPr>
                <w:rFonts w:ascii="Times New Roman" w:hAnsi="Times New Roman"/>
                <w:sz w:val="24"/>
                <w:szCs w:val="24"/>
                <w:lang w:val="uk-UA"/>
              </w:rPr>
              <w:t>20</w:t>
            </w:r>
            <w:r>
              <w:rPr>
                <w:rFonts w:ascii="Times New Roman" w:hAnsi="Times New Roman"/>
                <w:sz w:val="24"/>
                <w:szCs w:val="24"/>
              </w:rPr>
              <w:t>/</w:t>
            </w:r>
          </w:p>
          <w:p w:rsidR="003F62E8" w:rsidRPr="00671B8C" w:rsidRDefault="00671B8C" w:rsidP="00671B8C">
            <w:pPr>
              <w:spacing w:after="0" w:line="240" w:lineRule="auto"/>
              <w:jc w:val="center"/>
              <w:rPr>
                <w:rFonts w:ascii="Times New Roman" w:hAnsi="Times New Roman"/>
                <w:sz w:val="24"/>
                <w:szCs w:val="24"/>
                <w:lang w:val="uk-UA"/>
              </w:rPr>
            </w:pPr>
            <w:r>
              <w:rPr>
                <w:rFonts w:ascii="Times New Roman" w:hAnsi="Times New Roman"/>
                <w:sz w:val="24"/>
                <w:szCs w:val="24"/>
              </w:rPr>
              <w:t>201</w:t>
            </w:r>
            <w:r>
              <w:rPr>
                <w:rFonts w:ascii="Times New Roman" w:hAnsi="Times New Roman"/>
                <w:sz w:val="24"/>
                <w:szCs w:val="24"/>
                <w:lang w:val="uk-UA"/>
              </w:rPr>
              <w:t>9</w:t>
            </w:r>
          </w:p>
        </w:tc>
      </w:tr>
      <w:tr w:rsidR="003F62E8" w:rsidRPr="00C10C48" w:rsidTr="007A0AAD">
        <w:tc>
          <w:tcPr>
            <w:tcW w:w="2135"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Частка основних засобів в активах</w:t>
            </w:r>
            <w:r>
              <w:rPr>
                <w:rFonts w:ascii="Times New Roman" w:hAnsi="Times New Roman"/>
                <w:sz w:val="24"/>
                <w:szCs w:val="24"/>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7,6</w:t>
            </w:r>
          </w:p>
        </w:tc>
        <w:tc>
          <w:tcPr>
            <w:tcW w:w="77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25</w:t>
            </w:r>
          </w:p>
        </w:tc>
        <w:tc>
          <w:tcPr>
            <w:tcW w:w="718"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3F62E8" w:rsidRPr="003F62E8" w:rsidRDefault="003F62E8"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29,1</w:t>
            </w:r>
          </w:p>
        </w:tc>
        <w:tc>
          <w:tcPr>
            <w:tcW w:w="851"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4,5</w:t>
            </w:r>
          </w:p>
        </w:tc>
        <w:tc>
          <w:tcPr>
            <w:tcW w:w="850"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-2,9</w:t>
            </w:r>
          </w:p>
        </w:tc>
        <w:tc>
          <w:tcPr>
            <w:tcW w:w="85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17,4</w:t>
            </w:r>
          </w:p>
        </w:tc>
        <w:tc>
          <w:tcPr>
            <w:tcW w:w="85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4,1</w:t>
            </w:r>
          </w:p>
        </w:tc>
      </w:tr>
      <w:tr w:rsidR="003F62E8" w:rsidRPr="005829F5" w:rsidTr="007A0AAD">
        <w:tc>
          <w:tcPr>
            <w:tcW w:w="2135"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Коефіцієнт зносу основних засобів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0,5</w:t>
            </w:r>
          </w:p>
        </w:tc>
        <w:tc>
          <w:tcPr>
            <w:tcW w:w="77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0,2</w:t>
            </w:r>
          </w:p>
        </w:tc>
        <w:tc>
          <w:tcPr>
            <w:tcW w:w="718"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3F62E8" w:rsidRPr="003F62E8" w:rsidRDefault="0026732B"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51"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-0,32</w:t>
            </w:r>
          </w:p>
        </w:tc>
        <w:tc>
          <w:tcPr>
            <w:tcW w:w="850"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0,14</w:t>
            </w:r>
          </w:p>
        </w:tc>
        <w:tc>
          <w:tcPr>
            <w:tcW w:w="85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-0,3</w:t>
            </w:r>
          </w:p>
        </w:tc>
        <w:tc>
          <w:tcPr>
            <w:tcW w:w="85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3F62E8" w:rsidRPr="005829F5" w:rsidTr="007A0AAD">
        <w:tc>
          <w:tcPr>
            <w:tcW w:w="2135"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Коефіцієнт оновлення основних засобів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26732B" w:rsidRDefault="0026732B" w:rsidP="003E50CF">
            <w:pPr>
              <w:spacing w:after="0" w:line="240" w:lineRule="auto"/>
              <w:jc w:val="center"/>
              <w:rPr>
                <w:rFonts w:ascii="Times New Roman" w:hAnsi="Times New Roman"/>
                <w:sz w:val="24"/>
                <w:szCs w:val="24"/>
                <w:lang w:val="uk-UA"/>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26732B" w:rsidRDefault="0026732B" w:rsidP="003E50CF">
            <w:pPr>
              <w:spacing w:after="0" w:line="240" w:lineRule="auto"/>
              <w:jc w:val="center"/>
              <w:rPr>
                <w:rFonts w:ascii="Times New Roman" w:hAnsi="Times New Roman"/>
                <w:sz w:val="24"/>
                <w:szCs w:val="24"/>
                <w:lang w:val="uk-UA"/>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26732B" w:rsidRDefault="0026732B" w:rsidP="003E50CF">
            <w:pPr>
              <w:spacing w:after="0" w:line="240" w:lineRule="auto"/>
              <w:jc w:val="center"/>
              <w:rPr>
                <w:rFonts w:ascii="Times New Roman" w:hAnsi="Times New Roman"/>
                <w:sz w:val="24"/>
                <w:szCs w:val="24"/>
                <w:lang w:val="uk-UA"/>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-0,1</w:t>
            </w:r>
          </w:p>
        </w:tc>
        <w:tc>
          <w:tcPr>
            <w:tcW w:w="77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26732B" w:rsidRDefault="0026732B" w:rsidP="003E50CF">
            <w:pPr>
              <w:spacing w:after="0" w:line="240" w:lineRule="auto"/>
              <w:jc w:val="center"/>
              <w:rPr>
                <w:rFonts w:ascii="Times New Roman" w:hAnsi="Times New Roman"/>
                <w:sz w:val="24"/>
                <w:szCs w:val="24"/>
                <w:lang w:val="uk-UA"/>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0,7</w:t>
            </w:r>
          </w:p>
        </w:tc>
        <w:tc>
          <w:tcPr>
            <w:tcW w:w="718"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Default="00671B8C"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851"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671B8C" w:rsidRDefault="00671B8C" w:rsidP="003E50CF">
            <w:pPr>
              <w:spacing w:after="0" w:line="240" w:lineRule="auto"/>
              <w:jc w:val="center"/>
              <w:rPr>
                <w:rFonts w:ascii="Times New Roman" w:hAnsi="Times New Roman"/>
                <w:sz w:val="24"/>
                <w:szCs w:val="24"/>
                <w:lang w:val="uk-UA"/>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0,5</w:t>
            </w:r>
          </w:p>
        </w:tc>
        <w:tc>
          <w:tcPr>
            <w:tcW w:w="850"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671B8C" w:rsidRDefault="00671B8C" w:rsidP="003E50CF">
            <w:pPr>
              <w:spacing w:after="0" w:line="240" w:lineRule="auto"/>
              <w:jc w:val="center"/>
              <w:rPr>
                <w:rFonts w:ascii="Times New Roman" w:hAnsi="Times New Roman"/>
                <w:sz w:val="24"/>
                <w:szCs w:val="24"/>
                <w:lang w:val="uk-UA"/>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-0,7</w:t>
            </w:r>
          </w:p>
        </w:tc>
        <w:tc>
          <w:tcPr>
            <w:tcW w:w="85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671B8C" w:rsidRDefault="00671B8C" w:rsidP="003E50CF">
            <w:pPr>
              <w:spacing w:after="0" w:line="240" w:lineRule="auto"/>
              <w:jc w:val="center"/>
              <w:rPr>
                <w:rFonts w:ascii="Times New Roman" w:hAnsi="Times New Roman"/>
                <w:sz w:val="24"/>
                <w:szCs w:val="24"/>
                <w:lang w:val="uk-UA"/>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0,8</w:t>
            </w:r>
          </w:p>
        </w:tc>
        <w:tc>
          <w:tcPr>
            <w:tcW w:w="85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Default="00671B8C"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-0,65</w:t>
            </w:r>
          </w:p>
        </w:tc>
      </w:tr>
      <w:tr w:rsidR="003F62E8" w:rsidRPr="005829F5" w:rsidTr="007A0AAD">
        <w:tc>
          <w:tcPr>
            <w:tcW w:w="2135"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Pr="005829F5" w:rsidRDefault="003F62E8" w:rsidP="003E50CF">
            <w:pPr>
              <w:spacing w:after="0" w:line="240" w:lineRule="auto"/>
              <w:jc w:val="center"/>
              <w:rPr>
                <w:rFonts w:ascii="Times New Roman" w:hAnsi="Times New Roman"/>
                <w:sz w:val="24"/>
                <w:szCs w:val="24"/>
              </w:rPr>
            </w:pPr>
            <w:r w:rsidRPr="005829F5">
              <w:rPr>
                <w:rFonts w:ascii="Times New Roman" w:hAnsi="Times New Roman"/>
                <w:sz w:val="24"/>
                <w:szCs w:val="24"/>
              </w:rPr>
              <w:t>Коефіцієнт мобільності активів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9</w:t>
            </w:r>
          </w:p>
        </w:tc>
        <w:tc>
          <w:tcPr>
            <w:tcW w:w="77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2,8</w:t>
            </w:r>
          </w:p>
        </w:tc>
        <w:tc>
          <w:tcPr>
            <w:tcW w:w="718"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2,08</w:t>
            </w:r>
          </w:p>
        </w:tc>
        <w:tc>
          <w:tcPr>
            <w:tcW w:w="851"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rPr>
            </w:pPr>
          </w:p>
          <w:p w:rsidR="003F62E8"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-0,1</w:t>
            </w:r>
          </w:p>
        </w:tc>
        <w:tc>
          <w:tcPr>
            <w:tcW w:w="850"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2,3</w:t>
            </w:r>
          </w:p>
        </w:tc>
        <w:tc>
          <w:tcPr>
            <w:tcW w:w="85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3F62E8" w:rsidRDefault="003F62E8" w:rsidP="003E50CF">
            <w:pPr>
              <w:spacing w:after="0" w:line="240" w:lineRule="auto"/>
              <w:jc w:val="center"/>
              <w:rPr>
                <w:rFonts w:ascii="Times New Roman" w:hAnsi="Times New Roman"/>
                <w:sz w:val="24"/>
                <w:szCs w:val="24"/>
              </w:rPr>
            </w:pPr>
          </w:p>
          <w:p w:rsidR="003F62E8" w:rsidRPr="005829F5" w:rsidRDefault="003F62E8" w:rsidP="003E50CF">
            <w:pPr>
              <w:spacing w:after="0" w:line="240" w:lineRule="auto"/>
              <w:jc w:val="center"/>
              <w:rPr>
                <w:rFonts w:ascii="Times New Roman" w:hAnsi="Times New Roman"/>
                <w:sz w:val="24"/>
                <w:szCs w:val="24"/>
              </w:rPr>
            </w:pPr>
            <w:r>
              <w:rPr>
                <w:rFonts w:ascii="Times New Roman" w:hAnsi="Times New Roman"/>
                <w:sz w:val="24"/>
                <w:szCs w:val="24"/>
              </w:rPr>
              <w:t>-6,2</w:t>
            </w:r>
          </w:p>
        </w:tc>
        <w:tc>
          <w:tcPr>
            <w:tcW w:w="850" w:type="dxa"/>
            <w:tcBorders>
              <w:top w:val="outset" w:sz="6" w:space="0" w:color="auto"/>
              <w:left w:val="outset" w:sz="6" w:space="0" w:color="auto"/>
              <w:bottom w:val="outset" w:sz="6" w:space="0" w:color="auto"/>
              <w:right w:val="outset" w:sz="6" w:space="0" w:color="auto"/>
            </w:tcBorders>
            <w:shd w:val="clear" w:color="auto" w:fill="auto"/>
          </w:tcPr>
          <w:p w:rsidR="003F62E8" w:rsidRDefault="003F62E8" w:rsidP="003E50CF">
            <w:pPr>
              <w:spacing w:after="0" w:line="240" w:lineRule="auto"/>
              <w:jc w:val="center"/>
              <w:rPr>
                <w:rFonts w:ascii="Times New Roman" w:hAnsi="Times New Roman"/>
                <w:sz w:val="24"/>
                <w:szCs w:val="24"/>
                <w:lang w:val="uk-UA"/>
              </w:rPr>
            </w:pPr>
          </w:p>
          <w:p w:rsidR="00671B8C" w:rsidRPr="00671B8C" w:rsidRDefault="00671B8C"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-0,72</w:t>
            </w:r>
          </w:p>
        </w:tc>
      </w:tr>
    </w:tbl>
    <w:p w:rsidR="009D6C37" w:rsidRPr="004F1E2F" w:rsidRDefault="009D6C37" w:rsidP="009D6C37">
      <w:pPr>
        <w:pStyle w:val="a3"/>
        <w:ind w:firstLine="708"/>
        <w:jc w:val="both"/>
        <w:rPr>
          <w:rFonts w:ascii="Times New Roman" w:hAnsi="Times New Roman"/>
          <w:i/>
          <w:sz w:val="24"/>
          <w:szCs w:val="24"/>
        </w:rPr>
      </w:pPr>
      <w:r w:rsidRPr="004F1E2F">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3F62E8" w:rsidRDefault="003F62E8" w:rsidP="003F62E8">
      <w:pPr>
        <w:pStyle w:val="a6"/>
        <w:spacing w:before="0" w:beforeAutospacing="0" w:after="0" w:afterAutospacing="0" w:line="360" w:lineRule="auto"/>
        <w:ind w:firstLine="709"/>
        <w:jc w:val="both"/>
        <w:rPr>
          <w:sz w:val="28"/>
          <w:szCs w:val="28"/>
          <w:lang w:val="uk-UA"/>
        </w:rPr>
      </w:pPr>
    </w:p>
    <w:p w:rsidR="00573AA2" w:rsidRPr="001D5606" w:rsidRDefault="00573AA2" w:rsidP="00573AA2">
      <w:pPr>
        <w:spacing w:after="0" w:line="360" w:lineRule="auto"/>
        <w:ind w:firstLine="709"/>
        <w:jc w:val="both"/>
        <w:rPr>
          <w:sz w:val="28"/>
          <w:szCs w:val="28"/>
          <w:lang w:val="uk-UA"/>
        </w:rPr>
      </w:pPr>
      <w:r w:rsidRPr="00573AA2">
        <w:rPr>
          <w:rFonts w:ascii="Times New Roman" w:hAnsi="Times New Roman"/>
          <w:sz w:val="28"/>
          <w:szCs w:val="28"/>
          <w:lang w:val="uk-UA"/>
        </w:rPr>
        <w:lastRenderedPageBreak/>
        <w:t xml:space="preserve">Високе значення коефіцієнту мобільності пояснюється тим, що досліджуване в </w:t>
      </w:r>
      <w:r>
        <w:rPr>
          <w:rFonts w:ascii="Times New Roman" w:hAnsi="Times New Roman"/>
          <w:sz w:val="28"/>
          <w:szCs w:val="28"/>
          <w:lang w:val="uk-UA"/>
        </w:rPr>
        <w:t xml:space="preserve">кваліфікаційній магістерській </w:t>
      </w:r>
      <w:r w:rsidRPr="00573AA2">
        <w:rPr>
          <w:rFonts w:ascii="Times New Roman" w:hAnsi="Times New Roman"/>
          <w:sz w:val="28"/>
          <w:szCs w:val="28"/>
          <w:lang w:val="uk-UA"/>
        </w:rPr>
        <w:t xml:space="preserve"> роботі товариство належить до підприємств торгівельної сфери, а відповідно частка оборотних активів  домінує в загальній вартості активів товариства. Зростання даного показника характеризує </w:t>
      </w:r>
      <w:r w:rsidRPr="00573AA2">
        <w:rPr>
          <w:rFonts w:ascii="Times New Roman" w:hAnsi="Times New Roman"/>
          <w:sz w:val="28"/>
          <w:szCs w:val="28"/>
        </w:rPr>
        <w:t xml:space="preserve">гнучкість компанії </w:t>
      </w:r>
      <w:r w:rsidRPr="00573AA2">
        <w:rPr>
          <w:rFonts w:ascii="Times New Roman" w:hAnsi="Times New Roman"/>
          <w:sz w:val="28"/>
          <w:szCs w:val="28"/>
          <w:lang w:val="uk-UA"/>
        </w:rPr>
        <w:t>та</w:t>
      </w:r>
      <w:r w:rsidRPr="00573AA2">
        <w:rPr>
          <w:rFonts w:ascii="Times New Roman" w:hAnsi="Times New Roman"/>
          <w:sz w:val="28"/>
          <w:szCs w:val="28"/>
        </w:rPr>
        <w:t xml:space="preserve"> здатн</w:t>
      </w:r>
      <w:r w:rsidRPr="00573AA2">
        <w:rPr>
          <w:rFonts w:ascii="Times New Roman" w:hAnsi="Times New Roman"/>
          <w:sz w:val="28"/>
          <w:szCs w:val="28"/>
          <w:lang w:val="uk-UA"/>
        </w:rPr>
        <w:t>ість до</w:t>
      </w:r>
      <w:r w:rsidRPr="00573AA2">
        <w:rPr>
          <w:rFonts w:ascii="Times New Roman" w:hAnsi="Times New Roman"/>
          <w:sz w:val="28"/>
          <w:szCs w:val="28"/>
        </w:rPr>
        <w:t xml:space="preserve"> більш оперативно</w:t>
      </w:r>
      <w:r w:rsidRPr="00573AA2">
        <w:rPr>
          <w:rFonts w:ascii="Times New Roman" w:hAnsi="Times New Roman"/>
          <w:sz w:val="28"/>
          <w:szCs w:val="28"/>
          <w:lang w:val="uk-UA"/>
        </w:rPr>
        <w:t>ї</w:t>
      </w:r>
      <w:r w:rsidRPr="00573AA2">
        <w:rPr>
          <w:rFonts w:ascii="Times New Roman" w:hAnsi="Times New Roman"/>
          <w:sz w:val="28"/>
          <w:szCs w:val="28"/>
        </w:rPr>
        <w:t xml:space="preserve"> відповіда</w:t>
      </w:r>
      <w:r w:rsidRPr="00573AA2">
        <w:rPr>
          <w:rFonts w:ascii="Times New Roman" w:hAnsi="Times New Roman"/>
          <w:sz w:val="28"/>
          <w:szCs w:val="28"/>
          <w:lang w:val="uk-UA"/>
        </w:rPr>
        <w:t>льності</w:t>
      </w:r>
      <w:r w:rsidRPr="00573AA2">
        <w:rPr>
          <w:rFonts w:ascii="Times New Roman" w:hAnsi="Times New Roman"/>
          <w:sz w:val="28"/>
          <w:szCs w:val="28"/>
        </w:rPr>
        <w:t xml:space="preserve"> </w:t>
      </w:r>
      <w:r>
        <w:rPr>
          <w:rFonts w:ascii="Times New Roman" w:hAnsi="Times New Roman"/>
          <w:sz w:val="28"/>
          <w:szCs w:val="28"/>
          <w:lang w:val="uk-UA"/>
        </w:rPr>
        <w:t xml:space="preserve">при </w:t>
      </w:r>
      <w:r w:rsidRPr="00573AA2">
        <w:rPr>
          <w:rFonts w:ascii="Times New Roman" w:hAnsi="Times New Roman"/>
          <w:sz w:val="28"/>
          <w:szCs w:val="28"/>
        </w:rPr>
        <w:t>мінлив</w:t>
      </w:r>
      <w:r>
        <w:rPr>
          <w:rFonts w:ascii="Times New Roman" w:hAnsi="Times New Roman"/>
          <w:sz w:val="28"/>
          <w:szCs w:val="28"/>
          <w:lang w:val="uk-UA"/>
        </w:rPr>
        <w:t>их</w:t>
      </w:r>
      <w:r w:rsidRPr="00573AA2">
        <w:rPr>
          <w:rFonts w:ascii="Times New Roman" w:hAnsi="Times New Roman"/>
          <w:sz w:val="28"/>
          <w:szCs w:val="28"/>
        </w:rPr>
        <w:t xml:space="preserve"> умов</w:t>
      </w:r>
      <w:r>
        <w:rPr>
          <w:rFonts w:ascii="Times New Roman" w:hAnsi="Times New Roman"/>
          <w:sz w:val="28"/>
          <w:szCs w:val="28"/>
          <w:lang w:val="uk-UA"/>
        </w:rPr>
        <w:t xml:space="preserve">ах </w:t>
      </w:r>
      <w:r w:rsidRPr="00573AA2">
        <w:rPr>
          <w:rFonts w:ascii="Times New Roman" w:hAnsi="Times New Roman"/>
          <w:sz w:val="28"/>
          <w:szCs w:val="28"/>
        </w:rPr>
        <w:t>ринку.</w:t>
      </w:r>
    </w:p>
    <w:p w:rsidR="003F62E8" w:rsidRPr="003F62E8" w:rsidRDefault="009850E2" w:rsidP="00573AA2">
      <w:pPr>
        <w:pStyle w:val="a6"/>
        <w:spacing w:before="0" w:beforeAutospacing="0" w:after="0" w:afterAutospacing="0" w:line="360" w:lineRule="auto"/>
        <w:ind w:firstLine="708"/>
        <w:jc w:val="both"/>
        <w:rPr>
          <w:rStyle w:val="editsection"/>
          <w:sz w:val="28"/>
          <w:szCs w:val="28"/>
          <w:lang w:val="uk-UA"/>
        </w:rPr>
      </w:pPr>
      <w:r>
        <w:rPr>
          <w:rStyle w:val="editsection"/>
          <w:sz w:val="28"/>
          <w:szCs w:val="28"/>
          <w:lang w:val="uk-UA"/>
        </w:rPr>
        <w:t xml:space="preserve">Щодо вартості оборотних активів ТОВ ВКФ «Ельф», то у період з 2016 по 2019 роки вона щороку збільшувалася, а у 2020 році зменшилася на </w:t>
      </w:r>
      <w:r w:rsidR="00C43090">
        <w:rPr>
          <w:rStyle w:val="editsection"/>
          <w:sz w:val="28"/>
          <w:szCs w:val="28"/>
          <w:lang w:val="uk-UA"/>
        </w:rPr>
        <w:t xml:space="preserve"> </w:t>
      </w:r>
      <w:r>
        <w:rPr>
          <w:rStyle w:val="editsection"/>
          <w:sz w:val="28"/>
          <w:szCs w:val="28"/>
          <w:lang w:val="uk-UA"/>
        </w:rPr>
        <w:t xml:space="preserve">1726,1 тис.грн. Відбулося таке зменшення за рахунок </w:t>
      </w:r>
      <w:r w:rsidR="00C43090">
        <w:rPr>
          <w:rStyle w:val="editsection"/>
          <w:sz w:val="28"/>
          <w:szCs w:val="28"/>
          <w:lang w:val="uk-UA"/>
        </w:rPr>
        <w:t>тимчасової непрацездатності товариства у березні-травні 2020 року через запровадження карантинних обмежень по всій території України.  Це, в свою чергу, призвело до зменшення вартості товарних запасів 278,6 тис.грн., зменшення розміру грошових коштів та їх еквівалентів на 416,7 тис.грн., а також вартості інших оборотних активів на 152,5 тис.грн.</w:t>
      </w:r>
    </w:p>
    <w:p w:rsidR="00A929CA" w:rsidRDefault="00BB2BF8" w:rsidP="00BB2BF8">
      <w:pPr>
        <w:pStyle w:val="a6"/>
        <w:spacing w:before="0" w:beforeAutospacing="0" w:after="0" w:afterAutospacing="0" w:line="360" w:lineRule="auto"/>
        <w:jc w:val="both"/>
        <w:rPr>
          <w:rStyle w:val="editsection"/>
          <w:sz w:val="28"/>
          <w:szCs w:val="28"/>
          <w:lang w:val="uk-UA"/>
        </w:rPr>
      </w:pPr>
      <w:r w:rsidRPr="00727422">
        <w:rPr>
          <w:rStyle w:val="editsection"/>
          <w:sz w:val="28"/>
          <w:szCs w:val="28"/>
          <w:lang w:val="uk-UA"/>
        </w:rPr>
        <w:tab/>
      </w:r>
      <w:r w:rsidR="003C201A">
        <w:rPr>
          <w:rStyle w:val="editsection"/>
          <w:sz w:val="28"/>
          <w:szCs w:val="28"/>
          <w:lang w:val="uk-UA"/>
        </w:rPr>
        <w:t>Для більшої наглядності, динаміку зміни активів ТОВ ВКФ «Ельф» представимо на рис.2.2.</w:t>
      </w:r>
    </w:p>
    <w:p w:rsidR="003C201A" w:rsidRDefault="003C201A" w:rsidP="00BB2BF8">
      <w:pPr>
        <w:pStyle w:val="a6"/>
        <w:spacing w:before="0" w:beforeAutospacing="0" w:after="0" w:afterAutospacing="0" w:line="360" w:lineRule="auto"/>
        <w:jc w:val="both"/>
        <w:rPr>
          <w:rStyle w:val="editsection"/>
          <w:sz w:val="28"/>
          <w:szCs w:val="28"/>
          <w:lang w:val="uk-UA"/>
        </w:rPr>
      </w:pPr>
      <w:r>
        <w:rPr>
          <w:noProof/>
          <w:sz w:val="28"/>
          <w:szCs w:val="28"/>
        </w:rPr>
        <w:drawing>
          <wp:inline distT="0" distB="0" distL="0" distR="0">
            <wp:extent cx="5043839" cy="2512194"/>
            <wp:effectExtent l="19050" t="0" r="23461" b="2406"/>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C201A" w:rsidRPr="003C201A" w:rsidRDefault="003C201A" w:rsidP="004F1E2F">
      <w:pPr>
        <w:spacing w:after="0" w:line="360" w:lineRule="auto"/>
        <w:jc w:val="center"/>
        <w:rPr>
          <w:rFonts w:ascii="Times New Roman" w:hAnsi="Times New Roman"/>
          <w:sz w:val="28"/>
          <w:szCs w:val="28"/>
          <w:lang w:val="uk-UA" w:eastAsia="ru-RU"/>
        </w:rPr>
      </w:pPr>
      <w:r w:rsidRPr="003C201A">
        <w:rPr>
          <w:rFonts w:ascii="Times New Roman" w:hAnsi="Times New Roman"/>
          <w:sz w:val="28"/>
          <w:szCs w:val="28"/>
          <w:lang w:val="uk-UA" w:eastAsia="ru-RU"/>
        </w:rPr>
        <w:t>Рис.2.2.</w:t>
      </w:r>
      <w:r w:rsidRPr="003C201A">
        <w:rPr>
          <w:rStyle w:val="editsection"/>
          <w:rFonts w:ascii="Times New Roman" w:hAnsi="Times New Roman"/>
          <w:sz w:val="28"/>
          <w:szCs w:val="28"/>
          <w:lang w:val="uk-UA"/>
        </w:rPr>
        <w:t xml:space="preserve">   Динаміка зміни активів ТОВ ВКФ «Ельф»</w:t>
      </w:r>
      <w:r w:rsidR="00BE6572">
        <w:rPr>
          <w:rStyle w:val="editsection"/>
          <w:rFonts w:ascii="Times New Roman" w:hAnsi="Times New Roman"/>
          <w:sz w:val="28"/>
          <w:szCs w:val="28"/>
          <w:lang w:val="uk-UA"/>
        </w:rPr>
        <w:t xml:space="preserve"> з </w:t>
      </w:r>
      <w:r w:rsidRPr="003C201A">
        <w:rPr>
          <w:rStyle w:val="editsection"/>
          <w:rFonts w:ascii="Times New Roman" w:hAnsi="Times New Roman"/>
          <w:sz w:val="28"/>
          <w:szCs w:val="28"/>
          <w:lang w:val="uk-UA"/>
        </w:rPr>
        <w:t>2016 по 2020 роки</w:t>
      </w:r>
    </w:p>
    <w:p w:rsidR="00BE6572" w:rsidRDefault="000071C2" w:rsidP="004F1E2F">
      <w:pPr>
        <w:pStyle w:val="a3"/>
        <w:spacing w:line="360" w:lineRule="auto"/>
        <w:ind w:firstLine="708"/>
        <w:jc w:val="both"/>
        <w:rPr>
          <w:rFonts w:ascii="Times New Roman" w:hAnsi="Times New Roman"/>
          <w:i/>
          <w:sz w:val="24"/>
          <w:szCs w:val="24"/>
        </w:rPr>
      </w:pPr>
      <w:r w:rsidRPr="004F1E2F">
        <w:rPr>
          <w:rFonts w:ascii="Times New Roman" w:hAnsi="Times New Roman"/>
          <w:i/>
          <w:sz w:val="24"/>
          <w:szCs w:val="24"/>
        </w:rPr>
        <w:t xml:space="preserve">Джерело: побудовано автором на основі даних представлених в табл.2.2 </w:t>
      </w:r>
    </w:p>
    <w:p w:rsidR="00A51BCF" w:rsidRDefault="00BE6572" w:rsidP="00BE6572">
      <w:pPr>
        <w:pStyle w:val="2"/>
        <w:tabs>
          <w:tab w:val="left" w:pos="709"/>
          <w:tab w:val="left" w:pos="851"/>
        </w:tabs>
        <w:spacing w:before="0" w:after="0" w:line="360" w:lineRule="auto"/>
        <w:ind w:firstLine="709"/>
        <w:jc w:val="both"/>
        <w:rPr>
          <w:rStyle w:val="editsection"/>
          <w:rFonts w:ascii="Times New Roman" w:hAnsi="Times New Roman" w:cs="Times New Roman"/>
          <w:b w:val="0"/>
          <w:i w:val="0"/>
          <w:lang w:val="ru-RU"/>
        </w:rPr>
      </w:pPr>
      <w:r>
        <w:rPr>
          <w:rStyle w:val="editsection"/>
          <w:rFonts w:ascii="Times New Roman" w:hAnsi="Times New Roman" w:cs="Times New Roman"/>
          <w:b w:val="0"/>
          <w:i w:val="0"/>
          <w:lang w:val="ru-RU"/>
        </w:rPr>
        <w:t xml:space="preserve">Аналогічно аналізу активів товариства проведемо структурно-динамічний аналіз його пасивів (табл.2.4). </w:t>
      </w:r>
    </w:p>
    <w:p w:rsidR="00573AA2" w:rsidRPr="00A51BCF" w:rsidRDefault="00573AA2" w:rsidP="00A51BCF">
      <w:pPr>
        <w:rPr>
          <w:rStyle w:val="editsection"/>
          <w:rFonts w:ascii="Times New Roman" w:eastAsia="Times New Roman" w:hAnsi="Times New Roman"/>
          <w:bCs/>
          <w:iCs/>
          <w:sz w:val="28"/>
          <w:szCs w:val="28"/>
          <w:lang w:eastAsia="ru-RU"/>
        </w:rPr>
      </w:pPr>
      <w:r>
        <w:rPr>
          <w:rStyle w:val="editsection"/>
          <w:sz w:val="28"/>
          <w:szCs w:val="28"/>
          <w:lang w:val="uk-UA"/>
        </w:rPr>
        <w:br w:type="page"/>
      </w:r>
    </w:p>
    <w:p w:rsidR="00573AA2" w:rsidRDefault="00573AA2" w:rsidP="0079185F">
      <w:pPr>
        <w:pStyle w:val="a6"/>
        <w:spacing w:before="0" w:beforeAutospacing="0" w:after="0" w:afterAutospacing="0" w:line="360" w:lineRule="auto"/>
        <w:ind w:firstLine="709"/>
        <w:jc w:val="both"/>
        <w:rPr>
          <w:sz w:val="28"/>
          <w:szCs w:val="28"/>
          <w:lang w:val="uk-UA"/>
        </w:rPr>
        <w:sectPr w:rsidR="00573AA2" w:rsidSect="00A51BCF">
          <w:footerReference w:type="default" r:id="rId14"/>
          <w:pgSz w:w="11906" w:h="16838"/>
          <w:pgMar w:top="1134" w:right="567" w:bottom="1134" w:left="1701" w:header="709" w:footer="709" w:gutter="0"/>
          <w:pgNumType w:start="38"/>
          <w:cols w:space="708"/>
          <w:docGrid w:linePitch="360"/>
        </w:sectPr>
      </w:pPr>
    </w:p>
    <w:p w:rsidR="009C78C0" w:rsidRPr="007A0AAD" w:rsidRDefault="009C78C0" w:rsidP="009C78C0">
      <w:pPr>
        <w:pStyle w:val="2"/>
        <w:spacing w:before="0" w:after="0" w:line="360" w:lineRule="auto"/>
        <w:ind w:firstLine="709"/>
        <w:jc w:val="right"/>
        <w:rPr>
          <w:rStyle w:val="editsection"/>
          <w:rFonts w:ascii="Times New Roman" w:hAnsi="Times New Roman" w:cs="Times New Roman"/>
          <w:b w:val="0"/>
        </w:rPr>
      </w:pPr>
      <w:r w:rsidRPr="007A0AAD">
        <w:rPr>
          <w:rStyle w:val="editsection"/>
          <w:rFonts w:ascii="Times New Roman" w:hAnsi="Times New Roman" w:cs="Times New Roman"/>
          <w:b w:val="0"/>
        </w:rPr>
        <w:lastRenderedPageBreak/>
        <w:t xml:space="preserve">Таблиця 2.4 </w:t>
      </w:r>
    </w:p>
    <w:p w:rsidR="009C78C0" w:rsidRPr="007A0AAD" w:rsidRDefault="009C78C0" w:rsidP="009C78C0">
      <w:pPr>
        <w:pStyle w:val="2"/>
        <w:spacing w:before="0" w:after="0" w:line="360" w:lineRule="auto"/>
        <w:ind w:firstLine="709"/>
        <w:jc w:val="center"/>
        <w:rPr>
          <w:rStyle w:val="editsection"/>
          <w:rFonts w:ascii="Times New Roman" w:hAnsi="Times New Roman" w:cs="Times New Roman"/>
          <w:i w:val="0"/>
        </w:rPr>
      </w:pPr>
      <w:r w:rsidRPr="007A0AAD">
        <w:rPr>
          <w:rStyle w:val="editsection"/>
          <w:rFonts w:ascii="Times New Roman" w:hAnsi="Times New Roman" w:cs="Times New Roman"/>
          <w:i w:val="0"/>
        </w:rPr>
        <w:t>Структурно-динамічний аналіз пасивів ТОВ ВКФ «Ельф»  за 2016-2020 роки</w:t>
      </w:r>
    </w:p>
    <w:tbl>
      <w:tblPr>
        <w:tblpPr w:leftFromText="180" w:rightFromText="180" w:vertAnchor="page" w:horzAnchor="margin" w:tblpY="2001"/>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3402"/>
        <w:gridCol w:w="992"/>
        <w:gridCol w:w="883"/>
        <w:gridCol w:w="926"/>
        <w:gridCol w:w="997"/>
        <w:gridCol w:w="1022"/>
        <w:gridCol w:w="1275"/>
        <w:gridCol w:w="1276"/>
        <w:gridCol w:w="1276"/>
        <w:gridCol w:w="1275"/>
        <w:gridCol w:w="1276"/>
      </w:tblGrid>
      <w:tr w:rsidR="009C78C0" w:rsidRPr="00D9551A" w:rsidTr="009C78C0">
        <w:trPr>
          <w:trHeight w:val="222"/>
        </w:trPr>
        <w:tc>
          <w:tcPr>
            <w:tcW w:w="534"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w:t>
            </w:r>
          </w:p>
        </w:tc>
        <w:tc>
          <w:tcPr>
            <w:tcW w:w="3402"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Показники</w:t>
            </w:r>
          </w:p>
        </w:tc>
        <w:tc>
          <w:tcPr>
            <w:tcW w:w="992"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2016</w:t>
            </w:r>
          </w:p>
        </w:tc>
        <w:tc>
          <w:tcPr>
            <w:tcW w:w="883"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2017</w:t>
            </w:r>
          </w:p>
        </w:tc>
        <w:tc>
          <w:tcPr>
            <w:tcW w:w="926"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2018</w:t>
            </w:r>
          </w:p>
        </w:tc>
        <w:tc>
          <w:tcPr>
            <w:tcW w:w="997" w:type="dxa"/>
            <w:vMerge w:val="restart"/>
          </w:tcPr>
          <w:p w:rsidR="009C78C0" w:rsidRPr="00D9551A" w:rsidRDefault="009C78C0" w:rsidP="009C78C0">
            <w:pPr>
              <w:pStyle w:val="a6"/>
              <w:spacing w:before="0" w:beforeAutospacing="0" w:after="0" w:afterAutospacing="0"/>
              <w:jc w:val="center"/>
              <w:rPr>
                <w:lang w:val="uk-UA"/>
              </w:rPr>
            </w:pPr>
            <w:r w:rsidRPr="00D9551A">
              <w:rPr>
                <w:lang w:val="uk-UA"/>
              </w:rPr>
              <w:t>2019</w:t>
            </w:r>
          </w:p>
        </w:tc>
        <w:tc>
          <w:tcPr>
            <w:tcW w:w="1022" w:type="dxa"/>
            <w:vMerge w:val="restart"/>
          </w:tcPr>
          <w:p w:rsidR="009C78C0" w:rsidRPr="00D9551A" w:rsidRDefault="009C78C0" w:rsidP="009C78C0">
            <w:pPr>
              <w:pStyle w:val="a6"/>
              <w:spacing w:before="0" w:beforeAutospacing="0" w:after="0" w:afterAutospacing="0"/>
              <w:jc w:val="center"/>
              <w:rPr>
                <w:lang w:val="uk-UA"/>
              </w:rPr>
            </w:pPr>
            <w:r>
              <w:rPr>
                <w:lang w:val="uk-UA"/>
              </w:rPr>
              <w:t>2020</w:t>
            </w:r>
          </w:p>
        </w:tc>
        <w:tc>
          <w:tcPr>
            <w:tcW w:w="6378" w:type="dxa"/>
            <w:gridSpan w:val="5"/>
          </w:tcPr>
          <w:p w:rsidR="009C78C0" w:rsidRPr="00D9551A" w:rsidRDefault="009C78C0" w:rsidP="009C78C0">
            <w:pPr>
              <w:pStyle w:val="a6"/>
              <w:spacing w:before="0" w:beforeAutospacing="0" w:after="0" w:afterAutospacing="0"/>
              <w:jc w:val="center"/>
              <w:rPr>
                <w:lang w:val="uk-UA"/>
              </w:rPr>
            </w:pPr>
            <w:r w:rsidRPr="00D9551A">
              <w:rPr>
                <w:lang w:val="uk-UA"/>
              </w:rPr>
              <w:t xml:space="preserve">Відхилення </w:t>
            </w:r>
          </w:p>
        </w:tc>
      </w:tr>
      <w:tr w:rsidR="009C78C0" w:rsidRPr="00D9551A" w:rsidTr="009C78C0">
        <w:trPr>
          <w:trHeight w:val="315"/>
        </w:trPr>
        <w:tc>
          <w:tcPr>
            <w:tcW w:w="534" w:type="dxa"/>
            <w:vMerge/>
          </w:tcPr>
          <w:p w:rsidR="009C78C0" w:rsidRPr="00D9551A" w:rsidRDefault="009C78C0" w:rsidP="009C78C0">
            <w:pPr>
              <w:pStyle w:val="a6"/>
              <w:spacing w:before="0" w:beforeAutospacing="0" w:after="0" w:afterAutospacing="0"/>
              <w:jc w:val="center"/>
              <w:rPr>
                <w:lang w:val="uk-UA"/>
              </w:rPr>
            </w:pPr>
          </w:p>
        </w:tc>
        <w:tc>
          <w:tcPr>
            <w:tcW w:w="3402" w:type="dxa"/>
            <w:vMerge/>
          </w:tcPr>
          <w:p w:rsidR="009C78C0" w:rsidRPr="00D9551A" w:rsidRDefault="009C78C0" w:rsidP="009C78C0">
            <w:pPr>
              <w:pStyle w:val="a6"/>
              <w:spacing w:before="0" w:beforeAutospacing="0" w:after="0" w:afterAutospacing="0"/>
              <w:jc w:val="center"/>
              <w:rPr>
                <w:lang w:val="uk-UA"/>
              </w:rPr>
            </w:pPr>
          </w:p>
        </w:tc>
        <w:tc>
          <w:tcPr>
            <w:tcW w:w="992" w:type="dxa"/>
            <w:vMerge/>
          </w:tcPr>
          <w:p w:rsidR="009C78C0" w:rsidRPr="00D9551A" w:rsidRDefault="009C78C0" w:rsidP="009C78C0">
            <w:pPr>
              <w:pStyle w:val="a6"/>
              <w:spacing w:before="0" w:beforeAutospacing="0" w:after="0" w:afterAutospacing="0"/>
              <w:jc w:val="center"/>
              <w:rPr>
                <w:lang w:val="uk-UA"/>
              </w:rPr>
            </w:pPr>
          </w:p>
        </w:tc>
        <w:tc>
          <w:tcPr>
            <w:tcW w:w="883" w:type="dxa"/>
            <w:vMerge/>
          </w:tcPr>
          <w:p w:rsidR="009C78C0" w:rsidRPr="00D9551A" w:rsidRDefault="009C78C0" w:rsidP="009C78C0">
            <w:pPr>
              <w:pStyle w:val="a6"/>
              <w:spacing w:before="0" w:beforeAutospacing="0" w:after="0" w:afterAutospacing="0"/>
              <w:jc w:val="center"/>
              <w:rPr>
                <w:lang w:val="uk-UA"/>
              </w:rPr>
            </w:pPr>
          </w:p>
        </w:tc>
        <w:tc>
          <w:tcPr>
            <w:tcW w:w="926" w:type="dxa"/>
            <w:vMerge/>
          </w:tcPr>
          <w:p w:rsidR="009C78C0" w:rsidRPr="00D9551A" w:rsidRDefault="009C78C0" w:rsidP="009C78C0">
            <w:pPr>
              <w:pStyle w:val="a6"/>
              <w:spacing w:before="0" w:beforeAutospacing="0" w:after="0" w:afterAutospacing="0"/>
              <w:jc w:val="center"/>
              <w:rPr>
                <w:lang w:val="uk-UA"/>
              </w:rPr>
            </w:pPr>
          </w:p>
        </w:tc>
        <w:tc>
          <w:tcPr>
            <w:tcW w:w="997" w:type="dxa"/>
            <w:vMerge/>
          </w:tcPr>
          <w:p w:rsidR="009C78C0" w:rsidRPr="00D9551A" w:rsidRDefault="009C78C0" w:rsidP="009C78C0">
            <w:pPr>
              <w:pStyle w:val="a6"/>
              <w:spacing w:before="0" w:beforeAutospacing="0" w:after="0" w:afterAutospacing="0"/>
              <w:jc w:val="center"/>
              <w:rPr>
                <w:lang w:val="uk-UA"/>
              </w:rPr>
            </w:pPr>
          </w:p>
        </w:tc>
        <w:tc>
          <w:tcPr>
            <w:tcW w:w="1022" w:type="dxa"/>
            <w:vMerge/>
          </w:tcPr>
          <w:p w:rsidR="009C78C0" w:rsidRPr="00D9551A" w:rsidRDefault="009C78C0" w:rsidP="009C78C0">
            <w:pPr>
              <w:pStyle w:val="a6"/>
              <w:spacing w:before="0" w:beforeAutospacing="0" w:after="0" w:afterAutospacing="0"/>
              <w:jc w:val="center"/>
              <w:rPr>
                <w:lang w:val="uk-UA"/>
              </w:rPr>
            </w:pPr>
          </w:p>
        </w:tc>
        <w:tc>
          <w:tcPr>
            <w:tcW w:w="1275" w:type="dxa"/>
          </w:tcPr>
          <w:p w:rsidR="009C78C0" w:rsidRPr="00D9551A" w:rsidRDefault="009C78C0" w:rsidP="009C78C0">
            <w:pPr>
              <w:pStyle w:val="a6"/>
              <w:spacing w:before="0" w:beforeAutospacing="0" w:after="0" w:afterAutospacing="0"/>
              <w:jc w:val="center"/>
              <w:rPr>
                <w:lang w:val="uk-UA"/>
              </w:rPr>
            </w:pPr>
            <w:r w:rsidRPr="00D9551A">
              <w:rPr>
                <w:lang w:val="uk-UA"/>
              </w:rPr>
              <w:t>2017/2016</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2018/2017</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2019/2018</w:t>
            </w:r>
          </w:p>
        </w:tc>
        <w:tc>
          <w:tcPr>
            <w:tcW w:w="1275" w:type="dxa"/>
          </w:tcPr>
          <w:p w:rsidR="009C78C0" w:rsidRPr="00D9551A" w:rsidRDefault="009C78C0" w:rsidP="009C78C0">
            <w:pPr>
              <w:pStyle w:val="a6"/>
              <w:spacing w:before="0" w:beforeAutospacing="0" w:after="0" w:afterAutospacing="0"/>
              <w:jc w:val="center"/>
              <w:rPr>
                <w:lang w:val="uk-UA"/>
              </w:rPr>
            </w:pPr>
            <w:r w:rsidRPr="00D9551A">
              <w:rPr>
                <w:lang w:val="uk-UA"/>
              </w:rPr>
              <w:t>20</w:t>
            </w:r>
            <w:r>
              <w:rPr>
                <w:lang w:val="uk-UA"/>
              </w:rPr>
              <w:t>20</w:t>
            </w:r>
            <w:r w:rsidRPr="00D9551A">
              <w:rPr>
                <w:lang w:val="uk-UA"/>
              </w:rPr>
              <w:t>/201</w:t>
            </w:r>
            <w:r>
              <w:rPr>
                <w:lang w:val="uk-UA"/>
              </w:rPr>
              <w:t>9</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20</w:t>
            </w:r>
            <w:r>
              <w:rPr>
                <w:lang w:val="uk-UA"/>
              </w:rPr>
              <w:t>20</w:t>
            </w:r>
            <w:r w:rsidRPr="00D9551A">
              <w:rPr>
                <w:lang w:val="uk-UA"/>
              </w:rPr>
              <w:t>/201</w:t>
            </w:r>
            <w:r>
              <w:rPr>
                <w:lang w:val="uk-UA"/>
              </w:rPr>
              <w:t>6</w:t>
            </w:r>
          </w:p>
        </w:tc>
      </w:tr>
      <w:tr w:rsidR="009C78C0" w:rsidRPr="00D9551A" w:rsidTr="009C78C0">
        <w:trPr>
          <w:trHeight w:val="285"/>
        </w:trPr>
        <w:tc>
          <w:tcPr>
            <w:tcW w:w="534" w:type="dxa"/>
            <w:vMerge/>
          </w:tcPr>
          <w:p w:rsidR="009C78C0" w:rsidRPr="00D9551A" w:rsidRDefault="009C78C0" w:rsidP="009C78C0">
            <w:pPr>
              <w:pStyle w:val="a6"/>
              <w:spacing w:before="0" w:beforeAutospacing="0" w:after="0" w:afterAutospacing="0"/>
              <w:jc w:val="center"/>
              <w:rPr>
                <w:lang w:val="uk-UA"/>
              </w:rPr>
            </w:pPr>
          </w:p>
        </w:tc>
        <w:tc>
          <w:tcPr>
            <w:tcW w:w="3402" w:type="dxa"/>
            <w:vMerge/>
          </w:tcPr>
          <w:p w:rsidR="009C78C0" w:rsidRPr="00D9551A" w:rsidRDefault="009C78C0" w:rsidP="009C78C0">
            <w:pPr>
              <w:pStyle w:val="a6"/>
              <w:spacing w:before="0" w:beforeAutospacing="0" w:after="0" w:afterAutospacing="0"/>
              <w:jc w:val="center"/>
              <w:rPr>
                <w:lang w:val="uk-UA"/>
              </w:rPr>
            </w:pPr>
          </w:p>
        </w:tc>
        <w:tc>
          <w:tcPr>
            <w:tcW w:w="992" w:type="dxa"/>
            <w:vMerge/>
          </w:tcPr>
          <w:p w:rsidR="009C78C0" w:rsidRPr="00D9551A" w:rsidRDefault="009C78C0" w:rsidP="009C78C0">
            <w:pPr>
              <w:pStyle w:val="a6"/>
              <w:spacing w:before="0" w:beforeAutospacing="0" w:after="0" w:afterAutospacing="0"/>
              <w:jc w:val="center"/>
              <w:rPr>
                <w:lang w:val="uk-UA"/>
              </w:rPr>
            </w:pPr>
          </w:p>
        </w:tc>
        <w:tc>
          <w:tcPr>
            <w:tcW w:w="883" w:type="dxa"/>
            <w:vMerge/>
          </w:tcPr>
          <w:p w:rsidR="009C78C0" w:rsidRPr="00D9551A" w:rsidRDefault="009C78C0" w:rsidP="009C78C0">
            <w:pPr>
              <w:pStyle w:val="a6"/>
              <w:spacing w:before="0" w:beforeAutospacing="0" w:after="0" w:afterAutospacing="0"/>
              <w:jc w:val="center"/>
              <w:rPr>
                <w:lang w:val="uk-UA"/>
              </w:rPr>
            </w:pPr>
          </w:p>
        </w:tc>
        <w:tc>
          <w:tcPr>
            <w:tcW w:w="926" w:type="dxa"/>
            <w:vMerge/>
          </w:tcPr>
          <w:p w:rsidR="009C78C0" w:rsidRPr="00D9551A" w:rsidRDefault="009C78C0" w:rsidP="009C78C0">
            <w:pPr>
              <w:pStyle w:val="a6"/>
              <w:spacing w:before="0" w:beforeAutospacing="0" w:after="0" w:afterAutospacing="0"/>
              <w:jc w:val="center"/>
              <w:rPr>
                <w:lang w:val="uk-UA"/>
              </w:rPr>
            </w:pPr>
          </w:p>
        </w:tc>
        <w:tc>
          <w:tcPr>
            <w:tcW w:w="997" w:type="dxa"/>
            <w:vMerge/>
          </w:tcPr>
          <w:p w:rsidR="009C78C0" w:rsidRPr="00D9551A" w:rsidRDefault="009C78C0" w:rsidP="009C78C0">
            <w:pPr>
              <w:pStyle w:val="a6"/>
              <w:spacing w:before="0" w:beforeAutospacing="0" w:after="0" w:afterAutospacing="0"/>
              <w:jc w:val="center"/>
              <w:rPr>
                <w:lang w:val="uk-UA"/>
              </w:rPr>
            </w:pPr>
          </w:p>
        </w:tc>
        <w:tc>
          <w:tcPr>
            <w:tcW w:w="1022" w:type="dxa"/>
            <w:vMerge/>
          </w:tcPr>
          <w:p w:rsidR="009C78C0" w:rsidRPr="00D9551A" w:rsidRDefault="009C78C0" w:rsidP="009C78C0">
            <w:pPr>
              <w:pStyle w:val="a6"/>
              <w:spacing w:before="0" w:beforeAutospacing="0" w:after="0" w:afterAutospacing="0"/>
              <w:jc w:val="center"/>
              <w:rPr>
                <w:lang w:val="uk-UA"/>
              </w:rPr>
            </w:pPr>
          </w:p>
        </w:tc>
        <w:tc>
          <w:tcPr>
            <w:tcW w:w="1275" w:type="dxa"/>
          </w:tcPr>
          <w:p w:rsidR="009C78C0" w:rsidRPr="00D9551A" w:rsidRDefault="009C78C0" w:rsidP="009C78C0">
            <w:pPr>
              <w:pStyle w:val="a6"/>
              <w:spacing w:before="0" w:beforeAutospacing="0" w:after="0" w:afterAutospacing="0"/>
              <w:jc w:val="center"/>
              <w:rPr>
                <w:lang w:val="uk-UA"/>
              </w:rPr>
            </w:pPr>
            <w:r w:rsidRPr="00D9551A">
              <w:rPr>
                <w:lang w:val="uk-UA"/>
              </w:rPr>
              <w:t>+; -</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 -</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 -</w:t>
            </w:r>
          </w:p>
        </w:tc>
        <w:tc>
          <w:tcPr>
            <w:tcW w:w="1275" w:type="dxa"/>
          </w:tcPr>
          <w:p w:rsidR="009C78C0" w:rsidRPr="00D9551A" w:rsidRDefault="009C78C0" w:rsidP="009C78C0">
            <w:pPr>
              <w:pStyle w:val="a6"/>
              <w:spacing w:before="0" w:beforeAutospacing="0" w:after="0" w:afterAutospacing="0"/>
              <w:jc w:val="center"/>
              <w:rPr>
                <w:lang w:val="uk-UA"/>
              </w:rPr>
            </w:pPr>
            <w:r w:rsidRPr="00D9551A">
              <w:rPr>
                <w:lang w:val="uk-UA"/>
              </w:rPr>
              <w:t>+; -</w:t>
            </w:r>
          </w:p>
        </w:tc>
        <w:tc>
          <w:tcPr>
            <w:tcW w:w="1276" w:type="dxa"/>
          </w:tcPr>
          <w:p w:rsidR="009C78C0" w:rsidRPr="00D9551A" w:rsidRDefault="009C78C0" w:rsidP="009C78C0">
            <w:pPr>
              <w:pStyle w:val="a6"/>
              <w:spacing w:before="0" w:beforeAutospacing="0" w:after="0" w:afterAutospacing="0"/>
              <w:jc w:val="center"/>
              <w:rPr>
                <w:lang w:val="uk-UA"/>
              </w:rPr>
            </w:pPr>
            <w:r w:rsidRPr="00D9551A">
              <w:rPr>
                <w:lang w:val="uk-UA"/>
              </w:rPr>
              <w:t>+; -</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Власний капітал</w:t>
            </w:r>
            <w:r w:rsidRPr="00D9551A">
              <w:rPr>
                <w:rStyle w:val="editsection"/>
                <w:rFonts w:ascii="Times New Roman" w:hAnsi="Times New Roman" w:cs="Times New Roman"/>
                <w:b w:val="0"/>
                <w:i w:val="0"/>
                <w:sz w:val="24"/>
                <w:szCs w:val="24"/>
              </w:rPr>
              <w:t>, разом:</w:t>
            </w:r>
          </w:p>
          <w:p w:rsidR="009C78C0" w:rsidRDefault="009C78C0" w:rsidP="009C78C0">
            <w:pPr>
              <w:pStyle w:val="a6"/>
              <w:spacing w:before="0" w:beforeAutospacing="0" w:after="0" w:afterAutospacing="0"/>
              <w:rPr>
                <w:rStyle w:val="editsection"/>
                <w:lang w:val="uk-UA"/>
              </w:rPr>
            </w:pPr>
            <w:r w:rsidRPr="00A13FF1">
              <w:rPr>
                <w:rStyle w:val="editsection"/>
              </w:rPr>
              <w:t xml:space="preserve">- у % до </w:t>
            </w:r>
            <w:r w:rsidRPr="00D9551A">
              <w:rPr>
                <w:rStyle w:val="editsection"/>
                <w:lang w:val="uk-UA"/>
              </w:rPr>
              <w:t>в</w:t>
            </w:r>
            <w:r w:rsidRPr="00A13FF1">
              <w:rPr>
                <w:rStyle w:val="editsection"/>
              </w:rPr>
              <w:t xml:space="preserve">алюти балансу, </w:t>
            </w:r>
          </w:p>
          <w:p w:rsidR="009C78C0" w:rsidRPr="00D9551A" w:rsidRDefault="009C78C0" w:rsidP="009C78C0">
            <w:pPr>
              <w:pStyle w:val="a6"/>
              <w:spacing w:before="0" w:beforeAutospacing="0" w:after="0" w:afterAutospacing="0"/>
              <w:rPr>
                <w:lang w:val="uk-UA"/>
              </w:rPr>
            </w:pPr>
            <w:r w:rsidRPr="00A13FF1">
              <w:rPr>
                <w:rStyle w:val="editsection"/>
              </w:rPr>
              <w:t>в т.ч.</w:t>
            </w:r>
          </w:p>
        </w:tc>
        <w:tc>
          <w:tcPr>
            <w:tcW w:w="992" w:type="dxa"/>
          </w:tcPr>
          <w:p w:rsidR="009C78C0" w:rsidRDefault="009C78C0" w:rsidP="009C78C0">
            <w:pPr>
              <w:pStyle w:val="a6"/>
              <w:spacing w:before="0" w:beforeAutospacing="0" w:after="0" w:afterAutospacing="0"/>
              <w:jc w:val="center"/>
              <w:rPr>
                <w:lang w:val="uk-UA"/>
              </w:rPr>
            </w:pPr>
            <w:r>
              <w:rPr>
                <w:lang w:val="uk-UA"/>
              </w:rPr>
              <w:t>1176,9</w:t>
            </w:r>
          </w:p>
          <w:p w:rsidR="009C78C0" w:rsidRPr="00D9551A" w:rsidRDefault="009C78C0" w:rsidP="009C78C0">
            <w:pPr>
              <w:pStyle w:val="a6"/>
              <w:spacing w:before="0" w:beforeAutospacing="0" w:after="0" w:afterAutospacing="0"/>
              <w:jc w:val="center"/>
              <w:rPr>
                <w:lang w:val="uk-UA"/>
              </w:rPr>
            </w:pPr>
            <w:r>
              <w:rPr>
                <w:lang w:val="uk-UA"/>
              </w:rPr>
              <w:t>80</w:t>
            </w:r>
          </w:p>
        </w:tc>
        <w:tc>
          <w:tcPr>
            <w:tcW w:w="883" w:type="dxa"/>
          </w:tcPr>
          <w:p w:rsidR="009C78C0" w:rsidRDefault="009C78C0" w:rsidP="009C78C0">
            <w:pPr>
              <w:pStyle w:val="a6"/>
              <w:spacing w:before="0" w:beforeAutospacing="0" w:after="0" w:afterAutospacing="0"/>
              <w:jc w:val="center"/>
              <w:rPr>
                <w:lang w:val="uk-UA"/>
              </w:rPr>
            </w:pPr>
            <w:r>
              <w:rPr>
                <w:lang w:val="uk-UA"/>
              </w:rPr>
              <w:t>1321,6</w:t>
            </w:r>
          </w:p>
          <w:p w:rsidR="009C78C0" w:rsidRPr="00D9551A" w:rsidRDefault="009C78C0" w:rsidP="009C78C0">
            <w:pPr>
              <w:pStyle w:val="a6"/>
              <w:spacing w:before="0" w:beforeAutospacing="0" w:after="0" w:afterAutospacing="0"/>
              <w:jc w:val="center"/>
              <w:rPr>
                <w:lang w:val="uk-UA"/>
              </w:rPr>
            </w:pPr>
            <w:r>
              <w:rPr>
                <w:lang w:val="uk-UA"/>
              </w:rPr>
              <w:t>33</w:t>
            </w:r>
          </w:p>
        </w:tc>
        <w:tc>
          <w:tcPr>
            <w:tcW w:w="926" w:type="dxa"/>
          </w:tcPr>
          <w:p w:rsidR="009C78C0" w:rsidRDefault="009C78C0" w:rsidP="009C78C0">
            <w:pPr>
              <w:pStyle w:val="a6"/>
              <w:spacing w:before="0" w:beforeAutospacing="0" w:after="0" w:afterAutospacing="0"/>
              <w:jc w:val="center"/>
              <w:rPr>
                <w:lang w:val="uk-UA"/>
              </w:rPr>
            </w:pPr>
            <w:r>
              <w:rPr>
                <w:lang w:val="uk-UA"/>
              </w:rPr>
              <w:t>1544,6</w:t>
            </w:r>
          </w:p>
          <w:p w:rsidR="009C78C0" w:rsidRPr="00D9551A" w:rsidRDefault="009C78C0" w:rsidP="009C78C0">
            <w:pPr>
              <w:pStyle w:val="a6"/>
              <w:spacing w:before="0" w:beforeAutospacing="0" w:after="0" w:afterAutospacing="0"/>
              <w:jc w:val="center"/>
              <w:rPr>
                <w:lang w:val="uk-UA"/>
              </w:rPr>
            </w:pPr>
            <w:r>
              <w:rPr>
                <w:lang w:val="uk-UA"/>
              </w:rPr>
              <w:t>39</w:t>
            </w:r>
          </w:p>
        </w:tc>
        <w:tc>
          <w:tcPr>
            <w:tcW w:w="997" w:type="dxa"/>
          </w:tcPr>
          <w:p w:rsidR="009C78C0" w:rsidRDefault="009C78C0" w:rsidP="009C78C0">
            <w:pPr>
              <w:pStyle w:val="a6"/>
              <w:spacing w:before="0" w:beforeAutospacing="0" w:after="0" w:afterAutospacing="0"/>
              <w:jc w:val="center"/>
              <w:rPr>
                <w:lang w:val="uk-UA"/>
              </w:rPr>
            </w:pPr>
            <w:r>
              <w:rPr>
                <w:lang w:val="uk-UA"/>
              </w:rPr>
              <w:t>1770,9</w:t>
            </w:r>
          </w:p>
          <w:p w:rsidR="009C78C0" w:rsidRPr="00D9551A" w:rsidRDefault="009C78C0" w:rsidP="009C78C0">
            <w:pPr>
              <w:pStyle w:val="a6"/>
              <w:spacing w:before="0" w:beforeAutospacing="0" w:after="0" w:afterAutospacing="0"/>
              <w:jc w:val="center"/>
              <w:rPr>
                <w:lang w:val="uk-UA"/>
              </w:rPr>
            </w:pPr>
            <w:r>
              <w:rPr>
                <w:lang w:val="uk-UA"/>
              </w:rPr>
              <w:t>25</w:t>
            </w:r>
          </w:p>
        </w:tc>
        <w:tc>
          <w:tcPr>
            <w:tcW w:w="1022" w:type="dxa"/>
          </w:tcPr>
          <w:p w:rsidR="009C78C0" w:rsidRDefault="00A475D2" w:rsidP="009C78C0">
            <w:pPr>
              <w:pStyle w:val="a6"/>
              <w:spacing w:before="0" w:beforeAutospacing="0" w:after="0" w:afterAutospacing="0"/>
              <w:jc w:val="center"/>
              <w:rPr>
                <w:lang w:val="uk-UA"/>
              </w:rPr>
            </w:pPr>
            <w:r>
              <w:rPr>
                <w:lang w:val="uk-UA"/>
              </w:rPr>
              <w:t>1904,3</w:t>
            </w:r>
          </w:p>
          <w:p w:rsidR="00A475D2" w:rsidRDefault="00A475D2" w:rsidP="009C78C0">
            <w:pPr>
              <w:pStyle w:val="a6"/>
              <w:spacing w:before="0" w:beforeAutospacing="0" w:after="0" w:afterAutospacing="0"/>
              <w:jc w:val="center"/>
              <w:rPr>
                <w:lang w:val="uk-UA"/>
              </w:rPr>
            </w:pPr>
            <w:r>
              <w:rPr>
                <w:lang w:val="uk-UA"/>
              </w:rPr>
              <w:t>36,6</w:t>
            </w:r>
          </w:p>
        </w:tc>
        <w:tc>
          <w:tcPr>
            <w:tcW w:w="1275" w:type="dxa"/>
          </w:tcPr>
          <w:p w:rsidR="009C78C0" w:rsidRDefault="009C78C0" w:rsidP="009C78C0">
            <w:pPr>
              <w:pStyle w:val="a6"/>
              <w:spacing w:before="0" w:beforeAutospacing="0" w:after="0" w:afterAutospacing="0"/>
              <w:jc w:val="center"/>
              <w:rPr>
                <w:lang w:val="uk-UA"/>
              </w:rPr>
            </w:pPr>
            <w:r>
              <w:rPr>
                <w:lang w:val="uk-UA"/>
              </w:rPr>
              <w:t>144,7</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223</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226,3</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A475D2" w:rsidP="009C78C0">
            <w:pPr>
              <w:pStyle w:val="a6"/>
              <w:spacing w:before="0" w:beforeAutospacing="0" w:after="0" w:afterAutospacing="0"/>
              <w:jc w:val="center"/>
              <w:rPr>
                <w:lang w:val="uk-UA"/>
              </w:rPr>
            </w:pPr>
            <w:r>
              <w:rPr>
                <w:lang w:val="uk-UA"/>
              </w:rPr>
              <w:t>133,4</w:t>
            </w:r>
          </w:p>
          <w:p w:rsidR="00A475D2" w:rsidRDefault="00A475D2" w:rsidP="009C78C0">
            <w:pPr>
              <w:pStyle w:val="a6"/>
              <w:spacing w:before="0" w:beforeAutospacing="0" w:after="0" w:afterAutospacing="0"/>
              <w:jc w:val="center"/>
              <w:rPr>
                <w:lang w:val="uk-UA"/>
              </w:rPr>
            </w:pPr>
            <w:r>
              <w:rPr>
                <w:lang w:val="uk-UA"/>
              </w:rPr>
              <w:t>-</w:t>
            </w:r>
          </w:p>
        </w:tc>
        <w:tc>
          <w:tcPr>
            <w:tcW w:w="1276" w:type="dxa"/>
          </w:tcPr>
          <w:p w:rsidR="009C78C0" w:rsidRDefault="00A475D2" w:rsidP="009C78C0">
            <w:pPr>
              <w:pStyle w:val="a6"/>
              <w:spacing w:before="0" w:beforeAutospacing="0" w:after="0" w:afterAutospacing="0"/>
              <w:jc w:val="center"/>
              <w:rPr>
                <w:lang w:val="uk-UA"/>
              </w:rPr>
            </w:pPr>
            <w:r>
              <w:rPr>
                <w:lang w:val="uk-UA"/>
              </w:rPr>
              <w:t>727,4</w:t>
            </w:r>
          </w:p>
          <w:p w:rsidR="00A475D2" w:rsidRDefault="00A475D2" w:rsidP="009C78C0">
            <w:pPr>
              <w:pStyle w:val="a6"/>
              <w:spacing w:before="0" w:beforeAutospacing="0" w:after="0" w:afterAutospacing="0"/>
              <w:jc w:val="center"/>
              <w:rPr>
                <w:lang w:val="uk-UA"/>
              </w:rPr>
            </w:pPr>
            <w:r>
              <w:rPr>
                <w:lang w:val="uk-UA"/>
              </w:rPr>
              <w:t>-</w:t>
            </w:r>
          </w:p>
        </w:tc>
      </w:tr>
      <w:tr w:rsidR="009C78C0" w:rsidRPr="00D9551A" w:rsidTr="009C78C0">
        <w:trPr>
          <w:trHeight w:val="651"/>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1.1</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Зареєстрований капітал</w:t>
            </w:r>
          </w:p>
          <w:p w:rsidR="009C78C0" w:rsidRPr="001D5606" w:rsidRDefault="009C78C0" w:rsidP="009C78C0">
            <w:pPr>
              <w:spacing w:after="0" w:line="240" w:lineRule="auto"/>
              <w:rPr>
                <w:lang w:val="uk-UA" w:eastAsia="ru-RU"/>
              </w:rPr>
            </w:pPr>
            <w:r w:rsidRPr="00D9551A">
              <w:rPr>
                <w:rStyle w:val="editsection"/>
                <w:rFonts w:ascii="Times New Roman" w:hAnsi="Times New Roman"/>
                <w:sz w:val="24"/>
                <w:szCs w:val="24"/>
              </w:rPr>
              <w:t xml:space="preserve">- у % до </w:t>
            </w:r>
            <w:r>
              <w:rPr>
                <w:rStyle w:val="editsection"/>
                <w:rFonts w:ascii="Times New Roman" w:hAnsi="Times New Roman"/>
                <w:sz w:val="24"/>
                <w:szCs w:val="24"/>
                <w:lang w:val="uk-UA"/>
              </w:rPr>
              <w:t>власного капіталу</w:t>
            </w:r>
          </w:p>
        </w:tc>
        <w:tc>
          <w:tcPr>
            <w:tcW w:w="992" w:type="dxa"/>
          </w:tcPr>
          <w:p w:rsidR="009C78C0" w:rsidRDefault="009C78C0" w:rsidP="009C78C0">
            <w:pPr>
              <w:pStyle w:val="a6"/>
              <w:spacing w:before="0" w:beforeAutospacing="0" w:after="0" w:afterAutospacing="0"/>
              <w:jc w:val="center"/>
              <w:rPr>
                <w:lang w:val="uk-UA"/>
              </w:rPr>
            </w:pPr>
            <w:r>
              <w:rPr>
                <w:lang w:val="uk-UA"/>
              </w:rPr>
              <w:t>450</w:t>
            </w:r>
          </w:p>
          <w:p w:rsidR="009C78C0" w:rsidRPr="00D9551A" w:rsidRDefault="009C78C0" w:rsidP="009C78C0">
            <w:pPr>
              <w:pStyle w:val="a6"/>
              <w:spacing w:before="0" w:beforeAutospacing="0" w:after="0" w:afterAutospacing="0"/>
              <w:jc w:val="center"/>
              <w:rPr>
                <w:lang w:val="uk-UA"/>
              </w:rPr>
            </w:pPr>
            <w:r>
              <w:rPr>
                <w:lang w:val="uk-UA"/>
              </w:rPr>
              <w:t>38</w:t>
            </w:r>
          </w:p>
        </w:tc>
        <w:tc>
          <w:tcPr>
            <w:tcW w:w="883" w:type="dxa"/>
          </w:tcPr>
          <w:p w:rsidR="009C78C0" w:rsidRDefault="009C78C0" w:rsidP="009C78C0">
            <w:pPr>
              <w:pStyle w:val="a6"/>
              <w:spacing w:before="0" w:beforeAutospacing="0" w:after="0" w:afterAutospacing="0"/>
              <w:jc w:val="center"/>
              <w:rPr>
                <w:lang w:val="uk-UA"/>
              </w:rPr>
            </w:pPr>
            <w:r>
              <w:rPr>
                <w:lang w:val="uk-UA"/>
              </w:rPr>
              <w:t>450</w:t>
            </w:r>
          </w:p>
          <w:p w:rsidR="009C78C0" w:rsidRPr="00D9551A" w:rsidRDefault="009C78C0" w:rsidP="009C78C0">
            <w:pPr>
              <w:pStyle w:val="a6"/>
              <w:spacing w:before="0" w:beforeAutospacing="0" w:after="0" w:afterAutospacing="0"/>
              <w:jc w:val="center"/>
              <w:rPr>
                <w:lang w:val="uk-UA"/>
              </w:rPr>
            </w:pPr>
            <w:r>
              <w:rPr>
                <w:lang w:val="uk-UA"/>
              </w:rPr>
              <w:t>34</w:t>
            </w:r>
          </w:p>
        </w:tc>
        <w:tc>
          <w:tcPr>
            <w:tcW w:w="926" w:type="dxa"/>
          </w:tcPr>
          <w:p w:rsidR="009C78C0" w:rsidRDefault="009C78C0" w:rsidP="009C78C0">
            <w:pPr>
              <w:pStyle w:val="a6"/>
              <w:spacing w:before="0" w:beforeAutospacing="0" w:after="0" w:afterAutospacing="0"/>
              <w:jc w:val="center"/>
              <w:rPr>
                <w:lang w:val="uk-UA"/>
              </w:rPr>
            </w:pPr>
            <w:r>
              <w:rPr>
                <w:lang w:val="uk-UA"/>
              </w:rPr>
              <w:t>450</w:t>
            </w:r>
          </w:p>
          <w:p w:rsidR="009C78C0" w:rsidRPr="00D9551A" w:rsidRDefault="009C78C0" w:rsidP="009C78C0">
            <w:pPr>
              <w:pStyle w:val="a6"/>
              <w:spacing w:before="0" w:beforeAutospacing="0" w:after="0" w:afterAutospacing="0"/>
              <w:jc w:val="center"/>
              <w:rPr>
                <w:lang w:val="uk-UA"/>
              </w:rPr>
            </w:pPr>
            <w:r>
              <w:rPr>
                <w:lang w:val="uk-UA"/>
              </w:rPr>
              <w:t>29</w:t>
            </w:r>
          </w:p>
        </w:tc>
        <w:tc>
          <w:tcPr>
            <w:tcW w:w="997" w:type="dxa"/>
          </w:tcPr>
          <w:p w:rsidR="009C78C0" w:rsidRDefault="009C78C0" w:rsidP="009C78C0">
            <w:pPr>
              <w:pStyle w:val="a6"/>
              <w:spacing w:before="0" w:beforeAutospacing="0" w:after="0" w:afterAutospacing="0"/>
              <w:jc w:val="center"/>
              <w:rPr>
                <w:lang w:val="uk-UA"/>
              </w:rPr>
            </w:pPr>
            <w:r>
              <w:rPr>
                <w:lang w:val="uk-UA"/>
              </w:rPr>
              <w:t>450</w:t>
            </w:r>
          </w:p>
          <w:p w:rsidR="009C78C0" w:rsidRPr="00D9551A" w:rsidRDefault="009C78C0" w:rsidP="009C78C0">
            <w:pPr>
              <w:pStyle w:val="a6"/>
              <w:spacing w:before="0" w:beforeAutospacing="0" w:after="0" w:afterAutospacing="0"/>
              <w:jc w:val="center"/>
              <w:rPr>
                <w:lang w:val="uk-UA"/>
              </w:rPr>
            </w:pPr>
            <w:r>
              <w:rPr>
                <w:lang w:val="uk-UA"/>
              </w:rPr>
              <w:t>25</w:t>
            </w:r>
          </w:p>
        </w:tc>
        <w:tc>
          <w:tcPr>
            <w:tcW w:w="1022" w:type="dxa"/>
          </w:tcPr>
          <w:p w:rsidR="009C78C0" w:rsidRDefault="00A475D2" w:rsidP="009C78C0">
            <w:pPr>
              <w:pStyle w:val="a6"/>
              <w:spacing w:before="0" w:beforeAutospacing="0" w:after="0" w:afterAutospacing="0"/>
              <w:jc w:val="center"/>
              <w:rPr>
                <w:lang w:val="uk-UA"/>
              </w:rPr>
            </w:pPr>
            <w:r>
              <w:rPr>
                <w:lang w:val="uk-UA"/>
              </w:rPr>
              <w:t>450</w:t>
            </w:r>
          </w:p>
          <w:p w:rsidR="00A475D2" w:rsidRDefault="00A475D2" w:rsidP="009C78C0">
            <w:pPr>
              <w:pStyle w:val="a6"/>
              <w:spacing w:before="0" w:beforeAutospacing="0" w:after="0" w:afterAutospacing="0"/>
              <w:jc w:val="center"/>
              <w:rPr>
                <w:lang w:val="uk-UA"/>
              </w:rPr>
            </w:pPr>
            <w:r>
              <w:rPr>
                <w:lang w:val="uk-UA"/>
              </w:rPr>
              <w:t>23,6</w:t>
            </w:r>
          </w:p>
        </w:tc>
        <w:tc>
          <w:tcPr>
            <w:tcW w:w="1275" w:type="dxa"/>
          </w:tcPr>
          <w:p w:rsidR="009C78C0" w:rsidRDefault="009C78C0" w:rsidP="009C78C0">
            <w:pPr>
              <w:pStyle w:val="a6"/>
              <w:spacing w:before="0" w:beforeAutospacing="0" w:after="0" w:afterAutospacing="0"/>
              <w:jc w:val="center"/>
              <w:rPr>
                <w:lang w:val="uk-UA"/>
              </w:rPr>
            </w:pPr>
            <w:r>
              <w:rPr>
                <w:lang w:val="uk-UA"/>
              </w:rPr>
              <w:t>-</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A475D2" w:rsidRDefault="00A475D2" w:rsidP="00A475D2">
            <w:pPr>
              <w:pStyle w:val="a6"/>
              <w:spacing w:before="0" w:beforeAutospacing="0" w:after="0" w:afterAutospacing="0"/>
              <w:jc w:val="center"/>
              <w:rPr>
                <w:lang w:val="uk-UA"/>
              </w:rPr>
            </w:pPr>
            <w:r>
              <w:rPr>
                <w:lang w:val="uk-UA"/>
              </w:rPr>
              <w:t>-</w:t>
            </w:r>
          </w:p>
          <w:p w:rsidR="009C78C0" w:rsidRDefault="00A475D2" w:rsidP="00A475D2">
            <w:pPr>
              <w:pStyle w:val="a6"/>
              <w:spacing w:before="0" w:beforeAutospacing="0" w:after="0" w:afterAutospacing="0"/>
              <w:jc w:val="center"/>
              <w:rPr>
                <w:lang w:val="uk-UA"/>
              </w:rPr>
            </w:pPr>
            <w:r>
              <w:rPr>
                <w:lang w:val="uk-UA"/>
              </w:rPr>
              <w:t>-</w:t>
            </w:r>
          </w:p>
        </w:tc>
        <w:tc>
          <w:tcPr>
            <w:tcW w:w="1276" w:type="dxa"/>
          </w:tcPr>
          <w:p w:rsidR="00A475D2" w:rsidRDefault="00A475D2" w:rsidP="00A475D2">
            <w:pPr>
              <w:pStyle w:val="a6"/>
              <w:spacing w:before="0" w:beforeAutospacing="0" w:after="0" w:afterAutospacing="0"/>
              <w:jc w:val="center"/>
              <w:rPr>
                <w:lang w:val="uk-UA"/>
              </w:rPr>
            </w:pPr>
            <w:r>
              <w:rPr>
                <w:lang w:val="uk-UA"/>
              </w:rPr>
              <w:t>-</w:t>
            </w:r>
          </w:p>
          <w:p w:rsidR="009C78C0" w:rsidRDefault="00A475D2" w:rsidP="00A475D2">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1.2</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Резервний капітал</w:t>
            </w:r>
          </w:p>
          <w:p w:rsidR="009C78C0" w:rsidRPr="001D5606" w:rsidRDefault="009C78C0" w:rsidP="009C78C0">
            <w:pPr>
              <w:pStyle w:val="2"/>
              <w:spacing w:before="0" w:after="0"/>
              <w:rPr>
                <w:rStyle w:val="editsection"/>
                <w:rFonts w:ascii="Times New Roman" w:hAnsi="Times New Roman" w:cs="Times New Roman"/>
                <w:b w:val="0"/>
                <w:i w:val="0"/>
                <w:sz w:val="24"/>
                <w:szCs w:val="24"/>
              </w:rPr>
            </w:pPr>
            <w:r w:rsidRPr="001D5606">
              <w:rPr>
                <w:rStyle w:val="editsection"/>
                <w:rFonts w:ascii="Times New Roman" w:hAnsi="Times New Roman" w:cs="Times New Roman"/>
                <w:b w:val="0"/>
                <w:i w:val="0"/>
                <w:sz w:val="24"/>
                <w:szCs w:val="24"/>
              </w:rPr>
              <w:t xml:space="preserve">- у % до </w:t>
            </w:r>
            <w:r w:rsidRPr="001D5606">
              <w:rPr>
                <w:rStyle w:val="editsection"/>
                <w:rFonts w:ascii="Times New Roman" w:hAnsi="Times New Roman"/>
                <w:b w:val="0"/>
                <w:i w:val="0"/>
                <w:sz w:val="24"/>
                <w:szCs w:val="24"/>
              </w:rPr>
              <w:t>власного капіталу</w:t>
            </w:r>
          </w:p>
        </w:tc>
        <w:tc>
          <w:tcPr>
            <w:tcW w:w="992" w:type="dxa"/>
          </w:tcPr>
          <w:p w:rsidR="009C78C0" w:rsidRDefault="009C78C0" w:rsidP="009C78C0">
            <w:pPr>
              <w:pStyle w:val="a6"/>
              <w:spacing w:before="0" w:beforeAutospacing="0" w:after="0" w:afterAutospacing="0"/>
              <w:jc w:val="center"/>
              <w:rPr>
                <w:lang w:val="uk-UA"/>
              </w:rPr>
            </w:pPr>
            <w:r>
              <w:rPr>
                <w:lang w:val="uk-UA"/>
              </w:rPr>
              <w:t>301,8</w:t>
            </w:r>
          </w:p>
          <w:p w:rsidR="009C78C0" w:rsidRPr="00D9551A" w:rsidRDefault="009C78C0" w:rsidP="009C78C0">
            <w:pPr>
              <w:pStyle w:val="a6"/>
              <w:spacing w:before="0" w:beforeAutospacing="0" w:after="0" w:afterAutospacing="0"/>
              <w:jc w:val="center"/>
              <w:rPr>
                <w:lang w:val="uk-UA"/>
              </w:rPr>
            </w:pPr>
            <w:r>
              <w:rPr>
                <w:lang w:val="uk-UA"/>
              </w:rPr>
              <w:t>26</w:t>
            </w:r>
          </w:p>
        </w:tc>
        <w:tc>
          <w:tcPr>
            <w:tcW w:w="883" w:type="dxa"/>
          </w:tcPr>
          <w:p w:rsidR="009C78C0" w:rsidRDefault="009C78C0" w:rsidP="009C78C0">
            <w:pPr>
              <w:pStyle w:val="a6"/>
              <w:spacing w:before="0" w:beforeAutospacing="0" w:after="0" w:afterAutospacing="0"/>
              <w:jc w:val="center"/>
              <w:rPr>
                <w:lang w:val="uk-UA"/>
              </w:rPr>
            </w:pPr>
            <w:r>
              <w:rPr>
                <w:lang w:val="uk-UA"/>
              </w:rPr>
              <w:t>319,4</w:t>
            </w:r>
          </w:p>
          <w:p w:rsidR="009C78C0" w:rsidRPr="00D9551A" w:rsidRDefault="009C78C0" w:rsidP="009C78C0">
            <w:pPr>
              <w:pStyle w:val="a6"/>
              <w:spacing w:before="0" w:beforeAutospacing="0" w:after="0" w:afterAutospacing="0"/>
              <w:jc w:val="center"/>
              <w:rPr>
                <w:lang w:val="uk-UA"/>
              </w:rPr>
            </w:pPr>
            <w:r>
              <w:rPr>
                <w:lang w:val="uk-UA"/>
              </w:rPr>
              <w:t>24</w:t>
            </w:r>
          </w:p>
        </w:tc>
        <w:tc>
          <w:tcPr>
            <w:tcW w:w="926" w:type="dxa"/>
          </w:tcPr>
          <w:p w:rsidR="009C78C0" w:rsidRDefault="009C78C0" w:rsidP="009C78C0">
            <w:pPr>
              <w:pStyle w:val="a6"/>
              <w:spacing w:before="0" w:beforeAutospacing="0" w:after="0" w:afterAutospacing="0"/>
              <w:jc w:val="center"/>
              <w:rPr>
                <w:lang w:val="uk-UA"/>
              </w:rPr>
            </w:pPr>
            <w:r>
              <w:rPr>
                <w:lang w:val="uk-UA"/>
              </w:rPr>
              <w:t>346,7</w:t>
            </w:r>
          </w:p>
          <w:p w:rsidR="009C78C0" w:rsidRPr="00D9551A" w:rsidRDefault="009C78C0" w:rsidP="009C78C0">
            <w:pPr>
              <w:pStyle w:val="a6"/>
              <w:spacing w:before="0" w:beforeAutospacing="0" w:after="0" w:afterAutospacing="0"/>
              <w:jc w:val="center"/>
              <w:rPr>
                <w:lang w:val="uk-UA"/>
              </w:rPr>
            </w:pPr>
            <w:r>
              <w:rPr>
                <w:lang w:val="uk-UA"/>
              </w:rPr>
              <w:t>23</w:t>
            </w:r>
          </w:p>
        </w:tc>
        <w:tc>
          <w:tcPr>
            <w:tcW w:w="997" w:type="dxa"/>
          </w:tcPr>
          <w:p w:rsidR="009C78C0" w:rsidRDefault="009C78C0" w:rsidP="009C78C0">
            <w:pPr>
              <w:pStyle w:val="a6"/>
              <w:spacing w:before="0" w:beforeAutospacing="0" w:after="0" w:afterAutospacing="0"/>
              <w:jc w:val="center"/>
              <w:rPr>
                <w:lang w:val="uk-UA"/>
              </w:rPr>
            </w:pPr>
            <w:r>
              <w:rPr>
                <w:lang w:val="uk-UA"/>
              </w:rPr>
              <w:t>374,3</w:t>
            </w:r>
          </w:p>
          <w:p w:rsidR="009C78C0" w:rsidRPr="00D9551A" w:rsidRDefault="009C78C0" w:rsidP="009C78C0">
            <w:pPr>
              <w:pStyle w:val="a6"/>
              <w:spacing w:before="0" w:beforeAutospacing="0" w:after="0" w:afterAutospacing="0"/>
              <w:jc w:val="center"/>
              <w:rPr>
                <w:lang w:val="uk-UA"/>
              </w:rPr>
            </w:pPr>
            <w:r>
              <w:rPr>
                <w:lang w:val="uk-UA"/>
              </w:rPr>
              <w:t>22</w:t>
            </w:r>
          </w:p>
        </w:tc>
        <w:tc>
          <w:tcPr>
            <w:tcW w:w="1022" w:type="dxa"/>
          </w:tcPr>
          <w:p w:rsidR="009C78C0" w:rsidRDefault="008A6EFC" w:rsidP="009C78C0">
            <w:pPr>
              <w:pStyle w:val="a6"/>
              <w:spacing w:before="0" w:beforeAutospacing="0" w:after="0" w:afterAutospacing="0"/>
              <w:jc w:val="center"/>
              <w:rPr>
                <w:lang w:val="uk-UA"/>
              </w:rPr>
            </w:pPr>
            <w:r>
              <w:rPr>
                <w:lang w:val="uk-UA"/>
              </w:rPr>
              <w:t>390,6</w:t>
            </w:r>
          </w:p>
          <w:p w:rsidR="008A6EFC" w:rsidRDefault="008A6EFC" w:rsidP="009C78C0">
            <w:pPr>
              <w:pStyle w:val="a6"/>
              <w:spacing w:before="0" w:beforeAutospacing="0" w:after="0" w:afterAutospacing="0"/>
              <w:jc w:val="center"/>
              <w:rPr>
                <w:lang w:val="uk-UA"/>
              </w:rPr>
            </w:pPr>
            <w:r>
              <w:rPr>
                <w:lang w:val="uk-UA"/>
              </w:rPr>
              <w:t>20,5</w:t>
            </w:r>
          </w:p>
        </w:tc>
        <w:tc>
          <w:tcPr>
            <w:tcW w:w="1275" w:type="dxa"/>
          </w:tcPr>
          <w:p w:rsidR="009C78C0" w:rsidRDefault="009C78C0" w:rsidP="009C78C0">
            <w:pPr>
              <w:pStyle w:val="a6"/>
              <w:spacing w:before="0" w:beforeAutospacing="0" w:after="0" w:afterAutospacing="0"/>
              <w:jc w:val="center"/>
              <w:rPr>
                <w:lang w:val="uk-UA"/>
              </w:rPr>
            </w:pPr>
            <w:r>
              <w:rPr>
                <w:lang w:val="uk-UA"/>
              </w:rPr>
              <w:t>17,6</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27,3</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27,6</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8A6EFC" w:rsidP="009C78C0">
            <w:pPr>
              <w:pStyle w:val="a6"/>
              <w:spacing w:before="0" w:beforeAutospacing="0" w:after="0" w:afterAutospacing="0"/>
              <w:jc w:val="center"/>
              <w:rPr>
                <w:lang w:val="uk-UA"/>
              </w:rPr>
            </w:pPr>
            <w:r>
              <w:rPr>
                <w:lang w:val="uk-UA"/>
              </w:rPr>
              <w:t>16,3</w:t>
            </w:r>
          </w:p>
          <w:p w:rsidR="008A6EFC" w:rsidRDefault="008A6EFC" w:rsidP="009C78C0">
            <w:pPr>
              <w:pStyle w:val="a6"/>
              <w:spacing w:before="0" w:beforeAutospacing="0" w:after="0" w:afterAutospacing="0"/>
              <w:jc w:val="center"/>
              <w:rPr>
                <w:lang w:val="uk-UA"/>
              </w:rPr>
            </w:pPr>
            <w:r>
              <w:rPr>
                <w:lang w:val="uk-UA"/>
              </w:rPr>
              <w:t>-</w:t>
            </w:r>
          </w:p>
        </w:tc>
        <w:tc>
          <w:tcPr>
            <w:tcW w:w="1276" w:type="dxa"/>
          </w:tcPr>
          <w:p w:rsidR="009C78C0" w:rsidRDefault="008A6EFC" w:rsidP="009C78C0">
            <w:pPr>
              <w:pStyle w:val="a6"/>
              <w:spacing w:before="0" w:beforeAutospacing="0" w:after="0" w:afterAutospacing="0"/>
              <w:jc w:val="center"/>
              <w:rPr>
                <w:lang w:val="uk-UA"/>
              </w:rPr>
            </w:pPr>
            <w:r>
              <w:rPr>
                <w:lang w:val="uk-UA"/>
              </w:rPr>
              <w:t>88,8</w:t>
            </w:r>
          </w:p>
          <w:p w:rsidR="008A6EFC" w:rsidRDefault="008A6EFC" w:rsidP="009C78C0">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1.3</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Нерозподілений прибуток</w:t>
            </w:r>
          </w:p>
          <w:p w:rsidR="009C78C0" w:rsidRPr="00D9551A" w:rsidRDefault="009C78C0" w:rsidP="009C78C0">
            <w:pPr>
              <w:pStyle w:val="2"/>
              <w:spacing w:before="0" w:after="0"/>
              <w:rPr>
                <w:rStyle w:val="editsection"/>
                <w:rFonts w:ascii="Times New Roman" w:hAnsi="Times New Roman" w:cs="Times New Roman"/>
                <w:b w:val="0"/>
                <w:i w:val="0"/>
                <w:sz w:val="24"/>
                <w:szCs w:val="24"/>
              </w:rPr>
            </w:pPr>
            <w:r w:rsidRPr="001D5606">
              <w:rPr>
                <w:rStyle w:val="editsection"/>
                <w:rFonts w:ascii="Times New Roman" w:hAnsi="Times New Roman" w:cs="Times New Roman"/>
                <w:b w:val="0"/>
                <w:i w:val="0"/>
                <w:sz w:val="24"/>
                <w:szCs w:val="24"/>
              </w:rPr>
              <w:t xml:space="preserve">- у % до </w:t>
            </w:r>
            <w:r w:rsidRPr="001D5606">
              <w:rPr>
                <w:rStyle w:val="editsection"/>
                <w:rFonts w:ascii="Times New Roman" w:hAnsi="Times New Roman"/>
                <w:b w:val="0"/>
                <w:i w:val="0"/>
                <w:sz w:val="24"/>
                <w:szCs w:val="24"/>
              </w:rPr>
              <w:t>власного капіталу</w:t>
            </w:r>
          </w:p>
        </w:tc>
        <w:tc>
          <w:tcPr>
            <w:tcW w:w="992" w:type="dxa"/>
          </w:tcPr>
          <w:p w:rsidR="009C78C0" w:rsidRDefault="009C78C0" w:rsidP="009C78C0">
            <w:pPr>
              <w:pStyle w:val="a6"/>
              <w:spacing w:before="0" w:beforeAutospacing="0" w:after="0" w:afterAutospacing="0"/>
              <w:jc w:val="center"/>
              <w:rPr>
                <w:lang w:val="uk-UA"/>
              </w:rPr>
            </w:pPr>
            <w:r>
              <w:rPr>
                <w:lang w:val="uk-UA"/>
              </w:rPr>
              <w:t>425,1</w:t>
            </w:r>
          </w:p>
          <w:p w:rsidR="009C78C0" w:rsidRPr="00D9551A" w:rsidRDefault="009C78C0" w:rsidP="009C78C0">
            <w:pPr>
              <w:pStyle w:val="a6"/>
              <w:spacing w:before="0" w:beforeAutospacing="0" w:after="0" w:afterAutospacing="0"/>
              <w:jc w:val="center"/>
              <w:rPr>
                <w:lang w:val="uk-UA"/>
              </w:rPr>
            </w:pPr>
            <w:r>
              <w:rPr>
                <w:lang w:val="uk-UA"/>
              </w:rPr>
              <w:t>36</w:t>
            </w:r>
          </w:p>
        </w:tc>
        <w:tc>
          <w:tcPr>
            <w:tcW w:w="883" w:type="dxa"/>
          </w:tcPr>
          <w:p w:rsidR="009C78C0" w:rsidRDefault="009C78C0" w:rsidP="009C78C0">
            <w:pPr>
              <w:pStyle w:val="a6"/>
              <w:spacing w:before="0" w:beforeAutospacing="0" w:after="0" w:afterAutospacing="0"/>
              <w:jc w:val="center"/>
              <w:rPr>
                <w:lang w:val="uk-UA"/>
              </w:rPr>
            </w:pPr>
            <w:r>
              <w:rPr>
                <w:lang w:val="uk-UA"/>
              </w:rPr>
              <w:t>552,2</w:t>
            </w:r>
          </w:p>
          <w:p w:rsidR="009C78C0" w:rsidRPr="00D9551A" w:rsidRDefault="009C78C0" w:rsidP="009C78C0">
            <w:pPr>
              <w:pStyle w:val="a6"/>
              <w:spacing w:before="0" w:beforeAutospacing="0" w:after="0" w:afterAutospacing="0"/>
              <w:jc w:val="center"/>
              <w:rPr>
                <w:lang w:val="uk-UA"/>
              </w:rPr>
            </w:pPr>
            <w:r>
              <w:rPr>
                <w:lang w:val="uk-UA"/>
              </w:rPr>
              <w:t>42</w:t>
            </w:r>
          </w:p>
        </w:tc>
        <w:tc>
          <w:tcPr>
            <w:tcW w:w="926" w:type="dxa"/>
          </w:tcPr>
          <w:p w:rsidR="009C78C0" w:rsidRDefault="009C78C0" w:rsidP="009C78C0">
            <w:pPr>
              <w:pStyle w:val="a6"/>
              <w:spacing w:before="0" w:beforeAutospacing="0" w:after="0" w:afterAutospacing="0"/>
              <w:jc w:val="center"/>
              <w:rPr>
                <w:lang w:val="uk-UA"/>
              </w:rPr>
            </w:pPr>
            <w:r>
              <w:rPr>
                <w:lang w:val="uk-UA"/>
              </w:rPr>
              <w:t>747,9</w:t>
            </w:r>
          </w:p>
          <w:p w:rsidR="009C78C0" w:rsidRPr="00D9551A" w:rsidRDefault="009C78C0" w:rsidP="009C78C0">
            <w:pPr>
              <w:pStyle w:val="a6"/>
              <w:spacing w:before="0" w:beforeAutospacing="0" w:after="0" w:afterAutospacing="0"/>
              <w:jc w:val="center"/>
              <w:rPr>
                <w:lang w:val="uk-UA"/>
              </w:rPr>
            </w:pPr>
            <w:r>
              <w:rPr>
                <w:lang w:val="uk-UA"/>
              </w:rPr>
              <w:t>48</w:t>
            </w:r>
          </w:p>
        </w:tc>
        <w:tc>
          <w:tcPr>
            <w:tcW w:w="997" w:type="dxa"/>
          </w:tcPr>
          <w:p w:rsidR="009C78C0" w:rsidRDefault="009C78C0" w:rsidP="009C78C0">
            <w:pPr>
              <w:pStyle w:val="a6"/>
              <w:spacing w:before="0" w:beforeAutospacing="0" w:after="0" w:afterAutospacing="0"/>
              <w:jc w:val="center"/>
              <w:rPr>
                <w:lang w:val="uk-UA"/>
              </w:rPr>
            </w:pPr>
            <w:r>
              <w:rPr>
                <w:lang w:val="uk-UA"/>
              </w:rPr>
              <w:t>946,6</w:t>
            </w:r>
          </w:p>
          <w:p w:rsidR="009C78C0" w:rsidRPr="00D9551A" w:rsidRDefault="009C78C0" w:rsidP="009C78C0">
            <w:pPr>
              <w:pStyle w:val="a6"/>
              <w:spacing w:before="0" w:beforeAutospacing="0" w:after="0" w:afterAutospacing="0"/>
              <w:jc w:val="center"/>
              <w:rPr>
                <w:lang w:val="uk-UA"/>
              </w:rPr>
            </w:pPr>
            <w:r>
              <w:rPr>
                <w:lang w:val="uk-UA"/>
              </w:rPr>
              <w:t>53</w:t>
            </w:r>
          </w:p>
        </w:tc>
        <w:tc>
          <w:tcPr>
            <w:tcW w:w="1022" w:type="dxa"/>
          </w:tcPr>
          <w:p w:rsidR="009C78C0" w:rsidRDefault="008A6EFC" w:rsidP="009C78C0">
            <w:pPr>
              <w:pStyle w:val="a6"/>
              <w:spacing w:before="0" w:beforeAutospacing="0" w:after="0" w:afterAutospacing="0"/>
              <w:jc w:val="center"/>
              <w:rPr>
                <w:lang w:val="uk-UA"/>
              </w:rPr>
            </w:pPr>
            <w:r>
              <w:rPr>
                <w:lang w:val="uk-UA"/>
              </w:rPr>
              <w:t>1063,7</w:t>
            </w:r>
          </w:p>
          <w:p w:rsidR="008A6EFC" w:rsidRDefault="008A6EFC" w:rsidP="009C78C0">
            <w:pPr>
              <w:pStyle w:val="a6"/>
              <w:spacing w:before="0" w:beforeAutospacing="0" w:after="0" w:afterAutospacing="0"/>
              <w:jc w:val="center"/>
              <w:rPr>
                <w:lang w:val="uk-UA"/>
              </w:rPr>
            </w:pPr>
            <w:r>
              <w:rPr>
                <w:lang w:val="uk-UA"/>
              </w:rPr>
              <w:t>88,9</w:t>
            </w:r>
          </w:p>
        </w:tc>
        <w:tc>
          <w:tcPr>
            <w:tcW w:w="1275" w:type="dxa"/>
          </w:tcPr>
          <w:p w:rsidR="009C78C0" w:rsidRDefault="009C78C0" w:rsidP="009C78C0">
            <w:pPr>
              <w:pStyle w:val="a6"/>
              <w:spacing w:before="0" w:beforeAutospacing="0" w:after="0" w:afterAutospacing="0"/>
              <w:jc w:val="center"/>
              <w:rPr>
                <w:lang w:val="uk-UA"/>
              </w:rPr>
            </w:pPr>
            <w:r>
              <w:rPr>
                <w:lang w:val="uk-UA"/>
              </w:rPr>
              <w:t>127,1</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195,7</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198,7</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8A6EFC" w:rsidP="009C78C0">
            <w:pPr>
              <w:pStyle w:val="a6"/>
              <w:spacing w:before="0" w:beforeAutospacing="0" w:after="0" w:afterAutospacing="0"/>
              <w:jc w:val="center"/>
              <w:rPr>
                <w:lang w:val="uk-UA"/>
              </w:rPr>
            </w:pPr>
            <w:r>
              <w:rPr>
                <w:lang w:val="uk-UA"/>
              </w:rPr>
              <w:t>117,1</w:t>
            </w:r>
          </w:p>
          <w:p w:rsidR="008A6EFC" w:rsidRDefault="008A6EFC" w:rsidP="009C78C0">
            <w:pPr>
              <w:pStyle w:val="a6"/>
              <w:spacing w:before="0" w:beforeAutospacing="0" w:after="0" w:afterAutospacing="0"/>
              <w:jc w:val="center"/>
              <w:rPr>
                <w:lang w:val="uk-UA"/>
              </w:rPr>
            </w:pPr>
            <w:r>
              <w:rPr>
                <w:lang w:val="uk-UA"/>
              </w:rPr>
              <w:t>-</w:t>
            </w:r>
          </w:p>
        </w:tc>
        <w:tc>
          <w:tcPr>
            <w:tcW w:w="1276" w:type="dxa"/>
          </w:tcPr>
          <w:p w:rsidR="009C78C0" w:rsidRDefault="008A6EFC" w:rsidP="009C78C0">
            <w:pPr>
              <w:pStyle w:val="a6"/>
              <w:spacing w:before="0" w:beforeAutospacing="0" w:after="0" w:afterAutospacing="0"/>
              <w:jc w:val="center"/>
              <w:rPr>
                <w:lang w:val="uk-UA"/>
              </w:rPr>
            </w:pPr>
            <w:r>
              <w:rPr>
                <w:lang w:val="uk-UA"/>
              </w:rPr>
              <w:t>638,6</w:t>
            </w:r>
          </w:p>
          <w:p w:rsidR="008A6EFC" w:rsidRDefault="008A6EFC" w:rsidP="009C78C0">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2</w:t>
            </w:r>
          </w:p>
        </w:tc>
        <w:tc>
          <w:tcPr>
            <w:tcW w:w="3402" w:type="dxa"/>
          </w:tcPr>
          <w:p w:rsidR="009C78C0"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 xml:space="preserve">Довгострокові зобов’язання, </w:t>
            </w:r>
          </w:p>
          <w:p w:rsidR="009C78C0" w:rsidRPr="005D4A97" w:rsidRDefault="009C78C0" w:rsidP="009C78C0">
            <w:pPr>
              <w:spacing w:after="0" w:line="240" w:lineRule="auto"/>
              <w:rPr>
                <w:lang w:val="uk-UA" w:eastAsia="ru-RU"/>
              </w:rPr>
            </w:pPr>
            <w:r w:rsidRPr="00A13FF1">
              <w:rPr>
                <w:rStyle w:val="editsection"/>
                <w:rFonts w:ascii="Times New Roman" w:hAnsi="Times New Roman"/>
                <w:sz w:val="24"/>
                <w:szCs w:val="24"/>
              </w:rPr>
              <w:t xml:space="preserve">- у % до </w:t>
            </w:r>
            <w:r w:rsidRPr="00D9551A">
              <w:rPr>
                <w:rStyle w:val="editsection"/>
                <w:rFonts w:ascii="Times New Roman" w:hAnsi="Times New Roman"/>
                <w:sz w:val="24"/>
                <w:szCs w:val="24"/>
                <w:lang w:val="uk-UA"/>
              </w:rPr>
              <w:t>в</w:t>
            </w:r>
            <w:r w:rsidRPr="00A13FF1">
              <w:rPr>
                <w:rStyle w:val="editsection"/>
                <w:rFonts w:ascii="Times New Roman" w:hAnsi="Times New Roman"/>
                <w:sz w:val="24"/>
                <w:szCs w:val="24"/>
              </w:rPr>
              <w:t>алюти балансу, в т.ч.</w:t>
            </w:r>
          </w:p>
        </w:tc>
        <w:tc>
          <w:tcPr>
            <w:tcW w:w="992" w:type="dxa"/>
          </w:tcPr>
          <w:p w:rsidR="009C78C0" w:rsidRDefault="009C78C0" w:rsidP="009C78C0">
            <w:pPr>
              <w:pStyle w:val="a6"/>
              <w:spacing w:before="0" w:beforeAutospacing="0" w:after="0" w:afterAutospacing="0"/>
              <w:jc w:val="center"/>
              <w:rPr>
                <w:lang w:val="uk-UA"/>
              </w:rPr>
            </w:pPr>
            <w:r>
              <w:rPr>
                <w:lang w:val="uk-UA"/>
              </w:rPr>
              <w:t>-</w:t>
            </w:r>
          </w:p>
          <w:p w:rsidR="009C78C0" w:rsidRDefault="009C78C0" w:rsidP="009C78C0">
            <w:pPr>
              <w:pStyle w:val="a6"/>
              <w:spacing w:before="0" w:beforeAutospacing="0" w:after="0" w:afterAutospacing="0"/>
              <w:jc w:val="center"/>
              <w:rPr>
                <w:lang w:val="uk-UA"/>
              </w:rPr>
            </w:pPr>
            <w:r>
              <w:rPr>
                <w:lang w:val="uk-UA"/>
              </w:rPr>
              <w:t>-</w:t>
            </w:r>
          </w:p>
        </w:tc>
        <w:tc>
          <w:tcPr>
            <w:tcW w:w="883" w:type="dxa"/>
          </w:tcPr>
          <w:p w:rsidR="009C78C0" w:rsidRDefault="009C78C0" w:rsidP="009C78C0">
            <w:pPr>
              <w:pStyle w:val="a6"/>
              <w:spacing w:before="0" w:beforeAutospacing="0" w:after="0" w:afterAutospacing="0"/>
              <w:jc w:val="center"/>
              <w:rPr>
                <w:lang w:val="uk-UA"/>
              </w:rPr>
            </w:pPr>
            <w:r>
              <w:rPr>
                <w:lang w:val="uk-UA"/>
              </w:rPr>
              <w:t>-</w:t>
            </w:r>
          </w:p>
          <w:p w:rsidR="009C78C0" w:rsidRDefault="009C78C0" w:rsidP="009C78C0">
            <w:pPr>
              <w:pStyle w:val="a6"/>
              <w:spacing w:before="0" w:beforeAutospacing="0" w:after="0" w:afterAutospacing="0"/>
              <w:jc w:val="center"/>
              <w:rPr>
                <w:lang w:val="uk-UA"/>
              </w:rPr>
            </w:pPr>
            <w:r>
              <w:rPr>
                <w:lang w:val="uk-UA"/>
              </w:rPr>
              <w:t>-</w:t>
            </w:r>
          </w:p>
        </w:tc>
        <w:tc>
          <w:tcPr>
            <w:tcW w:w="926" w:type="dxa"/>
          </w:tcPr>
          <w:p w:rsidR="009C78C0" w:rsidRDefault="009C78C0" w:rsidP="009C78C0">
            <w:pPr>
              <w:pStyle w:val="a6"/>
              <w:spacing w:before="0" w:beforeAutospacing="0" w:after="0" w:afterAutospacing="0"/>
              <w:jc w:val="center"/>
              <w:rPr>
                <w:lang w:val="uk-UA"/>
              </w:rPr>
            </w:pPr>
            <w:r>
              <w:rPr>
                <w:lang w:val="uk-UA"/>
              </w:rPr>
              <w:t>-</w:t>
            </w:r>
          </w:p>
          <w:p w:rsidR="009C78C0" w:rsidRPr="00D9551A" w:rsidRDefault="009C78C0" w:rsidP="009C78C0">
            <w:pPr>
              <w:pStyle w:val="a6"/>
              <w:spacing w:before="0" w:beforeAutospacing="0" w:after="0" w:afterAutospacing="0"/>
              <w:jc w:val="center"/>
              <w:rPr>
                <w:lang w:val="uk-UA"/>
              </w:rPr>
            </w:pPr>
            <w:r>
              <w:rPr>
                <w:lang w:val="uk-UA"/>
              </w:rPr>
              <w:t>-</w:t>
            </w:r>
          </w:p>
        </w:tc>
        <w:tc>
          <w:tcPr>
            <w:tcW w:w="997" w:type="dxa"/>
          </w:tcPr>
          <w:p w:rsidR="009C78C0" w:rsidRDefault="009C78C0" w:rsidP="009C78C0">
            <w:pPr>
              <w:pStyle w:val="a6"/>
              <w:spacing w:before="0" w:beforeAutospacing="0" w:after="0" w:afterAutospacing="0"/>
              <w:jc w:val="center"/>
              <w:rPr>
                <w:lang w:val="uk-UA"/>
              </w:rPr>
            </w:pPr>
            <w:r>
              <w:rPr>
                <w:lang w:val="uk-UA"/>
              </w:rPr>
              <w:t>750</w:t>
            </w:r>
          </w:p>
          <w:p w:rsidR="009C78C0" w:rsidRPr="00D9551A" w:rsidRDefault="009C78C0" w:rsidP="009C78C0">
            <w:pPr>
              <w:pStyle w:val="a6"/>
              <w:spacing w:before="0" w:beforeAutospacing="0" w:after="0" w:afterAutospacing="0"/>
              <w:jc w:val="center"/>
              <w:rPr>
                <w:lang w:val="uk-UA"/>
              </w:rPr>
            </w:pPr>
            <w:r>
              <w:rPr>
                <w:lang w:val="uk-UA"/>
              </w:rPr>
              <w:t>10,5</w:t>
            </w:r>
          </w:p>
        </w:tc>
        <w:tc>
          <w:tcPr>
            <w:tcW w:w="1022" w:type="dxa"/>
          </w:tcPr>
          <w:p w:rsidR="00527ED9" w:rsidRDefault="00527ED9" w:rsidP="00527ED9">
            <w:pPr>
              <w:pStyle w:val="a6"/>
              <w:spacing w:before="0" w:beforeAutospacing="0" w:after="0" w:afterAutospacing="0"/>
              <w:jc w:val="center"/>
              <w:rPr>
                <w:lang w:val="uk-UA"/>
              </w:rPr>
            </w:pPr>
            <w:r>
              <w:rPr>
                <w:lang w:val="uk-UA"/>
              </w:rPr>
              <w:t>-</w:t>
            </w:r>
          </w:p>
          <w:p w:rsidR="009C78C0" w:rsidRDefault="00527ED9" w:rsidP="00527ED9">
            <w:pPr>
              <w:pStyle w:val="a6"/>
              <w:spacing w:before="0" w:beforeAutospacing="0" w:after="0" w:afterAutospacing="0"/>
              <w:jc w:val="center"/>
              <w:rPr>
                <w:lang w:val="uk-UA"/>
              </w:rPr>
            </w:pPr>
            <w:r>
              <w:rPr>
                <w:lang w:val="uk-UA"/>
              </w:rPr>
              <w:t>-</w:t>
            </w:r>
          </w:p>
        </w:tc>
        <w:tc>
          <w:tcPr>
            <w:tcW w:w="1275" w:type="dxa"/>
          </w:tcPr>
          <w:p w:rsidR="009C78C0" w:rsidRDefault="009C78C0" w:rsidP="009C78C0">
            <w:pPr>
              <w:pStyle w:val="a6"/>
              <w:spacing w:before="0" w:beforeAutospacing="0" w:after="0" w:afterAutospacing="0"/>
              <w:jc w:val="center"/>
              <w:rPr>
                <w:lang w:val="uk-UA"/>
              </w:rPr>
            </w:pPr>
            <w:r>
              <w:rPr>
                <w:lang w:val="uk-UA"/>
              </w:rPr>
              <w:t>-</w:t>
            </w:r>
          </w:p>
          <w:p w:rsidR="009C78C0"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750</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527ED9" w:rsidP="009C78C0">
            <w:pPr>
              <w:pStyle w:val="a6"/>
              <w:spacing w:before="0" w:beforeAutospacing="0" w:after="0" w:afterAutospacing="0"/>
              <w:jc w:val="center"/>
              <w:rPr>
                <w:lang w:val="uk-UA"/>
              </w:rPr>
            </w:pPr>
            <w:r>
              <w:rPr>
                <w:lang w:val="uk-UA"/>
              </w:rPr>
              <w:t>-750</w:t>
            </w:r>
          </w:p>
          <w:p w:rsidR="00527ED9" w:rsidRDefault="00527ED9" w:rsidP="009C78C0">
            <w:pPr>
              <w:pStyle w:val="a6"/>
              <w:spacing w:before="0" w:beforeAutospacing="0" w:after="0" w:afterAutospacing="0"/>
              <w:jc w:val="center"/>
              <w:rPr>
                <w:lang w:val="uk-UA"/>
              </w:rPr>
            </w:pPr>
            <w:r>
              <w:rPr>
                <w:lang w:val="uk-UA"/>
              </w:rPr>
              <w:t>-</w:t>
            </w:r>
          </w:p>
        </w:tc>
        <w:tc>
          <w:tcPr>
            <w:tcW w:w="1276" w:type="dxa"/>
          </w:tcPr>
          <w:p w:rsidR="009C78C0" w:rsidRDefault="00527ED9" w:rsidP="009C78C0">
            <w:pPr>
              <w:pStyle w:val="a6"/>
              <w:spacing w:before="0" w:beforeAutospacing="0" w:after="0" w:afterAutospacing="0"/>
              <w:jc w:val="center"/>
              <w:rPr>
                <w:lang w:val="uk-UA"/>
              </w:rPr>
            </w:pPr>
            <w:r>
              <w:rPr>
                <w:lang w:val="uk-UA"/>
              </w:rPr>
              <w:t>-</w:t>
            </w:r>
          </w:p>
          <w:p w:rsidR="00527ED9" w:rsidRDefault="00527ED9" w:rsidP="009C78C0">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Поточні зобов’язання</w:t>
            </w:r>
            <w:r w:rsidRPr="00D9551A">
              <w:rPr>
                <w:rStyle w:val="editsection"/>
                <w:rFonts w:ascii="Times New Roman" w:hAnsi="Times New Roman" w:cs="Times New Roman"/>
                <w:b w:val="0"/>
                <w:i w:val="0"/>
                <w:sz w:val="24"/>
                <w:szCs w:val="24"/>
              </w:rPr>
              <w:t>, разом:</w:t>
            </w:r>
          </w:p>
          <w:p w:rsidR="009C78C0" w:rsidRPr="00D9551A" w:rsidRDefault="009C78C0" w:rsidP="009C78C0">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у % до валюти балансу, в т.ч.</w:t>
            </w:r>
          </w:p>
        </w:tc>
        <w:tc>
          <w:tcPr>
            <w:tcW w:w="992" w:type="dxa"/>
          </w:tcPr>
          <w:p w:rsidR="009C78C0" w:rsidRDefault="009C78C0" w:rsidP="009C78C0">
            <w:pPr>
              <w:pStyle w:val="a6"/>
              <w:spacing w:before="0" w:beforeAutospacing="0" w:after="0" w:afterAutospacing="0"/>
              <w:jc w:val="center"/>
              <w:rPr>
                <w:lang w:val="uk-UA"/>
              </w:rPr>
            </w:pPr>
            <w:r>
              <w:rPr>
                <w:lang w:val="uk-UA"/>
              </w:rPr>
              <w:t>296,9</w:t>
            </w:r>
          </w:p>
          <w:p w:rsidR="009C78C0" w:rsidRPr="00D9551A" w:rsidRDefault="009C78C0" w:rsidP="009C78C0">
            <w:pPr>
              <w:pStyle w:val="a6"/>
              <w:spacing w:before="0" w:beforeAutospacing="0" w:after="0" w:afterAutospacing="0"/>
              <w:jc w:val="center"/>
              <w:rPr>
                <w:lang w:val="uk-UA"/>
              </w:rPr>
            </w:pPr>
            <w:r>
              <w:rPr>
                <w:lang w:val="uk-UA"/>
              </w:rPr>
              <w:t>20</w:t>
            </w:r>
          </w:p>
        </w:tc>
        <w:tc>
          <w:tcPr>
            <w:tcW w:w="883" w:type="dxa"/>
          </w:tcPr>
          <w:p w:rsidR="009C78C0" w:rsidRDefault="009C78C0" w:rsidP="009C78C0">
            <w:pPr>
              <w:pStyle w:val="a6"/>
              <w:spacing w:before="0" w:beforeAutospacing="0" w:after="0" w:afterAutospacing="0"/>
              <w:jc w:val="center"/>
              <w:rPr>
                <w:lang w:val="uk-UA"/>
              </w:rPr>
            </w:pPr>
            <w:r>
              <w:rPr>
                <w:lang w:val="uk-UA"/>
              </w:rPr>
              <w:t>2666,4</w:t>
            </w:r>
          </w:p>
          <w:p w:rsidR="009C78C0" w:rsidRPr="00D9551A" w:rsidRDefault="009C78C0" w:rsidP="009C78C0">
            <w:pPr>
              <w:pStyle w:val="a6"/>
              <w:spacing w:before="0" w:beforeAutospacing="0" w:after="0" w:afterAutospacing="0"/>
              <w:jc w:val="center"/>
              <w:rPr>
                <w:lang w:val="uk-UA"/>
              </w:rPr>
            </w:pPr>
            <w:r>
              <w:rPr>
                <w:lang w:val="uk-UA"/>
              </w:rPr>
              <w:t>67</w:t>
            </w:r>
          </w:p>
        </w:tc>
        <w:tc>
          <w:tcPr>
            <w:tcW w:w="926" w:type="dxa"/>
          </w:tcPr>
          <w:p w:rsidR="009C78C0" w:rsidRDefault="009C78C0" w:rsidP="009C78C0">
            <w:pPr>
              <w:pStyle w:val="a6"/>
              <w:spacing w:before="0" w:beforeAutospacing="0" w:after="0" w:afterAutospacing="0"/>
              <w:jc w:val="center"/>
              <w:rPr>
                <w:lang w:val="uk-UA"/>
              </w:rPr>
            </w:pPr>
            <w:r>
              <w:rPr>
                <w:lang w:val="uk-UA"/>
              </w:rPr>
              <w:t>2371,8</w:t>
            </w:r>
          </w:p>
          <w:p w:rsidR="009C78C0" w:rsidRPr="00D9551A" w:rsidRDefault="009C78C0" w:rsidP="009C78C0">
            <w:pPr>
              <w:pStyle w:val="a6"/>
              <w:spacing w:before="0" w:beforeAutospacing="0" w:after="0" w:afterAutospacing="0"/>
              <w:jc w:val="center"/>
              <w:rPr>
                <w:lang w:val="uk-UA"/>
              </w:rPr>
            </w:pPr>
            <w:r>
              <w:rPr>
                <w:lang w:val="uk-UA"/>
              </w:rPr>
              <w:t>61</w:t>
            </w:r>
          </w:p>
        </w:tc>
        <w:tc>
          <w:tcPr>
            <w:tcW w:w="997" w:type="dxa"/>
          </w:tcPr>
          <w:p w:rsidR="009C78C0" w:rsidRDefault="009C78C0" w:rsidP="009C78C0">
            <w:pPr>
              <w:pStyle w:val="a6"/>
              <w:spacing w:before="0" w:beforeAutospacing="0" w:after="0" w:afterAutospacing="0"/>
              <w:jc w:val="center"/>
              <w:rPr>
                <w:lang w:val="uk-UA"/>
              </w:rPr>
            </w:pPr>
            <w:r>
              <w:rPr>
                <w:lang w:val="uk-UA"/>
              </w:rPr>
              <w:t>4596,8</w:t>
            </w:r>
          </w:p>
          <w:p w:rsidR="009C78C0" w:rsidRPr="00D9551A" w:rsidRDefault="009C78C0" w:rsidP="009C78C0">
            <w:pPr>
              <w:pStyle w:val="a6"/>
              <w:spacing w:before="0" w:beforeAutospacing="0" w:after="0" w:afterAutospacing="0"/>
              <w:jc w:val="center"/>
              <w:rPr>
                <w:lang w:val="uk-UA"/>
              </w:rPr>
            </w:pPr>
            <w:r>
              <w:rPr>
                <w:lang w:val="uk-UA"/>
              </w:rPr>
              <w:t>64,5</w:t>
            </w:r>
          </w:p>
        </w:tc>
        <w:tc>
          <w:tcPr>
            <w:tcW w:w="1022" w:type="dxa"/>
          </w:tcPr>
          <w:p w:rsidR="009C78C0" w:rsidRDefault="002A5F11" w:rsidP="009C78C0">
            <w:pPr>
              <w:pStyle w:val="a6"/>
              <w:spacing w:before="0" w:beforeAutospacing="0" w:after="0" w:afterAutospacing="0"/>
              <w:jc w:val="center"/>
              <w:rPr>
                <w:lang w:val="uk-UA"/>
              </w:rPr>
            </w:pPr>
            <w:r>
              <w:rPr>
                <w:lang w:val="uk-UA"/>
              </w:rPr>
              <w:t>3304,8</w:t>
            </w:r>
          </w:p>
          <w:p w:rsidR="002A5F11" w:rsidRDefault="002A5F11" w:rsidP="009C78C0">
            <w:pPr>
              <w:pStyle w:val="a6"/>
              <w:spacing w:before="0" w:beforeAutospacing="0" w:after="0" w:afterAutospacing="0"/>
              <w:jc w:val="center"/>
              <w:rPr>
                <w:lang w:val="uk-UA"/>
              </w:rPr>
            </w:pPr>
            <w:r>
              <w:rPr>
                <w:lang w:val="uk-UA"/>
              </w:rPr>
              <w:t>63,4</w:t>
            </w:r>
          </w:p>
        </w:tc>
        <w:tc>
          <w:tcPr>
            <w:tcW w:w="1275" w:type="dxa"/>
          </w:tcPr>
          <w:p w:rsidR="009C78C0" w:rsidRDefault="009C78C0" w:rsidP="009C78C0">
            <w:pPr>
              <w:pStyle w:val="a6"/>
              <w:spacing w:before="0" w:beforeAutospacing="0" w:after="0" w:afterAutospacing="0"/>
              <w:jc w:val="center"/>
              <w:rPr>
                <w:lang w:val="uk-UA"/>
              </w:rPr>
            </w:pPr>
            <w:r>
              <w:rPr>
                <w:lang w:val="uk-UA"/>
              </w:rPr>
              <w:t>2369,5</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-294,6</w:t>
            </w: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2225</w:t>
            </w: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2A5F11" w:rsidP="009C78C0">
            <w:pPr>
              <w:pStyle w:val="a6"/>
              <w:spacing w:before="0" w:beforeAutospacing="0" w:after="0" w:afterAutospacing="0"/>
              <w:jc w:val="center"/>
              <w:rPr>
                <w:lang w:val="uk-UA"/>
              </w:rPr>
            </w:pPr>
            <w:r>
              <w:rPr>
                <w:lang w:val="uk-UA"/>
              </w:rPr>
              <w:t>-1292</w:t>
            </w:r>
          </w:p>
          <w:p w:rsidR="002A5F11" w:rsidRDefault="002A5F11" w:rsidP="009C78C0">
            <w:pPr>
              <w:pStyle w:val="a6"/>
              <w:spacing w:before="0" w:beforeAutospacing="0" w:after="0" w:afterAutospacing="0"/>
              <w:jc w:val="center"/>
              <w:rPr>
                <w:lang w:val="uk-UA"/>
              </w:rPr>
            </w:pPr>
            <w:r>
              <w:rPr>
                <w:lang w:val="uk-UA"/>
              </w:rPr>
              <w:t>-</w:t>
            </w:r>
          </w:p>
        </w:tc>
        <w:tc>
          <w:tcPr>
            <w:tcW w:w="1276" w:type="dxa"/>
          </w:tcPr>
          <w:p w:rsidR="009C78C0" w:rsidRDefault="002A5F11" w:rsidP="009C78C0">
            <w:pPr>
              <w:pStyle w:val="a6"/>
              <w:spacing w:before="0" w:beforeAutospacing="0" w:after="0" w:afterAutospacing="0"/>
              <w:jc w:val="center"/>
              <w:rPr>
                <w:lang w:val="uk-UA"/>
              </w:rPr>
            </w:pPr>
            <w:r>
              <w:rPr>
                <w:lang w:val="uk-UA"/>
              </w:rPr>
              <w:t>3007,9</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w:t>
            </w:r>
            <w:r w:rsidRPr="00D9551A">
              <w:rPr>
                <w:rStyle w:val="editsection"/>
                <w:rFonts w:ascii="Times New Roman" w:hAnsi="Times New Roman" w:cs="Times New Roman"/>
                <w:b w:val="0"/>
                <w:i w:val="0"/>
                <w:sz w:val="24"/>
                <w:szCs w:val="24"/>
              </w:rPr>
              <w:t>.1</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Кредиторська заборгованість за товари (роботи) послуги</w:t>
            </w:r>
            <w:r w:rsidRPr="00D9551A">
              <w:rPr>
                <w:rStyle w:val="editsection"/>
                <w:rFonts w:ascii="Times New Roman" w:hAnsi="Times New Roman" w:cs="Times New Roman"/>
                <w:b w:val="0"/>
                <w:i w:val="0"/>
                <w:sz w:val="24"/>
                <w:szCs w:val="24"/>
              </w:rPr>
              <w:t>:</w:t>
            </w:r>
          </w:p>
          <w:p w:rsidR="009C78C0" w:rsidRPr="00D9551A" w:rsidRDefault="009C78C0" w:rsidP="009C78C0">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xml:space="preserve">- у % до </w:t>
            </w:r>
            <w:r>
              <w:rPr>
                <w:rStyle w:val="editsection"/>
                <w:rFonts w:ascii="Times New Roman" w:hAnsi="Times New Roman" w:cs="Times New Roman"/>
                <w:b w:val="0"/>
                <w:i w:val="0"/>
                <w:sz w:val="24"/>
                <w:szCs w:val="24"/>
              </w:rPr>
              <w:t xml:space="preserve">поточних зобов’язань </w:t>
            </w:r>
          </w:p>
        </w:tc>
        <w:tc>
          <w:tcPr>
            <w:tcW w:w="992" w:type="dxa"/>
          </w:tcPr>
          <w:p w:rsidR="009C78C0" w:rsidRDefault="009C78C0" w:rsidP="009C78C0">
            <w:pPr>
              <w:pStyle w:val="a6"/>
              <w:spacing w:before="0" w:beforeAutospacing="0" w:after="0" w:afterAutospacing="0"/>
              <w:jc w:val="center"/>
              <w:rPr>
                <w:lang w:val="uk-UA"/>
              </w:rPr>
            </w:pPr>
            <w:r>
              <w:rPr>
                <w:lang w:val="uk-UA"/>
              </w:rPr>
              <w:t>184,6</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62,2</w:t>
            </w:r>
          </w:p>
        </w:tc>
        <w:tc>
          <w:tcPr>
            <w:tcW w:w="883" w:type="dxa"/>
          </w:tcPr>
          <w:p w:rsidR="009C78C0" w:rsidRDefault="009C78C0" w:rsidP="009C78C0">
            <w:pPr>
              <w:pStyle w:val="a6"/>
              <w:spacing w:before="0" w:beforeAutospacing="0" w:after="0" w:afterAutospacing="0"/>
              <w:jc w:val="center"/>
              <w:rPr>
                <w:lang w:val="uk-UA"/>
              </w:rPr>
            </w:pPr>
            <w:r>
              <w:rPr>
                <w:lang w:val="uk-UA"/>
              </w:rPr>
              <w:t>1203,5</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45</w:t>
            </w:r>
          </w:p>
        </w:tc>
        <w:tc>
          <w:tcPr>
            <w:tcW w:w="926" w:type="dxa"/>
          </w:tcPr>
          <w:p w:rsidR="009C78C0" w:rsidRDefault="009C78C0" w:rsidP="009C78C0">
            <w:pPr>
              <w:pStyle w:val="a6"/>
              <w:spacing w:before="0" w:beforeAutospacing="0" w:after="0" w:afterAutospacing="0"/>
              <w:jc w:val="center"/>
              <w:rPr>
                <w:lang w:val="uk-UA"/>
              </w:rPr>
            </w:pPr>
            <w:r>
              <w:rPr>
                <w:lang w:val="uk-UA"/>
              </w:rPr>
              <w:t>993,6</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42</w:t>
            </w:r>
          </w:p>
        </w:tc>
        <w:tc>
          <w:tcPr>
            <w:tcW w:w="997" w:type="dxa"/>
          </w:tcPr>
          <w:p w:rsidR="009C78C0" w:rsidRDefault="009C78C0" w:rsidP="009C78C0">
            <w:pPr>
              <w:pStyle w:val="a6"/>
              <w:spacing w:before="0" w:beforeAutospacing="0" w:after="0" w:afterAutospacing="0"/>
              <w:jc w:val="center"/>
              <w:rPr>
                <w:lang w:val="uk-UA"/>
              </w:rPr>
            </w:pPr>
            <w:r>
              <w:rPr>
                <w:lang w:val="uk-UA"/>
              </w:rPr>
              <w:t>1488,9</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32,3</w:t>
            </w:r>
          </w:p>
        </w:tc>
        <w:tc>
          <w:tcPr>
            <w:tcW w:w="1022" w:type="dxa"/>
          </w:tcPr>
          <w:p w:rsidR="009C78C0" w:rsidRDefault="002A5F11" w:rsidP="009C78C0">
            <w:pPr>
              <w:pStyle w:val="a6"/>
              <w:spacing w:before="0" w:beforeAutospacing="0" w:after="0" w:afterAutospacing="0"/>
              <w:jc w:val="center"/>
              <w:rPr>
                <w:lang w:val="uk-UA"/>
              </w:rPr>
            </w:pPr>
            <w:r>
              <w:rPr>
                <w:lang w:val="uk-UA"/>
              </w:rPr>
              <w:t>1038,9</w:t>
            </w:r>
          </w:p>
          <w:p w:rsidR="002A5F11" w:rsidRDefault="002A5F11" w:rsidP="009C78C0">
            <w:pPr>
              <w:pStyle w:val="a6"/>
              <w:spacing w:before="0" w:beforeAutospacing="0" w:after="0" w:afterAutospacing="0"/>
              <w:jc w:val="center"/>
              <w:rPr>
                <w:lang w:val="uk-UA"/>
              </w:rPr>
            </w:pPr>
          </w:p>
          <w:p w:rsidR="002A5F11" w:rsidRDefault="002A5F11" w:rsidP="009C78C0">
            <w:pPr>
              <w:pStyle w:val="a6"/>
              <w:spacing w:before="0" w:beforeAutospacing="0" w:after="0" w:afterAutospacing="0"/>
              <w:jc w:val="center"/>
              <w:rPr>
                <w:lang w:val="uk-UA"/>
              </w:rPr>
            </w:pPr>
            <w:r>
              <w:rPr>
                <w:lang w:val="uk-UA"/>
              </w:rPr>
              <w:t>31,4</w:t>
            </w:r>
          </w:p>
        </w:tc>
        <w:tc>
          <w:tcPr>
            <w:tcW w:w="1275" w:type="dxa"/>
          </w:tcPr>
          <w:p w:rsidR="009C78C0" w:rsidRDefault="009C78C0" w:rsidP="009C78C0">
            <w:pPr>
              <w:pStyle w:val="a6"/>
              <w:spacing w:before="0" w:beforeAutospacing="0" w:after="0" w:afterAutospacing="0"/>
              <w:jc w:val="center"/>
              <w:rPr>
                <w:lang w:val="uk-UA"/>
              </w:rPr>
            </w:pPr>
            <w:r>
              <w:rPr>
                <w:lang w:val="uk-UA"/>
              </w:rPr>
              <w:t>1018,9</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-209,9</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495,3</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2A5F11" w:rsidP="009C78C0">
            <w:pPr>
              <w:pStyle w:val="a6"/>
              <w:spacing w:before="0" w:beforeAutospacing="0" w:after="0" w:afterAutospacing="0"/>
              <w:jc w:val="center"/>
              <w:rPr>
                <w:lang w:val="uk-UA"/>
              </w:rPr>
            </w:pPr>
            <w:r>
              <w:rPr>
                <w:lang w:val="uk-UA"/>
              </w:rPr>
              <w:t>-450</w:t>
            </w:r>
          </w:p>
          <w:p w:rsidR="002A5F11" w:rsidRDefault="002A5F11" w:rsidP="009C78C0">
            <w:pPr>
              <w:pStyle w:val="a6"/>
              <w:spacing w:before="0" w:beforeAutospacing="0" w:after="0" w:afterAutospacing="0"/>
              <w:jc w:val="center"/>
              <w:rPr>
                <w:lang w:val="uk-UA"/>
              </w:rPr>
            </w:pPr>
          </w:p>
          <w:p w:rsidR="002A5F11" w:rsidRDefault="002A5F11" w:rsidP="009C78C0">
            <w:pPr>
              <w:pStyle w:val="a6"/>
              <w:spacing w:before="0" w:beforeAutospacing="0" w:after="0" w:afterAutospacing="0"/>
              <w:jc w:val="center"/>
              <w:rPr>
                <w:lang w:val="uk-UA"/>
              </w:rPr>
            </w:pPr>
            <w:r>
              <w:rPr>
                <w:lang w:val="uk-UA"/>
              </w:rPr>
              <w:t>-</w:t>
            </w:r>
          </w:p>
        </w:tc>
        <w:tc>
          <w:tcPr>
            <w:tcW w:w="1276" w:type="dxa"/>
          </w:tcPr>
          <w:p w:rsidR="009C78C0" w:rsidRDefault="002A5F11" w:rsidP="009C78C0">
            <w:pPr>
              <w:pStyle w:val="a6"/>
              <w:spacing w:before="0" w:beforeAutospacing="0" w:after="0" w:afterAutospacing="0"/>
              <w:jc w:val="center"/>
              <w:rPr>
                <w:lang w:val="uk-UA"/>
              </w:rPr>
            </w:pPr>
            <w:r>
              <w:rPr>
                <w:lang w:val="uk-UA"/>
              </w:rPr>
              <w:t>854,3</w:t>
            </w:r>
          </w:p>
          <w:p w:rsidR="002A5F11" w:rsidRDefault="002A5F11" w:rsidP="009C78C0">
            <w:pPr>
              <w:pStyle w:val="a6"/>
              <w:spacing w:before="0" w:beforeAutospacing="0" w:after="0" w:afterAutospacing="0"/>
              <w:jc w:val="center"/>
              <w:rPr>
                <w:lang w:val="uk-UA"/>
              </w:rPr>
            </w:pPr>
          </w:p>
          <w:p w:rsidR="002A5F11" w:rsidRDefault="002A5F11" w:rsidP="009C78C0">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w:t>
            </w:r>
            <w:r w:rsidRPr="00D9551A">
              <w:rPr>
                <w:rStyle w:val="editsection"/>
                <w:rFonts w:ascii="Times New Roman" w:hAnsi="Times New Roman" w:cs="Times New Roman"/>
                <w:b w:val="0"/>
                <w:i w:val="0"/>
                <w:sz w:val="24"/>
                <w:szCs w:val="24"/>
              </w:rPr>
              <w:t>.2</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Кредиторська заборгованість по розрахункам з бюджетом</w:t>
            </w:r>
            <w:r w:rsidRPr="00D9551A">
              <w:rPr>
                <w:rStyle w:val="editsection"/>
                <w:rFonts w:ascii="Times New Roman" w:hAnsi="Times New Roman" w:cs="Times New Roman"/>
                <w:b w:val="0"/>
                <w:i w:val="0"/>
                <w:sz w:val="24"/>
                <w:szCs w:val="24"/>
              </w:rPr>
              <w:t>:</w:t>
            </w:r>
          </w:p>
          <w:p w:rsidR="009C78C0" w:rsidRPr="00D9551A" w:rsidRDefault="009C78C0" w:rsidP="009C78C0">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xml:space="preserve">- у % до </w:t>
            </w:r>
            <w:r>
              <w:rPr>
                <w:rStyle w:val="editsection"/>
                <w:rFonts w:ascii="Times New Roman" w:hAnsi="Times New Roman" w:cs="Times New Roman"/>
                <w:b w:val="0"/>
                <w:i w:val="0"/>
                <w:sz w:val="24"/>
                <w:szCs w:val="24"/>
              </w:rPr>
              <w:t>поточних зобов’язань</w:t>
            </w:r>
          </w:p>
        </w:tc>
        <w:tc>
          <w:tcPr>
            <w:tcW w:w="992" w:type="dxa"/>
          </w:tcPr>
          <w:p w:rsidR="009C78C0" w:rsidRDefault="009C78C0" w:rsidP="009C78C0">
            <w:pPr>
              <w:pStyle w:val="a6"/>
              <w:spacing w:before="0" w:beforeAutospacing="0" w:after="0" w:afterAutospacing="0"/>
              <w:jc w:val="center"/>
              <w:rPr>
                <w:lang w:val="uk-UA"/>
              </w:rPr>
            </w:pPr>
            <w:r>
              <w:rPr>
                <w:lang w:val="uk-UA"/>
              </w:rPr>
              <w:t>56,8</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19</w:t>
            </w:r>
          </w:p>
        </w:tc>
        <w:tc>
          <w:tcPr>
            <w:tcW w:w="883" w:type="dxa"/>
          </w:tcPr>
          <w:p w:rsidR="009C78C0" w:rsidRDefault="009C78C0" w:rsidP="009C78C0">
            <w:pPr>
              <w:pStyle w:val="a6"/>
              <w:spacing w:before="0" w:beforeAutospacing="0" w:after="0" w:afterAutospacing="0"/>
              <w:jc w:val="center"/>
              <w:rPr>
                <w:lang w:val="uk-UA"/>
              </w:rPr>
            </w:pPr>
            <w:r>
              <w:rPr>
                <w:lang w:val="uk-UA"/>
              </w:rPr>
              <w:t>208,4</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8</w:t>
            </w:r>
          </w:p>
        </w:tc>
        <w:tc>
          <w:tcPr>
            <w:tcW w:w="926" w:type="dxa"/>
          </w:tcPr>
          <w:p w:rsidR="009C78C0" w:rsidRDefault="009C78C0" w:rsidP="009C78C0">
            <w:pPr>
              <w:pStyle w:val="a6"/>
              <w:spacing w:before="0" w:beforeAutospacing="0" w:after="0" w:afterAutospacing="0"/>
              <w:jc w:val="center"/>
              <w:rPr>
                <w:lang w:val="uk-UA"/>
              </w:rPr>
            </w:pPr>
            <w:r>
              <w:rPr>
                <w:lang w:val="uk-UA"/>
              </w:rPr>
              <w:t>52,3</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2</w:t>
            </w:r>
          </w:p>
        </w:tc>
        <w:tc>
          <w:tcPr>
            <w:tcW w:w="997" w:type="dxa"/>
          </w:tcPr>
          <w:p w:rsidR="009C78C0" w:rsidRDefault="009C78C0" w:rsidP="009C78C0">
            <w:pPr>
              <w:pStyle w:val="a6"/>
              <w:spacing w:before="0" w:beforeAutospacing="0" w:after="0" w:afterAutospacing="0"/>
              <w:jc w:val="center"/>
              <w:rPr>
                <w:lang w:val="uk-UA"/>
              </w:rPr>
            </w:pPr>
            <w:r>
              <w:rPr>
                <w:lang w:val="uk-UA"/>
              </w:rPr>
              <w:t>54,8</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1</w:t>
            </w:r>
          </w:p>
        </w:tc>
        <w:tc>
          <w:tcPr>
            <w:tcW w:w="1022" w:type="dxa"/>
          </w:tcPr>
          <w:p w:rsidR="009C78C0" w:rsidRDefault="002862BF" w:rsidP="009C78C0">
            <w:pPr>
              <w:pStyle w:val="a6"/>
              <w:spacing w:before="0" w:beforeAutospacing="0" w:after="0" w:afterAutospacing="0"/>
              <w:jc w:val="center"/>
              <w:rPr>
                <w:lang w:val="uk-UA"/>
              </w:rPr>
            </w:pPr>
            <w:r>
              <w:rPr>
                <w:lang w:val="uk-UA"/>
              </w:rPr>
              <w:t>98,7</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3</w:t>
            </w:r>
          </w:p>
        </w:tc>
        <w:tc>
          <w:tcPr>
            <w:tcW w:w="1275" w:type="dxa"/>
          </w:tcPr>
          <w:p w:rsidR="009C78C0" w:rsidRDefault="009C78C0" w:rsidP="009C78C0">
            <w:pPr>
              <w:pStyle w:val="a6"/>
              <w:spacing w:before="0" w:beforeAutospacing="0" w:after="0" w:afterAutospacing="0"/>
              <w:jc w:val="center"/>
              <w:rPr>
                <w:lang w:val="uk-UA"/>
              </w:rPr>
            </w:pPr>
            <w:r>
              <w:rPr>
                <w:lang w:val="uk-UA"/>
              </w:rPr>
              <w:t>151,6</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-156,1</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2,5</w:t>
            </w: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2862BF" w:rsidP="009C78C0">
            <w:pPr>
              <w:pStyle w:val="a6"/>
              <w:spacing w:before="0" w:beforeAutospacing="0" w:after="0" w:afterAutospacing="0"/>
              <w:jc w:val="center"/>
              <w:rPr>
                <w:lang w:val="uk-UA"/>
              </w:rPr>
            </w:pPr>
            <w:r>
              <w:rPr>
                <w:lang w:val="uk-UA"/>
              </w:rPr>
              <w:t>43,9</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w:t>
            </w:r>
          </w:p>
        </w:tc>
        <w:tc>
          <w:tcPr>
            <w:tcW w:w="1276" w:type="dxa"/>
          </w:tcPr>
          <w:p w:rsidR="009C78C0" w:rsidRDefault="002862BF" w:rsidP="009C78C0">
            <w:pPr>
              <w:pStyle w:val="a6"/>
              <w:spacing w:before="0" w:beforeAutospacing="0" w:after="0" w:afterAutospacing="0"/>
              <w:jc w:val="center"/>
              <w:rPr>
                <w:lang w:val="uk-UA"/>
              </w:rPr>
            </w:pPr>
            <w:r>
              <w:rPr>
                <w:lang w:val="uk-UA"/>
              </w:rPr>
              <w:t>41,9</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w:t>
            </w:r>
          </w:p>
        </w:tc>
      </w:tr>
      <w:tr w:rsidR="009C78C0" w:rsidRPr="00D9551A" w:rsidTr="009C78C0">
        <w:trPr>
          <w:trHeight w:val="285"/>
        </w:trPr>
        <w:tc>
          <w:tcPr>
            <w:tcW w:w="534" w:type="dxa"/>
          </w:tcPr>
          <w:p w:rsidR="009C78C0" w:rsidRPr="00D9551A" w:rsidRDefault="009C78C0" w:rsidP="009C78C0">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w:t>
            </w:r>
            <w:r w:rsidRPr="00D9551A">
              <w:rPr>
                <w:rStyle w:val="editsection"/>
                <w:rFonts w:ascii="Times New Roman" w:hAnsi="Times New Roman" w:cs="Times New Roman"/>
                <w:b w:val="0"/>
                <w:i w:val="0"/>
                <w:sz w:val="24"/>
                <w:szCs w:val="24"/>
              </w:rPr>
              <w:t>.3</w:t>
            </w:r>
          </w:p>
        </w:tc>
        <w:tc>
          <w:tcPr>
            <w:tcW w:w="3402" w:type="dxa"/>
          </w:tcPr>
          <w:p w:rsidR="009C78C0" w:rsidRPr="00D9551A" w:rsidRDefault="009C78C0" w:rsidP="009C78C0">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Кредиторська заборгованість по розрахункам зі страхування</w:t>
            </w:r>
            <w:r w:rsidRPr="00D9551A">
              <w:rPr>
                <w:rStyle w:val="editsection"/>
                <w:rFonts w:ascii="Times New Roman" w:hAnsi="Times New Roman" w:cs="Times New Roman"/>
                <w:b w:val="0"/>
                <w:i w:val="0"/>
                <w:sz w:val="24"/>
                <w:szCs w:val="24"/>
              </w:rPr>
              <w:t>:</w:t>
            </w:r>
          </w:p>
          <w:p w:rsidR="009C78C0" w:rsidRPr="00D9551A" w:rsidRDefault="009C78C0" w:rsidP="009C78C0">
            <w:pPr>
              <w:pStyle w:val="2"/>
              <w:spacing w:before="0" w:after="0"/>
              <w:rPr>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xml:space="preserve">- у % до </w:t>
            </w:r>
            <w:r>
              <w:rPr>
                <w:rStyle w:val="editsection"/>
                <w:rFonts w:ascii="Times New Roman" w:hAnsi="Times New Roman" w:cs="Times New Roman"/>
                <w:b w:val="0"/>
                <w:i w:val="0"/>
                <w:sz w:val="24"/>
                <w:szCs w:val="24"/>
              </w:rPr>
              <w:t>поточних зобов’язань</w:t>
            </w:r>
          </w:p>
        </w:tc>
        <w:tc>
          <w:tcPr>
            <w:tcW w:w="992" w:type="dxa"/>
          </w:tcPr>
          <w:p w:rsidR="009C78C0" w:rsidRDefault="009C78C0" w:rsidP="009C78C0">
            <w:pPr>
              <w:pStyle w:val="a6"/>
              <w:spacing w:before="0" w:beforeAutospacing="0" w:after="0" w:afterAutospacing="0"/>
              <w:jc w:val="center"/>
              <w:rPr>
                <w:lang w:val="uk-UA"/>
              </w:rPr>
            </w:pPr>
            <w:r>
              <w:rPr>
                <w:lang w:val="uk-UA"/>
              </w:rPr>
              <w:t>0,4</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0,1</w:t>
            </w:r>
          </w:p>
        </w:tc>
        <w:tc>
          <w:tcPr>
            <w:tcW w:w="883" w:type="dxa"/>
          </w:tcPr>
          <w:p w:rsidR="009C78C0" w:rsidRDefault="009C78C0" w:rsidP="009C78C0">
            <w:pPr>
              <w:pStyle w:val="a6"/>
              <w:spacing w:before="0" w:beforeAutospacing="0" w:after="0" w:afterAutospacing="0"/>
              <w:jc w:val="center"/>
              <w:rPr>
                <w:lang w:val="uk-UA"/>
              </w:rPr>
            </w:pPr>
            <w:r>
              <w:rPr>
                <w:lang w:val="uk-UA"/>
              </w:rPr>
              <w:t>2,3</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0,1</w:t>
            </w:r>
          </w:p>
        </w:tc>
        <w:tc>
          <w:tcPr>
            <w:tcW w:w="926" w:type="dxa"/>
          </w:tcPr>
          <w:p w:rsidR="009C78C0" w:rsidRDefault="009C78C0" w:rsidP="009C78C0">
            <w:pPr>
              <w:pStyle w:val="a6"/>
              <w:spacing w:before="0" w:beforeAutospacing="0" w:after="0" w:afterAutospacing="0"/>
              <w:jc w:val="center"/>
              <w:rPr>
                <w:lang w:val="uk-UA"/>
              </w:rPr>
            </w:pPr>
            <w:r>
              <w:rPr>
                <w:lang w:val="uk-UA"/>
              </w:rPr>
              <w:t>1,7</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0,1</w:t>
            </w:r>
          </w:p>
        </w:tc>
        <w:tc>
          <w:tcPr>
            <w:tcW w:w="997" w:type="dxa"/>
          </w:tcPr>
          <w:p w:rsidR="009C78C0" w:rsidRDefault="009C78C0" w:rsidP="009C78C0">
            <w:pPr>
              <w:pStyle w:val="a6"/>
              <w:spacing w:before="0" w:beforeAutospacing="0" w:after="0" w:afterAutospacing="0"/>
              <w:jc w:val="center"/>
              <w:rPr>
                <w:lang w:val="uk-UA"/>
              </w:rPr>
            </w:pPr>
            <w:r>
              <w:rPr>
                <w:lang w:val="uk-UA"/>
              </w:rPr>
              <w:t>2,2</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0,1</w:t>
            </w:r>
          </w:p>
        </w:tc>
        <w:tc>
          <w:tcPr>
            <w:tcW w:w="1022" w:type="dxa"/>
          </w:tcPr>
          <w:p w:rsidR="009C78C0" w:rsidRDefault="002862BF" w:rsidP="009C78C0">
            <w:pPr>
              <w:pStyle w:val="a6"/>
              <w:spacing w:before="0" w:beforeAutospacing="0" w:after="0" w:afterAutospacing="0"/>
              <w:jc w:val="center"/>
              <w:rPr>
                <w:lang w:val="uk-UA"/>
              </w:rPr>
            </w:pPr>
            <w:r>
              <w:rPr>
                <w:lang w:val="uk-UA"/>
              </w:rPr>
              <w:t>2,8</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0,08</w:t>
            </w:r>
          </w:p>
        </w:tc>
        <w:tc>
          <w:tcPr>
            <w:tcW w:w="1275" w:type="dxa"/>
          </w:tcPr>
          <w:p w:rsidR="009C78C0" w:rsidRDefault="009C78C0" w:rsidP="009C78C0">
            <w:pPr>
              <w:pStyle w:val="a6"/>
              <w:spacing w:before="0" w:beforeAutospacing="0" w:after="0" w:afterAutospacing="0"/>
              <w:jc w:val="center"/>
              <w:rPr>
                <w:lang w:val="uk-UA"/>
              </w:rPr>
            </w:pPr>
            <w:r>
              <w:rPr>
                <w:lang w:val="uk-UA"/>
              </w:rPr>
              <w:t>1,9</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-0,6</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6" w:type="dxa"/>
          </w:tcPr>
          <w:p w:rsidR="009C78C0" w:rsidRDefault="009C78C0" w:rsidP="009C78C0">
            <w:pPr>
              <w:pStyle w:val="a6"/>
              <w:spacing w:before="0" w:beforeAutospacing="0" w:after="0" w:afterAutospacing="0"/>
              <w:jc w:val="center"/>
              <w:rPr>
                <w:lang w:val="uk-UA"/>
              </w:rPr>
            </w:pPr>
            <w:r>
              <w:rPr>
                <w:lang w:val="uk-UA"/>
              </w:rPr>
              <w:t>0,5</w:t>
            </w:r>
          </w:p>
          <w:p w:rsidR="009C78C0" w:rsidRDefault="009C78C0" w:rsidP="009C78C0">
            <w:pPr>
              <w:pStyle w:val="a6"/>
              <w:spacing w:before="0" w:beforeAutospacing="0" w:after="0" w:afterAutospacing="0"/>
              <w:jc w:val="center"/>
              <w:rPr>
                <w:lang w:val="uk-UA"/>
              </w:rPr>
            </w:pPr>
          </w:p>
          <w:p w:rsidR="009C78C0" w:rsidRDefault="009C78C0" w:rsidP="009C78C0">
            <w:pPr>
              <w:pStyle w:val="a6"/>
              <w:spacing w:before="0" w:beforeAutospacing="0" w:after="0" w:afterAutospacing="0"/>
              <w:jc w:val="center"/>
              <w:rPr>
                <w:lang w:val="uk-UA"/>
              </w:rPr>
            </w:pPr>
          </w:p>
          <w:p w:rsidR="009C78C0" w:rsidRPr="00D9551A" w:rsidRDefault="009C78C0" w:rsidP="009C78C0">
            <w:pPr>
              <w:pStyle w:val="a6"/>
              <w:spacing w:before="0" w:beforeAutospacing="0" w:after="0" w:afterAutospacing="0"/>
              <w:jc w:val="center"/>
              <w:rPr>
                <w:lang w:val="uk-UA"/>
              </w:rPr>
            </w:pPr>
            <w:r>
              <w:rPr>
                <w:lang w:val="uk-UA"/>
              </w:rPr>
              <w:t>-</w:t>
            </w:r>
          </w:p>
        </w:tc>
        <w:tc>
          <w:tcPr>
            <w:tcW w:w="1275" w:type="dxa"/>
          </w:tcPr>
          <w:p w:rsidR="009C78C0" w:rsidRDefault="002862BF" w:rsidP="009C78C0">
            <w:pPr>
              <w:pStyle w:val="a6"/>
              <w:spacing w:before="0" w:beforeAutospacing="0" w:after="0" w:afterAutospacing="0"/>
              <w:jc w:val="center"/>
              <w:rPr>
                <w:lang w:val="uk-UA"/>
              </w:rPr>
            </w:pPr>
            <w:r>
              <w:rPr>
                <w:lang w:val="uk-UA"/>
              </w:rPr>
              <w:t>0,6</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w:t>
            </w:r>
          </w:p>
        </w:tc>
        <w:tc>
          <w:tcPr>
            <w:tcW w:w="1276" w:type="dxa"/>
          </w:tcPr>
          <w:p w:rsidR="009C78C0" w:rsidRDefault="002862BF" w:rsidP="009C78C0">
            <w:pPr>
              <w:pStyle w:val="a6"/>
              <w:spacing w:before="0" w:beforeAutospacing="0" w:after="0" w:afterAutospacing="0"/>
              <w:jc w:val="center"/>
              <w:rPr>
                <w:lang w:val="uk-UA"/>
              </w:rPr>
            </w:pPr>
            <w:r>
              <w:rPr>
                <w:lang w:val="uk-UA"/>
              </w:rPr>
              <w:t>2,4</w:t>
            </w: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p>
          <w:p w:rsidR="002862BF" w:rsidRDefault="002862BF" w:rsidP="009C78C0">
            <w:pPr>
              <w:pStyle w:val="a6"/>
              <w:spacing w:before="0" w:beforeAutospacing="0" w:after="0" w:afterAutospacing="0"/>
              <w:jc w:val="center"/>
              <w:rPr>
                <w:lang w:val="uk-UA"/>
              </w:rPr>
            </w:pPr>
            <w:r>
              <w:rPr>
                <w:lang w:val="uk-UA"/>
              </w:rPr>
              <w:t>-</w:t>
            </w:r>
          </w:p>
        </w:tc>
      </w:tr>
    </w:tbl>
    <w:p w:rsidR="00A51BCF" w:rsidRDefault="00A51BCF">
      <w:pPr>
        <w:spacing w:after="0" w:line="240" w:lineRule="auto"/>
        <w:rPr>
          <w:sz w:val="28"/>
          <w:szCs w:val="28"/>
          <w:lang w:val="uk-UA"/>
        </w:rPr>
      </w:pPr>
      <w:r>
        <w:rPr>
          <w:sz w:val="28"/>
          <w:szCs w:val="28"/>
          <w:lang w:val="uk-UA"/>
        </w:rPr>
        <w:br w:type="page"/>
      </w:r>
    </w:p>
    <w:p w:rsidR="003E473C" w:rsidRDefault="003E473C" w:rsidP="00595671">
      <w:pPr>
        <w:pStyle w:val="a6"/>
        <w:spacing w:before="0" w:beforeAutospacing="0" w:after="0" w:afterAutospacing="0" w:line="360" w:lineRule="auto"/>
        <w:ind w:firstLine="709"/>
        <w:jc w:val="right"/>
        <w:rPr>
          <w:sz w:val="28"/>
          <w:szCs w:val="28"/>
          <w:lang w:val="uk-UA"/>
        </w:rPr>
      </w:pPr>
    </w:p>
    <w:p w:rsidR="00F3380E" w:rsidRPr="007A0AAD" w:rsidRDefault="00595671" w:rsidP="00595671">
      <w:pPr>
        <w:pStyle w:val="a6"/>
        <w:spacing w:before="0" w:beforeAutospacing="0" w:after="0" w:afterAutospacing="0" w:line="360" w:lineRule="auto"/>
        <w:ind w:firstLine="709"/>
        <w:jc w:val="right"/>
        <w:rPr>
          <w:i/>
          <w:sz w:val="28"/>
          <w:szCs w:val="28"/>
          <w:lang w:val="uk-UA"/>
        </w:rPr>
      </w:pPr>
      <w:r w:rsidRPr="007A0AAD">
        <w:rPr>
          <w:i/>
          <w:sz w:val="28"/>
          <w:szCs w:val="28"/>
          <w:lang w:val="uk-UA"/>
        </w:rPr>
        <w:t>Продовження табл.2.4</w:t>
      </w:r>
    </w:p>
    <w:tbl>
      <w:tblPr>
        <w:tblpPr w:leftFromText="180" w:rightFromText="180" w:vertAnchor="page" w:horzAnchor="margin" w:tblpY="1972"/>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3402"/>
        <w:gridCol w:w="992"/>
        <w:gridCol w:w="883"/>
        <w:gridCol w:w="926"/>
        <w:gridCol w:w="997"/>
        <w:gridCol w:w="1022"/>
        <w:gridCol w:w="1275"/>
        <w:gridCol w:w="1276"/>
        <w:gridCol w:w="1276"/>
        <w:gridCol w:w="1275"/>
        <w:gridCol w:w="1276"/>
      </w:tblGrid>
      <w:tr w:rsidR="00595671" w:rsidTr="003E473C">
        <w:trPr>
          <w:trHeight w:val="285"/>
        </w:trPr>
        <w:tc>
          <w:tcPr>
            <w:tcW w:w="534" w:type="dxa"/>
          </w:tcPr>
          <w:p w:rsidR="00595671" w:rsidRPr="00D9551A" w:rsidRDefault="00595671" w:rsidP="003E473C">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w:t>
            </w:r>
            <w:r w:rsidRPr="00D9551A">
              <w:rPr>
                <w:rStyle w:val="editsection"/>
                <w:rFonts w:ascii="Times New Roman" w:hAnsi="Times New Roman" w:cs="Times New Roman"/>
                <w:b w:val="0"/>
                <w:i w:val="0"/>
                <w:sz w:val="24"/>
                <w:szCs w:val="24"/>
              </w:rPr>
              <w:t>.4</w:t>
            </w:r>
          </w:p>
        </w:tc>
        <w:tc>
          <w:tcPr>
            <w:tcW w:w="3402" w:type="dxa"/>
          </w:tcPr>
          <w:p w:rsidR="00595671" w:rsidRPr="00D9551A" w:rsidRDefault="00595671" w:rsidP="003E473C">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Кредиторська заборгованість по розрахункам з оплати праці</w:t>
            </w:r>
            <w:r w:rsidRPr="00D9551A">
              <w:rPr>
                <w:rStyle w:val="editsection"/>
                <w:rFonts w:ascii="Times New Roman" w:hAnsi="Times New Roman" w:cs="Times New Roman"/>
                <w:b w:val="0"/>
                <w:i w:val="0"/>
                <w:sz w:val="24"/>
                <w:szCs w:val="24"/>
              </w:rPr>
              <w:t>:</w:t>
            </w:r>
          </w:p>
          <w:p w:rsidR="00595671" w:rsidRPr="001D5606" w:rsidRDefault="00595671" w:rsidP="003E473C">
            <w:pPr>
              <w:spacing w:after="0" w:line="240" w:lineRule="auto"/>
              <w:rPr>
                <w:lang w:val="uk-UA" w:eastAsia="ru-RU"/>
              </w:rPr>
            </w:pPr>
            <w:r w:rsidRPr="001D5606">
              <w:rPr>
                <w:rStyle w:val="editsection"/>
                <w:rFonts w:ascii="Times New Roman" w:hAnsi="Times New Roman"/>
                <w:sz w:val="24"/>
                <w:szCs w:val="24"/>
              </w:rPr>
              <w:t>- у % до поточних зобов’язань</w:t>
            </w:r>
          </w:p>
        </w:tc>
        <w:tc>
          <w:tcPr>
            <w:tcW w:w="992" w:type="dxa"/>
          </w:tcPr>
          <w:p w:rsidR="00595671" w:rsidRDefault="00595671" w:rsidP="003E473C">
            <w:pPr>
              <w:pStyle w:val="a6"/>
              <w:spacing w:before="0" w:beforeAutospacing="0" w:after="0" w:afterAutospacing="0"/>
              <w:jc w:val="center"/>
              <w:rPr>
                <w:lang w:val="uk-UA"/>
              </w:rPr>
            </w:pPr>
            <w:r>
              <w:rPr>
                <w:lang w:val="uk-UA"/>
              </w:rPr>
              <w:t>2</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0,7</w:t>
            </w:r>
          </w:p>
        </w:tc>
        <w:tc>
          <w:tcPr>
            <w:tcW w:w="883" w:type="dxa"/>
          </w:tcPr>
          <w:p w:rsidR="00595671" w:rsidRDefault="00595671" w:rsidP="003E473C">
            <w:pPr>
              <w:pStyle w:val="a6"/>
              <w:spacing w:before="0" w:beforeAutospacing="0" w:after="0" w:afterAutospacing="0"/>
              <w:jc w:val="center"/>
              <w:rPr>
                <w:lang w:val="uk-UA"/>
              </w:rPr>
            </w:pPr>
            <w:r>
              <w:rPr>
                <w:lang w:val="uk-UA"/>
              </w:rPr>
              <w:t>3,6</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0,1</w:t>
            </w:r>
          </w:p>
        </w:tc>
        <w:tc>
          <w:tcPr>
            <w:tcW w:w="926" w:type="dxa"/>
          </w:tcPr>
          <w:p w:rsidR="00595671" w:rsidRDefault="00595671" w:rsidP="003E473C">
            <w:pPr>
              <w:pStyle w:val="a6"/>
              <w:spacing w:before="0" w:beforeAutospacing="0" w:after="0" w:afterAutospacing="0"/>
              <w:jc w:val="center"/>
              <w:rPr>
                <w:lang w:val="uk-UA"/>
              </w:rPr>
            </w:pPr>
            <w:r>
              <w:rPr>
                <w:lang w:val="uk-UA"/>
              </w:rPr>
              <w:t>5,2</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0,4</w:t>
            </w:r>
          </w:p>
        </w:tc>
        <w:tc>
          <w:tcPr>
            <w:tcW w:w="997" w:type="dxa"/>
          </w:tcPr>
          <w:p w:rsidR="00595671" w:rsidRDefault="00595671" w:rsidP="003E473C">
            <w:pPr>
              <w:pStyle w:val="a6"/>
              <w:spacing w:before="0" w:beforeAutospacing="0" w:after="0" w:afterAutospacing="0"/>
              <w:jc w:val="center"/>
              <w:rPr>
                <w:lang w:val="uk-UA"/>
              </w:rPr>
            </w:pPr>
            <w:r>
              <w:rPr>
                <w:lang w:val="uk-UA"/>
              </w:rPr>
              <w:t>4,7</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0,2</w:t>
            </w:r>
          </w:p>
        </w:tc>
        <w:tc>
          <w:tcPr>
            <w:tcW w:w="1022" w:type="dxa"/>
          </w:tcPr>
          <w:p w:rsidR="00595671" w:rsidRDefault="002862BF" w:rsidP="003E473C">
            <w:pPr>
              <w:pStyle w:val="a6"/>
              <w:spacing w:before="0" w:beforeAutospacing="0" w:after="0" w:afterAutospacing="0"/>
              <w:jc w:val="center"/>
              <w:rPr>
                <w:lang w:val="uk-UA"/>
              </w:rPr>
            </w:pPr>
            <w:r>
              <w:rPr>
                <w:lang w:val="uk-UA"/>
              </w:rPr>
              <w:t>5,4</w:t>
            </w: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r>
              <w:rPr>
                <w:lang w:val="uk-UA"/>
              </w:rPr>
              <w:t>0,2</w:t>
            </w:r>
          </w:p>
        </w:tc>
        <w:tc>
          <w:tcPr>
            <w:tcW w:w="1275" w:type="dxa"/>
          </w:tcPr>
          <w:p w:rsidR="00595671" w:rsidRDefault="00595671" w:rsidP="003E473C">
            <w:pPr>
              <w:pStyle w:val="a6"/>
              <w:spacing w:before="0" w:beforeAutospacing="0" w:after="0" w:afterAutospacing="0"/>
              <w:jc w:val="center"/>
              <w:rPr>
                <w:lang w:val="uk-UA"/>
              </w:rPr>
            </w:pPr>
            <w:r>
              <w:rPr>
                <w:lang w:val="uk-UA"/>
              </w:rPr>
              <w:t>1,6</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w:t>
            </w:r>
          </w:p>
        </w:tc>
        <w:tc>
          <w:tcPr>
            <w:tcW w:w="1276" w:type="dxa"/>
          </w:tcPr>
          <w:p w:rsidR="00595671" w:rsidRDefault="00595671" w:rsidP="003E473C">
            <w:pPr>
              <w:pStyle w:val="a6"/>
              <w:spacing w:before="0" w:beforeAutospacing="0" w:after="0" w:afterAutospacing="0"/>
              <w:jc w:val="center"/>
              <w:rPr>
                <w:lang w:val="uk-UA"/>
              </w:rPr>
            </w:pPr>
            <w:r>
              <w:rPr>
                <w:lang w:val="uk-UA"/>
              </w:rPr>
              <w:t>1,6</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w:t>
            </w:r>
          </w:p>
        </w:tc>
        <w:tc>
          <w:tcPr>
            <w:tcW w:w="1276" w:type="dxa"/>
          </w:tcPr>
          <w:p w:rsidR="00595671" w:rsidRDefault="00595671" w:rsidP="003E473C">
            <w:pPr>
              <w:pStyle w:val="a6"/>
              <w:spacing w:before="0" w:beforeAutospacing="0" w:after="0" w:afterAutospacing="0"/>
              <w:jc w:val="center"/>
              <w:rPr>
                <w:lang w:val="uk-UA"/>
              </w:rPr>
            </w:pPr>
            <w:r>
              <w:rPr>
                <w:lang w:val="uk-UA"/>
              </w:rPr>
              <w:t>-0,5</w:t>
            </w:r>
          </w:p>
          <w:p w:rsidR="00595671" w:rsidRDefault="00595671" w:rsidP="003E473C">
            <w:pPr>
              <w:pStyle w:val="a6"/>
              <w:spacing w:before="0" w:beforeAutospacing="0" w:after="0" w:afterAutospacing="0"/>
              <w:jc w:val="center"/>
              <w:rPr>
                <w:lang w:val="uk-UA"/>
              </w:rPr>
            </w:pPr>
          </w:p>
          <w:p w:rsidR="00595671" w:rsidRDefault="00595671" w:rsidP="003E473C">
            <w:pPr>
              <w:pStyle w:val="a6"/>
              <w:spacing w:before="0" w:beforeAutospacing="0" w:after="0" w:afterAutospacing="0"/>
              <w:jc w:val="center"/>
              <w:rPr>
                <w:lang w:val="uk-UA"/>
              </w:rPr>
            </w:pPr>
          </w:p>
          <w:p w:rsidR="00595671" w:rsidRPr="00D9551A" w:rsidRDefault="00595671" w:rsidP="003E473C">
            <w:pPr>
              <w:pStyle w:val="a6"/>
              <w:spacing w:before="0" w:beforeAutospacing="0" w:after="0" w:afterAutospacing="0"/>
              <w:jc w:val="center"/>
              <w:rPr>
                <w:lang w:val="uk-UA"/>
              </w:rPr>
            </w:pPr>
            <w:r>
              <w:rPr>
                <w:lang w:val="uk-UA"/>
              </w:rPr>
              <w:t>-</w:t>
            </w:r>
          </w:p>
        </w:tc>
        <w:tc>
          <w:tcPr>
            <w:tcW w:w="1275" w:type="dxa"/>
          </w:tcPr>
          <w:p w:rsidR="00595671" w:rsidRDefault="002862BF" w:rsidP="003E473C">
            <w:pPr>
              <w:pStyle w:val="a6"/>
              <w:spacing w:before="0" w:beforeAutospacing="0" w:after="0" w:afterAutospacing="0"/>
              <w:jc w:val="center"/>
              <w:rPr>
                <w:lang w:val="uk-UA"/>
              </w:rPr>
            </w:pPr>
            <w:r>
              <w:rPr>
                <w:lang w:val="uk-UA"/>
              </w:rPr>
              <w:t>0,7</w:t>
            </w: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r>
              <w:rPr>
                <w:lang w:val="uk-UA"/>
              </w:rPr>
              <w:t>-</w:t>
            </w:r>
          </w:p>
        </w:tc>
        <w:tc>
          <w:tcPr>
            <w:tcW w:w="1276" w:type="dxa"/>
          </w:tcPr>
          <w:p w:rsidR="00595671" w:rsidRDefault="002862BF" w:rsidP="003E473C">
            <w:pPr>
              <w:pStyle w:val="a6"/>
              <w:spacing w:before="0" w:beforeAutospacing="0" w:after="0" w:afterAutospacing="0"/>
              <w:jc w:val="center"/>
              <w:rPr>
                <w:lang w:val="uk-UA"/>
              </w:rPr>
            </w:pPr>
            <w:r>
              <w:rPr>
                <w:lang w:val="uk-UA"/>
              </w:rPr>
              <w:t>3,4</w:t>
            </w: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p>
          <w:p w:rsidR="002862BF" w:rsidRDefault="002862BF" w:rsidP="003E473C">
            <w:pPr>
              <w:pStyle w:val="a6"/>
              <w:spacing w:before="0" w:beforeAutospacing="0" w:after="0" w:afterAutospacing="0"/>
              <w:jc w:val="center"/>
              <w:rPr>
                <w:lang w:val="uk-UA"/>
              </w:rPr>
            </w:pPr>
            <w:r>
              <w:rPr>
                <w:lang w:val="uk-UA"/>
              </w:rPr>
              <w:t>-</w:t>
            </w:r>
          </w:p>
        </w:tc>
      </w:tr>
      <w:tr w:rsidR="00595671" w:rsidTr="003E473C">
        <w:trPr>
          <w:trHeight w:val="285"/>
        </w:trPr>
        <w:tc>
          <w:tcPr>
            <w:tcW w:w="534" w:type="dxa"/>
          </w:tcPr>
          <w:p w:rsidR="00595671" w:rsidRPr="00D9551A" w:rsidRDefault="00595671" w:rsidP="003E473C">
            <w:pPr>
              <w:pStyle w:val="2"/>
              <w:spacing w:before="0" w:after="0"/>
              <w:jc w:val="center"/>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3.5</w:t>
            </w:r>
          </w:p>
        </w:tc>
        <w:tc>
          <w:tcPr>
            <w:tcW w:w="3402" w:type="dxa"/>
          </w:tcPr>
          <w:p w:rsidR="00595671" w:rsidRPr="00D9551A" w:rsidRDefault="00595671" w:rsidP="003E473C">
            <w:pPr>
              <w:pStyle w:val="2"/>
              <w:spacing w:before="0" w:after="0"/>
              <w:rPr>
                <w:rStyle w:val="editsection"/>
                <w:rFonts w:ascii="Times New Roman" w:hAnsi="Times New Roman" w:cs="Times New Roman"/>
                <w:b w:val="0"/>
                <w:i w:val="0"/>
                <w:sz w:val="24"/>
                <w:szCs w:val="24"/>
              </w:rPr>
            </w:pPr>
            <w:r>
              <w:rPr>
                <w:rStyle w:val="editsection"/>
                <w:rFonts w:ascii="Times New Roman" w:hAnsi="Times New Roman" w:cs="Times New Roman"/>
                <w:b w:val="0"/>
                <w:i w:val="0"/>
                <w:sz w:val="24"/>
                <w:szCs w:val="24"/>
              </w:rPr>
              <w:t>Інші поточні зобов’язання</w:t>
            </w:r>
            <w:r w:rsidRPr="00D9551A">
              <w:rPr>
                <w:rStyle w:val="editsection"/>
                <w:rFonts w:ascii="Times New Roman" w:hAnsi="Times New Roman" w:cs="Times New Roman"/>
                <w:b w:val="0"/>
                <w:i w:val="0"/>
                <w:sz w:val="24"/>
                <w:szCs w:val="24"/>
              </w:rPr>
              <w:t>:</w:t>
            </w:r>
          </w:p>
          <w:p w:rsidR="00595671" w:rsidRDefault="00595671" w:rsidP="003E473C">
            <w:pPr>
              <w:pStyle w:val="2"/>
              <w:spacing w:before="0" w:after="0"/>
              <w:rPr>
                <w:rStyle w:val="editsection"/>
                <w:rFonts w:ascii="Times New Roman" w:hAnsi="Times New Roman" w:cs="Times New Roman"/>
                <w:b w:val="0"/>
                <w:i w:val="0"/>
                <w:sz w:val="24"/>
                <w:szCs w:val="24"/>
              </w:rPr>
            </w:pPr>
            <w:r w:rsidRPr="00D9551A">
              <w:rPr>
                <w:rStyle w:val="editsection"/>
                <w:rFonts w:ascii="Times New Roman" w:hAnsi="Times New Roman" w:cs="Times New Roman"/>
                <w:b w:val="0"/>
                <w:i w:val="0"/>
                <w:sz w:val="24"/>
                <w:szCs w:val="24"/>
              </w:rPr>
              <w:t xml:space="preserve">- у % до </w:t>
            </w:r>
            <w:r>
              <w:rPr>
                <w:rStyle w:val="editsection"/>
                <w:rFonts w:ascii="Times New Roman" w:hAnsi="Times New Roman" w:cs="Times New Roman"/>
                <w:b w:val="0"/>
                <w:i w:val="0"/>
                <w:sz w:val="24"/>
                <w:szCs w:val="24"/>
              </w:rPr>
              <w:t>поточних зобов’язань</w:t>
            </w:r>
          </w:p>
        </w:tc>
        <w:tc>
          <w:tcPr>
            <w:tcW w:w="992" w:type="dxa"/>
          </w:tcPr>
          <w:p w:rsidR="00595671" w:rsidRDefault="00595671" w:rsidP="003E473C">
            <w:pPr>
              <w:pStyle w:val="a6"/>
              <w:spacing w:before="0" w:beforeAutospacing="0" w:after="0" w:afterAutospacing="0"/>
              <w:jc w:val="center"/>
              <w:rPr>
                <w:lang w:val="uk-UA"/>
              </w:rPr>
            </w:pPr>
            <w:r>
              <w:rPr>
                <w:lang w:val="uk-UA"/>
              </w:rPr>
              <w:t>53,1</w:t>
            </w:r>
          </w:p>
          <w:p w:rsidR="00595671" w:rsidRPr="00D9551A" w:rsidRDefault="00595671" w:rsidP="003E473C">
            <w:pPr>
              <w:pStyle w:val="a6"/>
              <w:spacing w:before="0" w:beforeAutospacing="0" w:after="0" w:afterAutospacing="0"/>
              <w:jc w:val="center"/>
              <w:rPr>
                <w:lang w:val="uk-UA"/>
              </w:rPr>
            </w:pPr>
            <w:r>
              <w:rPr>
                <w:lang w:val="uk-UA"/>
              </w:rPr>
              <w:t>18</w:t>
            </w:r>
          </w:p>
        </w:tc>
        <w:tc>
          <w:tcPr>
            <w:tcW w:w="883" w:type="dxa"/>
          </w:tcPr>
          <w:p w:rsidR="00595671" w:rsidRDefault="00595671" w:rsidP="003E473C">
            <w:pPr>
              <w:pStyle w:val="a6"/>
              <w:spacing w:before="0" w:beforeAutospacing="0" w:after="0" w:afterAutospacing="0"/>
              <w:jc w:val="center"/>
              <w:rPr>
                <w:lang w:val="uk-UA"/>
              </w:rPr>
            </w:pPr>
            <w:r>
              <w:rPr>
                <w:lang w:val="uk-UA"/>
              </w:rPr>
              <w:t>1248,6</w:t>
            </w:r>
          </w:p>
          <w:p w:rsidR="00595671" w:rsidRPr="00D9551A" w:rsidRDefault="00595671" w:rsidP="003E473C">
            <w:pPr>
              <w:pStyle w:val="a6"/>
              <w:spacing w:before="0" w:beforeAutospacing="0" w:after="0" w:afterAutospacing="0"/>
              <w:jc w:val="center"/>
              <w:rPr>
                <w:lang w:val="uk-UA"/>
              </w:rPr>
            </w:pPr>
            <w:r>
              <w:rPr>
                <w:lang w:val="uk-UA"/>
              </w:rPr>
              <w:t>46,8</w:t>
            </w:r>
          </w:p>
        </w:tc>
        <w:tc>
          <w:tcPr>
            <w:tcW w:w="926" w:type="dxa"/>
          </w:tcPr>
          <w:p w:rsidR="00595671" w:rsidRDefault="00595671" w:rsidP="003E473C">
            <w:pPr>
              <w:pStyle w:val="a6"/>
              <w:spacing w:before="0" w:beforeAutospacing="0" w:after="0" w:afterAutospacing="0"/>
              <w:jc w:val="center"/>
              <w:rPr>
                <w:lang w:val="uk-UA"/>
              </w:rPr>
            </w:pPr>
            <w:r>
              <w:rPr>
                <w:lang w:val="uk-UA"/>
              </w:rPr>
              <w:t>1319</w:t>
            </w:r>
          </w:p>
          <w:p w:rsidR="00595671" w:rsidRPr="00D9551A" w:rsidRDefault="00595671" w:rsidP="003E473C">
            <w:pPr>
              <w:pStyle w:val="a6"/>
              <w:spacing w:before="0" w:beforeAutospacing="0" w:after="0" w:afterAutospacing="0"/>
              <w:jc w:val="center"/>
              <w:rPr>
                <w:lang w:val="uk-UA"/>
              </w:rPr>
            </w:pPr>
            <w:r>
              <w:rPr>
                <w:lang w:val="uk-UA"/>
              </w:rPr>
              <w:t>55,5</w:t>
            </w:r>
          </w:p>
        </w:tc>
        <w:tc>
          <w:tcPr>
            <w:tcW w:w="997" w:type="dxa"/>
          </w:tcPr>
          <w:p w:rsidR="00595671" w:rsidRDefault="00595671" w:rsidP="003E473C">
            <w:pPr>
              <w:pStyle w:val="a6"/>
              <w:spacing w:before="0" w:beforeAutospacing="0" w:after="0" w:afterAutospacing="0"/>
              <w:jc w:val="center"/>
              <w:rPr>
                <w:lang w:val="uk-UA"/>
              </w:rPr>
            </w:pPr>
            <w:r>
              <w:rPr>
                <w:lang w:val="uk-UA"/>
              </w:rPr>
              <w:t>3046,2</w:t>
            </w:r>
          </w:p>
          <w:p w:rsidR="00595671" w:rsidRPr="00D9551A" w:rsidRDefault="00595671" w:rsidP="003E473C">
            <w:pPr>
              <w:pStyle w:val="a6"/>
              <w:spacing w:before="0" w:beforeAutospacing="0" w:after="0" w:afterAutospacing="0"/>
              <w:jc w:val="center"/>
              <w:rPr>
                <w:lang w:val="uk-UA"/>
              </w:rPr>
            </w:pPr>
            <w:r>
              <w:rPr>
                <w:lang w:val="uk-UA"/>
              </w:rPr>
              <w:t>66</w:t>
            </w:r>
          </w:p>
        </w:tc>
        <w:tc>
          <w:tcPr>
            <w:tcW w:w="1022" w:type="dxa"/>
          </w:tcPr>
          <w:p w:rsidR="00595671" w:rsidRDefault="002862BF" w:rsidP="003E473C">
            <w:pPr>
              <w:pStyle w:val="a6"/>
              <w:spacing w:before="0" w:beforeAutospacing="0" w:after="0" w:afterAutospacing="0"/>
              <w:jc w:val="center"/>
              <w:rPr>
                <w:lang w:val="uk-UA"/>
              </w:rPr>
            </w:pPr>
            <w:r>
              <w:rPr>
                <w:lang w:val="uk-UA"/>
              </w:rPr>
              <w:t>2159</w:t>
            </w:r>
          </w:p>
          <w:p w:rsidR="002862BF" w:rsidRDefault="002862BF" w:rsidP="003E473C">
            <w:pPr>
              <w:pStyle w:val="a6"/>
              <w:spacing w:before="0" w:beforeAutospacing="0" w:after="0" w:afterAutospacing="0"/>
              <w:jc w:val="center"/>
              <w:rPr>
                <w:lang w:val="uk-UA"/>
              </w:rPr>
            </w:pPr>
            <w:r>
              <w:rPr>
                <w:lang w:val="uk-UA"/>
              </w:rPr>
              <w:t>65,3</w:t>
            </w:r>
          </w:p>
        </w:tc>
        <w:tc>
          <w:tcPr>
            <w:tcW w:w="1275" w:type="dxa"/>
          </w:tcPr>
          <w:p w:rsidR="00595671" w:rsidRDefault="00595671" w:rsidP="003E473C">
            <w:pPr>
              <w:pStyle w:val="a6"/>
              <w:spacing w:before="0" w:beforeAutospacing="0" w:after="0" w:afterAutospacing="0"/>
              <w:jc w:val="center"/>
              <w:rPr>
                <w:lang w:val="uk-UA"/>
              </w:rPr>
            </w:pPr>
            <w:r>
              <w:rPr>
                <w:lang w:val="uk-UA"/>
              </w:rPr>
              <w:t>1195,5</w:t>
            </w:r>
          </w:p>
          <w:p w:rsidR="00595671" w:rsidRPr="00D9551A" w:rsidRDefault="00595671" w:rsidP="003E473C">
            <w:pPr>
              <w:pStyle w:val="a6"/>
              <w:spacing w:before="0" w:beforeAutospacing="0" w:after="0" w:afterAutospacing="0"/>
              <w:jc w:val="center"/>
              <w:rPr>
                <w:lang w:val="uk-UA"/>
              </w:rPr>
            </w:pPr>
            <w:r>
              <w:rPr>
                <w:lang w:val="uk-UA"/>
              </w:rPr>
              <w:t>-</w:t>
            </w:r>
          </w:p>
        </w:tc>
        <w:tc>
          <w:tcPr>
            <w:tcW w:w="1276" w:type="dxa"/>
          </w:tcPr>
          <w:p w:rsidR="00595671" w:rsidRDefault="00595671" w:rsidP="003E473C">
            <w:pPr>
              <w:pStyle w:val="a6"/>
              <w:spacing w:before="0" w:beforeAutospacing="0" w:after="0" w:afterAutospacing="0"/>
              <w:jc w:val="center"/>
              <w:rPr>
                <w:lang w:val="uk-UA"/>
              </w:rPr>
            </w:pPr>
            <w:r>
              <w:rPr>
                <w:lang w:val="uk-UA"/>
              </w:rPr>
              <w:t>70,4</w:t>
            </w:r>
          </w:p>
          <w:p w:rsidR="00595671" w:rsidRPr="00D9551A" w:rsidRDefault="00595671" w:rsidP="003E473C">
            <w:pPr>
              <w:pStyle w:val="a6"/>
              <w:spacing w:before="0" w:beforeAutospacing="0" w:after="0" w:afterAutospacing="0"/>
              <w:jc w:val="center"/>
              <w:rPr>
                <w:lang w:val="uk-UA"/>
              </w:rPr>
            </w:pPr>
            <w:r>
              <w:rPr>
                <w:lang w:val="uk-UA"/>
              </w:rPr>
              <w:t>-</w:t>
            </w:r>
          </w:p>
        </w:tc>
        <w:tc>
          <w:tcPr>
            <w:tcW w:w="1276" w:type="dxa"/>
          </w:tcPr>
          <w:p w:rsidR="00595671" w:rsidRDefault="00595671" w:rsidP="003E473C">
            <w:pPr>
              <w:pStyle w:val="a6"/>
              <w:spacing w:before="0" w:beforeAutospacing="0" w:after="0" w:afterAutospacing="0"/>
              <w:jc w:val="center"/>
              <w:rPr>
                <w:lang w:val="uk-UA"/>
              </w:rPr>
            </w:pPr>
            <w:r>
              <w:rPr>
                <w:lang w:val="uk-UA"/>
              </w:rPr>
              <w:t>1727,2</w:t>
            </w:r>
          </w:p>
          <w:p w:rsidR="00595671" w:rsidRPr="00D9551A" w:rsidRDefault="00595671" w:rsidP="003E473C">
            <w:pPr>
              <w:pStyle w:val="a6"/>
              <w:spacing w:before="0" w:beforeAutospacing="0" w:after="0" w:afterAutospacing="0"/>
              <w:jc w:val="center"/>
              <w:rPr>
                <w:lang w:val="uk-UA"/>
              </w:rPr>
            </w:pPr>
            <w:r>
              <w:rPr>
                <w:lang w:val="uk-UA"/>
              </w:rPr>
              <w:t>-</w:t>
            </w:r>
          </w:p>
        </w:tc>
        <w:tc>
          <w:tcPr>
            <w:tcW w:w="1275" w:type="dxa"/>
          </w:tcPr>
          <w:p w:rsidR="00595671" w:rsidRDefault="002862BF" w:rsidP="003E473C">
            <w:pPr>
              <w:pStyle w:val="a6"/>
              <w:spacing w:before="0" w:beforeAutospacing="0" w:after="0" w:afterAutospacing="0"/>
              <w:jc w:val="center"/>
              <w:rPr>
                <w:lang w:val="uk-UA"/>
              </w:rPr>
            </w:pPr>
            <w:r>
              <w:rPr>
                <w:lang w:val="uk-UA"/>
              </w:rPr>
              <w:t>-887,2</w:t>
            </w:r>
          </w:p>
          <w:p w:rsidR="002862BF" w:rsidRDefault="002862BF" w:rsidP="003E473C">
            <w:pPr>
              <w:pStyle w:val="a6"/>
              <w:spacing w:before="0" w:beforeAutospacing="0" w:after="0" w:afterAutospacing="0"/>
              <w:jc w:val="center"/>
              <w:rPr>
                <w:lang w:val="uk-UA"/>
              </w:rPr>
            </w:pPr>
            <w:r>
              <w:rPr>
                <w:lang w:val="uk-UA"/>
              </w:rPr>
              <w:t>-</w:t>
            </w:r>
          </w:p>
        </w:tc>
        <w:tc>
          <w:tcPr>
            <w:tcW w:w="1276" w:type="dxa"/>
          </w:tcPr>
          <w:p w:rsidR="00595671" w:rsidRDefault="002862BF" w:rsidP="003E473C">
            <w:pPr>
              <w:pStyle w:val="a6"/>
              <w:spacing w:before="0" w:beforeAutospacing="0" w:after="0" w:afterAutospacing="0"/>
              <w:jc w:val="center"/>
              <w:rPr>
                <w:lang w:val="uk-UA"/>
              </w:rPr>
            </w:pPr>
            <w:r>
              <w:rPr>
                <w:lang w:val="uk-UA"/>
              </w:rPr>
              <w:t>2105,9</w:t>
            </w:r>
          </w:p>
        </w:tc>
      </w:tr>
      <w:tr w:rsidR="002862BF" w:rsidTr="003E473C">
        <w:trPr>
          <w:trHeight w:val="285"/>
        </w:trPr>
        <w:tc>
          <w:tcPr>
            <w:tcW w:w="3936" w:type="dxa"/>
            <w:gridSpan w:val="2"/>
          </w:tcPr>
          <w:p w:rsidR="002862BF" w:rsidRPr="00D9551A" w:rsidRDefault="002862BF" w:rsidP="003E473C">
            <w:pPr>
              <w:pStyle w:val="a6"/>
              <w:spacing w:before="0" w:beforeAutospacing="0" w:after="0" w:afterAutospacing="0"/>
              <w:jc w:val="center"/>
              <w:rPr>
                <w:lang w:val="uk-UA"/>
              </w:rPr>
            </w:pPr>
            <w:r w:rsidRPr="00D9551A">
              <w:rPr>
                <w:lang w:val="uk-UA"/>
              </w:rPr>
              <w:t>Валюта балансу</w:t>
            </w:r>
          </w:p>
        </w:tc>
        <w:tc>
          <w:tcPr>
            <w:tcW w:w="992" w:type="dxa"/>
          </w:tcPr>
          <w:p w:rsidR="002862BF" w:rsidRPr="00D9551A" w:rsidRDefault="002862BF" w:rsidP="003E473C">
            <w:pPr>
              <w:pStyle w:val="a6"/>
              <w:spacing w:before="0" w:beforeAutospacing="0" w:after="0" w:afterAutospacing="0"/>
              <w:jc w:val="center"/>
              <w:rPr>
                <w:lang w:val="uk-UA"/>
              </w:rPr>
            </w:pPr>
            <w:r w:rsidRPr="00D9551A">
              <w:rPr>
                <w:lang w:val="uk-UA"/>
              </w:rPr>
              <w:t>1473,8</w:t>
            </w:r>
          </w:p>
        </w:tc>
        <w:tc>
          <w:tcPr>
            <w:tcW w:w="883" w:type="dxa"/>
          </w:tcPr>
          <w:p w:rsidR="002862BF" w:rsidRPr="00D9551A" w:rsidRDefault="002862BF" w:rsidP="003E473C">
            <w:pPr>
              <w:pStyle w:val="a6"/>
              <w:spacing w:before="0" w:beforeAutospacing="0" w:after="0" w:afterAutospacing="0"/>
              <w:jc w:val="center"/>
              <w:rPr>
                <w:lang w:val="uk-UA"/>
              </w:rPr>
            </w:pPr>
            <w:r w:rsidRPr="00D9551A">
              <w:rPr>
                <w:lang w:val="uk-UA"/>
              </w:rPr>
              <w:t>3988,0</w:t>
            </w:r>
          </w:p>
        </w:tc>
        <w:tc>
          <w:tcPr>
            <w:tcW w:w="926" w:type="dxa"/>
          </w:tcPr>
          <w:p w:rsidR="002862BF" w:rsidRPr="00D9551A" w:rsidRDefault="002862BF" w:rsidP="003E473C">
            <w:pPr>
              <w:pStyle w:val="a6"/>
              <w:spacing w:before="0" w:beforeAutospacing="0" w:after="0" w:afterAutospacing="0"/>
              <w:jc w:val="center"/>
              <w:rPr>
                <w:lang w:val="uk-UA"/>
              </w:rPr>
            </w:pPr>
            <w:r w:rsidRPr="00D9551A">
              <w:rPr>
                <w:lang w:val="uk-UA"/>
              </w:rPr>
              <w:t>3916,4</w:t>
            </w:r>
          </w:p>
        </w:tc>
        <w:tc>
          <w:tcPr>
            <w:tcW w:w="997" w:type="dxa"/>
          </w:tcPr>
          <w:p w:rsidR="002862BF" w:rsidRPr="00D9551A" w:rsidRDefault="002862BF" w:rsidP="003E473C">
            <w:pPr>
              <w:pStyle w:val="a6"/>
              <w:spacing w:before="0" w:beforeAutospacing="0" w:after="0" w:afterAutospacing="0"/>
              <w:jc w:val="center"/>
              <w:rPr>
                <w:lang w:val="uk-UA"/>
              </w:rPr>
            </w:pPr>
            <w:r w:rsidRPr="00D9551A">
              <w:rPr>
                <w:lang w:val="uk-UA"/>
              </w:rPr>
              <w:t>7117,7</w:t>
            </w:r>
          </w:p>
        </w:tc>
        <w:tc>
          <w:tcPr>
            <w:tcW w:w="1022" w:type="dxa"/>
          </w:tcPr>
          <w:p w:rsidR="002862BF" w:rsidRDefault="002862BF" w:rsidP="003E473C">
            <w:pPr>
              <w:pStyle w:val="a6"/>
              <w:spacing w:before="0" w:beforeAutospacing="0" w:after="0" w:afterAutospacing="0"/>
              <w:jc w:val="center"/>
              <w:rPr>
                <w:lang w:val="uk-UA"/>
              </w:rPr>
            </w:pPr>
            <w:r>
              <w:rPr>
                <w:lang w:val="uk-UA"/>
              </w:rPr>
              <w:t>5209,1</w:t>
            </w:r>
          </w:p>
        </w:tc>
        <w:tc>
          <w:tcPr>
            <w:tcW w:w="1275" w:type="dxa"/>
          </w:tcPr>
          <w:p w:rsidR="002862BF" w:rsidRPr="00D9551A" w:rsidRDefault="002862BF" w:rsidP="003E473C">
            <w:pPr>
              <w:pStyle w:val="a6"/>
              <w:spacing w:before="0" w:beforeAutospacing="0" w:after="0" w:afterAutospacing="0"/>
              <w:jc w:val="center"/>
              <w:rPr>
                <w:lang w:val="uk-UA"/>
              </w:rPr>
            </w:pPr>
            <w:r w:rsidRPr="00D9551A">
              <w:rPr>
                <w:lang w:val="uk-UA"/>
              </w:rPr>
              <w:t>2514,2</w:t>
            </w:r>
          </w:p>
        </w:tc>
        <w:tc>
          <w:tcPr>
            <w:tcW w:w="1276" w:type="dxa"/>
          </w:tcPr>
          <w:p w:rsidR="002862BF" w:rsidRPr="00D9551A" w:rsidRDefault="002862BF" w:rsidP="003E473C">
            <w:pPr>
              <w:pStyle w:val="a6"/>
              <w:spacing w:before="0" w:beforeAutospacing="0" w:after="0" w:afterAutospacing="0"/>
              <w:jc w:val="center"/>
              <w:rPr>
                <w:lang w:val="uk-UA"/>
              </w:rPr>
            </w:pPr>
            <w:r w:rsidRPr="00D9551A">
              <w:rPr>
                <w:lang w:val="uk-UA"/>
              </w:rPr>
              <w:t>-71,6</w:t>
            </w:r>
          </w:p>
        </w:tc>
        <w:tc>
          <w:tcPr>
            <w:tcW w:w="1276" w:type="dxa"/>
          </w:tcPr>
          <w:p w:rsidR="002862BF" w:rsidRPr="00D9551A" w:rsidRDefault="002862BF" w:rsidP="003E473C">
            <w:pPr>
              <w:pStyle w:val="a6"/>
              <w:spacing w:before="0" w:beforeAutospacing="0" w:after="0" w:afterAutospacing="0"/>
              <w:jc w:val="center"/>
              <w:rPr>
                <w:lang w:val="uk-UA"/>
              </w:rPr>
            </w:pPr>
            <w:r w:rsidRPr="00D9551A">
              <w:rPr>
                <w:lang w:val="uk-UA"/>
              </w:rPr>
              <w:t>3201,3</w:t>
            </w:r>
          </w:p>
        </w:tc>
        <w:tc>
          <w:tcPr>
            <w:tcW w:w="1275" w:type="dxa"/>
          </w:tcPr>
          <w:p w:rsidR="002862BF" w:rsidRPr="00D9551A" w:rsidRDefault="002862BF" w:rsidP="003E473C">
            <w:pPr>
              <w:pStyle w:val="a6"/>
              <w:spacing w:before="0" w:beforeAutospacing="0" w:after="0" w:afterAutospacing="0"/>
              <w:jc w:val="center"/>
              <w:rPr>
                <w:lang w:val="uk-UA"/>
              </w:rPr>
            </w:pPr>
            <w:r>
              <w:rPr>
                <w:lang w:val="uk-UA"/>
              </w:rPr>
              <w:t>-1908,6</w:t>
            </w:r>
          </w:p>
        </w:tc>
        <w:tc>
          <w:tcPr>
            <w:tcW w:w="1276" w:type="dxa"/>
          </w:tcPr>
          <w:p w:rsidR="002862BF" w:rsidRPr="00D9551A" w:rsidRDefault="002862BF" w:rsidP="003E473C">
            <w:pPr>
              <w:pStyle w:val="a6"/>
              <w:spacing w:before="0" w:beforeAutospacing="0" w:after="0" w:afterAutospacing="0"/>
              <w:jc w:val="center"/>
              <w:rPr>
                <w:lang w:val="uk-UA"/>
              </w:rPr>
            </w:pPr>
            <w:r>
              <w:rPr>
                <w:lang w:val="uk-UA"/>
              </w:rPr>
              <w:t>3735,3</w:t>
            </w:r>
          </w:p>
        </w:tc>
      </w:tr>
    </w:tbl>
    <w:p w:rsidR="004F1E2F" w:rsidRPr="004F1E2F" w:rsidRDefault="004F1E2F" w:rsidP="009D6C37">
      <w:pPr>
        <w:pStyle w:val="a3"/>
        <w:ind w:firstLine="708"/>
        <w:jc w:val="both"/>
        <w:rPr>
          <w:rFonts w:ascii="Times New Roman" w:hAnsi="Times New Roman"/>
          <w:i/>
          <w:sz w:val="24"/>
          <w:szCs w:val="24"/>
        </w:rPr>
      </w:pPr>
    </w:p>
    <w:p w:rsidR="009D6C37" w:rsidRPr="004F1E2F" w:rsidRDefault="009D6C37" w:rsidP="009D6C37">
      <w:pPr>
        <w:pStyle w:val="a3"/>
        <w:ind w:firstLine="708"/>
        <w:jc w:val="both"/>
        <w:rPr>
          <w:rFonts w:ascii="Times New Roman" w:hAnsi="Times New Roman"/>
          <w:i/>
          <w:sz w:val="24"/>
          <w:szCs w:val="24"/>
        </w:rPr>
      </w:pPr>
      <w:r w:rsidRPr="004F1E2F">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3C201A" w:rsidRPr="004F1E2F" w:rsidRDefault="003C201A" w:rsidP="0079185F">
      <w:pPr>
        <w:pStyle w:val="a6"/>
        <w:spacing w:before="0" w:beforeAutospacing="0" w:after="0" w:afterAutospacing="0" w:line="360" w:lineRule="auto"/>
        <w:ind w:firstLine="709"/>
        <w:jc w:val="both"/>
        <w:rPr>
          <w:i/>
          <w:sz w:val="28"/>
          <w:szCs w:val="28"/>
          <w:lang w:val="uk-UA"/>
        </w:rPr>
      </w:pPr>
    </w:p>
    <w:p w:rsidR="00573AA2" w:rsidRDefault="00573AA2" w:rsidP="00595671">
      <w:pPr>
        <w:pStyle w:val="a6"/>
        <w:spacing w:before="0" w:beforeAutospacing="0" w:after="0" w:afterAutospacing="0" w:line="360" w:lineRule="auto"/>
        <w:ind w:firstLine="709"/>
        <w:jc w:val="right"/>
        <w:rPr>
          <w:sz w:val="28"/>
          <w:szCs w:val="28"/>
          <w:lang w:val="uk-UA"/>
        </w:rPr>
        <w:sectPr w:rsidR="00573AA2" w:rsidSect="00573AA2">
          <w:footerReference w:type="default" r:id="rId15"/>
          <w:pgSz w:w="16838" w:h="11906" w:orient="landscape"/>
          <w:pgMar w:top="851" w:right="1134" w:bottom="1701" w:left="1134" w:header="709" w:footer="709" w:gutter="0"/>
          <w:pgNumType w:start="5"/>
          <w:cols w:space="708"/>
          <w:docGrid w:linePitch="360"/>
        </w:sectPr>
      </w:pPr>
    </w:p>
    <w:p w:rsidR="00BE6572" w:rsidRPr="00BE6572" w:rsidRDefault="00A51BCF" w:rsidP="00BE6572">
      <w:pPr>
        <w:tabs>
          <w:tab w:val="left" w:pos="851"/>
        </w:tabs>
        <w:spacing w:after="0" w:line="360" w:lineRule="auto"/>
        <w:jc w:val="both"/>
        <w:rPr>
          <w:rFonts w:ascii="Times New Roman" w:hAnsi="Times New Roman"/>
          <w:b/>
          <w:i/>
          <w:sz w:val="28"/>
          <w:szCs w:val="28"/>
        </w:rPr>
      </w:pPr>
      <w:r>
        <w:rPr>
          <w:rStyle w:val="editsection"/>
          <w:rFonts w:ascii="Times New Roman" w:hAnsi="Times New Roman"/>
          <w:sz w:val="28"/>
          <w:szCs w:val="28"/>
          <w:lang w:val="uk-UA"/>
        </w:rPr>
        <w:lastRenderedPageBreak/>
        <w:tab/>
      </w:r>
      <w:r w:rsidR="00BE6572" w:rsidRPr="00BE6572">
        <w:rPr>
          <w:rStyle w:val="editsection"/>
          <w:rFonts w:ascii="Times New Roman" w:hAnsi="Times New Roman"/>
          <w:sz w:val="28"/>
          <w:szCs w:val="28"/>
        </w:rPr>
        <w:t>Результати такого аналізу доводять щорічне збільшення джерел формування активів протягом 2016-2020 років, за всіми без виключення об'єктами.</w:t>
      </w:r>
      <w:r w:rsidR="00BE6572" w:rsidRPr="00BE6572">
        <w:rPr>
          <w:sz w:val="28"/>
          <w:szCs w:val="28"/>
        </w:rPr>
        <w:t xml:space="preserve"> </w:t>
      </w:r>
      <w:r w:rsidR="00BE6572" w:rsidRPr="00BE6572">
        <w:rPr>
          <w:rFonts w:ascii="Times New Roman" w:hAnsi="Times New Roman"/>
          <w:sz w:val="28"/>
          <w:szCs w:val="28"/>
        </w:rPr>
        <w:t xml:space="preserve">Це свідчить про фінансову стійкість та динамічну роботу товариства у цей період. </w:t>
      </w:r>
    </w:p>
    <w:p w:rsidR="00BE6572" w:rsidRDefault="00BE6572" w:rsidP="00BE6572">
      <w:pPr>
        <w:tabs>
          <w:tab w:val="left" w:pos="851"/>
        </w:tabs>
        <w:spacing w:after="0" w:line="360" w:lineRule="auto"/>
        <w:ind w:firstLine="709"/>
        <w:jc w:val="both"/>
        <w:rPr>
          <w:rFonts w:ascii="Times New Roman" w:hAnsi="Times New Roman"/>
          <w:sz w:val="28"/>
          <w:szCs w:val="28"/>
          <w:lang w:val="uk-UA" w:eastAsia="ru-RU"/>
        </w:rPr>
      </w:pPr>
      <w:r w:rsidRPr="00BE6572">
        <w:rPr>
          <w:rFonts w:ascii="Times New Roman" w:hAnsi="Times New Roman"/>
          <w:sz w:val="28"/>
          <w:szCs w:val="28"/>
          <w:lang w:val="uk-UA" w:eastAsia="ru-RU"/>
        </w:rPr>
        <w:t>Зростання  власного капіталу</w:t>
      </w:r>
      <w:r>
        <w:rPr>
          <w:rFonts w:ascii="Times New Roman" w:hAnsi="Times New Roman"/>
          <w:sz w:val="28"/>
          <w:szCs w:val="28"/>
          <w:lang w:val="uk-UA" w:eastAsia="ru-RU"/>
        </w:rPr>
        <w:t xml:space="preserve"> свідчить про стабільність отримання прибутку протягом досліджуваного періоду. Пояснюється це збільшенням нерозподіленого прибутку щороку, з початку 2016 і до кінця 2020 року його розмір збільшився на 638,6 тис. грн., або на 150%, рівень прибутку у загальній вартості власного капіталу товариства сягнув від 36% до 88,9%. Варто зазначити, що саме у 2020 році питома вага нерозподіленого прибутку в загальній вартості пасивів товариства була найвищою.</w:t>
      </w:r>
    </w:p>
    <w:p w:rsidR="00BE6572" w:rsidRDefault="00BE6572" w:rsidP="00BE6572">
      <w:pPr>
        <w:tabs>
          <w:tab w:val="left" w:pos="851"/>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Окрім нерозподіленого прибутку, змін в структурі власного капіталу також зазнав резервний капітал. Його розмір, щороку, протягом досліджуваного періоду, збільшувався прямо пропорційно зміні розміру нерозподіленого прибутку. Загальний розмір резервного капіталу у 2020 році збільшився на 88,8 тис.грн.порівняно з 2016 роком.</w:t>
      </w:r>
    </w:p>
    <w:p w:rsidR="00BE6572" w:rsidRDefault="00BE6572" w:rsidP="00BE6572">
      <w:pPr>
        <w:tabs>
          <w:tab w:val="left" w:pos="851"/>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Негативним в структурі пасиву є поява довгострокових зобов’язань у сумі 750 тис. грн. у 2019 році. Через брак власних грошових коштів, товариство вимушене було взяти кредит для оновлення основних засобів, але позитивним те, що в 2020 році ця сума кредиту була погашена повністю.</w:t>
      </w:r>
    </w:p>
    <w:p w:rsidR="00BE6572" w:rsidRDefault="00BE6572" w:rsidP="00BE6572">
      <w:pPr>
        <w:tabs>
          <w:tab w:val="left" w:pos="851"/>
        </w:tabs>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Спостерігаємо зменшення значень по статтям поточної кредиторської заборгованості в останні роки, що підгягають дослідженню. Якщо ж говорити конкретно по об’єктам такої заборгованості, то не можливо однозначно стверджувати, зміни по якому саме виду поточної кредиторської заборгованості відбулися. Значна частина серед поточної кредиторської заборгованості належить заборгованості за товари, роботи (послуги) – 62,2%-31,4% та іншим поточним зобов’язанням, розмір яких в загальній структурі поточної кредиторської заборгованості протягом досліджуваних років зріс з 18% до 66%.</w:t>
      </w:r>
    </w:p>
    <w:p w:rsidR="00700944" w:rsidRDefault="0073681C" w:rsidP="00BE6572">
      <w:pPr>
        <w:tabs>
          <w:tab w:val="left" w:pos="851"/>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У зв’язку з підвищенням рівня нерозподіленого прибутку товариства протягом досліджуваних 2016-2020 років зріс і розмір поточної заборгованості </w:t>
      </w:r>
      <w:r>
        <w:rPr>
          <w:rFonts w:ascii="Times New Roman" w:hAnsi="Times New Roman"/>
          <w:sz w:val="28"/>
          <w:szCs w:val="28"/>
          <w:lang w:val="uk-UA" w:eastAsia="ru-RU"/>
        </w:rPr>
        <w:lastRenderedPageBreak/>
        <w:t xml:space="preserve">за розрахунками з бюджетом у вигляді податків, а також у зв’язку зі зростанням розміру мінімальної заробітної плати зріс розмір військового збору. Саме це стало причиною зростання кредиторської </w:t>
      </w:r>
      <w:r w:rsidR="00700944">
        <w:rPr>
          <w:rFonts w:ascii="Times New Roman" w:hAnsi="Times New Roman"/>
          <w:sz w:val="28"/>
          <w:szCs w:val="28"/>
          <w:lang w:val="uk-UA" w:eastAsia="ru-RU"/>
        </w:rPr>
        <w:t>заборгованості по розрахункам з бюджетом на 41,9 тис.грн. у 2020 році в порівнянні з 2016 роком.</w:t>
      </w:r>
    </w:p>
    <w:p w:rsidR="008016F0" w:rsidRDefault="008016F0" w:rsidP="00700944">
      <w:pPr>
        <w:tabs>
          <w:tab w:val="left" w:pos="851"/>
        </w:tabs>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t>Для більш чіткої уяви про динамічні зміни в пасиві ТОВ ВКФ «Ельф» у 2016-2020 роках, зобразимо ці зміни графічно (рис.2.3).</w:t>
      </w:r>
    </w:p>
    <w:p w:rsidR="003C201A" w:rsidRDefault="008016F0" w:rsidP="0079185F">
      <w:pPr>
        <w:pStyle w:val="a6"/>
        <w:spacing w:before="0" w:beforeAutospacing="0" w:after="0" w:afterAutospacing="0" w:line="360" w:lineRule="auto"/>
        <w:ind w:firstLine="709"/>
        <w:jc w:val="both"/>
        <w:rPr>
          <w:sz w:val="28"/>
          <w:szCs w:val="28"/>
          <w:lang w:val="uk-UA"/>
        </w:rPr>
      </w:pPr>
      <w:r>
        <w:rPr>
          <w:noProof/>
          <w:sz w:val="28"/>
          <w:szCs w:val="28"/>
        </w:rPr>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A0AAD" w:rsidRDefault="008016F0" w:rsidP="007A0AAD">
      <w:pPr>
        <w:spacing w:after="0" w:line="360" w:lineRule="auto"/>
        <w:ind w:firstLine="709"/>
        <w:jc w:val="center"/>
        <w:rPr>
          <w:rStyle w:val="editsection"/>
          <w:rFonts w:ascii="Times New Roman" w:hAnsi="Times New Roman"/>
          <w:sz w:val="28"/>
          <w:szCs w:val="28"/>
          <w:lang w:val="uk-UA"/>
        </w:rPr>
      </w:pPr>
      <w:r w:rsidRPr="003C201A">
        <w:rPr>
          <w:rFonts w:ascii="Times New Roman" w:hAnsi="Times New Roman"/>
          <w:sz w:val="28"/>
          <w:szCs w:val="28"/>
          <w:lang w:val="uk-UA" w:eastAsia="ru-RU"/>
        </w:rPr>
        <w:t>Рис.2.</w:t>
      </w:r>
      <w:r>
        <w:rPr>
          <w:rFonts w:ascii="Times New Roman" w:hAnsi="Times New Roman"/>
          <w:sz w:val="28"/>
          <w:szCs w:val="28"/>
          <w:lang w:val="uk-UA" w:eastAsia="ru-RU"/>
        </w:rPr>
        <w:t>3</w:t>
      </w:r>
      <w:r w:rsidRPr="003C201A">
        <w:rPr>
          <w:rFonts w:ascii="Times New Roman" w:hAnsi="Times New Roman"/>
          <w:sz w:val="28"/>
          <w:szCs w:val="28"/>
          <w:lang w:val="uk-UA" w:eastAsia="ru-RU"/>
        </w:rPr>
        <w:t>.</w:t>
      </w:r>
      <w:r w:rsidRPr="003C201A">
        <w:rPr>
          <w:rStyle w:val="editsection"/>
          <w:rFonts w:ascii="Times New Roman" w:hAnsi="Times New Roman"/>
          <w:sz w:val="28"/>
          <w:szCs w:val="28"/>
          <w:lang w:val="uk-UA"/>
        </w:rPr>
        <w:t xml:space="preserve">   Динаміка зміни </w:t>
      </w:r>
      <w:r>
        <w:rPr>
          <w:rStyle w:val="editsection"/>
          <w:rFonts w:ascii="Times New Roman" w:hAnsi="Times New Roman"/>
          <w:sz w:val="28"/>
          <w:szCs w:val="28"/>
          <w:lang w:val="uk-UA"/>
        </w:rPr>
        <w:t>пас</w:t>
      </w:r>
      <w:r w:rsidRPr="003C201A">
        <w:rPr>
          <w:rStyle w:val="editsection"/>
          <w:rFonts w:ascii="Times New Roman" w:hAnsi="Times New Roman"/>
          <w:sz w:val="28"/>
          <w:szCs w:val="28"/>
          <w:lang w:val="uk-UA"/>
        </w:rPr>
        <w:t xml:space="preserve">ивів ТОВ ВКФ «Ельф» </w:t>
      </w:r>
    </w:p>
    <w:p w:rsidR="008016F0" w:rsidRPr="003C201A" w:rsidRDefault="008016F0" w:rsidP="007A0AAD">
      <w:pPr>
        <w:spacing w:after="0" w:line="360" w:lineRule="auto"/>
        <w:ind w:firstLine="709"/>
        <w:jc w:val="center"/>
        <w:rPr>
          <w:rFonts w:ascii="Times New Roman" w:hAnsi="Times New Roman"/>
          <w:sz w:val="28"/>
          <w:szCs w:val="28"/>
          <w:lang w:val="uk-UA" w:eastAsia="ru-RU"/>
        </w:rPr>
      </w:pPr>
      <w:r w:rsidRPr="003C201A">
        <w:rPr>
          <w:rStyle w:val="editsection"/>
          <w:rFonts w:ascii="Times New Roman" w:hAnsi="Times New Roman"/>
          <w:sz w:val="28"/>
          <w:szCs w:val="28"/>
          <w:lang w:val="uk-UA"/>
        </w:rPr>
        <w:t>у період з 2016 по 2020 роки</w:t>
      </w:r>
    </w:p>
    <w:p w:rsidR="000071C2" w:rsidRPr="004F1E2F" w:rsidRDefault="000071C2" w:rsidP="007A0AAD">
      <w:pPr>
        <w:pStyle w:val="a3"/>
        <w:spacing w:line="360" w:lineRule="auto"/>
        <w:ind w:firstLine="708"/>
        <w:jc w:val="both"/>
        <w:rPr>
          <w:rFonts w:ascii="Times New Roman" w:hAnsi="Times New Roman"/>
          <w:i/>
          <w:sz w:val="24"/>
          <w:szCs w:val="24"/>
        </w:rPr>
      </w:pPr>
      <w:r w:rsidRPr="004F1E2F">
        <w:rPr>
          <w:rFonts w:ascii="Times New Roman" w:hAnsi="Times New Roman"/>
          <w:i/>
          <w:sz w:val="24"/>
          <w:szCs w:val="24"/>
        </w:rPr>
        <w:t xml:space="preserve">Джерело: побудовано автором на основі даних представлених в табл.2.4 </w:t>
      </w:r>
    </w:p>
    <w:p w:rsidR="008016F0" w:rsidRDefault="008016F0" w:rsidP="007A0AAD">
      <w:pPr>
        <w:pStyle w:val="a8"/>
        <w:widowControl w:val="0"/>
        <w:tabs>
          <w:tab w:val="left" w:pos="1560"/>
        </w:tabs>
        <w:autoSpaceDE w:val="0"/>
        <w:autoSpaceDN w:val="0"/>
        <w:spacing w:after="0" w:line="360" w:lineRule="auto"/>
        <w:ind w:left="0" w:firstLine="567"/>
        <w:contextualSpacing w:val="0"/>
        <w:rPr>
          <w:rFonts w:ascii="Times New Roman" w:hAnsi="Times New Roman"/>
          <w:sz w:val="28"/>
          <w:szCs w:val="28"/>
          <w:lang w:val="uk-UA"/>
        </w:rPr>
      </w:pPr>
    </w:p>
    <w:p w:rsidR="006E5F62" w:rsidRDefault="006E5F62" w:rsidP="007A0AAD">
      <w:pPr>
        <w:pStyle w:val="a8"/>
        <w:widowControl w:val="0"/>
        <w:tabs>
          <w:tab w:val="left" w:pos="1560"/>
        </w:tabs>
        <w:autoSpaceDE w:val="0"/>
        <w:autoSpaceDN w:val="0"/>
        <w:spacing w:after="0" w:line="360" w:lineRule="auto"/>
        <w:ind w:left="0" w:firstLine="567"/>
        <w:contextualSpacing w:val="0"/>
        <w:rPr>
          <w:rFonts w:ascii="Times New Roman" w:hAnsi="Times New Roman"/>
          <w:sz w:val="28"/>
          <w:szCs w:val="28"/>
          <w:lang w:val="uk-UA"/>
        </w:rPr>
      </w:pPr>
    </w:p>
    <w:p w:rsidR="0079185F" w:rsidRPr="006C4F8F" w:rsidRDefault="0079185F" w:rsidP="00157218">
      <w:pPr>
        <w:pStyle w:val="a8"/>
        <w:widowControl w:val="0"/>
        <w:tabs>
          <w:tab w:val="left" w:pos="1560"/>
        </w:tabs>
        <w:autoSpaceDE w:val="0"/>
        <w:autoSpaceDN w:val="0"/>
        <w:spacing w:after="0" w:line="360" w:lineRule="auto"/>
        <w:ind w:left="0" w:firstLine="709"/>
        <w:contextualSpacing w:val="0"/>
        <w:rPr>
          <w:rFonts w:ascii="Times New Roman" w:hAnsi="Times New Roman"/>
          <w:sz w:val="28"/>
          <w:lang w:val="uk-UA"/>
        </w:rPr>
      </w:pPr>
      <w:r>
        <w:rPr>
          <w:rFonts w:ascii="Times New Roman" w:hAnsi="Times New Roman"/>
          <w:sz w:val="28"/>
          <w:szCs w:val="28"/>
          <w:lang w:val="uk-UA"/>
        </w:rPr>
        <w:t>2.2</w:t>
      </w:r>
      <w:r w:rsidR="007A0AAD">
        <w:rPr>
          <w:rFonts w:ascii="Times New Roman" w:hAnsi="Times New Roman"/>
          <w:sz w:val="28"/>
          <w:szCs w:val="28"/>
          <w:lang w:val="uk-UA"/>
        </w:rPr>
        <w:t>.</w:t>
      </w:r>
      <w:r>
        <w:rPr>
          <w:rFonts w:ascii="Times New Roman" w:hAnsi="Times New Roman"/>
          <w:sz w:val="28"/>
          <w:szCs w:val="28"/>
          <w:lang w:val="uk-UA"/>
        </w:rPr>
        <w:t xml:space="preserve"> </w:t>
      </w:r>
      <w:r w:rsidRPr="006C4F8F">
        <w:rPr>
          <w:rFonts w:ascii="Times New Roman" w:hAnsi="Times New Roman"/>
          <w:sz w:val="28"/>
          <w:szCs w:val="28"/>
          <w:lang w:val="uk-UA"/>
        </w:rPr>
        <w:t xml:space="preserve"> </w:t>
      </w:r>
      <w:r w:rsidRPr="006C4F8F">
        <w:rPr>
          <w:rFonts w:ascii="Times New Roman" w:hAnsi="Times New Roman"/>
          <w:sz w:val="28"/>
          <w:lang w:val="uk-UA"/>
        </w:rPr>
        <w:t>Аналі</w:t>
      </w:r>
      <w:r>
        <w:rPr>
          <w:rFonts w:ascii="Times New Roman" w:hAnsi="Times New Roman"/>
          <w:sz w:val="28"/>
          <w:lang w:val="uk-UA"/>
        </w:rPr>
        <w:t>з фінансового стану ТОВ ВКФ «Ельф»</w:t>
      </w:r>
    </w:p>
    <w:p w:rsidR="0079185F" w:rsidRDefault="0079185F" w:rsidP="007A0AAD">
      <w:pPr>
        <w:spacing w:after="0" w:line="360" w:lineRule="auto"/>
        <w:ind w:firstLine="709"/>
        <w:jc w:val="both"/>
        <w:rPr>
          <w:rFonts w:ascii="Times New Roman" w:hAnsi="Times New Roman"/>
          <w:sz w:val="28"/>
          <w:szCs w:val="28"/>
          <w:lang w:val="uk-UA"/>
        </w:rPr>
      </w:pPr>
    </w:p>
    <w:p w:rsidR="006E5F62" w:rsidRDefault="006E5F62" w:rsidP="0079185F">
      <w:pPr>
        <w:spacing w:after="0" w:line="360" w:lineRule="auto"/>
        <w:ind w:firstLine="709"/>
        <w:jc w:val="both"/>
        <w:rPr>
          <w:rFonts w:ascii="Times New Roman" w:hAnsi="Times New Roman"/>
          <w:sz w:val="28"/>
          <w:szCs w:val="28"/>
          <w:lang w:val="uk-UA"/>
        </w:rPr>
      </w:pPr>
    </w:p>
    <w:p w:rsidR="006E5F62" w:rsidRDefault="006E5F62" w:rsidP="0079185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Продовжимо аналізувати діяльність товариства, з метою надання оцінки його фінансово стану. У якості інформаційних джерел для аналізу фінансового стану ТОВ ВКФ «Ельф» використаємо фінансову звітність за формами №1-м та №2-м за 2016-2020 роки.</w:t>
      </w:r>
    </w:p>
    <w:p w:rsidR="00E9149A" w:rsidRDefault="00E9149A" w:rsidP="00094A28">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lastRenderedPageBreak/>
        <w:tab/>
        <w:t xml:space="preserve">Одним із основних напрямів аналізу фінансового стану підприємства на короткострокову перспективу є розрахунок показників ліквідності та </w:t>
      </w:r>
      <w:r w:rsidRPr="00E9149A">
        <w:rPr>
          <w:rFonts w:ascii="Times New Roman" w:hAnsi="Times New Roman"/>
          <w:sz w:val="28"/>
          <w:szCs w:val="28"/>
          <w:lang w:val="uk-UA" w:eastAsia="ru-RU"/>
        </w:rPr>
        <w:t xml:space="preserve">платоспроможності, </w:t>
      </w:r>
      <w:r w:rsidRPr="00E9149A">
        <w:rPr>
          <w:rFonts w:ascii="Times New Roman" w:hAnsi="Times New Roman"/>
          <w:sz w:val="28"/>
          <w:szCs w:val="28"/>
          <w:lang w:val="uk-UA"/>
        </w:rPr>
        <w:t>які характеризують можливість своєчасних та повних розрахунків по короткостроковим зобов'язанням перед контрагентами.</w:t>
      </w:r>
    </w:p>
    <w:p w:rsidR="005537E6" w:rsidRDefault="005537E6" w:rsidP="006C3787">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Для аналізу ліквідності </w:t>
      </w:r>
      <w:r w:rsidR="008E7551">
        <w:rPr>
          <w:rFonts w:ascii="Times New Roman" w:hAnsi="Times New Roman"/>
          <w:sz w:val="28"/>
          <w:szCs w:val="28"/>
          <w:lang w:val="uk-UA"/>
        </w:rPr>
        <w:t xml:space="preserve">балансу </w:t>
      </w:r>
      <w:r>
        <w:rPr>
          <w:rFonts w:ascii="Times New Roman" w:hAnsi="Times New Roman"/>
          <w:sz w:val="28"/>
          <w:szCs w:val="28"/>
          <w:lang w:val="uk-UA"/>
        </w:rPr>
        <w:t>активи та пасиви</w:t>
      </w:r>
      <w:r w:rsidR="008E7551">
        <w:rPr>
          <w:rFonts w:ascii="Times New Roman" w:hAnsi="Times New Roman"/>
          <w:sz w:val="28"/>
          <w:szCs w:val="28"/>
          <w:lang w:val="uk-UA"/>
        </w:rPr>
        <w:t xml:space="preserve"> групують</w:t>
      </w:r>
      <w:r>
        <w:rPr>
          <w:rFonts w:ascii="Times New Roman" w:hAnsi="Times New Roman"/>
          <w:sz w:val="28"/>
          <w:szCs w:val="28"/>
          <w:lang w:val="uk-UA"/>
        </w:rPr>
        <w:t xml:space="preserve"> в окремі групи</w:t>
      </w:r>
      <w:r w:rsidR="006C3787">
        <w:rPr>
          <w:rFonts w:ascii="Times New Roman" w:hAnsi="Times New Roman"/>
          <w:sz w:val="28"/>
          <w:szCs w:val="28"/>
          <w:lang w:val="uk-UA"/>
        </w:rPr>
        <w:t xml:space="preserve">. </w:t>
      </w:r>
      <w:r w:rsidR="008E7551">
        <w:rPr>
          <w:rFonts w:ascii="Times New Roman" w:hAnsi="Times New Roman"/>
          <w:sz w:val="28"/>
          <w:szCs w:val="28"/>
          <w:lang w:val="uk-UA"/>
        </w:rPr>
        <w:t>Для аналізу ліквідності балансу ТОВ ВКФ «Ельф» згрупуємо активи та пасиви в окремі групи за ступенем ліквідності (табл.2.</w:t>
      </w:r>
      <w:r w:rsidR="006C3787">
        <w:rPr>
          <w:rFonts w:ascii="Times New Roman" w:hAnsi="Times New Roman"/>
          <w:sz w:val="28"/>
          <w:szCs w:val="28"/>
          <w:lang w:val="uk-UA"/>
        </w:rPr>
        <w:t>5</w:t>
      </w:r>
      <w:r w:rsidR="008E7551">
        <w:rPr>
          <w:rFonts w:ascii="Times New Roman" w:hAnsi="Times New Roman"/>
          <w:sz w:val="28"/>
          <w:szCs w:val="28"/>
          <w:lang w:val="uk-UA"/>
        </w:rPr>
        <w:t>). Варто зауважити, що врахувавши специфіку діяльності досліджуваного товариства, товари включимо в групу швидко ліквідних активів, так як на ринку існує сталий попит на них.</w:t>
      </w:r>
    </w:p>
    <w:p w:rsidR="008E7551" w:rsidRPr="007A0AAD" w:rsidRDefault="008E7551" w:rsidP="008E7551">
      <w:pPr>
        <w:spacing w:after="0" w:line="360" w:lineRule="auto"/>
        <w:jc w:val="right"/>
        <w:rPr>
          <w:rFonts w:ascii="Times New Roman" w:hAnsi="Times New Roman"/>
          <w:i/>
          <w:sz w:val="28"/>
          <w:szCs w:val="28"/>
          <w:lang w:val="uk-UA"/>
        </w:rPr>
      </w:pPr>
      <w:r w:rsidRPr="007A0AAD">
        <w:rPr>
          <w:rFonts w:ascii="Times New Roman" w:hAnsi="Times New Roman"/>
          <w:i/>
          <w:sz w:val="28"/>
          <w:szCs w:val="28"/>
          <w:lang w:val="uk-UA"/>
        </w:rPr>
        <w:t>Таблиця 2.</w:t>
      </w:r>
      <w:r w:rsidR="006C3787" w:rsidRPr="007A0AAD">
        <w:rPr>
          <w:rFonts w:ascii="Times New Roman" w:hAnsi="Times New Roman"/>
          <w:i/>
          <w:sz w:val="28"/>
          <w:szCs w:val="28"/>
          <w:lang w:val="uk-UA"/>
        </w:rPr>
        <w:t>5</w:t>
      </w:r>
    </w:p>
    <w:p w:rsidR="008E7551" w:rsidRPr="007A0AAD" w:rsidRDefault="008E7551" w:rsidP="008E7551">
      <w:pPr>
        <w:spacing w:after="0" w:line="360" w:lineRule="auto"/>
        <w:jc w:val="center"/>
        <w:rPr>
          <w:rFonts w:ascii="Times New Roman" w:hAnsi="Times New Roman"/>
          <w:b/>
          <w:sz w:val="28"/>
          <w:szCs w:val="28"/>
          <w:lang w:val="uk-UA"/>
        </w:rPr>
      </w:pPr>
      <w:r w:rsidRPr="007A0AAD">
        <w:rPr>
          <w:rFonts w:ascii="Times New Roman" w:hAnsi="Times New Roman"/>
          <w:b/>
          <w:sz w:val="28"/>
          <w:szCs w:val="28"/>
          <w:lang w:val="uk-UA"/>
        </w:rPr>
        <w:t>Групування активів і пасивів ТОВ ВКФ «Ельф» за ступенем ліквідності</w:t>
      </w:r>
      <w:r w:rsidR="00FC38AC" w:rsidRPr="007A0AAD">
        <w:rPr>
          <w:rFonts w:ascii="Times New Roman" w:hAnsi="Times New Roman"/>
          <w:b/>
          <w:sz w:val="28"/>
          <w:szCs w:val="28"/>
          <w:lang w:val="uk-UA"/>
        </w:rPr>
        <w:t>, тис.грн</w:t>
      </w:r>
      <w:r w:rsidRPr="007A0AAD">
        <w:rPr>
          <w:rFonts w:ascii="Times New Roman" w:hAnsi="Times New Roman"/>
          <w:b/>
          <w:sz w:val="28"/>
          <w:szCs w:val="28"/>
          <w:lang w:val="uk-UA"/>
        </w:rPr>
        <w:t xml:space="preserve"> </w:t>
      </w:r>
    </w:p>
    <w:tbl>
      <w:tblPr>
        <w:tblW w:w="9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851"/>
        <w:gridCol w:w="850"/>
        <w:gridCol w:w="887"/>
        <w:gridCol w:w="850"/>
        <w:gridCol w:w="850"/>
        <w:gridCol w:w="709"/>
        <w:gridCol w:w="851"/>
        <w:gridCol w:w="850"/>
        <w:gridCol w:w="851"/>
        <w:gridCol w:w="850"/>
        <w:gridCol w:w="851"/>
      </w:tblGrid>
      <w:tr w:rsidR="00D27A69" w:rsidRPr="00D27A69" w:rsidTr="006C3787">
        <w:tc>
          <w:tcPr>
            <w:tcW w:w="675"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Актив</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2016</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2017</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2018</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2019</w:t>
            </w:r>
          </w:p>
        </w:tc>
        <w:tc>
          <w:tcPr>
            <w:tcW w:w="850"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2020</w:t>
            </w:r>
          </w:p>
        </w:tc>
        <w:tc>
          <w:tcPr>
            <w:tcW w:w="709" w:type="dxa"/>
          </w:tcPr>
          <w:p w:rsidR="006C3787"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Пас</w:t>
            </w:r>
          </w:p>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ив</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2016</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2017</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2018</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2019</w:t>
            </w:r>
          </w:p>
        </w:tc>
        <w:tc>
          <w:tcPr>
            <w:tcW w:w="851"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2020</w:t>
            </w:r>
          </w:p>
        </w:tc>
      </w:tr>
      <w:tr w:rsidR="00D27A69" w:rsidRPr="00D27A69" w:rsidTr="006C3787">
        <w:tc>
          <w:tcPr>
            <w:tcW w:w="675"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А1</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1139,3</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2829,6</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2824</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2642,7</w:t>
            </w:r>
          </w:p>
        </w:tc>
        <w:tc>
          <w:tcPr>
            <w:tcW w:w="850"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1964,3</w:t>
            </w:r>
          </w:p>
        </w:tc>
        <w:tc>
          <w:tcPr>
            <w:tcW w:w="709"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П1</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112,3</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1462,9</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1378,2</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3107,9</w:t>
            </w:r>
          </w:p>
        </w:tc>
        <w:tc>
          <w:tcPr>
            <w:tcW w:w="851" w:type="dxa"/>
          </w:tcPr>
          <w:p w:rsidR="00D27A69" w:rsidRPr="00D27A69" w:rsidRDefault="00AD55A3" w:rsidP="00BD2780">
            <w:pPr>
              <w:spacing w:after="0" w:line="240" w:lineRule="auto"/>
              <w:jc w:val="center"/>
              <w:rPr>
                <w:rFonts w:ascii="Times New Roman" w:hAnsi="Times New Roman"/>
                <w:lang w:val="uk-UA"/>
              </w:rPr>
            </w:pPr>
            <w:r>
              <w:rPr>
                <w:rFonts w:ascii="Times New Roman" w:hAnsi="Times New Roman"/>
                <w:lang w:val="uk-UA"/>
              </w:rPr>
              <w:t>2265,9</w:t>
            </w:r>
          </w:p>
        </w:tc>
      </w:tr>
      <w:tr w:rsidR="00D27A69" w:rsidRPr="00D27A69" w:rsidTr="006C3787">
        <w:tc>
          <w:tcPr>
            <w:tcW w:w="675"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А2</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58</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201,8</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187</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1919</w:t>
            </w:r>
          </w:p>
        </w:tc>
        <w:tc>
          <w:tcPr>
            <w:tcW w:w="850"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1196,8</w:t>
            </w:r>
          </w:p>
        </w:tc>
        <w:tc>
          <w:tcPr>
            <w:tcW w:w="709" w:type="dxa"/>
          </w:tcPr>
          <w:p w:rsidR="00D27A69" w:rsidRPr="00D27A69" w:rsidRDefault="00D27A69" w:rsidP="00BD2780">
            <w:pPr>
              <w:spacing w:after="0" w:line="240" w:lineRule="auto"/>
              <w:jc w:val="center"/>
              <w:rPr>
                <w:rFonts w:ascii="Times New Roman" w:hAnsi="Times New Roman"/>
              </w:rPr>
            </w:pPr>
            <w:r w:rsidRPr="00D27A69">
              <w:rPr>
                <w:rFonts w:ascii="Times New Roman" w:hAnsi="Times New Roman"/>
                <w:lang w:val="uk-UA"/>
              </w:rPr>
              <w:t>П2</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184,6</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1203,5</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993,6</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1488,9</w:t>
            </w:r>
          </w:p>
        </w:tc>
        <w:tc>
          <w:tcPr>
            <w:tcW w:w="851" w:type="dxa"/>
          </w:tcPr>
          <w:p w:rsidR="00D27A69" w:rsidRPr="00D27A69" w:rsidRDefault="00AD55A3" w:rsidP="00BD2780">
            <w:pPr>
              <w:spacing w:after="0" w:line="240" w:lineRule="auto"/>
              <w:jc w:val="center"/>
              <w:rPr>
                <w:rFonts w:ascii="Times New Roman" w:hAnsi="Times New Roman"/>
                <w:lang w:val="uk-UA"/>
              </w:rPr>
            </w:pPr>
            <w:r>
              <w:rPr>
                <w:rFonts w:ascii="Times New Roman" w:hAnsi="Times New Roman"/>
                <w:lang w:val="uk-UA"/>
              </w:rPr>
              <w:t>1038,9</w:t>
            </w:r>
          </w:p>
        </w:tc>
      </w:tr>
      <w:tr w:rsidR="00D27A69" w:rsidRPr="00D27A69" w:rsidTr="006C3787">
        <w:tc>
          <w:tcPr>
            <w:tcW w:w="675"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А3</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87,2</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439,3</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513,2</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684,1</w:t>
            </w:r>
          </w:p>
        </w:tc>
        <w:tc>
          <w:tcPr>
            <w:tcW w:w="850"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358,6</w:t>
            </w:r>
          </w:p>
        </w:tc>
        <w:tc>
          <w:tcPr>
            <w:tcW w:w="709" w:type="dxa"/>
          </w:tcPr>
          <w:p w:rsidR="00D27A69" w:rsidRPr="00D27A69" w:rsidRDefault="00D27A69" w:rsidP="00BD2780">
            <w:pPr>
              <w:spacing w:after="0" w:line="240" w:lineRule="auto"/>
              <w:jc w:val="center"/>
              <w:rPr>
                <w:rFonts w:ascii="Times New Roman" w:hAnsi="Times New Roman"/>
              </w:rPr>
            </w:pPr>
            <w:r w:rsidRPr="00D27A69">
              <w:rPr>
                <w:rFonts w:ascii="Times New Roman" w:hAnsi="Times New Roman"/>
                <w:lang w:val="uk-UA"/>
              </w:rPr>
              <w:t>П3</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750</w:t>
            </w:r>
          </w:p>
        </w:tc>
        <w:tc>
          <w:tcPr>
            <w:tcW w:w="851" w:type="dxa"/>
          </w:tcPr>
          <w:p w:rsidR="00D27A69" w:rsidRPr="00D27A69" w:rsidRDefault="00AD55A3" w:rsidP="00BD2780">
            <w:pPr>
              <w:spacing w:after="0" w:line="240" w:lineRule="auto"/>
              <w:jc w:val="center"/>
              <w:rPr>
                <w:rFonts w:ascii="Times New Roman" w:hAnsi="Times New Roman"/>
                <w:lang w:val="uk-UA"/>
              </w:rPr>
            </w:pPr>
            <w:r>
              <w:rPr>
                <w:rFonts w:ascii="Times New Roman" w:hAnsi="Times New Roman"/>
                <w:lang w:val="uk-UA"/>
              </w:rPr>
              <w:t>-</w:t>
            </w:r>
          </w:p>
        </w:tc>
      </w:tr>
      <w:tr w:rsidR="00D27A69" w:rsidRPr="00D27A69" w:rsidTr="006C3787">
        <w:tc>
          <w:tcPr>
            <w:tcW w:w="675"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А4</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189,3</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517,3</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392,2</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1871,9</w:t>
            </w:r>
          </w:p>
        </w:tc>
        <w:tc>
          <w:tcPr>
            <w:tcW w:w="850" w:type="dxa"/>
          </w:tcPr>
          <w:p w:rsidR="00D27A69" w:rsidRPr="00D27A69" w:rsidRDefault="00D27A69" w:rsidP="00BD2780">
            <w:pPr>
              <w:spacing w:after="0" w:line="240" w:lineRule="auto"/>
              <w:jc w:val="center"/>
              <w:rPr>
                <w:rFonts w:ascii="Times New Roman" w:hAnsi="Times New Roman"/>
                <w:lang w:val="uk-UA"/>
              </w:rPr>
            </w:pPr>
            <w:r>
              <w:rPr>
                <w:rFonts w:ascii="Times New Roman" w:hAnsi="Times New Roman"/>
                <w:lang w:val="uk-UA"/>
              </w:rPr>
              <w:t>1689,4</w:t>
            </w:r>
          </w:p>
        </w:tc>
        <w:tc>
          <w:tcPr>
            <w:tcW w:w="709" w:type="dxa"/>
          </w:tcPr>
          <w:p w:rsidR="00D27A69" w:rsidRPr="00D27A69" w:rsidRDefault="00D27A69" w:rsidP="00BD2780">
            <w:pPr>
              <w:spacing w:after="0" w:line="240" w:lineRule="auto"/>
              <w:jc w:val="center"/>
              <w:rPr>
                <w:rFonts w:ascii="Times New Roman" w:hAnsi="Times New Roman"/>
              </w:rPr>
            </w:pPr>
            <w:r w:rsidRPr="00D27A69">
              <w:rPr>
                <w:rFonts w:ascii="Times New Roman" w:hAnsi="Times New Roman"/>
                <w:lang w:val="uk-UA"/>
              </w:rPr>
              <w:t>П4</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1176,9</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1321,6</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1544,6</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1770,9</w:t>
            </w:r>
          </w:p>
        </w:tc>
        <w:tc>
          <w:tcPr>
            <w:tcW w:w="851" w:type="dxa"/>
          </w:tcPr>
          <w:p w:rsidR="00D27A69" w:rsidRPr="00D27A69" w:rsidRDefault="00AD55A3" w:rsidP="00BD2780">
            <w:pPr>
              <w:spacing w:after="0" w:line="240" w:lineRule="auto"/>
              <w:jc w:val="center"/>
              <w:rPr>
                <w:rFonts w:ascii="Times New Roman" w:hAnsi="Times New Roman"/>
                <w:lang w:val="uk-UA"/>
              </w:rPr>
            </w:pPr>
            <w:r>
              <w:rPr>
                <w:rFonts w:ascii="Times New Roman" w:hAnsi="Times New Roman"/>
                <w:lang w:val="uk-UA"/>
              </w:rPr>
              <w:t>1904,3</w:t>
            </w:r>
          </w:p>
        </w:tc>
      </w:tr>
      <w:tr w:rsidR="00D27A69" w:rsidRPr="00D27A69" w:rsidTr="006C3787">
        <w:tc>
          <w:tcPr>
            <w:tcW w:w="675" w:type="dxa"/>
          </w:tcPr>
          <w:p w:rsidR="006C3787"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Бал</w:t>
            </w:r>
          </w:p>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анс</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1473,8</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3988</w:t>
            </w:r>
          </w:p>
        </w:tc>
        <w:tc>
          <w:tcPr>
            <w:tcW w:w="887"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3916,4</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7117,7</w:t>
            </w:r>
          </w:p>
        </w:tc>
        <w:tc>
          <w:tcPr>
            <w:tcW w:w="850" w:type="dxa"/>
          </w:tcPr>
          <w:p w:rsidR="00D27A69" w:rsidRPr="00D27A69" w:rsidRDefault="007D69FB" w:rsidP="00BD2780">
            <w:pPr>
              <w:spacing w:after="0" w:line="240" w:lineRule="auto"/>
              <w:jc w:val="center"/>
              <w:rPr>
                <w:rFonts w:ascii="Times New Roman" w:hAnsi="Times New Roman"/>
                <w:lang w:val="uk-UA"/>
              </w:rPr>
            </w:pPr>
            <w:r>
              <w:rPr>
                <w:rFonts w:ascii="Times New Roman" w:hAnsi="Times New Roman"/>
                <w:lang w:val="uk-UA"/>
              </w:rPr>
              <w:t>5209,1</w:t>
            </w:r>
          </w:p>
        </w:tc>
        <w:tc>
          <w:tcPr>
            <w:tcW w:w="709"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Баланс</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1473,8</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3988</w:t>
            </w:r>
          </w:p>
        </w:tc>
        <w:tc>
          <w:tcPr>
            <w:tcW w:w="851"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3916,4</w:t>
            </w:r>
          </w:p>
        </w:tc>
        <w:tc>
          <w:tcPr>
            <w:tcW w:w="850" w:type="dxa"/>
          </w:tcPr>
          <w:p w:rsidR="00D27A69" w:rsidRPr="00D27A69" w:rsidRDefault="00D27A69" w:rsidP="00BD2780">
            <w:pPr>
              <w:spacing w:after="0" w:line="240" w:lineRule="auto"/>
              <w:jc w:val="center"/>
              <w:rPr>
                <w:rFonts w:ascii="Times New Roman" w:hAnsi="Times New Roman"/>
                <w:lang w:val="uk-UA"/>
              </w:rPr>
            </w:pPr>
            <w:r w:rsidRPr="00D27A69">
              <w:rPr>
                <w:rFonts w:ascii="Times New Roman" w:hAnsi="Times New Roman"/>
                <w:lang w:val="uk-UA"/>
              </w:rPr>
              <w:t>7117,7</w:t>
            </w:r>
          </w:p>
        </w:tc>
        <w:tc>
          <w:tcPr>
            <w:tcW w:w="851" w:type="dxa"/>
          </w:tcPr>
          <w:p w:rsidR="00D27A69" w:rsidRPr="00D27A69" w:rsidRDefault="00AD55A3" w:rsidP="00BD2780">
            <w:pPr>
              <w:spacing w:after="0" w:line="240" w:lineRule="auto"/>
              <w:jc w:val="center"/>
              <w:rPr>
                <w:rFonts w:ascii="Times New Roman" w:hAnsi="Times New Roman"/>
                <w:lang w:val="uk-UA"/>
              </w:rPr>
            </w:pPr>
            <w:r>
              <w:rPr>
                <w:rFonts w:ascii="Times New Roman" w:hAnsi="Times New Roman"/>
                <w:lang w:val="uk-UA"/>
              </w:rPr>
              <w:t>5209,1</w:t>
            </w:r>
          </w:p>
        </w:tc>
      </w:tr>
    </w:tbl>
    <w:p w:rsidR="009D6C37" w:rsidRPr="007A0AAD" w:rsidRDefault="009D6C37" w:rsidP="009D6C37">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7D69FB" w:rsidRDefault="002F4162" w:rsidP="00094A28">
      <w:pPr>
        <w:spacing w:after="0" w:line="360" w:lineRule="auto"/>
        <w:jc w:val="both"/>
        <w:rPr>
          <w:rFonts w:ascii="Times New Roman" w:hAnsi="Times New Roman"/>
          <w:sz w:val="28"/>
          <w:szCs w:val="28"/>
          <w:lang w:val="uk-UA"/>
        </w:rPr>
      </w:pPr>
      <w:r>
        <w:rPr>
          <w:rFonts w:ascii="Times New Roman" w:hAnsi="Times New Roman"/>
          <w:sz w:val="28"/>
          <w:szCs w:val="28"/>
          <w:lang w:val="uk-UA"/>
        </w:rPr>
        <w:tab/>
      </w:r>
    </w:p>
    <w:p w:rsidR="005537E6" w:rsidRDefault="002F4162" w:rsidP="00094A28">
      <w:pPr>
        <w:spacing w:after="0" w:line="360" w:lineRule="auto"/>
        <w:jc w:val="both"/>
        <w:rPr>
          <w:rFonts w:ascii="Times New Roman" w:hAnsi="Times New Roman"/>
          <w:sz w:val="28"/>
          <w:szCs w:val="28"/>
          <w:lang w:val="uk-UA"/>
        </w:rPr>
      </w:pPr>
      <w:r>
        <w:rPr>
          <w:rFonts w:ascii="Times New Roman" w:hAnsi="Times New Roman"/>
          <w:sz w:val="28"/>
          <w:szCs w:val="28"/>
          <w:lang w:val="uk-UA"/>
        </w:rPr>
        <w:t>Проведемо порівняння по згрупованим даним та відобразимо їх в табл.2.</w:t>
      </w:r>
      <w:r w:rsidR="006C3787">
        <w:rPr>
          <w:rFonts w:ascii="Times New Roman" w:hAnsi="Times New Roman"/>
          <w:sz w:val="28"/>
          <w:szCs w:val="28"/>
          <w:lang w:val="uk-UA"/>
        </w:rPr>
        <w:t>6</w:t>
      </w:r>
      <w:r>
        <w:rPr>
          <w:rFonts w:ascii="Times New Roman" w:hAnsi="Times New Roman"/>
          <w:sz w:val="28"/>
          <w:szCs w:val="28"/>
          <w:lang w:val="uk-UA"/>
        </w:rPr>
        <w:t>.</w:t>
      </w:r>
    </w:p>
    <w:p w:rsidR="002F4162" w:rsidRPr="007A0AAD" w:rsidRDefault="002F4162" w:rsidP="002F4162">
      <w:pPr>
        <w:spacing w:after="0" w:line="360" w:lineRule="auto"/>
        <w:jc w:val="right"/>
        <w:rPr>
          <w:rFonts w:ascii="Times New Roman" w:hAnsi="Times New Roman"/>
          <w:i/>
          <w:sz w:val="28"/>
          <w:szCs w:val="28"/>
          <w:lang w:val="uk-UA"/>
        </w:rPr>
      </w:pPr>
      <w:r w:rsidRPr="007A0AAD">
        <w:rPr>
          <w:rFonts w:ascii="Times New Roman" w:hAnsi="Times New Roman"/>
          <w:i/>
          <w:sz w:val="28"/>
          <w:szCs w:val="28"/>
          <w:lang w:val="uk-UA"/>
        </w:rPr>
        <w:t>Таблиця 2.</w:t>
      </w:r>
      <w:r w:rsidR="006C3787" w:rsidRPr="007A0AAD">
        <w:rPr>
          <w:rFonts w:ascii="Times New Roman" w:hAnsi="Times New Roman"/>
          <w:i/>
          <w:sz w:val="28"/>
          <w:szCs w:val="28"/>
          <w:lang w:val="uk-UA"/>
        </w:rPr>
        <w:t>6</w:t>
      </w:r>
    </w:p>
    <w:p w:rsidR="002F4162" w:rsidRPr="007A0AAD" w:rsidRDefault="002F4162" w:rsidP="002F4162">
      <w:pPr>
        <w:spacing w:after="0" w:line="360" w:lineRule="auto"/>
        <w:jc w:val="center"/>
        <w:rPr>
          <w:rFonts w:ascii="Times New Roman" w:hAnsi="Times New Roman"/>
          <w:b/>
          <w:sz w:val="28"/>
          <w:szCs w:val="28"/>
          <w:lang w:val="uk-UA"/>
        </w:rPr>
      </w:pPr>
      <w:r w:rsidRPr="007A0AAD">
        <w:rPr>
          <w:rFonts w:ascii="Times New Roman" w:hAnsi="Times New Roman"/>
          <w:b/>
          <w:sz w:val="28"/>
          <w:szCs w:val="28"/>
          <w:lang w:val="uk-UA"/>
        </w:rPr>
        <w:t xml:space="preserve">Порівняння результатів аналізу ліквідності балансу ТОВ ВКФ «Ельф»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4"/>
        <w:gridCol w:w="566"/>
        <w:gridCol w:w="708"/>
        <w:gridCol w:w="566"/>
        <w:gridCol w:w="565"/>
        <w:gridCol w:w="707"/>
        <w:gridCol w:w="566"/>
        <w:gridCol w:w="565"/>
        <w:gridCol w:w="707"/>
        <w:gridCol w:w="566"/>
        <w:gridCol w:w="565"/>
        <w:gridCol w:w="706"/>
        <w:gridCol w:w="703"/>
        <w:gridCol w:w="703"/>
        <w:gridCol w:w="703"/>
      </w:tblGrid>
      <w:tr w:rsidR="006C3787" w:rsidRPr="00BD2780" w:rsidTr="00FE4DFF">
        <w:tc>
          <w:tcPr>
            <w:tcW w:w="1948" w:type="dxa"/>
            <w:gridSpan w:val="3"/>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4"/>
                <w:szCs w:val="24"/>
                <w:lang w:val="uk-UA" w:eastAsia="ru-RU"/>
              </w:rPr>
              <w:t>2016</w:t>
            </w:r>
          </w:p>
        </w:tc>
        <w:tc>
          <w:tcPr>
            <w:tcW w:w="1838" w:type="dxa"/>
            <w:gridSpan w:val="3"/>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4"/>
                <w:szCs w:val="24"/>
                <w:lang w:val="uk-UA" w:eastAsia="ru-RU"/>
              </w:rPr>
              <w:t>2017</w:t>
            </w:r>
          </w:p>
        </w:tc>
        <w:tc>
          <w:tcPr>
            <w:tcW w:w="1838" w:type="dxa"/>
            <w:gridSpan w:val="3"/>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4"/>
                <w:szCs w:val="24"/>
                <w:lang w:val="uk-UA" w:eastAsia="ru-RU"/>
              </w:rPr>
              <w:t>2018</w:t>
            </w:r>
          </w:p>
        </w:tc>
        <w:tc>
          <w:tcPr>
            <w:tcW w:w="1837" w:type="dxa"/>
            <w:gridSpan w:val="3"/>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4"/>
                <w:szCs w:val="24"/>
                <w:lang w:val="uk-UA" w:eastAsia="ru-RU"/>
              </w:rPr>
              <w:t>2019</w:t>
            </w:r>
          </w:p>
        </w:tc>
        <w:tc>
          <w:tcPr>
            <w:tcW w:w="2109" w:type="dxa"/>
            <w:gridSpan w:val="3"/>
          </w:tcPr>
          <w:p w:rsidR="006C3787" w:rsidRPr="00BD2780" w:rsidRDefault="006C3787" w:rsidP="00BD2780">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2020</w:t>
            </w:r>
          </w:p>
        </w:tc>
      </w:tr>
      <w:tr w:rsidR="006C3787" w:rsidRPr="00BD2780" w:rsidTr="006C3787">
        <w:tc>
          <w:tcPr>
            <w:tcW w:w="674"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А1</w:t>
            </w:r>
          </w:p>
        </w:tc>
        <w:tc>
          <w:tcPr>
            <w:tcW w:w="566"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8"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П1</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А1</w:t>
            </w:r>
          </w:p>
        </w:tc>
        <w:tc>
          <w:tcPr>
            <w:tcW w:w="565" w:type="dxa"/>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8"/>
                <w:szCs w:val="28"/>
              </w:rPr>
              <w:t>&gt;</w:t>
            </w:r>
          </w:p>
        </w:tc>
        <w:tc>
          <w:tcPr>
            <w:tcW w:w="707"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П1</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А1</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7"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П1</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А1</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&lt;</w:t>
            </w:r>
          </w:p>
        </w:tc>
        <w:tc>
          <w:tcPr>
            <w:tcW w:w="70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П1</w:t>
            </w:r>
          </w:p>
        </w:tc>
        <w:tc>
          <w:tcPr>
            <w:tcW w:w="703" w:type="dxa"/>
          </w:tcPr>
          <w:p w:rsidR="006C3787" w:rsidRPr="00BD2780" w:rsidRDefault="006C3787"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А1</w:t>
            </w:r>
          </w:p>
        </w:tc>
        <w:tc>
          <w:tcPr>
            <w:tcW w:w="703" w:type="dxa"/>
          </w:tcPr>
          <w:p w:rsidR="006C3787" w:rsidRPr="00BD2780" w:rsidRDefault="00FF5527" w:rsidP="00BD2780">
            <w:pPr>
              <w:spacing w:after="0" w:line="240" w:lineRule="auto"/>
              <w:jc w:val="center"/>
              <w:rPr>
                <w:rFonts w:ascii="Times New Roman" w:hAnsi="Times New Roman"/>
                <w:sz w:val="24"/>
                <w:szCs w:val="24"/>
                <w:lang w:val="uk-UA"/>
              </w:rPr>
            </w:pPr>
            <w:r w:rsidRPr="00BD2780">
              <w:rPr>
                <w:rFonts w:ascii="Times New Roman" w:hAnsi="Times New Roman"/>
                <w:sz w:val="28"/>
                <w:szCs w:val="28"/>
              </w:rPr>
              <w:t>&gt;</w:t>
            </w:r>
          </w:p>
        </w:tc>
        <w:tc>
          <w:tcPr>
            <w:tcW w:w="703" w:type="dxa"/>
          </w:tcPr>
          <w:p w:rsidR="006C3787" w:rsidRPr="00BD2780" w:rsidRDefault="006C3787"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П1</w:t>
            </w:r>
          </w:p>
        </w:tc>
      </w:tr>
      <w:tr w:rsidR="006C3787" w:rsidRPr="00BD2780" w:rsidTr="006C3787">
        <w:tc>
          <w:tcPr>
            <w:tcW w:w="674"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А2</w:t>
            </w:r>
          </w:p>
        </w:tc>
        <w:tc>
          <w:tcPr>
            <w:tcW w:w="566"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&lt;</w:t>
            </w:r>
          </w:p>
        </w:tc>
        <w:tc>
          <w:tcPr>
            <w:tcW w:w="708"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П2</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А2</w:t>
            </w:r>
          </w:p>
        </w:tc>
        <w:tc>
          <w:tcPr>
            <w:tcW w:w="565" w:type="dxa"/>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8"/>
                <w:szCs w:val="28"/>
              </w:rPr>
              <w:t>&gt;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П2</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А2</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&lt;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П2</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А2</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6"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П2</w:t>
            </w:r>
          </w:p>
        </w:tc>
        <w:tc>
          <w:tcPr>
            <w:tcW w:w="703" w:type="dxa"/>
          </w:tcPr>
          <w:p w:rsidR="006C3787" w:rsidRPr="00BD2780" w:rsidRDefault="006C3787"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А2</w:t>
            </w:r>
          </w:p>
        </w:tc>
        <w:tc>
          <w:tcPr>
            <w:tcW w:w="703" w:type="dxa"/>
          </w:tcPr>
          <w:p w:rsidR="006C3787" w:rsidRPr="00BD2780" w:rsidRDefault="00FF5527" w:rsidP="00BD2780">
            <w:pPr>
              <w:spacing w:after="0" w:line="240" w:lineRule="auto"/>
              <w:jc w:val="center"/>
              <w:rPr>
                <w:rFonts w:ascii="Times New Roman" w:hAnsi="Times New Roman"/>
                <w:sz w:val="24"/>
                <w:szCs w:val="24"/>
                <w:lang w:val="uk-UA"/>
              </w:rPr>
            </w:pPr>
            <w:r w:rsidRPr="00BD2780">
              <w:rPr>
                <w:rFonts w:ascii="Times New Roman" w:hAnsi="Times New Roman"/>
                <w:sz w:val="28"/>
                <w:szCs w:val="28"/>
              </w:rPr>
              <w:t>&gt;</w:t>
            </w:r>
          </w:p>
        </w:tc>
        <w:tc>
          <w:tcPr>
            <w:tcW w:w="703" w:type="dxa"/>
          </w:tcPr>
          <w:p w:rsidR="006C3787" w:rsidRPr="00BD2780" w:rsidRDefault="006C3787" w:rsidP="003E50CF">
            <w:pPr>
              <w:spacing w:after="0" w:line="240" w:lineRule="auto"/>
              <w:jc w:val="center"/>
              <w:rPr>
                <w:rFonts w:ascii="Times New Roman" w:hAnsi="Times New Roman"/>
                <w:sz w:val="24"/>
                <w:szCs w:val="24"/>
              </w:rPr>
            </w:pPr>
            <w:r w:rsidRPr="00BD2780">
              <w:rPr>
                <w:rFonts w:ascii="Times New Roman" w:hAnsi="Times New Roman"/>
                <w:sz w:val="24"/>
                <w:szCs w:val="24"/>
                <w:lang w:val="uk-UA"/>
              </w:rPr>
              <w:t>П2</w:t>
            </w:r>
          </w:p>
        </w:tc>
      </w:tr>
      <w:tr w:rsidR="006C3787" w:rsidRPr="00BD2780" w:rsidTr="006C3787">
        <w:tc>
          <w:tcPr>
            <w:tcW w:w="674"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А3</w:t>
            </w:r>
          </w:p>
        </w:tc>
        <w:tc>
          <w:tcPr>
            <w:tcW w:w="566"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8"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П3</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А3</w:t>
            </w:r>
          </w:p>
        </w:tc>
        <w:tc>
          <w:tcPr>
            <w:tcW w:w="565" w:type="dxa"/>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8"/>
                <w:szCs w:val="28"/>
              </w:rPr>
              <w:t>&gt;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П3</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А3</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П3</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А3</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&lt;</w:t>
            </w:r>
          </w:p>
        </w:tc>
        <w:tc>
          <w:tcPr>
            <w:tcW w:w="706"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П3</w:t>
            </w:r>
          </w:p>
        </w:tc>
        <w:tc>
          <w:tcPr>
            <w:tcW w:w="703" w:type="dxa"/>
          </w:tcPr>
          <w:p w:rsidR="006C3787" w:rsidRPr="00BD2780" w:rsidRDefault="006C3787"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А3</w:t>
            </w:r>
          </w:p>
        </w:tc>
        <w:tc>
          <w:tcPr>
            <w:tcW w:w="703" w:type="dxa"/>
          </w:tcPr>
          <w:p w:rsidR="006C3787" w:rsidRPr="00BD2780" w:rsidRDefault="00FF5527" w:rsidP="00BD2780">
            <w:pPr>
              <w:spacing w:after="0" w:line="240" w:lineRule="auto"/>
              <w:jc w:val="center"/>
              <w:rPr>
                <w:rFonts w:ascii="Times New Roman" w:hAnsi="Times New Roman"/>
                <w:sz w:val="24"/>
                <w:szCs w:val="24"/>
                <w:lang w:val="uk-UA"/>
              </w:rPr>
            </w:pPr>
            <w:r w:rsidRPr="00BD2780">
              <w:rPr>
                <w:rFonts w:ascii="Times New Roman" w:hAnsi="Times New Roman"/>
                <w:sz w:val="28"/>
                <w:szCs w:val="28"/>
              </w:rPr>
              <w:t>&lt;</w:t>
            </w:r>
          </w:p>
        </w:tc>
        <w:tc>
          <w:tcPr>
            <w:tcW w:w="703" w:type="dxa"/>
          </w:tcPr>
          <w:p w:rsidR="006C3787" w:rsidRPr="00BD2780" w:rsidRDefault="006C3787" w:rsidP="003E50CF">
            <w:pPr>
              <w:spacing w:after="0" w:line="240" w:lineRule="auto"/>
              <w:jc w:val="center"/>
              <w:rPr>
                <w:rFonts w:ascii="Times New Roman" w:hAnsi="Times New Roman"/>
                <w:sz w:val="24"/>
                <w:szCs w:val="24"/>
              </w:rPr>
            </w:pPr>
            <w:r w:rsidRPr="00BD2780">
              <w:rPr>
                <w:rFonts w:ascii="Times New Roman" w:hAnsi="Times New Roman"/>
                <w:sz w:val="24"/>
                <w:szCs w:val="24"/>
                <w:lang w:val="uk-UA"/>
              </w:rPr>
              <w:t>П3</w:t>
            </w:r>
          </w:p>
        </w:tc>
      </w:tr>
      <w:tr w:rsidR="006C3787" w:rsidRPr="00BD2780" w:rsidTr="006C3787">
        <w:tc>
          <w:tcPr>
            <w:tcW w:w="674"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А4</w:t>
            </w:r>
          </w:p>
        </w:tc>
        <w:tc>
          <w:tcPr>
            <w:tcW w:w="566"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&lt;</w:t>
            </w:r>
          </w:p>
        </w:tc>
        <w:tc>
          <w:tcPr>
            <w:tcW w:w="708"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П4</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А4</w:t>
            </w:r>
          </w:p>
        </w:tc>
        <w:tc>
          <w:tcPr>
            <w:tcW w:w="565" w:type="dxa"/>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8"/>
                <w:szCs w:val="28"/>
              </w:rPr>
              <w:t>&lt;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П4</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А4</w:t>
            </w:r>
          </w:p>
        </w:tc>
        <w:tc>
          <w:tcPr>
            <w:tcW w:w="565" w:type="dxa"/>
          </w:tcPr>
          <w:p w:rsidR="006C3787" w:rsidRPr="00BD2780" w:rsidRDefault="006C3787" w:rsidP="00BD2780">
            <w:pPr>
              <w:spacing w:after="0" w:line="240" w:lineRule="auto"/>
              <w:jc w:val="center"/>
              <w:rPr>
                <w:rFonts w:ascii="Times New Roman" w:hAnsi="Times New Roman"/>
                <w:sz w:val="24"/>
                <w:szCs w:val="24"/>
                <w:lang w:val="uk-UA" w:eastAsia="ru-RU"/>
              </w:rPr>
            </w:pPr>
            <w:r w:rsidRPr="00BD2780">
              <w:rPr>
                <w:rFonts w:ascii="Times New Roman" w:hAnsi="Times New Roman"/>
                <w:sz w:val="28"/>
                <w:szCs w:val="28"/>
              </w:rPr>
              <w:t>&lt;</w:t>
            </w:r>
          </w:p>
        </w:tc>
        <w:tc>
          <w:tcPr>
            <w:tcW w:w="707"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П4</w:t>
            </w:r>
          </w:p>
        </w:tc>
        <w:tc>
          <w:tcPr>
            <w:tcW w:w="566" w:type="dxa"/>
          </w:tcPr>
          <w:p w:rsidR="006C3787" w:rsidRPr="00BD2780" w:rsidRDefault="006C3787"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А4</w:t>
            </w:r>
          </w:p>
        </w:tc>
        <w:tc>
          <w:tcPr>
            <w:tcW w:w="565" w:type="dxa"/>
          </w:tcPr>
          <w:p w:rsidR="006C3787" w:rsidRPr="00BD2780" w:rsidRDefault="006C3787" w:rsidP="00BD2780">
            <w:pPr>
              <w:spacing w:after="0" w:line="240" w:lineRule="auto"/>
              <w:jc w:val="center"/>
              <w:rPr>
                <w:rFonts w:ascii="Times New Roman" w:hAnsi="Times New Roman"/>
                <w:sz w:val="28"/>
                <w:szCs w:val="28"/>
                <w:lang w:val="uk-UA" w:eastAsia="ru-RU"/>
              </w:rPr>
            </w:pPr>
            <w:r w:rsidRPr="00BD2780">
              <w:rPr>
                <w:rFonts w:ascii="Times New Roman" w:hAnsi="Times New Roman"/>
                <w:sz w:val="28"/>
                <w:szCs w:val="28"/>
              </w:rPr>
              <w:t>&gt;</w:t>
            </w:r>
          </w:p>
        </w:tc>
        <w:tc>
          <w:tcPr>
            <w:tcW w:w="706" w:type="dxa"/>
          </w:tcPr>
          <w:p w:rsidR="006C3787" w:rsidRPr="00BD2780" w:rsidRDefault="006C3787" w:rsidP="00BD2780">
            <w:pPr>
              <w:spacing w:after="0" w:line="240" w:lineRule="auto"/>
              <w:jc w:val="center"/>
              <w:rPr>
                <w:rFonts w:ascii="Times New Roman" w:hAnsi="Times New Roman"/>
                <w:sz w:val="24"/>
                <w:szCs w:val="24"/>
              </w:rPr>
            </w:pPr>
            <w:r w:rsidRPr="00BD2780">
              <w:rPr>
                <w:rFonts w:ascii="Times New Roman" w:hAnsi="Times New Roman"/>
                <w:sz w:val="24"/>
                <w:szCs w:val="24"/>
                <w:lang w:val="uk-UA"/>
              </w:rPr>
              <w:t>П4</w:t>
            </w:r>
          </w:p>
        </w:tc>
        <w:tc>
          <w:tcPr>
            <w:tcW w:w="703" w:type="dxa"/>
          </w:tcPr>
          <w:p w:rsidR="006C3787" w:rsidRPr="00BD2780" w:rsidRDefault="006C3787"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А4</w:t>
            </w:r>
          </w:p>
        </w:tc>
        <w:tc>
          <w:tcPr>
            <w:tcW w:w="703" w:type="dxa"/>
          </w:tcPr>
          <w:p w:rsidR="006C3787" w:rsidRPr="00BD2780" w:rsidRDefault="00FF5527" w:rsidP="00BD2780">
            <w:pPr>
              <w:spacing w:after="0" w:line="240" w:lineRule="auto"/>
              <w:jc w:val="center"/>
              <w:rPr>
                <w:rFonts w:ascii="Times New Roman" w:hAnsi="Times New Roman"/>
                <w:sz w:val="24"/>
                <w:szCs w:val="24"/>
                <w:lang w:val="uk-UA"/>
              </w:rPr>
            </w:pPr>
            <w:r w:rsidRPr="00BD2780">
              <w:rPr>
                <w:rFonts w:ascii="Times New Roman" w:hAnsi="Times New Roman"/>
                <w:sz w:val="28"/>
                <w:szCs w:val="28"/>
              </w:rPr>
              <w:t>&lt;</w:t>
            </w:r>
          </w:p>
        </w:tc>
        <w:tc>
          <w:tcPr>
            <w:tcW w:w="703" w:type="dxa"/>
          </w:tcPr>
          <w:p w:rsidR="006C3787" w:rsidRPr="00BD2780" w:rsidRDefault="006C3787" w:rsidP="003E50CF">
            <w:pPr>
              <w:spacing w:after="0" w:line="240" w:lineRule="auto"/>
              <w:jc w:val="center"/>
              <w:rPr>
                <w:rFonts w:ascii="Times New Roman" w:hAnsi="Times New Roman"/>
                <w:sz w:val="24"/>
                <w:szCs w:val="24"/>
              </w:rPr>
            </w:pPr>
            <w:r w:rsidRPr="00BD2780">
              <w:rPr>
                <w:rFonts w:ascii="Times New Roman" w:hAnsi="Times New Roman"/>
                <w:sz w:val="24"/>
                <w:szCs w:val="24"/>
                <w:lang w:val="uk-UA"/>
              </w:rPr>
              <w:t>П4</w:t>
            </w:r>
          </w:p>
        </w:tc>
      </w:tr>
    </w:tbl>
    <w:p w:rsidR="009D6C37" w:rsidRPr="004F1E2F" w:rsidRDefault="009D6C37" w:rsidP="009D6C37">
      <w:pPr>
        <w:pStyle w:val="a3"/>
        <w:ind w:firstLine="708"/>
        <w:jc w:val="both"/>
        <w:rPr>
          <w:rFonts w:ascii="Times New Roman" w:hAnsi="Times New Roman"/>
          <w:i/>
          <w:sz w:val="24"/>
          <w:szCs w:val="24"/>
        </w:rPr>
      </w:pPr>
      <w:r w:rsidRPr="004F1E2F">
        <w:rPr>
          <w:rFonts w:ascii="Times New Roman" w:hAnsi="Times New Roman"/>
          <w:i/>
          <w:sz w:val="24"/>
          <w:szCs w:val="24"/>
        </w:rPr>
        <w:t>Джерело: розраховано автором на основі даних табл.2.5</w:t>
      </w:r>
    </w:p>
    <w:p w:rsidR="00D27A69" w:rsidRDefault="00D27A69" w:rsidP="00C56D16">
      <w:pPr>
        <w:spacing w:after="0" w:line="360" w:lineRule="auto"/>
        <w:ind w:firstLine="709"/>
        <w:jc w:val="both"/>
        <w:rPr>
          <w:rFonts w:ascii="Times New Roman" w:hAnsi="Times New Roman"/>
          <w:sz w:val="28"/>
          <w:szCs w:val="28"/>
          <w:lang w:val="uk-UA"/>
        </w:rPr>
      </w:pPr>
    </w:p>
    <w:p w:rsidR="00094A28" w:rsidRDefault="00C56D16" w:rsidP="00C56D16">
      <w:pPr>
        <w:spacing w:after="0" w:line="360" w:lineRule="auto"/>
        <w:ind w:firstLine="709"/>
        <w:jc w:val="both"/>
        <w:rPr>
          <w:rFonts w:ascii="Times New Roman" w:hAnsi="Times New Roman"/>
          <w:sz w:val="28"/>
          <w:szCs w:val="28"/>
          <w:lang w:val="uk-UA"/>
        </w:rPr>
      </w:pPr>
      <w:r w:rsidRPr="00C56D16">
        <w:rPr>
          <w:rFonts w:ascii="Times New Roman" w:hAnsi="Times New Roman"/>
          <w:sz w:val="28"/>
          <w:szCs w:val="28"/>
          <w:lang w:val="uk-UA"/>
        </w:rPr>
        <w:t xml:space="preserve">Результати </w:t>
      </w:r>
      <w:r>
        <w:rPr>
          <w:rFonts w:ascii="Times New Roman" w:hAnsi="Times New Roman"/>
          <w:sz w:val="28"/>
          <w:szCs w:val="28"/>
          <w:lang w:val="uk-UA"/>
        </w:rPr>
        <w:t>порівняльного аналізу</w:t>
      </w:r>
      <w:r w:rsidRPr="00C56D16">
        <w:rPr>
          <w:rFonts w:ascii="Times New Roman" w:hAnsi="Times New Roman"/>
          <w:sz w:val="28"/>
          <w:szCs w:val="28"/>
          <w:lang w:val="uk-UA"/>
        </w:rPr>
        <w:t xml:space="preserve"> свідчать, що </w:t>
      </w:r>
      <w:r>
        <w:rPr>
          <w:rFonts w:ascii="Times New Roman" w:hAnsi="Times New Roman"/>
          <w:sz w:val="28"/>
          <w:szCs w:val="28"/>
          <w:lang w:val="uk-UA"/>
        </w:rPr>
        <w:t>товариство</w:t>
      </w:r>
      <w:r w:rsidRPr="00C56D16">
        <w:rPr>
          <w:rFonts w:ascii="Times New Roman" w:hAnsi="Times New Roman"/>
          <w:sz w:val="28"/>
          <w:szCs w:val="28"/>
          <w:lang w:val="uk-UA"/>
        </w:rPr>
        <w:t xml:space="preserve"> протягом </w:t>
      </w:r>
      <w:r>
        <w:rPr>
          <w:rFonts w:ascii="Times New Roman" w:hAnsi="Times New Roman"/>
          <w:sz w:val="28"/>
          <w:szCs w:val="28"/>
          <w:lang w:val="uk-UA"/>
        </w:rPr>
        <w:t xml:space="preserve">досліджуваних </w:t>
      </w:r>
      <w:r w:rsidR="00FF5527">
        <w:rPr>
          <w:rFonts w:ascii="Times New Roman" w:hAnsi="Times New Roman"/>
          <w:sz w:val="28"/>
          <w:szCs w:val="28"/>
          <w:lang w:val="uk-UA"/>
        </w:rPr>
        <w:t xml:space="preserve">п’яти </w:t>
      </w:r>
      <w:r w:rsidRPr="00C56D16">
        <w:rPr>
          <w:rFonts w:ascii="Times New Roman" w:hAnsi="Times New Roman"/>
          <w:sz w:val="28"/>
          <w:szCs w:val="28"/>
          <w:lang w:val="uk-UA"/>
        </w:rPr>
        <w:t xml:space="preserve"> років є </w:t>
      </w:r>
      <w:r w:rsidR="007C11CC">
        <w:rPr>
          <w:rFonts w:ascii="Times New Roman" w:hAnsi="Times New Roman"/>
          <w:sz w:val="28"/>
          <w:szCs w:val="28"/>
          <w:lang w:val="uk-UA"/>
        </w:rPr>
        <w:t xml:space="preserve">відносно </w:t>
      </w:r>
      <w:r w:rsidRPr="00C56D16">
        <w:rPr>
          <w:rFonts w:ascii="Times New Roman" w:hAnsi="Times New Roman"/>
          <w:sz w:val="28"/>
          <w:szCs w:val="28"/>
          <w:lang w:val="uk-UA"/>
        </w:rPr>
        <w:t>ліквідним.</w:t>
      </w:r>
    </w:p>
    <w:p w:rsidR="007C11CC" w:rsidRPr="007C11CC" w:rsidRDefault="007C11CC" w:rsidP="007C11CC">
      <w:pPr>
        <w:spacing w:after="0" w:line="360" w:lineRule="auto"/>
        <w:ind w:firstLine="709"/>
        <w:jc w:val="both"/>
        <w:rPr>
          <w:rFonts w:ascii="Times New Roman" w:hAnsi="Times New Roman"/>
          <w:sz w:val="28"/>
          <w:szCs w:val="28"/>
          <w:lang w:val="uk-UA" w:eastAsia="ru-RU"/>
        </w:rPr>
      </w:pPr>
      <w:r w:rsidRPr="007C11CC">
        <w:rPr>
          <w:rFonts w:ascii="Times New Roman" w:hAnsi="Times New Roman"/>
          <w:sz w:val="28"/>
          <w:szCs w:val="28"/>
          <w:lang w:val="uk-UA"/>
        </w:rPr>
        <w:lastRenderedPageBreak/>
        <w:t>Підсумуємо аналіз ліквідності досліджуваного товариства</w:t>
      </w:r>
      <w:r>
        <w:rPr>
          <w:rFonts w:ascii="Times New Roman" w:hAnsi="Times New Roman"/>
          <w:sz w:val="28"/>
          <w:szCs w:val="28"/>
          <w:lang w:val="uk-UA"/>
        </w:rPr>
        <w:t xml:space="preserve"> шляхом підрахунку коефіцієнтів ліквідності.</w:t>
      </w:r>
      <w:r w:rsidRPr="007C11CC">
        <w:rPr>
          <w:rFonts w:ascii="Times New Roman" w:hAnsi="Times New Roman"/>
          <w:sz w:val="28"/>
          <w:szCs w:val="28"/>
          <w:lang w:val="uk-UA"/>
        </w:rPr>
        <w:t xml:space="preserve"> Вони застосовуються для оцінки здатності підприємства виконувати свої короткострокові зобов'язання</w:t>
      </w:r>
      <w:r>
        <w:rPr>
          <w:rFonts w:ascii="Times New Roman" w:hAnsi="Times New Roman"/>
          <w:sz w:val="28"/>
          <w:szCs w:val="28"/>
          <w:lang w:val="uk-UA"/>
        </w:rPr>
        <w:t xml:space="preserve"> та</w:t>
      </w:r>
      <w:r w:rsidRPr="007C11CC">
        <w:rPr>
          <w:rFonts w:ascii="Times New Roman" w:hAnsi="Times New Roman"/>
          <w:sz w:val="28"/>
          <w:szCs w:val="28"/>
          <w:lang w:val="uk-UA"/>
        </w:rPr>
        <w:t xml:space="preserve"> дають уявлення про платоспроможність підприємства </w:t>
      </w:r>
      <w:r>
        <w:rPr>
          <w:rFonts w:ascii="Times New Roman" w:hAnsi="Times New Roman"/>
          <w:sz w:val="28"/>
          <w:szCs w:val="28"/>
          <w:lang w:val="uk-UA"/>
        </w:rPr>
        <w:t xml:space="preserve">під час звичайної та надзвичайної діяльності </w:t>
      </w:r>
      <w:r w:rsidRPr="007C11CC">
        <w:rPr>
          <w:rFonts w:ascii="Times New Roman" w:hAnsi="Times New Roman"/>
          <w:sz w:val="28"/>
          <w:szCs w:val="28"/>
          <w:lang w:val="uk-UA"/>
        </w:rPr>
        <w:t>(табл.</w:t>
      </w:r>
      <w:r>
        <w:rPr>
          <w:rFonts w:ascii="Times New Roman" w:hAnsi="Times New Roman"/>
          <w:sz w:val="28"/>
          <w:szCs w:val="28"/>
          <w:lang w:val="uk-UA"/>
        </w:rPr>
        <w:t>2.</w:t>
      </w:r>
      <w:r w:rsidR="0080058B">
        <w:rPr>
          <w:rFonts w:ascii="Times New Roman" w:hAnsi="Times New Roman"/>
          <w:sz w:val="28"/>
          <w:szCs w:val="28"/>
          <w:lang w:val="uk-UA"/>
        </w:rPr>
        <w:t>7</w:t>
      </w:r>
      <w:r w:rsidRPr="007C11CC">
        <w:rPr>
          <w:rFonts w:ascii="Times New Roman" w:hAnsi="Times New Roman"/>
          <w:sz w:val="28"/>
          <w:szCs w:val="28"/>
          <w:lang w:val="uk-UA"/>
        </w:rPr>
        <w:t>).</w:t>
      </w:r>
    </w:p>
    <w:p w:rsidR="007C11CC" w:rsidRPr="007A0AAD" w:rsidRDefault="007C11CC" w:rsidP="007C11CC">
      <w:pPr>
        <w:spacing w:after="0" w:line="360" w:lineRule="auto"/>
        <w:jc w:val="right"/>
        <w:rPr>
          <w:rFonts w:ascii="Times New Roman" w:hAnsi="Times New Roman"/>
          <w:i/>
          <w:sz w:val="28"/>
          <w:szCs w:val="28"/>
          <w:lang w:val="uk-UA"/>
        </w:rPr>
      </w:pPr>
      <w:r w:rsidRPr="007A0AAD">
        <w:rPr>
          <w:rFonts w:ascii="Times New Roman" w:hAnsi="Times New Roman"/>
          <w:i/>
          <w:sz w:val="28"/>
          <w:szCs w:val="28"/>
          <w:lang w:val="uk-UA"/>
        </w:rPr>
        <w:t>Таблиця 2.</w:t>
      </w:r>
      <w:r w:rsidR="0080058B" w:rsidRPr="007A0AAD">
        <w:rPr>
          <w:rFonts w:ascii="Times New Roman" w:hAnsi="Times New Roman"/>
          <w:i/>
          <w:sz w:val="28"/>
          <w:szCs w:val="28"/>
          <w:lang w:val="uk-UA"/>
        </w:rPr>
        <w:t>7</w:t>
      </w:r>
    </w:p>
    <w:p w:rsidR="007C11CC" w:rsidRPr="007A0AAD" w:rsidRDefault="007C11CC" w:rsidP="007C11CC">
      <w:pPr>
        <w:spacing w:after="0" w:line="360" w:lineRule="auto"/>
        <w:jc w:val="center"/>
        <w:rPr>
          <w:rFonts w:ascii="Times New Roman" w:hAnsi="Times New Roman"/>
          <w:b/>
          <w:sz w:val="28"/>
          <w:szCs w:val="28"/>
          <w:lang w:val="uk-UA"/>
        </w:rPr>
      </w:pPr>
      <w:r w:rsidRPr="007A0AAD">
        <w:rPr>
          <w:rFonts w:ascii="Times New Roman" w:hAnsi="Times New Roman"/>
          <w:b/>
          <w:sz w:val="28"/>
          <w:szCs w:val="28"/>
          <w:lang w:val="uk-UA"/>
        </w:rPr>
        <w:t>Показники ліквідності ТОВ ВКФ «Ельф»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6"/>
        <w:gridCol w:w="799"/>
        <w:gridCol w:w="835"/>
        <w:gridCol w:w="823"/>
        <w:gridCol w:w="791"/>
        <w:gridCol w:w="802"/>
        <w:gridCol w:w="894"/>
        <w:gridCol w:w="954"/>
        <w:gridCol w:w="954"/>
        <w:gridCol w:w="862"/>
      </w:tblGrid>
      <w:tr w:rsidR="0080058B" w:rsidRPr="00BD2780" w:rsidTr="0080058B">
        <w:tc>
          <w:tcPr>
            <w:tcW w:w="1856"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Показники</w:t>
            </w:r>
          </w:p>
        </w:tc>
        <w:tc>
          <w:tcPr>
            <w:tcW w:w="799"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835"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23"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791"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p>
        </w:tc>
        <w:tc>
          <w:tcPr>
            <w:tcW w:w="802" w:type="dxa"/>
          </w:tcPr>
          <w:p w:rsidR="0080058B" w:rsidRPr="00BD2780" w:rsidRDefault="0080058B" w:rsidP="0080058B">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894" w:type="dxa"/>
          </w:tcPr>
          <w:p w:rsidR="0080058B"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r>
              <w:rPr>
                <w:rFonts w:ascii="Times New Roman" w:hAnsi="Times New Roman"/>
                <w:sz w:val="24"/>
                <w:szCs w:val="24"/>
                <w:lang w:val="uk-UA"/>
              </w:rPr>
              <w:t>/</w:t>
            </w:r>
          </w:p>
          <w:p w:rsidR="0080058B" w:rsidRPr="00BD2780"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954" w:type="dxa"/>
          </w:tcPr>
          <w:p w:rsidR="0080058B"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r>
              <w:rPr>
                <w:rFonts w:ascii="Times New Roman" w:hAnsi="Times New Roman"/>
                <w:sz w:val="24"/>
                <w:szCs w:val="24"/>
                <w:lang w:val="uk-UA"/>
              </w:rPr>
              <w:t>/</w:t>
            </w:r>
          </w:p>
          <w:p w:rsidR="0080058B" w:rsidRPr="00BD2780"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954" w:type="dxa"/>
          </w:tcPr>
          <w:p w:rsidR="0080058B"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r>
              <w:rPr>
                <w:rFonts w:ascii="Times New Roman" w:hAnsi="Times New Roman"/>
                <w:sz w:val="24"/>
                <w:szCs w:val="24"/>
                <w:lang w:val="uk-UA"/>
              </w:rPr>
              <w:t>/</w:t>
            </w:r>
          </w:p>
          <w:p w:rsidR="0080058B" w:rsidRPr="00BD2780" w:rsidRDefault="0080058B" w:rsidP="0080058B">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862" w:type="dxa"/>
          </w:tcPr>
          <w:p w:rsidR="0080058B" w:rsidRDefault="0080058B" w:rsidP="0080058B">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p w:rsidR="0080058B" w:rsidRPr="00BD2780" w:rsidRDefault="0080058B" w:rsidP="0080058B">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r>
      <w:tr w:rsidR="0080058B" w:rsidRPr="00BD2780" w:rsidTr="0080058B">
        <w:tc>
          <w:tcPr>
            <w:tcW w:w="1856"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поточної ліквідності</w:t>
            </w:r>
          </w:p>
        </w:tc>
        <w:tc>
          <w:tcPr>
            <w:tcW w:w="799"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4</w:t>
            </w:r>
          </w:p>
        </w:tc>
        <w:tc>
          <w:tcPr>
            <w:tcW w:w="835"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2,8</w:t>
            </w:r>
          </w:p>
        </w:tc>
        <w:tc>
          <w:tcPr>
            <w:tcW w:w="823"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1,5</w:t>
            </w:r>
          </w:p>
        </w:tc>
        <w:tc>
          <w:tcPr>
            <w:tcW w:w="791"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1,2</w:t>
            </w:r>
          </w:p>
        </w:tc>
        <w:tc>
          <w:tcPr>
            <w:tcW w:w="80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1,07</w:t>
            </w:r>
          </w:p>
        </w:tc>
        <w:tc>
          <w:tcPr>
            <w:tcW w:w="89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-1,2</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-1,3</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86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-0,13</w:t>
            </w:r>
          </w:p>
        </w:tc>
      </w:tr>
      <w:tr w:rsidR="0080058B" w:rsidRPr="00BD2780" w:rsidTr="0080058B">
        <w:tc>
          <w:tcPr>
            <w:tcW w:w="1856"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швидкої ліквідності</w:t>
            </w:r>
          </w:p>
        </w:tc>
        <w:tc>
          <w:tcPr>
            <w:tcW w:w="799"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0,8</w:t>
            </w:r>
          </w:p>
        </w:tc>
        <w:tc>
          <w:tcPr>
            <w:tcW w:w="835"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0,8</w:t>
            </w:r>
          </w:p>
        </w:tc>
        <w:tc>
          <w:tcPr>
            <w:tcW w:w="823"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791"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0,7</w:t>
            </w:r>
          </w:p>
        </w:tc>
        <w:tc>
          <w:tcPr>
            <w:tcW w:w="80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89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-0,5</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86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80058B" w:rsidRPr="00BD2780" w:rsidTr="0080058B">
        <w:tc>
          <w:tcPr>
            <w:tcW w:w="1856"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абсолютної ліквідності</w:t>
            </w:r>
          </w:p>
        </w:tc>
        <w:tc>
          <w:tcPr>
            <w:tcW w:w="799"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835"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0,5</w:t>
            </w:r>
          </w:p>
        </w:tc>
        <w:tc>
          <w:tcPr>
            <w:tcW w:w="823"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0,001</w:t>
            </w:r>
          </w:p>
        </w:tc>
        <w:tc>
          <w:tcPr>
            <w:tcW w:w="791"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80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0,01</w:t>
            </w:r>
          </w:p>
        </w:tc>
        <w:tc>
          <w:tcPr>
            <w:tcW w:w="89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-0,499</w:t>
            </w:r>
          </w:p>
        </w:tc>
        <w:tc>
          <w:tcPr>
            <w:tcW w:w="954" w:type="dxa"/>
          </w:tcPr>
          <w:p w:rsidR="0080058B" w:rsidRPr="00BD2780" w:rsidRDefault="0080058B"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w:t>
            </w:r>
          </w:p>
        </w:tc>
        <w:tc>
          <w:tcPr>
            <w:tcW w:w="862" w:type="dxa"/>
          </w:tcPr>
          <w:p w:rsidR="0080058B" w:rsidRPr="00BD2780" w:rsidRDefault="0080058B"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-0,09</w:t>
            </w:r>
          </w:p>
        </w:tc>
      </w:tr>
    </w:tbl>
    <w:p w:rsidR="009D6C37" w:rsidRPr="007A0AAD" w:rsidRDefault="009D6C37" w:rsidP="009D6C37">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BE321A" w:rsidRDefault="00BE321A" w:rsidP="007C11CC">
      <w:pPr>
        <w:spacing w:after="0" w:line="360" w:lineRule="auto"/>
        <w:jc w:val="center"/>
        <w:rPr>
          <w:rFonts w:ascii="Times New Roman" w:hAnsi="Times New Roman"/>
          <w:sz w:val="28"/>
          <w:szCs w:val="28"/>
          <w:lang w:val="uk-UA"/>
        </w:rPr>
      </w:pPr>
    </w:p>
    <w:p w:rsidR="00712081" w:rsidRDefault="00BE321A" w:rsidP="00F94212">
      <w:pPr>
        <w:tabs>
          <w:tab w:val="left" w:pos="709"/>
        </w:tabs>
        <w:spacing w:after="0" w:line="360" w:lineRule="auto"/>
        <w:ind w:firstLine="709"/>
        <w:jc w:val="both"/>
        <w:rPr>
          <w:rFonts w:ascii="Times New Roman" w:hAnsi="Times New Roman"/>
          <w:sz w:val="28"/>
          <w:szCs w:val="28"/>
          <w:lang w:val="uk-UA"/>
        </w:rPr>
      </w:pPr>
      <w:r w:rsidRPr="00F94212">
        <w:rPr>
          <w:rFonts w:ascii="Times New Roman" w:hAnsi="Times New Roman"/>
          <w:sz w:val="28"/>
          <w:szCs w:val="28"/>
          <w:lang w:val="uk-UA"/>
        </w:rPr>
        <w:t>За результатами представленими в табл. 2.</w:t>
      </w:r>
      <w:r w:rsidR="0080058B">
        <w:rPr>
          <w:rFonts w:ascii="Times New Roman" w:hAnsi="Times New Roman"/>
          <w:sz w:val="28"/>
          <w:szCs w:val="28"/>
          <w:lang w:val="uk-UA"/>
        </w:rPr>
        <w:t>7</w:t>
      </w:r>
      <w:r w:rsidR="007C11CC" w:rsidRPr="00F94212">
        <w:rPr>
          <w:rFonts w:ascii="Times New Roman" w:hAnsi="Times New Roman"/>
          <w:sz w:val="28"/>
          <w:szCs w:val="28"/>
          <w:lang w:val="uk-UA"/>
        </w:rPr>
        <w:t xml:space="preserve"> </w:t>
      </w:r>
      <w:r w:rsidRPr="00F94212">
        <w:rPr>
          <w:rFonts w:ascii="Times New Roman" w:hAnsi="Times New Roman"/>
          <w:sz w:val="28"/>
          <w:szCs w:val="28"/>
          <w:lang w:val="uk-UA"/>
        </w:rPr>
        <w:t xml:space="preserve">можна стверджувати, що </w:t>
      </w:r>
      <w:r w:rsidR="0080058B">
        <w:rPr>
          <w:rFonts w:ascii="Times New Roman" w:hAnsi="Times New Roman"/>
          <w:sz w:val="28"/>
          <w:szCs w:val="28"/>
          <w:lang w:val="uk-UA"/>
        </w:rPr>
        <w:t xml:space="preserve">протягом досліджуваного періоду показники ліквідності товариства </w:t>
      </w:r>
      <w:r w:rsidR="00712081">
        <w:rPr>
          <w:rFonts w:ascii="Times New Roman" w:hAnsi="Times New Roman"/>
          <w:sz w:val="28"/>
          <w:szCs w:val="28"/>
          <w:lang w:val="uk-UA"/>
        </w:rPr>
        <w:t>перебували у стадії занепаду.</w:t>
      </w:r>
    </w:p>
    <w:p w:rsidR="00F94212" w:rsidRPr="00F94212" w:rsidRDefault="00712081" w:rsidP="00F94212">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BE321A" w:rsidRPr="00F94212">
        <w:rPr>
          <w:rFonts w:ascii="Times New Roman" w:hAnsi="Times New Roman"/>
          <w:sz w:val="28"/>
          <w:szCs w:val="28"/>
          <w:lang w:val="uk-UA"/>
        </w:rPr>
        <w:t xml:space="preserve">оефіцієнт </w:t>
      </w:r>
      <w:r w:rsidR="00F94212" w:rsidRPr="00F94212">
        <w:rPr>
          <w:rFonts w:ascii="Times New Roman" w:hAnsi="Times New Roman"/>
          <w:sz w:val="28"/>
          <w:szCs w:val="28"/>
          <w:lang w:val="uk-UA"/>
        </w:rPr>
        <w:t>поточної</w:t>
      </w:r>
      <w:r w:rsidR="00BE321A" w:rsidRPr="00F94212">
        <w:rPr>
          <w:rFonts w:ascii="Times New Roman" w:hAnsi="Times New Roman"/>
          <w:sz w:val="28"/>
          <w:szCs w:val="28"/>
          <w:lang w:val="uk-UA"/>
        </w:rPr>
        <w:t xml:space="preserve"> ліквідності перебуває в межах нормативного значення й характеризує здатність </w:t>
      </w:r>
      <w:r w:rsidR="00F94212" w:rsidRPr="00F94212">
        <w:rPr>
          <w:rFonts w:ascii="Times New Roman" w:hAnsi="Times New Roman"/>
          <w:sz w:val="28"/>
          <w:szCs w:val="28"/>
          <w:lang w:val="uk-UA"/>
        </w:rPr>
        <w:t>ТОВ ВКФ «Ельф»</w:t>
      </w:r>
      <w:r w:rsidR="00BE321A" w:rsidRPr="00F94212">
        <w:rPr>
          <w:rFonts w:ascii="Times New Roman" w:hAnsi="Times New Roman"/>
          <w:sz w:val="28"/>
          <w:szCs w:val="28"/>
          <w:lang w:val="uk-UA"/>
        </w:rPr>
        <w:t xml:space="preserve"> погашати поточні зобов’язання за рахунок</w:t>
      </w:r>
      <w:r w:rsidR="00F94212" w:rsidRPr="00F94212">
        <w:rPr>
          <w:rFonts w:ascii="Times New Roman" w:hAnsi="Times New Roman"/>
          <w:sz w:val="28"/>
          <w:szCs w:val="28"/>
          <w:lang w:val="uk-UA"/>
        </w:rPr>
        <w:t xml:space="preserve"> власних</w:t>
      </w:r>
      <w:r w:rsidR="00BE321A" w:rsidRPr="00F94212">
        <w:rPr>
          <w:rFonts w:ascii="Times New Roman" w:hAnsi="Times New Roman"/>
          <w:sz w:val="28"/>
          <w:szCs w:val="28"/>
          <w:lang w:val="uk-UA"/>
        </w:rPr>
        <w:t xml:space="preserve"> обігових</w:t>
      </w:r>
      <w:r w:rsidR="00F94212">
        <w:rPr>
          <w:rFonts w:ascii="Times New Roman" w:hAnsi="Times New Roman"/>
          <w:sz w:val="28"/>
          <w:szCs w:val="28"/>
          <w:lang w:val="uk-UA"/>
        </w:rPr>
        <w:t xml:space="preserve"> </w:t>
      </w:r>
      <w:r w:rsidR="00F94212" w:rsidRPr="00F94212">
        <w:rPr>
          <w:rFonts w:ascii="Times New Roman" w:hAnsi="Times New Roman"/>
          <w:sz w:val="28"/>
          <w:szCs w:val="28"/>
          <w:lang w:val="uk-UA"/>
        </w:rPr>
        <w:t>коштів</w:t>
      </w:r>
      <w:r w:rsidR="00BE321A" w:rsidRPr="00F94212">
        <w:rPr>
          <w:rFonts w:ascii="Times New Roman" w:hAnsi="Times New Roman"/>
          <w:sz w:val="28"/>
          <w:szCs w:val="28"/>
          <w:lang w:val="uk-UA"/>
        </w:rPr>
        <w:t>.</w:t>
      </w:r>
    </w:p>
    <w:p w:rsidR="004147AE" w:rsidRDefault="00F94212" w:rsidP="00F94212">
      <w:pPr>
        <w:pStyle w:val="a8"/>
        <w:widowControl w:val="0"/>
        <w:tabs>
          <w:tab w:val="left" w:pos="709"/>
        </w:tabs>
        <w:autoSpaceDE w:val="0"/>
        <w:autoSpaceDN w:val="0"/>
        <w:spacing w:after="0" w:line="360" w:lineRule="auto"/>
        <w:ind w:left="0"/>
        <w:contextualSpacing w:val="0"/>
        <w:jc w:val="both"/>
        <w:rPr>
          <w:rFonts w:ascii="Times New Roman" w:hAnsi="Times New Roman"/>
          <w:sz w:val="28"/>
          <w:szCs w:val="28"/>
          <w:lang w:val="uk-UA"/>
        </w:rPr>
      </w:pPr>
      <w:r>
        <w:rPr>
          <w:rFonts w:ascii="Times New Roman" w:hAnsi="Times New Roman"/>
          <w:sz w:val="28"/>
          <w:szCs w:val="28"/>
          <w:lang w:val="uk-UA"/>
        </w:rPr>
        <w:tab/>
      </w:r>
      <w:r w:rsidR="00BE321A" w:rsidRPr="00F94212">
        <w:rPr>
          <w:rFonts w:ascii="Times New Roman" w:hAnsi="Times New Roman"/>
          <w:sz w:val="28"/>
          <w:szCs w:val="28"/>
          <w:lang w:val="uk-UA"/>
        </w:rPr>
        <w:t xml:space="preserve">Коефіцієнт </w:t>
      </w:r>
      <w:r w:rsidR="0080058B">
        <w:rPr>
          <w:rFonts w:ascii="Times New Roman" w:hAnsi="Times New Roman"/>
          <w:sz w:val="28"/>
          <w:szCs w:val="28"/>
          <w:lang w:val="uk-UA"/>
        </w:rPr>
        <w:t>швидкої</w:t>
      </w:r>
      <w:r w:rsidR="00BE321A" w:rsidRPr="00F94212">
        <w:rPr>
          <w:rFonts w:ascii="Times New Roman" w:hAnsi="Times New Roman"/>
          <w:sz w:val="28"/>
          <w:szCs w:val="28"/>
          <w:lang w:val="uk-UA"/>
        </w:rPr>
        <w:t xml:space="preserve"> ліквідності у 20</w:t>
      </w:r>
      <w:r w:rsidR="0080058B">
        <w:rPr>
          <w:rFonts w:ascii="Times New Roman" w:hAnsi="Times New Roman"/>
          <w:sz w:val="28"/>
          <w:szCs w:val="28"/>
          <w:lang w:val="uk-UA"/>
        </w:rPr>
        <w:t>18</w:t>
      </w:r>
      <w:r w:rsidR="00BE321A" w:rsidRPr="00F94212">
        <w:rPr>
          <w:rFonts w:ascii="Times New Roman" w:hAnsi="Times New Roman"/>
          <w:sz w:val="28"/>
          <w:szCs w:val="28"/>
          <w:lang w:val="uk-UA"/>
        </w:rPr>
        <w:t xml:space="preserve"> році став нижчим за мінімально рекомендований, що характеризує негативні платіжні можливості </w:t>
      </w:r>
      <w:r w:rsidRPr="00F94212">
        <w:rPr>
          <w:rFonts w:ascii="Times New Roman" w:hAnsi="Times New Roman"/>
          <w:sz w:val="28"/>
          <w:szCs w:val="28"/>
          <w:lang w:val="uk-UA"/>
        </w:rPr>
        <w:t xml:space="preserve">товариства </w:t>
      </w:r>
      <w:r w:rsidR="00BE321A" w:rsidRPr="00F94212">
        <w:rPr>
          <w:rFonts w:ascii="Times New Roman" w:hAnsi="Times New Roman"/>
          <w:sz w:val="28"/>
          <w:szCs w:val="28"/>
          <w:lang w:val="uk-UA"/>
        </w:rPr>
        <w:t>щодо погашення поточних зобов’язань.</w:t>
      </w:r>
    </w:p>
    <w:p w:rsidR="00F94212" w:rsidRPr="006B3F7D" w:rsidRDefault="00F94212" w:rsidP="006B3F7D">
      <w:pPr>
        <w:pStyle w:val="a8"/>
        <w:widowControl w:val="0"/>
        <w:tabs>
          <w:tab w:val="left" w:pos="709"/>
        </w:tabs>
        <w:autoSpaceDE w:val="0"/>
        <w:autoSpaceDN w:val="0"/>
        <w:spacing w:after="0" w:line="360" w:lineRule="auto"/>
        <w:ind w:left="0"/>
        <w:contextualSpacing w:val="0"/>
        <w:jc w:val="both"/>
        <w:rPr>
          <w:rFonts w:ascii="Times New Roman" w:hAnsi="Times New Roman"/>
          <w:sz w:val="28"/>
          <w:szCs w:val="28"/>
          <w:lang w:val="uk-UA"/>
        </w:rPr>
      </w:pPr>
      <w:r>
        <w:rPr>
          <w:rFonts w:ascii="Times New Roman" w:hAnsi="Times New Roman"/>
          <w:sz w:val="28"/>
          <w:szCs w:val="28"/>
          <w:lang w:val="uk-UA"/>
        </w:rPr>
        <w:tab/>
        <w:t>Щодо коефіцієнту абсолютної ліквідності, то спостерігаємо вкрай низьке його значення у 2018</w:t>
      </w:r>
      <w:r w:rsidR="0080058B">
        <w:rPr>
          <w:rFonts w:ascii="Times New Roman" w:hAnsi="Times New Roman"/>
          <w:sz w:val="28"/>
          <w:szCs w:val="28"/>
          <w:lang w:val="uk-UA"/>
        </w:rPr>
        <w:t xml:space="preserve"> та 2020</w:t>
      </w:r>
      <w:r>
        <w:rPr>
          <w:rFonts w:ascii="Times New Roman" w:hAnsi="Times New Roman"/>
          <w:sz w:val="28"/>
          <w:szCs w:val="28"/>
          <w:lang w:val="uk-UA"/>
        </w:rPr>
        <w:t xml:space="preserve"> ро</w:t>
      </w:r>
      <w:r w:rsidR="0080058B">
        <w:rPr>
          <w:rFonts w:ascii="Times New Roman" w:hAnsi="Times New Roman"/>
          <w:sz w:val="28"/>
          <w:szCs w:val="28"/>
          <w:lang w:val="uk-UA"/>
        </w:rPr>
        <w:t xml:space="preserve">ках, </w:t>
      </w:r>
      <w:r>
        <w:rPr>
          <w:rFonts w:ascii="Times New Roman" w:hAnsi="Times New Roman"/>
          <w:sz w:val="28"/>
          <w:szCs w:val="28"/>
          <w:lang w:val="uk-UA"/>
        </w:rPr>
        <w:t>через наявність мінімального залишку грошових коштів та їх еквівалентів.</w:t>
      </w:r>
      <w:r w:rsidR="001C5E9D">
        <w:rPr>
          <w:rFonts w:ascii="Times New Roman" w:hAnsi="Times New Roman"/>
          <w:sz w:val="28"/>
          <w:szCs w:val="28"/>
          <w:lang w:val="uk-UA"/>
        </w:rPr>
        <w:t xml:space="preserve"> Показник демонструє, що у 2018</w:t>
      </w:r>
      <w:r w:rsidR="0080058B">
        <w:rPr>
          <w:rFonts w:ascii="Times New Roman" w:hAnsi="Times New Roman"/>
          <w:sz w:val="28"/>
          <w:szCs w:val="28"/>
          <w:lang w:val="uk-UA"/>
        </w:rPr>
        <w:t xml:space="preserve"> та 2020</w:t>
      </w:r>
      <w:r w:rsidR="001C5E9D">
        <w:rPr>
          <w:rFonts w:ascii="Times New Roman" w:hAnsi="Times New Roman"/>
          <w:sz w:val="28"/>
          <w:szCs w:val="28"/>
          <w:lang w:val="uk-UA"/>
        </w:rPr>
        <w:t xml:space="preserve"> ро</w:t>
      </w:r>
      <w:r w:rsidR="0080058B">
        <w:rPr>
          <w:rFonts w:ascii="Times New Roman" w:hAnsi="Times New Roman"/>
          <w:sz w:val="28"/>
          <w:szCs w:val="28"/>
          <w:lang w:val="uk-UA"/>
        </w:rPr>
        <w:t>ках</w:t>
      </w:r>
      <w:r w:rsidR="001C5E9D">
        <w:rPr>
          <w:rFonts w:ascii="Times New Roman" w:hAnsi="Times New Roman"/>
          <w:sz w:val="28"/>
          <w:szCs w:val="28"/>
          <w:lang w:val="uk-UA"/>
        </w:rPr>
        <w:t xml:space="preserve"> товариство не здатне було негайно погашати поточні зобов’язання. Всі інші роки, значення коефіцієнта абсолютної ліквідності перебуває в </w:t>
      </w:r>
      <w:r w:rsidR="001C5E9D">
        <w:rPr>
          <w:rFonts w:ascii="Times New Roman" w:hAnsi="Times New Roman"/>
          <w:sz w:val="28"/>
          <w:szCs w:val="28"/>
          <w:lang w:val="uk-UA"/>
        </w:rPr>
        <w:lastRenderedPageBreak/>
        <w:t xml:space="preserve">нормативних </w:t>
      </w:r>
      <w:r w:rsidR="001C5E9D" w:rsidRPr="006B3F7D">
        <w:rPr>
          <w:rFonts w:ascii="Times New Roman" w:hAnsi="Times New Roman"/>
          <w:sz w:val="28"/>
          <w:szCs w:val="28"/>
          <w:lang w:val="uk-UA"/>
        </w:rPr>
        <w:t>межах.</w:t>
      </w:r>
    </w:p>
    <w:p w:rsidR="00F30AA7" w:rsidRPr="006B3F7D" w:rsidRDefault="00F30AA7" w:rsidP="006B3F7D">
      <w:pPr>
        <w:pStyle w:val="a8"/>
        <w:widowControl w:val="0"/>
        <w:tabs>
          <w:tab w:val="left" w:pos="709"/>
        </w:tabs>
        <w:autoSpaceDE w:val="0"/>
        <w:autoSpaceDN w:val="0"/>
        <w:spacing w:after="0" w:line="360" w:lineRule="auto"/>
        <w:ind w:left="0"/>
        <w:contextualSpacing w:val="0"/>
        <w:jc w:val="both"/>
        <w:rPr>
          <w:rFonts w:ascii="Times New Roman" w:hAnsi="Times New Roman"/>
          <w:sz w:val="28"/>
          <w:szCs w:val="28"/>
          <w:lang w:val="uk-UA"/>
        </w:rPr>
      </w:pPr>
      <w:r w:rsidRPr="006B3F7D">
        <w:rPr>
          <w:rFonts w:ascii="Times New Roman" w:hAnsi="Times New Roman"/>
          <w:sz w:val="28"/>
          <w:szCs w:val="28"/>
          <w:lang w:val="uk-UA"/>
        </w:rPr>
        <w:tab/>
        <w:t xml:space="preserve">Для оцінки </w:t>
      </w:r>
      <w:r w:rsidR="00712081">
        <w:rPr>
          <w:rFonts w:ascii="Times New Roman" w:hAnsi="Times New Roman"/>
          <w:sz w:val="28"/>
          <w:szCs w:val="28"/>
          <w:lang w:val="uk-UA"/>
        </w:rPr>
        <w:t>рівня</w:t>
      </w:r>
      <w:r w:rsidRPr="006B3F7D">
        <w:rPr>
          <w:rFonts w:ascii="Times New Roman" w:hAnsi="Times New Roman"/>
          <w:sz w:val="28"/>
          <w:szCs w:val="28"/>
          <w:lang w:val="uk-UA"/>
        </w:rPr>
        <w:t xml:space="preserve"> платоспроможності досліджуваного </w:t>
      </w:r>
      <w:r w:rsidR="006B3F7D" w:rsidRPr="006B3F7D">
        <w:rPr>
          <w:rFonts w:ascii="Times New Roman" w:hAnsi="Times New Roman"/>
          <w:sz w:val="28"/>
          <w:szCs w:val="28"/>
          <w:lang w:val="uk-UA"/>
        </w:rPr>
        <w:t>товариства</w:t>
      </w:r>
      <w:r w:rsidRPr="006B3F7D">
        <w:rPr>
          <w:rFonts w:ascii="Times New Roman" w:hAnsi="Times New Roman"/>
          <w:sz w:val="28"/>
          <w:szCs w:val="28"/>
          <w:lang w:val="uk-UA"/>
        </w:rPr>
        <w:t xml:space="preserve"> прове</w:t>
      </w:r>
      <w:r w:rsidR="006B3F7D" w:rsidRPr="006B3F7D">
        <w:rPr>
          <w:rFonts w:ascii="Times New Roman" w:hAnsi="Times New Roman"/>
          <w:sz w:val="28"/>
          <w:szCs w:val="28"/>
          <w:lang w:val="uk-UA"/>
        </w:rPr>
        <w:t xml:space="preserve">демо </w:t>
      </w:r>
      <w:r w:rsidRPr="006B3F7D">
        <w:rPr>
          <w:rFonts w:ascii="Times New Roman" w:hAnsi="Times New Roman"/>
          <w:sz w:val="28"/>
          <w:szCs w:val="28"/>
          <w:lang w:val="uk-UA"/>
        </w:rPr>
        <w:t>розрахунок показників</w:t>
      </w:r>
      <w:r w:rsidR="006B3F7D" w:rsidRPr="006B3F7D">
        <w:rPr>
          <w:rFonts w:ascii="Times New Roman" w:hAnsi="Times New Roman"/>
          <w:sz w:val="28"/>
          <w:szCs w:val="28"/>
          <w:lang w:val="uk-UA"/>
        </w:rPr>
        <w:t xml:space="preserve"> платоспроможності, а саме</w:t>
      </w:r>
      <w:r w:rsidR="00712081">
        <w:rPr>
          <w:rFonts w:ascii="Times New Roman" w:hAnsi="Times New Roman"/>
          <w:sz w:val="28"/>
          <w:szCs w:val="28"/>
          <w:lang w:val="uk-UA"/>
        </w:rPr>
        <w:t xml:space="preserve"> розрахуємо</w:t>
      </w:r>
      <w:r w:rsidRPr="006B3F7D">
        <w:rPr>
          <w:rFonts w:ascii="Times New Roman" w:hAnsi="Times New Roman"/>
          <w:sz w:val="28"/>
          <w:szCs w:val="28"/>
          <w:lang w:val="uk-UA"/>
        </w:rPr>
        <w:t xml:space="preserve">: </w:t>
      </w:r>
      <w:r w:rsidR="006B3F7D" w:rsidRPr="006B3F7D">
        <w:rPr>
          <w:rFonts w:ascii="Times New Roman" w:hAnsi="Times New Roman"/>
          <w:sz w:val="28"/>
          <w:szCs w:val="28"/>
          <w:lang w:val="uk-UA"/>
        </w:rPr>
        <w:t>коефіцієнт платоспроможності (автономії), коефіцієнт фінансування, коефіцієнт забезпеченості власними оборотними засобами, коефіцієнт маневреності власного капіталу</w:t>
      </w:r>
      <w:r w:rsidR="006B3F7D">
        <w:rPr>
          <w:rFonts w:ascii="Times New Roman" w:hAnsi="Times New Roman"/>
          <w:sz w:val="28"/>
          <w:szCs w:val="28"/>
          <w:lang w:val="uk-UA"/>
        </w:rPr>
        <w:t xml:space="preserve"> (табл.2.</w:t>
      </w:r>
      <w:r w:rsidR="00712081">
        <w:rPr>
          <w:rFonts w:ascii="Times New Roman" w:hAnsi="Times New Roman"/>
          <w:sz w:val="28"/>
          <w:szCs w:val="28"/>
          <w:lang w:val="uk-UA"/>
        </w:rPr>
        <w:t>8</w:t>
      </w:r>
      <w:r w:rsidR="006B3F7D">
        <w:rPr>
          <w:rFonts w:ascii="Times New Roman" w:hAnsi="Times New Roman"/>
          <w:sz w:val="28"/>
          <w:szCs w:val="28"/>
          <w:lang w:val="uk-UA"/>
        </w:rPr>
        <w:t>)</w:t>
      </w:r>
      <w:r w:rsidR="006B3F7D" w:rsidRPr="006B3F7D">
        <w:rPr>
          <w:rFonts w:ascii="Times New Roman" w:hAnsi="Times New Roman"/>
          <w:sz w:val="28"/>
          <w:szCs w:val="28"/>
          <w:lang w:val="uk-UA"/>
        </w:rPr>
        <w:t>.</w:t>
      </w:r>
    </w:p>
    <w:p w:rsidR="00E41AA0" w:rsidRPr="007A0AAD" w:rsidRDefault="00E41AA0" w:rsidP="00E41AA0">
      <w:pPr>
        <w:spacing w:after="0" w:line="360" w:lineRule="auto"/>
        <w:jc w:val="right"/>
        <w:rPr>
          <w:rFonts w:ascii="Times New Roman" w:hAnsi="Times New Roman"/>
          <w:i/>
          <w:sz w:val="28"/>
          <w:szCs w:val="28"/>
          <w:lang w:val="uk-UA"/>
        </w:rPr>
      </w:pPr>
      <w:r w:rsidRPr="007A0AAD">
        <w:rPr>
          <w:rFonts w:ascii="Times New Roman" w:hAnsi="Times New Roman"/>
          <w:i/>
          <w:sz w:val="28"/>
          <w:szCs w:val="28"/>
          <w:lang w:val="uk-UA"/>
        </w:rPr>
        <w:t>Таблиця 2.</w:t>
      </w:r>
      <w:r w:rsidR="00712081" w:rsidRPr="007A0AAD">
        <w:rPr>
          <w:rFonts w:ascii="Times New Roman" w:hAnsi="Times New Roman"/>
          <w:i/>
          <w:sz w:val="28"/>
          <w:szCs w:val="28"/>
          <w:lang w:val="uk-UA"/>
        </w:rPr>
        <w:t>8</w:t>
      </w:r>
    </w:p>
    <w:p w:rsidR="00E41AA0" w:rsidRPr="007A0AAD" w:rsidRDefault="00E41AA0" w:rsidP="00E41AA0">
      <w:pPr>
        <w:spacing w:after="0" w:line="360" w:lineRule="auto"/>
        <w:jc w:val="center"/>
        <w:rPr>
          <w:rFonts w:ascii="Times New Roman" w:hAnsi="Times New Roman"/>
          <w:b/>
          <w:sz w:val="28"/>
          <w:szCs w:val="28"/>
          <w:lang w:val="uk-UA"/>
        </w:rPr>
      </w:pPr>
      <w:r w:rsidRPr="007A0AAD">
        <w:rPr>
          <w:rFonts w:ascii="Times New Roman" w:hAnsi="Times New Roman"/>
          <w:b/>
          <w:sz w:val="28"/>
          <w:szCs w:val="28"/>
          <w:lang w:val="uk-UA"/>
        </w:rPr>
        <w:t>Показники платоспроможності ТОВ ВКФ «Ельф»</w:t>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699"/>
        <w:gridCol w:w="701"/>
        <w:gridCol w:w="701"/>
        <w:gridCol w:w="700"/>
        <w:gridCol w:w="742"/>
        <w:gridCol w:w="884"/>
        <w:gridCol w:w="992"/>
        <w:gridCol w:w="851"/>
        <w:gridCol w:w="850"/>
      </w:tblGrid>
      <w:tr w:rsidR="00712081" w:rsidRPr="00BD2780" w:rsidTr="00712081">
        <w:tc>
          <w:tcPr>
            <w:tcW w:w="2518" w:type="dxa"/>
          </w:tcPr>
          <w:p w:rsidR="00712081" w:rsidRPr="00BD2780" w:rsidRDefault="00712081" w:rsidP="00712081">
            <w:pPr>
              <w:spacing w:after="0" w:line="240" w:lineRule="auto"/>
              <w:ind w:right="-108"/>
              <w:jc w:val="center"/>
              <w:rPr>
                <w:rFonts w:ascii="Times New Roman" w:hAnsi="Times New Roman"/>
                <w:sz w:val="24"/>
                <w:szCs w:val="24"/>
                <w:lang w:val="uk-UA"/>
              </w:rPr>
            </w:pPr>
            <w:r w:rsidRPr="00BD2780">
              <w:rPr>
                <w:rFonts w:ascii="Times New Roman" w:hAnsi="Times New Roman"/>
                <w:sz w:val="24"/>
                <w:szCs w:val="24"/>
                <w:lang w:val="uk-UA"/>
              </w:rPr>
              <w:t>Показники</w:t>
            </w:r>
          </w:p>
        </w:tc>
        <w:tc>
          <w:tcPr>
            <w:tcW w:w="699"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700"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p>
        </w:tc>
        <w:tc>
          <w:tcPr>
            <w:tcW w:w="742" w:type="dxa"/>
          </w:tcPr>
          <w:p w:rsidR="00712081" w:rsidRPr="00BD2780" w:rsidRDefault="00712081"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884" w:type="dxa"/>
          </w:tcPr>
          <w:p w:rsidR="00712081"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r>
              <w:rPr>
                <w:rFonts w:ascii="Times New Roman" w:hAnsi="Times New Roman"/>
                <w:sz w:val="24"/>
                <w:szCs w:val="24"/>
                <w:lang w:val="uk-UA"/>
              </w:rPr>
              <w:t>/</w:t>
            </w:r>
          </w:p>
          <w:p w:rsidR="00712081" w:rsidRPr="00BD2780"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992" w:type="dxa"/>
          </w:tcPr>
          <w:p w:rsidR="00712081"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r>
              <w:rPr>
                <w:rFonts w:ascii="Times New Roman" w:hAnsi="Times New Roman"/>
                <w:sz w:val="24"/>
                <w:szCs w:val="24"/>
                <w:lang w:val="uk-UA"/>
              </w:rPr>
              <w:t>/</w:t>
            </w:r>
          </w:p>
          <w:p w:rsidR="00712081" w:rsidRPr="00BD2780"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51" w:type="dxa"/>
          </w:tcPr>
          <w:p w:rsidR="00712081"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r>
              <w:rPr>
                <w:rFonts w:ascii="Times New Roman" w:hAnsi="Times New Roman"/>
                <w:sz w:val="24"/>
                <w:szCs w:val="24"/>
                <w:lang w:val="uk-UA"/>
              </w:rPr>
              <w:t>/</w:t>
            </w:r>
          </w:p>
          <w:p w:rsidR="00712081" w:rsidRPr="00BD2780" w:rsidRDefault="00712081" w:rsidP="003E50C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850" w:type="dxa"/>
          </w:tcPr>
          <w:p w:rsidR="00712081" w:rsidRDefault="00712081"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p w:rsidR="00712081" w:rsidRPr="00BD2780" w:rsidRDefault="00712081" w:rsidP="003E50CF">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r>
      <w:tr w:rsidR="00712081" w:rsidRPr="00BD2780" w:rsidTr="00712081">
        <w:tc>
          <w:tcPr>
            <w:tcW w:w="2518"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платоспроможності (автономії)</w:t>
            </w:r>
          </w:p>
        </w:tc>
        <w:tc>
          <w:tcPr>
            <w:tcW w:w="699"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0,8</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700"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742" w:type="dxa"/>
          </w:tcPr>
          <w:p w:rsidR="00712081" w:rsidRPr="00BD2780" w:rsidRDefault="00712081"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884"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-0,5</w:t>
            </w:r>
          </w:p>
        </w:tc>
        <w:tc>
          <w:tcPr>
            <w:tcW w:w="992"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85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850" w:type="dxa"/>
          </w:tcPr>
          <w:p w:rsidR="00712081" w:rsidRPr="00BD2780" w:rsidRDefault="00712081"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712081" w:rsidRPr="00BD2780" w:rsidTr="00712081">
        <w:tc>
          <w:tcPr>
            <w:tcW w:w="2518"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фінансування</w:t>
            </w:r>
          </w:p>
        </w:tc>
        <w:tc>
          <w:tcPr>
            <w:tcW w:w="699"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4</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0,5</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0,7</w:t>
            </w:r>
          </w:p>
        </w:tc>
        <w:tc>
          <w:tcPr>
            <w:tcW w:w="700"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742"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884"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-3,5</w:t>
            </w:r>
          </w:p>
        </w:tc>
        <w:tc>
          <w:tcPr>
            <w:tcW w:w="992"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0,2</w:t>
            </w:r>
          </w:p>
        </w:tc>
        <w:tc>
          <w:tcPr>
            <w:tcW w:w="85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850"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r>
      <w:tr w:rsidR="00712081" w:rsidRPr="00BD2780" w:rsidTr="00712081">
        <w:tc>
          <w:tcPr>
            <w:tcW w:w="2518"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забезпеченості власними оборотними засобами</w:t>
            </w:r>
          </w:p>
        </w:tc>
        <w:tc>
          <w:tcPr>
            <w:tcW w:w="699"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0,8</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0,2</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0,3</w:t>
            </w:r>
          </w:p>
        </w:tc>
        <w:tc>
          <w:tcPr>
            <w:tcW w:w="700"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742"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884"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-0,6</w:t>
            </w:r>
          </w:p>
        </w:tc>
        <w:tc>
          <w:tcPr>
            <w:tcW w:w="992"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0,1</w:t>
            </w:r>
          </w:p>
        </w:tc>
        <w:tc>
          <w:tcPr>
            <w:tcW w:w="85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-0,2</w:t>
            </w:r>
          </w:p>
        </w:tc>
        <w:tc>
          <w:tcPr>
            <w:tcW w:w="850"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r>
      <w:tr w:rsidR="00712081" w:rsidRPr="00BD2780" w:rsidTr="00712081">
        <w:tc>
          <w:tcPr>
            <w:tcW w:w="2518"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Коефіцієнт маневреності власного капіталу</w:t>
            </w:r>
          </w:p>
        </w:tc>
        <w:tc>
          <w:tcPr>
            <w:tcW w:w="699"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0,8</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0,6</w:t>
            </w:r>
          </w:p>
        </w:tc>
        <w:tc>
          <w:tcPr>
            <w:tcW w:w="70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700"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0,4</w:t>
            </w:r>
          </w:p>
        </w:tc>
        <w:tc>
          <w:tcPr>
            <w:tcW w:w="742"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884"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-0,2</w:t>
            </w:r>
          </w:p>
        </w:tc>
        <w:tc>
          <w:tcPr>
            <w:tcW w:w="992"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-0,2</w:t>
            </w:r>
          </w:p>
        </w:tc>
        <w:tc>
          <w:tcPr>
            <w:tcW w:w="851" w:type="dxa"/>
          </w:tcPr>
          <w:p w:rsidR="00712081" w:rsidRPr="00BD2780" w:rsidRDefault="00712081" w:rsidP="00BD278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w:t>
            </w:r>
          </w:p>
        </w:tc>
        <w:tc>
          <w:tcPr>
            <w:tcW w:w="850" w:type="dxa"/>
          </w:tcPr>
          <w:p w:rsidR="00712081" w:rsidRPr="00BD2780" w:rsidRDefault="00727422" w:rsidP="00BD2780">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r>
    </w:tbl>
    <w:p w:rsidR="009D6C37" w:rsidRPr="007A0AAD" w:rsidRDefault="009D6C37" w:rsidP="009D6C37">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A13FF1" w:rsidRPr="006B3F7D" w:rsidRDefault="00A13FF1" w:rsidP="006B3F7D">
      <w:pPr>
        <w:pStyle w:val="a8"/>
        <w:widowControl w:val="0"/>
        <w:tabs>
          <w:tab w:val="left" w:pos="1560"/>
        </w:tabs>
        <w:autoSpaceDE w:val="0"/>
        <w:autoSpaceDN w:val="0"/>
        <w:spacing w:after="0" w:line="360" w:lineRule="auto"/>
        <w:ind w:left="0" w:firstLine="567"/>
        <w:contextualSpacing w:val="0"/>
        <w:rPr>
          <w:rFonts w:ascii="Times New Roman" w:hAnsi="Times New Roman"/>
          <w:sz w:val="28"/>
          <w:szCs w:val="28"/>
          <w:lang w:val="uk-UA"/>
        </w:rPr>
      </w:pPr>
    </w:p>
    <w:p w:rsidR="00727422" w:rsidRPr="00727422" w:rsidRDefault="00727422" w:rsidP="00371BB6">
      <w:pPr>
        <w:pStyle w:val="a8"/>
        <w:widowControl w:val="0"/>
        <w:tabs>
          <w:tab w:val="left" w:pos="709"/>
          <w:tab w:val="left" w:pos="1560"/>
        </w:tabs>
        <w:autoSpaceDE w:val="0"/>
        <w:autoSpaceDN w:val="0"/>
        <w:spacing w:after="0" w:line="360" w:lineRule="auto"/>
        <w:ind w:left="0" w:firstLine="709"/>
        <w:contextualSpacing w:val="0"/>
        <w:jc w:val="both"/>
        <w:rPr>
          <w:rFonts w:ascii="Times New Roman" w:hAnsi="Times New Roman"/>
          <w:sz w:val="28"/>
          <w:szCs w:val="28"/>
          <w:lang w:val="ru-RU"/>
        </w:rPr>
      </w:pPr>
      <w:r>
        <w:rPr>
          <w:rFonts w:ascii="Times New Roman" w:hAnsi="Times New Roman"/>
          <w:sz w:val="28"/>
          <w:szCs w:val="28"/>
          <w:lang w:val="uk-UA"/>
        </w:rPr>
        <w:t>Результати аналізу, представленого в табл.2.8 демонструють зниження показників платоспроможності починаючи з 2017 року та стрімке їх підвищення у 2020 році, що свідчить про позитивну динаміку та про підвищення спроможності ТОВ ВКФ «Ельф</w:t>
      </w:r>
      <w:r w:rsidRPr="00727422">
        <w:rPr>
          <w:rFonts w:ascii="Times New Roman" w:hAnsi="Times New Roman"/>
          <w:sz w:val="28"/>
          <w:szCs w:val="28"/>
          <w:lang w:val="uk-UA"/>
        </w:rPr>
        <w:t xml:space="preserve">» </w:t>
      </w:r>
      <w:r w:rsidRPr="00727422">
        <w:rPr>
          <w:rFonts w:ascii="Times New Roman" w:hAnsi="Times New Roman"/>
          <w:sz w:val="28"/>
          <w:szCs w:val="28"/>
          <w:lang w:val="ru-RU"/>
        </w:rPr>
        <w:t xml:space="preserve">вчасно задовольняти платіжні вимоги постачальників відповідно до господарських </w:t>
      </w:r>
      <w:r>
        <w:rPr>
          <w:rFonts w:ascii="Times New Roman" w:hAnsi="Times New Roman"/>
          <w:sz w:val="28"/>
          <w:szCs w:val="28"/>
          <w:lang w:val="ru-RU"/>
        </w:rPr>
        <w:t xml:space="preserve">договорів, </w:t>
      </w:r>
      <w:r w:rsidRPr="00727422">
        <w:rPr>
          <w:rFonts w:ascii="Times New Roman" w:hAnsi="Times New Roman"/>
          <w:sz w:val="28"/>
          <w:szCs w:val="28"/>
          <w:lang w:val="ru-RU"/>
        </w:rPr>
        <w:t>повертати кредити, проводити оплату праці персоналу, вносити платежі до бюджетів і в позабюджетні фонди</w:t>
      </w:r>
      <w:r>
        <w:rPr>
          <w:rFonts w:ascii="Times New Roman" w:hAnsi="Times New Roman"/>
          <w:sz w:val="28"/>
          <w:szCs w:val="28"/>
          <w:lang w:val="ru-RU"/>
        </w:rPr>
        <w:t xml:space="preserve"> тощо</w:t>
      </w:r>
      <w:r w:rsidRPr="00727422">
        <w:rPr>
          <w:rFonts w:ascii="Times New Roman" w:hAnsi="Times New Roman"/>
          <w:sz w:val="28"/>
          <w:szCs w:val="28"/>
          <w:lang w:val="ru-RU"/>
        </w:rPr>
        <w:t>.</w:t>
      </w:r>
    </w:p>
    <w:p w:rsidR="001D5606" w:rsidRDefault="00727422" w:rsidP="00371BB6">
      <w:pPr>
        <w:pStyle w:val="a8"/>
        <w:widowControl w:val="0"/>
        <w:tabs>
          <w:tab w:val="left" w:pos="709"/>
          <w:tab w:val="left" w:pos="1560"/>
        </w:tabs>
        <w:autoSpaceDE w:val="0"/>
        <w:autoSpaceDN w:val="0"/>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00F066C5">
        <w:rPr>
          <w:rFonts w:ascii="Times New Roman" w:hAnsi="Times New Roman"/>
          <w:sz w:val="28"/>
          <w:szCs w:val="28"/>
          <w:lang w:val="uk-UA"/>
        </w:rPr>
        <w:t>Показник автономії демонстру</w:t>
      </w:r>
      <w:r w:rsidR="00F00B6B">
        <w:rPr>
          <w:rFonts w:ascii="Times New Roman" w:hAnsi="Times New Roman"/>
          <w:sz w:val="28"/>
          <w:szCs w:val="28"/>
          <w:lang w:val="uk-UA"/>
        </w:rPr>
        <w:t>є</w:t>
      </w:r>
      <w:r w:rsidR="00F066C5">
        <w:rPr>
          <w:rFonts w:ascii="Times New Roman" w:hAnsi="Times New Roman"/>
          <w:sz w:val="28"/>
          <w:szCs w:val="28"/>
          <w:lang w:val="uk-UA"/>
        </w:rPr>
        <w:t xml:space="preserve"> зниження його рівня починаючи з 2017 року. Його значення менше нормативного, що означає дифіцит</w:t>
      </w:r>
      <w:r w:rsidR="00F066C5" w:rsidRPr="00F066C5">
        <w:rPr>
          <w:rFonts w:ascii="Times New Roman" w:hAnsi="Times New Roman"/>
          <w:sz w:val="28"/>
          <w:szCs w:val="28"/>
          <w:lang w:val="uk-UA"/>
        </w:rPr>
        <w:t xml:space="preserve"> </w:t>
      </w:r>
      <w:r w:rsidR="00F00B6B">
        <w:rPr>
          <w:rFonts w:ascii="Times New Roman" w:hAnsi="Times New Roman"/>
          <w:sz w:val="28"/>
          <w:szCs w:val="28"/>
          <w:lang w:val="ru-RU"/>
        </w:rPr>
        <w:t>власних</w:t>
      </w:r>
      <w:r w:rsidR="00F066C5" w:rsidRPr="00F066C5">
        <w:rPr>
          <w:rFonts w:ascii="Times New Roman" w:hAnsi="Times New Roman"/>
          <w:sz w:val="28"/>
          <w:szCs w:val="28"/>
          <w:lang w:val="ru-RU"/>
        </w:rPr>
        <w:t xml:space="preserve"> коштів </w:t>
      </w:r>
      <w:r w:rsidR="00F00B6B">
        <w:rPr>
          <w:rFonts w:ascii="Times New Roman" w:hAnsi="Times New Roman"/>
          <w:sz w:val="28"/>
          <w:szCs w:val="28"/>
          <w:lang w:val="ru-RU"/>
        </w:rPr>
        <w:t>перед позиковими</w:t>
      </w:r>
      <w:r w:rsidR="00F066C5" w:rsidRPr="00F066C5">
        <w:rPr>
          <w:rFonts w:ascii="Times New Roman" w:hAnsi="Times New Roman"/>
          <w:sz w:val="28"/>
          <w:szCs w:val="28"/>
          <w:lang w:val="ru-RU"/>
        </w:rPr>
        <w:t>, тобто, реалізувавши майно, сформоване із власних джерел, підприємство не зможе погасити</w:t>
      </w:r>
      <w:r w:rsidR="00F00B6B">
        <w:rPr>
          <w:rFonts w:ascii="Times New Roman" w:hAnsi="Times New Roman"/>
          <w:sz w:val="28"/>
          <w:szCs w:val="28"/>
          <w:lang w:val="ru-RU"/>
        </w:rPr>
        <w:t xml:space="preserve"> наявні</w:t>
      </w:r>
      <w:r w:rsidR="00F066C5" w:rsidRPr="00F066C5">
        <w:rPr>
          <w:rFonts w:ascii="Times New Roman" w:hAnsi="Times New Roman"/>
          <w:sz w:val="28"/>
          <w:szCs w:val="28"/>
          <w:lang w:val="ru-RU"/>
        </w:rPr>
        <w:t xml:space="preserve"> зобов’язання</w:t>
      </w:r>
      <w:r w:rsidR="00F066C5" w:rsidRPr="00371BB6">
        <w:rPr>
          <w:rFonts w:ascii="Times New Roman" w:hAnsi="Times New Roman"/>
          <w:sz w:val="28"/>
          <w:szCs w:val="28"/>
          <w:lang w:val="ru-RU"/>
        </w:rPr>
        <w:t>.</w:t>
      </w:r>
      <w:r w:rsidR="00F066C5" w:rsidRPr="00371BB6">
        <w:rPr>
          <w:rFonts w:ascii="Times New Roman" w:hAnsi="Times New Roman"/>
          <w:sz w:val="28"/>
          <w:szCs w:val="28"/>
        </w:rPr>
        <w:t> </w:t>
      </w:r>
      <w:r w:rsidR="00371BB6" w:rsidRPr="00371BB6">
        <w:rPr>
          <w:rFonts w:ascii="Times New Roman" w:hAnsi="Times New Roman"/>
          <w:sz w:val="28"/>
          <w:szCs w:val="28"/>
        </w:rPr>
        <w:t xml:space="preserve">Однак, </w:t>
      </w:r>
      <w:r w:rsidR="00371BB6" w:rsidRPr="00371BB6">
        <w:rPr>
          <w:rFonts w:ascii="Times New Roman" w:hAnsi="Times New Roman"/>
          <w:sz w:val="28"/>
          <w:szCs w:val="28"/>
          <w:lang w:val="uk-UA"/>
        </w:rPr>
        <w:t xml:space="preserve">слід зазначити, </w:t>
      </w:r>
      <w:r w:rsidR="00371BB6" w:rsidRPr="00371BB6">
        <w:rPr>
          <w:rFonts w:ascii="Times New Roman" w:hAnsi="Times New Roman"/>
          <w:sz w:val="28"/>
          <w:szCs w:val="28"/>
          <w:lang w:val="uk-UA"/>
        </w:rPr>
        <w:lastRenderedPageBreak/>
        <w:t>що на практиці,</w:t>
      </w:r>
      <w:r w:rsidR="00371BB6" w:rsidRPr="00371BB6">
        <w:rPr>
          <w:rFonts w:ascii="Times New Roman" w:hAnsi="Times New Roman"/>
          <w:sz w:val="28"/>
          <w:szCs w:val="28"/>
        </w:rPr>
        <w:t xml:space="preserve"> </w:t>
      </w:r>
      <w:r w:rsidR="00371BB6" w:rsidRPr="00371BB6">
        <w:rPr>
          <w:rFonts w:ascii="Times New Roman" w:hAnsi="Times New Roman"/>
          <w:sz w:val="28"/>
          <w:szCs w:val="28"/>
          <w:lang w:val="uk-UA"/>
        </w:rPr>
        <w:t xml:space="preserve"> у </w:t>
      </w:r>
      <w:r w:rsidR="00371BB6" w:rsidRPr="00371BB6">
        <w:rPr>
          <w:rFonts w:ascii="Times New Roman" w:hAnsi="Times New Roman"/>
          <w:sz w:val="28"/>
          <w:szCs w:val="28"/>
        </w:rPr>
        <w:t>підприємств</w:t>
      </w:r>
      <w:r w:rsidR="00371BB6" w:rsidRPr="00371BB6">
        <w:rPr>
          <w:rFonts w:ascii="Times New Roman" w:hAnsi="Times New Roman"/>
          <w:sz w:val="28"/>
          <w:szCs w:val="28"/>
          <w:lang w:val="uk-UA"/>
        </w:rPr>
        <w:t>, що належать до галузі</w:t>
      </w:r>
      <w:r w:rsidR="00371BB6" w:rsidRPr="00371BB6">
        <w:rPr>
          <w:rFonts w:ascii="Times New Roman" w:hAnsi="Times New Roman"/>
          <w:sz w:val="28"/>
          <w:szCs w:val="28"/>
        </w:rPr>
        <w:t xml:space="preserve"> торгівлі,</w:t>
      </w:r>
      <w:r w:rsidR="00371BB6" w:rsidRPr="00371BB6">
        <w:rPr>
          <w:rFonts w:ascii="Times New Roman" w:hAnsi="Times New Roman"/>
          <w:sz w:val="28"/>
          <w:szCs w:val="28"/>
          <w:lang w:val="uk-UA"/>
        </w:rPr>
        <w:t xml:space="preserve"> рівень цього коефіцієнта дещо нижчий, ніж наприклад</w:t>
      </w:r>
      <w:r w:rsidR="00371BB6">
        <w:rPr>
          <w:rFonts w:ascii="Times New Roman" w:hAnsi="Times New Roman"/>
          <w:sz w:val="28"/>
          <w:szCs w:val="28"/>
          <w:lang w:val="uk-UA"/>
        </w:rPr>
        <w:t>,</w:t>
      </w:r>
      <w:r w:rsidR="00371BB6" w:rsidRPr="00371BB6">
        <w:rPr>
          <w:rFonts w:ascii="Times New Roman" w:hAnsi="Times New Roman"/>
          <w:sz w:val="28"/>
          <w:szCs w:val="28"/>
          <w:lang w:val="uk-UA"/>
        </w:rPr>
        <w:t xml:space="preserve"> у промислових підприємств.</w:t>
      </w:r>
    </w:p>
    <w:p w:rsidR="00223B30" w:rsidRPr="006F1DF5" w:rsidRDefault="00223B30" w:rsidP="006F1DF5">
      <w:pPr>
        <w:pStyle w:val="a8"/>
        <w:widowControl w:val="0"/>
        <w:tabs>
          <w:tab w:val="left" w:pos="709"/>
        </w:tabs>
        <w:autoSpaceDE w:val="0"/>
        <w:autoSpaceDN w:val="0"/>
        <w:spacing w:after="0" w:line="360" w:lineRule="auto"/>
        <w:ind w:left="0" w:firstLine="709"/>
        <w:contextualSpacing w:val="0"/>
        <w:jc w:val="both"/>
        <w:rPr>
          <w:rFonts w:ascii="Times New Roman" w:hAnsi="Times New Roman"/>
          <w:sz w:val="28"/>
          <w:szCs w:val="28"/>
          <w:lang w:val="uk-UA"/>
        </w:rPr>
      </w:pPr>
      <w:r w:rsidRPr="0023728B">
        <w:rPr>
          <w:rFonts w:ascii="Times New Roman" w:hAnsi="Times New Roman"/>
          <w:sz w:val="28"/>
          <w:szCs w:val="28"/>
          <w:lang w:val="uk-UA"/>
        </w:rPr>
        <w:t>Коефіцієнт фінансування характеризує залежність товариства від залучених засобів. Проведені розрахунки свідчать про коливання значення цього показн</w:t>
      </w:r>
      <w:r w:rsidR="0023728B" w:rsidRPr="0023728B">
        <w:rPr>
          <w:rFonts w:ascii="Times New Roman" w:hAnsi="Times New Roman"/>
          <w:sz w:val="28"/>
          <w:szCs w:val="28"/>
          <w:lang w:val="uk-UA"/>
        </w:rPr>
        <w:t>ика від збільшення до зменшення</w:t>
      </w:r>
      <w:r w:rsidR="00F00B6B">
        <w:rPr>
          <w:rFonts w:ascii="Times New Roman" w:hAnsi="Times New Roman"/>
          <w:sz w:val="28"/>
          <w:szCs w:val="28"/>
          <w:lang w:val="uk-UA"/>
        </w:rPr>
        <w:t xml:space="preserve"> та навпаки свідчить про</w:t>
      </w:r>
      <w:r w:rsidR="0023728B" w:rsidRPr="0023728B">
        <w:rPr>
          <w:rFonts w:ascii="Times New Roman" w:hAnsi="Times New Roman"/>
          <w:sz w:val="28"/>
          <w:szCs w:val="28"/>
          <w:lang w:val="uk-UA"/>
        </w:rPr>
        <w:t xml:space="preserve"> щорічне </w:t>
      </w:r>
      <w:r w:rsidR="00F00B6B">
        <w:rPr>
          <w:rFonts w:ascii="Times New Roman" w:hAnsi="Times New Roman"/>
          <w:sz w:val="28"/>
          <w:szCs w:val="28"/>
          <w:lang w:val="uk-UA"/>
        </w:rPr>
        <w:t>коливання</w:t>
      </w:r>
      <w:r w:rsidR="0023728B" w:rsidRPr="0023728B">
        <w:rPr>
          <w:rFonts w:ascii="Times New Roman" w:hAnsi="Times New Roman"/>
          <w:sz w:val="28"/>
          <w:szCs w:val="28"/>
          <w:lang w:val="uk-UA"/>
        </w:rPr>
        <w:t xml:space="preserve"> </w:t>
      </w:r>
      <w:r w:rsidR="0023728B" w:rsidRPr="006F1DF5">
        <w:rPr>
          <w:rFonts w:ascii="Times New Roman" w:hAnsi="Times New Roman"/>
          <w:sz w:val="28"/>
          <w:szCs w:val="28"/>
          <w:lang w:val="uk-UA"/>
        </w:rPr>
        <w:t>фінансової стійкості ТОВ ВКФ «Ельф».</w:t>
      </w:r>
    </w:p>
    <w:p w:rsidR="001D5606" w:rsidRPr="003A19AC" w:rsidRDefault="006F1DF5" w:rsidP="003A19AC">
      <w:pPr>
        <w:pStyle w:val="a8"/>
        <w:widowControl w:val="0"/>
        <w:tabs>
          <w:tab w:val="left" w:pos="1560"/>
        </w:tabs>
        <w:autoSpaceDE w:val="0"/>
        <w:autoSpaceDN w:val="0"/>
        <w:spacing w:after="0" w:line="360" w:lineRule="auto"/>
        <w:ind w:left="0" w:firstLine="567"/>
        <w:contextualSpacing w:val="0"/>
        <w:jc w:val="both"/>
        <w:rPr>
          <w:rFonts w:ascii="Times New Roman" w:hAnsi="Times New Roman"/>
          <w:sz w:val="28"/>
          <w:szCs w:val="28"/>
          <w:lang w:val="ru-RU"/>
        </w:rPr>
      </w:pPr>
      <w:r w:rsidRPr="006F1DF5">
        <w:rPr>
          <w:rFonts w:ascii="Times New Roman" w:hAnsi="Times New Roman"/>
          <w:sz w:val="28"/>
          <w:szCs w:val="28"/>
          <w:lang w:val="ru-RU"/>
        </w:rPr>
        <w:t>Коефіцієнт забезпеченості власними оборотними засобами знаходиться в межах нормативного значення та має тенденцію незначного к</w:t>
      </w:r>
      <w:r w:rsidR="00F00B6B">
        <w:rPr>
          <w:rFonts w:ascii="Times New Roman" w:hAnsi="Times New Roman"/>
          <w:sz w:val="28"/>
          <w:szCs w:val="28"/>
          <w:lang w:val="ru-RU"/>
        </w:rPr>
        <w:t xml:space="preserve">оливання починаючи з 2017 року та значний стрибок у 2020 році, </w:t>
      </w:r>
      <w:r w:rsidRPr="006F1DF5">
        <w:rPr>
          <w:rFonts w:ascii="Times New Roman" w:hAnsi="Times New Roman"/>
          <w:sz w:val="28"/>
          <w:szCs w:val="28"/>
          <w:lang w:val="ru-RU"/>
        </w:rPr>
        <w:t>тобто товариство у повній мірі забезпечен</w:t>
      </w:r>
      <w:r w:rsidR="00F00B6B">
        <w:rPr>
          <w:rFonts w:ascii="Times New Roman" w:hAnsi="Times New Roman"/>
          <w:sz w:val="28"/>
          <w:szCs w:val="28"/>
          <w:lang w:val="ru-RU"/>
        </w:rPr>
        <w:t>е</w:t>
      </w:r>
      <w:r w:rsidRPr="006F1DF5">
        <w:rPr>
          <w:rFonts w:ascii="Times New Roman" w:hAnsi="Times New Roman"/>
          <w:sz w:val="28"/>
          <w:szCs w:val="28"/>
          <w:lang w:val="ru-RU"/>
        </w:rPr>
        <w:t xml:space="preserve"> власними </w:t>
      </w:r>
      <w:r w:rsidRPr="003A19AC">
        <w:rPr>
          <w:rFonts w:ascii="Times New Roman" w:hAnsi="Times New Roman"/>
          <w:sz w:val="28"/>
          <w:szCs w:val="28"/>
          <w:lang w:val="ru-RU"/>
        </w:rPr>
        <w:t>оборотними засобами</w:t>
      </w:r>
      <w:r w:rsidR="00F00B6B">
        <w:rPr>
          <w:rFonts w:ascii="Times New Roman" w:hAnsi="Times New Roman"/>
          <w:sz w:val="28"/>
          <w:szCs w:val="28"/>
          <w:lang w:val="ru-RU"/>
        </w:rPr>
        <w:t>, необхідними для здійснення ефективної діяльності</w:t>
      </w:r>
      <w:r w:rsidRPr="003A19AC">
        <w:rPr>
          <w:rFonts w:ascii="Times New Roman" w:hAnsi="Times New Roman"/>
          <w:sz w:val="28"/>
          <w:szCs w:val="28"/>
          <w:lang w:val="ru-RU"/>
        </w:rPr>
        <w:t>.</w:t>
      </w:r>
    </w:p>
    <w:p w:rsidR="00A13FF1" w:rsidRDefault="003A19AC" w:rsidP="003A19AC">
      <w:pPr>
        <w:pStyle w:val="a8"/>
        <w:widowControl w:val="0"/>
        <w:tabs>
          <w:tab w:val="left" w:pos="1560"/>
        </w:tabs>
        <w:autoSpaceDE w:val="0"/>
        <w:autoSpaceDN w:val="0"/>
        <w:spacing w:after="0" w:line="360" w:lineRule="auto"/>
        <w:ind w:left="0" w:firstLine="567"/>
        <w:contextualSpacing w:val="0"/>
        <w:jc w:val="both"/>
        <w:rPr>
          <w:rFonts w:ascii="Times New Roman" w:hAnsi="Times New Roman"/>
          <w:sz w:val="28"/>
          <w:szCs w:val="28"/>
          <w:lang w:val="ru-RU"/>
        </w:rPr>
      </w:pPr>
      <w:r w:rsidRPr="003A19AC">
        <w:rPr>
          <w:rFonts w:ascii="Times New Roman" w:hAnsi="Times New Roman"/>
          <w:sz w:val="28"/>
          <w:szCs w:val="28"/>
          <w:lang w:val="ru-RU"/>
        </w:rPr>
        <w:t>Показник маневреності власного капіталу знаходиться у межах нормативного значення, протягом усього періоду дослідження, в той же час його значення коливається в бік зменшення</w:t>
      </w:r>
      <w:r w:rsidR="00F00B6B">
        <w:rPr>
          <w:rFonts w:ascii="Times New Roman" w:hAnsi="Times New Roman"/>
          <w:sz w:val="28"/>
          <w:szCs w:val="28"/>
          <w:lang w:val="ru-RU"/>
        </w:rPr>
        <w:t xml:space="preserve"> з 2017 року</w:t>
      </w:r>
      <w:r w:rsidRPr="003A19AC">
        <w:rPr>
          <w:rFonts w:ascii="Times New Roman" w:hAnsi="Times New Roman"/>
          <w:sz w:val="28"/>
          <w:szCs w:val="28"/>
          <w:lang w:val="ru-RU"/>
        </w:rPr>
        <w:t>, що доводить про зменшення частини власного капіталу, яка використовується для фінансування поточної діяльності, тобто вкладена в оборотні засоби</w:t>
      </w:r>
      <w:r w:rsidR="00F00B6B">
        <w:rPr>
          <w:rFonts w:ascii="Times New Roman" w:hAnsi="Times New Roman"/>
          <w:sz w:val="28"/>
          <w:szCs w:val="28"/>
          <w:lang w:val="ru-RU"/>
        </w:rPr>
        <w:t xml:space="preserve"> і лише у 2020 році значення цього показника повертається на рівень 2017 року</w:t>
      </w:r>
      <w:r w:rsidRPr="003A19AC">
        <w:rPr>
          <w:rFonts w:ascii="Times New Roman" w:hAnsi="Times New Roman"/>
          <w:sz w:val="28"/>
          <w:szCs w:val="28"/>
          <w:lang w:val="ru-RU"/>
        </w:rPr>
        <w:t>.</w:t>
      </w:r>
    </w:p>
    <w:p w:rsidR="00741CD7" w:rsidRPr="008A34DA" w:rsidRDefault="004A0370" w:rsidP="004A0370">
      <w:pPr>
        <w:pStyle w:val="a8"/>
        <w:widowControl w:val="0"/>
        <w:tabs>
          <w:tab w:val="left" w:pos="1560"/>
        </w:tabs>
        <w:autoSpaceDE w:val="0"/>
        <w:autoSpaceDN w:val="0"/>
        <w:spacing w:after="0" w:line="360" w:lineRule="auto"/>
        <w:ind w:left="0" w:firstLine="567"/>
        <w:contextualSpacing w:val="0"/>
        <w:jc w:val="both"/>
        <w:rPr>
          <w:rFonts w:ascii="Times New Roman" w:hAnsi="Times New Roman"/>
          <w:sz w:val="28"/>
          <w:szCs w:val="28"/>
          <w:lang w:val="ru-RU"/>
        </w:rPr>
      </w:pPr>
      <w:r>
        <w:rPr>
          <w:rFonts w:ascii="Times New Roman" w:hAnsi="Times New Roman"/>
          <w:sz w:val="28"/>
          <w:szCs w:val="28"/>
          <w:lang w:val="ru-RU"/>
        </w:rPr>
        <w:t xml:space="preserve">Для більш чіткого уявлення щодо стану фінансового стану ТОВ ВКФ «Ельф» проведемо аналіз його фінансової стійкості, який </w:t>
      </w:r>
      <w:r w:rsidR="00741CD7" w:rsidRPr="004A0370">
        <w:rPr>
          <w:rFonts w:ascii="Times New Roman" w:hAnsi="Times New Roman"/>
          <w:sz w:val="28"/>
          <w:szCs w:val="28"/>
          <w:lang w:val="ru-RU"/>
        </w:rPr>
        <w:t xml:space="preserve">представлений в табл. </w:t>
      </w:r>
      <w:r w:rsidR="00741CD7" w:rsidRPr="008A34DA">
        <w:rPr>
          <w:rFonts w:ascii="Times New Roman" w:hAnsi="Times New Roman"/>
          <w:sz w:val="28"/>
          <w:szCs w:val="28"/>
          <w:lang w:val="ru-RU"/>
        </w:rPr>
        <w:t>2.</w:t>
      </w:r>
      <w:r>
        <w:rPr>
          <w:rFonts w:ascii="Times New Roman" w:hAnsi="Times New Roman"/>
          <w:sz w:val="28"/>
          <w:szCs w:val="28"/>
          <w:lang w:val="uk-UA"/>
        </w:rPr>
        <w:t>9</w:t>
      </w:r>
      <w:r w:rsidR="00741CD7" w:rsidRPr="008A34DA">
        <w:rPr>
          <w:rFonts w:ascii="Times New Roman" w:hAnsi="Times New Roman"/>
          <w:sz w:val="28"/>
          <w:szCs w:val="28"/>
          <w:lang w:val="ru-RU"/>
        </w:rPr>
        <w:t xml:space="preserve"> </w:t>
      </w:r>
      <w:r>
        <w:rPr>
          <w:rFonts w:ascii="Times New Roman" w:hAnsi="Times New Roman"/>
          <w:sz w:val="28"/>
          <w:szCs w:val="28"/>
          <w:lang w:val="uk-UA"/>
        </w:rPr>
        <w:t>кваліфікаційної магістерської</w:t>
      </w:r>
      <w:r w:rsidR="00741CD7" w:rsidRPr="008A34DA">
        <w:rPr>
          <w:rFonts w:ascii="Times New Roman" w:hAnsi="Times New Roman"/>
          <w:sz w:val="28"/>
          <w:szCs w:val="28"/>
          <w:lang w:val="ru-RU"/>
        </w:rPr>
        <w:t xml:space="preserve"> роботи і розкривається в наступних показниках.</w:t>
      </w:r>
    </w:p>
    <w:p w:rsidR="00741CD7" w:rsidRPr="007A0AAD" w:rsidRDefault="00741CD7" w:rsidP="00BE6572">
      <w:pPr>
        <w:spacing w:after="0" w:line="360" w:lineRule="auto"/>
        <w:jc w:val="right"/>
        <w:rPr>
          <w:rFonts w:ascii="Times New Roman" w:hAnsi="Times New Roman"/>
          <w:bCs/>
          <w:i/>
          <w:sz w:val="28"/>
          <w:szCs w:val="28"/>
          <w:lang w:val="uk-UA"/>
        </w:rPr>
      </w:pPr>
      <w:r w:rsidRPr="007A0AAD">
        <w:rPr>
          <w:rFonts w:ascii="Times New Roman" w:hAnsi="Times New Roman"/>
          <w:bCs/>
          <w:i/>
          <w:sz w:val="28"/>
          <w:szCs w:val="28"/>
        </w:rPr>
        <w:t>Таблиця 2.</w:t>
      </w:r>
      <w:r w:rsidR="004A0370" w:rsidRPr="007A0AAD">
        <w:rPr>
          <w:rFonts w:ascii="Times New Roman" w:hAnsi="Times New Roman"/>
          <w:bCs/>
          <w:i/>
          <w:sz w:val="28"/>
          <w:szCs w:val="28"/>
          <w:lang w:val="uk-UA"/>
        </w:rPr>
        <w:t>9</w:t>
      </w:r>
    </w:p>
    <w:p w:rsidR="00741CD7" w:rsidRPr="007A0AAD" w:rsidRDefault="00741CD7" w:rsidP="00BE6572">
      <w:pPr>
        <w:spacing w:after="0" w:line="360" w:lineRule="auto"/>
        <w:jc w:val="center"/>
        <w:rPr>
          <w:rFonts w:ascii="Times New Roman" w:hAnsi="Times New Roman"/>
          <w:b/>
          <w:sz w:val="28"/>
          <w:szCs w:val="28"/>
        </w:rPr>
      </w:pPr>
      <w:r w:rsidRPr="007A0AAD">
        <w:rPr>
          <w:rFonts w:ascii="Times New Roman" w:hAnsi="Times New Roman"/>
          <w:b/>
          <w:bCs/>
          <w:sz w:val="28"/>
          <w:szCs w:val="28"/>
        </w:rPr>
        <w:t>Динаміка показників фінансової стійкості</w:t>
      </w:r>
      <w:r w:rsidR="007745A2" w:rsidRPr="007A0AAD">
        <w:rPr>
          <w:rFonts w:ascii="Times New Roman" w:hAnsi="Times New Roman"/>
          <w:b/>
          <w:bCs/>
          <w:sz w:val="28"/>
          <w:szCs w:val="28"/>
          <w:lang w:val="uk-UA"/>
        </w:rPr>
        <w:t xml:space="preserve"> </w:t>
      </w:r>
      <w:r w:rsidRPr="007A0AAD">
        <w:rPr>
          <w:rFonts w:ascii="Times New Roman" w:hAnsi="Times New Roman"/>
          <w:b/>
          <w:sz w:val="28"/>
          <w:szCs w:val="28"/>
          <w:lang w:val="uk-UA"/>
        </w:rPr>
        <w:t>ТОВ ВКФ «Ельф»</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5"/>
        <w:gridCol w:w="760"/>
        <w:gridCol w:w="763"/>
        <w:gridCol w:w="876"/>
        <w:gridCol w:w="708"/>
        <w:gridCol w:w="756"/>
        <w:gridCol w:w="982"/>
        <w:gridCol w:w="982"/>
        <w:gridCol w:w="985"/>
        <w:gridCol w:w="973"/>
      </w:tblGrid>
      <w:tr w:rsidR="004A0370" w:rsidRPr="00BD2780" w:rsidTr="00027DDF">
        <w:trPr>
          <w:trHeight w:val="500"/>
        </w:trPr>
        <w:tc>
          <w:tcPr>
            <w:tcW w:w="1785" w:type="dxa"/>
          </w:tcPr>
          <w:p w:rsidR="004A0370" w:rsidRPr="00BD2780" w:rsidRDefault="004A0370" w:rsidP="002A7B53">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Показники</w:t>
            </w:r>
          </w:p>
        </w:tc>
        <w:tc>
          <w:tcPr>
            <w:tcW w:w="760" w:type="dxa"/>
          </w:tcPr>
          <w:p w:rsidR="004A0370" w:rsidRPr="00BD2780" w:rsidRDefault="004A0370" w:rsidP="002A7B53">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763" w:type="dxa"/>
          </w:tcPr>
          <w:p w:rsidR="004A0370" w:rsidRPr="00BD2780" w:rsidRDefault="004A0370" w:rsidP="002A7B53">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76" w:type="dxa"/>
          </w:tcPr>
          <w:p w:rsidR="004A0370" w:rsidRPr="00BD2780" w:rsidRDefault="004A0370" w:rsidP="002A7B53">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708" w:type="dxa"/>
          </w:tcPr>
          <w:p w:rsidR="004A0370" w:rsidRPr="00BD2780" w:rsidRDefault="004A0370" w:rsidP="002A7B53">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p>
        </w:tc>
        <w:tc>
          <w:tcPr>
            <w:tcW w:w="756"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982" w:type="dxa"/>
          </w:tcPr>
          <w:p w:rsidR="004A0370" w:rsidRDefault="004A0370" w:rsidP="004A037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r>
              <w:rPr>
                <w:rFonts w:ascii="Times New Roman" w:hAnsi="Times New Roman"/>
                <w:sz w:val="24"/>
                <w:szCs w:val="24"/>
                <w:lang w:val="uk-UA"/>
              </w:rPr>
              <w:t>/</w:t>
            </w:r>
          </w:p>
          <w:p w:rsidR="004A0370" w:rsidRPr="00BD2780" w:rsidRDefault="004A0370" w:rsidP="004A037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982" w:type="dxa"/>
          </w:tcPr>
          <w:p w:rsidR="004A0370" w:rsidRDefault="004A0370" w:rsidP="004A0370">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r>
              <w:rPr>
                <w:rFonts w:ascii="Times New Roman" w:hAnsi="Times New Roman"/>
                <w:sz w:val="24"/>
                <w:szCs w:val="24"/>
                <w:lang w:val="uk-UA"/>
              </w:rPr>
              <w:t>/</w:t>
            </w:r>
          </w:p>
          <w:p w:rsidR="008A34DA" w:rsidRPr="00BD2780" w:rsidRDefault="004A0370" w:rsidP="004A0370">
            <w:pPr>
              <w:jc w:val="center"/>
              <w:rPr>
                <w:rFonts w:ascii="Times New Roman" w:hAnsi="Times New Roman"/>
                <w:sz w:val="24"/>
                <w:szCs w:val="24"/>
                <w:lang w:val="uk-UA"/>
              </w:rPr>
            </w:pPr>
            <w:r w:rsidRPr="00BD2780">
              <w:rPr>
                <w:rFonts w:ascii="Times New Roman" w:hAnsi="Times New Roman"/>
                <w:sz w:val="24"/>
                <w:szCs w:val="24"/>
                <w:lang w:val="uk-UA"/>
              </w:rPr>
              <w:t>2017</w:t>
            </w:r>
          </w:p>
        </w:tc>
        <w:tc>
          <w:tcPr>
            <w:tcW w:w="985" w:type="dxa"/>
          </w:tcPr>
          <w:p w:rsidR="004A0370" w:rsidRDefault="004A0370" w:rsidP="004A0370">
            <w:pPr>
              <w:tabs>
                <w:tab w:val="left" w:pos="884"/>
              </w:tabs>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p w:rsidR="004A0370" w:rsidRPr="00BD2780" w:rsidRDefault="004A0370" w:rsidP="00B76D11">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973" w:type="dxa"/>
          </w:tcPr>
          <w:p w:rsidR="004A0370" w:rsidRDefault="004A0370" w:rsidP="004A0370">
            <w:pPr>
              <w:tabs>
                <w:tab w:val="left" w:pos="884"/>
              </w:tabs>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p w:rsidR="00027DDF" w:rsidRDefault="004A0370" w:rsidP="00027DDF">
            <w:pPr>
              <w:tabs>
                <w:tab w:val="left" w:pos="884"/>
              </w:tabs>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r>
      <w:tr w:rsidR="004A0370" w:rsidRPr="00BD2780" w:rsidTr="009D6C37">
        <w:tc>
          <w:tcPr>
            <w:tcW w:w="1785" w:type="dxa"/>
            <w:vAlign w:val="center"/>
          </w:tcPr>
          <w:p w:rsidR="004A0370" w:rsidRPr="00741CD7" w:rsidRDefault="004A0370" w:rsidP="00B76D11">
            <w:pPr>
              <w:spacing w:after="0" w:line="240" w:lineRule="auto"/>
              <w:jc w:val="center"/>
              <w:rPr>
                <w:rFonts w:ascii="Times New Roman" w:hAnsi="Times New Roman"/>
                <w:sz w:val="24"/>
                <w:szCs w:val="24"/>
                <w:lang w:val="uk-UA"/>
              </w:rPr>
            </w:pPr>
            <w:r w:rsidRPr="00741CD7">
              <w:rPr>
                <w:rFonts w:ascii="Times New Roman" w:hAnsi="Times New Roman"/>
                <w:sz w:val="24"/>
                <w:szCs w:val="24"/>
                <w:lang w:val="uk-UA"/>
              </w:rPr>
              <w:t>Власні обігові кошти, тис.грн.</w:t>
            </w:r>
          </w:p>
        </w:tc>
        <w:tc>
          <w:tcPr>
            <w:tcW w:w="760"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987,6</w:t>
            </w:r>
          </w:p>
        </w:tc>
        <w:tc>
          <w:tcPr>
            <w:tcW w:w="763"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804,3</w:t>
            </w:r>
          </w:p>
        </w:tc>
        <w:tc>
          <w:tcPr>
            <w:tcW w:w="876"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1152,4</w:t>
            </w:r>
          </w:p>
        </w:tc>
        <w:tc>
          <w:tcPr>
            <w:tcW w:w="708"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649</w:t>
            </w:r>
          </w:p>
        </w:tc>
        <w:tc>
          <w:tcPr>
            <w:tcW w:w="756" w:type="dxa"/>
          </w:tcPr>
          <w:p w:rsidR="004A0370" w:rsidRDefault="00CC5A51"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214,9</w:t>
            </w:r>
          </w:p>
        </w:tc>
        <w:tc>
          <w:tcPr>
            <w:tcW w:w="982"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-183,3</w:t>
            </w:r>
          </w:p>
        </w:tc>
        <w:tc>
          <w:tcPr>
            <w:tcW w:w="982"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348,1</w:t>
            </w:r>
          </w:p>
        </w:tc>
        <w:tc>
          <w:tcPr>
            <w:tcW w:w="985" w:type="dxa"/>
          </w:tcPr>
          <w:p w:rsidR="004A0370" w:rsidRPr="00BD2780" w:rsidRDefault="004A0370"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-503,4</w:t>
            </w:r>
          </w:p>
        </w:tc>
        <w:tc>
          <w:tcPr>
            <w:tcW w:w="973" w:type="dxa"/>
          </w:tcPr>
          <w:p w:rsidR="004A0370" w:rsidRDefault="00CC5A51" w:rsidP="002A7B53">
            <w:pPr>
              <w:spacing w:after="0" w:line="240" w:lineRule="auto"/>
              <w:jc w:val="center"/>
              <w:rPr>
                <w:rFonts w:ascii="Times New Roman" w:hAnsi="Times New Roman"/>
                <w:sz w:val="24"/>
                <w:szCs w:val="24"/>
                <w:lang w:val="uk-UA"/>
              </w:rPr>
            </w:pPr>
            <w:r>
              <w:rPr>
                <w:rFonts w:ascii="Times New Roman" w:hAnsi="Times New Roman"/>
                <w:sz w:val="24"/>
                <w:szCs w:val="24"/>
                <w:lang w:val="uk-UA"/>
              </w:rPr>
              <w:t>-434,1</w:t>
            </w:r>
          </w:p>
        </w:tc>
      </w:tr>
      <w:tr w:rsidR="00BE6572" w:rsidRPr="00BD2780" w:rsidTr="009D6C37">
        <w:tc>
          <w:tcPr>
            <w:tcW w:w="1785" w:type="dxa"/>
            <w:vAlign w:val="center"/>
          </w:tcPr>
          <w:p w:rsidR="00BE6572" w:rsidRPr="007A0AAD" w:rsidRDefault="00BE6572" w:rsidP="00BE6572">
            <w:pPr>
              <w:spacing w:after="0" w:line="240" w:lineRule="auto"/>
              <w:jc w:val="center"/>
              <w:rPr>
                <w:rFonts w:ascii="Times New Roman" w:hAnsi="Times New Roman"/>
                <w:sz w:val="24"/>
                <w:szCs w:val="24"/>
              </w:rPr>
            </w:pPr>
            <w:r w:rsidRPr="00741CD7">
              <w:rPr>
                <w:rFonts w:ascii="Times New Roman" w:hAnsi="Times New Roman"/>
                <w:sz w:val="24"/>
                <w:szCs w:val="24"/>
              </w:rPr>
              <w:t xml:space="preserve">Коефіцієнт забезпечення </w:t>
            </w:r>
          </w:p>
          <w:p w:rsidR="00BE6572" w:rsidRPr="00741CD7" w:rsidRDefault="00BE6572" w:rsidP="00BE6572">
            <w:pPr>
              <w:spacing w:after="0" w:line="240" w:lineRule="auto"/>
              <w:jc w:val="center"/>
              <w:rPr>
                <w:rFonts w:ascii="Times New Roman" w:hAnsi="Times New Roman"/>
                <w:sz w:val="24"/>
                <w:szCs w:val="24"/>
                <w:lang w:val="uk-UA"/>
              </w:rPr>
            </w:pPr>
            <w:r w:rsidRPr="00741CD7">
              <w:rPr>
                <w:rFonts w:ascii="Times New Roman" w:hAnsi="Times New Roman"/>
                <w:sz w:val="24"/>
                <w:szCs w:val="24"/>
              </w:rPr>
              <w:t>оборотних активів власними коштами</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756"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98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BE6572" w:rsidRPr="007A0AAD" w:rsidRDefault="00BE6572" w:rsidP="00BE6572">
      <w:pPr>
        <w:spacing w:after="0" w:line="360" w:lineRule="auto"/>
        <w:ind w:firstLine="567"/>
        <w:jc w:val="right"/>
        <w:rPr>
          <w:rFonts w:ascii="Times New Roman" w:hAnsi="Times New Roman"/>
          <w:i/>
          <w:sz w:val="28"/>
          <w:szCs w:val="28"/>
          <w:lang w:val="uk-UA"/>
        </w:rPr>
      </w:pPr>
      <w:r w:rsidRPr="007A0AAD">
        <w:rPr>
          <w:rFonts w:ascii="Times New Roman" w:hAnsi="Times New Roman"/>
          <w:i/>
          <w:sz w:val="28"/>
          <w:szCs w:val="28"/>
          <w:lang w:val="uk-UA"/>
        </w:rPr>
        <w:lastRenderedPageBreak/>
        <w:t>Продовження табл.2.9</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5"/>
        <w:gridCol w:w="760"/>
        <w:gridCol w:w="763"/>
        <w:gridCol w:w="876"/>
        <w:gridCol w:w="708"/>
        <w:gridCol w:w="743"/>
        <w:gridCol w:w="985"/>
        <w:gridCol w:w="992"/>
        <w:gridCol w:w="985"/>
        <w:gridCol w:w="973"/>
      </w:tblGrid>
      <w:tr w:rsidR="00027DDF" w:rsidTr="006E51C4">
        <w:tc>
          <w:tcPr>
            <w:tcW w:w="1785" w:type="dxa"/>
            <w:vAlign w:val="center"/>
          </w:tcPr>
          <w:p w:rsidR="00027DDF" w:rsidRPr="00741CD7" w:rsidRDefault="00027DDF" w:rsidP="004804ED">
            <w:pPr>
              <w:spacing w:after="0" w:line="240" w:lineRule="auto"/>
              <w:jc w:val="center"/>
              <w:rPr>
                <w:rFonts w:ascii="Times New Roman" w:hAnsi="Times New Roman"/>
                <w:sz w:val="24"/>
                <w:szCs w:val="24"/>
              </w:rPr>
            </w:pPr>
            <w:r w:rsidRPr="00741CD7">
              <w:rPr>
                <w:rFonts w:ascii="Times New Roman" w:hAnsi="Times New Roman"/>
                <w:sz w:val="24"/>
                <w:szCs w:val="24"/>
              </w:rPr>
              <w:t>Маневреність робочого капіталу</w:t>
            </w:r>
          </w:p>
        </w:tc>
        <w:tc>
          <w:tcPr>
            <w:tcW w:w="760"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1,05</w:t>
            </w:r>
          </w:p>
        </w:tc>
        <w:tc>
          <w:tcPr>
            <w:tcW w:w="763"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c>
        <w:tc>
          <w:tcPr>
            <w:tcW w:w="876"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708"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3,4</w:t>
            </w:r>
          </w:p>
        </w:tc>
        <w:tc>
          <w:tcPr>
            <w:tcW w:w="743" w:type="dxa"/>
          </w:tcPr>
          <w:p w:rsidR="00027DDF"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985"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0,75</w:t>
            </w:r>
          </w:p>
        </w:tc>
        <w:tc>
          <w:tcPr>
            <w:tcW w:w="992"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985"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0,9</w:t>
            </w:r>
          </w:p>
        </w:tc>
        <w:tc>
          <w:tcPr>
            <w:tcW w:w="973" w:type="dxa"/>
          </w:tcPr>
          <w:p w:rsidR="00027DDF"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4,6</w:t>
            </w:r>
          </w:p>
        </w:tc>
      </w:tr>
      <w:tr w:rsidR="00027DDF" w:rsidTr="006E51C4">
        <w:tc>
          <w:tcPr>
            <w:tcW w:w="1785" w:type="dxa"/>
            <w:vAlign w:val="center"/>
          </w:tcPr>
          <w:p w:rsidR="00027DDF" w:rsidRDefault="00027DDF" w:rsidP="006E51C4">
            <w:pPr>
              <w:spacing w:after="0" w:line="240" w:lineRule="auto"/>
              <w:jc w:val="center"/>
              <w:rPr>
                <w:rFonts w:ascii="Times New Roman" w:hAnsi="Times New Roman"/>
                <w:sz w:val="24"/>
                <w:szCs w:val="24"/>
              </w:rPr>
            </w:pPr>
            <w:r w:rsidRPr="00741CD7">
              <w:rPr>
                <w:rFonts w:ascii="Times New Roman" w:hAnsi="Times New Roman"/>
                <w:sz w:val="24"/>
                <w:szCs w:val="24"/>
              </w:rPr>
              <w:t>Маневреність власних</w:t>
            </w:r>
          </w:p>
          <w:p w:rsidR="00027DDF" w:rsidRPr="00741CD7" w:rsidRDefault="00027DDF" w:rsidP="006E51C4">
            <w:pPr>
              <w:spacing w:after="0" w:line="240" w:lineRule="auto"/>
              <w:jc w:val="center"/>
              <w:rPr>
                <w:rFonts w:ascii="Times New Roman" w:hAnsi="Times New Roman"/>
                <w:sz w:val="24"/>
                <w:szCs w:val="24"/>
              </w:rPr>
            </w:pPr>
            <w:r w:rsidRPr="00741CD7">
              <w:rPr>
                <w:rFonts w:ascii="Times New Roman" w:hAnsi="Times New Roman"/>
                <w:sz w:val="24"/>
                <w:szCs w:val="24"/>
              </w:rPr>
              <w:t>обігових коштів</w:t>
            </w:r>
          </w:p>
        </w:tc>
        <w:tc>
          <w:tcPr>
            <w:tcW w:w="760"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63"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876"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708"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743" w:type="dxa"/>
          </w:tcPr>
          <w:p w:rsidR="00027DDF"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85"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2"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027DDF" w:rsidRPr="00BD2780"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73" w:type="dxa"/>
          </w:tcPr>
          <w:p w:rsidR="00027DDF" w:rsidRDefault="00027DDF" w:rsidP="004804ED">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rPr>
            </w:pPr>
            <w:r w:rsidRPr="00741CD7">
              <w:rPr>
                <w:rFonts w:ascii="Times New Roman" w:hAnsi="Times New Roman"/>
                <w:sz w:val="24"/>
                <w:szCs w:val="24"/>
              </w:rPr>
              <w:t>Коефіцієнт покриття запасів</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rPr>
            </w:pPr>
            <w:r w:rsidRPr="00741CD7">
              <w:rPr>
                <w:rFonts w:ascii="Times New Roman" w:hAnsi="Times New Roman"/>
                <w:sz w:val="24"/>
                <w:szCs w:val="24"/>
              </w:rPr>
              <w:t>Коефіцієнт фінансової незалежності (автономії)</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rPr>
            </w:pPr>
            <w:r w:rsidRPr="00741CD7">
              <w:rPr>
                <w:rFonts w:ascii="Times New Roman" w:hAnsi="Times New Roman"/>
                <w:sz w:val="24"/>
                <w:szCs w:val="24"/>
              </w:rPr>
              <w:t>Коефіцієнт фінансової залежності</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2,7</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1,7</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rPr>
            </w:pPr>
            <w:r w:rsidRPr="00741CD7">
              <w:rPr>
                <w:rFonts w:ascii="Times New Roman" w:hAnsi="Times New Roman"/>
                <w:sz w:val="24"/>
                <w:szCs w:val="24"/>
              </w:rPr>
              <w:t>Коефіцієнт маневреності власного капіталу</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-0,06</w:t>
            </w:r>
          </w:p>
        </w:tc>
      </w:tr>
      <w:tr w:rsidR="00BE6572" w:rsidTr="006E51C4">
        <w:tc>
          <w:tcPr>
            <w:tcW w:w="1785" w:type="dxa"/>
            <w:vAlign w:val="center"/>
          </w:tcPr>
          <w:p w:rsidR="00BE6572" w:rsidRPr="007745A2" w:rsidRDefault="00BE6572" w:rsidP="006E51C4">
            <w:pPr>
              <w:spacing w:after="0" w:line="240" w:lineRule="auto"/>
              <w:jc w:val="center"/>
              <w:rPr>
                <w:rFonts w:ascii="Times New Roman" w:hAnsi="Times New Roman"/>
                <w:sz w:val="24"/>
                <w:szCs w:val="24"/>
                <w:lang w:val="uk-UA"/>
              </w:rPr>
            </w:pPr>
            <w:r w:rsidRPr="00741CD7">
              <w:rPr>
                <w:rFonts w:ascii="Times New Roman" w:hAnsi="Times New Roman"/>
                <w:sz w:val="24"/>
                <w:szCs w:val="24"/>
              </w:rPr>
              <w:t>Коефіцієнт концентрації позикового капіталу</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lang w:val="uk-UA"/>
              </w:rPr>
            </w:pPr>
            <w:r w:rsidRPr="00741CD7">
              <w:rPr>
                <w:rFonts w:ascii="Times New Roman" w:hAnsi="Times New Roman"/>
                <w:sz w:val="24"/>
                <w:szCs w:val="24"/>
                <w:lang w:val="uk-UA"/>
              </w:rPr>
              <w:t>Коефіцієнт фінансової стабільності (коефіцієнт фінансування)</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3,3</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0,06</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r>
      <w:tr w:rsidR="00BE6572" w:rsidTr="006E51C4">
        <w:tc>
          <w:tcPr>
            <w:tcW w:w="1785" w:type="dxa"/>
            <w:vAlign w:val="center"/>
          </w:tcPr>
          <w:p w:rsidR="00BE6572" w:rsidRPr="00741CD7" w:rsidRDefault="00BE6572" w:rsidP="006E51C4">
            <w:pPr>
              <w:spacing w:after="0" w:line="240" w:lineRule="auto"/>
              <w:jc w:val="center"/>
              <w:rPr>
                <w:rFonts w:ascii="Times New Roman" w:hAnsi="Times New Roman"/>
                <w:sz w:val="24"/>
                <w:szCs w:val="24"/>
              </w:rPr>
            </w:pPr>
            <w:r w:rsidRPr="00741CD7">
              <w:rPr>
                <w:rFonts w:ascii="Times New Roman" w:hAnsi="Times New Roman"/>
                <w:sz w:val="24"/>
                <w:szCs w:val="24"/>
              </w:rPr>
              <w:t>Коефіцієнт фінансової стійкості</w:t>
            </w:r>
          </w:p>
        </w:tc>
        <w:tc>
          <w:tcPr>
            <w:tcW w:w="760"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763"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76"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708"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74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2"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85" w:type="dxa"/>
          </w:tcPr>
          <w:p w:rsidR="00BE6572" w:rsidRPr="00BD2780"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73" w:type="dxa"/>
          </w:tcPr>
          <w:p w:rsidR="00BE6572" w:rsidRDefault="00BE6572" w:rsidP="006E51C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BE6572" w:rsidRPr="007A0AAD" w:rsidRDefault="00BE6572" w:rsidP="00BE6572">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BE6572" w:rsidRDefault="00BE6572" w:rsidP="007A0AAD">
      <w:pPr>
        <w:spacing w:after="0" w:line="360" w:lineRule="auto"/>
        <w:ind w:firstLine="567"/>
        <w:jc w:val="both"/>
        <w:rPr>
          <w:rFonts w:ascii="Times New Roman" w:hAnsi="Times New Roman"/>
          <w:sz w:val="28"/>
          <w:szCs w:val="28"/>
          <w:lang w:val="uk-UA"/>
        </w:rPr>
      </w:pPr>
    </w:p>
    <w:p w:rsidR="00200506" w:rsidRDefault="00200506" w:rsidP="007A0AAD">
      <w:pPr>
        <w:spacing w:after="0" w:line="360" w:lineRule="auto"/>
        <w:ind w:firstLine="567"/>
        <w:jc w:val="both"/>
        <w:rPr>
          <w:rFonts w:ascii="Times New Roman" w:hAnsi="Times New Roman"/>
          <w:sz w:val="28"/>
          <w:szCs w:val="28"/>
          <w:lang w:val="uk-UA"/>
        </w:rPr>
      </w:pPr>
      <w:r w:rsidRPr="00CC51FD">
        <w:rPr>
          <w:rFonts w:ascii="Times New Roman" w:hAnsi="Times New Roman"/>
          <w:sz w:val="28"/>
          <w:szCs w:val="28"/>
        </w:rPr>
        <w:t>Наявність власних оборотних коштів дозволяє підприємству проводити гнучку фінансову політику. Також знижується потреба в позикових коштах, у тому числі і короткострокових, що позитивно впливає на фінансову стійкість. В 201</w:t>
      </w:r>
      <w:r>
        <w:rPr>
          <w:rFonts w:ascii="Times New Roman" w:hAnsi="Times New Roman"/>
          <w:sz w:val="28"/>
          <w:szCs w:val="28"/>
        </w:rPr>
        <w:t>7 році значення показника зменшилося порівняно з 2016 роком</w:t>
      </w:r>
      <w:r>
        <w:rPr>
          <w:rFonts w:ascii="Times New Roman" w:hAnsi="Times New Roman"/>
          <w:sz w:val="28"/>
          <w:szCs w:val="28"/>
          <w:lang w:val="uk-UA"/>
        </w:rPr>
        <w:t xml:space="preserve"> на 183,3 тис.грн., в той час </w:t>
      </w:r>
      <w:r w:rsidRPr="00623E0B">
        <w:rPr>
          <w:rFonts w:ascii="Times New Roman" w:hAnsi="Times New Roman"/>
          <w:sz w:val="28"/>
          <w:szCs w:val="28"/>
          <w:lang w:val="uk-UA"/>
        </w:rPr>
        <w:t xml:space="preserve">як в 2018 – збільшилося на 348,1 тис.грн., а в                          </w:t>
      </w:r>
      <w:r w:rsidRPr="00623E0B">
        <w:rPr>
          <w:rFonts w:ascii="Times New Roman" w:hAnsi="Times New Roman"/>
          <w:sz w:val="28"/>
          <w:szCs w:val="28"/>
        </w:rPr>
        <w:t>2019 ро</w:t>
      </w:r>
      <w:r w:rsidRPr="00623E0B">
        <w:rPr>
          <w:rFonts w:ascii="Times New Roman" w:hAnsi="Times New Roman"/>
          <w:sz w:val="28"/>
          <w:szCs w:val="28"/>
          <w:lang w:val="uk-UA"/>
        </w:rPr>
        <w:t>ці</w:t>
      </w:r>
      <w:r w:rsidRPr="00623E0B">
        <w:rPr>
          <w:rFonts w:ascii="Times New Roman" w:hAnsi="Times New Roman"/>
          <w:sz w:val="28"/>
          <w:szCs w:val="28"/>
        </w:rPr>
        <w:t xml:space="preserve"> значення показника </w:t>
      </w:r>
      <w:r w:rsidRPr="00623E0B">
        <w:rPr>
          <w:rFonts w:ascii="Times New Roman" w:hAnsi="Times New Roman"/>
          <w:sz w:val="28"/>
          <w:szCs w:val="28"/>
          <w:lang w:val="uk-UA"/>
        </w:rPr>
        <w:t xml:space="preserve">знову </w:t>
      </w:r>
      <w:r w:rsidR="00623E0B" w:rsidRPr="00623E0B">
        <w:rPr>
          <w:rFonts w:ascii="Times New Roman" w:hAnsi="Times New Roman"/>
          <w:sz w:val="28"/>
          <w:szCs w:val="28"/>
          <w:lang w:val="uk-UA"/>
        </w:rPr>
        <w:t xml:space="preserve">збільшилося </w:t>
      </w:r>
      <w:r w:rsidRPr="00623E0B">
        <w:rPr>
          <w:rFonts w:ascii="Times New Roman" w:hAnsi="Times New Roman"/>
          <w:sz w:val="28"/>
          <w:szCs w:val="28"/>
          <w:lang w:val="uk-UA"/>
        </w:rPr>
        <w:t>на 503,4 тис.грн</w:t>
      </w:r>
      <w:r w:rsidR="00623E0B" w:rsidRPr="00623E0B">
        <w:rPr>
          <w:rFonts w:ascii="Times New Roman" w:hAnsi="Times New Roman"/>
          <w:sz w:val="28"/>
          <w:szCs w:val="28"/>
          <w:lang w:val="uk-UA"/>
        </w:rPr>
        <w:t xml:space="preserve">., в 2020 році ж знову зменшилося на </w:t>
      </w:r>
      <w:r w:rsidRPr="00623E0B">
        <w:rPr>
          <w:rFonts w:ascii="Times New Roman" w:hAnsi="Times New Roman"/>
          <w:sz w:val="28"/>
          <w:szCs w:val="28"/>
          <w:lang w:val="uk-UA"/>
        </w:rPr>
        <w:t xml:space="preserve"> </w:t>
      </w:r>
      <w:r w:rsidR="00623E0B" w:rsidRPr="00623E0B">
        <w:rPr>
          <w:rFonts w:ascii="Times New Roman" w:hAnsi="Times New Roman"/>
          <w:sz w:val="28"/>
          <w:szCs w:val="28"/>
          <w:lang w:val="uk-UA"/>
        </w:rPr>
        <w:t>-434,1 тис. грн. і досягло найнижчого значення починаючи з 2016 року.</w:t>
      </w:r>
      <w:r w:rsidR="00623E0B">
        <w:rPr>
          <w:rFonts w:ascii="Times New Roman" w:hAnsi="Times New Roman"/>
          <w:sz w:val="24"/>
          <w:szCs w:val="24"/>
          <w:lang w:val="uk-UA"/>
        </w:rPr>
        <w:t xml:space="preserve"> </w:t>
      </w:r>
      <w:r>
        <w:rPr>
          <w:rFonts w:ascii="Times New Roman" w:hAnsi="Times New Roman"/>
          <w:sz w:val="28"/>
          <w:szCs w:val="28"/>
          <w:lang w:val="uk-UA"/>
        </w:rPr>
        <w:t xml:space="preserve">Тобто спостерігаємо епізодичне підвищення та </w:t>
      </w:r>
      <w:r>
        <w:rPr>
          <w:rFonts w:ascii="Times New Roman" w:hAnsi="Times New Roman"/>
          <w:sz w:val="28"/>
          <w:szCs w:val="28"/>
          <w:lang w:val="uk-UA"/>
        </w:rPr>
        <w:lastRenderedPageBreak/>
        <w:t>зниження досліджуваного показника, а відповідно зміну тих оборотних активів, які можуть фінансуватися за рахунок своїх власних фінансових ресурсів. В будь-якому разі значення показника додатнє, що свідчить  про позитивну динаміку фінансового стану досліджуваного товариства.</w:t>
      </w:r>
    </w:p>
    <w:p w:rsidR="0013516B" w:rsidRDefault="00200506" w:rsidP="007A0AAD">
      <w:pPr>
        <w:spacing w:after="0" w:line="360" w:lineRule="auto"/>
        <w:ind w:firstLine="567"/>
        <w:jc w:val="both"/>
        <w:rPr>
          <w:rFonts w:ascii="Times New Roman" w:hAnsi="Times New Roman"/>
          <w:sz w:val="28"/>
          <w:szCs w:val="28"/>
          <w:shd w:val="clear" w:color="auto" w:fill="FFFFFF"/>
          <w:lang w:val="uk-UA"/>
        </w:rPr>
      </w:pPr>
      <w:r w:rsidRPr="00AA5B01">
        <w:rPr>
          <w:rFonts w:ascii="Times New Roman" w:hAnsi="Times New Roman"/>
          <w:sz w:val="28"/>
          <w:szCs w:val="28"/>
        </w:rPr>
        <w:t xml:space="preserve">В 2016 році значення показника забезпечення оборотних активів власними коштами становив </w:t>
      </w:r>
      <w:r w:rsidR="00FC0C72">
        <w:rPr>
          <w:rFonts w:ascii="Times New Roman" w:hAnsi="Times New Roman"/>
          <w:sz w:val="28"/>
          <w:szCs w:val="28"/>
          <w:lang w:val="uk-UA"/>
        </w:rPr>
        <w:t xml:space="preserve">найвижче значення за весь досліджуваний період і </w:t>
      </w:r>
      <w:r w:rsidRPr="00AA5B01">
        <w:rPr>
          <w:rFonts w:ascii="Times New Roman" w:hAnsi="Times New Roman"/>
          <w:sz w:val="28"/>
          <w:szCs w:val="28"/>
        </w:rPr>
        <w:t>на кожну гривню оборотних коштів припада</w:t>
      </w:r>
      <w:r w:rsidR="00FC0C72">
        <w:rPr>
          <w:rFonts w:ascii="Times New Roman" w:hAnsi="Times New Roman"/>
          <w:sz w:val="28"/>
          <w:szCs w:val="28"/>
          <w:lang w:val="uk-UA"/>
        </w:rPr>
        <w:t xml:space="preserve">ля </w:t>
      </w:r>
      <w:r w:rsidRPr="00AA5B01">
        <w:rPr>
          <w:rFonts w:ascii="Times New Roman" w:hAnsi="Times New Roman"/>
          <w:sz w:val="28"/>
          <w:szCs w:val="28"/>
        </w:rPr>
        <w:t xml:space="preserve"> 0,</w:t>
      </w:r>
      <w:r w:rsidR="00FC0C72">
        <w:rPr>
          <w:rFonts w:ascii="Times New Roman" w:hAnsi="Times New Roman"/>
          <w:sz w:val="28"/>
          <w:szCs w:val="28"/>
          <w:lang w:val="uk-UA"/>
        </w:rPr>
        <w:t>8</w:t>
      </w:r>
      <w:r w:rsidRPr="00AA5B01">
        <w:rPr>
          <w:rFonts w:ascii="Times New Roman" w:hAnsi="Times New Roman"/>
          <w:sz w:val="28"/>
          <w:szCs w:val="28"/>
        </w:rPr>
        <w:t xml:space="preserve"> гривень власних оборотних коштів. В наступних роках спостерігається </w:t>
      </w:r>
      <w:r w:rsidR="00FC0C72">
        <w:rPr>
          <w:rFonts w:ascii="Times New Roman" w:hAnsi="Times New Roman"/>
          <w:sz w:val="28"/>
          <w:szCs w:val="28"/>
          <w:lang w:val="uk-UA"/>
        </w:rPr>
        <w:t xml:space="preserve">значне </w:t>
      </w:r>
      <w:r w:rsidRPr="00AA5B01">
        <w:rPr>
          <w:rFonts w:ascii="Times New Roman" w:hAnsi="Times New Roman"/>
          <w:sz w:val="28"/>
          <w:szCs w:val="28"/>
        </w:rPr>
        <w:t xml:space="preserve">зниження цього показника до </w:t>
      </w:r>
      <w:r w:rsidR="00FC0C72">
        <w:rPr>
          <w:rFonts w:ascii="Times New Roman" w:hAnsi="Times New Roman"/>
          <w:sz w:val="28"/>
          <w:szCs w:val="28"/>
          <w:lang w:val="uk-UA"/>
        </w:rPr>
        <w:t>0,2</w:t>
      </w:r>
      <w:r w:rsidRPr="00AA5B01">
        <w:rPr>
          <w:rFonts w:ascii="Times New Roman" w:hAnsi="Times New Roman"/>
          <w:sz w:val="28"/>
          <w:szCs w:val="28"/>
        </w:rPr>
        <w:t xml:space="preserve"> в 2017 році</w:t>
      </w:r>
      <w:r w:rsidR="00FC0C72">
        <w:rPr>
          <w:rFonts w:ascii="Times New Roman" w:hAnsi="Times New Roman"/>
          <w:sz w:val="28"/>
          <w:szCs w:val="28"/>
          <w:lang w:val="uk-UA"/>
        </w:rPr>
        <w:t>,</w:t>
      </w:r>
      <w:r w:rsidR="00FC0C72">
        <w:rPr>
          <w:rFonts w:ascii="Times New Roman" w:hAnsi="Times New Roman"/>
          <w:sz w:val="28"/>
          <w:szCs w:val="28"/>
        </w:rPr>
        <w:t xml:space="preserve"> до 0</w:t>
      </w:r>
      <w:r w:rsidR="00FC0C72">
        <w:rPr>
          <w:rFonts w:ascii="Times New Roman" w:hAnsi="Times New Roman"/>
          <w:sz w:val="28"/>
          <w:szCs w:val="28"/>
          <w:lang w:val="uk-UA"/>
        </w:rPr>
        <w:t xml:space="preserve">,3 </w:t>
      </w:r>
      <w:r w:rsidR="00FC0C72">
        <w:rPr>
          <w:rFonts w:ascii="Times New Roman" w:hAnsi="Times New Roman"/>
          <w:sz w:val="28"/>
          <w:szCs w:val="28"/>
        </w:rPr>
        <w:t>в 2018 році і 0,1</w:t>
      </w:r>
      <w:r w:rsidR="00FC0C72" w:rsidRPr="00FC0C72">
        <w:rPr>
          <w:rFonts w:ascii="Times New Roman" w:hAnsi="Times New Roman"/>
          <w:sz w:val="28"/>
          <w:szCs w:val="28"/>
        </w:rPr>
        <w:t xml:space="preserve"> </w:t>
      </w:r>
      <w:r w:rsidR="00FC0C72">
        <w:rPr>
          <w:rFonts w:ascii="Times New Roman" w:hAnsi="Times New Roman"/>
          <w:sz w:val="28"/>
          <w:szCs w:val="28"/>
        </w:rPr>
        <w:t>в 201</w:t>
      </w:r>
      <w:r w:rsidR="00FC0C72">
        <w:rPr>
          <w:rFonts w:ascii="Times New Roman" w:hAnsi="Times New Roman"/>
          <w:sz w:val="28"/>
          <w:szCs w:val="28"/>
          <w:lang w:val="uk-UA"/>
        </w:rPr>
        <w:t>9</w:t>
      </w:r>
      <w:r w:rsidR="00FC0C72">
        <w:rPr>
          <w:rFonts w:ascii="Times New Roman" w:hAnsi="Times New Roman"/>
          <w:sz w:val="28"/>
          <w:szCs w:val="28"/>
        </w:rPr>
        <w:t xml:space="preserve"> ро</w:t>
      </w:r>
      <w:r w:rsidR="00623E0B">
        <w:rPr>
          <w:rFonts w:ascii="Times New Roman" w:hAnsi="Times New Roman"/>
          <w:sz w:val="28"/>
          <w:szCs w:val="28"/>
          <w:lang w:val="uk-UA"/>
        </w:rPr>
        <w:t>ках</w:t>
      </w:r>
      <w:r w:rsidR="00FC0C72">
        <w:rPr>
          <w:rFonts w:ascii="Times New Roman" w:hAnsi="Times New Roman"/>
          <w:sz w:val="28"/>
          <w:szCs w:val="28"/>
          <w:lang w:val="uk-UA"/>
        </w:rPr>
        <w:t>.</w:t>
      </w:r>
      <w:r w:rsidR="0013516B" w:rsidRPr="007A0AAD">
        <w:rPr>
          <w:rFonts w:ascii="Arial" w:hAnsi="Arial" w:cs="Arial"/>
          <w:color w:val="444455"/>
          <w:sz w:val="18"/>
          <w:szCs w:val="18"/>
        </w:rPr>
        <w:t xml:space="preserve"> </w:t>
      </w:r>
      <w:r w:rsidR="0013516B" w:rsidRPr="007A0AAD">
        <w:rPr>
          <w:rFonts w:ascii="Times New Roman" w:hAnsi="Times New Roman"/>
          <w:sz w:val="28"/>
          <w:szCs w:val="28"/>
        </w:rPr>
        <w:t xml:space="preserve">У випадку </w:t>
      </w:r>
      <w:r w:rsidR="00623E0B" w:rsidRPr="007A0AAD">
        <w:rPr>
          <w:rFonts w:ascii="Times New Roman" w:hAnsi="Times New Roman"/>
          <w:sz w:val="28"/>
          <w:szCs w:val="28"/>
          <w:lang w:val="uk-UA"/>
        </w:rPr>
        <w:t xml:space="preserve">і подальшого </w:t>
      </w:r>
      <w:r w:rsidR="0013516B" w:rsidRPr="007A0AAD">
        <w:rPr>
          <w:rFonts w:ascii="Times New Roman" w:hAnsi="Times New Roman"/>
          <w:sz w:val="28"/>
          <w:szCs w:val="28"/>
          <w:lang w:val="uk-UA"/>
        </w:rPr>
        <w:t xml:space="preserve">зниження </w:t>
      </w:r>
      <w:r w:rsidR="0013516B" w:rsidRPr="007A0AAD">
        <w:rPr>
          <w:rFonts w:ascii="Times New Roman" w:hAnsi="Times New Roman"/>
          <w:sz w:val="28"/>
          <w:szCs w:val="28"/>
        </w:rPr>
        <w:t>значення</w:t>
      </w:r>
      <w:r w:rsidR="0013516B" w:rsidRPr="007A0AAD">
        <w:rPr>
          <w:rFonts w:ascii="Times New Roman" w:hAnsi="Times New Roman"/>
          <w:sz w:val="28"/>
          <w:szCs w:val="28"/>
          <w:lang w:val="uk-UA"/>
        </w:rPr>
        <w:t xml:space="preserve"> </w:t>
      </w:r>
      <w:r w:rsidR="00623E0B" w:rsidRPr="007A0AAD">
        <w:rPr>
          <w:rFonts w:ascii="Times New Roman" w:hAnsi="Times New Roman"/>
          <w:sz w:val="28"/>
          <w:szCs w:val="28"/>
          <w:lang w:val="uk-UA"/>
        </w:rPr>
        <w:t xml:space="preserve">цього показника </w:t>
      </w:r>
      <w:r w:rsidR="0013516B" w:rsidRPr="007A0AAD">
        <w:rPr>
          <w:rFonts w:ascii="Times New Roman" w:hAnsi="Times New Roman"/>
          <w:sz w:val="28"/>
          <w:szCs w:val="28"/>
          <w:lang w:val="uk-UA"/>
        </w:rPr>
        <w:t xml:space="preserve">керівництву товариства слід буде подбати про </w:t>
      </w:r>
      <w:r w:rsidR="0013516B" w:rsidRPr="007A0AAD">
        <w:rPr>
          <w:rFonts w:ascii="Times New Roman" w:hAnsi="Times New Roman"/>
          <w:sz w:val="28"/>
          <w:szCs w:val="28"/>
        </w:rPr>
        <w:t xml:space="preserve"> необхідн</w:t>
      </w:r>
      <w:r w:rsidR="0013516B" w:rsidRPr="007A0AAD">
        <w:rPr>
          <w:rFonts w:ascii="Times New Roman" w:hAnsi="Times New Roman"/>
          <w:sz w:val="28"/>
          <w:szCs w:val="28"/>
          <w:lang w:val="uk-UA"/>
        </w:rPr>
        <w:t xml:space="preserve">ість </w:t>
      </w:r>
      <w:r w:rsidR="0013516B" w:rsidRPr="007A0AAD">
        <w:rPr>
          <w:rFonts w:ascii="Times New Roman" w:hAnsi="Times New Roman"/>
          <w:sz w:val="28"/>
          <w:szCs w:val="28"/>
        </w:rPr>
        <w:t xml:space="preserve"> залуч</w:t>
      </w:r>
      <w:r w:rsidR="0013516B" w:rsidRPr="007A0AAD">
        <w:rPr>
          <w:rFonts w:ascii="Times New Roman" w:hAnsi="Times New Roman"/>
          <w:sz w:val="28"/>
          <w:szCs w:val="28"/>
          <w:lang w:val="uk-UA"/>
        </w:rPr>
        <w:t>ення</w:t>
      </w:r>
      <w:r w:rsidR="0013516B" w:rsidRPr="007A0AAD">
        <w:rPr>
          <w:rFonts w:ascii="Times New Roman" w:hAnsi="Times New Roman"/>
          <w:sz w:val="28"/>
          <w:szCs w:val="28"/>
        </w:rPr>
        <w:t xml:space="preserve"> додатков</w:t>
      </w:r>
      <w:r w:rsidR="0013516B" w:rsidRPr="007A0AAD">
        <w:rPr>
          <w:rFonts w:ascii="Times New Roman" w:hAnsi="Times New Roman"/>
          <w:sz w:val="28"/>
          <w:szCs w:val="28"/>
          <w:lang w:val="uk-UA"/>
        </w:rPr>
        <w:t>их</w:t>
      </w:r>
      <w:r w:rsidR="0013516B" w:rsidRPr="007A0AAD">
        <w:rPr>
          <w:rFonts w:ascii="Times New Roman" w:hAnsi="Times New Roman"/>
          <w:sz w:val="28"/>
          <w:szCs w:val="28"/>
        </w:rPr>
        <w:t xml:space="preserve"> кошт</w:t>
      </w:r>
      <w:r w:rsidR="0013516B" w:rsidRPr="007A0AAD">
        <w:rPr>
          <w:rFonts w:ascii="Times New Roman" w:hAnsi="Times New Roman"/>
          <w:sz w:val="28"/>
          <w:szCs w:val="28"/>
          <w:lang w:val="uk-UA"/>
        </w:rPr>
        <w:t>ів</w:t>
      </w:r>
      <w:r w:rsidR="0013516B" w:rsidRPr="007A0AAD">
        <w:rPr>
          <w:rFonts w:ascii="Times New Roman" w:hAnsi="Times New Roman"/>
          <w:sz w:val="28"/>
          <w:szCs w:val="28"/>
        </w:rPr>
        <w:t xml:space="preserve"> для покриття розривів у платіжному календарі.</w:t>
      </w:r>
      <w:r w:rsidR="0013516B" w:rsidRPr="007A0AAD">
        <w:rPr>
          <w:rFonts w:ascii="Times New Roman" w:hAnsi="Times New Roman"/>
          <w:sz w:val="28"/>
          <w:szCs w:val="28"/>
          <w:lang w:val="uk-UA"/>
        </w:rPr>
        <w:t xml:space="preserve"> Незважаючи на зниження рівня цього показника, його значення знаходиться в межах нормативного.</w:t>
      </w:r>
    </w:p>
    <w:p w:rsidR="002124BF" w:rsidRDefault="005D0262" w:rsidP="007A0AAD">
      <w:pPr>
        <w:spacing w:after="0" w:line="360" w:lineRule="auto"/>
        <w:ind w:firstLine="567"/>
        <w:jc w:val="both"/>
        <w:rPr>
          <w:rFonts w:ascii="Times New Roman" w:hAnsi="Times New Roman"/>
          <w:sz w:val="28"/>
          <w:szCs w:val="28"/>
          <w:shd w:val="clear" w:color="auto" w:fill="FFFFFF"/>
          <w:lang w:val="uk-UA"/>
        </w:rPr>
      </w:pPr>
      <w:r w:rsidRPr="007A0AAD">
        <w:rPr>
          <w:rFonts w:ascii="Times New Roman" w:hAnsi="Times New Roman"/>
          <w:sz w:val="28"/>
          <w:szCs w:val="28"/>
          <w:lang w:val="uk-UA"/>
        </w:rPr>
        <w:t>Негативним для ТОВ ВКФ «Ельф»</w:t>
      </w:r>
      <w:r w:rsidR="00B17980" w:rsidRPr="007A0AAD">
        <w:rPr>
          <w:rFonts w:ascii="Times New Roman" w:hAnsi="Times New Roman"/>
          <w:sz w:val="28"/>
          <w:szCs w:val="28"/>
          <w:lang w:val="uk-UA"/>
        </w:rPr>
        <w:t xml:space="preserve"> є</w:t>
      </w:r>
      <w:r w:rsidRPr="007A0AAD">
        <w:rPr>
          <w:rFonts w:ascii="Times New Roman" w:hAnsi="Times New Roman"/>
          <w:sz w:val="28"/>
          <w:szCs w:val="28"/>
          <w:lang w:val="uk-UA"/>
        </w:rPr>
        <w:t xml:space="preserve"> зростання рівня показника маневреності робочого капіталу,</w:t>
      </w:r>
      <w:r w:rsidR="00B17980" w:rsidRPr="007A0AAD">
        <w:rPr>
          <w:rFonts w:ascii="Times New Roman" w:hAnsi="Times New Roman"/>
          <w:sz w:val="28"/>
          <w:szCs w:val="28"/>
          <w:lang w:val="uk-UA"/>
        </w:rPr>
        <w:t xml:space="preserve"> особливо в 2020 році показник досяг критичного значення,</w:t>
      </w:r>
      <w:r w:rsidRPr="007A0AAD">
        <w:rPr>
          <w:rFonts w:ascii="Times New Roman" w:hAnsi="Times New Roman"/>
          <w:sz w:val="28"/>
          <w:szCs w:val="28"/>
          <w:lang w:val="uk-UA"/>
        </w:rPr>
        <w:t xml:space="preserve"> так як це свідчить про неспроможність підприємства покривати </w:t>
      </w:r>
      <w:r w:rsidR="002A7B53" w:rsidRPr="007A0AAD">
        <w:rPr>
          <w:rFonts w:ascii="Times New Roman" w:hAnsi="Times New Roman"/>
          <w:sz w:val="28"/>
          <w:szCs w:val="28"/>
          <w:lang w:val="uk-UA"/>
        </w:rPr>
        <w:t>обсяг запасів за рахунок власних коштів</w:t>
      </w:r>
      <w:r w:rsidR="002124BF" w:rsidRPr="007A0AAD">
        <w:rPr>
          <w:rFonts w:ascii="Times New Roman" w:hAnsi="Times New Roman"/>
          <w:sz w:val="28"/>
          <w:szCs w:val="28"/>
          <w:lang w:val="uk-UA"/>
        </w:rPr>
        <w:t>.</w:t>
      </w:r>
    </w:p>
    <w:p w:rsidR="002124BF" w:rsidRDefault="00200506" w:rsidP="007A0AAD">
      <w:pPr>
        <w:spacing w:after="0" w:line="360" w:lineRule="auto"/>
        <w:ind w:firstLine="567"/>
        <w:jc w:val="both"/>
        <w:rPr>
          <w:rFonts w:ascii="Times New Roman" w:hAnsi="Times New Roman"/>
          <w:sz w:val="28"/>
          <w:szCs w:val="28"/>
          <w:shd w:val="clear" w:color="auto" w:fill="FFFFFF"/>
          <w:lang w:val="uk-UA"/>
        </w:rPr>
      </w:pPr>
      <w:r w:rsidRPr="0018186E">
        <w:rPr>
          <w:rFonts w:ascii="Times New Roman" w:hAnsi="Times New Roman"/>
          <w:sz w:val="28"/>
          <w:szCs w:val="28"/>
        </w:rPr>
        <w:t xml:space="preserve">Маневреність власних оборотних коштів свідчить про частку абсолютно ліквідних активів у власних оборотних коштах, які забезпечують свободу фінансового маневру.  </w:t>
      </w:r>
      <w:r w:rsidR="002124BF">
        <w:rPr>
          <w:rFonts w:ascii="Times New Roman" w:hAnsi="Times New Roman"/>
          <w:sz w:val="28"/>
          <w:szCs w:val="28"/>
          <w:lang w:val="uk-UA"/>
        </w:rPr>
        <w:t xml:space="preserve">Найвище значення цього показника спостерігаємо на рівні одиниці у 2016 році, а в наступних періодах спостерігаємо його поступове зниження на 0,1 щороку. Товариство не спроможне швидко відповідати </w:t>
      </w:r>
      <w:r w:rsidR="002124BF" w:rsidRPr="007A0AAD">
        <w:rPr>
          <w:rFonts w:ascii="Times New Roman" w:hAnsi="Times New Roman"/>
          <w:sz w:val="28"/>
          <w:szCs w:val="28"/>
          <w:lang w:val="uk-UA"/>
        </w:rPr>
        <w:t>за</w:t>
      </w:r>
      <w:r w:rsidR="002124BF" w:rsidRPr="002124BF">
        <w:rPr>
          <w:rFonts w:ascii="Times New Roman" w:hAnsi="Times New Roman"/>
          <w:sz w:val="28"/>
          <w:szCs w:val="28"/>
          <w:shd w:val="clear" w:color="auto" w:fill="FFFFFF"/>
          <w:lang w:val="uk-UA"/>
        </w:rPr>
        <w:t xml:space="preserve"> </w:t>
      </w:r>
      <w:r w:rsidR="002124BF" w:rsidRPr="007A0AAD">
        <w:rPr>
          <w:rFonts w:ascii="Times New Roman" w:hAnsi="Times New Roman"/>
          <w:sz w:val="28"/>
          <w:szCs w:val="28"/>
          <w:lang w:val="uk-UA"/>
        </w:rPr>
        <w:t>своїми короткостроковими зобов’язаннями за рахунок власного капіталу.</w:t>
      </w:r>
    </w:p>
    <w:p w:rsidR="002124BF" w:rsidRDefault="00200506" w:rsidP="007A0AAD">
      <w:pPr>
        <w:spacing w:after="0" w:line="360" w:lineRule="auto"/>
        <w:ind w:firstLine="567"/>
        <w:jc w:val="both"/>
        <w:rPr>
          <w:rFonts w:ascii="Times New Roman" w:hAnsi="Times New Roman"/>
          <w:sz w:val="28"/>
          <w:szCs w:val="28"/>
          <w:lang w:val="uk-UA"/>
        </w:rPr>
      </w:pPr>
      <w:r w:rsidRPr="00B17980">
        <w:rPr>
          <w:rFonts w:ascii="Times New Roman" w:hAnsi="Times New Roman"/>
          <w:sz w:val="28"/>
          <w:szCs w:val="28"/>
          <w:lang w:val="uk-UA"/>
        </w:rPr>
        <w:t xml:space="preserve">Показник покриття запасів свідчить про </w:t>
      </w:r>
      <w:r w:rsidR="00B17980">
        <w:rPr>
          <w:rFonts w:ascii="Times New Roman" w:hAnsi="Times New Roman"/>
          <w:sz w:val="28"/>
          <w:szCs w:val="28"/>
          <w:lang w:val="uk-UA"/>
        </w:rPr>
        <w:t>кількість</w:t>
      </w:r>
      <w:r w:rsidRPr="00B17980">
        <w:rPr>
          <w:rFonts w:ascii="Times New Roman" w:hAnsi="Times New Roman"/>
          <w:sz w:val="28"/>
          <w:szCs w:val="28"/>
          <w:lang w:val="uk-UA"/>
        </w:rPr>
        <w:t xml:space="preserve"> коштів, вкладених в </w:t>
      </w:r>
      <w:r w:rsidR="00B17980" w:rsidRPr="00B17980">
        <w:rPr>
          <w:rFonts w:ascii="Times New Roman" w:hAnsi="Times New Roman"/>
          <w:sz w:val="28"/>
          <w:szCs w:val="28"/>
          <w:lang w:val="uk-UA"/>
        </w:rPr>
        <w:t xml:space="preserve">одиницю </w:t>
      </w:r>
      <w:r w:rsidRPr="00B17980">
        <w:rPr>
          <w:rFonts w:ascii="Times New Roman" w:hAnsi="Times New Roman"/>
          <w:sz w:val="28"/>
          <w:szCs w:val="28"/>
          <w:lang w:val="uk-UA"/>
        </w:rPr>
        <w:t>запас</w:t>
      </w:r>
      <w:r w:rsidR="00B17980">
        <w:rPr>
          <w:rFonts w:ascii="Times New Roman" w:hAnsi="Times New Roman"/>
          <w:sz w:val="28"/>
          <w:szCs w:val="28"/>
          <w:lang w:val="uk-UA"/>
        </w:rPr>
        <w:t>ів</w:t>
      </w:r>
      <w:r w:rsidRPr="00B17980">
        <w:rPr>
          <w:rFonts w:ascii="Times New Roman" w:hAnsi="Times New Roman"/>
          <w:sz w:val="28"/>
          <w:szCs w:val="28"/>
          <w:lang w:val="uk-UA"/>
        </w:rPr>
        <w:t xml:space="preserve">, </w:t>
      </w:r>
      <w:r w:rsidR="00B17980">
        <w:rPr>
          <w:rFonts w:ascii="Times New Roman" w:hAnsi="Times New Roman"/>
          <w:sz w:val="28"/>
          <w:szCs w:val="28"/>
          <w:lang w:val="uk-UA"/>
        </w:rPr>
        <w:t xml:space="preserve">що </w:t>
      </w:r>
      <w:r w:rsidRPr="00B17980">
        <w:rPr>
          <w:rFonts w:ascii="Times New Roman" w:hAnsi="Times New Roman"/>
          <w:sz w:val="28"/>
          <w:szCs w:val="28"/>
          <w:lang w:val="uk-UA"/>
        </w:rPr>
        <w:t xml:space="preserve">припадає в сукупності </w:t>
      </w:r>
      <w:r w:rsidR="00B17980">
        <w:rPr>
          <w:rFonts w:ascii="Times New Roman" w:hAnsi="Times New Roman"/>
          <w:sz w:val="28"/>
          <w:szCs w:val="28"/>
          <w:lang w:val="uk-UA"/>
        </w:rPr>
        <w:t xml:space="preserve">на </w:t>
      </w:r>
      <w:r w:rsidRPr="00B17980">
        <w:rPr>
          <w:rFonts w:ascii="Times New Roman" w:hAnsi="Times New Roman"/>
          <w:sz w:val="28"/>
          <w:szCs w:val="28"/>
          <w:lang w:val="uk-UA"/>
        </w:rPr>
        <w:t>власн</w:t>
      </w:r>
      <w:r w:rsidR="00B17980">
        <w:rPr>
          <w:rFonts w:ascii="Times New Roman" w:hAnsi="Times New Roman"/>
          <w:sz w:val="28"/>
          <w:szCs w:val="28"/>
          <w:lang w:val="uk-UA"/>
        </w:rPr>
        <w:t>і</w:t>
      </w:r>
      <w:r w:rsidRPr="00B17980">
        <w:rPr>
          <w:rFonts w:ascii="Times New Roman" w:hAnsi="Times New Roman"/>
          <w:sz w:val="28"/>
          <w:szCs w:val="28"/>
          <w:lang w:val="uk-UA"/>
        </w:rPr>
        <w:t xml:space="preserve"> оборотн</w:t>
      </w:r>
      <w:r w:rsidR="00B17980">
        <w:rPr>
          <w:rFonts w:ascii="Times New Roman" w:hAnsi="Times New Roman"/>
          <w:sz w:val="28"/>
          <w:szCs w:val="28"/>
          <w:lang w:val="uk-UA"/>
        </w:rPr>
        <w:t>і</w:t>
      </w:r>
      <w:r w:rsidRPr="00B17980">
        <w:rPr>
          <w:rFonts w:ascii="Times New Roman" w:hAnsi="Times New Roman"/>
          <w:sz w:val="28"/>
          <w:szCs w:val="28"/>
          <w:lang w:val="uk-UA"/>
        </w:rPr>
        <w:t xml:space="preserve"> кошт</w:t>
      </w:r>
      <w:r w:rsidR="00B17980">
        <w:rPr>
          <w:rFonts w:ascii="Times New Roman" w:hAnsi="Times New Roman"/>
          <w:sz w:val="28"/>
          <w:szCs w:val="28"/>
          <w:lang w:val="uk-UA"/>
        </w:rPr>
        <w:t>и</w:t>
      </w:r>
      <w:r w:rsidRPr="00B17980">
        <w:rPr>
          <w:rFonts w:ascii="Times New Roman" w:hAnsi="Times New Roman"/>
          <w:sz w:val="28"/>
          <w:szCs w:val="28"/>
          <w:lang w:val="uk-UA"/>
        </w:rPr>
        <w:t xml:space="preserve">, довго-і короткострокових зобов'язань. </w:t>
      </w:r>
      <w:r w:rsidRPr="008A34DA">
        <w:rPr>
          <w:rFonts w:ascii="Times New Roman" w:hAnsi="Times New Roman"/>
          <w:sz w:val="28"/>
          <w:szCs w:val="28"/>
          <w:lang w:val="uk-UA"/>
        </w:rPr>
        <w:t>Значення нижче 1 свідчить про недостатність коштів для формування запасів.</w:t>
      </w:r>
      <w:r w:rsidR="002124BF" w:rsidRPr="008A34DA">
        <w:rPr>
          <w:rFonts w:ascii="Times New Roman" w:hAnsi="Times New Roman"/>
          <w:sz w:val="28"/>
          <w:szCs w:val="28"/>
          <w:lang w:val="uk-UA"/>
        </w:rPr>
        <w:t xml:space="preserve"> В 2016 році </w:t>
      </w:r>
      <w:r w:rsidR="002124BF">
        <w:rPr>
          <w:rFonts w:ascii="Times New Roman" w:hAnsi="Times New Roman"/>
          <w:sz w:val="28"/>
          <w:szCs w:val="28"/>
          <w:lang w:val="uk-UA"/>
        </w:rPr>
        <w:t xml:space="preserve">показник сягав 1,1 і це означало, що </w:t>
      </w:r>
      <w:r w:rsidR="002124BF" w:rsidRPr="008A34DA">
        <w:rPr>
          <w:rFonts w:ascii="Times New Roman" w:hAnsi="Times New Roman"/>
          <w:sz w:val="28"/>
          <w:szCs w:val="28"/>
          <w:lang w:val="uk-UA"/>
        </w:rPr>
        <w:t xml:space="preserve">фінансових ресурсів було достатньо для фінансування запасів, тобто підприємство </w:t>
      </w:r>
      <w:r w:rsidR="002124BF">
        <w:rPr>
          <w:rFonts w:ascii="Times New Roman" w:hAnsi="Times New Roman"/>
          <w:sz w:val="28"/>
          <w:szCs w:val="28"/>
          <w:lang w:val="uk-UA"/>
        </w:rPr>
        <w:t>могло</w:t>
      </w:r>
      <w:r w:rsidR="002124BF" w:rsidRPr="008A34DA">
        <w:rPr>
          <w:rFonts w:ascii="Times New Roman" w:hAnsi="Times New Roman"/>
          <w:sz w:val="28"/>
          <w:szCs w:val="28"/>
          <w:lang w:val="uk-UA"/>
        </w:rPr>
        <w:t xml:space="preserve"> забезпечити безперервність збутового і виробничого процесу. </w:t>
      </w:r>
      <w:r w:rsidR="002124BF" w:rsidRPr="0018186E">
        <w:rPr>
          <w:rFonts w:ascii="Times New Roman" w:hAnsi="Times New Roman"/>
          <w:sz w:val="28"/>
          <w:szCs w:val="28"/>
        </w:rPr>
        <w:t xml:space="preserve">В </w:t>
      </w:r>
      <w:r w:rsidR="002124BF">
        <w:rPr>
          <w:rFonts w:ascii="Times New Roman" w:hAnsi="Times New Roman"/>
          <w:sz w:val="28"/>
          <w:szCs w:val="28"/>
        </w:rPr>
        <w:t xml:space="preserve">2017 році значення показника </w:t>
      </w:r>
      <w:r w:rsidR="002124BF">
        <w:rPr>
          <w:rFonts w:ascii="Times New Roman" w:hAnsi="Times New Roman"/>
          <w:sz w:val="28"/>
          <w:szCs w:val="28"/>
          <w:lang w:val="uk-UA"/>
        </w:rPr>
        <w:t>підвищилося</w:t>
      </w:r>
      <w:r w:rsidR="002124BF" w:rsidRPr="0018186E">
        <w:rPr>
          <w:rFonts w:ascii="Times New Roman" w:hAnsi="Times New Roman"/>
          <w:sz w:val="28"/>
          <w:szCs w:val="28"/>
        </w:rPr>
        <w:t xml:space="preserve"> до рівня </w:t>
      </w:r>
      <w:r w:rsidR="002124BF">
        <w:rPr>
          <w:rFonts w:ascii="Times New Roman" w:hAnsi="Times New Roman"/>
          <w:sz w:val="28"/>
          <w:szCs w:val="28"/>
          <w:lang w:val="uk-UA"/>
        </w:rPr>
        <w:t>1,4</w:t>
      </w:r>
      <w:r w:rsidR="002124BF" w:rsidRPr="0018186E">
        <w:rPr>
          <w:rFonts w:ascii="Times New Roman" w:hAnsi="Times New Roman"/>
          <w:sz w:val="28"/>
          <w:szCs w:val="28"/>
        </w:rPr>
        <w:t xml:space="preserve">, що </w:t>
      </w:r>
      <w:r w:rsidR="002124BF">
        <w:rPr>
          <w:rFonts w:ascii="Times New Roman" w:hAnsi="Times New Roman"/>
          <w:sz w:val="28"/>
          <w:szCs w:val="28"/>
          <w:lang w:val="uk-UA"/>
        </w:rPr>
        <w:lastRenderedPageBreak/>
        <w:t>демонструє його позитивну динаміку. Починаючи з 2018 року розмір коефіцієнта почав дещо знижатися, а в 2019 році майже досяг свого попереднього значення</w:t>
      </w:r>
      <w:r w:rsidR="00B17980">
        <w:rPr>
          <w:rFonts w:ascii="Times New Roman" w:hAnsi="Times New Roman"/>
          <w:sz w:val="28"/>
          <w:szCs w:val="28"/>
          <w:lang w:val="uk-UA"/>
        </w:rPr>
        <w:t xml:space="preserve"> і в 2020 знову ж знизився до мінімального рівня досліджуваного періоду</w:t>
      </w:r>
      <w:r w:rsidR="002124BF">
        <w:rPr>
          <w:rFonts w:ascii="Times New Roman" w:hAnsi="Times New Roman"/>
          <w:sz w:val="28"/>
          <w:szCs w:val="28"/>
          <w:lang w:val="uk-UA"/>
        </w:rPr>
        <w:t xml:space="preserve">. </w:t>
      </w:r>
    </w:p>
    <w:p w:rsidR="00200506" w:rsidRPr="006F0E2C" w:rsidRDefault="00200506" w:rsidP="007A0AAD">
      <w:pPr>
        <w:spacing w:after="0" w:line="360" w:lineRule="auto"/>
        <w:ind w:firstLine="567"/>
        <w:jc w:val="both"/>
        <w:rPr>
          <w:rFonts w:ascii="Times New Roman" w:hAnsi="Times New Roman"/>
          <w:sz w:val="28"/>
          <w:szCs w:val="28"/>
        </w:rPr>
      </w:pPr>
      <w:r w:rsidRPr="006F0E2C">
        <w:rPr>
          <w:rFonts w:ascii="Times New Roman" w:hAnsi="Times New Roman"/>
          <w:sz w:val="28"/>
          <w:szCs w:val="28"/>
        </w:rPr>
        <w:t xml:space="preserve">В 2016 році </w:t>
      </w:r>
      <w:r w:rsidR="00B17980">
        <w:rPr>
          <w:rFonts w:ascii="Times New Roman" w:hAnsi="Times New Roman"/>
          <w:sz w:val="28"/>
          <w:szCs w:val="28"/>
          <w:lang w:val="uk-UA"/>
        </w:rPr>
        <w:t>коефіцієнт фінансової незалежності</w:t>
      </w:r>
      <w:r w:rsidRPr="006F0E2C">
        <w:rPr>
          <w:rFonts w:ascii="Times New Roman" w:hAnsi="Times New Roman"/>
          <w:sz w:val="28"/>
          <w:szCs w:val="28"/>
        </w:rPr>
        <w:t xml:space="preserve"> стано</w:t>
      </w:r>
      <w:r w:rsidR="002124BF">
        <w:rPr>
          <w:rFonts w:ascii="Times New Roman" w:hAnsi="Times New Roman"/>
          <w:sz w:val="28"/>
          <w:szCs w:val="28"/>
        </w:rPr>
        <w:t>ви</w:t>
      </w:r>
      <w:r w:rsidR="00B17980">
        <w:rPr>
          <w:rFonts w:ascii="Times New Roman" w:hAnsi="Times New Roman"/>
          <w:sz w:val="28"/>
          <w:szCs w:val="28"/>
          <w:lang w:val="uk-UA"/>
        </w:rPr>
        <w:t>в</w:t>
      </w:r>
      <w:r w:rsidR="002124BF">
        <w:rPr>
          <w:rFonts w:ascii="Times New Roman" w:hAnsi="Times New Roman"/>
          <w:sz w:val="28"/>
          <w:szCs w:val="28"/>
        </w:rPr>
        <w:t xml:space="preserve"> 0,8</w:t>
      </w:r>
      <w:r w:rsidRPr="006F0E2C">
        <w:rPr>
          <w:rFonts w:ascii="Times New Roman" w:hAnsi="Times New Roman"/>
          <w:sz w:val="28"/>
          <w:szCs w:val="28"/>
        </w:rPr>
        <w:t>, тобто бу</w:t>
      </w:r>
      <w:r w:rsidR="00B17980">
        <w:rPr>
          <w:rFonts w:ascii="Times New Roman" w:hAnsi="Times New Roman"/>
          <w:sz w:val="28"/>
          <w:szCs w:val="28"/>
          <w:lang w:val="uk-UA"/>
        </w:rPr>
        <w:t>в</w:t>
      </w:r>
      <w:r w:rsidRPr="006F0E2C">
        <w:rPr>
          <w:rFonts w:ascii="Times New Roman" w:hAnsi="Times New Roman"/>
          <w:sz w:val="28"/>
          <w:szCs w:val="28"/>
        </w:rPr>
        <w:t xml:space="preserve"> вкрай висок</w:t>
      </w:r>
      <w:r w:rsidR="00B17980">
        <w:rPr>
          <w:rFonts w:ascii="Times New Roman" w:hAnsi="Times New Roman"/>
          <w:sz w:val="28"/>
          <w:szCs w:val="28"/>
          <w:lang w:val="uk-UA"/>
        </w:rPr>
        <w:t>им</w:t>
      </w:r>
      <w:r w:rsidRPr="006F0E2C">
        <w:rPr>
          <w:rFonts w:ascii="Times New Roman" w:hAnsi="Times New Roman"/>
          <w:sz w:val="28"/>
          <w:szCs w:val="28"/>
        </w:rPr>
        <w:t>. При позитивному значенні ефекту фінансового левереджа доцільно зменш</w:t>
      </w:r>
      <w:r w:rsidR="002124BF">
        <w:rPr>
          <w:rFonts w:ascii="Times New Roman" w:hAnsi="Times New Roman"/>
          <w:sz w:val="28"/>
          <w:szCs w:val="28"/>
          <w:lang w:val="uk-UA"/>
        </w:rPr>
        <w:t>увати</w:t>
      </w:r>
      <w:r w:rsidRPr="006F0E2C">
        <w:rPr>
          <w:rFonts w:ascii="Times New Roman" w:hAnsi="Times New Roman"/>
          <w:sz w:val="28"/>
          <w:szCs w:val="28"/>
        </w:rPr>
        <w:t xml:space="preserve"> цей показник</w:t>
      </w:r>
      <w:r w:rsidR="002124BF">
        <w:rPr>
          <w:rFonts w:ascii="Times New Roman" w:hAnsi="Times New Roman"/>
          <w:sz w:val="28"/>
          <w:szCs w:val="28"/>
          <w:lang w:val="uk-UA"/>
        </w:rPr>
        <w:t xml:space="preserve">, що товариство і зробило в наступних роках. </w:t>
      </w:r>
    </w:p>
    <w:p w:rsidR="00200506" w:rsidRPr="00233C7F" w:rsidRDefault="00200506" w:rsidP="007A0AAD">
      <w:pPr>
        <w:spacing w:after="0" w:line="360" w:lineRule="auto"/>
        <w:ind w:firstLine="567"/>
        <w:jc w:val="both"/>
        <w:rPr>
          <w:rFonts w:ascii="Times New Roman" w:hAnsi="Times New Roman"/>
          <w:sz w:val="28"/>
          <w:szCs w:val="28"/>
        </w:rPr>
      </w:pPr>
      <w:r w:rsidRPr="00233C7F">
        <w:rPr>
          <w:rFonts w:ascii="Times New Roman" w:hAnsi="Times New Roman"/>
          <w:sz w:val="28"/>
          <w:szCs w:val="28"/>
        </w:rPr>
        <w:t xml:space="preserve">Коефіцієнт маневреності власного капіталу свідчить про частку власних оборотних коштів у власному капіталі. В 2016 році значення показника досить </w:t>
      </w:r>
      <w:r w:rsidR="00233C7F" w:rsidRPr="00233C7F">
        <w:rPr>
          <w:rFonts w:ascii="Times New Roman" w:hAnsi="Times New Roman"/>
          <w:sz w:val="28"/>
          <w:szCs w:val="28"/>
          <w:lang w:val="uk-UA"/>
        </w:rPr>
        <w:t>високе</w:t>
      </w:r>
      <w:r w:rsidRPr="00233C7F">
        <w:rPr>
          <w:rFonts w:ascii="Times New Roman" w:hAnsi="Times New Roman"/>
          <w:sz w:val="28"/>
          <w:szCs w:val="28"/>
        </w:rPr>
        <w:t xml:space="preserve"> – 0,</w:t>
      </w:r>
      <w:r w:rsidR="00233C7F" w:rsidRPr="00233C7F">
        <w:rPr>
          <w:rFonts w:ascii="Times New Roman" w:hAnsi="Times New Roman"/>
          <w:sz w:val="28"/>
          <w:szCs w:val="28"/>
          <w:lang w:val="uk-UA"/>
        </w:rPr>
        <w:t>7</w:t>
      </w:r>
      <w:r w:rsidRPr="00233C7F">
        <w:rPr>
          <w:rFonts w:ascii="Times New Roman" w:hAnsi="Times New Roman"/>
          <w:sz w:val="28"/>
          <w:szCs w:val="28"/>
        </w:rPr>
        <w:t xml:space="preserve">, адже підприємство достатньо володіє власними оборотними кошти. </w:t>
      </w:r>
      <w:r w:rsidR="00233C7F" w:rsidRPr="00233C7F">
        <w:rPr>
          <w:rFonts w:ascii="Times New Roman" w:hAnsi="Times New Roman"/>
          <w:sz w:val="28"/>
          <w:szCs w:val="28"/>
          <w:lang w:val="uk-UA"/>
        </w:rPr>
        <w:t>Протягом</w:t>
      </w:r>
      <w:r w:rsidRPr="00233C7F">
        <w:rPr>
          <w:rFonts w:ascii="Times New Roman" w:hAnsi="Times New Roman"/>
          <w:sz w:val="28"/>
          <w:szCs w:val="28"/>
        </w:rPr>
        <w:t xml:space="preserve"> 2017</w:t>
      </w:r>
      <w:r w:rsidR="00233C7F" w:rsidRPr="00233C7F">
        <w:rPr>
          <w:rFonts w:ascii="Times New Roman" w:hAnsi="Times New Roman"/>
          <w:sz w:val="28"/>
          <w:szCs w:val="28"/>
          <w:lang w:val="uk-UA"/>
        </w:rPr>
        <w:t>-20</w:t>
      </w:r>
      <w:r w:rsidR="000277A3">
        <w:rPr>
          <w:rFonts w:ascii="Times New Roman" w:hAnsi="Times New Roman"/>
          <w:sz w:val="28"/>
          <w:szCs w:val="28"/>
          <w:lang w:val="uk-UA"/>
        </w:rPr>
        <w:t>20</w:t>
      </w:r>
      <w:r w:rsidRPr="00233C7F">
        <w:rPr>
          <w:rFonts w:ascii="Times New Roman" w:hAnsi="Times New Roman"/>
          <w:sz w:val="28"/>
          <w:szCs w:val="28"/>
        </w:rPr>
        <w:t xml:space="preserve"> ро</w:t>
      </w:r>
      <w:r w:rsidR="00233C7F" w:rsidRPr="00233C7F">
        <w:rPr>
          <w:rFonts w:ascii="Times New Roman" w:hAnsi="Times New Roman"/>
          <w:sz w:val="28"/>
          <w:szCs w:val="28"/>
          <w:lang w:val="uk-UA"/>
        </w:rPr>
        <w:t>ків</w:t>
      </w:r>
      <w:r w:rsidRPr="00233C7F">
        <w:rPr>
          <w:rFonts w:ascii="Times New Roman" w:hAnsi="Times New Roman"/>
          <w:sz w:val="28"/>
          <w:szCs w:val="28"/>
        </w:rPr>
        <w:t xml:space="preserve"> значення показника </w:t>
      </w:r>
      <w:r w:rsidR="00233C7F" w:rsidRPr="00233C7F">
        <w:rPr>
          <w:rFonts w:ascii="Times New Roman" w:hAnsi="Times New Roman"/>
          <w:sz w:val="28"/>
          <w:szCs w:val="28"/>
          <w:lang w:val="uk-UA"/>
        </w:rPr>
        <w:t xml:space="preserve">досить низьке і </w:t>
      </w:r>
      <w:r w:rsidR="00233C7F" w:rsidRPr="00233C7F">
        <w:rPr>
          <w:rFonts w:ascii="Times New Roman" w:hAnsi="Times New Roman"/>
          <w:sz w:val="28"/>
          <w:szCs w:val="28"/>
        </w:rPr>
        <w:t>становить 0,2</w:t>
      </w:r>
      <w:r w:rsidR="00233C7F" w:rsidRPr="00233C7F">
        <w:rPr>
          <w:rFonts w:ascii="Times New Roman" w:hAnsi="Times New Roman"/>
          <w:sz w:val="28"/>
          <w:szCs w:val="28"/>
          <w:lang w:val="uk-UA"/>
        </w:rPr>
        <w:t>, 0,3, 0,1</w:t>
      </w:r>
      <w:r w:rsidR="000277A3">
        <w:rPr>
          <w:rFonts w:ascii="Times New Roman" w:hAnsi="Times New Roman"/>
          <w:sz w:val="28"/>
          <w:szCs w:val="28"/>
          <w:lang w:val="uk-UA"/>
        </w:rPr>
        <w:t>, 0,04.</w:t>
      </w:r>
      <w:r w:rsidR="00233C7F" w:rsidRPr="00233C7F">
        <w:rPr>
          <w:rFonts w:ascii="Times New Roman" w:hAnsi="Times New Roman"/>
          <w:sz w:val="28"/>
          <w:szCs w:val="28"/>
          <w:lang w:val="uk-UA"/>
        </w:rPr>
        <w:t xml:space="preserve"> </w:t>
      </w:r>
    </w:p>
    <w:p w:rsidR="00200506" w:rsidRPr="003B4F7B" w:rsidRDefault="00200506" w:rsidP="007A0AAD">
      <w:pPr>
        <w:spacing w:after="0" w:line="360" w:lineRule="auto"/>
        <w:ind w:firstLine="567"/>
        <w:jc w:val="both"/>
        <w:rPr>
          <w:rFonts w:ascii="Times New Roman" w:hAnsi="Times New Roman"/>
          <w:sz w:val="28"/>
          <w:szCs w:val="28"/>
        </w:rPr>
      </w:pPr>
      <w:r w:rsidRPr="003B4F7B">
        <w:rPr>
          <w:rFonts w:ascii="Times New Roman" w:hAnsi="Times New Roman"/>
          <w:sz w:val="28"/>
          <w:szCs w:val="28"/>
        </w:rPr>
        <w:t>Коефіцієнт концентрації позикового капіталу свідчить про те, скільки зобов'язань припадає на сукупний обсяг пасивів. В 2016 році на кожну гривню пасивів припадає 0,</w:t>
      </w:r>
      <w:r w:rsidR="00233C7F">
        <w:rPr>
          <w:rFonts w:ascii="Times New Roman" w:hAnsi="Times New Roman"/>
          <w:sz w:val="28"/>
          <w:szCs w:val="28"/>
          <w:lang w:val="uk-UA"/>
        </w:rPr>
        <w:t>2</w:t>
      </w:r>
      <w:r w:rsidRPr="003B4F7B">
        <w:rPr>
          <w:rFonts w:ascii="Times New Roman" w:hAnsi="Times New Roman"/>
          <w:sz w:val="28"/>
          <w:szCs w:val="28"/>
        </w:rPr>
        <w:t xml:space="preserve"> грн. зобов'язань. В 2017 році </w:t>
      </w:r>
      <w:r w:rsidR="00233C7F">
        <w:rPr>
          <w:rFonts w:ascii="Times New Roman" w:hAnsi="Times New Roman"/>
          <w:sz w:val="28"/>
          <w:szCs w:val="28"/>
          <w:lang w:val="uk-UA"/>
        </w:rPr>
        <w:t>70</w:t>
      </w:r>
      <w:r w:rsidRPr="003B4F7B">
        <w:rPr>
          <w:rFonts w:ascii="Times New Roman" w:hAnsi="Times New Roman"/>
          <w:sz w:val="28"/>
          <w:szCs w:val="28"/>
        </w:rPr>
        <w:t>% пасивів були сформовані за рахунок зобов'язань. На кінець досліджуваного періоду на кожну гривню фінансових ресурсів припадає 0,</w:t>
      </w:r>
      <w:r w:rsidR="00233C7F">
        <w:rPr>
          <w:rFonts w:ascii="Times New Roman" w:hAnsi="Times New Roman"/>
          <w:sz w:val="28"/>
          <w:szCs w:val="28"/>
          <w:lang w:val="uk-UA"/>
        </w:rPr>
        <w:t>8</w:t>
      </w:r>
      <w:r w:rsidRPr="003B4F7B">
        <w:rPr>
          <w:rFonts w:ascii="Times New Roman" w:hAnsi="Times New Roman"/>
          <w:sz w:val="28"/>
          <w:szCs w:val="28"/>
        </w:rPr>
        <w:t xml:space="preserve"> </w:t>
      </w:r>
      <w:r w:rsidR="000277A3">
        <w:rPr>
          <w:rFonts w:ascii="Times New Roman" w:hAnsi="Times New Roman"/>
          <w:sz w:val="28"/>
          <w:szCs w:val="28"/>
          <w:lang w:val="uk-UA"/>
        </w:rPr>
        <w:t xml:space="preserve">та 0,6 </w:t>
      </w:r>
      <w:r w:rsidRPr="003B4F7B">
        <w:rPr>
          <w:rFonts w:ascii="Times New Roman" w:hAnsi="Times New Roman"/>
          <w:sz w:val="28"/>
          <w:szCs w:val="28"/>
        </w:rPr>
        <w:t>грн. зобов'язань. </w:t>
      </w:r>
    </w:p>
    <w:p w:rsidR="00200506" w:rsidRPr="000277A3" w:rsidRDefault="00200506" w:rsidP="007A0AAD">
      <w:pPr>
        <w:spacing w:after="0" w:line="360" w:lineRule="auto"/>
        <w:ind w:firstLine="567"/>
        <w:jc w:val="both"/>
        <w:rPr>
          <w:rFonts w:ascii="Times New Roman" w:hAnsi="Times New Roman"/>
          <w:sz w:val="28"/>
          <w:szCs w:val="28"/>
          <w:lang w:val="uk-UA"/>
        </w:rPr>
      </w:pPr>
      <w:r w:rsidRPr="003B4F7B">
        <w:rPr>
          <w:rFonts w:ascii="Times New Roman" w:hAnsi="Times New Roman"/>
          <w:sz w:val="28"/>
          <w:szCs w:val="28"/>
        </w:rPr>
        <w:t xml:space="preserve">Показник фінансової стабільності свідчить про забезпеченість заборгованості власними засобами. </w:t>
      </w:r>
      <w:r w:rsidR="000277A3">
        <w:rPr>
          <w:rFonts w:ascii="Times New Roman" w:hAnsi="Times New Roman"/>
          <w:sz w:val="28"/>
          <w:szCs w:val="28"/>
          <w:lang w:val="uk-UA"/>
        </w:rPr>
        <w:t>Покриття</w:t>
      </w:r>
      <w:r w:rsidRPr="003B4F7B">
        <w:rPr>
          <w:rFonts w:ascii="Times New Roman" w:hAnsi="Times New Roman"/>
          <w:sz w:val="28"/>
          <w:szCs w:val="28"/>
        </w:rPr>
        <w:t xml:space="preserve"> власними коштами позикових свідчить про фінансову стійкість підприємства. В 2016 році підприємство було фінансово стійким. Починаючи з 2017 року</w:t>
      </w:r>
      <w:r w:rsidR="000277A3">
        <w:rPr>
          <w:rFonts w:ascii="Times New Roman" w:hAnsi="Times New Roman"/>
          <w:sz w:val="28"/>
          <w:szCs w:val="28"/>
        </w:rPr>
        <w:t xml:space="preserve"> значення показника знижувалося</w:t>
      </w:r>
      <w:r w:rsidR="000277A3">
        <w:rPr>
          <w:rFonts w:ascii="Times New Roman" w:hAnsi="Times New Roman"/>
          <w:sz w:val="28"/>
          <w:szCs w:val="28"/>
          <w:lang w:val="uk-UA"/>
        </w:rPr>
        <w:t xml:space="preserve"> і на кінець 2020 року досягло критично-низького значення.</w:t>
      </w:r>
    </w:p>
    <w:p w:rsidR="008A34DA" w:rsidRDefault="004616AA" w:rsidP="007A0AA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Наступним кроко</w:t>
      </w:r>
      <w:r w:rsidR="008A34DA">
        <w:rPr>
          <w:rFonts w:ascii="Times New Roman" w:hAnsi="Times New Roman"/>
          <w:sz w:val="28"/>
          <w:szCs w:val="28"/>
          <w:lang w:val="uk-UA"/>
        </w:rPr>
        <w:t>м аналізу фінансового стану будь-якого господарюючого суб’єкта прийнято проводити розрахунок показників ділової активності.</w:t>
      </w:r>
    </w:p>
    <w:p w:rsidR="00696F6C" w:rsidRPr="00696F6C" w:rsidRDefault="00696F6C" w:rsidP="007A0AA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Рівень ділової активності ТОВ ВКФ «Ельф» </w:t>
      </w:r>
      <w:r w:rsidR="008A34DA">
        <w:rPr>
          <w:rFonts w:ascii="Times New Roman" w:hAnsi="Times New Roman"/>
          <w:sz w:val="28"/>
          <w:szCs w:val="28"/>
          <w:lang w:val="uk-UA"/>
        </w:rPr>
        <w:t xml:space="preserve">за 2016-2020 роки </w:t>
      </w:r>
      <w:r>
        <w:rPr>
          <w:rFonts w:ascii="Times New Roman" w:hAnsi="Times New Roman"/>
          <w:sz w:val="28"/>
          <w:szCs w:val="28"/>
          <w:lang w:val="uk-UA"/>
        </w:rPr>
        <w:t>представлено в табл.2.1</w:t>
      </w:r>
      <w:r w:rsidR="008A34DA">
        <w:rPr>
          <w:rFonts w:ascii="Times New Roman" w:hAnsi="Times New Roman"/>
          <w:sz w:val="28"/>
          <w:szCs w:val="28"/>
          <w:lang w:val="uk-UA"/>
        </w:rPr>
        <w:t>0</w:t>
      </w:r>
      <w:r>
        <w:rPr>
          <w:rFonts w:ascii="Times New Roman" w:hAnsi="Times New Roman"/>
          <w:sz w:val="28"/>
          <w:szCs w:val="28"/>
          <w:lang w:val="uk-UA"/>
        </w:rPr>
        <w:t>.</w:t>
      </w:r>
    </w:p>
    <w:p w:rsidR="00BE6572" w:rsidRDefault="00BE6572" w:rsidP="007A0AAD">
      <w:pPr>
        <w:pStyle w:val="TableParagraph"/>
        <w:jc w:val="right"/>
        <w:rPr>
          <w:rStyle w:val="a7"/>
          <w:b w:val="0"/>
          <w:i/>
          <w:sz w:val="28"/>
          <w:szCs w:val="28"/>
          <w:lang w:val="uk-UA"/>
        </w:rPr>
      </w:pPr>
    </w:p>
    <w:p w:rsidR="00BE6572" w:rsidRDefault="00BE6572" w:rsidP="007A0AAD">
      <w:pPr>
        <w:pStyle w:val="TableParagraph"/>
        <w:jc w:val="right"/>
        <w:rPr>
          <w:rStyle w:val="a7"/>
          <w:b w:val="0"/>
          <w:i/>
          <w:sz w:val="28"/>
          <w:szCs w:val="28"/>
          <w:lang w:val="uk-UA"/>
        </w:rPr>
      </w:pPr>
    </w:p>
    <w:p w:rsidR="00027DDF" w:rsidRDefault="00027DDF" w:rsidP="007A0AAD">
      <w:pPr>
        <w:pStyle w:val="TableParagraph"/>
        <w:jc w:val="right"/>
        <w:rPr>
          <w:rStyle w:val="a7"/>
          <w:b w:val="0"/>
          <w:i/>
          <w:sz w:val="28"/>
          <w:szCs w:val="28"/>
        </w:rPr>
      </w:pPr>
    </w:p>
    <w:p w:rsidR="00027DDF" w:rsidRDefault="00027DDF" w:rsidP="007A0AAD">
      <w:pPr>
        <w:pStyle w:val="TableParagraph"/>
        <w:jc w:val="right"/>
        <w:rPr>
          <w:rStyle w:val="a7"/>
          <w:b w:val="0"/>
          <w:i/>
          <w:sz w:val="28"/>
          <w:szCs w:val="28"/>
        </w:rPr>
      </w:pPr>
    </w:p>
    <w:p w:rsidR="00696F6C" w:rsidRPr="007A0AAD" w:rsidRDefault="00696F6C" w:rsidP="007A0AAD">
      <w:pPr>
        <w:pStyle w:val="TableParagraph"/>
        <w:jc w:val="right"/>
        <w:rPr>
          <w:rStyle w:val="a7"/>
          <w:b w:val="0"/>
          <w:bCs w:val="0"/>
          <w:i/>
          <w:szCs w:val="28"/>
        </w:rPr>
      </w:pPr>
      <w:r w:rsidRPr="007A0AAD">
        <w:rPr>
          <w:rStyle w:val="a7"/>
          <w:b w:val="0"/>
          <w:i/>
          <w:sz w:val="28"/>
          <w:szCs w:val="28"/>
        </w:rPr>
        <w:lastRenderedPageBreak/>
        <w:t xml:space="preserve">Таблиця </w:t>
      </w:r>
      <w:r w:rsidRPr="007A0AAD">
        <w:rPr>
          <w:rStyle w:val="a7"/>
          <w:b w:val="0"/>
          <w:i/>
          <w:sz w:val="28"/>
          <w:szCs w:val="28"/>
          <w:lang w:val="uk-UA"/>
        </w:rPr>
        <w:t>2.1</w:t>
      </w:r>
      <w:r w:rsidR="008A34DA" w:rsidRPr="007A0AAD">
        <w:rPr>
          <w:rStyle w:val="a7"/>
          <w:b w:val="0"/>
          <w:i/>
          <w:sz w:val="28"/>
          <w:szCs w:val="28"/>
          <w:lang w:val="uk-UA"/>
        </w:rPr>
        <w:t>0</w:t>
      </w:r>
    </w:p>
    <w:p w:rsidR="00696F6C" w:rsidRPr="007A0AAD" w:rsidRDefault="00696F6C" w:rsidP="007A0AAD">
      <w:pPr>
        <w:pStyle w:val="a6"/>
        <w:spacing w:before="0" w:beforeAutospacing="0" w:after="0" w:afterAutospacing="0" w:line="360" w:lineRule="auto"/>
        <w:jc w:val="center"/>
        <w:rPr>
          <w:sz w:val="28"/>
          <w:szCs w:val="28"/>
        </w:rPr>
      </w:pPr>
      <w:r w:rsidRPr="007A0AAD">
        <w:rPr>
          <w:rStyle w:val="a7"/>
          <w:sz w:val="28"/>
          <w:szCs w:val="28"/>
        </w:rPr>
        <w:t>Динаміка показників ділової активності</w:t>
      </w:r>
      <w:r w:rsidR="00DD2094" w:rsidRPr="007A0AAD">
        <w:rPr>
          <w:rStyle w:val="a7"/>
          <w:sz w:val="28"/>
          <w:szCs w:val="28"/>
          <w:lang w:val="uk-UA"/>
        </w:rPr>
        <w:t xml:space="preserve"> </w:t>
      </w:r>
      <w:r w:rsidRPr="007A0AAD">
        <w:rPr>
          <w:sz w:val="28"/>
          <w:szCs w:val="28"/>
          <w:lang w:val="uk-UA"/>
        </w:rPr>
        <w:t>ТОВ ВКФ «Ельф»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751"/>
        <w:gridCol w:w="767"/>
        <w:gridCol w:w="831"/>
        <w:gridCol w:w="740"/>
        <w:gridCol w:w="816"/>
        <w:gridCol w:w="938"/>
        <w:gridCol w:w="935"/>
        <w:gridCol w:w="935"/>
        <w:gridCol w:w="942"/>
      </w:tblGrid>
      <w:tr w:rsidR="00524D12" w:rsidRPr="00BD2780" w:rsidTr="00524D12">
        <w:tc>
          <w:tcPr>
            <w:tcW w:w="1809" w:type="dxa"/>
          </w:tcPr>
          <w:p w:rsidR="00524D12" w:rsidRPr="00BD2780" w:rsidRDefault="00524D12" w:rsidP="0079185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Показники</w:t>
            </w:r>
          </w:p>
        </w:tc>
        <w:tc>
          <w:tcPr>
            <w:tcW w:w="751" w:type="dxa"/>
          </w:tcPr>
          <w:p w:rsidR="00524D12" w:rsidRPr="00BD2780" w:rsidRDefault="00524D12" w:rsidP="0079185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767" w:type="dxa"/>
          </w:tcPr>
          <w:p w:rsidR="00524D12" w:rsidRPr="00BD2780" w:rsidRDefault="00524D12" w:rsidP="0079185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31" w:type="dxa"/>
          </w:tcPr>
          <w:p w:rsidR="00524D12" w:rsidRPr="00BD2780" w:rsidRDefault="00524D12" w:rsidP="0079185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740" w:type="dxa"/>
          </w:tcPr>
          <w:p w:rsidR="00524D12" w:rsidRPr="00BD2780" w:rsidRDefault="00524D12" w:rsidP="0079185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p>
        </w:tc>
        <w:tc>
          <w:tcPr>
            <w:tcW w:w="816" w:type="dxa"/>
          </w:tcPr>
          <w:p w:rsidR="00524D12" w:rsidRPr="00BD2780" w:rsidRDefault="00524D12" w:rsidP="00524D12">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938" w:type="dxa"/>
          </w:tcPr>
          <w:p w:rsidR="00524D12"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r>
              <w:rPr>
                <w:rFonts w:ascii="Times New Roman" w:hAnsi="Times New Roman"/>
                <w:sz w:val="24"/>
                <w:szCs w:val="24"/>
                <w:lang w:val="uk-UA"/>
              </w:rPr>
              <w:t>/</w:t>
            </w:r>
          </w:p>
          <w:p w:rsidR="00524D12" w:rsidRPr="00BD2780"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935" w:type="dxa"/>
          </w:tcPr>
          <w:p w:rsidR="00524D12"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r>
              <w:rPr>
                <w:rFonts w:ascii="Times New Roman" w:hAnsi="Times New Roman"/>
                <w:sz w:val="24"/>
                <w:szCs w:val="24"/>
                <w:lang w:val="uk-UA"/>
              </w:rPr>
              <w:t>/</w:t>
            </w:r>
          </w:p>
          <w:p w:rsidR="00524D12" w:rsidRPr="00BD2780"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935" w:type="dxa"/>
          </w:tcPr>
          <w:p w:rsidR="00524D12"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r>
              <w:rPr>
                <w:rFonts w:ascii="Times New Roman" w:hAnsi="Times New Roman"/>
                <w:sz w:val="24"/>
                <w:szCs w:val="24"/>
                <w:lang w:val="uk-UA"/>
              </w:rPr>
              <w:t>/</w:t>
            </w:r>
          </w:p>
          <w:p w:rsidR="00524D12" w:rsidRPr="00BD2780"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942" w:type="dxa"/>
          </w:tcPr>
          <w:p w:rsidR="00524D12"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w:t>
            </w:r>
            <w:r>
              <w:rPr>
                <w:rFonts w:ascii="Times New Roman" w:hAnsi="Times New Roman"/>
                <w:sz w:val="24"/>
                <w:szCs w:val="24"/>
                <w:lang w:val="uk-UA"/>
              </w:rPr>
              <w:t>20/</w:t>
            </w:r>
          </w:p>
          <w:p w:rsidR="00524D12" w:rsidRPr="00BD2780" w:rsidRDefault="00524D12" w:rsidP="00524D12">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w:t>
            </w:r>
            <w:r>
              <w:rPr>
                <w:rFonts w:ascii="Times New Roman" w:hAnsi="Times New Roman"/>
                <w:sz w:val="24"/>
                <w:szCs w:val="24"/>
                <w:lang w:val="uk-UA"/>
              </w:rPr>
              <w:t>9</w:t>
            </w:r>
          </w:p>
        </w:tc>
      </w:tr>
      <w:tr w:rsidR="00524D12" w:rsidRPr="00BD2780" w:rsidTr="00524D12">
        <w:tc>
          <w:tcPr>
            <w:tcW w:w="1809" w:type="dxa"/>
            <w:shd w:val="clear" w:color="auto" w:fill="auto"/>
          </w:tcPr>
          <w:p w:rsidR="00524D12" w:rsidRPr="00696F6C" w:rsidRDefault="00524D12" w:rsidP="00696F6C">
            <w:pPr>
              <w:spacing w:after="0" w:line="240" w:lineRule="auto"/>
              <w:jc w:val="center"/>
              <w:rPr>
                <w:rFonts w:ascii="Times New Roman" w:hAnsi="Times New Roman"/>
                <w:sz w:val="24"/>
                <w:szCs w:val="24"/>
                <w:shd w:val="clear" w:color="auto" w:fill="FFFFFF"/>
              </w:rPr>
            </w:pPr>
            <w:r w:rsidRPr="00696F6C">
              <w:rPr>
                <w:rFonts w:ascii="Times New Roman" w:hAnsi="Times New Roman"/>
                <w:sz w:val="24"/>
                <w:szCs w:val="24"/>
              </w:rPr>
              <w:t>Коефіцієнт оборотності активів</w:t>
            </w:r>
          </w:p>
        </w:tc>
        <w:tc>
          <w:tcPr>
            <w:tcW w:w="75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767"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83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740"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c>
          <w:tcPr>
            <w:tcW w:w="816"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938"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942"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r>
      <w:tr w:rsidR="00524D12" w:rsidRPr="00BD2780" w:rsidTr="00524D12">
        <w:tc>
          <w:tcPr>
            <w:tcW w:w="1809" w:type="dxa"/>
            <w:shd w:val="clear" w:color="auto" w:fill="auto"/>
          </w:tcPr>
          <w:p w:rsidR="00524D12" w:rsidRPr="00696F6C" w:rsidRDefault="00524D12" w:rsidP="00696F6C">
            <w:pPr>
              <w:spacing w:after="0" w:line="240" w:lineRule="auto"/>
              <w:jc w:val="center"/>
              <w:rPr>
                <w:rFonts w:ascii="Times New Roman" w:hAnsi="Times New Roman"/>
                <w:sz w:val="24"/>
                <w:szCs w:val="24"/>
                <w:shd w:val="clear" w:color="auto" w:fill="FFFFFF"/>
              </w:rPr>
            </w:pPr>
            <w:r w:rsidRPr="00696F6C">
              <w:rPr>
                <w:rFonts w:ascii="Times New Roman" w:hAnsi="Times New Roman"/>
                <w:sz w:val="24"/>
                <w:szCs w:val="24"/>
              </w:rPr>
              <w:t>Коефіцієнт оборотності дебіторської заборгованості</w:t>
            </w:r>
          </w:p>
        </w:tc>
        <w:tc>
          <w:tcPr>
            <w:tcW w:w="75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25,9</w:t>
            </w:r>
          </w:p>
        </w:tc>
        <w:tc>
          <w:tcPr>
            <w:tcW w:w="767"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83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14,6</w:t>
            </w:r>
          </w:p>
        </w:tc>
        <w:tc>
          <w:tcPr>
            <w:tcW w:w="740"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4,1</w:t>
            </w:r>
          </w:p>
        </w:tc>
        <w:tc>
          <w:tcPr>
            <w:tcW w:w="816"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4,2</w:t>
            </w:r>
          </w:p>
        </w:tc>
        <w:tc>
          <w:tcPr>
            <w:tcW w:w="938"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-22,7</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11,4</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-10,5</w:t>
            </w:r>
          </w:p>
        </w:tc>
        <w:tc>
          <w:tcPr>
            <w:tcW w:w="942"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524D12" w:rsidRPr="00BD2780" w:rsidTr="00524D12">
        <w:tc>
          <w:tcPr>
            <w:tcW w:w="1809" w:type="dxa"/>
            <w:shd w:val="clear" w:color="auto" w:fill="auto"/>
          </w:tcPr>
          <w:p w:rsidR="00524D12" w:rsidRPr="00696F6C" w:rsidRDefault="00524D12" w:rsidP="00231C79">
            <w:pPr>
              <w:spacing w:after="0" w:line="240" w:lineRule="auto"/>
              <w:jc w:val="center"/>
              <w:rPr>
                <w:rFonts w:ascii="Times New Roman" w:hAnsi="Times New Roman"/>
                <w:sz w:val="24"/>
                <w:szCs w:val="24"/>
              </w:rPr>
            </w:pPr>
            <w:r w:rsidRPr="00696F6C">
              <w:rPr>
                <w:rFonts w:ascii="Times New Roman" w:hAnsi="Times New Roman"/>
                <w:sz w:val="24"/>
                <w:szCs w:val="24"/>
              </w:rPr>
              <w:t xml:space="preserve">Коефіцієнт оборотності </w:t>
            </w:r>
            <w:r>
              <w:rPr>
                <w:rFonts w:ascii="Times New Roman" w:hAnsi="Times New Roman"/>
                <w:sz w:val="24"/>
                <w:szCs w:val="24"/>
                <w:lang w:val="uk-UA"/>
              </w:rPr>
              <w:t xml:space="preserve">кредиторської </w:t>
            </w:r>
            <w:r w:rsidRPr="00696F6C">
              <w:rPr>
                <w:rFonts w:ascii="Times New Roman" w:hAnsi="Times New Roman"/>
                <w:sz w:val="24"/>
                <w:szCs w:val="24"/>
              </w:rPr>
              <w:t>заборгованості</w:t>
            </w:r>
          </w:p>
        </w:tc>
        <w:tc>
          <w:tcPr>
            <w:tcW w:w="751"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11,8</w:t>
            </w:r>
          </w:p>
        </w:tc>
        <w:tc>
          <w:tcPr>
            <w:tcW w:w="767"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0,75</w:t>
            </w:r>
          </w:p>
        </w:tc>
        <w:tc>
          <w:tcPr>
            <w:tcW w:w="831"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4,3</w:t>
            </w:r>
          </w:p>
        </w:tc>
        <w:tc>
          <w:tcPr>
            <w:tcW w:w="740"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816"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938"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-11,5</w:t>
            </w:r>
          </w:p>
        </w:tc>
        <w:tc>
          <w:tcPr>
            <w:tcW w:w="935"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3,55</w:t>
            </w:r>
          </w:p>
        </w:tc>
        <w:tc>
          <w:tcPr>
            <w:tcW w:w="935"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-2,3</w:t>
            </w:r>
          </w:p>
        </w:tc>
        <w:tc>
          <w:tcPr>
            <w:tcW w:w="942"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r>
      <w:tr w:rsidR="00524D12" w:rsidRPr="00BD2780" w:rsidTr="00524D12">
        <w:tc>
          <w:tcPr>
            <w:tcW w:w="1809" w:type="dxa"/>
            <w:shd w:val="clear" w:color="auto" w:fill="auto"/>
          </w:tcPr>
          <w:p w:rsidR="00524D12" w:rsidRPr="00696F6C" w:rsidRDefault="00524D12" w:rsidP="00696F6C">
            <w:pPr>
              <w:spacing w:after="0" w:line="240" w:lineRule="auto"/>
              <w:jc w:val="center"/>
              <w:rPr>
                <w:rFonts w:ascii="Times New Roman" w:hAnsi="Times New Roman"/>
                <w:sz w:val="24"/>
                <w:szCs w:val="24"/>
                <w:shd w:val="clear" w:color="auto" w:fill="FFFFFF"/>
              </w:rPr>
            </w:pPr>
            <w:r w:rsidRPr="00696F6C">
              <w:rPr>
                <w:rFonts w:ascii="Times New Roman" w:hAnsi="Times New Roman"/>
                <w:sz w:val="24"/>
                <w:szCs w:val="24"/>
              </w:rPr>
              <w:t>Коефіцієнт оборотності матеріальних запасів</w:t>
            </w:r>
          </w:p>
        </w:tc>
        <w:tc>
          <w:tcPr>
            <w:tcW w:w="75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3,4</w:t>
            </w:r>
          </w:p>
        </w:tc>
        <w:tc>
          <w:tcPr>
            <w:tcW w:w="767"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83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3,6</w:t>
            </w:r>
          </w:p>
        </w:tc>
        <w:tc>
          <w:tcPr>
            <w:tcW w:w="740"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3,9</w:t>
            </w:r>
          </w:p>
        </w:tc>
        <w:tc>
          <w:tcPr>
            <w:tcW w:w="816"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938"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942"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r>
      <w:tr w:rsidR="00524D12" w:rsidRPr="00BD2780" w:rsidTr="00524D12">
        <w:tc>
          <w:tcPr>
            <w:tcW w:w="1809" w:type="dxa"/>
            <w:shd w:val="clear" w:color="auto" w:fill="auto"/>
          </w:tcPr>
          <w:p w:rsidR="00524D12" w:rsidRPr="00696F6C" w:rsidRDefault="00524D12" w:rsidP="00696F6C">
            <w:pPr>
              <w:spacing w:after="0" w:line="240" w:lineRule="auto"/>
              <w:jc w:val="center"/>
              <w:rPr>
                <w:rFonts w:ascii="Times New Roman" w:hAnsi="Times New Roman"/>
                <w:sz w:val="24"/>
                <w:szCs w:val="24"/>
                <w:shd w:val="clear" w:color="auto" w:fill="FFFFFF"/>
              </w:rPr>
            </w:pPr>
            <w:r w:rsidRPr="00696F6C">
              <w:rPr>
                <w:rFonts w:ascii="Times New Roman" w:hAnsi="Times New Roman"/>
                <w:sz w:val="24"/>
                <w:szCs w:val="24"/>
              </w:rPr>
              <w:t>Коефіцієнт оборотності власного капіталу</w:t>
            </w:r>
          </w:p>
        </w:tc>
        <w:tc>
          <w:tcPr>
            <w:tcW w:w="75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767"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831"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6,6</w:t>
            </w:r>
          </w:p>
        </w:tc>
        <w:tc>
          <w:tcPr>
            <w:tcW w:w="740"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4,8</w:t>
            </w:r>
          </w:p>
        </w:tc>
        <w:tc>
          <w:tcPr>
            <w:tcW w:w="816"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4,5</w:t>
            </w:r>
          </w:p>
        </w:tc>
        <w:tc>
          <w:tcPr>
            <w:tcW w:w="938"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5,1</w:t>
            </w:r>
          </w:p>
        </w:tc>
        <w:tc>
          <w:tcPr>
            <w:tcW w:w="935" w:type="dxa"/>
          </w:tcPr>
          <w:p w:rsidR="00524D12" w:rsidRPr="00BD2780"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c>
        <w:tc>
          <w:tcPr>
            <w:tcW w:w="942" w:type="dxa"/>
          </w:tcPr>
          <w:p w:rsidR="00524D12" w:rsidRDefault="00524D12" w:rsidP="0079185F">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r>
    </w:tbl>
    <w:p w:rsidR="009D6C37" w:rsidRPr="007A0AAD" w:rsidRDefault="009D6C37" w:rsidP="009D6C37">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131B03" w:rsidRDefault="00131B03" w:rsidP="006D5603">
      <w:pPr>
        <w:pStyle w:val="a6"/>
        <w:spacing w:before="0" w:beforeAutospacing="0" w:after="0" w:afterAutospacing="0" w:line="360" w:lineRule="auto"/>
        <w:ind w:firstLine="567"/>
        <w:jc w:val="both"/>
        <w:rPr>
          <w:sz w:val="28"/>
          <w:szCs w:val="28"/>
          <w:lang w:val="uk-UA"/>
        </w:rPr>
      </w:pPr>
    </w:p>
    <w:p w:rsidR="00131B03" w:rsidRPr="00DC6E6D" w:rsidRDefault="00131B03" w:rsidP="006D5603">
      <w:pPr>
        <w:pStyle w:val="a6"/>
        <w:spacing w:before="0" w:beforeAutospacing="0" w:after="0" w:afterAutospacing="0" w:line="360" w:lineRule="auto"/>
        <w:ind w:firstLine="567"/>
        <w:jc w:val="both"/>
        <w:rPr>
          <w:sz w:val="28"/>
          <w:szCs w:val="28"/>
        </w:rPr>
      </w:pPr>
      <w:r w:rsidRPr="00DC6E6D">
        <w:rPr>
          <w:sz w:val="28"/>
          <w:szCs w:val="28"/>
        </w:rPr>
        <w:t>Аналіз показників ділової активності (табл.2.</w:t>
      </w:r>
      <w:r>
        <w:rPr>
          <w:sz w:val="28"/>
          <w:szCs w:val="28"/>
          <w:lang w:val="uk-UA"/>
        </w:rPr>
        <w:t>1</w:t>
      </w:r>
      <w:r w:rsidR="00524D12">
        <w:rPr>
          <w:sz w:val="28"/>
          <w:szCs w:val="28"/>
          <w:lang w:val="uk-UA"/>
        </w:rPr>
        <w:t>0</w:t>
      </w:r>
      <w:r w:rsidRPr="00DC6E6D">
        <w:rPr>
          <w:sz w:val="28"/>
          <w:szCs w:val="28"/>
        </w:rPr>
        <w:t xml:space="preserve">) свідчить що </w:t>
      </w:r>
      <w:r w:rsidRPr="00DC6E6D">
        <w:rPr>
          <w:sz w:val="28"/>
          <w:szCs w:val="28"/>
          <w:lang w:val="uk-UA"/>
        </w:rPr>
        <w:t>н</w:t>
      </w:r>
      <w:r w:rsidRPr="00DC6E6D">
        <w:rPr>
          <w:sz w:val="28"/>
          <w:szCs w:val="28"/>
        </w:rPr>
        <w:t xml:space="preserve">а початок 2016 року значення показника оборотності активів становило </w:t>
      </w:r>
      <w:r>
        <w:rPr>
          <w:sz w:val="28"/>
          <w:szCs w:val="28"/>
          <w:lang w:val="uk-UA"/>
        </w:rPr>
        <w:t>1,3</w:t>
      </w:r>
      <w:r w:rsidRPr="00DC6E6D">
        <w:rPr>
          <w:sz w:val="28"/>
          <w:szCs w:val="28"/>
        </w:rPr>
        <w:t xml:space="preserve">. Це означає, що за допомогою використання кожної гривні активів було вироблено продукції та надано послуг на суму </w:t>
      </w:r>
      <w:r>
        <w:rPr>
          <w:sz w:val="28"/>
          <w:szCs w:val="28"/>
          <w:lang w:val="uk-UA"/>
        </w:rPr>
        <w:t>1,3</w:t>
      </w:r>
      <w:r w:rsidRPr="00DC6E6D">
        <w:rPr>
          <w:sz w:val="28"/>
          <w:szCs w:val="28"/>
        </w:rPr>
        <w:t xml:space="preserve"> гривень. В 2017 році значення показника </w:t>
      </w:r>
      <w:r>
        <w:rPr>
          <w:sz w:val="28"/>
          <w:szCs w:val="28"/>
          <w:lang w:val="uk-UA"/>
        </w:rPr>
        <w:t>падає</w:t>
      </w:r>
      <w:r w:rsidRPr="00DC6E6D">
        <w:rPr>
          <w:sz w:val="28"/>
          <w:szCs w:val="28"/>
        </w:rPr>
        <w:t xml:space="preserve"> і кожна вкладена в активи гривня дозволила отримати 0,</w:t>
      </w:r>
      <w:r>
        <w:rPr>
          <w:sz w:val="28"/>
          <w:szCs w:val="28"/>
          <w:lang w:val="uk-UA"/>
        </w:rPr>
        <w:t>8</w:t>
      </w:r>
      <w:r w:rsidRPr="00DC6E6D">
        <w:rPr>
          <w:sz w:val="28"/>
          <w:szCs w:val="28"/>
        </w:rPr>
        <w:t xml:space="preserve"> гривень виручки. Тобто </w:t>
      </w:r>
      <w:r>
        <w:rPr>
          <w:sz w:val="28"/>
          <w:szCs w:val="28"/>
          <w:lang w:val="uk-UA"/>
        </w:rPr>
        <w:t>зменшується</w:t>
      </w:r>
      <w:r w:rsidRPr="00DC6E6D">
        <w:rPr>
          <w:sz w:val="28"/>
          <w:szCs w:val="28"/>
          <w:lang w:val="uk-UA"/>
        </w:rPr>
        <w:t xml:space="preserve"> </w:t>
      </w:r>
      <w:r w:rsidRPr="00DC6E6D">
        <w:rPr>
          <w:sz w:val="28"/>
          <w:szCs w:val="28"/>
        </w:rPr>
        <w:t>ефективність використання активів загалом. В 201</w:t>
      </w:r>
      <w:r w:rsidRPr="00DC6E6D">
        <w:rPr>
          <w:sz w:val="28"/>
          <w:szCs w:val="28"/>
          <w:lang w:val="uk-UA"/>
        </w:rPr>
        <w:t>8</w:t>
      </w:r>
      <w:r w:rsidRPr="00DC6E6D">
        <w:rPr>
          <w:sz w:val="28"/>
          <w:szCs w:val="28"/>
        </w:rPr>
        <w:t xml:space="preserve"> році </w:t>
      </w:r>
      <w:r w:rsidRPr="00DC6E6D">
        <w:rPr>
          <w:sz w:val="28"/>
          <w:szCs w:val="28"/>
          <w:lang w:val="uk-UA"/>
        </w:rPr>
        <w:t>спостеріга</w:t>
      </w:r>
      <w:r>
        <w:rPr>
          <w:sz w:val="28"/>
          <w:szCs w:val="28"/>
          <w:lang w:val="uk-UA"/>
        </w:rPr>
        <w:t>ється</w:t>
      </w:r>
      <w:r w:rsidRPr="00DC6E6D">
        <w:rPr>
          <w:sz w:val="28"/>
          <w:szCs w:val="28"/>
          <w:lang w:val="uk-UA"/>
        </w:rPr>
        <w:t xml:space="preserve"> зростання </w:t>
      </w:r>
      <w:r w:rsidRPr="00DC6E6D">
        <w:rPr>
          <w:sz w:val="28"/>
          <w:szCs w:val="28"/>
        </w:rPr>
        <w:t xml:space="preserve">показника і на кожну гривню вкладену в активи підприємство отримало </w:t>
      </w:r>
      <w:r>
        <w:rPr>
          <w:sz w:val="28"/>
          <w:szCs w:val="28"/>
          <w:lang w:val="uk-UA"/>
        </w:rPr>
        <w:t>2,6</w:t>
      </w:r>
      <w:r w:rsidRPr="00DC6E6D">
        <w:rPr>
          <w:sz w:val="28"/>
          <w:szCs w:val="28"/>
        </w:rPr>
        <w:t xml:space="preserve"> грив</w:t>
      </w:r>
      <w:r w:rsidRPr="00DC6E6D">
        <w:rPr>
          <w:sz w:val="28"/>
          <w:szCs w:val="28"/>
          <w:lang w:val="uk-UA"/>
        </w:rPr>
        <w:t>ні</w:t>
      </w:r>
      <w:r w:rsidRPr="00DC6E6D">
        <w:rPr>
          <w:sz w:val="28"/>
          <w:szCs w:val="28"/>
        </w:rPr>
        <w:t xml:space="preserve"> чистого доходу</w:t>
      </w:r>
      <w:r>
        <w:rPr>
          <w:sz w:val="28"/>
          <w:szCs w:val="28"/>
          <w:lang w:val="uk-UA"/>
        </w:rPr>
        <w:t>, в 2019 році знизилося до 1,6 грн.</w:t>
      </w:r>
      <w:r w:rsidR="00524D12">
        <w:rPr>
          <w:sz w:val="28"/>
          <w:szCs w:val="28"/>
          <w:lang w:val="uk-UA"/>
        </w:rPr>
        <w:t xml:space="preserve">, а в 2020 – до 1,3 грн. </w:t>
      </w:r>
      <w:r w:rsidRPr="00DC6E6D">
        <w:rPr>
          <w:sz w:val="28"/>
          <w:szCs w:val="28"/>
        </w:rPr>
        <w:t xml:space="preserve"> Це вказує на постійне </w:t>
      </w:r>
      <w:r>
        <w:rPr>
          <w:sz w:val="28"/>
          <w:szCs w:val="28"/>
          <w:lang w:val="uk-UA"/>
        </w:rPr>
        <w:t>коливання</w:t>
      </w:r>
      <w:r w:rsidRPr="00DC6E6D">
        <w:rPr>
          <w:sz w:val="28"/>
          <w:szCs w:val="28"/>
          <w:lang w:val="uk-UA"/>
        </w:rPr>
        <w:t xml:space="preserve"> </w:t>
      </w:r>
      <w:r w:rsidRPr="00DC6E6D">
        <w:rPr>
          <w:sz w:val="28"/>
          <w:szCs w:val="28"/>
        </w:rPr>
        <w:t>ефективності використання активів протягом усього</w:t>
      </w:r>
      <w:r w:rsidR="00524D12">
        <w:rPr>
          <w:sz w:val="28"/>
          <w:szCs w:val="28"/>
          <w:lang w:val="uk-UA"/>
        </w:rPr>
        <w:t xml:space="preserve"> досліджуваного </w:t>
      </w:r>
      <w:r w:rsidRPr="00DC6E6D">
        <w:rPr>
          <w:sz w:val="28"/>
          <w:szCs w:val="28"/>
        </w:rPr>
        <w:t xml:space="preserve"> періоду. </w:t>
      </w:r>
    </w:p>
    <w:p w:rsidR="00815B0A" w:rsidRPr="003A2DFC" w:rsidRDefault="00815B0A" w:rsidP="003A2DFC">
      <w:pPr>
        <w:pStyle w:val="a3"/>
        <w:spacing w:line="360" w:lineRule="auto"/>
        <w:ind w:firstLine="709"/>
        <w:jc w:val="both"/>
        <w:rPr>
          <w:rFonts w:ascii="Times New Roman" w:hAnsi="Times New Roman"/>
          <w:sz w:val="28"/>
          <w:szCs w:val="28"/>
          <w:shd w:val="clear" w:color="auto" w:fill="FFFFFF"/>
        </w:rPr>
      </w:pPr>
      <w:r w:rsidRPr="00815B0A">
        <w:rPr>
          <w:rFonts w:ascii="Times New Roman" w:hAnsi="Times New Roman"/>
          <w:sz w:val="28"/>
          <w:szCs w:val="28"/>
        </w:rPr>
        <w:t>Коефіцієнт оборотності дебіторської заборгованості вказує на інтенсивність обертання заборгованості дебіторів перед ТОВ ВКФ «Ельф» у 2016 та 20</w:t>
      </w:r>
      <w:r w:rsidR="00524D12">
        <w:rPr>
          <w:rFonts w:ascii="Times New Roman" w:hAnsi="Times New Roman"/>
          <w:sz w:val="28"/>
          <w:szCs w:val="28"/>
        </w:rPr>
        <w:t>20</w:t>
      </w:r>
      <w:r w:rsidRPr="00815B0A">
        <w:rPr>
          <w:rFonts w:ascii="Times New Roman" w:hAnsi="Times New Roman"/>
          <w:sz w:val="28"/>
          <w:szCs w:val="28"/>
        </w:rPr>
        <w:t xml:space="preserve"> роках. У 2017 та 2019 роках значення коефіцієнту оборотності </w:t>
      </w:r>
      <w:r w:rsidRPr="00815B0A">
        <w:rPr>
          <w:rFonts w:ascii="Times New Roman" w:hAnsi="Times New Roman"/>
          <w:sz w:val="28"/>
          <w:szCs w:val="28"/>
        </w:rPr>
        <w:lastRenderedPageBreak/>
        <w:t xml:space="preserve">дебіторської заборгованості мав </w:t>
      </w:r>
      <w:r w:rsidR="00524D12">
        <w:rPr>
          <w:rFonts w:ascii="Times New Roman" w:hAnsi="Times New Roman"/>
          <w:sz w:val="28"/>
          <w:szCs w:val="28"/>
        </w:rPr>
        <w:t>найвищ</w:t>
      </w:r>
      <w:r w:rsidRPr="00815B0A">
        <w:rPr>
          <w:rFonts w:ascii="Times New Roman" w:hAnsi="Times New Roman"/>
          <w:sz w:val="28"/>
          <w:szCs w:val="28"/>
        </w:rPr>
        <w:t xml:space="preserve">е значення, що свідчить про ефективну політику управління відносинами з </w:t>
      </w:r>
      <w:r w:rsidRPr="003A2DFC">
        <w:rPr>
          <w:rFonts w:ascii="Times New Roman" w:hAnsi="Times New Roman"/>
          <w:sz w:val="28"/>
          <w:szCs w:val="28"/>
        </w:rPr>
        <w:t xml:space="preserve">постачальниками. </w:t>
      </w:r>
    </w:p>
    <w:p w:rsidR="00815B0A" w:rsidRDefault="003A2DFC" w:rsidP="003A2DFC">
      <w:pPr>
        <w:pStyle w:val="a3"/>
        <w:spacing w:line="360" w:lineRule="auto"/>
        <w:ind w:firstLine="709"/>
        <w:jc w:val="both"/>
        <w:rPr>
          <w:rFonts w:ascii="Times New Roman" w:hAnsi="Times New Roman"/>
          <w:sz w:val="28"/>
          <w:szCs w:val="28"/>
        </w:rPr>
      </w:pPr>
      <w:r w:rsidRPr="003A2DFC">
        <w:rPr>
          <w:rFonts w:ascii="Times New Roman" w:hAnsi="Times New Roman"/>
          <w:sz w:val="28"/>
          <w:szCs w:val="28"/>
        </w:rPr>
        <w:t>Період погашення кредиторської заборгованості свідчить про ефективність залучення кредиторської заборгованості. Значення показника, аналогічно попередн</w:t>
      </w:r>
      <w:r w:rsidR="00524D12">
        <w:rPr>
          <w:rFonts w:ascii="Times New Roman" w:hAnsi="Times New Roman"/>
          <w:sz w:val="28"/>
          <w:szCs w:val="28"/>
        </w:rPr>
        <w:t>ім</w:t>
      </w:r>
      <w:r w:rsidRPr="003A2DFC">
        <w:rPr>
          <w:rFonts w:ascii="Times New Roman" w:hAnsi="Times New Roman"/>
          <w:sz w:val="28"/>
          <w:szCs w:val="28"/>
        </w:rPr>
        <w:t xml:space="preserve"> коливається з року в рік то в бік  збільшення, то в бік зменшення. </w:t>
      </w:r>
    </w:p>
    <w:p w:rsidR="00C03C61" w:rsidRPr="00115396" w:rsidRDefault="00C03C61" w:rsidP="006D5603">
      <w:pPr>
        <w:pStyle w:val="a6"/>
        <w:spacing w:before="0" w:beforeAutospacing="0" w:after="0" w:afterAutospacing="0" w:line="360" w:lineRule="auto"/>
        <w:ind w:firstLine="709"/>
        <w:jc w:val="both"/>
        <w:rPr>
          <w:sz w:val="28"/>
          <w:szCs w:val="28"/>
          <w:lang w:val="uk-UA"/>
        </w:rPr>
      </w:pPr>
      <w:r w:rsidRPr="00826CEF">
        <w:rPr>
          <w:sz w:val="28"/>
          <w:szCs w:val="28"/>
        </w:rPr>
        <w:t>В 201</w:t>
      </w:r>
      <w:r w:rsidRPr="00826CEF">
        <w:rPr>
          <w:sz w:val="28"/>
          <w:szCs w:val="28"/>
          <w:lang w:val="uk-UA"/>
        </w:rPr>
        <w:t>6</w:t>
      </w:r>
      <w:r w:rsidRPr="00826CEF">
        <w:rPr>
          <w:sz w:val="28"/>
          <w:szCs w:val="28"/>
        </w:rPr>
        <w:t xml:space="preserve"> році запаси здійснили </w:t>
      </w:r>
      <w:r>
        <w:rPr>
          <w:sz w:val="28"/>
          <w:szCs w:val="28"/>
          <w:lang w:val="uk-UA"/>
        </w:rPr>
        <w:t>3,4</w:t>
      </w:r>
      <w:r w:rsidRPr="00826CEF">
        <w:rPr>
          <w:sz w:val="28"/>
          <w:szCs w:val="28"/>
        </w:rPr>
        <w:t xml:space="preserve"> оборот</w:t>
      </w:r>
      <w:r w:rsidRPr="00826CEF">
        <w:rPr>
          <w:sz w:val="28"/>
          <w:szCs w:val="28"/>
          <w:lang w:val="uk-UA"/>
        </w:rPr>
        <w:t>и</w:t>
      </w:r>
      <w:r w:rsidRPr="00826CEF">
        <w:rPr>
          <w:sz w:val="28"/>
          <w:szCs w:val="28"/>
        </w:rPr>
        <w:t>. В 201</w:t>
      </w:r>
      <w:r w:rsidRPr="00826CEF">
        <w:rPr>
          <w:sz w:val="28"/>
          <w:szCs w:val="28"/>
          <w:lang w:val="uk-UA"/>
        </w:rPr>
        <w:t>7</w:t>
      </w:r>
      <w:r w:rsidRPr="00826CEF">
        <w:rPr>
          <w:sz w:val="28"/>
          <w:szCs w:val="28"/>
        </w:rPr>
        <w:t xml:space="preserve"> році значення </w:t>
      </w:r>
      <w:r w:rsidRPr="00826CEF">
        <w:rPr>
          <w:sz w:val="28"/>
          <w:szCs w:val="28"/>
          <w:lang w:val="uk-UA"/>
        </w:rPr>
        <w:t xml:space="preserve">цього ж </w:t>
      </w:r>
      <w:r w:rsidRPr="00826CEF">
        <w:rPr>
          <w:sz w:val="28"/>
          <w:szCs w:val="28"/>
        </w:rPr>
        <w:t>показника зни</w:t>
      </w:r>
      <w:r w:rsidR="00115396">
        <w:rPr>
          <w:sz w:val="28"/>
          <w:szCs w:val="28"/>
          <w:lang w:val="uk-UA"/>
        </w:rPr>
        <w:t>зилося на</w:t>
      </w:r>
      <w:r w:rsidRPr="00826CEF">
        <w:rPr>
          <w:sz w:val="28"/>
          <w:szCs w:val="28"/>
        </w:rPr>
        <w:t xml:space="preserve"> </w:t>
      </w:r>
      <w:r>
        <w:rPr>
          <w:sz w:val="28"/>
          <w:szCs w:val="28"/>
          <w:lang w:val="uk-UA"/>
        </w:rPr>
        <w:t xml:space="preserve">2 </w:t>
      </w:r>
      <w:r w:rsidR="00115396">
        <w:rPr>
          <w:sz w:val="28"/>
          <w:szCs w:val="28"/>
          <w:lang w:val="uk-UA"/>
        </w:rPr>
        <w:t xml:space="preserve">одиниці, </w:t>
      </w:r>
      <w:r>
        <w:rPr>
          <w:sz w:val="28"/>
          <w:szCs w:val="28"/>
          <w:lang w:val="uk-UA"/>
        </w:rPr>
        <w:t>до рівня 1,4</w:t>
      </w:r>
      <w:r w:rsidRPr="00826CEF">
        <w:rPr>
          <w:sz w:val="28"/>
          <w:szCs w:val="28"/>
          <w:lang w:val="uk-UA"/>
        </w:rPr>
        <w:t xml:space="preserve"> </w:t>
      </w:r>
      <w:r w:rsidRPr="00826CEF">
        <w:rPr>
          <w:sz w:val="28"/>
          <w:szCs w:val="28"/>
        </w:rPr>
        <w:t>у порівнянні</w:t>
      </w:r>
      <w:r w:rsidR="00115396">
        <w:rPr>
          <w:sz w:val="28"/>
          <w:szCs w:val="28"/>
          <w:lang w:val="uk-UA"/>
        </w:rPr>
        <w:t>,</w:t>
      </w:r>
      <w:r w:rsidRPr="00826CEF">
        <w:rPr>
          <w:sz w:val="28"/>
          <w:szCs w:val="28"/>
        </w:rPr>
        <w:t xml:space="preserve"> з попереднім роком. Це вказує на зниження ефективності управління запасами і може бути ознакою зниження збутової активності. В 201</w:t>
      </w:r>
      <w:r w:rsidRPr="00826CEF">
        <w:rPr>
          <w:sz w:val="28"/>
          <w:szCs w:val="28"/>
          <w:lang w:val="uk-UA"/>
        </w:rPr>
        <w:t>8</w:t>
      </w:r>
      <w:r w:rsidRPr="00826CEF">
        <w:rPr>
          <w:sz w:val="28"/>
          <w:szCs w:val="28"/>
        </w:rPr>
        <w:t xml:space="preserve"> році </w:t>
      </w:r>
      <w:r w:rsidRPr="00826CEF">
        <w:rPr>
          <w:sz w:val="28"/>
          <w:szCs w:val="28"/>
          <w:lang w:val="uk-UA"/>
        </w:rPr>
        <w:t>спостерігаємо зростання</w:t>
      </w:r>
      <w:r w:rsidRPr="00826CEF">
        <w:rPr>
          <w:sz w:val="28"/>
          <w:szCs w:val="28"/>
        </w:rPr>
        <w:t xml:space="preserve"> ефективності використання запасів</w:t>
      </w:r>
      <w:r w:rsidR="00115396">
        <w:rPr>
          <w:sz w:val="28"/>
          <w:szCs w:val="28"/>
          <w:lang w:val="uk-UA"/>
        </w:rPr>
        <w:t>,</w:t>
      </w:r>
      <w:r w:rsidRPr="00826CEF">
        <w:rPr>
          <w:sz w:val="28"/>
          <w:szCs w:val="28"/>
        </w:rPr>
        <w:t xml:space="preserve"> вони здійснили </w:t>
      </w:r>
      <w:r w:rsidR="00115396">
        <w:rPr>
          <w:sz w:val="28"/>
          <w:szCs w:val="28"/>
          <w:lang w:val="uk-UA"/>
        </w:rPr>
        <w:t xml:space="preserve">3,6 </w:t>
      </w:r>
      <w:r w:rsidRPr="00826CEF">
        <w:rPr>
          <w:sz w:val="28"/>
          <w:szCs w:val="28"/>
        </w:rPr>
        <w:t>оборот</w:t>
      </w:r>
      <w:r w:rsidRPr="00826CEF">
        <w:rPr>
          <w:sz w:val="28"/>
          <w:szCs w:val="28"/>
          <w:lang w:val="uk-UA"/>
        </w:rPr>
        <w:t>и</w:t>
      </w:r>
      <w:r w:rsidR="00115396">
        <w:rPr>
          <w:sz w:val="28"/>
          <w:szCs w:val="28"/>
          <w:lang w:val="uk-UA"/>
        </w:rPr>
        <w:t xml:space="preserve"> і залишалися майже не з</w:t>
      </w:r>
      <w:r w:rsidR="00524D12">
        <w:rPr>
          <w:sz w:val="28"/>
          <w:szCs w:val="28"/>
          <w:lang w:val="uk-UA"/>
        </w:rPr>
        <w:t>мінними 3,9 обороти у 2019 році, 2020 рік вносить свої корективи до знаження рівня даного показника до 3,2 обороти.</w:t>
      </w:r>
    </w:p>
    <w:p w:rsidR="003A2DFC" w:rsidRPr="00E32DD0" w:rsidRDefault="00134AA2" w:rsidP="00DA51AB">
      <w:pPr>
        <w:pStyle w:val="a3"/>
        <w:spacing w:line="360" w:lineRule="auto"/>
        <w:ind w:firstLine="709"/>
        <w:jc w:val="both"/>
        <w:rPr>
          <w:rFonts w:ascii="Times New Roman" w:hAnsi="Times New Roman"/>
          <w:sz w:val="28"/>
          <w:szCs w:val="28"/>
        </w:rPr>
      </w:pPr>
      <w:r w:rsidRPr="00DA51AB">
        <w:rPr>
          <w:rFonts w:ascii="Times New Roman" w:hAnsi="Times New Roman"/>
          <w:sz w:val="28"/>
          <w:szCs w:val="28"/>
        </w:rPr>
        <w:t xml:space="preserve">Коефіцієнт оборотності власного капіталу </w:t>
      </w:r>
      <w:r w:rsidR="00DA51AB" w:rsidRPr="00DA51AB">
        <w:rPr>
          <w:rFonts w:ascii="Times New Roman" w:hAnsi="Times New Roman"/>
          <w:sz w:val="28"/>
          <w:szCs w:val="28"/>
        </w:rPr>
        <w:t xml:space="preserve">протягом досліджуваних років коливається в межах від 1,5 до 6,6, що </w:t>
      </w:r>
      <w:r w:rsidRPr="00DA51AB">
        <w:rPr>
          <w:rFonts w:ascii="Times New Roman" w:hAnsi="Times New Roman"/>
          <w:sz w:val="28"/>
          <w:szCs w:val="28"/>
        </w:rPr>
        <w:t xml:space="preserve">вказує на ефективність використання капіталу власників та свідчить про його продуктивність. Значення показника </w:t>
      </w:r>
      <w:r w:rsidR="00524D12">
        <w:rPr>
          <w:rFonts w:ascii="Times New Roman" w:hAnsi="Times New Roman"/>
          <w:sz w:val="28"/>
          <w:szCs w:val="28"/>
        </w:rPr>
        <w:t xml:space="preserve">доносить до користувачів звітності інформацію про </w:t>
      </w:r>
      <w:r w:rsidRPr="00DA51AB">
        <w:rPr>
          <w:rFonts w:ascii="Times New Roman" w:hAnsi="Times New Roman"/>
          <w:sz w:val="28"/>
          <w:szCs w:val="28"/>
        </w:rPr>
        <w:t>суму товарів та послуг (без врахування ПДВ), що бул</w:t>
      </w:r>
      <w:r w:rsidR="00524D12">
        <w:rPr>
          <w:rFonts w:ascii="Times New Roman" w:hAnsi="Times New Roman"/>
          <w:sz w:val="28"/>
          <w:szCs w:val="28"/>
        </w:rPr>
        <w:t>и</w:t>
      </w:r>
      <w:r w:rsidRPr="00DA51AB">
        <w:rPr>
          <w:rFonts w:ascii="Times New Roman" w:hAnsi="Times New Roman"/>
          <w:sz w:val="28"/>
          <w:szCs w:val="28"/>
        </w:rPr>
        <w:t xml:space="preserve"> </w:t>
      </w:r>
      <w:r w:rsidR="00524D12">
        <w:rPr>
          <w:rFonts w:ascii="Times New Roman" w:hAnsi="Times New Roman"/>
          <w:sz w:val="28"/>
          <w:szCs w:val="28"/>
        </w:rPr>
        <w:t>придбані</w:t>
      </w:r>
      <w:r w:rsidRPr="00DA51AB">
        <w:rPr>
          <w:rFonts w:ascii="Times New Roman" w:hAnsi="Times New Roman"/>
          <w:sz w:val="28"/>
          <w:szCs w:val="28"/>
        </w:rPr>
        <w:t xml:space="preserve"> на заучені кошти </w:t>
      </w:r>
      <w:r w:rsidRPr="00E32DD0">
        <w:rPr>
          <w:rFonts w:ascii="Times New Roman" w:hAnsi="Times New Roman"/>
          <w:sz w:val="28"/>
          <w:szCs w:val="28"/>
        </w:rPr>
        <w:t xml:space="preserve">акціонерів. </w:t>
      </w:r>
    </w:p>
    <w:p w:rsidR="000071C2" w:rsidRDefault="000071C2" w:rsidP="004B0FAA">
      <w:pPr>
        <w:pStyle w:val="a3"/>
        <w:spacing w:line="360" w:lineRule="auto"/>
        <w:ind w:firstLine="709"/>
        <w:jc w:val="both"/>
        <w:rPr>
          <w:rFonts w:ascii="Times New Roman" w:hAnsi="Times New Roman"/>
          <w:sz w:val="28"/>
          <w:szCs w:val="28"/>
        </w:rPr>
      </w:pPr>
    </w:p>
    <w:p w:rsidR="000071C2" w:rsidRPr="00E32DD0" w:rsidRDefault="000071C2" w:rsidP="004B0FAA">
      <w:pPr>
        <w:pStyle w:val="a3"/>
        <w:spacing w:line="360" w:lineRule="auto"/>
        <w:ind w:firstLine="709"/>
        <w:jc w:val="both"/>
        <w:rPr>
          <w:rFonts w:ascii="Times New Roman" w:hAnsi="Times New Roman"/>
          <w:sz w:val="28"/>
          <w:szCs w:val="28"/>
        </w:rPr>
      </w:pPr>
    </w:p>
    <w:p w:rsidR="000F79E5" w:rsidRPr="00E32DD0" w:rsidRDefault="000F79E5" w:rsidP="004B0FAA">
      <w:pPr>
        <w:pStyle w:val="a3"/>
        <w:spacing w:line="360" w:lineRule="auto"/>
        <w:ind w:firstLine="709"/>
        <w:jc w:val="both"/>
        <w:rPr>
          <w:rFonts w:ascii="Times New Roman" w:hAnsi="Times New Roman"/>
          <w:sz w:val="28"/>
          <w:szCs w:val="28"/>
        </w:rPr>
      </w:pPr>
      <w:r w:rsidRPr="00E32DD0">
        <w:rPr>
          <w:rFonts w:ascii="Times New Roman" w:hAnsi="Times New Roman"/>
          <w:sz w:val="28"/>
          <w:szCs w:val="28"/>
        </w:rPr>
        <w:t>2.3. Аналіз фінансових результатів та рентабельності ТОВ ВКФ «Ельф»</w:t>
      </w:r>
    </w:p>
    <w:p w:rsidR="000F79E5" w:rsidRDefault="000F79E5" w:rsidP="004B0FAA">
      <w:pPr>
        <w:pStyle w:val="a3"/>
        <w:spacing w:line="360" w:lineRule="auto"/>
        <w:ind w:firstLine="709"/>
        <w:jc w:val="both"/>
        <w:rPr>
          <w:rFonts w:ascii="Times New Roman" w:hAnsi="Times New Roman"/>
          <w:sz w:val="28"/>
          <w:szCs w:val="28"/>
        </w:rPr>
      </w:pPr>
    </w:p>
    <w:p w:rsidR="006D353A" w:rsidRPr="00E32DD0" w:rsidRDefault="006D353A" w:rsidP="004B0FAA">
      <w:pPr>
        <w:pStyle w:val="a3"/>
        <w:spacing w:line="360" w:lineRule="auto"/>
        <w:ind w:firstLine="709"/>
        <w:jc w:val="both"/>
        <w:rPr>
          <w:rFonts w:ascii="Times New Roman" w:hAnsi="Times New Roman"/>
          <w:sz w:val="28"/>
          <w:szCs w:val="28"/>
        </w:rPr>
      </w:pPr>
    </w:p>
    <w:p w:rsidR="000F79E5" w:rsidRDefault="006C2622"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Показники фінансових результатів характеризують абсолютну ефективність господарювання економічного суб’єкта. Найважливішим серед них є показник прибутку, який в умовах ринкової економіки становить становить основу економічного розвитку підприємства. </w:t>
      </w:r>
      <w:r w:rsidR="00E32DD0" w:rsidRPr="00E32DD0">
        <w:rPr>
          <w:rFonts w:ascii="Times New Roman" w:hAnsi="Times New Roman"/>
          <w:sz w:val="28"/>
          <w:szCs w:val="28"/>
        </w:rPr>
        <w:t xml:space="preserve">Кожний суб’єкт господарської діяльності працює задля отримання економічних вигід. </w:t>
      </w:r>
      <w:r w:rsidR="00204BFD">
        <w:rPr>
          <w:rFonts w:ascii="Times New Roman" w:hAnsi="Times New Roman"/>
          <w:sz w:val="28"/>
          <w:szCs w:val="28"/>
        </w:rPr>
        <w:t xml:space="preserve">Економічна вигода, представлена у вигляді прибутку – кінцевого результату діяльності підприємства, що характеризує абсолютну ефективність його </w:t>
      </w:r>
      <w:r w:rsidR="00204BFD">
        <w:rPr>
          <w:rFonts w:ascii="Times New Roman" w:hAnsi="Times New Roman"/>
          <w:sz w:val="28"/>
          <w:szCs w:val="28"/>
        </w:rPr>
        <w:lastRenderedPageBreak/>
        <w:t xml:space="preserve">роботи. </w:t>
      </w:r>
      <w:r w:rsidR="00E32DD0" w:rsidRPr="00E32DD0">
        <w:rPr>
          <w:rFonts w:ascii="Times New Roman" w:hAnsi="Times New Roman"/>
          <w:sz w:val="28"/>
          <w:szCs w:val="28"/>
        </w:rPr>
        <w:t xml:space="preserve"> </w:t>
      </w:r>
      <w:r w:rsidR="00E32DD0">
        <w:rPr>
          <w:rFonts w:ascii="Times New Roman" w:hAnsi="Times New Roman"/>
          <w:sz w:val="28"/>
          <w:szCs w:val="28"/>
        </w:rPr>
        <w:t>Відповідно, підприємствам радять приділяти пильну увагу процесу формування власних доходів та розробці якісної стратегії щодо управління ними. Дотримання таких заходів надасть можливість підвищити рівень доходів у перспективі.</w:t>
      </w:r>
    </w:p>
    <w:p w:rsidR="00780633" w:rsidRDefault="00780633"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Фінансові результати діяльності підприємства оцінюються цілим набором показників, де вихідними категоріями є доходи, витрати, прибутки і збитки. Саме вони закладаються в основу всіх подальших розрахунківі всі інші показники  можна вважати похідними.</w:t>
      </w:r>
    </w:p>
    <w:p w:rsidR="00C057FF" w:rsidRDefault="00780633"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 </w:t>
      </w:r>
      <w:r w:rsidR="00C057FF">
        <w:rPr>
          <w:rFonts w:ascii="Times New Roman" w:hAnsi="Times New Roman"/>
          <w:sz w:val="28"/>
          <w:szCs w:val="28"/>
        </w:rPr>
        <w:t xml:space="preserve">Фактично отриманий у звітному періоді  прибуток (збиток) підприємства може відрізнятися від прибутку (збитку) за минулий період та від прогнозованого на майбутнє. Відбувається це за рахунок впливу зовнішніх та внутрішніх чинників. Саме через це, важливим при аналізі фінансових результатів є всебічне вивчення чинників, що впливають на формування прибутку (збитку) та визначення ступеню впливу кожного. </w:t>
      </w:r>
    </w:p>
    <w:p w:rsidR="00E43EBE" w:rsidRPr="00E32DD0" w:rsidRDefault="00E43EBE"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Методологічною основою економічного аналізу фінансових результатів є прийняття для всіх підприємств, незалежно від організаційно-правової форми і форми власності, модель їхнього формування і використання.</w:t>
      </w:r>
    </w:p>
    <w:p w:rsidR="000F79E5" w:rsidRDefault="00670262"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Різні боки торговельної діяльності ТОВ ВКФ «Ельф» дістали завершеної грошової оцінки в системі показників фінансових результатів. Узагальнюючи  найважливіші показники фінансових результатів діяльності товариства проаналізуємо його Звіт про фінансові результати  (форма №2-м) за 2016-2020 роки  окремо у розрізі доходів і витрат.</w:t>
      </w:r>
    </w:p>
    <w:p w:rsidR="00607BF1" w:rsidRDefault="00607BF1"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Динаміку та структуру доходів </w:t>
      </w:r>
      <w:r w:rsidR="002D00F3">
        <w:rPr>
          <w:rFonts w:ascii="Times New Roman" w:hAnsi="Times New Roman"/>
          <w:sz w:val="28"/>
          <w:szCs w:val="28"/>
        </w:rPr>
        <w:t xml:space="preserve">і витрат </w:t>
      </w:r>
      <w:r>
        <w:rPr>
          <w:rFonts w:ascii="Times New Roman" w:hAnsi="Times New Roman"/>
          <w:sz w:val="28"/>
          <w:szCs w:val="28"/>
        </w:rPr>
        <w:t>ТОВ ВКФ «Ельф» за 201</w:t>
      </w:r>
      <w:r w:rsidR="002D00F3">
        <w:rPr>
          <w:rFonts w:ascii="Times New Roman" w:hAnsi="Times New Roman"/>
          <w:sz w:val="28"/>
          <w:szCs w:val="28"/>
        </w:rPr>
        <w:t xml:space="preserve">6-2020 роки представлено у таблицях </w:t>
      </w:r>
      <w:r>
        <w:rPr>
          <w:rFonts w:ascii="Times New Roman" w:hAnsi="Times New Roman"/>
          <w:sz w:val="28"/>
          <w:szCs w:val="28"/>
        </w:rPr>
        <w:t>2.11.</w:t>
      </w:r>
      <w:r w:rsidR="002D00F3">
        <w:rPr>
          <w:rFonts w:ascii="Times New Roman" w:hAnsi="Times New Roman"/>
          <w:sz w:val="28"/>
          <w:szCs w:val="28"/>
        </w:rPr>
        <w:t xml:space="preserve"> та 2.12.</w:t>
      </w:r>
    </w:p>
    <w:p w:rsidR="00A51BCF" w:rsidRDefault="002D00F3" w:rsidP="00A51BCF">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Отримані у процесі аналізу дані про динаміку і структуру доходів          ТОВ ВКВ «Ельф» за 2016-2020 роки свідчать про те, що вцілому загальна сума доходів товариства зросла на 6216,4 тис.грн., що склало 308%. </w:t>
      </w:r>
      <w:r w:rsidR="00C14BA9">
        <w:rPr>
          <w:rFonts w:ascii="Times New Roman" w:hAnsi="Times New Roman"/>
          <w:sz w:val="28"/>
          <w:szCs w:val="28"/>
        </w:rPr>
        <w:t>Ц</w:t>
      </w:r>
      <w:r>
        <w:rPr>
          <w:rFonts w:ascii="Times New Roman" w:hAnsi="Times New Roman"/>
          <w:sz w:val="28"/>
          <w:szCs w:val="28"/>
        </w:rPr>
        <w:t>е є позитивним моментом у діяльності досліджуваного товариства.</w:t>
      </w:r>
      <w:r w:rsidR="00C14BA9">
        <w:rPr>
          <w:rFonts w:ascii="Times New Roman" w:hAnsi="Times New Roman"/>
          <w:sz w:val="28"/>
          <w:szCs w:val="28"/>
        </w:rPr>
        <w:t xml:space="preserve"> Але варто зазначити, що у 2020 році спостерігаємо зниження доходів порівняно з 2019 роком на </w:t>
      </w:r>
      <w:r w:rsidR="00C14BA9" w:rsidRPr="00C14BA9">
        <w:rPr>
          <w:rFonts w:ascii="Times New Roman" w:hAnsi="Times New Roman"/>
          <w:sz w:val="28"/>
          <w:szCs w:val="28"/>
        </w:rPr>
        <w:t>1996,4</w:t>
      </w:r>
      <w:r w:rsidR="00C14BA9">
        <w:rPr>
          <w:rFonts w:ascii="Times New Roman" w:hAnsi="Times New Roman"/>
          <w:sz w:val="28"/>
          <w:szCs w:val="28"/>
        </w:rPr>
        <w:t xml:space="preserve"> тис.грн. </w:t>
      </w:r>
      <w:r w:rsidR="00A51BCF">
        <w:rPr>
          <w:rFonts w:ascii="Times New Roman" w:hAnsi="Times New Roman"/>
          <w:sz w:val="28"/>
          <w:szCs w:val="28"/>
        </w:rPr>
        <w:br w:type="page"/>
      </w:r>
    </w:p>
    <w:p w:rsidR="006D353A" w:rsidRDefault="006D353A" w:rsidP="004B0FAA">
      <w:pPr>
        <w:pStyle w:val="a3"/>
        <w:spacing w:line="360" w:lineRule="auto"/>
        <w:ind w:firstLine="709"/>
        <w:jc w:val="both"/>
        <w:rPr>
          <w:rFonts w:ascii="Times New Roman" w:hAnsi="Times New Roman"/>
          <w:sz w:val="28"/>
          <w:szCs w:val="28"/>
        </w:rPr>
        <w:sectPr w:rsidR="006D353A" w:rsidSect="00A51BCF">
          <w:footerReference w:type="default" r:id="rId17"/>
          <w:pgSz w:w="11906" w:h="16838"/>
          <w:pgMar w:top="1134" w:right="567" w:bottom="1134" w:left="1701" w:header="709" w:footer="709" w:gutter="0"/>
          <w:pgNumType w:start="42"/>
          <w:cols w:space="708"/>
          <w:docGrid w:linePitch="360"/>
        </w:sectPr>
      </w:pPr>
    </w:p>
    <w:p w:rsidR="006D353A" w:rsidRPr="007A0AAD" w:rsidRDefault="006D353A" w:rsidP="000F5A6C">
      <w:pPr>
        <w:pStyle w:val="2"/>
        <w:spacing w:before="0" w:after="0"/>
        <w:ind w:firstLine="709"/>
        <w:jc w:val="right"/>
        <w:rPr>
          <w:rStyle w:val="editsection"/>
          <w:rFonts w:ascii="Times New Roman" w:hAnsi="Times New Roman" w:cs="Times New Roman"/>
          <w:b w:val="0"/>
        </w:rPr>
      </w:pPr>
      <w:r w:rsidRPr="007A0AAD">
        <w:rPr>
          <w:rStyle w:val="editsection"/>
          <w:rFonts w:ascii="Times New Roman" w:hAnsi="Times New Roman" w:cs="Times New Roman"/>
          <w:b w:val="0"/>
        </w:rPr>
        <w:lastRenderedPageBreak/>
        <w:t>Таблиця 2.</w:t>
      </w:r>
      <w:r w:rsidR="000F5A6C" w:rsidRPr="007A0AAD">
        <w:rPr>
          <w:rStyle w:val="editsection"/>
          <w:rFonts w:ascii="Times New Roman" w:hAnsi="Times New Roman" w:cs="Times New Roman"/>
          <w:b w:val="0"/>
        </w:rPr>
        <w:t>11</w:t>
      </w:r>
      <w:r w:rsidRPr="007A0AAD">
        <w:rPr>
          <w:rStyle w:val="editsection"/>
          <w:rFonts w:ascii="Times New Roman" w:hAnsi="Times New Roman" w:cs="Times New Roman"/>
          <w:b w:val="0"/>
        </w:rPr>
        <w:t xml:space="preserve"> </w:t>
      </w:r>
    </w:p>
    <w:p w:rsidR="006D353A" w:rsidRPr="007A0AAD" w:rsidRDefault="006D353A" w:rsidP="000F5A6C">
      <w:pPr>
        <w:pStyle w:val="2"/>
        <w:spacing w:before="0" w:after="0"/>
        <w:ind w:firstLine="709"/>
        <w:jc w:val="center"/>
        <w:rPr>
          <w:rStyle w:val="editsection"/>
          <w:rFonts w:ascii="Times New Roman" w:hAnsi="Times New Roman" w:cs="Times New Roman"/>
          <w:i w:val="0"/>
        </w:rPr>
      </w:pPr>
      <w:r w:rsidRPr="007A0AAD">
        <w:rPr>
          <w:rStyle w:val="editsection"/>
          <w:rFonts w:ascii="Times New Roman" w:hAnsi="Times New Roman" w:cs="Times New Roman"/>
          <w:i w:val="0"/>
        </w:rPr>
        <w:t xml:space="preserve">Структурно-динамічний аналіз </w:t>
      </w:r>
      <w:r w:rsidR="00633692" w:rsidRPr="007A0AAD">
        <w:rPr>
          <w:rStyle w:val="editsection"/>
          <w:rFonts w:ascii="Times New Roman" w:hAnsi="Times New Roman" w:cs="Times New Roman"/>
          <w:i w:val="0"/>
        </w:rPr>
        <w:t>доходів</w:t>
      </w:r>
      <w:r w:rsidRPr="007A0AAD">
        <w:rPr>
          <w:rStyle w:val="editsection"/>
          <w:rFonts w:ascii="Times New Roman" w:hAnsi="Times New Roman" w:cs="Times New Roman"/>
          <w:i w:val="0"/>
        </w:rPr>
        <w:t xml:space="preserve"> ТОВ ВКФ «Ельф»  за 2016-2020 роки</w:t>
      </w:r>
    </w:p>
    <w:tbl>
      <w:tblPr>
        <w:tblpPr w:leftFromText="180" w:rightFromText="180" w:vertAnchor="page" w:horzAnchor="margin" w:tblpY="1684"/>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992"/>
        <w:gridCol w:w="709"/>
        <w:gridCol w:w="992"/>
        <w:gridCol w:w="851"/>
        <w:gridCol w:w="1135"/>
        <w:gridCol w:w="708"/>
        <w:gridCol w:w="991"/>
        <w:gridCol w:w="568"/>
        <w:gridCol w:w="851"/>
        <w:gridCol w:w="566"/>
        <w:gridCol w:w="850"/>
        <w:gridCol w:w="1025"/>
        <w:gridCol w:w="852"/>
        <w:gridCol w:w="992"/>
        <w:gridCol w:w="851"/>
      </w:tblGrid>
      <w:tr w:rsidR="00A51BCF" w:rsidRPr="00F5591C" w:rsidTr="00A51BCF">
        <w:trPr>
          <w:trHeight w:val="222"/>
        </w:trPr>
        <w:tc>
          <w:tcPr>
            <w:tcW w:w="1951" w:type="dxa"/>
            <w:vMerge w:val="restart"/>
          </w:tcPr>
          <w:p w:rsidR="00A51BCF" w:rsidRPr="00F5591C" w:rsidRDefault="00A51BCF" w:rsidP="00A51BCF">
            <w:pPr>
              <w:pStyle w:val="a6"/>
              <w:spacing w:before="0" w:beforeAutospacing="0" w:after="0" w:afterAutospacing="0"/>
              <w:jc w:val="center"/>
              <w:rPr>
                <w:sz w:val="22"/>
                <w:szCs w:val="22"/>
                <w:lang w:val="uk-UA"/>
              </w:rPr>
            </w:pP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Показники</w:t>
            </w:r>
          </w:p>
        </w:tc>
        <w:tc>
          <w:tcPr>
            <w:tcW w:w="1701" w:type="dxa"/>
            <w:gridSpan w:val="2"/>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2016</w:t>
            </w:r>
          </w:p>
        </w:tc>
        <w:tc>
          <w:tcPr>
            <w:tcW w:w="1843" w:type="dxa"/>
            <w:gridSpan w:val="2"/>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2017</w:t>
            </w:r>
          </w:p>
        </w:tc>
        <w:tc>
          <w:tcPr>
            <w:tcW w:w="1843" w:type="dxa"/>
            <w:gridSpan w:val="2"/>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2018</w:t>
            </w:r>
          </w:p>
        </w:tc>
        <w:tc>
          <w:tcPr>
            <w:tcW w:w="1559" w:type="dxa"/>
            <w:gridSpan w:val="2"/>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2019</w:t>
            </w:r>
          </w:p>
        </w:tc>
        <w:tc>
          <w:tcPr>
            <w:tcW w:w="1417" w:type="dxa"/>
            <w:gridSpan w:val="2"/>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2020</w:t>
            </w:r>
          </w:p>
        </w:tc>
        <w:tc>
          <w:tcPr>
            <w:tcW w:w="3719" w:type="dxa"/>
            <w:gridSpan w:val="4"/>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 xml:space="preserve">Відхилення </w:t>
            </w:r>
          </w:p>
        </w:tc>
        <w:tc>
          <w:tcPr>
            <w:tcW w:w="851"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Темп приросту</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2020/</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2016</w:t>
            </w:r>
          </w:p>
        </w:tc>
      </w:tr>
      <w:tr w:rsidR="00A51BCF" w:rsidRPr="00F5591C" w:rsidTr="00A51BCF">
        <w:trPr>
          <w:trHeight w:val="276"/>
        </w:trPr>
        <w:tc>
          <w:tcPr>
            <w:tcW w:w="1951" w:type="dxa"/>
            <w:vMerge/>
          </w:tcPr>
          <w:p w:rsidR="00A51BCF" w:rsidRPr="00F5591C" w:rsidRDefault="00A51BCF" w:rsidP="00A51BCF">
            <w:pPr>
              <w:pStyle w:val="a6"/>
              <w:spacing w:before="0" w:beforeAutospacing="0" w:after="0" w:afterAutospacing="0"/>
              <w:jc w:val="center"/>
              <w:rPr>
                <w:sz w:val="22"/>
                <w:szCs w:val="22"/>
                <w:lang w:val="uk-UA"/>
              </w:rPr>
            </w:pPr>
          </w:p>
        </w:tc>
        <w:tc>
          <w:tcPr>
            <w:tcW w:w="1701" w:type="dxa"/>
            <w:gridSpan w:val="2"/>
            <w:vMerge/>
          </w:tcPr>
          <w:p w:rsidR="00A51BCF" w:rsidRPr="00F5591C" w:rsidRDefault="00A51BCF" w:rsidP="00A51BCF">
            <w:pPr>
              <w:pStyle w:val="a6"/>
              <w:spacing w:before="0" w:beforeAutospacing="0" w:after="0" w:afterAutospacing="0"/>
              <w:jc w:val="center"/>
              <w:rPr>
                <w:sz w:val="22"/>
                <w:szCs w:val="22"/>
                <w:lang w:val="uk-UA"/>
              </w:rPr>
            </w:pPr>
          </w:p>
        </w:tc>
        <w:tc>
          <w:tcPr>
            <w:tcW w:w="1843" w:type="dxa"/>
            <w:gridSpan w:val="2"/>
            <w:vMerge/>
          </w:tcPr>
          <w:p w:rsidR="00A51BCF" w:rsidRPr="00F5591C" w:rsidRDefault="00A51BCF" w:rsidP="00A51BCF">
            <w:pPr>
              <w:pStyle w:val="a6"/>
              <w:spacing w:before="0" w:beforeAutospacing="0" w:after="0" w:afterAutospacing="0"/>
              <w:jc w:val="center"/>
              <w:rPr>
                <w:sz w:val="22"/>
                <w:szCs w:val="22"/>
                <w:lang w:val="uk-UA"/>
              </w:rPr>
            </w:pPr>
          </w:p>
        </w:tc>
        <w:tc>
          <w:tcPr>
            <w:tcW w:w="1843" w:type="dxa"/>
            <w:gridSpan w:val="2"/>
            <w:vMerge/>
          </w:tcPr>
          <w:p w:rsidR="00A51BCF" w:rsidRPr="00F5591C" w:rsidRDefault="00A51BCF" w:rsidP="00A51BCF">
            <w:pPr>
              <w:pStyle w:val="a6"/>
              <w:spacing w:before="0" w:beforeAutospacing="0" w:after="0" w:afterAutospacing="0"/>
              <w:jc w:val="center"/>
              <w:rPr>
                <w:sz w:val="22"/>
                <w:szCs w:val="22"/>
                <w:lang w:val="uk-UA"/>
              </w:rPr>
            </w:pPr>
          </w:p>
        </w:tc>
        <w:tc>
          <w:tcPr>
            <w:tcW w:w="1559" w:type="dxa"/>
            <w:gridSpan w:val="2"/>
            <w:vMerge/>
          </w:tcPr>
          <w:p w:rsidR="00A51BCF" w:rsidRPr="00F5591C" w:rsidRDefault="00A51BCF" w:rsidP="00A51BCF">
            <w:pPr>
              <w:pStyle w:val="a6"/>
              <w:spacing w:before="0" w:beforeAutospacing="0" w:after="0" w:afterAutospacing="0"/>
              <w:jc w:val="center"/>
              <w:rPr>
                <w:sz w:val="22"/>
                <w:szCs w:val="22"/>
                <w:lang w:val="uk-UA"/>
              </w:rPr>
            </w:pPr>
          </w:p>
        </w:tc>
        <w:tc>
          <w:tcPr>
            <w:tcW w:w="1417" w:type="dxa"/>
            <w:gridSpan w:val="2"/>
            <w:vMerge/>
          </w:tcPr>
          <w:p w:rsidR="00A51BCF" w:rsidRPr="00F5591C" w:rsidRDefault="00A51BCF" w:rsidP="00A51BCF">
            <w:pPr>
              <w:pStyle w:val="a6"/>
              <w:spacing w:before="0" w:beforeAutospacing="0" w:after="0" w:afterAutospacing="0"/>
              <w:jc w:val="center"/>
              <w:rPr>
                <w:sz w:val="22"/>
                <w:szCs w:val="22"/>
                <w:lang w:val="uk-UA"/>
              </w:rPr>
            </w:pPr>
          </w:p>
        </w:tc>
        <w:tc>
          <w:tcPr>
            <w:tcW w:w="850"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2017/</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2016</w:t>
            </w:r>
          </w:p>
        </w:tc>
        <w:tc>
          <w:tcPr>
            <w:tcW w:w="1025"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2018/</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2017</w:t>
            </w:r>
          </w:p>
        </w:tc>
        <w:tc>
          <w:tcPr>
            <w:tcW w:w="852"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2019/</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2018</w:t>
            </w:r>
          </w:p>
        </w:tc>
        <w:tc>
          <w:tcPr>
            <w:tcW w:w="992"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2020/</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2019</w:t>
            </w:r>
          </w:p>
        </w:tc>
        <w:tc>
          <w:tcPr>
            <w:tcW w:w="851" w:type="dxa"/>
            <w:vMerge/>
          </w:tcPr>
          <w:p w:rsidR="00A51BCF" w:rsidRPr="00F5591C" w:rsidRDefault="00A51BCF" w:rsidP="00A51BCF">
            <w:pPr>
              <w:pStyle w:val="a6"/>
              <w:spacing w:before="0" w:beforeAutospacing="0" w:after="0" w:afterAutospacing="0"/>
              <w:jc w:val="center"/>
              <w:rPr>
                <w:sz w:val="22"/>
                <w:szCs w:val="22"/>
                <w:lang w:val="uk-UA"/>
              </w:rPr>
            </w:pPr>
          </w:p>
        </w:tc>
      </w:tr>
      <w:tr w:rsidR="00A51BCF" w:rsidRPr="00F5591C" w:rsidTr="00A51BCF">
        <w:trPr>
          <w:trHeight w:val="276"/>
        </w:trPr>
        <w:tc>
          <w:tcPr>
            <w:tcW w:w="1951" w:type="dxa"/>
            <w:vMerge/>
          </w:tcPr>
          <w:p w:rsidR="00A51BCF" w:rsidRPr="00F5591C" w:rsidRDefault="00A51BCF" w:rsidP="00A51BCF">
            <w:pPr>
              <w:pStyle w:val="a6"/>
              <w:spacing w:before="0" w:beforeAutospacing="0" w:after="0" w:afterAutospacing="0"/>
              <w:jc w:val="center"/>
              <w:rPr>
                <w:sz w:val="22"/>
                <w:szCs w:val="22"/>
                <w:lang w:val="uk-UA"/>
              </w:rPr>
            </w:pPr>
          </w:p>
        </w:tc>
        <w:tc>
          <w:tcPr>
            <w:tcW w:w="992"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тис.грн.</w:t>
            </w:r>
          </w:p>
        </w:tc>
        <w:tc>
          <w:tcPr>
            <w:tcW w:w="709"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992"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тис.грн.</w:t>
            </w:r>
          </w:p>
        </w:tc>
        <w:tc>
          <w:tcPr>
            <w:tcW w:w="851"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1135"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тис.</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грн.</w:t>
            </w:r>
          </w:p>
        </w:tc>
        <w:tc>
          <w:tcPr>
            <w:tcW w:w="708"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991"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тис.</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грн.</w:t>
            </w:r>
          </w:p>
        </w:tc>
        <w:tc>
          <w:tcPr>
            <w:tcW w:w="568"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1"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Тис.</w:t>
            </w:r>
          </w:p>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грн.</w:t>
            </w:r>
          </w:p>
        </w:tc>
        <w:tc>
          <w:tcPr>
            <w:tcW w:w="566" w:type="dxa"/>
            <w:vMerge w:val="restart"/>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0" w:type="dxa"/>
            <w:vMerge/>
          </w:tcPr>
          <w:p w:rsidR="00A51BCF" w:rsidRPr="00F5591C" w:rsidRDefault="00A51BCF" w:rsidP="00A51BCF">
            <w:pPr>
              <w:pStyle w:val="a6"/>
              <w:spacing w:before="0" w:beforeAutospacing="0" w:after="0" w:afterAutospacing="0"/>
              <w:jc w:val="center"/>
              <w:rPr>
                <w:sz w:val="22"/>
                <w:szCs w:val="22"/>
                <w:lang w:val="uk-UA"/>
              </w:rPr>
            </w:pPr>
          </w:p>
        </w:tc>
        <w:tc>
          <w:tcPr>
            <w:tcW w:w="1025" w:type="dxa"/>
            <w:vMerge/>
          </w:tcPr>
          <w:p w:rsidR="00A51BCF" w:rsidRPr="00F5591C" w:rsidRDefault="00A51BCF" w:rsidP="00A51BCF">
            <w:pPr>
              <w:pStyle w:val="a6"/>
              <w:spacing w:before="0" w:beforeAutospacing="0" w:after="0" w:afterAutospacing="0"/>
              <w:jc w:val="center"/>
              <w:rPr>
                <w:sz w:val="22"/>
                <w:szCs w:val="22"/>
                <w:lang w:val="uk-UA"/>
              </w:rPr>
            </w:pPr>
          </w:p>
        </w:tc>
        <w:tc>
          <w:tcPr>
            <w:tcW w:w="852" w:type="dxa"/>
            <w:vMerge/>
          </w:tcPr>
          <w:p w:rsidR="00A51BCF" w:rsidRPr="00F5591C" w:rsidRDefault="00A51BCF" w:rsidP="00A51BCF">
            <w:pPr>
              <w:pStyle w:val="a6"/>
              <w:spacing w:before="0" w:beforeAutospacing="0" w:after="0" w:afterAutospacing="0"/>
              <w:jc w:val="center"/>
              <w:rPr>
                <w:sz w:val="22"/>
                <w:szCs w:val="22"/>
                <w:lang w:val="uk-UA"/>
              </w:rPr>
            </w:pPr>
          </w:p>
        </w:tc>
        <w:tc>
          <w:tcPr>
            <w:tcW w:w="992" w:type="dxa"/>
            <w:vMerge/>
          </w:tcPr>
          <w:p w:rsidR="00A51BCF" w:rsidRPr="00F5591C" w:rsidRDefault="00A51BCF" w:rsidP="00A51BCF">
            <w:pPr>
              <w:pStyle w:val="a6"/>
              <w:spacing w:before="0" w:beforeAutospacing="0" w:after="0" w:afterAutospacing="0"/>
              <w:jc w:val="center"/>
              <w:rPr>
                <w:sz w:val="22"/>
                <w:szCs w:val="22"/>
                <w:lang w:val="uk-UA"/>
              </w:rPr>
            </w:pPr>
          </w:p>
        </w:tc>
        <w:tc>
          <w:tcPr>
            <w:tcW w:w="851" w:type="dxa"/>
            <w:vMerge/>
          </w:tcPr>
          <w:p w:rsidR="00A51BCF" w:rsidRPr="00F5591C" w:rsidRDefault="00A51BCF" w:rsidP="00A51BCF">
            <w:pPr>
              <w:pStyle w:val="a6"/>
              <w:spacing w:before="0" w:beforeAutospacing="0" w:after="0" w:afterAutospacing="0"/>
              <w:jc w:val="center"/>
              <w:rPr>
                <w:sz w:val="22"/>
                <w:szCs w:val="22"/>
                <w:lang w:val="uk-UA"/>
              </w:rPr>
            </w:pPr>
          </w:p>
        </w:tc>
      </w:tr>
      <w:tr w:rsidR="00A51BCF" w:rsidRPr="00F5591C" w:rsidTr="00A51BCF">
        <w:trPr>
          <w:trHeight w:val="285"/>
        </w:trPr>
        <w:tc>
          <w:tcPr>
            <w:tcW w:w="1951" w:type="dxa"/>
            <w:vMerge/>
          </w:tcPr>
          <w:p w:rsidR="00A51BCF" w:rsidRPr="00F5591C" w:rsidRDefault="00A51BCF" w:rsidP="00A51BCF">
            <w:pPr>
              <w:pStyle w:val="a6"/>
              <w:spacing w:before="0" w:beforeAutospacing="0" w:after="0" w:afterAutospacing="0"/>
              <w:jc w:val="center"/>
              <w:rPr>
                <w:sz w:val="22"/>
                <w:szCs w:val="22"/>
                <w:lang w:val="uk-UA"/>
              </w:rPr>
            </w:pPr>
          </w:p>
        </w:tc>
        <w:tc>
          <w:tcPr>
            <w:tcW w:w="992" w:type="dxa"/>
            <w:vMerge/>
          </w:tcPr>
          <w:p w:rsidR="00A51BCF" w:rsidRPr="00F5591C" w:rsidRDefault="00A51BCF" w:rsidP="00A51BCF">
            <w:pPr>
              <w:pStyle w:val="a6"/>
              <w:spacing w:before="0" w:beforeAutospacing="0" w:after="0" w:afterAutospacing="0"/>
              <w:jc w:val="center"/>
              <w:rPr>
                <w:sz w:val="22"/>
                <w:szCs w:val="22"/>
                <w:lang w:val="uk-UA"/>
              </w:rPr>
            </w:pPr>
          </w:p>
        </w:tc>
        <w:tc>
          <w:tcPr>
            <w:tcW w:w="709" w:type="dxa"/>
            <w:vMerge/>
          </w:tcPr>
          <w:p w:rsidR="00A51BCF" w:rsidRPr="00F5591C" w:rsidRDefault="00A51BCF" w:rsidP="00A51BCF">
            <w:pPr>
              <w:pStyle w:val="a6"/>
              <w:spacing w:before="0" w:beforeAutospacing="0" w:after="0" w:afterAutospacing="0"/>
              <w:jc w:val="center"/>
              <w:rPr>
                <w:sz w:val="22"/>
                <w:szCs w:val="22"/>
                <w:lang w:val="uk-UA"/>
              </w:rPr>
            </w:pPr>
          </w:p>
        </w:tc>
        <w:tc>
          <w:tcPr>
            <w:tcW w:w="992" w:type="dxa"/>
            <w:vMerge/>
          </w:tcPr>
          <w:p w:rsidR="00A51BCF" w:rsidRPr="00F5591C" w:rsidRDefault="00A51BCF" w:rsidP="00A51BCF">
            <w:pPr>
              <w:pStyle w:val="a6"/>
              <w:spacing w:before="0" w:beforeAutospacing="0" w:after="0" w:afterAutospacing="0"/>
              <w:jc w:val="center"/>
              <w:rPr>
                <w:sz w:val="22"/>
                <w:szCs w:val="22"/>
                <w:lang w:val="uk-UA"/>
              </w:rPr>
            </w:pPr>
          </w:p>
        </w:tc>
        <w:tc>
          <w:tcPr>
            <w:tcW w:w="851" w:type="dxa"/>
            <w:vMerge/>
          </w:tcPr>
          <w:p w:rsidR="00A51BCF" w:rsidRPr="00F5591C" w:rsidRDefault="00A51BCF" w:rsidP="00A51BCF">
            <w:pPr>
              <w:pStyle w:val="a6"/>
              <w:spacing w:before="0" w:beforeAutospacing="0" w:after="0" w:afterAutospacing="0"/>
              <w:jc w:val="center"/>
              <w:rPr>
                <w:sz w:val="22"/>
                <w:szCs w:val="22"/>
                <w:lang w:val="uk-UA"/>
              </w:rPr>
            </w:pPr>
          </w:p>
        </w:tc>
        <w:tc>
          <w:tcPr>
            <w:tcW w:w="1135" w:type="dxa"/>
            <w:vMerge/>
          </w:tcPr>
          <w:p w:rsidR="00A51BCF" w:rsidRPr="00F5591C" w:rsidRDefault="00A51BCF" w:rsidP="00A51BCF">
            <w:pPr>
              <w:pStyle w:val="a6"/>
              <w:spacing w:before="0" w:beforeAutospacing="0" w:after="0" w:afterAutospacing="0"/>
              <w:jc w:val="center"/>
              <w:rPr>
                <w:sz w:val="22"/>
                <w:szCs w:val="22"/>
                <w:lang w:val="uk-UA"/>
              </w:rPr>
            </w:pPr>
          </w:p>
        </w:tc>
        <w:tc>
          <w:tcPr>
            <w:tcW w:w="708" w:type="dxa"/>
            <w:vMerge/>
          </w:tcPr>
          <w:p w:rsidR="00A51BCF" w:rsidRPr="00F5591C" w:rsidRDefault="00A51BCF" w:rsidP="00A51BCF">
            <w:pPr>
              <w:pStyle w:val="a6"/>
              <w:spacing w:before="0" w:beforeAutospacing="0" w:after="0" w:afterAutospacing="0"/>
              <w:jc w:val="center"/>
              <w:rPr>
                <w:sz w:val="22"/>
                <w:szCs w:val="22"/>
                <w:lang w:val="uk-UA"/>
              </w:rPr>
            </w:pPr>
          </w:p>
        </w:tc>
        <w:tc>
          <w:tcPr>
            <w:tcW w:w="991" w:type="dxa"/>
            <w:vMerge/>
          </w:tcPr>
          <w:p w:rsidR="00A51BCF" w:rsidRPr="00F5591C" w:rsidRDefault="00A51BCF" w:rsidP="00A51BCF">
            <w:pPr>
              <w:pStyle w:val="a6"/>
              <w:spacing w:before="0" w:beforeAutospacing="0" w:after="0" w:afterAutospacing="0"/>
              <w:jc w:val="center"/>
              <w:rPr>
                <w:sz w:val="22"/>
                <w:szCs w:val="22"/>
                <w:lang w:val="uk-UA"/>
              </w:rPr>
            </w:pPr>
          </w:p>
        </w:tc>
        <w:tc>
          <w:tcPr>
            <w:tcW w:w="568" w:type="dxa"/>
            <w:vMerge/>
          </w:tcPr>
          <w:p w:rsidR="00A51BCF" w:rsidRPr="00F5591C" w:rsidRDefault="00A51BCF" w:rsidP="00A51BCF">
            <w:pPr>
              <w:pStyle w:val="a6"/>
              <w:spacing w:before="0" w:beforeAutospacing="0" w:after="0" w:afterAutospacing="0"/>
              <w:jc w:val="center"/>
              <w:rPr>
                <w:sz w:val="22"/>
                <w:szCs w:val="22"/>
                <w:lang w:val="uk-UA"/>
              </w:rPr>
            </w:pPr>
          </w:p>
        </w:tc>
        <w:tc>
          <w:tcPr>
            <w:tcW w:w="851" w:type="dxa"/>
            <w:vMerge/>
          </w:tcPr>
          <w:p w:rsidR="00A51BCF" w:rsidRPr="00F5591C" w:rsidRDefault="00A51BCF" w:rsidP="00A51BCF">
            <w:pPr>
              <w:pStyle w:val="a6"/>
              <w:spacing w:before="0" w:beforeAutospacing="0" w:after="0" w:afterAutospacing="0"/>
              <w:jc w:val="center"/>
              <w:rPr>
                <w:sz w:val="22"/>
                <w:szCs w:val="22"/>
                <w:lang w:val="uk-UA"/>
              </w:rPr>
            </w:pPr>
          </w:p>
        </w:tc>
        <w:tc>
          <w:tcPr>
            <w:tcW w:w="566" w:type="dxa"/>
            <w:vMerge/>
          </w:tcPr>
          <w:p w:rsidR="00A51BCF" w:rsidRPr="00F5591C" w:rsidRDefault="00A51BCF" w:rsidP="00A51BCF">
            <w:pPr>
              <w:pStyle w:val="a6"/>
              <w:spacing w:before="0" w:beforeAutospacing="0" w:after="0" w:afterAutospacing="0"/>
              <w:jc w:val="center"/>
              <w:rPr>
                <w:sz w:val="22"/>
                <w:szCs w:val="22"/>
                <w:lang w:val="uk-UA"/>
              </w:rPr>
            </w:pPr>
          </w:p>
        </w:tc>
        <w:tc>
          <w:tcPr>
            <w:tcW w:w="850"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 -</w:t>
            </w:r>
          </w:p>
        </w:tc>
        <w:tc>
          <w:tcPr>
            <w:tcW w:w="102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 -</w:t>
            </w:r>
          </w:p>
        </w:tc>
        <w:tc>
          <w:tcPr>
            <w:tcW w:w="85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 -</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 -</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r>
      <w:tr w:rsidR="00A51BCF" w:rsidRPr="00F5591C" w:rsidTr="00A51BCF">
        <w:trPr>
          <w:trHeight w:val="285"/>
        </w:trPr>
        <w:tc>
          <w:tcPr>
            <w:tcW w:w="1951" w:type="dxa"/>
          </w:tcPr>
          <w:p w:rsidR="00A51BCF" w:rsidRPr="00F5591C" w:rsidRDefault="00A51BCF" w:rsidP="00A51BCF">
            <w:pPr>
              <w:pStyle w:val="a6"/>
              <w:spacing w:before="0" w:beforeAutospacing="0" w:after="0" w:afterAutospacing="0"/>
              <w:rPr>
                <w:sz w:val="22"/>
                <w:szCs w:val="22"/>
                <w:lang w:val="uk-UA"/>
              </w:rPr>
            </w:pPr>
            <w:r w:rsidRPr="00F5591C">
              <w:rPr>
                <w:sz w:val="22"/>
                <w:szCs w:val="22"/>
                <w:lang w:val="uk-UA"/>
              </w:rPr>
              <w:t>Чистий дохід від реалізації товарів</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2 018,5</w:t>
            </w:r>
          </w:p>
        </w:tc>
        <w:tc>
          <w:tcPr>
            <w:tcW w:w="709"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99,9</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3 504,3</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99,29</w:t>
            </w:r>
          </w:p>
        </w:tc>
        <w:tc>
          <w:tcPr>
            <w:tcW w:w="113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8 558,4</w:t>
            </w:r>
          </w:p>
        </w:tc>
        <w:tc>
          <w:tcPr>
            <w:tcW w:w="70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98,5</w:t>
            </w:r>
          </w:p>
        </w:tc>
        <w:tc>
          <w:tcPr>
            <w:tcW w:w="99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10231,4</w:t>
            </w:r>
          </w:p>
        </w:tc>
        <w:tc>
          <w:tcPr>
            <w:tcW w:w="56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100</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8235</w:t>
            </w:r>
          </w:p>
        </w:tc>
        <w:tc>
          <w:tcPr>
            <w:tcW w:w="566"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100</w:t>
            </w:r>
          </w:p>
        </w:tc>
        <w:tc>
          <w:tcPr>
            <w:tcW w:w="850"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1485,8</w:t>
            </w:r>
          </w:p>
        </w:tc>
        <w:tc>
          <w:tcPr>
            <w:tcW w:w="102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5054,1</w:t>
            </w:r>
          </w:p>
        </w:tc>
        <w:tc>
          <w:tcPr>
            <w:tcW w:w="85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1673</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-1996,4</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308</w:t>
            </w:r>
          </w:p>
        </w:tc>
      </w:tr>
      <w:tr w:rsidR="00A51BCF" w:rsidRPr="00F5591C" w:rsidTr="00A51BCF">
        <w:trPr>
          <w:trHeight w:val="651"/>
        </w:trPr>
        <w:tc>
          <w:tcPr>
            <w:tcW w:w="1951" w:type="dxa"/>
          </w:tcPr>
          <w:p w:rsidR="00A51BCF" w:rsidRPr="00F5591C" w:rsidRDefault="00A51BCF" w:rsidP="00A51BCF">
            <w:pPr>
              <w:spacing w:after="0" w:line="240" w:lineRule="auto"/>
              <w:rPr>
                <w:rFonts w:ascii="Times New Roman" w:hAnsi="Times New Roman"/>
                <w:lang w:val="uk-UA" w:eastAsia="ru-RU"/>
              </w:rPr>
            </w:pPr>
            <w:r w:rsidRPr="00F5591C">
              <w:rPr>
                <w:rFonts w:ascii="Times New Roman" w:hAnsi="Times New Roman"/>
                <w:lang w:val="uk-UA" w:eastAsia="ru-RU"/>
              </w:rPr>
              <w:t>Інші операційні доходи</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709"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24,3</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0,7</w:t>
            </w:r>
          </w:p>
        </w:tc>
        <w:tc>
          <w:tcPr>
            <w:tcW w:w="113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117,4</w:t>
            </w:r>
          </w:p>
        </w:tc>
        <w:tc>
          <w:tcPr>
            <w:tcW w:w="70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1,4</w:t>
            </w:r>
          </w:p>
        </w:tc>
        <w:tc>
          <w:tcPr>
            <w:tcW w:w="99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56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566"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0"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24,3</w:t>
            </w:r>
          </w:p>
        </w:tc>
        <w:tc>
          <w:tcPr>
            <w:tcW w:w="1025"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93,1</w:t>
            </w:r>
          </w:p>
        </w:tc>
        <w:tc>
          <w:tcPr>
            <w:tcW w:w="85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-117,4</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w:t>
            </w:r>
          </w:p>
        </w:tc>
      </w:tr>
      <w:tr w:rsidR="00A51BCF" w:rsidRPr="00F5591C" w:rsidTr="00A51BCF">
        <w:trPr>
          <w:trHeight w:val="285"/>
        </w:trPr>
        <w:tc>
          <w:tcPr>
            <w:tcW w:w="1951" w:type="dxa"/>
          </w:tcPr>
          <w:p w:rsidR="00A51BCF" w:rsidRPr="00F5591C" w:rsidRDefault="00A51BCF" w:rsidP="00A51BCF">
            <w:pPr>
              <w:pStyle w:val="2"/>
              <w:spacing w:before="0" w:after="0"/>
              <w:rPr>
                <w:rStyle w:val="editsection"/>
                <w:rFonts w:ascii="Times New Roman" w:hAnsi="Times New Roman" w:cs="Times New Roman"/>
                <w:b w:val="0"/>
                <w:i w:val="0"/>
                <w:sz w:val="22"/>
                <w:szCs w:val="22"/>
              </w:rPr>
            </w:pPr>
            <w:r w:rsidRPr="00F5591C">
              <w:rPr>
                <w:rStyle w:val="editsection"/>
                <w:rFonts w:ascii="Times New Roman" w:hAnsi="Times New Roman" w:cs="Times New Roman"/>
                <w:b w:val="0"/>
                <w:i w:val="0"/>
                <w:sz w:val="22"/>
                <w:szCs w:val="22"/>
              </w:rPr>
              <w:t>Інші доходи</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0,1</w:t>
            </w:r>
          </w:p>
        </w:tc>
        <w:tc>
          <w:tcPr>
            <w:tcW w:w="709"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0,1</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0,5</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0,01</w:t>
            </w:r>
          </w:p>
        </w:tc>
        <w:tc>
          <w:tcPr>
            <w:tcW w:w="113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8,7</w:t>
            </w:r>
          </w:p>
        </w:tc>
        <w:tc>
          <w:tcPr>
            <w:tcW w:w="70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0,1</w:t>
            </w:r>
          </w:p>
        </w:tc>
        <w:tc>
          <w:tcPr>
            <w:tcW w:w="99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56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566"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w:t>
            </w:r>
          </w:p>
        </w:tc>
        <w:tc>
          <w:tcPr>
            <w:tcW w:w="850"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0,4</w:t>
            </w:r>
          </w:p>
        </w:tc>
        <w:tc>
          <w:tcPr>
            <w:tcW w:w="1025"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8,2</w:t>
            </w:r>
          </w:p>
        </w:tc>
        <w:tc>
          <w:tcPr>
            <w:tcW w:w="85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-8,7</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w:t>
            </w:r>
          </w:p>
        </w:tc>
      </w:tr>
      <w:tr w:rsidR="00A51BCF" w:rsidRPr="00F5591C" w:rsidTr="00A51BCF">
        <w:trPr>
          <w:trHeight w:val="285"/>
        </w:trPr>
        <w:tc>
          <w:tcPr>
            <w:tcW w:w="1951" w:type="dxa"/>
          </w:tcPr>
          <w:p w:rsidR="00A51BCF" w:rsidRPr="00F5591C" w:rsidRDefault="00A51BCF" w:rsidP="00A51BCF">
            <w:pPr>
              <w:pStyle w:val="2"/>
              <w:spacing w:before="0" w:after="0"/>
              <w:rPr>
                <w:rStyle w:val="editsection"/>
                <w:rFonts w:ascii="Times New Roman" w:hAnsi="Times New Roman" w:cs="Times New Roman"/>
                <w:b w:val="0"/>
                <w:i w:val="0"/>
                <w:sz w:val="22"/>
                <w:szCs w:val="22"/>
              </w:rPr>
            </w:pPr>
            <w:r w:rsidRPr="00F5591C">
              <w:rPr>
                <w:rStyle w:val="editsection"/>
                <w:rFonts w:ascii="Times New Roman" w:hAnsi="Times New Roman" w:cs="Times New Roman"/>
                <w:b w:val="0"/>
                <w:i w:val="0"/>
                <w:sz w:val="22"/>
                <w:szCs w:val="22"/>
              </w:rPr>
              <w:t>Разом доходи</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2 018,6</w:t>
            </w:r>
          </w:p>
        </w:tc>
        <w:tc>
          <w:tcPr>
            <w:tcW w:w="709"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100</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3 529,1</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100</w:t>
            </w:r>
          </w:p>
        </w:tc>
        <w:tc>
          <w:tcPr>
            <w:tcW w:w="1135"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rPr>
              <w:t>8 684,5</w:t>
            </w:r>
          </w:p>
        </w:tc>
        <w:tc>
          <w:tcPr>
            <w:tcW w:w="708"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100</w:t>
            </w:r>
          </w:p>
        </w:tc>
        <w:tc>
          <w:tcPr>
            <w:tcW w:w="99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10231,4</w:t>
            </w:r>
          </w:p>
        </w:tc>
        <w:tc>
          <w:tcPr>
            <w:tcW w:w="568"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100</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sidRPr="00F5591C">
              <w:rPr>
                <w:sz w:val="22"/>
                <w:szCs w:val="22"/>
                <w:lang w:val="uk-UA"/>
              </w:rPr>
              <w:t>8235</w:t>
            </w:r>
          </w:p>
        </w:tc>
        <w:tc>
          <w:tcPr>
            <w:tcW w:w="566"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100</w:t>
            </w:r>
          </w:p>
        </w:tc>
        <w:tc>
          <w:tcPr>
            <w:tcW w:w="850"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1510,5</w:t>
            </w:r>
          </w:p>
        </w:tc>
        <w:tc>
          <w:tcPr>
            <w:tcW w:w="1025"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5155,4</w:t>
            </w:r>
          </w:p>
        </w:tc>
        <w:tc>
          <w:tcPr>
            <w:tcW w:w="85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1546,9</w:t>
            </w:r>
          </w:p>
        </w:tc>
        <w:tc>
          <w:tcPr>
            <w:tcW w:w="992"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-1996,4</w:t>
            </w:r>
          </w:p>
        </w:tc>
        <w:tc>
          <w:tcPr>
            <w:tcW w:w="851" w:type="dxa"/>
          </w:tcPr>
          <w:p w:rsidR="00A51BCF" w:rsidRPr="00F5591C" w:rsidRDefault="00A51BCF" w:rsidP="00A51BCF">
            <w:pPr>
              <w:pStyle w:val="a6"/>
              <w:spacing w:before="0" w:beforeAutospacing="0" w:after="0" w:afterAutospacing="0"/>
              <w:jc w:val="center"/>
              <w:rPr>
                <w:sz w:val="22"/>
                <w:szCs w:val="22"/>
                <w:lang w:val="uk-UA"/>
              </w:rPr>
            </w:pPr>
            <w:r>
              <w:rPr>
                <w:sz w:val="22"/>
                <w:szCs w:val="22"/>
                <w:lang w:val="uk-UA"/>
              </w:rPr>
              <w:t>308</w:t>
            </w:r>
          </w:p>
        </w:tc>
      </w:tr>
    </w:tbl>
    <w:p w:rsidR="00B330D5" w:rsidRPr="009D6C37" w:rsidRDefault="00B330D5" w:rsidP="00B330D5">
      <w:pPr>
        <w:pStyle w:val="a3"/>
        <w:ind w:firstLine="708"/>
        <w:jc w:val="both"/>
        <w:rPr>
          <w:rFonts w:ascii="Times New Roman" w:hAnsi="Times New Roman"/>
          <w:sz w:val="24"/>
          <w:szCs w:val="24"/>
        </w:rPr>
      </w:pPr>
      <w:r w:rsidRPr="009D6C37">
        <w:rPr>
          <w:rFonts w:ascii="Times New Roman" w:hAnsi="Times New Roman"/>
          <w:sz w:val="24"/>
          <w:szCs w:val="24"/>
        </w:rPr>
        <w:t>Джерел</w:t>
      </w:r>
      <w:r>
        <w:rPr>
          <w:rFonts w:ascii="Times New Roman" w:hAnsi="Times New Roman"/>
          <w:sz w:val="24"/>
          <w:szCs w:val="24"/>
        </w:rPr>
        <w:t>о</w:t>
      </w:r>
      <w:r w:rsidRPr="009D6C37">
        <w:rPr>
          <w:rFonts w:ascii="Times New Roman" w:hAnsi="Times New Roman"/>
          <w:sz w:val="24"/>
          <w:szCs w:val="24"/>
        </w:rPr>
        <w:t xml:space="preserve">: розраховано автором на основі фінансової звітності ТОВ ВКФ «Ельф» за 2016-2020 роки </w:t>
      </w:r>
    </w:p>
    <w:p w:rsidR="000F5A6C" w:rsidRPr="007A0AAD" w:rsidRDefault="000F5A6C" w:rsidP="000F5A6C">
      <w:pPr>
        <w:pStyle w:val="2"/>
        <w:spacing w:before="0" w:after="0"/>
        <w:ind w:firstLine="709"/>
        <w:jc w:val="right"/>
        <w:rPr>
          <w:rStyle w:val="editsection"/>
          <w:rFonts w:ascii="Times New Roman" w:hAnsi="Times New Roman" w:cs="Times New Roman"/>
          <w:b w:val="0"/>
        </w:rPr>
      </w:pPr>
      <w:r w:rsidRPr="007A0AAD">
        <w:rPr>
          <w:rStyle w:val="editsection"/>
          <w:rFonts w:ascii="Times New Roman" w:hAnsi="Times New Roman" w:cs="Times New Roman"/>
          <w:b w:val="0"/>
        </w:rPr>
        <w:t>Таблиця 2.1</w:t>
      </w:r>
      <w:r w:rsidR="0027482D" w:rsidRPr="007A0AAD">
        <w:rPr>
          <w:rStyle w:val="editsection"/>
          <w:rFonts w:ascii="Times New Roman" w:hAnsi="Times New Roman" w:cs="Times New Roman"/>
          <w:b w:val="0"/>
        </w:rPr>
        <w:t>2</w:t>
      </w:r>
      <w:r w:rsidRPr="007A0AAD">
        <w:rPr>
          <w:rStyle w:val="editsection"/>
          <w:rFonts w:ascii="Times New Roman" w:hAnsi="Times New Roman" w:cs="Times New Roman"/>
          <w:b w:val="0"/>
        </w:rPr>
        <w:t xml:space="preserve"> </w:t>
      </w:r>
    </w:p>
    <w:p w:rsidR="000F5A6C" w:rsidRPr="007A0AAD" w:rsidRDefault="000F5A6C" w:rsidP="000F5A6C">
      <w:pPr>
        <w:pStyle w:val="2"/>
        <w:spacing w:before="0" w:after="0"/>
        <w:ind w:firstLine="709"/>
        <w:jc w:val="center"/>
        <w:rPr>
          <w:rStyle w:val="editsection"/>
          <w:rFonts w:ascii="Times New Roman" w:hAnsi="Times New Roman" w:cs="Times New Roman"/>
          <w:i w:val="0"/>
        </w:rPr>
      </w:pPr>
      <w:r w:rsidRPr="007A0AAD">
        <w:rPr>
          <w:rStyle w:val="editsection"/>
          <w:rFonts w:ascii="Times New Roman" w:hAnsi="Times New Roman" w:cs="Times New Roman"/>
          <w:i w:val="0"/>
        </w:rPr>
        <w:t xml:space="preserve">Структурно-динамічний аналіз </w:t>
      </w:r>
      <w:r w:rsidR="0027482D" w:rsidRPr="007A0AAD">
        <w:rPr>
          <w:rStyle w:val="editsection"/>
          <w:rFonts w:ascii="Times New Roman" w:hAnsi="Times New Roman" w:cs="Times New Roman"/>
          <w:i w:val="0"/>
        </w:rPr>
        <w:t>витрат</w:t>
      </w:r>
      <w:r w:rsidRPr="007A0AAD">
        <w:rPr>
          <w:rStyle w:val="editsection"/>
          <w:rFonts w:ascii="Times New Roman" w:hAnsi="Times New Roman" w:cs="Times New Roman"/>
          <w:i w:val="0"/>
        </w:rPr>
        <w:t xml:space="preserve"> ТОВ ВКФ «Ельф»  за 2016-2020 роки</w:t>
      </w:r>
    </w:p>
    <w:tbl>
      <w:tblPr>
        <w:tblpPr w:leftFromText="180" w:rightFromText="180" w:vertAnchor="page" w:horzAnchor="margin" w:tblpY="6413"/>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993"/>
        <w:gridCol w:w="709"/>
        <w:gridCol w:w="992"/>
        <w:gridCol w:w="851"/>
        <w:gridCol w:w="992"/>
        <w:gridCol w:w="708"/>
        <w:gridCol w:w="991"/>
        <w:gridCol w:w="710"/>
        <w:gridCol w:w="851"/>
        <w:gridCol w:w="708"/>
        <w:gridCol w:w="850"/>
        <w:gridCol w:w="1025"/>
        <w:gridCol w:w="852"/>
        <w:gridCol w:w="992"/>
        <w:gridCol w:w="851"/>
      </w:tblGrid>
      <w:tr w:rsidR="00A51BCF" w:rsidRPr="00D565E4" w:rsidTr="00A51BCF">
        <w:trPr>
          <w:trHeight w:val="222"/>
        </w:trPr>
        <w:tc>
          <w:tcPr>
            <w:tcW w:w="1809"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Показники</w:t>
            </w:r>
          </w:p>
        </w:tc>
        <w:tc>
          <w:tcPr>
            <w:tcW w:w="1702" w:type="dxa"/>
            <w:gridSpan w:val="2"/>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2016</w:t>
            </w:r>
          </w:p>
        </w:tc>
        <w:tc>
          <w:tcPr>
            <w:tcW w:w="1843" w:type="dxa"/>
            <w:gridSpan w:val="2"/>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2017</w:t>
            </w:r>
          </w:p>
        </w:tc>
        <w:tc>
          <w:tcPr>
            <w:tcW w:w="1700" w:type="dxa"/>
            <w:gridSpan w:val="2"/>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2018</w:t>
            </w:r>
          </w:p>
        </w:tc>
        <w:tc>
          <w:tcPr>
            <w:tcW w:w="1701" w:type="dxa"/>
            <w:gridSpan w:val="2"/>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2019</w:t>
            </w:r>
          </w:p>
        </w:tc>
        <w:tc>
          <w:tcPr>
            <w:tcW w:w="1559" w:type="dxa"/>
            <w:gridSpan w:val="2"/>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2020</w:t>
            </w:r>
          </w:p>
        </w:tc>
        <w:tc>
          <w:tcPr>
            <w:tcW w:w="3719" w:type="dxa"/>
            <w:gridSpan w:val="4"/>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 xml:space="preserve">Відхилення </w:t>
            </w:r>
          </w:p>
        </w:tc>
        <w:tc>
          <w:tcPr>
            <w:tcW w:w="851"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Темп приросту</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2020/</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2016</w:t>
            </w:r>
          </w:p>
        </w:tc>
      </w:tr>
      <w:tr w:rsidR="00A51BCF" w:rsidRPr="00D565E4" w:rsidTr="00A51BCF">
        <w:trPr>
          <w:trHeight w:val="276"/>
        </w:trPr>
        <w:tc>
          <w:tcPr>
            <w:tcW w:w="1809" w:type="dxa"/>
            <w:vMerge/>
          </w:tcPr>
          <w:p w:rsidR="00A51BCF" w:rsidRPr="00D565E4" w:rsidRDefault="00A51BCF" w:rsidP="00A51BCF">
            <w:pPr>
              <w:pStyle w:val="a6"/>
              <w:spacing w:before="0" w:beforeAutospacing="0" w:after="0" w:afterAutospacing="0"/>
              <w:jc w:val="center"/>
              <w:rPr>
                <w:sz w:val="22"/>
                <w:szCs w:val="22"/>
                <w:lang w:val="uk-UA"/>
              </w:rPr>
            </w:pPr>
          </w:p>
        </w:tc>
        <w:tc>
          <w:tcPr>
            <w:tcW w:w="1702" w:type="dxa"/>
            <w:gridSpan w:val="2"/>
            <w:vMerge/>
          </w:tcPr>
          <w:p w:rsidR="00A51BCF" w:rsidRPr="00D565E4" w:rsidRDefault="00A51BCF" w:rsidP="00A51BCF">
            <w:pPr>
              <w:pStyle w:val="a6"/>
              <w:spacing w:before="0" w:beforeAutospacing="0" w:after="0" w:afterAutospacing="0"/>
              <w:jc w:val="center"/>
              <w:rPr>
                <w:sz w:val="22"/>
                <w:szCs w:val="22"/>
                <w:lang w:val="uk-UA"/>
              </w:rPr>
            </w:pPr>
          </w:p>
        </w:tc>
        <w:tc>
          <w:tcPr>
            <w:tcW w:w="1843" w:type="dxa"/>
            <w:gridSpan w:val="2"/>
            <w:vMerge/>
          </w:tcPr>
          <w:p w:rsidR="00A51BCF" w:rsidRPr="00D565E4" w:rsidRDefault="00A51BCF" w:rsidP="00A51BCF">
            <w:pPr>
              <w:pStyle w:val="a6"/>
              <w:spacing w:before="0" w:beforeAutospacing="0" w:after="0" w:afterAutospacing="0"/>
              <w:jc w:val="center"/>
              <w:rPr>
                <w:sz w:val="22"/>
                <w:szCs w:val="22"/>
                <w:lang w:val="uk-UA"/>
              </w:rPr>
            </w:pPr>
          </w:p>
        </w:tc>
        <w:tc>
          <w:tcPr>
            <w:tcW w:w="1700" w:type="dxa"/>
            <w:gridSpan w:val="2"/>
            <w:vMerge/>
          </w:tcPr>
          <w:p w:rsidR="00A51BCF" w:rsidRPr="00D565E4" w:rsidRDefault="00A51BCF" w:rsidP="00A51BCF">
            <w:pPr>
              <w:pStyle w:val="a6"/>
              <w:spacing w:before="0" w:beforeAutospacing="0" w:after="0" w:afterAutospacing="0"/>
              <w:jc w:val="center"/>
              <w:rPr>
                <w:sz w:val="22"/>
                <w:szCs w:val="22"/>
                <w:lang w:val="uk-UA"/>
              </w:rPr>
            </w:pPr>
          </w:p>
        </w:tc>
        <w:tc>
          <w:tcPr>
            <w:tcW w:w="1701" w:type="dxa"/>
            <w:gridSpan w:val="2"/>
            <w:vMerge/>
          </w:tcPr>
          <w:p w:rsidR="00A51BCF" w:rsidRPr="00D565E4" w:rsidRDefault="00A51BCF" w:rsidP="00A51BCF">
            <w:pPr>
              <w:pStyle w:val="a6"/>
              <w:spacing w:before="0" w:beforeAutospacing="0" w:after="0" w:afterAutospacing="0"/>
              <w:jc w:val="center"/>
              <w:rPr>
                <w:sz w:val="22"/>
                <w:szCs w:val="22"/>
                <w:lang w:val="uk-UA"/>
              </w:rPr>
            </w:pPr>
          </w:p>
        </w:tc>
        <w:tc>
          <w:tcPr>
            <w:tcW w:w="1559" w:type="dxa"/>
            <w:gridSpan w:val="2"/>
            <w:vMerge/>
          </w:tcPr>
          <w:p w:rsidR="00A51BCF" w:rsidRPr="00D565E4" w:rsidRDefault="00A51BCF" w:rsidP="00A51BCF">
            <w:pPr>
              <w:pStyle w:val="a6"/>
              <w:spacing w:before="0" w:beforeAutospacing="0" w:after="0" w:afterAutospacing="0"/>
              <w:jc w:val="center"/>
              <w:rPr>
                <w:sz w:val="22"/>
                <w:szCs w:val="22"/>
                <w:lang w:val="uk-UA"/>
              </w:rPr>
            </w:pPr>
          </w:p>
        </w:tc>
        <w:tc>
          <w:tcPr>
            <w:tcW w:w="850"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2017/</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2016</w:t>
            </w:r>
          </w:p>
        </w:tc>
        <w:tc>
          <w:tcPr>
            <w:tcW w:w="1025"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2018/</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2017</w:t>
            </w:r>
          </w:p>
        </w:tc>
        <w:tc>
          <w:tcPr>
            <w:tcW w:w="852"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2019/</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2018</w:t>
            </w:r>
          </w:p>
        </w:tc>
        <w:tc>
          <w:tcPr>
            <w:tcW w:w="992"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2020/</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2019</w:t>
            </w:r>
          </w:p>
        </w:tc>
        <w:tc>
          <w:tcPr>
            <w:tcW w:w="851" w:type="dxa"/>
            <w:vMerge/>
          </w:tcPr>
          <w:p w:rsidR="00A51BCF" w:rsidRPr="00D565E4" w:rsidRDefault="00A51BCF" w:rsidP="00A51BCF">
            <w:pPr>
              <w:pStyle w:val="a6"/>
              <w:spacing w:before="0" w:beforeAutospacing="0" w:after="0" w:afterAutospacing="0"/>
              <w:jc w:val="center"/>
              <w:rPr>
                <w:sz w:val="22"/>
                <w:szCs w:val="22"/>
                <w:lang w:val="uk-UA"/>
              </w:rPr>
            </w:pPr>
          </w:p>
        </w:tc>
      </w:tr>
      <w:tr w:rsidR="00A51BCF" w:rsidRPr="00D565E4" w:rsidTr="00A51BCF">
        <w:trPr>
          <w:trHeight w:val="276"/>
        </w:trPr>
        <w:tc>
          <w:tcPr>
            <w:tcW w:w="1809" w:type="dxa"/>
            <w:vMerge/>
          </w:tcPr>
          <w:p w:rsidR="00A51BCF" w:rsidRPr="00D565E4" w:rsidRDefault="00A51BCF" w:rsidP="00A51BCF">
            <w:pPr>
              <w:pStyle w:val="a6"/>
              <w:spacing w:before="0" w:beforeAutospacing="0" w:after="0" w:afterAutospacing="0"/>
              <w:jc w:val="center"/>
              <w:rPr>
                <w:sz w:val="22"/>
                <w:szCs w:val="22"/>
                <w:lang w:val="uk-UA"/>
              </w:rPr>
            </w:pPr>
          </w:p>
        </w:tc>
        <w:tc>
          <w:tcPr>
            <w:tcW w:w="993"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тис.грн.</w:t>
            </w:r>
          </w:p>
        </w:tc>
        <w:tc>
          <w:tcPr>
            <w:tcW w:w="709"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992"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тис.грн.</w:t>
            </w:r>
          </w:p>
        </w:tc>
        <w:tc>
          <w:tcPr>
            <w:tcW w:w="851"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992"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тис.</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грн.</w:t>
            </w:r>
          </w:p>
        </w:tc>
        <w:tc>
          <w:tcPr>
            <w:tcW w:w="708"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991"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тис.</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грн.</w:t>
            </w:r>
          </w:p>
        </w:tc>
        <w:tc>
          <w:tcPr>
            <w:tcW w:w="710"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851"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Тис.</w:t>
            </w:r>
          </w:p>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грн.</w:t>
            </w:r>
          </w:p>
        </w:tc>
        <w:tc>
          <w:tcPr>
            <w:tcW w:w="708" w:type="dxa"/>
            <w:vMerge w:val="restart"/>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850" w:type="dxa"/>
            <w:vMerge/>
          </w:tcPr>
          <w:p w:rsidR="00A51BCF" w:rsidRPr="00D565E4" w:rsidRDefault="00A51BCF" w:rsidP="00A51BCF">
            <w:pPr>
              <w:pStyle w:val="a6"/>
              <w:spacing w:before="0" w:beforeAutospacing="0" w:after="0" w:afterAutospacing="0"/>
              <w:jc w:val="center"/>
              <w:rPr>
                <w:sz w:val="22"/>
                <w:szCs w:val="22"/>
                <w:lang w:val="uk-UA"/>
              </w:rPr>
            </w:pPr>
          </w:p>
        </w:tc>
        <w:tc>
          <w:tcPr>
            <w:tcW w:w="1025" w:type="dxa"/>
            <w:vMerge/>
          </w:tcPr>
          <w:p w:rsidR="00A51BCF" w:rsidRPr="00D565E4" w:rsidRDefault="00A51BCF" w:rsidP="00A51BCF">
            <w:pPr>
              <w:pStyle w:val="a6"/>
              <w:spacing w:before="0" w:beforeAutospacing="0" w:after="0" w:afterAutospacing="0"/>
              <w:jc w:val="center"/>
              <w:rPr>
                <w:sz w:val="22"/>
                <w:szCs w:val="22"/>
                <w:lang w:val="uk-UA"/>
              </w:rPr>
            </w:pPr>
          </w:p>
        </w:tc>
        <w:tc>
          <w:tcPr>
            <w:tcW w:w="852" w:type="dxa"/>
            <w:vMerge/>
          </w:tcPr>
          <w:p w:rsidR="00A51BCF" w:rsidRPr="00D565E4" w:rsidRDefault="00A51BCF" w:rsidP="00A51BCF">
            <w:pPr>
              <w:pStyle w:val="a6"/>
              <w:spacing w:before="0" w:beforeAutospacing="0" w:after="0" w:afterAutospacing="0"/>
              <w:jc w:val="center"/>
              <w:rPr>
                <w:sz w:val="22"/>
                <w:szCs w:val="22"/>
                <w:lang w:val="uk-UA"/>
              </w:rPr>
            </w:pPr>
          </w:p>
        </w:tc>
        <w:tc>
          <w:tcPr>
            <w:tcW w:w="992" w:type="dxa"/>
            <w:vMerge/>
          </w:tcPr>
          <w:p w:rsidR="00A51BCF" w:rsidRPr="00D565E4" w:rsidRDefault="00A51BCF" w:rsidP="00A51BCF">
            <w:pPr>
              <w:pStyle w:val="a6"/>
              <w:spacing w:before="0" w:beforeAutospacing="0" w:after="0" w:afterAutospacing="0"/>
              <w:jc w:val="center"/>
              <w:rPr>
                <w:sz w:val="22"/>
                <w:szCs w:val="22"/>
                <w:lang w:val="uk-UA"/>
              </w:rPr>
            </w:pPr>
          </w:p>
        </w:tc>
        <w:tc>
          <w:tcPr>
            <w:tcW w:w="851" w:type="dxa"/>
            <w:vMerge/>
          </w:tcPr>
          <w:p w:rsidR="00A51BCF" w:rsidRPr="00D565E4" w:rsidRDefault="00A51BCF" w:rsidP="00A51BCF">
            <w:pPr>
              <w:pStyle w:val="a6"/>
              <w:spacing w:before="0" w:beforeAutospacing="0" w:after="0" w:afterAutospacing="0"/>
              <w:jc w:val="center"/>
              <w:rPr>
                <w:sz w:val="22"/>
                <w:szCs w:val="22"/>
                <w:lang w:val="uk-UA"/>
              </w:rPr>
            </w:pPr>
          </w:p>
        </w:tc>
      </w:tr>
      <w:tr w:rsidR="00A51BCF" w:rsidRPr="00D565E4" w:rsidTr="00A51BCF">
        <w:trPr>
          <w:trHeight w:val="285"/>
        </w:trPr>
        <w:tc>
          <w:tcPr>
            <w:tcW w:w="1809" w:type="dxa"/>
            <w:vMerge/>
          </w:tcPr>
          <w:p w:rsidR="00A51BCF" w:rsidRPr="00D565E4" w:rsidRDefault="00A51BCF" w:rsidP="00A51BCF">
            <w:pPr>
              <w:pStyle w:val="a6"/>
              <w:spacing w:before="0" w:beforeAutospacing="0" w:after="0" w:afterAutospacing="0"/>
              <w:jc w:val="center"/>
              <w:rPr>
                <w:sz w:val="22"/>
                <w:szCs w:val="22"/>
                <w:lang w:val="uk-UA"/>
              </w:rPr>
            </w:pPr>
          </w:p>
        </w:tc>
        <w:tc>
          <w:tcPr>
            <w:tcW w:w="993" w:type="dxa"/>
            <w:vMerge/>
          </w:tcPr>
          <w:p w:rsidR="00A51BCF" w:rsidRPr="00D565E4" w:rsidRDefault="00A51BCF" w:rsidP="00A51BCF">
            <w:pPr>
              <w:pStyle w:val="a6"/>
              <w:spacing w:before="0" w:beforeAutospacing="0" w:after="0" w:afterAutospacing="0"/>
              <w:jc w:val="center"/>
              <w:rPr>
                <w:sz w:val="22"/>
                <w:szCs w:val="22"/>
                <w:lang w:val="uk-UA"/>
              </w:rPr>
            </w:pPr>
          </w:p>
        </w:tc>
        <w:tc>
          <w:tcPr>
            <w:tcW w:w="709" w:type="dxa"/>
            <w:vMerge/>
          </w:tcPr>
          <w:p w:rsidR="00A51BCF" w:rsidRPr="00D565E4" w:rsidRDefault="00A51BCF" w:rsidP="00A51BCF">
            <w:pPr>
              <w:pStyle w:val="a6"/>
              <w:spacing w:before="0" w:beforeAutospacing="0" w:after="0" w:afterAutospacing="0"/>
              <w:jc w:val="center"/>
              <w:rPr>
                <w:sz w:val="22"/>
                <w:szCs w:val="22"/>
                <w:lang w:val="uk-UA"/>
              </w:rPr>
            </w:pPr>
          </w:p>
        </w:tc>
        <w:tc>
          <w:tcPr>
            <w:tcW w:w="992" w:type="dxa"/>
            <w:vMerge/>
          </w:tcPr>
          <w:p w:rsidR="00A51BCF" w:rsidRPr="00D565E4" w:rsidRDefault="00A51BCF" w:rsidP="00A51BCF">
            <w:pPr>
              <w:pStyle w:val="a6"/>
              <w:spacing w:before="0" w:beforeAutospacing="0" w:after="0" w:afterAutospacing="0"/>
              <w:jc w:val="center"/>
              <w:rPr>
                <w:sz w:val="22"/>
                <w:szCs w:val="22"/>
                <w:lang w:val="uk-UA"/>
              </w:rPr>
            </w:pPr>
          </w:p>
        </w:tc>
        <w:tc>
          <w:tcPr>
            <w:tcW w:w="851" w:type="dxa"/>
            <w:vMerge/>
          </w:tcPr>
          <w:p w:rsidR="00A51BCF" w:rsidRPr="00D565E4" w:rsidRDefault="00A51BCF" w:rsidP="00A51BCF">
            <w:pPr>
              <w:pStyle w:val="a6"/>
              <w:spacing w:before="0" w:beforeAutospacing="0" w:after="0" w:afterAutospacing="0"/>
              <w:jc w:val="center"/>
              <w:rPr>
                <w:sz w:val="22"/>
                <w:szCs w:val="22"/>
                <w:lang w:val="uk-UA"/>
              </w:rPr>
            </w:pPr>
          </w:p>
        </w:tc>
        <w:tc>
          <w:tcPr>
            <w:tcW w:w="992" w:type="dxa"/>
            <w:vMerge/>
          </w:tcPr>
          <w:p w:rsidR="00A51BCF" w:rsidRPr="00D565E4" w:rsidRDefault="00A51BCF" w:rsidP="00A51BCF">
            <w:pPr>
              <w:pStyle w:val="a6"/>
              <w:spacing w:before="0" w:beforeAutospacing="0" w:after="0" w:afterAutospacing="0"/>
              <w:jc w:val="center"/>
              <w:rPr>
                <w:sz w:val="22"/>
                <w:szCs w:val="22"/>
                <w:lang w:val="uk-UA"/>
              </w:rPr>
            </w:pPr>
          </w:p>
        </w:tc>
        <w:tc>
          <w:tcPr>
            <w:tcW w:w="708" w:type="dxa"/>
            <w:vMerge/>
          </w:tcPr>
          <w:p w:rsidR="00A51BCF" w:rsidRPr="00D565E4" w:rsidRDefault="00A51BCF" w:rsidP="00A51BCF">
            <w:pPr>
              <w:pStyle w:val="a6"/>
              <w:spacing w:before="0" w:beforeAutospacing="0" w:after="0" w:afterAutospacing="0"/>
              <w:jc w:val="center"/>
              <w:rPr>
                <w:sz w:val="22"/>
                <w:szCs w:val="22"/>
                <w:lang w:val="uk-UA"/>
              </w:rPr>
            </w:pPr>
          </w:p>
        </w:tc>
        <w:tc>
          <w:tcPr>
            <w:tcW w:w="991" w:type="dxa"/>
            <w:vMerge/>
          </w:tcPr>
          <w:p w:rsidR="00A51BCF" w:rsidRPr="00D565E4" w:rsidRDefault="00A51BCF" w:rsidP="00A51BCF">
            <w:pPr>
              <w:pStyle w:val="a6"/>
              <w:spacing w:before="0" w:beforeAutospacing="0" w:after="0" w:afterAutospacing="0"/>
              <w:jc w:val="center"/>
              <w:rPr>
                <w:sz w:val="22"/>
                <w:szCs w:val="22"/>
                <w:lang w:val="uk-UA"/>
              </w:rPr>
            </w:pPr>
          </w:p>
        </w:tc>
        <w:tc>
          <w:tcPr>
            <w:tcW w:w="710" w:type="dxa"/>
            <w:vMerge/>
          </w:tcPr>
          <w:p w:rsidR="00A51BCF" w:rsidRPr="00D565E4" w:rsidRDefault="00A51BCF" w:rsidP="00A51BCF">
            <w:pPr>
              <w:pStyle w:val="a6"/>
              <w:spacing w:before="0" w:beforeAutospacing="0" w:after="0" w:afterAutospacing="0"/>
              <w:jc w:val="center"/>
              <w:rPr>
                <w:sz w:val="22"/>
                <w:szCs w:val="22"/>
                <w:lang w:val="uk-UA"/>
              </w:rPr>
            </w:pPr>
          </w:p>
        </w:tc>
        <w:tc>
          <w:tcPr>
            <w:tcW w:w="851" w:type="dxa"/>
            <w:vMerge/>
          </w:tcPr>
          <w:p w:rsidR="00A51BCF" w:rsidRPr="00D565E4" w:rsidRDefault="00A51BCF" w:rsidP="00A51BCF">
            <w:pPr>
              <w:pStyle w:val="a6"/>
              <w:spacing w:before="0" w:beforeAutospacing="0" w:after="0" w:afterAutospacing="0"/>
              <w:jc w:val="center"/>
              <w:rPr>
                <w:sz w:val="22"/>
                <w:szCs w:val="22"/>
                <w:lang w:val="uk-UA"/>
              </w:rPr>
            </w:pPr>
          </w:p>
        </w:tc>
        <w:tc>
          <w:tcPr>
            <w:tcW w:w="708" w:type="dxa"/>
            <w:vMerge/>
          </w:tcPr>
          <w:p w:rsidR="00A51BCF" w:rsidRPr="00D565E4" w:rsidRDefault="00A51BCF" w:rsidP="00A51BCF">
            <w:pPr>
              <w:pStyle w:val="a6"/>
              <w:spacing w:before="0" w:beforeAutospacing="0" w:after="0" w:afterAutospacing="0"/>
              <w:jc w:val="center"/>
              <w:rPr>
                <w:sz w:val="22"/>
                <w:szCs w:val="22"/>
                <w:lang w:val="uk-UA"/>
              </w:rPr>
            </w:pPr>
          </w:p>
        </w:tc>
        <w:tc>
          <w:tcPr>
            <w:tcW w:w="850"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 -</w:t>
            </w:r>
          </w:p>
        </w:tc>
        <w:tc>
          <w:tcPr>
            <w:tcW w:w="1025"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 -</w:t>
            </w:r>
          </w:p>
        </w:tc>
        <w:tc>
          <w:tcPr>
            <w:tcW w:w="85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 -</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 -</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r>
      <w:tr w:rsidR="00A51BCF" w:rsidRPr="00D565E4" w:rsidTr="00A51BCF">
        <w:trPr>
          <w:trHeight w:val="285"/>
        </w:trPr>
        <w:tc>
          <w:tcPr>
            <w:tcW w:w="1809" w:type="dxa"/>
          </w:tcPr>
          <w:p w:rsidR="00A51BCF" w:rsidRPr="00D565E4" w:rsidRDefault="00A51BCF" w:rsidP="00A51BCF">
            <w:pPr>
              <w:pStyle w:val="a6"/>
              <w:spacing w:before="0" w:beforeAutospacing="0" w:after="0" w:afterAutospacing="0"/>
              <w:rPr>
                <w:sz w:val="22"/>
                <w:szCs w:val="22"/>
                <w:lang w:val="uk-UA"/>
              </w:rPr>
            </w:pPr>
            <w:r w:rsidRPr="00D565E4">
              <w:rPr>
                <w:sz w:val="22"/>
                <w:szCs w:val="22"/>
                <w:lang w:val="uk-UA"/>
              </w:rPr>
              <w:t>Собівартість реалізованих товарів</w:t>
            </w:r>
          </w:p>
        </w:tc>
        <w:tc>
          <w:tcPr>
            <w:tcW w:w="993"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1 516,0</w:t>
            </w:r>
          </w:p>
        </w:tc>
        <w:tc>
          <w:tcPr>
            <w:tcW w:w="709"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87,6</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2 585,6</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77</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6 981,4</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82,9</w:t>
            </w:r>
          </w:p>
        </w:tc>
        <w:tc>
          <w:tcPr>
            <w:tcW w:w="99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8135,3</w:t>
            </w:r>
          </w:p>
        </w:tc>
        <w:tc>
          <w:tcPr>
            <w:tcW w:w="71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81,7</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6762,5</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83,8</w:t>
            </w:r>
          </w:p>
        </w:tc>
        <w:tc>
          <w:tcPr>
            <w:tcW w:w="85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1069,6</w:t>
            </w:r>
          </w:p>
        </w:tc>
        <w:tc>
          <w:tcPr>
            <w:tcW w:w="1025"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4395,8</w:t>
            </w:r>
          </w:p>
        </w:tc>
        <w:tc>
          <w:tcPr>
            <w:tcW w:w="85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1153,9</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-1372,8</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346</w:t>
            </w:r>
          </w:p>
        </w:tc>
      </w:tr>
      <w:tr w:rsidR="00A51BCF" w:rsidRPr="00D565E4" w:rsidTr="00A51BCF">
        <w:trPr>
          <w:trHeight w:val="651"/>
        </w:trPr>
        <w:tc>
          <w:tcPr>
            <w:tcW w:w="1809" w:type="dxa"/>
          </w:tcPr>
          <w:p w:rsidR="00A51BCF" w:rsidRPr="00D565E4" w:rsidRDefault="00A51BCF" w:rsidP="00A51BCF">
            <w:pPr>
              <w:spacing w:after="0" w:line="240" w:lineRule="auto"/>
              <w:rPr>
                <w:rFonts w:ascii="Times New Roman" w:hAnsi="Times New Roman"/>
                <w:lang w:val="uk-UA" w:eastAsia="ru-RU"/>
              </w:rPr>
            </w:pPr>
            <w:r w:rsidRPr="00D565E4">
              <w:rPr>
                <w:rFonts w:ascii="Times New Roman" w:hAnsi="Times New Roman"/>
                <w:lang w:val="uk-UA" w:eastAsia="ru-RU"/>
              </w:rPr>
              <w:t>Інші операційні витрати</w:t>
            </w:r>
          </w:p>
        </w:tc>
        <w:tc>
          <w:tcPr>
            <w:tcW w:w="993"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207,8</w:t>
            </w:r>
          </w:p>
        </w:tc>
        <w:tc>
          <w:tcPr>
            <w:tcW w:w="709"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12</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767,1</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22,9</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1 430,3</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17</w:t>
            </w:r>
          </w:p>
        </w:tc>
        <w:tc>
          <w:tcPr>
            <w:tcW w:w="99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1820,1</w:t>
            </w:r>
          </w:p>
        </w:tc>
        <w:tc>
          <w:tcPr>
            <w:tcW w:w="71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18,3</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1309</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16,2</w:t>
            </w:r>
          </w:p>
        </w:tc>
        <w:tc>
          <w:tcPr>
            <w:tcW w:w="85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559,3</w:t>
            </w:r>
          </w:p>
        </w:tc>
        <w:tc>
          <w:tcPr>
            <w:tcW w:w="1025"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663,2</w:t>
            </w:r>
          </w:p>
        </w:tc>
        <w:tc>
          <w:tcPr>
            <w:tcW w:w="85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389,8</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-511,1</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530</w:t>
            </w:r>
          </w:p>
        </w:tc>
      </w:tr>
      <w:tr w:rsidR="00A51BCF" w:rsidRPr="00D565E4" w:rsidTr="00A51BCF">
        <w:trPr>
          <w:trHeight w:val="285"/>
        </w:trPr>
        <w:tc>
          <w:tcPr>
            <w:tcW w:w="1809" w:type="dxa"/>
          </w:tcPr>
          <w:p w:rsidR="00A51BCF" w:rsidRPr="00D565E4" w:rsidRDefault="00A51BCF" w:rsidP="00A51BCF">
            <w:pPr>
              <w:pStyle w:val="2"/>
              <w:spacing w:before="0" w:after="0"/>
              <w:rPr>
                <w:rStyle w:val="editsection"/>
                <w:rFonts w:ascii="Times New Roman" w:hAnsi="Times New Roman" w:cs="Times New Roman"/>
                <w:b w:val="0"/>
                <w:i w:val="0"/>
                <w:sz w:val="22"/>
                <w:szCs w:val="22"/>
              </w:rPr>
            </w:pPr>
            <w:r w:rsidRPr="00D565E4">
              <w:rPr>
                <w:rStyle w:val="editsection"/>
                <w:rFonts w:ascii="Times New Roman" w:hAnsi="Times New Roman" w:cs="Times New Roman"/>
                <w:b w:val="0"/>
                <w:i w:val="0"/>
                <w:sz w:val="22"/>
                <w:szCs w:val="22"/>
              </w:rPr>
              <w:t>Інші витрати</w:t>
            </w:r>
          </w:p>
        </w:tc>
        <w:tc>
          <w:tcPr>
            <w:tcW w:w="993"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6,5</w:t>
            </w:r>
          </w:p>
        </w:tc>
        <w:tc>
          <w:tcPr>
            <w:tcW w:w="709"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0,4</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0,1</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0,8</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0,1</w:t>
            </w:r>
          </w:p>
        </w:tc>
        <w:tc>
          <w:tcPr>
            <w:tcW w:w="99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71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w:t>
            </w:r>
          </w:p>
        </w:tc>
        <w:tc>
          <w:tcPr>
            <w:tcW w:w="85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-6,5</w:t>
            </w:r>
          </w:p>
        </w:tc>
        <w:tc>
          <w:tcPr>
            <w:tcW w:w="1025"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0,8</w:t>
            </w:r>
          </w:p>
        </w:tc>
        <w:tc>
          <w:tcPr>
            <w:tcW w:w="85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-0,8</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r>
      <w:tr w:rsidR="00A51BCF" w:rsidRPr="00D565E4" w:rsidTr="00A51BCF">
        <w:trPr>
          <w:trHeight w:val="285"/>
        </w:trPr>
        <w:tc>
          <w:tcPr>
            <w:tcW w:w="1809" w:type="dxa"/>
          </w:tcPr>
          <w:p w:rsidR="00A51BCF" w:rsidRPr="00D565E4" w:rsidRDefault="00A51BCF" w:rsidP="00A51BCF">
            <w:pPr>
              <w:pStyle w:val="2"/>
              <w:spacing w:before="0" w:after="0"/>
              <w:rPr>
                <w:rStyle w:val="editsection"/>
                <w:rFonts w:ascii="Times New Roman" w:hAnsi="Times New Roman" w:cs="Times New Roman"/>
                <w:b w:val="0"/>
                <w:i w:val="0"/>
                <w:sz w:val="22"/>
                <w:szCs w:val="22"/>
              </w:rPr>
            </w:pPr>
            <w:r w:rsidRPr="00D565E4">
              <w:rPr>
                <w:rStyle w:val="editsection"/>
                <w:rFonts w:ascii="Times New Roman" w:hAnsi="Times New Roman" w:cs="Times New Roman"/>
                <w:b w:val="0"/>
                <w:i w:val="0"/>
                <w:sz w:val="22"/>
                <w:szCs w:val="22"/>
              </w:rPr>
              <w:t>Разом витрати</w:t>
            </w:r>
          </w:p>
        </w:tc>
        <w:tc>
          <w:tcPr>
            <w:tcW w:w="993"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1 730,3</w:t>
            </w:r>
          </w:p>
        </w:tc>
        <w:tc>
          <w:tcPr>
            <w:tcW w:w="709"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3 352,7</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rPr>
              <w:t>8 412,5</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c>
          <w:tcPr>
            <w:tcW w:w="99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9955,4</w:t>
            </w:r>
          </w:p>
        </w:tc>
        <w:tc>
          <w:tcPr>
            <w:tcW w:w="71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sidRPr="00D565E4">
              <w:rPr>
                <w:sz w:val="22"/>
                <w:szCs w:val="22"/>
                <w:lang w:val="uk-UA"/>
              </w:rPr>
              <w:t>8071,5</w:t>
            </w:r>
          </w:p>
        </w:tc>
        <w:tc>
          <w:tcPr>
            <w:tcW w:w="708"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100</w:t>
            </w:r>
          </w:p>
        </w:tc>
        <w:tc>
          <w:tcPr>
            <w:tcW w:w="850"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1622,4</w:t>
            </w:r>
          </w:p>
        </w:tc>
        <w:tc>
          <w:tcPr>
            <w:tcW w:w="1025"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5059,8</w:t>
            </w:r>
          </w:p>
        </w:tc>
        <w:tc>
          <w:tcPr>
            <w:tcW w:w="85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1542,9</w:t>
            </w:r>
          </w:p>
        </w:tc>
        <w:tc>
          <w:tcPr>
            <w:tcW w:w="992"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-1883,9</w:t>
            </w:r>
          </w:p>
        </w:tc>
        <w:tc>
          <w:tcPr>
            <w:tcW w:w="851" w:type="dxa"/>
          </w:tcPr>
          <w:p w:rsidR="00A51BCF" w:rsidRPr="00D565E4" w:rsidRDefault="00A51BCF" w:rsidP="00A51BCF">
            <w:pPr>
              <w:pStyle w:val="a6"/>
              <w:spacing w:before="0" w:beforeAutospacing="0" w:after="0" w:afterAutospacing="0"/>
              <w:jc w:val="center"/>
              <w:rPr>
                <w:sz w:val="22"/>
                <w:szCs w:val="22"/>
                <w:lang w:val="uk-UA"/>
              </w:rPr>
            </w:pPr>
            <w:r>
              <w:rPr>
                <w:sz w:val="22"/>
                <w:szCs w:val="22"/>
                <w:lang w:val="uk-UA"/>
              </w:rPr>
              <w:t>366</w:t>
            </w:r>
          </w:p>
        </w:tc>
      </w:tr>
    </w:tbl>
    <w:p w:rsidR="000F5A6C" w:rsidRDefault="000F5A6C" w:rsidP="000F79E5">
      <w:pPr>
        <w:pStyle w:val="a3"/>
        <w:spacing w:line="360" w:lineRule="auto"/>
        <w:ind w:firstLine="709"/>
        <w:jc w:val="both"/>
        <w:rPr>
          <w:rFonts w:ascii="Times New Roman" w:hAnsi="Times New Roman"/>
          <w:sz w:val="28"/>
          <w:szCs w:val="28"/>
        </w:rPr>
        <w:sectPr w:rsidR="000F5A6C" w:rsidSect="006D353A">
          <w:footerReference w:type="default" r:id="rId18"/>
          <w:pgSz w:w="16838" w:h="11906" w:orient="landscape"/>
          <w:pgMar w:top="851" w:right="1134" w:bottom="1701" w:left="1134" w:header="709" w:footer="709" w:gutter="0"/>
          <w:pgNumType w:start="5"/>
          <w:cols w:space="708"/>
          <w:docGrid w:linePitch="360"/>
        </w:sectPr>
      </w:pPr>
    </w:p>
    <w:p w:rsidR="007A0AAD" w:rsidRDefault="007A0AAD"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Причиною такого зниження стала тимчасова непрацездатність товариства на початку 2020 року у зв’язку з введенням загальнонаціональних карантинних обмежень. Найбільшу питому вагу у структурі доходів, близько 99% протягом кожного із досліджуваних років, </w:t>
      </w:r>
      <w:r w:rsidRPr="00C14BA9">
        <w:rPr>
          <w:rFonts w:ascii="Times New Roman" w:hAnsi="Times New Roman"/>
          <w:sz w:val="28"/>
          <w:szCs w:val="28"/>
        </w:rPr>
        <w:t>займає  чистий дохід від реалізації товарів</w:t>
      </w:r>
      <w:r>
        <w:rPr>
          <w:rFonts w:ascii="Times New Roman" w:hAnsi="Times New Roman"/>
          <w:sz w:val="28"/>
          <w:szCs w:val="28"/>
        </w:rPr>
        <w:t>.</w:t>
      </w:r>
    </w:p>
    <w:p w:rsidR="007A0AAD" w:rsidRDefault="007A0AAD"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t>Уцілому за досліджуваний період товариство має доходи від операційної діяльності та інші доходи, про що свідчать дані форми 2 фінансової звітності.</w:t>
      </w:r>
    </w:p>
    <w:p w:rsidR="007A0AAD" w:rsidRDefault="007A0AAD"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t>Дані, представлені в таблиці 2.12 свідчать про те, що за період 2016-2020 років витрати ТОВ ВКФ «Ельф» вцілому зросли, окрім 2020 році, про причину було вказано вище. Зростанню витрат протягом п’яти досліджуваних років є логічне пояснення, і в першу чергу, це збільшення об’ємів реалізації товарних запасів та підвищення їх закупівельної вартості.</w:t>
      </w:r>
    </w:p>
    <w:p w:rsidR="007A0AAD" w:rsidRDefault="007A0AAD"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Собівартість реалізованих товарів займає левову частку у структурі всіх витрат товариства і становить від 77% до 87% протягом досліджуваного періоду. Значну частку в складі витрат займають і інші операційні витрати від 12% до 23%. </w:t>
      </w:r>
    </w:p>
    <w:p w:rsidR="007A0AAD" w:rsidRDefault="007A0AAD"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t>Динаміку змін у доходах і витратах ТОВ ВКФ «Ельф» протягом 2016-2020 років зобразимо графічно (рис.2.4).</w:t>
      </w:r>
    </w:p>
    <w:p w:rsidR="005455FA" w:rsidRDefault="005455FA" w:rsidP="000F79E5">
      <w:pPr>
        <w:pStyle w:val="a3"/>
        <w:spacing w:line="360" w:lineRule="auto"/>
        <w:ind w:firstLine="709"/>
        <w:jc w:val="both"/>
        <w:rPr>
          <w:rFonts w:ascii="Times New Roman" w:hAnsi="Times New Roman"/>
          <w:sz w:val="28"/>
          <w:szCs w:val="28"/>
        </w:rPr>
      </w:pPr>
      <w:r>
        <w:rPr>
          <w:rFonts w:ascii="Times New Roman" w:hAnsi="Times New Roman"/>
          <w:noProof/>
          <w:sz w:val="28"/>
          <w:szCs w:val="28"/>
          <w:lang w:val="ru-RU"/>
        </w:rPr>
        <w:drawing>
          <wp:inline distT="0" distB="0" distL="0" distR="0">
            <wp:extent cx="5342221" cy="3022333"/>
            <wp:effectExtent l="19050" t="0" r="10829" b="6617"/>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455FA" w:rsidRDefault="00497B47" w:rsidP="007A0AAD">
      <w:pPr>
        <w:pStyle w:val="a3"/>
        <w:spacing w:line="360" w:lineRule="auto"/>
        <w:ind w:firstLine="709"/>
        <w:jc w:val="center"/>
        <w:rPr>
          <w:rFonts w:ascii="Times New Roman" w:hAnsi="Times New Roman"/>
          <w:sz w:val="28"/>
          <w:szCs w:val="28"/>
        </w:rPr>
      </w:pPr>
      <w:r>
        <w:rPr>
          <w:rFonts w:ascii="Times New Roman" w:hAnsi="Times New Roman"/>
          <w:sz w:val="28"/>
          <w:szCs w:val="28"/>
        </w:rPr>
        <w:t>Рис.2.4.</w:t>
      </w:r>
      <w:r w:rsidRPr="00497B47">
        <w:rPr>
          <w:rFonts w:ascii="Times New Roman" w:hAnsi="Times New Roman"/>
          <w:sz w:val="28"/>
          <w:szCs w:val="28"/>
        </w:rPr>
        <w:t xml:space="preserve"> </w:t>
      </w:r>
      <w:r>
        <w:rPr>
          <w:rFonts w:ascii="Times New Roman" w:hAnsi="Times New Roman"/>
          <w:sz w:val="28"/>
          <w:szCs w:val="28"/>
        </w:rPr>
        <w:t>Динаміка змін у доходах і витратах ТОВ ВКФ «Ельф» протягом 2016-2020 років</w:t>
      </w:r>
    </w:p>
    <w:p w:rsidR="000071C2" w:rsidRPr="007A0AAD" w:rsidRDefault="000071C2" w:rsidP="000071C2">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побудовано автором на основі даних представлених в табл.2.11; 2.12 </w:t>
      </w:r>
    </w:p>
    <w:p w:rsidR="00771A03" w:rsidRDefault="005455FA" w:rsidP="007A0AAD">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Отже, пропонуємо ТОВ ВКФ «Ельф» ретельно планувати свої доходи та витрати на перспективу, адже вони є головними елементами формування прибутку п</w:t>
      </w:r>
      <w:r w:rsidR="00777A00">
        <w:rPr>
          <w:rFonts w:ascii="Times New Roman" w:hAnsi="Times New Roman"/>
          <w:sz w:val="28"/>
          <w:szCs w:val="28"/>
        </w:rPr>
        <w:t>ідприємства, який проаналізуємо наступним етапом</w:t>
      </w:r>
      <w:r w:rsidR="00771A03">
        <w:rPr>
          <w:rFonts w:ascii="Times New Roman" w:hAnsi="Times New Roman"/>
          <w:sz w:val="28"/>
          <w:szCs w:val="28"/>
        </w:rPr>
        <w:t xml:space="preserve"> (табл.2.13).</w:t>
      </w:r>
    </w:p>
    <w:p w:rsidR="00B330D5" w:rsidRPr="007A0AAD" w:rsidRDefault="00B330D5" w:rsidP="007A0AAD">
      <w:pPr>
        <w:pStyle w:val="2"/>
        <w:spacing w:before="0" w:after="0" w:line="360" w:lineRule="auto"/>
        <w:ind w:firstLine="709"/>
        <w:jc w:val="right"/>
        <w:rPr>
          <w:rStyle w:val="editsection"/>
          <w:rFonts w:ascii="Times New Roman" w:hAnsi="Times New Roman" w:cs="Times New Roman"/>
          <w:b w:val="0"/>
        </w:rPr>
      </w:pPr>
      <w:r w:rsidRPr="007A0AAD">
        <w:rPr>
          <w:rStyle w:val="editsection"/>
          <w:rFonts w:ascii="Times New Roman" w:hAnsi="Times New Roman" w:cs="Times New Roman"/>
          <w:b w:val="0"/>
        </w:rPr>
        <w:t>Таблиця 2.1</w:t>
      </w:r>
      <w:r w:rsidR="000B427D" w:rsidRPr="007A0AAD">
        <w:rPr>
          <w:rStyle w:val="editsection"/>
          <w:rFonts w:ascii="Times New Roman" w:hAnsi="Times New Roman" w:cs="Times New Roman"/>
          <w:b w:val="0"/>
        </w:rPr>
        <w:t>3</w:t>
      </w:r>
      <w:r w:rsidRPr="007A0AAD">
        <w:rPr>
          <w:rStyle w:val="editsection"/>
          <w:rFonts w:ascii="Times New Roman" w:hAnsi="Times New Roman" w:cs="Times New Roman"/>
          <w:b w:val="0"/>
        </w:rPr>
        <w:t xml:space="preserve"> </w:t>
      </w:r>
    </w:p>
    <w:p w:rsidR="00B330D5" w:rsidRPr="007A0AAD" w:rsidRDefault="00B330D5" w:rsidP="007A0AAD">
      <w:pPr>
        <w:pStyle w:val="2"/>
        <w:spacing w:before="0" w:after="0" w:line="360" w:lineRule="auto"/>
        <w:ind w:firstLine="709"/>
        <w:jc w:val="center"/>
        <w:rPr>
          <w:rStyle w:val="editsection"/>
          <w:rFonts w:ascii="Times New Roman" w:hAnsi="Times New Roman" w:cs="Times New Roman"/>
          <w:i w:val="0"/>
        </w:rPr>
      </w:pPr>
      <w:r w:rsidRPr="007A0AAD">
        <w:rPr>
          <w:rStyle w:val="editsection"/>
          <w:rFonts w:ascii="Times New Roman" w:hAnsi="Times New Roman" w:cs="Times New Roman"/>
          <w:i w:val="0"/>
        </w:rPr>
        <w:t>Динамічний аналіз прибутку ТОВ ВКФ «Ельф»  за 2016-2020 роки</w:t>
      </w:r>
    </w:p>
    <w:p w:rsidR="007A0AAD" w:rsidRDefault="007A0AAD" w:rsidP="00B330D5">
      <w:pPr>
        <w:pStyle w:val="a3"/>
        <w:ind w:firstLine="708"/>
        <w:jc w:val="both"/>
        <w:rPr>
          <w:rFonts w:ascii="Times New Roman" w:hAnsi="Times New Roman"/>
          <w:sz w:val="24"/>
          <w:szCs w:val="24"/>
        </w:rPr>
      </w:pPr>
    </w:p>
    <w:tbl>
      <w:tblPr>
        <w:tblpPr w:leftFromText="180" w:rightFromText="180" w:vertAnchor="page" w:horzAnchor="margin" w:tblpY="4184"/>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850"/>
        <w:gridCol w:w="708"/>
        <w:gridCol w:w="851"/>
        <w:gridCol w:w="851"/>
        <w:gridCol w:w="850"/>
        <w:gridCol w:w="850"/>
        <w:gridCol w:w="851"/>
        <w:gridCol w:w="851"/>
        <w:gridCol w:w="851"/>
      </w:tblGrid>
      <w:tr w:rsidR="007A0AAD" w:rsidRPr="00F5591C" w:rsidTr="007A0AAD">
        <w:trPr>
          <w:trHeight w:val="222"/>
        </w:trPr>
        <w:tc>
          <w:tcPr>
            <w:tcW w:w="1526" w:type="dxa"/>
            <w:vMerge w:val="restart"/>
          </w:tcPr>
          <w:p w:rsidR="007A0AAD" w:rsidRPr="00777A00" w:rsidRDefault="007A0AAD" w:rsidP="007A0AAD">
            <w:pPr>
              <w:pStyle w:val="a6"/>
              <w:spacing w:before="0" w:beforeAutospacing="0" w:after="0" w:afterAutospacing="0"/>
              <w:jc w:val="center"/>
              <w:rPr>
                <w:lang w:val="uk-UA"/>
              </w:rPr>
            </w:pPr>
          </w:p>
          <w:p w:rsidR="007A0AAD" w:rsidRPr="00777A00" w:rsidRDefault="007A0AAD" w:rsidP="007A0AAD">
            <w:pPr>
              <w:pStyle w:val="a6"/>
              <w:spacing w:before="0" w:beforeAutospacing="0" w:after="0" w:afterAutospacing="0"/>
              <w:jc w:val="center"/>
              <w:rPr>
                <w:lang w:val="uk-UA"/>
              </w:rPr>
            </w:pPr>
            <w:r w:rsidRPr="00777A00">
              <w:rPr>
                <w:lang w:val="uk-UA"/>
              </w:rPr>
              <w:t>Показники</w:t>
            </w:r>
          </w:p>
        </w:tc>
        <w:tc>
          <w:tcPr>
            <w:tcW w:w="850"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2016</w:t>
            </w:r>
          </w:p>
          <w:p w:rsidR="007A0AAD" w:rsidRPr="00777A00" w:rsidRDefault="007A0AAD" w:rsidP="007A0AAD">
            <w:pPr>
              <w:pStyle w:val="a6"/>
              <w:spacing w:before="0" w:beforeAutospacing="0" w:after="0" w:afterAutospacing="0"/>
              <w:rPr>
                <w:lang w:val="uk-UA"/>
              </w:rPr>
            </w:pPr>
          </w:p>
          <w:p w:rsidR="007A0AAD" w:rsidRPr="00777A00" w:rsidRDefault="007A0AAD" w:rsidP="007A0AAD">
            <w:pPr>
              <w:pStyle w:val="a6"/>
              <w:jc w:val="center"/>
              <w:rPr>
                <w:lang w:val="uk-UA"/>
              </w:rPr>
            </w:pPr>
          </w:p>
        </w:tc>
        <w:tc>
          <w:tcPr>
            <w:tcW w:w="850"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2017</w:t>
            </w:r>
          </w:p>
        </w:tc>
        <w:tc>
          <w:tcPr>
            <w:tcW w:w="708"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2018</w:t>
            </w:r>
          </w:p>
        </w:tc>
        <w:tc>
          <w:tcPr>
            <w:tcW w:w="851"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2019</w:t>
            </w:r>
          </w:p>
        </w:tc>
        <w:tc>
          <w:tcPr>
            <w:tcW w:w="851"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2020</w:t>
            </w:r>
          </w:p>
          <w:p w:rsidR="007A0AAD" w:rsidRPr="00777A00" w:rsidRDefault="007A0AAD" w:rsidP="007A0AAD">
            <w:pPr>
              <w:pStyle w:val="a6"/>
              <w:spacing w:before="0" w:beforeAutospacing="0" w:after="0" w:afterAutospacing="0"/>
              <w:jc w:val="center"/>
              <w:rPr>
                <w:lang w:val="uk-UA"/>
              </w:rPr>
            </w:pPr>
          </w:p>
        </w:tc>
        <w:tc>
          <w:tcPr>
            <w:tcW w:w="3402" w:type="dxa"/>
            <w:gridSpan w:val="4"/>
          </w:tcPr>
          <w:p w:rsidR="007A0AAD" w:rsidRPr="00777A00" w:rsidRDefault="007A0AAD" w:rsidP="007A0AAD">
            <w:pPr>
              <w:pStyle w:val="a6"/>
              <w:spacing w:before="0" w:beforeAutospacing="0" w:after="0" w:afterAutospacing="0"/>
              <w:jc w:val="center"/>
              <w:rPr>
                <w:lang w:val="uk-UA"/>
              </w:rPr>
            </w:pPr>
            <w:r w:rsidRPr="00777A00">
              <w:rPr>
                <w:lang w:val="uk-UA"/>
              </w:rPr>
              <w:t xml:space="preserve">Відхилення </w:t>
            </w:r>
          </w:p>
        </w:tc>
        <w:tc>
          <w:tcPr>
            <w:tcW w:w="851" w:type="dxa"/>
            <w:vMerge w:val="restart"/>
          </w:tcPr>
          <w:p w:rsidR="007A0AAD" w:rsidRPr="00777A00" w:rsidRDefault="007A0AAD" w:rsidP="007A0AAD">
            <w:pPr>
              <w:pStyle w:val="a6"/>
              <w:spacing w:before="0" w:beforeAutospacing="0" w:after="0" w:afterAutospacing="0"/>
              <w:jc w:val="center"/>
              <w:rPr>
                <w:lang w:val="uk-UA"/>
              </w:rPr>
            </w:pPr>
            <w:r w:rsidRPr="00777A00">
              <w:rPr>
                <w:lang w:val="uk-UA"/>
              </w:rPr>
              <w:t>Темп приросту</w:t>
            </w:r>
          </w:p>
          <w:p w:rsidR="007A0AAD" w:rsidRPr="00777A00" w:rsidRDefault="007A0AAD" w:rsidP="007A0AAD">
            <w:pPr>
              <w:pStyle w:val="a6"/>
              <w:spacing w:before="0" w:beforeAutospacing="0" w:after="0" w:afterAutospacing="0"/>
              <w:jc w:val="center"/>
              <w:rPr>
                <w:lang w:val="uk-UA"/>
              </w:rPr>
            </w:pPr>
            <w:r w:rsidRPr="00777A00">
              <w:rPr>
                <w:lang w:val="uk-UA"/>
              </w:rPr>
              <w:t>2020/</w:t>
            </w:r>
          </w:p>
          <w:p w:rsidR="007A0AAD" w:rsidRPr="00777A00" w:rsidRDefault="007A0AAD" w:rsidP="007A0AAD">
            <w:pPr>
              <w:pStyle w:val="a6"/>
              <w:spacing w:before="0" w:beforeAutospacing="0" w:after="0" w:afterAutospacing="0"/>
              <w:jc w:val="center"/>
              <w:rPr>
                <w:lang w:val="uk-UA"/>
              </w:rPr>
            </w:pPr>
            <w:r w:rsidRPr="00777A00">
              <w:rPr>
                <w:lang w:val="uk-UA"/>
              </w:rPr>
              <w:t>2016</w:t>
            </w:r>
          </w:p>
        </w:tc>
      </w:tr>
      <w:tr w:rsidR="007A0AAD" w:rsidRPr="00F5591C" w:rsidTr="007A0AAD">
        <w:trPr>
          <w:trHeight w:val="562"/>
        </w:trPr>
        <w:tc>
          <w:tcPr>
            <w:tcW w:w="1526" w:type="dxa"/>
            <w:vMerge/>
            <w:tcBorders>
              <w:bottom w:val="single" w:sz="4" w:space="0" w:color="auto"/>
            </w:tcBorders>
          </w:tcPr>
          <w:p w:rsidR="007A0AAD" w:rsidRPr="00777A00" w:rsidRDefault="007A0AAD" w:rsidP="007A0AAD">
            <w:pPr>
              <w:pStyle w:val="a6"/>
              <w:spacing w:before="0" w:beforeAutospacing="0" w:after="0" w:afterAutospacing="0"/>
              <w:jc w:val="center"/>
              <w:rPr>
                <w:lang w:val="uk-UA"/>
              </w:rPr>
            </w:pPr>
          </w:p>
        </w:tc>
        <w:tc>
          <w:tcPr>
            <w:tcW w:w="850" w:type="dxa"/>
            <w:vMerge/>
            <w:tcBorders>
              <w:bottom w:val="single" w:sz="4" w:space="0" w:color="auto"/>
            </w:tcBorders>
          </w:tcPr>
          <w:p w:rsidR="007A0AAD" w:rsidRPr="00777A00" w:rsidRDefault="007A0AAD" w:rsidP="007A0AAD">
            <w:pPr>
              <w:pStyle w:val="a6"/>
              <w:jc w:val="center"/>
              <w:rPr>
                <w:lang w:val="uk-UA"/>
              </w:rPr>
            </w:pPr>
          </w:p>
        </w:tc>
        <w:tc>
          <w:tcPr>
            <w:tcW w:w="850" w:type="dxa"/>
            <w:vMerge/>
            <w:tcBorders>
              <w:bottom w:val="single" w:sz="4" w:space="0" w:color="auto"/>
            </w:tcBorders>
          </w:tcPr>
          <w:p w:rsidR="007A0AAD" w:rsidRPr="00777A00" w:rsidRDefault="007A0AAD" w:rsidP="007A0AAD">
            <w:pPr>
              <w:pStyle w:val="a6"/>
              <w:spacing w:before="0" w:beforeAutospacing="0" w:after="0" w:afterAutospacing="0"/>
              <w:jc w:val="center"/>
              <w:rPr>
                <w:lang w:val="uk-UA"/>
              </w:rPr>
            </w:pPr>
          </w:p>
        </w:tc>
        <w:tc>
          <w:tcPr>
            <w:tcW w:w="708" w:type="dxa"/>
            <w:vMerge/>
            <w:tcBorders>
              <w:bottom w:val="single" w:sz="4" w:space="0" w:color="auto"/>
            </w:tcBorders>
          </w:tcPr>
          <w:p w:rsidR="007A0AAD" w:rsidRPr="00777A00" w:rsidRDefault="007A0AAD" w:rsidP="007A0AAD">
            <w:pPr>
              <w:pStyle w:val="a6"/>
              <w:spacing w:before="0" w:beforeAutospacing="0" w:after="0" w:afterAutospacing="0"/>
              <w:jc w:val="center"/>
              <w:rPr>
                <w:lang w:val="uk-UA"/>
              </w:rPr>
            </w:pPr>
          </w:p>
        </w:tc>
        <w:tc>
          <w:tcPr>
            <w:tcW w:w="851" w:type="dxa"/>
            <w:vMerge/>
            <w:tcBorders>
              <w:bottom w:val="single" w:sz="4" w:space="0" w:color="auto"/>
            </w:tcBorders>
          </w:tcPr>
          <w:p w:rsidR="007A0AAD" w:rsidRPr="00777A00" w:rsidRDefault="007A0AAD" w:rsidP="007A0AAD">
            <w:pPr>
              <w:pStyle w:val="a6"/>
              <w:spacing w:before="0" w:beforeAutospacing="0" w:after="0" w:afterAutospacing="0"/>
              <w:jc w:val="center"/>
              <w:rPr>
                <w:lang w:val="uk-UA"/>
              </w:rPr>
            </w:pPr>
          </w:p>
        </w:tc>
        <w:tc>
          <w:tcPr>
            <w:tcW w:w="851" w:type="dxa"/>
            <w:vMerge/>
            <w:tcBorders>
              <w:bottom w:val="single" w:sz="4" w:space="0" w:color="auto"/>
            </w:tcBorders>
          </w:tcPr>
          <w:p w:rsidR="007A0AAD" w:rsidRPr="00777A00" w:rsidRDefault="007A0AAD" w:rsidP="007A0AAD">
            <w:pPr>
              <w:pStyle w:val="a6"/>
              <w:jc w:val="center"/>
              <w:rPr>
                <w:lang w:val="uk-UA"/>
              </w:rPr>
            </w:pPr>
          </w:p>
        </w:tc>
        <w:tc>
          <w:tcPr>
            <w:tcW w:w="850" w:type="dxa"/>
            <w:tcBorders>
              <w:bottom w:val="single" w:sz="4" w:space="0" w:color="auto"/>
            </w:tcBorders>
          </w:tcPr>
          <w:p w:rsidR="007A0AAD" w:rsidRPr="00777A00" w:rsidRDefault="007A0AAD" w:rsidP="007A0AAD">
            <w:pPr>
              <w:pStyle w:val="a6"/>
              <w:spacing w:before="0" w:beforeAutospacing="0" w:after="0" w:afterAutospacing="0"/>
              <w:jc w:val="center"/>
              <w:rPr>
                <w:lang w:val="uk-UA"/>
              </w:rPr>
            </w:pPr>
            <w:r w:rsidRPr="00777A00">
              <w:rPr>
                <w:lang w:val="uk-UA"/>
              </w:rPr>
              <w:t>2017/</w:t>
            </w:r>
          </w:p>
          <w:p w:rsidR="007A0AAD" w:rsidRPr="00777A00" w:rsidRDefault="007A0AAD" w:rsidP="007A0AAD">
            <w:pPr>
              <w:pStyle w:val="a6"/>
              <w:spacing w:before="0" w:beforeAutospacing="0" w:after="0" w:afterAutospacing="0"/>
              <w:jc w:val="center"/>
              <w:rPr>
                <w:lang w:val="uk-UA"/>
              </w:rPr>
            </w:pPr>
            <w:r w:rsidRPr="00777A00">
              <w:rPr>
                <w:lang w:val="uk-UA"/>
              </w:rPr>
              <w:t>2016</w:t>
            </w:r>
          </w:p>
        </w:tc>
        <w:tc>
          <w:tcPr>
            <w:tcW w:w="850" w:type="dxa"/>
            <w:tcBorders>
              <w:bottom w:val="single" w:sz="4" w:space="0" w:color="auto"/>
            </w:tcBorders>
          </w:tcPr>
          <w:p w:rsidR="007A0AAD" w:rsidRPr="00777A00" w:rsidRDefault="007A0AAD" w:rsidP="007A0AAD">
            <w:pPr>
              <w:pStyle w:val="a6"/>
              <w:spacing w:before="0" w:beforeAutospacing="0" w:after="0" w:afterAutospacing="0"/>
              <w:jc w:val="center"/>
              <w:rPr>
                <w:lang w:val="uk-UA"/>
              </w:rPr>
            </w:pPr>
            <w:r w:rsidRPr="00777A00">
              <w:rPr>
                <w:lang w:val="uk-UA"/>
              </w:rPr>
              <w:t>2018/</w:t>
            </w:r>
          </w:p>
          <w:p w:rsidR="007A0AAD" w:rsidRPr="00777A00" w:rsidRDefault="007A0AAD" w:rsidP="007A0AAD">
            <w:pPr>
              <w:pStyle w:val="a6"/>
              <w:spacing w:before="0" w:beforeAutospacing="0" w:after="0" w:afterAutospacing="0"/>
              <w:jc w:val="center"/>
              <w:rPr>
                <w:lang w:val="uk-UA"/>
              </w:rPr>
            </w:pPr>
            <w:r w:rsidRPr="00777A00">
              <w:rPr>
                <w:lang w:val="uk-UA"/>
              </w:rPr>
              <w:t>2017</w:t>
            </w:r>
          </w:p>
        </w:tc>
        <w:tc>
          <w:tcPr>
            <w:tcW w:w="851" w:type="dxa"/>
            <w:tcBorders>
              <w:bottom w:val="single" w:sz="4" w:space="0" w:color="auto"/>
            </w:tcBorders>
          </w:tcPr>
          <w:p w:rsidR="007A0AAD" w:rsidRPr="00777A00" w:rsidRDefault="007A0AAD" w:rsidP="007A0AAD">
            <w:pPr>
              <w:pStyle w:val="a6"/>
              <w:spacing w:before="0" w:beforeAutospacing="0" w:after="0" w:afterAutospacing="0"/>
              <w:jc w:val="center"/>
              <w:rPr>
                <w:lang w:val="uk-UA"/>
              </w:rPr>
            </w:pPr>
            <w:r w:rsidRPr="00777A00">
              <w:rPr>
                <w:lang w:val="uk-UA"/>
              </w:rPr>
              <w:t>2019/</w:t>
            </w:r>
          </w:p>
          <w:p w:rsidR="007A0AAD" w:rsidRPr="00777A00" w:rsidRDefault="007A0AAD" w:rsidP="007A0AAD">
            <w:pPr>
              <w:pStyle w:val="a6"/>
              <w:spacing w:before="0" w:beforeAutospacing="0" w:after="0" w:afterAutospacing="0"/>
              <w:jc w:val="center"/>
              <w:rPr>
                <w:lang w:val="uk-UA"/>
              </w:rPr>
            </w:pPr>
            <w:r w:rsidRPr="00777A00">
              <w:rPr>
                <w:lang w:val="uk-UA"/>
              </w:rPr>
              <w:t>2018</w:t>
            </w:r>
          </w:p>
        </w:tc>
        <w:tc>
          <w:tcPr>
            <w:tcW w:w="851" w:type="dxa"/>
            <w:tcBorders>
              <w:bottom w:val="single" w:sz="4" w:space="0" w:color="auto"/>
            </w:tcBorders>
          </w:tcPr>
          <w:p w:rsidR="007A0AAD" w:rsidRPr="00777A00" w:rsidRDefault="007A0AAD" w:rsidP="007A0AAD">
            <w:pPr>
              <w:pStyle w:val="a6"/>
              <w:spacing w:before="0" w:beforeAutospacing="0" w:after="0" w:afterAutospacing="0"/>
              <w:jc w:val="center"/>
              <w:rPr>
                <w:lang w:val="uk-UA"/>
              </w:rPr>
            </w:pPr>
            <w:r w:rsidRPr="00777A00">
              <w:rPr>
                <w:lang w:val="uk-UA"/>
              </w:rPr>
              <w:t>2020/</w:t>
            </w:r>
          </w:p>
          <w:p w:rsidR="007A0AAD" w:rsidRPr="00777A00" w:rsidRDefault="007A0AAD" w:rsidP="007A0AAD">
            <w:pPr>
              <w:pStyle w:val="a6"/>
              <w:spacing w:before="0" w:beforeAutospacing="0" w:after="0" w:afterAutospacing="0"/>
              <w:jc w:val="center"/>
              <w:rPr>
                <w:lang w:val="uk-UA"/>
              </w:rPr>
            </w:pPr>
            <w:r w:rsidRPr="00777A00">
              <w:rPr>
                <w:lang w:val="uk-UA"/>
              </w:rPr>
              <w:t>2019</w:t>
            </w:r>
          </w:p>
        </w:tc>
        <w:tc>
          <w:tcPr>
            <w:tcW w:w="851" w:type="dxa"/>
            <w:vMerge/>
            <w:tcBorders>
              <w:bottom w:val="single" w:sz="4" w:space="0" w:color="auto"/>
            </w:tcBorders>
          </w:tcPr>
          <w:p w:rsidR="007A0AAD" w:rsidRPr="00777A00" w:rsidRDefault="007A0AAD" w:rsidP="007A0AAD">
            <w:pPr>
              <w:pStyle w:val="a6"/>
              <w:spacing w:before="0" w:beforeAutospacing="0" w:after="0" w:afterAutospacing="0"/>
              <w:jc w:val="center"/>
              <w:rPr>
                <w:lang w:val="uk-UA"/>
              </w:rPr>
            </w:pPr>
          </w:p>
        </w:tc>
      </w:tr>
      <w:tr w:rsidR="007A0AAD" w:rsidRPr="00F5591C" w:rsidTr="007A0AAD">
        <w:trPr>
          <w:trHeight w:val="285"/>
        </w:trPr>
        <w:tc>
          <w:tcPr>
            <w:tcW w:w="1526" w:type="dxa"/>
            <w:vMerge/>
          </w:tcPr>
          <w:p w:rsidR="007A0AAD" w:rsidRPr="00777A00" w:rsidRDefault="007A0AAD" w:rsidP="007A0AAD">
            <w:pPr>
              <w:pStyle w:val="a6"/>
              <w:spacing w:before="0" w:beforeAutospacing="0" w:after="0" w:afterAutospacing="0"/>
              <w:jc w:val="center"/>
              <w:rPr>
                <w:lang w:val="uk-UA"/>
              </w:rPr>
            </w:pPr>
          </w:p>
        </w:tc>
        <w:tc>
          <w:tcPr>
            <w:tcW w:w="850" w:type="dxa"/>
            <w:vMerge/>
          </w:tcPr>
          <w:p w:rsidR="007A0AAD" w:rsidRPr="00777A00" w:rsidRDefault="007A0AAD" w:rsidP="007A0AAD">
            <w:pPr>
              <w:pStyle w:val="a6"/>
              <w:spacing w:before="0" w:beforeAutospacing="0" w:after="0" w:afterAutospacing="0"/>
              <w:jc w:val="center"/>
              <w:rPr>
                <w:lang w:val="uk-UA"/>
              </w:rPr>
            </w:pPr>
          </w:p>
        </w:tc>
        <w:tc>
          <w:tcPr>
            <w:tcW w:w="850" w:type="dxa"/>
            <w:vMerge/>
          </w:tcPr>
          <w:p w:rsidR="007A0AAD" w:rsidRPr="00777A00" w:rsidRDefault="007A0AAD" w:rsidP="007A0AAD">
            <w:pPr>
              <w:pStyle w:val="a6"/>
              <w:spacing w:before="0" w:beforeAutospacing="0" w:after="0" w:afterAutospacing="0"/>
              <w:jc w:val="center"/>
              <w:rPr>
                <w:lang w:val="uk-UA"/>
              </w:rPr>
            </w:pPr>
          </w:p>
        </w:tc>
        <w:tc>
          <w:tcPr>
            <w:tcW w:w="708" w:type="dxa"/>
            <w:vMerge/>
          </w:tcPr>
          <w:p w:rsidR="007A0AAD" w:rsidRPr="00777A00" w:rsidRDefault="007A0AAD" w:rsidP="007A0AAD">
            <w:pPr>
              <w:pStyle w:val="a6"/>
              <w:spacing w:before="0" w:beforeAutospacing="0" w:after="0" w:afterAutospacing="0"/>
              <w:jc w:val="center"/>
              <w:rPr>
                <w:lang w:val="uk-UA"/>
              </w:rPr>
            </w:pPr>
          </w:p>
        </w:tc>
        <w:tc>
          <w:tcPr>
            <w:tcW w:w="851" w:type="dxa"/>
            <w:vMerge/>
          </w:tcPr>
          <w:p w:rsidR="007A0AAD" w:rsidRPr="00777A00" w:rsidRDefault="007A0AAD" w:rsidP="007A0AAD">
            <w:pPr>
              <w:pStyle w:val="a6"/>
              <w:spacing w:before="0" w:beforeAutospacing="0" w:after="0" w:afterAutospacing="0"/>
              <w:jc w:val="center"/>
              <w:rPr>
                <w:lang w:val="uk-UA"/>
              </w:rPr>
            </w:pPr>
          </w:p>
        </w:tc>
        <w:tc>
          <w:tcPr>
            <w:tcW w:w="851" w:type="dxa"/>
            <w:vMerge/>
          </w:tcPr>
          <w:p w:rsidR="007A0AAD" w:rsidRPr="00777A00" w:rsidRDefault="007A0AAD" w:rsidP="007A0AAD">
            <w:pPr>
              <w:pStyle w:val="a6"/>
              <w:spacing w:before="0" w:beforeAutospacing="0" w:after="0" w:afterAutospacing="0"/>
              <w:jc w:val="center"/>
              <w:rPr>
                <w:lang w:val="uk-UA"/>
              </w:rPr>
            </w:pPr>
          </w:p>
        </w:tc>
        <w:tc>
          <w:tcPr>
            <w:tcW w:w="850" w:type="dxa"/>
          </w:tcPr>
          <w:p w:rsidR="007A0AAD" w:rsidRPr="00777A00" w:rsidRDefault="007A0AAD" w:rsidP="007A0AAD">
            <w:pPr>
              <w:pStyle w:val="a6"/>
              <w:spacing w:before="0" w:beforeAutospacing="0" w:after="0" w:afterAutospacing="0"/>
              <w:jc w:val="center"/>
              <w:rPr>
                <w:lang w:val="uk-UA"/>
              </w:rPr>
            </w:pPr>
            <w:r w:rsidRPr="00777A00">
              <w:rPr>
                <w:lang w:val="uk-UA"/>
              </w:rPr>
              <w:t>+; -</w:t>
            </w:r>
          </w:p>
        </w:tc>
        <w:tc>
          <w:tcPr>
            <w:tcW w:w="850" w:type="dxa"/>
          </w:tcPr>
          <w:p w:rsidR="007A0AAD" w:rsidRPr="00777A00" w:rsidRDefault="007A0AAD" w:rsidP="007A0AAD">
            <w:pPr>
              <w:pStyle w:val="a6"/>
              <w:spacing w:before="0" w:beforeAutospacing="0" w:after="0" w:afterAutospacing="0"/>
              <w:jc w:val="center"/>
              <w:rPr>
                <w:lang w:val="uk-UA"/>
              </w:rPr>
            </w:pPr>
            <w:r w:rsidRPr="00777A00">
              <w:rPr>
                <w:lang w:val="uk-UA"/>
              </w:rPr>
              <w:t>+; -</w:t>
            </w:r>
          </w:p>
        </w:tc>
        <w:tc>
          <w:tcPr>
            <w:tcW w:w="851" w:type="dxa"/>
          </w:tcPr>
          <w:p w:rsidR="007A0AAD" w:rsidRPr="00777A00" w:rsidRDefault="007A0AAD" w:rsidP="007A0AAD">
            <w:pPr>
              <w:pStyle w:val="a6"/>
              <w:spacing w:before="0" w:beforeAutospacing="0" w:after="0" w:afterAutospacing="0"/>
              <w:jc w:val="center"/>
              <w:rPr>
                <w:lang w:val="uk-UA"/>
              </w:rPr>
            </w:pPr>
            <w:r w:rsidRPr="00777A00">
              <w:rPr>
                <w:lang w:val="uk-UA"/>
              </w:rPr>
              <w:t>+; -</w:t>
            </w:r>
          </w:p>
        </w:tc>
        <w:tc>
          <w:tcPr>
            <w:tcW w:w="851" w:type="dxa"/>
          </w:tcPr>
          <w:p w:rsidR="007A0AAD" w:rsidRPr="00777A00" w:rsidRDefault="007A0AAD" w:rsidP="007A0AAD">
            <w:pPr>
              <w:pStyle w:val="a6"/>
              <w:spacing w:before="0" w:beforeAutospacing="0" w:after="0" w:afterAutospacing="0"/>
              <w:jc w:val="center"/>
              <w:rPr>
                <w:lang w:val="uk-UA"/>
              </w:rPr>
            </w:pPr>
            <w:r w:rsidRPr="00777A00">
              <w:rPr>
                <w:lang w:val="uk-UA"/>
              </w:rPr>
              <w:t>+; -</w:t>
            </w:r>
          </w:p>
        </w:tc>
        <w:tc>
          <w:tcPr>
            <w:tcW w:w="851" w:type="dxa"/>
          </w:tcPr>
          <w:p w:rsidR="007A0AAD" w:rsidRPr="00777A00" w:rsidRDefault="007A0AAD" w:rsidP="007A0AAD">
            <w:pPr>
              <w:pStyle w:val="a6"/>
              <w:spacing w:before="0" w:beforeAutospacing="0" w:after="0" w:afterAutospacing="0"/>
              <w:jc w:val="center"/>
              <w:rPr>
                <w:lang w:val="uk-UA"/>
              </w:rPr>
            </w:pPr>
            <w:r w:rsidRPr="00777A00">
              <w:rPr>
                <w:lang w:val="uk-UA"/>
              </w:rPr>
              <w:t>%</w:t>
            </w:r>
          </w:p>
        </w:tc>
      </w:tr>
      <w:tr w:rsidR="007A0AAD" w:rsidRPr="00F5591C" w:rsidTr="007A0AAD">
        <w:trPr>
          <w:trHeight w:val="285"/>
        </w:trPr>
        <w:tc>
          <w:tcPr>
            <w:tcW w:w="1526" w:type="dxa"/>
          </w:tcPr>
          <w:p w:rsidR="007A0AAD" w:rsidRPr="00777A00" w:rsidRDefault="007A0AAD" w:rsidP="007A0AAD">
            <w:pPr>
              <w:pStyle w:val="a6"/>
              <w:spacing w:before="0" w:beforeAutospacing="0" w:after="0" w:afterAutospacing="0"/>
              <w:jc w:val="center"/>
              <w:rPr>
                <w:lang w:val="uk-UA"/>
              </w:rPr>
            </w:pPr>
            <w:r w:rsidRPr="00777A00">
              <w:rPr>
                <w:lang w:val="uk-UA"/>
              </w:rPr>
              <w:t>Фінансовий результат до оподаткування, тис.грн.</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288,3</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176,4</w:t>
            </w:r>
          </w:p>
        </w:tc>
        <w:tc>
          <w:tcPr>
            <w:tcW w:w="708" w:type="dxa"/>
          </w:tcPr>
          <w:p w:rsidR="007A0AAD" w:rsidRPr="00777A00" w:rsidRDefault="007A0AAD" w:rsidP="007A0AAD">
            <w:pPr>
              <w:pStyle w:val="a6"/>
              <w:spacing w:before="0" w:beforeAutospacing="0" w:after="0" w:afterAutospacing="0"/>
              <w:jc w:val="center"/>
              <w:rPr>
                <w:lang w:val="uk-UA"/>
              </w:rPr>
            </w:pPr>
            <w:r>
              <w:rPr>
                <w:lang w:val="uk-UA"/>
              </w:rPr>
              <w:t>272</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276</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163,5</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-111,9</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95,6</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4</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-112,5</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-43,3</w:t>
            </w:r>
          </w:p>
        </w:tc>
      </w:tr>
      <w:tr w:rsidR="007A0AAD" w:rsidRPr="00F5591C" w:rsidTr="007A0AAD">
        <w:trPr>
          <w:trHeight w:val="792"/>
        </w:trPr>
        <w:tc>
          <w:tcPr>
            <w:tcW w:w="1526" w:type="dxa"/>
          </w:tcPr>
          <w:p w:rsidR="007A0AAD" w:rsidRPr="00777A00" w:rsidRDefault="007A0AAD" w:rsidP="007A0AAD">
            <w:pPr>
              <w:pStyle w:val="a6"/>
              <w:spacing w:before="0" w:beforeAutospacing="0" w:after="0" w:afterAutospacing="0"/>
              <w:jc w:val="center"/>
              <w:rPr>
                <w:lang w:val="uk-UA"/>
              </w:rPr>
            </w:pPr>
            <w:r w:rsidRPr="00777A00">
              <w:rPr>
                <w:lang w:val="uk-UA"/>
              </w:rPr>
              <w:t>Чистий прибуток,  тис.грн.</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236,3</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144,7</w:t>
            </w:r>
          </w:p>
        </w:tc>
        <w:tc>
          <w:tcPr>
            <w:tcW w:w="708" w:type="dxa"/>
          </w:tcPr>
          <w:p w:rsidR="007A0AAD" w:rsidRPr="00777A00" w:rsidRDefault="007A0AAD" w:rsidP="007A0AAD">
            <w:pPr>
              <w:pStyle w:val="a6"/>
              <w:spacing w:before="0" w:beforeAutospacing="0" w:after="0" w:afterAutospacing="0"/>
              <w:jc w:val="center"/>
              <w:rPr>
                <w:lang w:val="uk-UA"/>
              </w:rPr>
            </w:pPr>
            <w:r>
              <w:rPr>
                <w:lang w:val="uk-UA"/>
              </w:rPr>
              <w:t>223</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226,3</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134,1</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-91,6</w:t>
            </w:r>
          </w:p>
        </w:tc>
        <w:tc>
          <w:tcPr>
            <w:tcW w:w="850" w:type="dxa"/>
          </w:tcPr>
          <w:p w:rsidR="007A0AAD" w:rsidRPr="00777A00" w:rsidRDefault="007A0AAD" w:rsidP="007A0AAD">
            <w:pPr>
              <w:pStyle w:val="a6"/>
              <w:spacing w:before="0" w:beforeAutospacing="0" w:after="0" w:afterAutospacing="0"/>
              <w:jc w:val="center"/>
              <w:rPr>
                <w:lang w:val="uk-UA"/>
              </w:rPr>
            </w:pPr>
            <w:r>
              <w:rPr>
                <w:lang w:val="uk-UA"/>
              </w:rPr>
              <w:t>78,3</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3,3</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-92,2</w:t>
            </w:r>
          </w:p>
        </w:tc>
        <w:tc>
          <w:tcPr>
            <w:tcW w:w="851" w:type="dxa"/>
          </w:tcPr>
          <w:p w:rsidR="007A0AAD" w:rsidRPr="00777A00" w:rsidRDefault="007A0AAD" w:rsidP="007A0AAD">
            <w:pPr>
              <w:pStyle w:val="a6"/>
              <w:spacing w:before="0" w:beforeAutospacing="0" w:after="0" w:afterAutospacing="0"/>
              <w:jc w:val="center"/>
              <w:rPr>
                <w:lang w:val="uk-UA"/>
              </w:rPr>
            </w:pPr>
            <w:r>
              <w:rPr>
                <w:lang w:val="uk-UA"/>
              </w:rPr>
              <w:t>-43,3</w:t>
            </w:r>
          </w:p>
        </w:tc>
      </w:tr>
    </w:tbl>
    <w:p w:rsidR="00B330D5" w:rsidRPr="007A0AAD" w:rsidRDefault="00B330D5" w:rsidP="007A0AAD">
      <w:pPr>
        <w:pStyle w:val="a3"/>
        <w:spacing w:line="360" w:lineRule="auto"/>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7A0AAD" w:rsidRDefault="007A0AAD" w:rsidP="000F79E5">
      <w:pPr>
        <w:pStyle w:val="a3"/>
        <w:spacing w:line="360" w:lineRule="auto"/>
        <w:ind w:firstLine="709"/>
        <w:jc w:val="both"/>
        <w:rPr>
          <w:rFonts w:ascii="Times New Roman" w:hAnsi="Times New Roman"/>
          <w:sz w:val="28"/>
          <w:szCs w:val="28"/>
        </w:rPr>
      </w:pPr>
    </w:p>
    <w:p w:rsidR="00771A03" w:rsidRDefault="001D57F8" w:rsidP="000F79E5">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Результати аналізу, представлені в таблиці 2.11 демонструють динамічні зміни фінансового результату до оподаткування та чистого прибутку ТОВ ВКФ «Ельф». Загальний темп приросту по цих показниках за п’ять досліджуваних років зменшився на 43,3%. Передумовами впливу стало зменшення цих показників у 2017 та 2020 роках. </w:t>
      </w:r>
      <w:r w:rsidR="006725D6">
        <w:rPr>
          <w:rFonts w:ascii="Times New Roman" w:hAnsi="Times New Roman"/>
          <w:sz w:val="28"/>
          <w:szCs w:val="28"/>
        </w:rPr>
        <w:t>У 2017 році товариство переживало власну економічну кризу, відмічалося значне зниження показника товарообігу, а в 2020 році – була тимчасово призупинена діяльність товариства у зв’язку з впровадженням</w:t>
      </w:r>
      <w:r w:rsidR="00C702C2">
        <w:rPr>
          <w:rFonts w:ascii="Times New Roman" w:hAnsi="Times New Roman"/>
          <w:sz w:val="28"/>
          <w:szCs w:val="28"/>
        </w:rPr>
        <w:t xml:space="preserve"> загальнонаціональних</w:t>
      </w:r>
      <w:r w:rsidR="006725D6">
        <w:rPr>
          <w:rFonts w:ascii="Times New Roman" w:hAnsi="Times New Roman"/>
          <w:sz w:val="28"/>
          <w:szCs w:val="28"/>
        </w:rPr>
        <w:t xml:space="preserve"> карантинних обмежень через розповсюдження </w:t>
      </w:r>
      <w:r w:rsidR="006725D6">
        <w:rPr>
          <w:rFonts w:ascii="Times New Roman" w:hAnsi="Times New Roman"/>
          <w:sz w:val="28"/>
          <w:szCs w:val="28"/>
          <w:lang w:val="en-US"/>
        </w:rPr>
        <w:t>Covid</w:t>
      </w:r>
      <w:r w:rsidR="006725D6">
        <w:rPr>
          <w:rFonts w:ascii="Times New Roman" w:hAnsi="Times New Roman"/>
          <w:sz w:val="28"/>
          <w:szCs w:val="28"/>
        </w:rPr>
        <w:t>-</w:t>
      </w:r>
      <w:r w:rsidR="006725D6" w:rsidRPr="001D40D6">
        <w:rPr>
          <w:rFonts w:ascii="Times New Roman" w:hAnsi="Times New Roman"/>
          <w:sz w:val="28"/>
          <w:szCs w:val="28"/>
        </w:rPr>
        <w:t>19.</w:t>
      </w:r>
    </w:p>
    <w:p w:rsidR="000F79E5" w:rsidRDefault="000F79E5" w:rsidP="000F79E5">
      <w:pPr>
        <w:pStyle w:val="a3"/>
        <w:spacing w:line="360" w:lineRule="auto"/>
        <w:ind w:firstLine="709"/>
        <w:jc w:val="both"/>
        <w:rPr>
          <w:rFonts w:ascii="Times New Roman" w:hAnsi="Times New Roman"/>
          <w:sz w:val="28"/>
          <w:szCs w:val="28"/>
        </w:rPr>
      </w:pPr>
      <w:r>
        <w:rPr>
          <w:rFonts w:ascii="Times New Roman" w:hAnsi="Times New Roman"/>
          <w:sz w:val="28"/>
          <w:szCs w:val="28"/>
        </w:rPr>
        <w:t>На заключному етапі аналізу фінансового стану підприємства прийнято здійснювати розрахунок показників рентабельності (табл.2.1</w:t>
      </w:r>
      <w:r w:rsidR="003E473C">
        <w:rPr>
          <w:rFonts w:ascii="Times New Roman" w:hAnsi="Times New Roman"/>
          <w:sz w:val="28"/>
          <w:szCs w:val="28"/>
        </w:rPr>
        <w:t>4</w:t>
      </w:r>
      <w:r>
        <w:rPr>
          <w:rFonts w:ascii="Times New Roman" w:hAnsi="Times New Roman"/>
          <w:sz w:val="28"/>
          <w:szCs w:val="28"/>
        </w:rPr>
        <w:t>).</w:t>
      </w:r>
    </w:p>
    <w:p w:rsidR="007A0AAD" w:rsidRDefault="007A0AAD" w:rsidP="004F1E2F">
      <w:pPr>
        <w:pStyle w:val="a6"/>
        <w:spacing w:before="0" w:beforeAutospacing="0" w:after="0" w:afterAutospacing="0" w:line="360" w:lineRule="auto"/>
        <w:jc w:val="right"/>
        <w:rPr>
          <w:rStyle w:val="a7"/>
          <w:b w:val="0"/>
          <w:sz w:val="28"/>
          <w:szCs w:val="28"/>
          <w:lang w:val="uk-UA"/>
        </w:rPr>
      </w:pPr>
    </w:p>
    <w:p w:rsidR="007A0AAD" w:rsidRDefault="007A0AAD" w:rsidP="004F1E2F">
      <w:pPr>
        <w:pStyle w:val="a6"/>
        <w:spacing w:before="0" w:beforeAutospacing="0" w:after="0" w:afterAutospacing="0" w:line="360" w:lineRule="auto"/>
        <w:jc w:val="right"/>
        <w:rPr>
          <w:rStyle w:val="a7"/>
          <w:b w:val="0"/>
          <w:sz w:val="28"/>
          <w:szCs w:val="28"/>
          <w:lang w:val="uk-UA"/>
        </w:rPr>
      </w:pPr>
    </w:p>
    <w:p w:rsidR="000F79E5" w:rsidRPr="007A0AAD" w:rsidRDefault="000F79E5" w:rsidP="004F1E2F">
      <w:pPr>
        <w:pStyle w:val="a6"/>
        <w:spacing w:before="0" w:beforeAutospacing="0" w:after="0" w:afterAutospacing="0" w:line="360" w:lineRule="auto"/>
        <w:jc w:val="right"/>
        <w:rPr>
          <w:rStyle w:val="a7"/>
          <w:b w:val="0"/>
          <w:i/>
          <w:sz w:val="28"/>
          <w:szCs w:val="28"/>
          <w:lang w:val="uk-UA"/>
        </w:rPr>
      </w:pPr>
      <w:r w:rsidRPr="007A0AAD">
        <w:rPr>
          <w:rStyle w:val="a7"/>
          <w:b w:val="0"/>
          <w:i/>
          <w:sz w:val="28"/>
          <w:szCs w:val="28"/>
        </w:rPr>
        <w:lastRenderedPageBreak/>
        <w:t xml:space="preserve">Таблиця </w:t>
      </w:r>
      <w:r w:rsidRPr="007A0AAD">
        <w:rPr>
          <w:rStyle w:val="a7"/>
          <w:b w:val="0"/>
          <w:i/>
          <w:sz w:val="28"/>
          <w:szCs w:val="28"/>
          <w:lang w:val="uk-UA"/>
        </w:rPr>
        <w:t>2.1</w:t>
      </w:r>
      <w:r w:rsidR="003E473C" w:rsidRPr="007A0AAD">
        <w:rPr>
          <w:rStyle w:val="a7"/>
          <w:b w:val="0"/>
          <w:i/>
          <w:sz w:val="28"/>
          <w:szCs w:val="28"/>
          <w:lang w:val="uk-UA"/>
        </w:rPr>
        <w:t>4</w:t>
      </w:r>
    </w:p>
    <w:p w:rsidR="000F79E5" w:rsidRPr="007A0AAD" w:rsidRDefault="000F79E5" w:rsidP="004F1E2F">
      <w:pPr>
        <w:pStyle w:val="a6"/>
        <w:spacing w:before="0" w:beforeAutospacing="0" w:after="0" w:afterAutospacing="0" w:line="360" w:lineRule="auto"/>
        <w:jc w:val="center"/>
        <w:rPr>
          <w:sz w:val="28"/>
          <w:szCs w:val="28"/>
        </w:rPr>
      </w:pPr>
      <w:r w:rsidRPr="007A0AAD">
        <w:rPr>
          <w:rStyle w:val="a7"/>
          <w:sz w:val="28"/>
          <w:szCs w:val="28"/>
        </w:rPr>
        <w:t xml:space="preserve">Динаміка показників </w:t>
      </w:r>
      <w:r w:rsidRPr="007A0AAD">
        <w:rPr>
          <w:rStyle w:val="a7"/>
          <w:sz w:val="28"/>
          <w:szCs w:val="28"/>
          <w:lang w:val="uk-UA"/>
        </w:rPr>
        <w:t xml:space="preserve">рентабельності </w:t>
      </w:r>
      <w:r w:rsidRPr="007A0AAD">
        <w:rPr>
          <w:b/>
          <w:sz w:val="28"/>
          <w:szCs w:val="28"/>
          <w:lang w:val="uk-UA"/>
        </w:rPr>
        <w:t>ТОВ ВКФ «Ельф»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52"/>
        <w:gridCol w:w="768"/>
        <w:gridCol w:w="789"/>
        <w:gridCol w:w="873"/>
        <w:gridCol w:w="754"/>
        <w:gridCol w:w="852"/>
        <w:gridCol w:w="848"/>
        <w:gridCol w:w="845"/>
        <w:gridCol w:w="849"/>
        <w:gridCol w:w="840"/>
      </w:tblGrid>
      <w:tr w:rsidR="000F79E5" w:rsidRPr="00BD2780" w:rsidTr="0097327B">
        <w:tc>
          <w:tcPr>
            <w:tcW w:w="2152" w:type="dxa"/>
          </w:tcPr>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Показники</w:t>
            </w:r>
          </w:p>
        </w:tc>
        <w:tc>
          <w:tcPr>
            <w:tcW w:w="768" w:type="dxa"/>
          </w:tcPr>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789" w:type="dxa"/>
          </w:tcPr>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73" w:type="dxa"/>
          </w:tcPr>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754" w:type="dxa"/>
          </w:tcPr>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p>
        </w:tc>
        <w:tc>
          <w:tcPr>
            <w:tcW w:w="852" w:type="dxa"/>
          </w:tcPr>
          <w:p w:rsidR="000F79E5" w:rsidRPr="00BD2780" w:rsidRDefault="000F79E5" w:rsidP="004F1E2F">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848" w:type="dxa"/>
          </w:tcPr>
          <w:p w:rsidR="000F79E5"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r>
              <w:rPr>
                <w:rFonts w:ascii="Times New Roman" w:hAnsi="Times New Roman"/>
                <w:sz w:val="24"/>
                <w:szCs w:val="24"/>
                <w:lang w:val="uk-UA"/>
              </w:rPr>
              <w:t>/</w:t>
            </w:r>
          </w:p>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2016</w:t>
            </w:r>
          </w:p>
        </w:tc>
        <w:tc>
          <w:tcPr>
            <w:tcW w:w="845" w:type="dxa"/>
          </w:tcPr>
          <w:p w:rsidR="000F79E5"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r>
              <w:rPr>
                <w:rFonts w:ascii="Times New Roman" w:hAnsi="Times New Roman"/>
                <w:sz w:val="24"/>
                <w:szCs w:val="24"/>
                <w:lang w:val="uk-UA"/>
              </w:rPr>
              <w:t>/</w:t>
            </w:r>
          </w:p>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2017</w:t>
            </w:r>
          </w:p>
        </w:tc>
        <w:tc>
          <w:tcPr>
            <w:tcW w:w="849" w:type="dxa"/>
          </w:tcPr>
          <w:p w:rsidR="000F79E5"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2019</w:t>
            </w:r>
            <w:r>
              <w:rPr>
                <w:rFonts w:ascii="Times New Roman" w:hAnsi="Times New Roman"/>
                <w:sz w:val="24"/>
                <w:szCs w:val="24"/>
                <w:lang w:val="uk-UA"/>
              </w:rPr>
              <w:t>/</w:t>
            </w:r>
          </w:p>
          <w:p w:rsidR="000F79E5" w:rsidRPr="00BD2780" w:rsidRDefault="000F79E5" w:rsidP="004F1E2F">
            <w:pPr>
              <w:spacing w:after="0" w:line="240" w:lineRule="auto"/>
              <w:jc w:val="center"/>
              <w:rPr>
                <w:rFonts w:ascii="Times New Roman" w:hAnsi="Times New Roman"/>
                <w:sz w:val="24"/>
                <w:szCs w:val="24"/>
                <w:lang w:val="uk-UA"/>
              </w:rPr>
            </w:pPr>
            <w:r w:rsidRPr="00BD2780">
              <w:rPr>
                <w:rFonts w:ascii="Times New Roman" w:hAnsi="Times New Roman"/>
                <w:sz w:val="24"/>
                <w:szCs w:val="24"/>
                <w:lang w:val="uk-UA"/>
              </w:rPr>
              <w:t>2018</w:t>
            </w:r>
          </w:p>
        </w:tc>
        <w:tc>
          <w:tcPr>
            <w:tcW w:w="840" w:type="dxa"/>
          </w:tcPr>
          <w:p w:rsidR="000F79E5" w:rsidRDefault="000F79E5" w:rsidP="004F1E2F">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p w:rsidR="000F79E5" w:rsidRPr="00BD2780" w:rsidRDefault="000F79E5" w:rsidP="004F1E2F">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r>
      <w:tr w:rsidR="000F79E5" w:rsidRPr="00BD2780" w:rsidTr="0097327B">
        <w:tc>
          <w:tcPr>
            <w:tcW w:w="2152" w:type="dxa"/>
            <w:shd w:val="clear" w:color="auto" w:fill="auto"/>
          </w:tcPr>
          <w:p w:rsidR="000F79E5" w:rsidRPr="00DD2094" w:rsidRDefault="000F79E5" w:rsidP="0097327B">
            <w:pPr>
              <w:spacing w:after="0" w:line="240" w:lineRule="auto"/>
              <w:jc w:val="center"/>
              <w:rPr>
                <w:rFonts w:ascii="Times New Roman" w:hAnsi="Times New Roman"/>
                <w:sz w:val="24"/>
                <w:szCs w:val="24"/>
                <w:shd w:val="clear" w:color="auto" w:fill="FFFFFF"/>
              </w:rPr>
            </w:pPr>
            <w:r w:rsidRPr="00DD2094">
              <w:rPr>
                <w:rFonts w:ascii="Times New Roman" w:hAnsi="Times New Roman"/>
                <w:sz w:val="24"/>
                <w:szCs w:val="24"/>
                <w:lang w:val="uk-UA"/>
              </w:rPr>
              <w:t>К</w:t>
            </w:r>
            <w:r w:rsidRPr="00DD2094">
              <w:rPr>
                <w:rFonts w:ascii="Times New Roman" w:hAnsi="Times New Roman"/>
                <w:sz w:val="24"/>
                <w:szCs w:val="24"/>
              </w:rPr>
              <w:t>оефіцієнт рентабельності активів</w:t>
            </w:r>
          </w:p>
        </w:tc>
        <w:tc>
          <w:tcPr>
            <w:tcW w:w="76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78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873"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754"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52"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0,22</w:t>
            </w:r>
          </w:p>
        </w:tc>
        <w:tc>
          <w:tcPr>
            <w:tcW w:w="84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45"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4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840"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-0,08</w:t>
            </w:r>
          </w:p>
        </w:tc>
      </w:tr>
      <w:tr w:rsidR="000F79E5" w:rsidRPr="00BD2780" w:rsidTr="0097327B">
        <w:tc>
          <w:tcPr>
            <w:tcW w:w="2152" w:type="dxa"/>
            <w:shd w:val="clear" w:color="auto" w:fill="auto"/>
          </w:tcPr>
          <w:p w:rsidR="000F79E5" w:rsidRPr="00DD2094" w:rsidRDefault="000F79E5" w:rsidP="0097327B">
            <w:pPr>
              <w:spacing w:after="0" w:line="240" w:lineRule="auto"/>
              <w:jc w:val="center"/>
              <w:rPr>
                <w:rFonts w:ascii="Times New Roman" w:hAnsi="Times New Roman"/>
                <w:sz w:val="24"/>
                <w:szCs w:val="24"/>
                <w:shd w:val="clear" w:color="auto" w:fill="FFFFFF"/>
                <w:lang w:val="uk-UA"/>
              </w:rPr>
            </w:pPr>
            <w:r w:rsidRPr="00DD2094">
              <w:rPr>
                <w:rFonts w:ascii="Times New Roman" w:hAnsi="Times New Roman"/>
                <w:sz w:val="24"/>
                <w:szCs w:val="24"/>
                <w:lang w:val="uk-UA"/>
              </w:rPr>
              <w:t>К</w:t>
            </w:r>
            <w:r w:rsidRPr="00DD2094">
              <w:rPr>
                <w:rFonts w:ascii="Times New Roman" w:hAnsi="Times New Roman"/>
                <w:sz w:val="24"/>
                <w:szCs w:val="24"/>
              </w:rPr>
              <w:t xml:space="preserve">оефіцієнт рентабельності </w:t>
            </w:r>
            <w:r w:rsidRPr="00DD2094">
              <w:rPr>
                <w:rFonts w:ascii="Times New Roman" w:hAnsi="Times New Roman"/>
                <w:sz w:val="24"/>
                <w:szCs w:val="24"/>
                <w:lang w:val="uk-UA"/>
              </w:rPr>
              <w:t>власного капіталу</w:t>
            </w:r>
          </w:p>
        </w:tc>
        <w:tc>
          <w:tcPr>
            <w:tcW w:w="76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78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873"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754"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852"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84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5"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4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40"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r>
      <w:tr w:rsidR="000F79E5" w:rsidRPr="00BD2780" w:rsidTr="0097327B">
        <w:tc>
          <w:tcPr>
            <w:tcW w:w="2152" w:type="dxa"/>
            <w:shd w:val="clear" w:color="auto" w:fill="auto"/>
          </w:tcPr>
          <w:p w:rsidR="000F79E5" w:rsidRPr="00DD2094" w:rsidRDefault="000F79E5" w:rsidP="0097327B">
            <w:pPr>
              <w:spacing w:after="0" w:line="240" w:lineRule="auto"/>
              <w:jc w:val="center"/>
              <w:rPr>
                <w:rFonts w:ascii="Times New Roman" w:hAnsi="Times New Roman"/>
                <w:sz w:val="24"/>
                <w:szCs w:val="24"/>
                <w:shd w:val="clear" w:color="auto" w:fill="FFFFFF"/>
              </w:rPr>
            </w:pPr>
            <w:r w:rsidRPr="00DD2094">
              <w:rPr>
                <w:rFonts w:ascii="Times New Roman" w:hAnsi="Times New Roman"/>
                <w:sz w:val="24"/>
                <w:szCs w:val="24"/>
              </w:rPr>
              <w:t>Коефіцієнт рентабельності діяльності</w:t>
            </w:r>
          </w:p>
        </w:tc>
        <w:tc>
          <w:tcPr>
            <w:tcW w:w="76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78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873"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754"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52"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48"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845"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849" w:type="dxa"/>
          </w:tcPr>
          <w:p w:rsidR="000F79E5" w:rsidRPr="00BD2780"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840" w:type="dxa"/>
          </w:tcPr>
          <w:p w:rsidR="000F79E5" w:rsidRDefault="000F79E5" w:rsidP="0097327B">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9D6C37" w:rsidRPr="007A0AAD" w:rsidRDefault="009D6C37" w:rsidP="009D6C37">
      <w:pPr>
        <w:pStyle w:val="a3"/>
        <w:ind w:firstLine="708"/>
        <w:jc w:val="both"/>
        <w:rPr>
          <w:rFonts w:ascii="Times New Roman" w:hAnsi="Times New Roman"/>
          <w:i/>
          <w:sz w:val="24"/>
          <w:szCs w:val="24"/>
        </w:rPr>
      </w:pPr>
      <w:r w:rsidRPr="007A0AAD">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0F79E5" w:rsidRDefault="000F79E5" w:rsidP="006D5603">
      <w:pPr>
        <w:pStyle w:val="a6"/>
        <w:spacing w:before="0" w:beforeAutospacing="0" w:after="0" w:afterAutospacing="0" w:line="360" w:lineRule="auto"/>
        <w:ind w:firstLine="567"/>
        <w:jc w:val="both"/>
        <w:rPr>
          <w:sz w:val="28"/>
          <w:szCs w:val="28"/>
          <w:lang w:val="uk-UA"/>
        </w:rPr>
      </w:pPr>
    </w:p>
    <w:p w:rsidR="000F79E5" w:rsidRDefault="000F79E5" w:rsidP="000F79E5">
      <w:pPr>
        <w:pStyle w:val="a3"/>
        <w:spacing w:line="360" w:lineRule="auto"/>
        <w:ind w:firstLine="709"/>
        <w:jc w:val="both"/>
        <w:rPr>
          <w:rFonts w:ascii="Times New Roman" w:hAnsi="Times New Roman"/>
          <w:sz w:val="28"/>
          <w:szCs w:val="28"/>
        </w:rPr>
      </w:pPr>
      <w:r>
        <w:rPr>
          <w:rFonts w:ascii="Times New Roman" w:hAnsi="Times New Roman"/>
          <w:sz w:val="28"/>
          <w:szCs w:val="28"/>
        </w:rPr>
        <w:t>Розрахунки, представлені в таблиці 2.11 дають право стверджувати, що рентабельність активів протягом досліджуваного періоду була найвищою у 2016 року на рівні 20%. Протягом 2017-2020 років спостерігається рівень рентабельності активів на рівні 3-6%.  Розуміємо, що рівень прибутку, що створюється всіма активами, які перебувають у його розпорядженні згідно балансу коливається у межах 3-6%.</w:t>
      </w:r>
    </w:p>
    <w:p w:rsidR="000F79E5" w:rsidRDefault="000F79E5" w:rsidP="000F79E5">
      <w:pPr>
        <w:pStyle w:val="a3"/>
        <w:spacing w:line="360" w:lineRule="auto"/>
        <w:ind w:firstLine="709"/>
        <w:jc w:val="both"/>
        <w:rPr>
          <w:rFonts w:ascii="Times New Roman" w:hAnsi="Times New Roman"/>
          <w:sz w:val="28"/>
          <w:szCs w:val="28"/>
        </w:rPr>
      </w:pPr>
      <w:r>
        <w:rPr>
          <w:rFonts w:ascii="Times New Roman" w:hAnsi="Times New Roman"/>
          <w:sz w:val="28"/>
          <w:szCs w:val="28"/>
        </w:rPr>
        <w:t>Коефіцієнт рентабельності власного капіталу, який на практиці ототожнюють з коефіцієнтом фінансової рентабельності характеризує рівень прибутковості власного капіталу і представляє найбільший інтерес для наявних і потенційних власників. Даний показник має стабільне дуже низьке значення протягом досліджуваного періоду у розмірі 10%, а в 2020 році сягнув позначки 70%</w:t>
      </w:r>
    </w:p>
    <w:p w:rsidR="000F79E5" w:rsidRDefault="000F79E5" w:rsidP="000F79E5">
      <w:pPr>
        <w:pStyle w:val="a3"/>
        <w:spacing w:line="360" w:lineRule="auto"/>
        <w:ind w:firstLine="709"/>
        <w:jc w:val="both"/>
        <w:rPr>
          <w:rFonts w:ascii="Times New Roman" w:hAnsi="Times New Roman"/>
          <w:sz w:val="28"/>
          <w:szCs w:val="28"/>
        </w:rPr>
      </w:pPr>
      <w:r>
        <w:rPr>
          <w:rFonts w:ascii="Times New Roman" w:hAnsi="Times New Roman"/>
          <w:sz w:val="28"/>
          <w:szCs w:val="28"/>
        </w:rPr>
        <w:t>Коефіцієнт загальної рентабельності демонструє загальну роботу підприємства. Найвище значення цього показника спостерігаємо  на рівні 40% у 2017 році, надалі його значення знижується і протягом 2018-2020 років коливається на рівні від 30% до 20%.</w:t>
      </w:r>
    </w:p>
    <w:p w:rsidR="001D40D6" w:rsidRDefault="004B0FAA"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Отже, результати проведеного аналізу</w:t>
      </w:r>
      <w:r w:rsidR="00A8434C" w:rsidRPr="004B0FAA">
        <w:rPr>
          <w:rFonts w:ascii="Times New Roman" w:hAnsi="Times New Roman"/>
          <w:sz w:val="28"/>
          <w:szCs w:val="28"/>
        </w:rPr>
        <w:t xml:space="preserve"> фінансово</w:t>
      </w:r>
      <w:r w:rsidR="000F79E5">
        <w:rPr>
          <w:rFonts w:ascii="Times New Roman" w:hAnsi="Times New Roman"/>
          <w:sz w:val="28"/>
          <w:szCs w:val="28"/>
        </w:rPr>
        <w:t xml:space="preserve">-господарської діяльності </w:t>
      </w:r>
      <w:r w:rsidR="00A8434C" w:rsidRPr="004B0FAA">
        <w:rPr>
          <w:rFonts w:ascii="Times New Roman" w:hAnsi="Times New Roman"/>
          <w:sz w:val="28"/>
          <w:szCs w:val="28"/>
        </w:rPr>
        <w:t xml:space="preserve">ТОВ </w:t>
      </w:r>
      <w:r>
        <w:rPr>
          <w:rFonts w:ascii="Times New Roman" w:hAnsi="Times New Roman"/>
          <w:sz w:val="28"/>
          <w:szCs w:val="28"/>
        </w:rPr>
        <w:t xml:space="preserve">ВКФ </w:t>
      </w:r>
      <w:r w:rsidR="00A8434C" w:rsidRPr="004B0FAA">
        <w:rPr>
          <w:rFonts w:ascii="Times New Roman" w:hAnsi="Times New Roman"/>
          <w:sz w:val="28"/>
          <w:szCs w:val="28"/>
        </w:rPr>
        <w:t>«</w:t>
      </w:r>
      <w:r>
        <w:rPr>
          <w:rFonts w:ascii="Times New Roman" w:hAnsi="Times New Roman"/>
          <w:sz w:val="28"/>
          <w:szCs w:val="28"/>
        </w:rPr>
        <w:t>Ельф</w:t>
      </w:r>
      <w:r w:rsidR="00A8434C" w:rsidRPr="004B0FAA">
        <w:rPr>
          <w:rFonts w:ascii="Times New Roman" w:hAnsi="Times New Roman"/>
          <w:sz w:val="28"/>
          <w:szCs w:val="28"/>
        </w:rPr>
        <w:t>» за 201</w:t>
      </w:r>
      <w:r>
        <w:rPr>
          <w:rFonts w:ascii="Times New Roman" w:hAnsi="Times New Roman"/>
          <w:sz w:val="28"/>
          <w:szCs w:val="28"/>
        </w:rPr>
        <w:t>6</w:t>
      </w:r>
      <w:r w:rsidR="00A8434C" w:rsidRPr="004B0FAA">
        <w:rPr>
          <w:rFonts w:ascii="Times New Roman" w:hAnsi="Times New Roman"/>
          <w:sz w:val="28"/>
          <w:szCs w:val="28"/>
        </w:rPr>
        <w:t>- 20</w:t>
      </w:r>
      <w:r w:rsidR="001D40D6">
        <w:rPr>
          <w:rFonts w:ascii="Times New Roman" w:hAnsi="Times New Roman"/>
          <w:sz w:val="28"/>
          <w:szCs w:val="28"/>
        </w:rPr>
        <w:t>20</w:t>
      </w:r>
      <w:r w:rsidR="00A8434C" w:rsidRPr="004B0FAA">
        <w:rPr>
          <w:rFonts w:ascii="Times New Roman" w:hAnsi="Times New Roman"/>
          <w:sz w:val="28"/>
          <w:szCs w:val="28"/>
        </w:rPr>
        <w:t xml:space="preserve"> рр. </w:t>
      </w:r>
      <w:r w:rsidR="008449E1">
        <w:rPr>
          <w:rFonts w:ascii="Times New Roman" w:hAnsi="Times New Roman"/>
          <w:sz w:val="28"/>
          <w:szCs w:val="28"/>
        </w:rPr>
        <w:t>показали, що переважно всі фінансові показники перебувають у межах нормативних</w:t>
      </w:r>
      <w:r w:rsidR="001D40D6">
        <w:rPr>
          <w:rFonts w:ascii="Times New Roman" w:hAnsi="Times New Roman"/>
          <w:sz w:val="28"/>
          <w:szCs w:val="28"/>
        </w:rPr>
        <w:t>. Б</w:t>
      </w:r>
      <w:r w:rsidR="001D40D6" w:rsidRPr="004B0FAA">
        <w:rPr>
          <w:rFonts w:ascii="Times New Roman" w:hAnsi="Times New Roman"/>
          <w:sz w:val="28"/>
          <w:szCs w:val="28"/>
        </w:rPr>
        <w:t xml:space="preserve">аланс підприємства є </w:t>
      </w:r>
      <w:r w:rsidR="001D40D6" w:rsidRPr="004B0FAA">
        <w:rPr>
          <w:rFonts w:ascii="Times New Roman" w:hAnsi="Times New Roman"/>
          <w:sz w:val="28"/>
          <w:szCs w:val="28"/>
        </w:rPr>
        <w:lastRenderedPageBreak/>
        <w:t xml:space="preserve">ліквідним; структура балансу </w:t>
      </w:r>
      <w:r w:rsidR="001D40D6">
        <w:rPr>
          <w:rFonts w:ascii="Times New Roman" w:hAnsi="Times New Roman"/>
          <w:sz w:val="28"/>
          <w:szCs w:val="28"/>
        </w:rPr>
        <w:t>-</w:t>
      </w:r>
      <w:r w:rsidR="001D40D6" w:rsidRPr="004B0FAA">
        <w:rPr>
          <w:rFonts w:ascii="Times New Roman" w:hAnsi="Times New Roman"/>
          <w:sz w:val="28"/>
          <w:szCs w:val="28"/>
        </w:rPr>
        <w:t xml:space="preserve">задовільною; підприємство платоспроможне, тобто </w:t>
      </w:r>
      <w:r w:rsidR="001D40D6">
        <w:rPr>
          <w:rFonts w:ascii="Times New Roman" w:hAnsi="Times New Roman"/>
          <w:sz w:val="28"/>
          <w:szCs w:val="28"/>
        </w:rPr>
        <w:t>йому</w:t>
      </w:r>
      <w:r w:rsidR="001D40D6" w:rsidRPr="004B0FAA">
        <w:rPr>
          <w:rFonts w:ascii="Times New Roman" w:hAnsi="Times New Roman"/>
          <w:sz w:val="28"/>
          <w:szCs w:val="28"/>
        </w:rPr>
        <w:t xml:space="preserve"> цілком вистачає ресурсів для погашення поточних зобов’язань. Аналіз платоспроможності (фінансової стійкості) показав, що підприємство стійке, стабільно працює, витрати покриваються отриманим прибутком повністю та вчасно, дебіторська заборгованість повністю дозволяє покривати кредиторську. Аналіз ділової активності підприємства показав, що підприємство платоспроможне, конкурентоспроможне, зобов’язання виконуються вчасно та у повній мірі. Аналіз рентабельності підприємства показав, що підприємство є рентабельними за всіма статтями балансу.</w:t>
      </w:r>
      <w:r w:rsidR="001D40D6">
        <w:rPr>
          <w:rFonts w:ascii="Times New Roman" w:hAnsi="Times New Roman"/>
          <w:sz w:val="28"/>
          <w:szCs w:val="28"/>
        </w:rPr>
        <w:t xml:space="preserve"> </w:t>
      </w:r>
    </w:p>
    <w:p w:rsidR="001D40D6" w:rsidRDefault="008449E1"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 </w:t>
      </w:r>
      <w:r w:rsidR="001D40D6">
        <w:rPr>
          <w:rFonts w:ascii="Times New Roman" w:hAnsi="Times New Roman"/>
          <w:sz w:val="28"/>
          <w:szCs w:val="28"/>
        </w:rPr>
        <w:t>Н</w:t>
      </w:r>
      <w:r>
        <w:rPr>
          <w:rFonts w:ascii="Times New Roman" w:hAnsi="Times New Roman"/>
          <w:sz w:val="28"/>
          <w:szCs w:val="28"/>
        </w:rPr>
        <w:t xml:space="preserve">айвищі значення </w:t>
      </w:r>
      <w:r w:rsidR="001D40D6">
        <w:rPr>
          <w:rFonts w:ascii="Times New Roman" w:hAnsi="Times New Roman"/>
          <w:sz w:val="28"/>
          <w:szCs w:val="28"/>
        </w:rPr>
        <w:t xml:space="preserve">фінансових показників </w:t>
      </w:r>
      <w:r>
        <w:rPr>
          <w:rFonts w:ascii="Times New Roman" w:hAnsi="Times New Roman"/>
          <w:sz w:val="28"/>
          <w:szCs w:val="28"/>
        </w:rPr>
        <w:t>с</w:t>
      </w:r>
      <w:r w:rsidR="001D40D6">
        <w:rPr>
          <w:rFonts w:ascii="Times New Roman" w:hAnsi="Times New Roman"/>
          <w:sz w:val="28"/>
          <w:szCs w:val="28"/>
        </w:rPr>
        <w:t xml:space="preserve">постерігаємо у 2016-2017 роках, а найнижчі – в 2020 році. Такій ситуації є свої пояснення. По-перше, слід врахувати, що товариство відноситься до торгівельного товариства, з великим обсягом товарних запасів та дебіторської заборгованості. По-друге, умови в яких опинилися всі вітчизняні суб’єкти господарювання, а саме обмеження їх діяльності у зв’язку з впровадженням карантинних обмежень через розповсюдження </w:t>
      </w:r>
      <w:r w:rsidR="001D40D6">
        <w:rPr>
          <w:rFonts w:ascii="Times New Roman" w:hAnsi="Times New Roman"/>
          <w:sz w:val="28"/>
          <w:szCs w:val="28"/>
          <w:lang w:val="en-US"/>
        </w:rPr>
        <w:t>Covid</w:t>
      </w:r>
      <w:r w:rsidR="001D40D6">
        <w:rPr>
          <w:rFonts w:ascii="Times New Roman" w:hAnsi="Times New Roman"/>
          <w:sz w:val="28"/>
          <w:szCs w:val="28"/>
        </w:rPr>
        <w:t>-</w:t>
      </w:r>
      <w:r w:rsidR="001D40D6" w:rsidRPr="001D40D6">
        <w:rPr>
          <w:rFonts w:ascii="Times New Roman" w:hAnsi="Times New Roman"/>
          <w:sz w:val="28"/>
          <w:szCs w:val="28"/>
        </w:rPr>
        <w:t xml:space="preserve">19. </w:t>
      </w:r>
      <w:r w:rsidR="001D40D6">
        <w:rPr>
          <w:rFonts w:ascii="Times New Roman" w:hAnsi="Times New Roman"/>
          <w:sz w:val="28"/>
          <w:szCs w:val="28"/>
        </w:rPr>
        <w:t>Відповідно, ці фактори стали найвпливовішими на розмір фінансових показників, а також всього фінансового стану товариства.</w:t>
      </w:r>
    </w:p>
    <w:p w:rsidR="00BE6572" w:rsidRDefault="00BE6572" w:rsidP="004B0FAA">
      <w:pPr>
        <w:pStyle w:val="a3"/>
        <w:spacing w:line="360" w:lineRule="auto"/>
        <w:ind w:firstLine="709"/>
        <w:jc w:val="both"/>
        <w:rPr>
          <w:rFonts w:ascii="Times New Roman" w:hAnsi="Times New Roman"/>
          <w:sz w:val="28"/>
          <w:szCs w:val="28"/>
        </w:rPr>
      </w:pPr>
    </w:p>
    <w:p w:rsidR="00BE6572" w:rsidRDefault="00BE6572" w:rsidP="004B0FAA">
      <w:pPr>
        <w:pStyle w:val="a3"/>
        <w:spacing w:line="360" w:lineRule="auto"/>
        <w:ind w:firstLine="709"/>
        <w:jc w:val="both"/>
        <w:rPr>
          <w:rFonts w:ascii="Times New Roman" w:hAnsi="Times New Roman"/>
          <w:sz w:val="28"/>
          <w:szCs w:val="28"/>
        </w:rPr>
      </w:pPr>
    </w:p>
    <w:p w:rsidR="00BE6572" w:rsidRDefault="00BE6572" w:rsidP="00BE6572">
      <w:pPr>
        <w:pStyle w:val="a3"/>
        <w:spacing w:line="360" w:lineRule="auto"/>
        <w:ind w:firstLine="709"/>
        <w:jc w:val="center"/>
        <w:rPr>
          <w:rFonts w:ascii="Times New Roman" w:hAnsi="Times New Roman"/>
          <w:b/>
          <w:sz w:val="28"/>
          <w:szCs w:val="28"/>
        </w:rPr>
      </w:pPr>
      <w:r w:rsidRPr="00BE6572">
        <w:rPr>
          <w:rFonts w:ascii="Times New Roman" w:hAnsi="Times New Roman"/>
          <w:b/>
          <w:sz w:val="28"/>
          <w:szCs w:val="28"/>
        </w:rPr>
        <w:t>ВИСНОВКИ ДО РОЗДІЛУ 2</w:t>
      </w:r>
    </w:p>
    <w:p w:rsidR="00BE6572" w:rsidRDefault="00BE6572" w:rsidP="00BE6572">
      <w:pPr>
        <w:pStyle w:val="a3"/>
        <w:spacing w:line="360" w:lineRule="auto"/>
        <w:ind w:firstLine="709"/>
        <w:jc w:val="center"/>
        <w:rPr>
          <w:rFonts w:ascii="Times New Roman" w:hAnsi="Times New Roman"/>
          <w:b/>
          <w:sz w:val="28"/>
          <w:szCs w:val="28"/>
        </w:rPr>
      </w:pPr>
    </w:p>
    <w:p w:rsidR="00BE6572" w:rsidRDefault="00BE6572" w:rsidP="00BE6572">
      <w:pPr>
        <w:pStyle w:val="a3"/>
        <w:spacing w:line="360" w:lineRule="auto"/>
        <w:ind w:firstLine="709"/>
        <w:jc w:val="center"/>
        <w:rPr>
          <w:rFonts w:ascii="Times New Roman" w:hAnsi="Times New Roman"/>
          <w:b/>
          <w:sz w:val="28"/>
          <w:szCs w:val="28"/>
        </w:rPr>
      </w:pPr>
    </w:p>
    <w:p w:rsidR="00BE6572" w:rsidRDefault="00BE6572" w:rsidP="00BE6572">
      <w:pPr>
        <w:pStyle w:val="a6"/>
        <w:numPr>
          <w:ilvl w:val="0"/>
          <w:numId w:val="27"/>
        </w:numPr>
        <w:tabs>
          <w:tab w:val="left" w:pos="851"/>
          <w:tab w:val="left" w:pos="993"/>
        </w:tabs>
        <w:spacing w:before="0" w:beforeAutospacing="0" w:after="0" w:afterAutospacing="0" w:line="360" w:lineRule="auto"/>
        <w:ind w:left="0" w:firstLine="709"/>
        <w:jc w:val="both"/>
        <w:rPr>
          <w:sz w:val="28"/>
          <w:szCs w:val="28"/>
          <w:lang w:val="uk-UA"/>
        </w:rPr>
      </w:pPr>
      <w:r>
        <w:rPr>
          <w:sz w:val="28"/>
          <w:szCs w:val="28"/>
          <w:lang w:val="uk-UA"/>
        </w:rPr>
        <w:t>Дослідження проводилося на матеріалах суб’єкта малого підприємництва – торгівельної виробничо-комерційної фірми «Ельф», що є лідером з реалізації метало профільних товарів на півдні України.</w:t>
      </w:r>
    </w:p>
    <w:p w:rsidR="00BE6572" w:rsidRDefault="00BE6572" w:rsidP="00BE6572">
      <w:pPr>
        <w:pStyle w:val="a6"/>
        <w:numPr>
          <w:ilvl w:val="0"/>
          <w:numId w:val="27"/>
        </w:numPr>
        <w:tabs>
          <w:tab w:val="left" w:pos="851"/>
          <w:tab w:val="left" w:pos="993"/>
        </w:tabs>
        <w:spacing w:before="0" w:beforeAutospacing="0" w:after="0" w:afterAutospacing="0" w:line="360" w:lineRule="auto"/>
        <w:ind w:left="0" w:firstLine="709"/>
        <w:jc w:val="both"/>
        <w:rPr>
          <w:sz w:val="28"/>
          <w:szCs w:val="28"/>
          <w:lang w:val="uk-UA"/>
        </w:rPr>
      </w:pPr>
      <w:r>
        <w:rPr>
          <w:sz w:val="28"/>
          <w:szCs w:val="28"/>
          <w:lang w:val="uk-UA"/>
        </w:rPr>
        <w:t xml:space="preserve"> Результати дослідження основних фінансово-економічних показників діяльності ТОВ ВКФ «Ельф»</w:t>
      </w:r>
      <w:r w:rsidRPr="00BA28C2">
        <w:rPr>
          <w:sz w:val="28"/>
          <w:szCs w:val="28"/>
          <w:lang w:val="uk-UA"/>
        </w:rPr>
        <w:t xml:space="preserve"> </w:t>
      </w:r>
      <w:r>
        <w:rPr>
          <w:sz w:val="28"/>
          <w:szCs w:val="28"/>
          <w:lang w:val="uk-UA"/>
        </w:rPr>
        <w:t xml:space="preserve">за 2016-2020 роки свідчать про те, що товариство збільшувало темпи росту на прибутковість до 2019 року, це спостерігаємо по таких показниках як чистий дохід від реалізації та чистий прибуток, значення яких підвищилися. В той же час, показник чистого прибутку у 2020 році в </w:t>
      </w:r>
      <w:r>
        <w:rPr>
          <w:sz w:val="28"/>
          <w:szCs w:val="28"/>
          <w:lang w:val="uk-UA"/>
        </w:rPr>
        <w:lastRenderedPageBreak/>
        <w:t xml:space="preserve">порівнянні з 2016 роком зменшився на 43,3%. Відповідно, розмір показника собівартості реалізованих товарів збільшувався, разом із розміром прибутку, до 2019 року, та зменшився у 2020 році в порівнянні з 2019. </w:t>
      </w:r>
    </w:p>
    <w:p w:rsidR="00BE6572" w:rsidRDefault="00BE6572" w:rsidP="00BE6572">
      <w:pPr>
        <w:pStyle w:val="a3"/>
        <w:numPr>
          <w:ilvl w:val="0"/>
          <w:numId w:val="27"/>
        </w:numPr>
        <w:tabs>
          <w:tab w:val="left" w:pos="851"/>
          <w:tab w:val="left" w:pos="993"/>
        </w:tabs>
        <w:spacing w:line="360" w:lineRule="auto"/>
        <w:ind w:left="0" w:firstLine="709"/>
        <w:jc w:val="both"/>
        <w:rPr>
          <w:rFonts w:ascii="Times New Roman" w:hAnsi="Times New Roman"/>
          <w:sz w:val="28"/>
          <w:szCs w:val="28"/>
        </w:rPr>
      </w:pPr>
      <w:r>
        <w:rPr>
          <w:rFonts w:ascii="Times New Roman" w:hAnsi="Times New Roman"/>
          <w:sz w:val="28"/>
          <w:szCs w:val="28"/>
        </w:rPr>
        <w:t>Результати проведеного аналізу</w:t>
      </w:r>
      <w:r w:rsidRPr="004B0FAA">
        <w:rPr>
          <w:rFonts w:ascii="Times New Roman" w:hAnsi="Times New Roman"/>
          <w:sz w:val="28"/>
          <w:szCs w:val="28"/>
        </w:rPr>
        <w:t xml:space="preserve"> фінансово</w:t>
      </w:r>
      <w:r>
        <w:rPr>
          <w:rFonts w:ascii="Times New Roman" w:hAnsi="Times New Roman"/>
          <w:sz w:val="28"/>
          <w:szCs w:val="28"/>
        </w:rPr>
        <w:t xml:space="preserve">-господарської діяльності </w:t>
      </w:r>
      <w:r w:rsidRPr="004B0FAA">
        <w:rPr>
          <w:rFonts w:ascii="Times New Roman" w:hAnsi="Times New Roman"/>
          <w:sz w:val="28"/>
          <w:szCs w:val="28"/>
        </w:rPr>
        <w:t xml:space="preserve">ТОВ </w:t>
      </w:r>
      <w:r>
        <w:rPr>
          <w:rFonts w:ascii="Times New Roman" w:hAnsi="Times New Roman"/>
          <w:sz w:val="28"/>
          <w:szCs w:val="28"/>
        </w:rPr>
        <w:t xml:space="preserve">ВКФ </w:t>
      </w:r>
      <w:r w:rsidRPr="004B0FAA">
        <w:rPr>
          <w:rFonts w:ascii="Times New Roman" w:hAnsi="Times New Roman"/>
          <w:sz w:val="28"/>
          <w:szCs w:val="28"/>
        </w:rPr>
        <w:t>«</w:t>
      </w:r>
      <w:r>
        <w:rPr>
          <w:rFonts w:ascii="Times New Roman" w:hAnsi="Times New Roman"/>
          <w:sz w:val="28"/>
          <w:szCs w:val="28"/>
        </w:rPr>
        <w:t>Ельф</w:t>
      </w:r>
      <w:r w:rsidRPr="004B0FAA">
        <w:rPr>
          <w:rFonts w:ascii="Times New Roman" w:hAnsi="Times New Roman"/>
          <w:sz w:val="28"/>
          <w:szCs w:val="28"/>
        </w:rPr>
        <w:t>» за 201</w:t>
      </w:r>
      <w:r>
        <w:rPr>
          <w:rFonts w:ascii="Times New Roman" w:hAnsi="Times New Roman"/>
          <w:sz w:val="28"/>
          <w:szCs w:val="28"/>
        </w:rPr>
        <w:t>6</w:t>
      </w:r>
      <w:r w:rsidRPr="004B0FAA">
        <w:rPr>
          <w:rFonts w:ascii="Times New Roman" w:hAnsi="Times New Roman"/>
          <w:sz w:val="28"/>
          <w:szCs w:val="28"/>
        </w:rPr>
        <w:t>- 20</w:t>
      </w:r>
      <w:r>
        <w:rPr>
          <w:rFonts w:ascii="Times New Roman" w:hAnsi="Times New Roman"/>
          <w:sz w:val="28"/>
          <w:szCs w:val="28"/>
        </w:rPr>
        <w:t>20</w:t>
      </w:r>
      <w:r w:rsidRPr="004B0FAA">
        <w:rPr>
          <w:rFonts w:ascii="Times New Roman" w:hAnsi="Times New Roman"/>
          <w:sz w:val="28"/>
          <w:szCs w:val="28"/>
        </w:rPr>
        <w:t xml:space="preserve"> рр. </w:t>
      </w:r>
      <w:r>
        <w:rPr>
          <w:rFonts w:ascii="Times New Roman" w:hAnsi="Times New Roman"/>
          <w:sz w:val="28"/>
          <w:szCs w:val="28"/>
        </w:rPr>
        <w:t>показали, що переважно всі фінансові показники перебувають у межах нормативних. Б</w:t>
      </w:r>
      <w:r w:rsidRPr="004B0FAA">
        <w:rPr>
          <w:rFonts w:ascii="Times New Roman" w:hAnsi="Times New Roman"/>
          <w:sz w:val="28"/>
          <w:szCs w:val="28"/>
        </w:rPr>
        <w:t xml:space="preserve">аланс підприємства є ліквідним; структура балансу </w:t>
      </w:r>
      <w:r>
        <w:rPr>
          <w:rFonts w:ascii="Times New Roman" w:hAnsi="Times New Roman"/>
          <w:sz w:val="28"/>
          <w:szCs w:val="28"/>
        </w:rPr>
        <w:t xml:space="preserve">- </w:t>
      </w:r>
      <w:r w:rsidRPr="004B0FAA">
        <w:rPr>
          <w:rFonts w:ascii="Times New Roman" w:hAnsi="Times New Roman"/>
          <w:sz w:val="28"/>
          <w:szCs w:val="28"/>
        </w:rPr>
        <w:t xml:space="preserve">задовільною; підприємство платоспроможне, тобто </w:t>
      </w:r>
      <w:r>
        <w:rPr>
          <w:rFonts w:ascii="Times New Roman" w:hAnsi="Times New Roman"/>
          <w:sz w:val="28"/>
          <w:szCs w:val="28"/>
        </w:rPr>
        <w:t>йому</w:t>
      </w:r>
      <w:r w:rsidRPr="004B0FAA">
        <w:rPr>
          <w:rFonts w:ascii="Times New Roman" w:hAnsi="Times New Roman"/>
          <w:sz w:val="28"/>
          <w:szCs w:val="28"/>
        </w:rPr>
        <w:t xml:space="preserve"> цілком вистачає </w:t>
      </w:r>
      <w:r>
        <w:rPr>
          <w:rFonts w:ascii="Times New Roman" w:hAnsi="Times New Roman"/>
          <w:sz w:val="28"/>
          <w:szCs w:val="28"/>
        </w:rPr>
        <w:t xml:space="preserve">власних </w:t>
      </w:r>
      <w:r w:rsidRPr="004B0FAA">
        <w:rPr>
          <w:rFonts w:ascii="Times New Roman" w:hAnsi="Times New Roman"/>
          <w:sz w:val="28"/>
          <w:szCs w:val="28"/>
        </w:rPr>
        <w:t>ресурсів для погашення поточних зобов’язань. Аналіз платоспроможності (фінансової стійкості) показав, що підприємство стійке, стабільно працює, витрати покриваються отриманим прибутком повністю та вчасно, дебіторська заборгованість повністю дозволяє покривати кредиторську. Аналіз ділової активності підприємства показав, що підприємство платоспроможне, конкурентоспроможне, зобов’язання виконуються вчасно та у повній мірі. Аналіз рентабельності підприємства показав, що підприємство є рентабельними за всіма статтями балансу.</w:t>
      </w:r>
      <w:r>
        <w:rPr>
          <w:rFonts w:ascii="Times New Roman" w:hAnsi="Times New Roman"/>
          <w:sz w:val="28"/>
          <w:szCs w:val="28"/>
        </w:rPr>
        <w:t xml:space="preserve"> </w:t>
      </w:r>
    </w:p>
    <w:p w:rsidR="00BE6572" w:rsidRDefault="00BE6572" w:rsidP="00BE6572">
      <w:pPr>
        <w:pStyle w:val="a3"/>
        <w:tabs>
          <w:tab w:val="left" w:pos="851"/>
          <w:tab w:val="left" w:pos="993"/>
        </w:tabs>
        <w:spacing w:line="360" w:lineRule="auto"/>
        <w:ind w:firstLine="709"/>
        <w:jc w:val="both"/>
        <w:rPr>
          <w:rFonts w:ascii="Times New Roman" w:hAnsi="Times New Roman"/>
          <w:sz w:val="28"/>
          <w:szCs w:val="28"/>
        </w:rPr>
      </w:pPr>
      <w:r>
        <w:rPr>
          <w:rFonts w:ascii="Times New Roman" w:hAnsi="Times New Roman"/>
          <w:sz w:val="28"/>
          <w:szCs w:val="28"/>
        </w:rPr>
        <w:t xml:space="preserve"> Найвищі значення фінансових показників спостерігаємо у 2016-2017 роках, а найнижчі – в 2020 році. Такій ситуації є свої пояснення. По-перше, слід врахувати, що товариство відноситься до торгівельного товариства, з великим обсягом товарних запасів та дебіторської заборгованості. По-друге, умови в яких опинилися всі вітчизняні суб’єкти господарювання, а саме обмеження їх діяльності у зв’язку з впровадженням карантинних обмежень через розповсюдження </w:t>
      </w:r>
      <w:r>
        <w:rPr>
          <w:rFonts w:ascii="Times New Roman" w:hAnsi="Times New Roman"/>
          <w:sz w:val="28"/>
          <w:szCs w:val="28"/>
          <w:lang w:val="en-US"/>
        </w:rPr>
        <w:t>Covid</w:t>
      </w:r>
      <w:r>
        <w:rPr>
          <w:rFonts w:ascii="Times New Roman" w:hAnsi="Times New Roman"/>
          <w:sz w:val="28"/>
          <w:szCs w:val="28"/>
        </w:rPr>
        <w:t>-</w:t>
      </w:r>
      <w:r w:rsidRPr="001D40D6">
        <w:rPr>
          <w:rFonts w:ascii="Times New Roman" w:hAnsi="Times New Roman"/>
          <w:sz w:val="28"/>
          <w:szCs w:val="28"/>
        </w:rPr>
        <w:t xml:space="preserve">19. </w:t>
      </w:r>
      <w:r>
        <w:rPr>
          <w:rFonts w:ascii="Times New Roman" w:hAnsi="Times New Roman"/>
          <w:sz w:val="28"/>
          <w:szCs w:val="28"/>
        </w:rPr>
        <w:t>Відповідно, ці фактори стали найвпливовішими на розмір фінансових показників, а також всього фінансового стану товариства.</w:t>
      </w:r>
    </w:p>
    <w:p w:rsidR="00BE6572" w:rsidRPr="00BE6572" w:rsidRDefault="00BE6572" w:rsidP="00BE6572">
      <w:pPr>
        <w:pStyle w:val="a3"/>
        <w:spacing w:line="360" w:lineRule="auto"/>
        <w:ind w:firstLine="709"/>
        <w:jc w:val="center"/>
        <w:rPr>
          <w:rFonts w:ascii="Times New Roman" w:hAnsi="Times New Roman"/>
          <w:b/>
          <w:sz w:val="28"/>
          <w:szCs w:val="28"/>
        </w:rPr>
      </w:pPr>
    </w:p>
    <w:p w:rsidR="00B4361B" w:rsidRDefault="00B4361B" w:rsidP="0012336F">
      <w:pPr>
        <w:pStyle w:val="a3"/>
        <w:spacing w:line="360" w:lineRule="auto"/>
        <w:ind w:firstLine="709"/>
        <w:jc w:val="center"/>
        <w:rPr>
          <w:rFonts w:ascii="Times New Roman" w:hAnsi="Times New Roman"/>
          <w:sz w:val="28"/>
          <w:szCs w:val="28"/>
          <w:lang w:val="ru-RU"/>
        </w:rPr>
      </w:pPr>
    </w:p>
    <w:p w:rsidR="00B4361B" w:rsidRDefault="00B4361B" w:rsidP="0012336F">
      <w:pPr>
        <w:pStyle w:val="a3"/>
        <w:spacing w:line="360" w:lineRule="auto"/>
        <w:ind w:firstLine="709"/>
        <w:jc w:val="center"/>
        <w:rPr>
          <w:rFonts w:ascii="Times New Roman" w:hAnsi="Times New Roman"/>
          <w:sz w:val="28"/>
          <w:szCs w:val="28"/>
          <w:lang w:val="ru-RU"/>
        </w:rPr>
      </w:pPr>
    </w:p>
    <w:p w:rsidR="007A0AAD" w:rsidRDefault="007A0AAD" w:rsidP="0012336F">
      <w:pPr>
        <w:pStyle w:val="a3"/>
        <w:spacing w:line="360" w:lineRule="auto"/>
        <w:ind w:firstLine="709"/>
        <w:jc w:val="center"/>
        <w:rPr>
          <w:rFonts w:ascii="Times New Roman" w:hAnsi="Times New Roman"/>
          <w:sz w:val="28"/>
          <w:szCs w:val="28"/>
          <w:lang w:val="ru-RU"/>
        </w:rPr>
      </w:pPr>
    </w:p>
    <w:p w:rsidR="007A0AAD" w:rsidRDefault="007A0AAD" w:rsidP="0012336F">
      <w:pPr>
        <w:pStyle w:val="a3"/>
        <w:spacing w:line="360" w:lineRule="auto"/>
        <w:ind w:firstLine="709"/>
        <w:jc w:val="center"/>
        <w:rPr>
          <w:rFonts w:ascii="Times New Roman" w:hAnsi="Times New Roman"/>
          <w:sz w:val="28"/>
          <w:szCs w:val="28"/>
          <w:lang w:val="ru-RU"/>
        </w:rPr>
      </w:pPr>
    </w:p>
    <w:p w:rsidR="007A0AAD" w:rsidRDefault="007A0AAD" w:rsidP="0012336F">
      <w:pPr>
        <w:pStyle w:val="a3"/>
        <w:spacing w:line="360" w:lineRule="auto"/>
        <w:ind w:firstLine="709"/>
        <w:jc w:val="center"/>
        <w:rPr>
          <w:rFonts w:ascii="Times New Roman" w:hAnsi="Times New Roman"/>
          <w:sz w:val="28"/>
          <w:szCs w:val="28"/>
          <w:lang w:val="ru-RU"/>
        </w:rPr>
      </w:pPr>
    </w:p>
    <w:p w:rsidR="007A0AAD" w:rsidRDefault="007A0AAD" w:rsidP="0012336F">
      <w:pPr>
        <w:pStyle w:val="a3"/>
        <w:spacing w:line="360" w:lineRule="auto"/>
        <w:ind w:firstLine="709"/>
        <w:jc w:val="center"/>
        <w:rPr>
          <w:rFonts w:ascii="Times New Roman" w:hAnsi="Times New Roman"/>
          <w:sz w:val="28"/>
          <w:szCs w:val="28"/>
          <w:lang w:val="ru-RU"/>
        </w:rPr>
      </w:pPr>
    </w:p>
    <w:p w:rsidR="0090755C" w:rsidRPr="0008735A" w:rsidRDefault="0008735A" w:rsidP="0008735A">
      <w:pPr>
        <w:pStyle w:val="a3"/>
        <w:jc w:val="center"/>
        <w:rPr>
          <w:rFonts w:ascii="Times New Roman" w:hAnsi="Times New Roman"/>
          <w:b/>
          <w:sz w:val="28"/>
          <w:szCs w:val="28"/>
          <w:lang w:val="ru-RU"/>
        </w:rPr>
      </w:pPr>
      <w:r w:rsidRPr="0008735A">
        <w:rPr>
          <w:rFonts w:ascii="Times New Roman" w:hAnsi="Times New Roman"/>
          <w:b/>
          <w:sz w:val="28"/>
          <w:szCs w:val="28"/>
          <w:lang w:val="ru-RU"/>
        </w:rPr>
        <w:lastRenderedPageBreak/>
        <w:t>РОЗДІЛ 3. СУЧАСНИЙ СТАН ТА ШЛЯХИ УДОСКОНАЛЕННЯ ОБЛІКОВО-АНАЛІТИЧНОГО ЗАБЕЗПЕЧЕННЯ УПРАВЛІННЯ ФІНАНСОВИМИ РЕЗУЛЬТАТАМИ ТОВ ВКФ «ЕЛЬФ»</w:t>
      </w:r>
    </w:p>
    <w:p w:rsidR="0090755C" w:rsidRDefault="0090755C" w:rsidP="002D48DF">
      <w:pPr>
        <w:pStyle w:val="a3"/>
        <w:spacing w:line="360" w:lineRule="auto"/>
        <w:ind w:firstLine="709"/>
        <w:rPr>
          <w:rFonts w:ascii="Times New Roman" w:hAnsi="Times New Roman"/>
          <w:sz w:val="28"/>
          <w:szCs w:val="28"/>
          <w:lang w:val="ru-RU"/>
        </w:rPr>
      </w:pPr>
    </w:p>
    <w:p w:rsidR="0008735A" w:rsidRPr="0090755C" w:rsidRDefault="0008735A" w:rsidP="002D48DF">
      <w:pPr>
        <w:pStyle w:val="a3"/>
        <w:spacing w:line="360" w:lineRule="auto"/>
        <w:ind w:firstLine="709"/>
        <w:rPr>
          <w:rFonts w:ascii="Times New Roman" w:hAnsi="Times New Roman"/>
          <w:sz w:val="28"/>
          <w:szCs w:val="28"/>
          <w:lang w:val="ru-RU"/>
        </w:rPr>
      </w:pPr>
    </w:p>
    <w:p w:rsidR="002D48DF" w:rsidRDefault="0090755C" w:rsidP="002D48DF">
      <w:pPr>
        <w:pStyle w:val="a3"/>
        <w:numPr>
          <w:ilvl w:val="1"/>
          <w:numId w:val="27"/>
        </w:numPr>
        <w:tabs>
          <w:tab w:val="left" w:pos="993"/>
          <w:tab w:val="left" w:pos="1276"/>
        </w:tabs>
        <w:spacing w:line="360" w:lineRule="auto"/>
        <w:ind w:left="0" w:firstLine="709"/>
        <w:jc w:val="both"/>
        <w:rPr>
          <w:rFonts w:ascii="Times New Roman" w:hAnsi="Times New Roman"/>
          <w:sz w:val="28"/>
          <w:szCs w:val="28"/>
        </w:rPr>
      </w:pPr>
      <w:r w:rsidRPr="0090755C">
        <w:rPr>
          <w:rFonts w:ascii="Times New Roman" w:hAnsi="Times New Roman"/>
          <w:sz w:val="28"/>
          <w:szCs w:val="28"/>
        </w:rPr>
        <w:t xml:space="preserve">Організація бухгалтерського обліку фінансових результатів </w:t>
      </w:r>
    </w:p>
    <w:p w:rsidR="0090755C" w:rsidRDefault="0090755C" w:rsidP="002D48DF">
      <w:pPr>
        <w:pStyle w:val="a3"/>
        <w:tabs>
          <w:tab w:val="left" w:pos="993"/>
          <w:tab w:val="left" w:pos="1276"/>
        </w:tabs>
        <w:spacing w:line="360" w:lineRule="auto"/>
        <w:jc w:val="both"/>
        <w:rPr>
          <w:rFonts w:ascii="Times New Roman" w:hAnsi="Times New Roman"/>
          <w:sz w:val="28"/>
          <w:szCs w:val="28"/>
          <w:lang w:val="ru-RU"/>
        </w:rPr>
      </w:pPr>
      <w:r w:rsidRPr="0090755C">
        <w:rPr>
          <w:rFonts w:ascii="Times New Roman" w:hAnsi="Times New Roman"/>
          <w:sz w:val="28"/>
          <w:szCs w:val="28"/>
          <w:lang w:val="ru-RU"/>
        </w:rPr>
        <w:t>ТОВ ВКФ «ЕЛЬФ»</w:t>
      </w:r>
    </w:p>
    <w:p w:rsidR="000E675A" w:rsidRDefault="000E675A" w:rsidP="002D48DF">
      <w:pPr>
        <w:pStyle w:val="a3"/>
        <w:spacing w:line="360" w:lineRule="auto"/>
        <w:ind w:firstLine="709"/>
        <w:jc w:val="both"/>
        <w:rPr>
          <w:rFonts w:ascii="Times New Roman" w:hAnsi="Times New Roman"/>
          <w:sz w:val="28"/>
          <w:szCs w:val="28"/>
          <w:lang w:val="ru-RU"/>
        </w:rPr>
      </w:pPr>
    </w:p>
    <w:p w:rsidR="000E675A" w:rsidRDefault="000E675A" w:rsidP="002D48DF">
      <w:pPr>
        <w:pStyle w:val="a3"/>
        <w:spacing w:line="360" w:lineRule="auto"/>
        <w:ind w:firstLine="709"/>
        <w:jc w:val="both"/>
        <w:rPr>
          <w:rFonts w:ascii="Times New Roman" w:hAnsi="Times New Roman"/>
          <w:sz w:val="28"/>
          <w:szCs w:val="28"/>
          <w:lang w:val="ru-RU"/>
        </w:rPr>
      </w:pPr>
    </w:p>
    <w:p w:rsidR="000E675A" w:rsidRPr="006118BF" w:rsidRDefault="000E675A" w:rsidP="00DB3075">
      <w:pPr>
        <w:tabs>
          <w:tab w:val="left" w:pos="0"/>
          <w:tab w:val="left" w:pos="1080"/>
        </w:tabs>
        <w:autoSpaceDE w:val="0"/>
        <w:autoSpaceDN w:val="0"/>
        <w:adjustRightInd w:val="0"/>
        <w:spacing w:after="0" w:line="360" w:lineRule="auto"/>
        <w:ind w:firstLine="709"/>
        <w:jc w:val="both"/>
        <w:rPr>
          <w:rFonts w:ascii="Times New Roman" w:hAnsi="Times New Roman"/>
          <w:bCs/>
          <w:sz w:val="28"/>
          <w:szCs w:val="28"/>
          <w:lang w:val="uk-UA"/>
        </w:rPr>
      </w:pPr>
      <w:r w:rsidRPr="006118BF">
        <w:rPr>
          <w:rFonts w:ascii="Times New Roman" w:hAnsi="Times New Roman"/>
          <w:bCs/>
          <w:sz w:val="28"/>
          <w:szCs w:val="28"/>
        </w:rPr>
        <w:t>Бухгалтерський обл</w:t>
      </w:r>
      <w:r w:rsidRPr="006118BF">
        <w:rPr>
          <w:rFonts w:ascii="Times New Roman" w:hAnsi="Times New Roman"/>
          <w:bCs/>
          <w:sz w:val="28"/>
          <w:szCs w:val="28"/>
          <w:lang w:val="uk-UA"/>
        </w:rPr>
        <w:t>і</w:t>
      </w:r>
      <w:r w:rsidRPr="006118BF">
        <w:rPr>
          <w:rFonts w:ascii="Times New Roman" w:hAnsi="Times New Roman"/>
          <w:bCs/>
          <w:sz w:val="28"/>
          <w:szCs w:val="28"/>
        </w:rPr>
        <w:t xml:space="preserve">к </w:t>
      </w:r>
      <w:r w:rsidRPr="006118BF">
        <w:rPr>
          <w:rFonts w:ascii="Times New Roman" w:hAnsi="Times New Roman"/>
          <w:bCs/>
          <w:sz w:val="28"/>
          <w:szCs w:val="28"/>
          <w:lang w:val="uk-UA"/>
        </w:rPr>
        <w:t>у ТОВ ВКФ «Ельф» ведеться відповідно до Наказу про облікову полі</w:t>
      </w:r>
      <w:r w:rsidR="00BC0D01">
        <w:rPr>
          <w:rFonts w:ascii="Times New Roman" w:hAnsi="Times New Roman"/>
          <w:bCs/>
          <w:sz w:val="28"/>
          <w:szCs w:val="28"/>
          <w:lang w:val="uk-UA"/>
        </w:rPr>
        <w:t>тику, оновленого на початку 2021</w:t>
      </w:r>
      <w:r w:rsidRPr="006118BF">
        <w:rPr>
          <w:rFonts w:ascii="Times New Roman" w:hAnsi="Times New Roman"/>
          <w:bCs/>
          <w:sz w:val="28"/>
          <w:szCs w:val="28"/>
          <w:lang w:val="uk-UA"/>
        </w:rPr>
        <w:t xml:space="preserve"> року.</w:t>
      </w:r>
    </w:p>
    <w:p w:rsidR="000E675A" w:rsidRPr="006118BF" w:rsidRDefault="000E675A" w:rsidP="000E675A">
      <w:pPr>
        <w:spacing w:after="0" w:line="360" w:lineRule="auto"/>
        <w:ind w:firstLine="709"/>
        <w:jc w:val="both"/>
        <w:rPr>
          <w:rFonts w:ascii="Times New Roman" w:hAnsi="Times New Roman"/>
          <w:sz w:val="28"/>
          <w:szCs w:val="28"/>
          <w:lang w:val="uk-UA"/>
        </w:rPr>
      </w:pPr>
      <w:r w:rsidRPr="006118BF">
        <w:rPr>
          <w:rFonts w:ascii="Times New Roman" w:hAnsi="Times New Roman"/>
          <w:sz w:val="28"/>
          <w:szCs w:val="28"/>
          <w:lang w:val="uk-UA"/>
        </w:rPr>
        <w:t xml:space="preserve">Облікова </w:t>
      </w:r>
      <w:hyperlink r:id="rId20" w:history="1">
        <w:r w:rsidRPr="006118BF">
          <w:rPr>
            <w:rStyle w:val="a9"/>
            <w:rFonts w:ascii="Times New Roman" w:hAnsi="Times New Roman"/>
            <w:color w:val="auto"/>
            <w:sz w:val="28"/>
            <w:szCs w:val="28"/>
            <w:u w:val="none"/>
            <w:lang w:val="uk-UA"/>
          </w:rPr>
          <w:t>політика</w:t>
        </w:r>
      </w:hyperlink>
      <w:r w:rsidRPr="006118BF">
        <w:rPr>
          <w:rFonts w:ascii="Times New Roman" w:hAnsi="Times New Roman"/>
          <w:sz w:val="28"/>
          <w:szCs w:val="28"/>
          <w:lang w:val="uk-UA"/>
        </w:rPr>
        <w:t xml:space="preserve"> заснована на положеннях вітчизняного законодавства, а саме: Закону України  «Про бухгалтерський облік та фінансову звітність в Україні» від 16.07.1999 року; Положеннях (стандартах) бухгалтерського обліку, затверджених наказами Мінфіну України; </w:t>
      </w:r>
      <w:hyperlink r:id="rId21" w:history="1">
        <w:r w:rsidRPr="006118BF">
          <w:rPr>
            <w:rStyle w:val="a9"/>
            <w:rFonts w:ascii="Times New Roman" w:hAnsi="Times New Roman"/>
            <w:color w:val="auto"/>
            <w:sz w:val="28"/>
            <w:szCs w:val="28"/>
            <w:u w:val="none"/>
            <w:lang w:val="uk-UA"/>
          </w:rPr>
          <w:t>методичних</w:t>
        </w:r>
      </w:hyperlink>
      <w:r w:rsidRPr="006118BF">
        <w:rPr>
          <w:rFonts w:ascii="Times New Roman" w:hAnsi="Times New Roman"/>
          <w:sz w:val="28"/>
          <w:szCs w:val="28"/>
          <w:lang w:val="uk-UA"/>
        </w:rPr>
        <w:t xml:space="preserve"> рекомендаціях щодо окремих об’єктів бухгалтерського обліку.</w:t>
      </w:r>
    </w:p>
    <w:p w:rsidR="000E675A" w:rsidRPr="006118BF" w:rsidRDefault="000E675A" w:rsidP="000E675A">
      <w:pPr>
        <w:spacing w:after="0" w:line="360" w:lineRule="auto"/>
        <w:ind w:firstLine="550"/>
        <w:jc w:val="both"/>
        <w:rPr>
          <w:rFonts w:ascii="Times New Roman" w:hAnsi="Times New Roman"/>
          <w:sz w:val="28"/>
          <w:szCs w:val="28"/>
          <w:shd w:val="clear" w:color="auto" w:fill="FFFFFF"/>
          <w:lang w:val="uk-UA"/>
        </w:rPr>
      </w:pPr>
      <w:r w:rsidRPr="006118BF">
        <w:rPr>
          <w:rFonts w:ascii="Times New Roman" w:hAnsi="Times New Roman"/>
          <w:spacing w:val="-8"/>
          <w:sz w:val="28"/>
          <w:szCs w:val="28"/>
          <w:lang w:val="uk-UA"/>
        </w:rPr>
        <w:tab/>
      </w:r>
      <w:r w:rsidRPr="006118BF">
        <w:rPr>
          <w:rFonts w:ascii="Times New Roman" w:hAnsi="Times New Roman"/>
          <w:spacing w:val="-8"/>
          <w:sz w:val="28"/>
          <w:szCs w:val="28"/>
        </w:rPr>
        <w:t>В роботі з фіскальною службою, органами статистики</w:t>
      </w:r>
      <w:r>
        <w:rPr>
          <w:rFonts w:ascii="Times New Roman" w:hAnsi="Times New Roman"/>
          <w:spacing w:val="-8"/>
          <w:sz w:val="28"/>
          <w:szCs w:val="28"/>
          <w:lang w:val="uk-UA"/>
        </w:rPr>
        <w:t xml:space="preserve"> та</w:t>
      </w:r>
      <w:r w:rsidRPr="006118BF">
        <w:rPr>
          <w:rFonts w:ascii="Times New Roman" w:hAnsi="Times New Roman"/>
          <w:spacing w:val="-8"/>
          <w:sz w:val="28"/>
          <w:szCs w:val="28"/>
        </w:rPr>
        <w:t xml:space="preserve"> соціального страхування </w:t>
      </w:r>
      <w:r w:rsidRPr="006118BF">
        <w:rPr>
          <w:rFonts w:ascii="Times New Roman" w:hAnsi="Times New Roman"/>
          <w:sz w:val="28"/>
          <w:szCs w:val="28"/>
        </w:rPr>
        <w:t>ТОВ</w:t>
      </w:r>
      <w:r w:rsidRPr="006118BF">
        <w:rPr>
          <w:rFonts w:ascii="Times New Roman" w:hAnsi="Times New Roman"/>
          <w:sz w:val="28"/>
          <w:szCs w:val="28"/>
          <w:lang w:val="uk-UA"/>
        </w:rPr>
        <w:t xml:space="preserve"> ВКФ</w:t>
      </w:r>
      <w:r w:rsidRPr="006118BF">
        <w:rPr>
          <w:rFonts w:ascii="Times New Roman" w:hAnsi="Times New Roman"/>
          <w:sz w:val="28"/>
          <w:szCs w:val="28"/>
        </w:rPr>
        <w:t xml:space="preserve"> «Ел</w:t>
      </w:r>
      <w:r w:rsidRPr="006118BF">
        <w:rPr>
          <w:rFonts w:ascii="Times New Roman" w:hAnsi="Times New Roman"/>
          <w:sz w:val="28"/>
          <w:szCs w:val="28"/>
          <w:lang w:val="uk-UA"/>
        </w:rPr>
        <w:t>ьф</w:t>
      </w:r>
      <w:r w:rsidRPr="006118BF">
        <w:rPr>
          <w:rFonts w:ascii="Times New Roman" w:hAnsi="Times New Roman"/>
          <w:sz w:val="28"/>
          <w:szCs w:val="28"/>
        </w:rPr>
        <w:t>»</w:t>
      </w:r>
      <w:r w:rsidRPr="006118BF">
        <w:rPr>
          <w:rFonts w:ascii="Times New Roman" w:hAnsi="Times New Roman"/>
          <w:spacing w:val="-8"/>
          <w:sz w:val="28"/>
          <w:szCs w:val="28"/>
        </w:rPr>
        <w:t xml:space="preserve"> застосову</w:t>
      </w:r>
      <w:r>
        <w:rPr>
          <w:rFonts w:ascii="Times New Roman" w:hAnsi="Times New Roman"/>
          <w:spacing w:val="-8"/>
          <w:sz w:val="28"/>
          <w:szCs w:val="28"/>
          <w:lang w:val="uk-UA"/>
        </w:rPr>
        <w:t>є</w:t>
      </w:r>
      <w:r w:rsidRPr="006118BF">
        <w:rPr>
          <w:rFonts w:ascii="Times New Roman" w:hAnsi="Times New Roman"/>
          <w:spacing w:val="-8"/>
          <w:sz w:val="28"/>
          <w:szCs w:val="28"/>
        </w:rPr>
        <w:t xml:space="preserve"> систему електронного документообігу </w:t>
      </w:r>
      <w:r w:rsidRPr="006118BF">
        <w:rPr>
          <w:rFonts w:ascii="Times New Roman" w:hAnsi="Times New Roman"/>
          <w:bCs/>
          <w:sz w:val="28"/>
          <w:szCs w:val="28"/>
          <w:lang w:eastAsia="uk-UA"/>
        </w:rPr>
        <w:t xml:space="preserve">«M.E.Doc». </w:t>
      </w:r>
      <w:r w:rsidRPr="000E675A">
        <w:rPr>
          <w:rFonts w:ascii="Times New Roman" w:hAnsi="Times New Roman"/>
          <w:sz w:val="28"/>
          <w:szCs w:val="28"/>
        </w:rPr>
        <w:t xml:space="preserve">Для зв'язку та обміну інформацією з обслуговуючим банком </w:t>
      </w:r>
      <w:r w:rsidRPr="000E675A">
        <w:rPr>
          <w:rFonts w:ascii="Times New Roman" w:hAnsi="Times New Roman"/>
          <w:sz w:val="28"/>
          <w:szCs w:val="28"/>
          <w:lang w:val="uk-UA"/>
        </w:rPr>
        <w:t xml:space="preserve">        </w:t>
      </w:r>
      <w:r w:rsidRPr="000E675A">
        <w:rPr>
          <w:rFonts w:ascii="Times New Roman" w:hAnsi="Times New Roman"/>
          <w:sz w:val="28"/>
          <w:szCs w:val="28"/>
        </w:rPr>
        <w:t>(</w:t>
      </w:r>
      <w:r w:rsidRPr="000E675A">
        <w:rPr>
          <w:rFonts w:ascii="Times New Roman" w:hAnsi="Times New Roman"/>
          <w:sz w:val="28"/>
          <w:szCs w:val="28"/>
          <w:lang w:val="uk-UA"/>
        </w:rPr>
        <w:t>АТ</w:t>
      </w:r>
      <w:r w:rsidRPr="000E675A">
        <w:rPr>
          <w:rFonts w:ascii="Times New Roman" w:hAnsi="Times New Roman"/>
          <w:sz w:val="28"/>
          <w:szCs w:val="28"/>
        </w:rPr>
        <w:t xml:space="preserve"> «</w:t>
      </w:r>
      <w:r w:rsidRPr="000E675A">
        <w:rPr>
          <w:rFonts w:ascii="Times New Roman" w:hAnsi="Times New Roman"/>
          <w:sz w:val="28"/>
          <w:szCs w:val="28"/>
          <w:lang w:val="uk-UA"/>
        </w:rPr>
        <w:t>ОТП БАНК</w:t>
      </w:r>
      <w:r w:rsidRPr="000E675A">
        <w:rPr>
          <w:rFonts w:ascii="Times New Roman" w:hAnsi="Times New Roman"/>
          <w:sz w:val="28"/>
          <w:szCs w:val="28"/>
        </w:rPr>
        <w:t xml:space="preserve">») </w:t>
      </w:r>
      <w:r w:rsidRPr="000E675A">
        <w:rPr>
          <w:rFonts w:ascii="Times New Roman" w:hAnsi="Times New Roman"/>
          <w:sz w:val="28"/>
          <w:szCs w:val="28"/>
          <w:lang w:val="uk-UA"/>
        </w:rPr>
        <w:t xml:space="preserve">- </w:t>
      </w:r>
      <w:r w:rsidRPr="000E675A">
        <w:rPr>
          <w:rFonts w:ascii="Times New Roman" w:hAnsi="Times New Roman"/>
          <w:sz w:val="28"/>
          <w:szCs w:val="28"/>
        </w:rPr>
        <w:t xml:space="preserve"> комп’ютерну програму «Клієнт - банк».</w:t>
      </w:r>
    </w:p>
    <w:p w:rsidR="000E675A" w:rsidRDefault="000E675A" w:rsidP="000E675A">
      <w:pPr>
        <w:tabs>
          <w:tab w:val="left" w:pos="0"/>
          <w:tab w:val="left" w:pos="1080"/>
        </w:tabs>
        <w:autoSpaceDE w:val="0"/>
        <w:autoSpaceDN w:val="0"/>
        <w:adjustRightInd w:val="0"/>
        <w:spacing w:after="0" w:line="360" w:lineRule="auto"/>
        <w:ind w:firstLine="539"/>
        <w:jc w:val="both"/>
        <w:rPr>
          <w:rFonts w:ascii="Times New Roman" w:hAnsi="Times New Roman"/>
          <w:bCs/>
          <w:sz w:val="28"/>
          <w:szCs w:val="28"/>
          <w:lang w:val="uk-UA"/>
        </w:rPr>
      </w:pPr>
      <w:r w:rsidRPr="006118BF">
        <w:rPr>
          <w:rFonts w:ascii="Times New Roman" w:hAnsi="Times New Roman"/>
          <w:bCs/>
          <w:sz w:val="28"/>
          <w:szCs w:val="28"/>
          <w:lang w:val="uk-UA"/>
        </w:rPr>
        <w:t>Відповідальність за організацію бухгалтерського обліку та забезпечення фіксування фактів здійснення всіх господарських операцій у первинних документах, збереження оброблених документів, регістрів і звітності покладено на керівника підприємства.</w:t>
      </w:r>
    </w:p>
    <w:p w:rsidR="000E675A" w:rsidRPr="006118BF" w:rsidRDefault="000E675A" w:rsidP="000E675A">
      <w:pPr>
        <w:tabs>
          <w:tab w:val="left" w:pos="0"/>
          <w:tab w:val="left" w:pos="1080"/>
        </w:tabs>
        <w:autoSpaceDE w:val="0"/>
        <w:autoSpaceDN w:val="0"/>
        <w:adjustRightInd w:val="0"/>
        <w:spacing w:after="0" w:line="360" w:lineRule="auto"/>
        <w:ind w:firstLine="539"/>
        <w:jc w:val="both"/>
        <w:rPr>
          <w:rFonts w:ascii="Times New Roman" w:hAnsi="Times New Roman"/>
          <w:sz w:val="28"/>
          <w:szCs w:val="28"/>
          <w:lang w:val="uk-UA"/>
        </w:rPr>
      </w:pPr>
      <w:r w:rsidRPr="006118BF">
        <w:rPr>
          <w:rFonts w:ascii="Times New Roman" w:hAnsi="Times New Roman"/>
          <w:sz w:val="28"/>
          <w:szCs w:val="28"/>
          <w:lang w:val="uk-UA"/>
        </w:rPr>
        <w:t>Обліковий, контрольний та аналітичний процеси здійснюються в бухгалтерському підрозділі –</w:t>
      </w:r>
      <w:r>
        <w:rPr>
          <w:rFonts w:ascii="Times New Roman" w:hAnsi="Times New Roman"/>
          <w:sz w:val="28"/>
          <w:szCs w:val="28"/>
          <w:lang w:val="uk-UA"/>
        </w:rPr>
        <w:t xml:space="preserve"> </w:t>
      </w:r>
      <w:r w:rsidRPr="006118BF">
        <w:rPr>
          <w:rFonts w:ascii="Times New Roman" w:hAnsi="Times New Roman"/>
          <w:sz w:val="28"/>
          <w:szCs w:val="28"/>
          <w:lang w:val="uk-UA"/>
        </w:rPr>
        <w:t xml:space="preserve">бухгалтером, який  тісно співпрацює з усіма іншими підрозділами товариства, отримує від них необхідну для ведення бухгалтерського обліку та здійснення контролю документацію і надає їм економічну інформацію, здійснюючи безпосередній вплив на виконання плану постачання та збуту товарів, рентабельність й інші економічні показники діяльності товариства. </w:t>
      </w:r>
      <w:r>
        <w:rPr>
          <w:rFonts w:ascii="Times New Roman" w:hAnsi="Times New Roman"/>
          <w:sz w:val="28"/>
          <w:szCs w:val="28"/>
          <w:lang w:val="uk-UA"/>
        </w:rPr>
        <w:t xml:space="preserve"> </w:t>
      </w:r>
    </w:p>
    <w:p w:rsidR="000E675A" w:rsidRPr="006118BF" w:rsidRDefault="000E675A" w:rsidP="000E675A">
      <w:pPr>
        <w:pStyle w:val="a6"/>
        <w:spacing w:before="0" w:beforeAutospacing="0" w:after="0" w:afterAutospacing="0" w:line="360" w:lineRule="auto"/>
        <w:ind w:firstLine="709"/>
        <w:jc w:val="both"/>
        <w:rPr>
          <w:sz w:val="28"/>
          <w:szCs w:val="28"/>
          <w:lang w:val="uk-UA"/>
        </w:rPr>
      </w:pPr>
      <w:r w:rsidRPr="006118BF">
        <w:rPr>
          <w:sz w:val="28"/>
          <w:szCs w:val="28"/>
        </w:rPr>
        <w:lastRenderedPageBreak/>
        <w:t>ТОВ</w:t>
      </w:r>
      <w:r w:rsidRPr="006118BF">
        <w:rPr>
          <w:sz w:val="28"/>
          <w:szCs w:val="28"/>
          <w:lang w:val="uk-UA"/>
        </w:rPr>
        <w:t xml:space="preserve"> ВКФ</w:t>
      </w:r>
      <w:r w:rsidRPr="006118BF">
        <w:rPr>
          <w:sz w:val="28"/>
          <w:szCs w:val="28"/>
        </w:rPr>
        <w:t xml:space="preserve"> «Ел</w:t>
      </w:r>
      <w:r w:rsidRPr="006118BF">
        <w:rPr>
          <w:sz w:val="28"/>
          <w:szCs w:val="28"/>
          <w:lang w:val="uk-UA"/>
        </w:rPr>
        <w:t>ьф</w:t>
      </w:r>
      <w:r w:rsidRPr="006118BF">
        <w:rPr>
          <w:sz w:val="28"/>
          <w:szCs w:val="28"/>
        </w:rPr>
        <w:t>»</w:t>
      </w:r>
      <w:r w:rsidRPr="006118BF">
        <w:rPr>
          <w:sz w:val="28"/>
          <w:szCs w:val="28"/>
          <w:lang w:val="uk-UA"/>
        </w:rPr>
        <w:t xml:space="preserve"> використовує </w:t>
      </w:r>
      <w:r w:rsidRPr="006118BF">
        <w:rPr>
          <w:sz w:val="28"/>
          <w:szCs w:val="28"/>
        </w:rPr>
        <w:t xml:space="preserve"> журнально-ордерну </w:t>
      </w:r>
      <w:r>
        <w:rPr>
          <w:sz w:val="28"/>
          <w:szCs w:val="28"/>
          <w:lang w:val="uk-UA"/>
        </w:rPr>
        <w:t>форму</w:t>
      </w:r>
      <w:r w:rsidRPr="006118BF">
        <w:rPr>
          <w:sz w:val="28"/>
          <w:szCs w:val="28"/>
        </w:rPr>
        <w:t xml:space="preserve"> обліку</w:t>
      </w:r>
      <w:r w:rsidRPr="006118BF">
        <w:rPr>
          <w:sz w:val="28"/>
          <w:szCs w:val="28"/>
          <w:lang w:val="uk-UA"/>
        </w:rPr>
        <w:t xml:space="preserve"> з елементами комп'ютерної обробки за допомогою прикладної програми «1 С Торговля и склад для Украины», </w:t>
      </w:r>
      <w:r w:rsidRPr="006118BF">
        <w:rPr>
          <w:sz w:val="28"/>
          <w:szCs w:val="28"/>
        </w:rPr>
        <w:t xml:space="preserve"> є суб’єктом малого підприємництва, платником податку на додану вартість та знаходиться на загальній системі оподаткування.</w:t>
      </w:r>
      <w:r w:rsidRPr="006118BF">
        <w:rPr>
          <w:sz w:val="28"/>
          <w:szCs w:val="28"/>
          <w:lang w:val="uk-UA"/>
        </w:rPr>
        <w:t xml:space="preserve"> </w:t>
      </w:r>
    </w:p>
    <w:p w:rsidR="000E675A" w:rsidRPr="006118BF" w:rsidRDefault="000E675A" w:rsidP="000E675A">
      <w:pPr>
        <w:pStyle w:val="a6"/>
        <w:spacing w:before="0" w:beforeAutospacing="0" w:after="0" w:afterAutospacing="0" w:line="360" w:lineRule="auto"/>
        <w:jc w:val="both"/>
        <w:rPr>
          <w:spacing w:val="-5"/>
          <w:sz w:val="28"/>
          <w:szCs w:val="28"/>
          <w:lang w:val="uk-UA"/>
        </w:rPr>
      </w:pPr>
      <w:r w:rsidRPr="006118BF">
        <w:rPr>
          <w:spacing w:val="-5"/>
          <w:sz w:val="28"/>
          <w:szCs w:val="28"/>
        </w:rPr>
        <w:tab/>
        <w:t xml:space="preserve">Облік </w:t>
      </w:r>
      <w:r w:rsidRPr="006118BF">
        <w:rPr>
          <w:spacing w:val="-5"/>
          <w:sz w:val="28"/>
          <w:szCs w:val="28"/>
          <w:lang w:val="uk-UA"/>
        </w:rPr>
        <w:t>в</w:t>
      </w:r>
      <w:r w:rsidRPr="006118BF">
        <w:rPr>
          <w:spacing w:val="-5"/>
          <w:sz w:val="28"/>
          <w:szCs w:val="28"/>
        </w:rPr>
        <w:t xml:space="preserve"> </w:t>
      </w:r>
      <w:r w:rsidRPr="006118BF">
        <w:rPr>
          <w:sz w:val="28"/>
          <w:szCs w:val="28"/>
        </w:rPr>
        <w:t>ТОВ</w:t>
      </w:r>
      <w:r w:rsidRPr="006118BF">
        <w:rPr>
          <w:sz w:val="28"/>
          <w:szCs w:val="28"/>
          <w:lang w:val="uk-UA"/>
        </w:rPr>
        <w:t xml:space="preserve"> ВКФ</w:t>
      </w:r>
      <w:r w:rsidRPr="006118BF">
        <w:rPr>
          <w:sz w:val="28"/>
          <w:szCs w:val="28"/>
        </w:rPr>
        <w:t xml:space="preserve"> «Ел</w:t>
      </w:r>
      <w:r w:rsidRPr="006118BF">
        <w:rPr>
          <w:sz w:val="28"/>
          <w:szCs w:val="28"/>
          <w:lang w:val="uk-UA"/>
        </w:rPr>
        <w:t>ьф</w:t>
      </w:r>
      <w:r w:rsidRPr="006118BF">
        <w:rPr>
          <w:sz w:val="28"/>
          <w:szCs w:val="28"/>
        </w:rPr>
        <w:t>»</w:t>
      </w:r>
      <w:r w:rsidRPr="006118BF">
        <w:rPr>
          <w:spacing w:val="-5"/>
          <w:sz w:val="28"/>
          <w:szCs w:val="28"/>
        </w:rPr>
        <w:t xml:space="preserve"> вед</w:t>
      </w:r>
      <w:r>
        <w:rPr>
          <w:spacing w:val="-5"/>
          <w:sz w:val="28"/>
          <w:szCs w:val="28"/>
          <w:lang w:val="uk-UA"/>
        </w:rPr>
        <w:t>еться</w:t>
      </w:r>
      <w:r w:rsidRPr="006118BF">
        <w:rPr>
          <w:spacing w:val="-5"/>
          <w:sz w:val="28"/>
          <w:szCs w:val="28"/>
        </w:rPr>
        <w:t xml:space="preserve"> виходячи із забезпечення інформаційних потреб щодо складання фінансової звітності за нормами </w:t>
      </w:r>
      <w:r w:rsidR="00BC0D01">
        <w:rPr>
          <w:spacing w:val="-5"/>
          <w:sz w:val="28"/>
          <w:szCs w:val="28"/>
          <w:lang w:val="uk-UA"/>
        </w:rPr>
        <w:t xml:space="preserve">  </w:t>
      </w:r>
      <w:r w:rsidR="00A37CFC">
        <w:rPr>
          <w:spacing w:val="-5"/>
          <w:sz w:val="28"/>
          <w:szCs w:val="28"/>
          <w:lang w:val="uk-UA"/>
        </w:rPr>
        <w:t>НП</w:t>
      </w:r>
      <w:r w:rsidRPr="006118BF">
        <w:rPr>
          <w:spacing w:val="-5"/>
          <w:sz w:val="28"/>
          <w:szCs w:val="28"/>
        </w:rPr>
        <w:t>(С)БО 25 «</w:t>
      </w:r>
      <w:r w:rsidR="00A37CFC">
        <w:rPr>
          <w:spacing w:val="-5"/>
          <w:sz w:val="28"/>
          <w:szCs w:val="28"/>
          <w:lang w:val="uk-UA"/>
        </w:rPr>
        <w:t>Спрощена фінансова звітність</w:t>
      </w:r>
      <w:r w:rsidRPr="006118BF">
        <w:rPr>
          <w:spacing w:val="-5"/>
          <w:sz w:val="28"/>
          <w:szCs w:val="28"/>
        </w:rPr>
        <w:t>» та податкової звітності, склад та структура якої визначен</w:t>
      </w:r>
      <w:r>
        <w:rPr>
          <w:spacing w:val="-5"/>
          <w:sz w:val="28"/>
          <w:szCs w:val="28"/>
          <w:lang w:val="uk-UA"/>
        </w:rPr>
        <w:t xml:space="preserve">і </w:t>
      </w:r>
      <w:r w:rsidRPr="006118BF">
        <w:rPr>
          <w:spacing w:val="-5"/>
          <w:sz w:val="28"/>
          <w:szCs w:val="28"/>
        </w:rPr>
        <w:t xml:space="preserve">податковим законодавством. </w:t>
      </w:r>
    </w:p>
    <w:p w:rsidR="000E675A" w:rsidRPr="006118BF" w:rsidRDefault="000E675A" w:rsidP="000E675A">
      <w:pPr>
        <w:pStyle w:val="a6"/>
        <w:spacing w:before="0" w:beforeAutospacing="0" w:after="0" w:afterAutospacing="0" w:line="360" w:lineRule="auto"/>
        <w:ind w:firstLine="709"/>
        <w:jc w:val="both"/>
        <w:rPr>
          <w:sz w:val="28"/>
          <w:szCs w:val="28"/>
          <w:lang w:val="uk-UA"/>
        </w:rPr>
      </w:pPr>
      <w:r w:rsidRPr="006118BF">
        <w:rPr>
          <w:sz w:val="28"/>
          <w:szCs w:val="28"/>
          <w:lang w:val="uk-UA"/>
        </w:rPr>
        <w:t xml:space="preserve">Дані журналів-ордерів, інших облікових регістрів і додаткових довідок  відображають у Головній книзі товариства (оборотному балансі), що є підставою для складання Балансу. </w:t>
      </w:r>
    </w:p>
    <w:p w:rsidR="000E675A" w:rsidRDefault="000E675A" w:rsidP="000E675A">
      <w:pPr>
        <w:pStyle w:val="a3"/>
        <w:spacing w:line="360" w:lineRule="auto"/>
        <w:ind w:firstLine="720"/>
        <w:jc w:val="both"/>
        <w:rPr>
          <w:rFonts w:ascii="Times New Roman" w:hAnsi="Times New Roman"/>
          <w:sz w:val="28"/>
          <w:szCs w:val="28"/>
        </w:rPr>
      </w:pPr>
      <w:r w:rsidRPr="00BC0D01">
        <w:rPr>
          <w:rFonts w:ascii="Times New Roman" w:hAnsi="Times New Roman"/>
          <w:sz w:val="28"/>
          <w:szCs w:val="28"/>
        </w:rPr>
        <w:t>Що стосується Плану рахунків бухгалтерс</w:t>
      </w:r>
      <w:r w:rsidR="002D48DF">
        <w:rPr>
          <w:rFonts w:ascii="Times New Roman" w:hAnsi="Times New Roman"/>
          <w:sz w:val="28"/>
          <w:szCs w:val="28"/>
        </w:rPr>
        <w:t xml:space="preserve">ького обліку, то в </w:t>
      </w:r>
      <w:r w:rsidRPr="00BC0D01">
        <w:rPr>
          <w:rFonts w:ascii="Times New Roman" w:hAnsi="Times New Roman"/>
          <w:sz w:val="28"/>
          <w:szCs w:val="28"/>
        </w:rPr>
        <w:t>ТОВ ВКФ «Ельф» використовують План рахунків бухгалтерського обліку</w:t>
      </w:r>
      <w:r w:rsidR="00BC0D01" w:rsidRPr="00BC0D01">
        <w:rPr>
          <w:rFonts w:ascii="Times New Roman" w:hAnsi="Times New Roman"/>
          <w:sz w:val="28"/>
          <w:szCs w:val="28"/>
        </w:rPr>
        <w:t xml:space="preserve"> активів, капіталу, зобов</w:t>
      </w:r>
      <w:r w:rsidR="00BC0D01">
        <w:rPr>
          <w:rFonts w:ascii="Times New Roman" w:hAnsi="Times New Roman"/>
          <w:sz w:val="28"/>
          <w:szCs w:val="28"/>
        </w:rPr>
        <w:t>’</w:t>
      </w:r>
      <w:r w:rsidR="00BC0D01" w:rsidRPr="00BC0D01">
        <w:rPr>
          <w:rFonts w:ascii="Times New Roman" w:hAnsi="Times New Roman"/>
          <w:sz w:val="28"/>
          <w:szCs w:val="28"/>
        </w:rPr>
        <w:t>язань</w:t>
      </w:r>
      <w:r w:rsidR="00BC0D01">
        <w:rPr>
          <w:rFonts w:ascii="Times New Roman" w:hAnsi="Times New Roman"/>
          <w:sz w:val="28"/>
          <w:szCs w:val="28"/>
        </w:rPr>
        <w:t xml:space="preserve"> і господарських операцій підприємств і організацій</w:t>
      </w:r>
      <w:r w:rsidRPr="00BC0D01">
        <w:rPr>
          <w:rFonts w:ascii="Times New Roman" w:hAnsi="Times New Roman"/>
          <w:sz w:val="28"/>
          <w:szCs w:val="28"/>
        </w:rPr>
        <w:t xml:space="preserve">. </w:t>
      </w:r>
    </w:p>
    <w:p w:rsidR="000E675A" w:rsidRPr="00984A07" w:rsidRDefault="000E675A" w:rsidP="00DB3075">
      <w:pPr>
        <w:tabs>
          <w:tab w:val="left" w:pos="979"/>
        </w:tabs>
        <w:spacing w:after="0" w:line="360" w:lineRule="auto"/>
        <w:ind w:firstLine="567"/>
        <w:jc w:val="both"/>
        <w:rPr>
          <w:rFonts w:ascii="Times New Roman" w:hAnsi="Times New Roman"/>
          <w:spacing w:val="-5"/>
          <w:sz w:val="28"/>
          <w:szCs w:val="28"/>
          <w:lang w:val="uk-UA"/>
        </w:rPr>
      </w:pPr>
      <w:r w:rsidRPr="006118BF">
        <w:rPr>
          <w:rFonts w:ascii="Times New Roman" w:hAnsi="Times New Roman"/>
          <w:spacing w:val="-5"/>
          <w:sz w:val="28"/>
          <w:szCs w:val="28"/>
        </w:rPr>
        <w:t xml:space="preserve">Теоретично, спрощена форма обліку передбачає застосовування </w:t>
      </w:r>
      <w:r>
        <w:rPr>
          <w:rFonts w:ascii="Times New Roman" w:hAnsi="Times New Roman"/>
          <w:spacing w:val="-5"/>
          <w:sz w:val="28"/>
          <w:szCs w:val="28"/>
          <w:lang w:val="uk-UA"/>
        </w:rPr>
        <w:t>не Ж</w:t>
      </w:r>
      <w:r>
        <w:rPr>
          <w:rFonts w:ascii="Times New Roman" w:hAnsi="Times New Roman"/>
          <w:spacing w:val="-5"/>
          <w:sz w:val="28"/>
          <w:szCs w:val="28"/>
        </w:rPr>
        <w:t>урналів</w:t>
      </w:r>
      <w:r>
        <w:rPr>
          <w:rFonts w:ascii="Times New Roman" w:hAnsi="Times New Roman"/>
          <w:spacing w:val="-5"/>
          <w:sz w:val="28"/>
          <w:szCs w:val="28"/>
          <w:lang w:val="uk-UA"/>
        </w:rPr>
        <w:t>, а</w:t>
      </w:r>
      <w:r w:rsidRPr="006118BF">
        <w:rPr>
          <w:rFonts w:ascii="Times New Roman" w:hAnsi="Times New Roman"/>
          <w:spacing w:val="-5"/>
          <w:sz w:val="28"/>
          <w:szCs w:val="28"/>
        </w:rPr>
        <w:t xml:space="preserve"> Відомостей. Зазначимо, що </w:t>
      </w:r>
      <w:r>
        <w:rPr>
          <w:rFonts w:ascii="Times New Roman" w:hAnsi="Times New Roman"/>
          <w:spacing w:val="-5"/>
          <w:sz w:val="28"/>
          <w:szCs w:val="28"/>
          <w:lang w:val="uk-UA"/>
        </w:rPr>
        <w:t>в ТОВ ВКФ «Ельф»</w:t>
      </w:r>
      <w:r w:rsidRPr="006118BF">
        <w:rPr>
          <w:rFonts w:ascii="Times New Roman" w:hAnsi="Times New Roman"/>
          <w:sz w:val="28"/>
          <w:szCs w:val="28"/>
        </w:rPr>
        <w:t xml:space="preserve"> </w:t>
      </w:r>
      <w:r w:rsidRPr="006118BF">
        <w:rPr>
          <w:rFonts w:ascii="Times New Roman" w:hAnsi="Times New Roman"/>
          <w:spacing w:val="-5"/>
          <w:sz w:val="28"/>
          <w:szCs w:val="28"/>
        </w:rPr>
        <w:t xml:space="preserve"> даний факт не береться до уваги і в бухгалтерії складаються журнали за зразками</w:t>
      </w:r>
      <w:r>
        <w:rPr>
          <w:rFonts w:ascii="Times New Roman" w:hAnsi="Times New Roman"/>
          <w:spacing w:val="-5"/>
          <w:sz w:val="28"/>
          <w:szCs w:val="28"/>
        </w:rPr>
        <w:t xml:space="preserve"> 2000 року</w:t>
      </w:r>
      <w:r>
        <w:rPr>
          <w:rFonts w:ascii="Times New Roman" w:hAnsi="Times New Roman"/>
          <w:spacing w:val="-5"/>
          <w:sz w:val="28"/>
          <w:szCs w:val="28"/>
          <w:lang w:val="uk-UA"/>
        </w:rPr>
        <w:t xml:space="preserve">, </w:t>
      </w:r>
      <w:r w:rsidRPr="006118BF">
        <w:rPr>
          <w:rFonts w:ascii="Times New Roman" w:hAnsi="Times New Roman"/>
          <w:spacing w:val="-5"/>
          <w:sz w:val="28"/>
          <w:szCs w:val="28"/>
        </w:rPr>
        <w:t xml:space="preserve">інформація за даними бухгалтерського обліку узагальнюється  в оборотно-сальдовій  відомості. Для складання річної фінансової звітності необхідно мати накопичену інформацію, тому відмову від ведення головної книги вважаємо не доцільною. </w:t>
      </w:r>
      <w:r>
        <w:rPr>
          <w:rFonts w:ascii="Times New Roman" w:hAnsi="Times New Roman"/>
          <w:spacing w:val="-5"/>
          <w:sz w:val="28"/>
          <w:szCs w:val="28"/>
          <w:lang w:val="uk-UA"/>
        </w:rPr>
        <w:t xml:space="preserve"> Підтримуємо ведення Журнальної форми обліку.</w:t>
      </w:r>
    </w:p>
    <w:p w:rsidR="000E675A" w:rsidRPr="00825701" w:rsidRDefault="000E675A" w:rsidP="000E675A">
      <w:pPr>
        <w:spacing w:after="0" w:line="360" w:lineRule="auto"/>
        <w:ind w:firstLine="709"/>
        <w:jc w:val="both"/>
        <w:rPr>
          <w:rFonts w:ascii="Times New Roman" w:hAnsi="Times New Roman"/>
          <w:sz w:val="28"/>
          <w:szCs w:val="28"/>
        </w:rPr>
      </w:pPr>
      <w:r w:rsidRPr="00984A07">
        <w:rPr>
          <w:rFonts w:ascii="Times New Roman" w:hAnsi="Times New Roman"/>
          <w:sz w:val="28"/>
          <w:szCs w:val="28"/>
          <w:lang w:val="uk-UA"/>
        </w:rPr>
        <w:t>В процесі діяльності товариства виконуються вимоги  щодо дотримання порядку оформлення первинних документів і терміни подання їх до облікового підрозділу. Варто зазначити, що при цьому належним чином оформлений та затверджений графік документообігу відсутній,</w:t>
      </w:r>
      <w:r w:rsidRPr="00984A07">
        <w:rPr>
          <w:rFonts w:ascii="Times New Roman" w:hAnsi="Times New Roman"/>
          <w:sz w:val="28"/>
          <w:szCs w:val="28"/>
        </w:rPr>
        <w:t xml:space="preserve"> що </w:t>
      </w:r>
      <w:r w:rsidRPr="00825701">
        <w:rPr>
          <w:rFonts w:ascii="Times New Roman" w:hAnsi="Times New Roman"/>
          <w:sz w:val="28"/>
          <w:szCs w:val="28"/>
        </w:rPr>
        <w:t>підтверджує не раціональний документообіг.</w:t>
      </w:r>
    </w:p>
    <w:p w:rsidR="00791079" w:rsidRDefault="00791079" w:rsidP="0079107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Pr>
          <w:rFonts w:ascii="Times New Roman" w:hAnsi="Times New Roman"/>
          <w:sz w:val="28"/>
          <w:szCs w:val="28"/>
        </w:rPr>
        <w:t>р</w:t>
      </w:r>
      <w:r>
        <w:rPr>
          <w:rFonts w:ascii="Times New Roman" w:hAnsi="Times New Roman"/>
          <w:sz w:val="28"/>
          <w:szCs w:val="28"/>
          <w:lang w:val="uk-UA"/>
        </w:rPr>
        <w:t>і</w:t>
      </w:r>
      <w:r>
        <w:rPr>
          <w:rFonts w:ascii="Times New Roman" w:hAnsi="Times New Roman"/>
          <w:sz w:val="28"/>
          <w:szCs w:val="28"/>
        </w:rPr>
        <w:t>ор</w:t>
      </w:r>
      <w:r>
        <w:rPr>
          <w:rFonts w:ascii="Times New Roman" w:hAnsi="Times New Roman"/>
          <w:sz w:val="28"/>
          <w:szCs w:val="28"/>
          <w:lang w:val="uk-UA"/>
        </w:rPr>
        <w:t>і</w:t>
      </w:r>
      <w:r>
        <w:rPr>
          <w:rFonts w:ascii="Times New Roman" w:hAnsi="Times New Roman"/>
          <w:sz w:val="28"/>
          <w:szCs w:val="28"/>
        </w:rPr>
        <w:t>тетним за</w:t>
      </w:r>
      <w:r>
        <w:rPr>
          <w:rFonts w:ascii="Times New Roman" w:hAnsi="Times New Roman"/>
          <w:sz w:val="28"/>
          <w:szCs w:val="28"/>
          <w:lang w:val="uk-UA"/>
        </w:rPr>
        <w:t>вданням системи бухгалтерського обліку ТОВ ВКФ «Ельф» є досконале визначення та облік фінансових результатів його діяльності.</w:t>
      </w:r>
      <w:r w:rsidR="00B25E78">
        <w:rPr>
          <w:rFonts w:ascii="Times New Roman" w:hAnsi="Times New Roman"/>
          <w:sz w:val="28"/>
          <w:szCs w:val="28"/>
          <w:lang w:val="uk-UA"/>
        </w:rPr>
        <w:t xml:space="preserve"> Формування доходів, витрат і фінансових результатів є досить </w:t>
      </w:r>
      <w:r w:rsidR="00B25E78">
        <w:rPr>
          <w:rFonts w:ascii="Times New Roman" w:hAnsi="Times New Roman"/>
          <w:sz w:val="28"/>
          <w:szCs w:val="28"/>
          <w:lang w:val="uk-UA"/>
        </w:rPr>
        <w:lastRenderedPageBreak/>
        <w:t>специфічною ділянкою обліку, що потребує особливої уваги облікових фахівців.</w:t>
      </w:r>
      <w:r w:rsidR="00795A62">
        <w:rPr>
          <w:rFonts w:ascii="Times New Roman" w:hAnsi="Times New Roman"/>
          <w:sz w:val="28"/>
          <w:szCs w:val="28"/>
          <w:lang w:val="uk-UA"/>
        </w:rPr>
        <w:t xml:space="preserve"> Основними завданнями таких фахівців є забезпечення правильного визначення, достовірного оцінювання доходів та результатів діяльності; їх правильне та повне документальне оформлення, своєчасне відображення в регістрах; контроль за правильним визначенням фінансового результату від звичайної діяльності з метою оподаткування; надання повної та правдивої інформації про витрати та доходи діяльності, а також наявність та використання чистого прибутку (непокритого збитку)  для потреб управління. </w:t>
      </w:r>
    </w:p>
    <w:p w:rsidR="001413A6" w:rsidRPr="00A37CFC" w:rsidRDefault="00795A62" w:rsidP="00A37C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згадувалося вище, </w:t>
      </w:r>
      <w:r w:rsidR="006F21A5">
        <w:rPr>
          <w:rFonts w:ascii="Times New Roman" w:hAnsi="Times New Roman"/>
          <w:sz w:val="28"/>
          <w:szCs w:val="28"/>
          <w:lang w:val="uk-UA"/>
        </w:rPr>
        <w:t>організація б</w:t>
      </w:r>
      <w:r>
        <w:rPr>
          <w:rFonts w:ascii="Times New Roman" w:hAnsi="Times New Roman"/>
          <w:sz w:val="28"/>
          <w:szCs w:val="28"/>
          <w:lang w:val="uk-UA"/>
        </w:rPr>
        <w:t xml:space="preserve">ухгалтерського обліку </w:t>
      </w:r>
      <w:r w:rsidR="00673DB6">
        <w:rPr>
          <w:rFonts w:ascii="Times New Roman" w:hAnsi="Times New Roman"/>
          <w:sz w:val="28"/>
          <w:szCs w:val="28"/>
          <w:lang w:val="uk-UA"/>
        </w:rPr>
        <w:t>у</w:t>
      </w:r>
      <w:r>
        <w:rPr>
          <w:rFonts w:ascii="Times New Roman" w:hAnsi="Times New Roman"/>
          <w:sz w:val="28"/>
          <w:szCs w:val="28"/>
          <w:lang w:val="uk-UA"/>
        </w:rPr>
        <w:t xml:space="preserve"> ТОВ ВКФ «Ельф» базується на положеннях Нак</w:t>
      </w:r>
      <w:r w:rsidR="006F21A5">
        <w:rPr>
          <w:rFonts w:ascii="Times New Roman" w:hAnsi="Times New Roman"/>
          <w:sz w:val="28"/>
          <w:szCs w:val="28"/>
          <w:lang w:val="uk-UA"/>
        </w:rPr>
        <w:t xml:space="preserve">азу </w:t>
      </w:r>
      <w:r>
        <w:rPr>
          <w:rFonts w:ascii="Times New Roman" w:hAnsi="Times New Roman"/>
          <w:sz w:val="28"/>
          <w:szCs w:val="28"/>
          <w:lang w:val="uk-UA"/>
        </w:rPr>
        <w:t>про облікову по</w:t>
      </w:r>
      <w:r w:rsidR="006F21A5">
        <w:rPr>
          <w:rFonts w:ascii="Times New Roman" w:hAnsi="Times New Roman"/>
          <w:sz w:val="28"/>
          <w:szCs w:val="28"/>
          <w:lang w:val="uk-UA"/>
        </w:rPr>
        <w:t>літику</w:t>
      </w:r>
      <w:r>
        <w:rPr>
          <w:rFonts w:ascii="Times New Roman" w:hAnsi="Times New Roman"/>
          <w:sz w:val="28"/>
          <w:szCs w:val="28"/>
          <w:lang w:val="uk-UA"/>
        </w:rPr>
        <w:t>.</w:t>
      </w:r>
      <w:r w:rsidR="006F21A5">
        <w:rPr>
          <w:rFonts w:ascii="Times New Roman" w:hAnsi="Times New Roman"/>
          <w:sz w:val="28"/>
          <w:szCs w:val="28"/>
          <w:lang w:val="uk-UA"/>
        </w:rPr>
        <w:t xml:space="preserve"> Але нажаль </w:t>
      </w:r>
      <w:r w:rsidR="006F21A5" w:rsidRPr="00A37CFC">
        <w:rPr>
          <w:rFonts w:ascii="Times New Roman" w:hAnsi="Times New Roman"/>
          <w:sz w:val="28"/>
          <w:szCs w:val="28"/>
          <w:lang w:val="uk-UA"/>
        </w:rPr>
        <w:t xml:space="preserve">діючий наразі  Наказ не висвітлює всіх особливостей щодо формування фінансових результатів товариства.  </w:t>
      </w:r>
      <w:r w:rsidR="001413A6" w:rsidRPr="00A37CFC">
        <w:rPr>
          <w:rFonts w:ascii="Times New Roman" w:hAnsi="Times New Roman"/>
          <w:sz w:val="28"/>
          <w:szCs w:val="28"/>
          <w:lang w:val="uk-UA"/>
        </w:rPr>
        <w:t>А саме:</w:t>
      </w:r>
    </w:p>
    <w:p w:rsidR="00A37CFC" w:rsidRPr="00A37CFC" w:rsidRDefault="00A37CFC" w:rsidP="00A37CFC">
      <w:pPr>
        <w:numPr>
          <w:ilvl w:val="0"/>
          <w:numId w:val="4"/>
        </w:numPr>
        <w:tabs>
          <w:tab w:val="left" w:pos="993"/>
        </w:tabs>
        <w:spacing w:after="0" w:line="360" w:lineRule="auto"/>
        <w:ind w:left="0" w:firstLine="709"/>
        <w:rPr>
          <w:rFonts w:ascii="Times New Roman" w:hAnsi="Times New Roman"/>
          <w:sz w:val="28"/>
          <w:szCs w:val="28"/>
        </w:rPr>
      </w:pPr>
      <w:r w:rsidRPr="00A37CFC">
        <w:rPr>
          <w:rFonts w:ascii="Times New Roman" w:hAnsi="Times New Roman"/>
          <w:sz w:val="28"/>
          <w:szCs w:val="28"/>
        </w:rPr>
        <w:t>первинні документи та графік документообороту;</w:t>
      </w:r>
    </w:p>
    <w:p w:rsidR="00A37CFC" w:rsidRPr="00A37CFC" w:rsidRDefault="00A37CFC" w:rsidP="00A37CFC">
      <w:pPr>
        <w:numPr>
          <w:ilvl w:val="0"/>
          <w:numId w:val="4"/>
        </w:numPr>
        <w:tabs>
          <w:tab w:val="left" w:pos="993"/>
        </w:tabs>
        <w:spacing w:after="0" w:line="360" w:lineRule="auto"/>
        <w:ind w:left="0" w:firstLine="709"/>
        <w:rPr>
          <w:rFonts w:ascii="Times New Roman" w:hAnsi="Times New Roman"/>
          <w:sz w:val="28"/>
          <w:szCs w:val="28"/>
        </w:rPr>
      </w:pPr>
      <w:r w:rsidRPr="00A37CFC">
        <w:rPr>
          <w:rFonts w:ascii="Times New Roman" w:hAnsi="Times New Roman"/>
          <w:sz w:val="28"/>
          <w:szCs w:val="28"/>
        </w:rPr>
        <w:t>субрахунки та аналітичні рахунки для обліку доходів і витрат;</w:t>
      </w:r>
    </w:p>
    <w:p w:rsidR="00F132A5" w:rsidRDefault="00F132A5" w:rsidP="00A37CFC">
      <w:pPr>
        <w:spacing w:after="0" w:line="360" w:lineRule="auto"/>
        <w:ind w:firstLine="709"/>
        <w:jc w:val="both"/>
        <w:rPr>
          <w:rFonts w:ascii="Times New Roman" w:hAnsi="Times New Roman"/>
          <w:sz w:val="28"/>
          <w:szCs w:val="28"/>
          <w:lang w:val="uk-UA"/>
        </w:rPr>
      </w:pPr>
      <w:r w:rsidRPr="00A37CFC">
        <w:rPr>
          <w:rFonts w:ascii="Times New Roman" w:hAnsi="Times New Roman"/>
          <w:sz w:val="28"/>
          <w:szCs w:val="28"/>
          <w:lang w:val="uk-UA"/>
        </w:rPr>
        <w:t xml:space="preserve">Розглядаючи </w:t>
      </w:r>
      <w:r w:rsidR="00614A4D" w:rsidRPr="00A37CFC">
        <w:rPr>
          <w:rFonts w:ascii="Times New Roman" w:hAnsi="Times New Roman"/>
          <w:sz w:val="28"/>
          <w:szCs w:val="28"/>
          <w:lang w:val="uk-UA"/>
        </w:rPr>
        <w:t>порядок організації бухгалтерського обліку фінансових результатів, слід говорити окремо про доходи</w:t>
      </w:r>
      <w:r w:rsidR="00673DB6" w:rsidRPr="00A37CFC">
        <w:rPr>
          <w:rFonts w:ascii="Times New Roman" w:hAnsi="Times New Roman"/>
          <w:sz w:val="28"/>
          <w:szCs w:val="28"/>
          <w:lang w:val="uk-UA"/>
        </w:rPr>
        <w:t xml:space="preserve"> та </w:t>
      </w:r>
      <w:r w:rsidR="00614A4D" w:rsidRPr="00A37CFC">
        <w:rPr>
          <w:rFonts w:ascii="Times New Roman" w:hAnsi="Times New Roman"/>
          <w:sz w:val="28"/>
          <w:szCs w:val="28"/>
          <w:lang w:val="uk-UA"/>
        </w:rPr>
        <w:t>витрати</w:t>
      </w:r>
      <w:r w:rsidR="00673DB6" w:rsidRPr="00A37CFC">
        <w:rPr>
          <w:rFonts w:ascii="Times New Roman" w:hAnsi="Times New Roman"/>
          <w:sz w:val="28"/>
          <w:szCs w:val="28"/>
          <w:lang w:val="uk-UA"/>
        </w:rPr>
        <w:t>, як стан діяльності товариства</w:t>
      </w:r>
      <w:r w:rsidR="00614A4D" w:rsidRPr="00A37CFC">
        <w:rPr>
          <w:rFonts w:ascii="Times New Roman" w:hAnsi="Times New Roman"/>
          <w:sz w:val="28"/>
          <w:szCs w:val="28"/>
          <w:lang w:val="uk-UA"/>
        </w:rPr>
        <w:t xml:space="preserve"> та їх порівняння</w:t>
      </w:r>
      <w:r w:rsidR="00673DB6" w:rsidRPr="00A37CFC">
        <w:rPr>
          <w:rFonts w:ascii="Times New Roman" w:hAnsi="Times New Roman"/>
          <w:sz w:val="28"/>
          <w:szCs w:val="28"/>
          <w:lang w:val="uk-UA"/>
        </w:rPr>
        <w:t>, як фінансовий</w:t>
      </w:r>
      <w:r w:rsidR="00673DB6">
        <w:rPr>
          <w:rFonts w:ascii="Times New Roman" w:hAnsi="Times New Roman"/>
          <w:sz w:val="28"/>
          <w:szCs w:val="28"/>
          <w:lang w:val="uk-UA"/>
        </w:rPr>
        <w:t xml:space="preserve"> розрахунок</w:t>
      </w:r>
      <w:r w:rsidR="00614A4D">
        <w:rPr>
          <w:rFonts w:ascii="Times New Roman" w:hAnsi="Times New Roman"/>
          <w:sz w:val="28"/>
          <w:szCs w:val="28"/>
          <w:lang w:val="uk-UA"/>
        </w:rPr>
        <w:t>.</w:t>
      </w:r>
    </w:p>
    <w:p w:rsidR="00730ED2" w:rsidRPr="008C0409" w:rsidRDefault="00730ED2" w:rsidP="008C0409">
      <w:pPr>
        <w:spacing w:after="0" w:line="360" w:lineRule="auto"/>
        <w:ind w:firstLine="709"/>
        <w:jc w:val="both"/>
        <w:rPr>
          <w:rFonts w:ascii="Times New Roman" w:hAnsi="Times New Roman"/>
          <w:color w:val="FF0000"/>
          <w:sz w:val="28"/>
          <w:szCs w:val="28"/>
          <w:lang w:val="uk-UA"/>
        </w:rPr>
      </w:pPr>
      <w:r w:rsidRPr="008C0409">
        <w:rPr>
          <w:rFonts w:ascii="Times New Roman" w:hAnsi="Times New Roman"/>
          <w:sz w:val="28"/>
          <w:szCs w:val="28"/>
          <w:lang w:val="uk-UA"/>
        </w:rPr>
        <w:t xml:space="preserve">Облік доходів товариства здійснюється у відповідності до П(С)БО </w:t>
      </w:r>
      <w:r w:rsidR="00E43C9C" w:rsidRPr="008C0409">
        <w:rPr>
          <w:rFonts w:ascii="Times New Roman" w:hAnsi="Times New Roman"/>
          <w:sz w:val="28"/>
          <w:szCs w:val="28"/>
          <w:lang w:val="uk-UA"/>
        </w:rPr>
        <w:t xml:space="preserve">            </w:t>
      </w:r>
      <w:r w:rsidRPr="008C0409">
        <w:rPr>
          <w:rFonts w:ascii="Times New Roman" w:hAnsi="Times New Roman"/>
          <w:sz w:val="28"/>
          <w:szCs w:val="28"/>
          <w:lang w:val="uk-UA"/>
        </w:rPr>
        <w:t xml:space="preserve">15 «Дохід» </w:t>
      </w:r>
      <w:r w:rsidRPr="0059012B">
        <w:rPr>
          <w:rFonts w:ascii="Times New Roman" w:hAnsi="Times New Roman"/>
          <w:sz w:val="28"/>
          <w:szCs w:val="28"/>
          <w:lang w:val="uk-UA"/>
        </w:rPr>
        <w:t>[</w:t>
      </w:r>
      <w:r w:rsidR="0059012B" w:rsidRPr="0059012B">
        <w:rPr>
          <w:rFonts w:ascii="Times New Roman" w:hAnsi="Times New Roman"/>
          <w:sz w:val="28"/>
          <w:szCs w:val="28"/>
          <w:lang w:val="uk-UA"/>
        </w:rPr>
        <w:t>43</w:t>
      </w:r>
      <w:r w:rsidRPr="0059012B">
        <w:rPr>
          <w:rFonts w:ascii="Times New Roman" w:hAnsi="Times New Roman"/>
          <w:sz w:val="28"/>
          <w:szCs w:val="28"/>
          <w:lang w:val="uk-UA"/>
        </w:rPr>
        <w:t xml:space="preserve">], а </w:t>
      </w:r>
      <w:r w:rsidRPr="0059012B">
        <w:rPr>
          <w:rFonts w:ascii="Times New Roman" w:hAnsi="Times New Roman"/>
          <w:sz w:val="28"/>
          <w:szCs w:val="28"/>
        </w:rPr>
        <w:t>облік витрат – П(</w:t>
      </w:r>
      <w:r w:rsidRPr="0059012B">
        <w:rPr>
          <w:rFonts w:ascii="Times New Roman" w:hAnsi="Times New Roman"/>
          <w:sz w:val="28"/>
          <w:szCs w:val="28"/>
          <w:lang w:val="uk-UA"/>
        </w:rPr>
        <w:t>С)БО 16 «Витрати» [</w:t>
      </w:r>
      <w:r w:rsidR="0059012B" w:rsidRPr="0059012B">
        <w:rPr>
          <w:rFonts w:ascii="Times New Roman" w:hAnsi="Times New Roman"/>
          <w:sz w:val="28"/>
          <w:szCs w:val="28"/>
          <w:lang w:val="uk-UA"/>
        </w:rPr>
        <w:t>44</w:t>
      </w:r>
      <w:r w:rsidRPr="0059012B">
        <w:rPr>
          <w:rFonts w:ascii="Times New Roman" w:hAnsi="Times New Roman"/>
          <w:sz w:val="28"/>
          <w:szCs w:val="28"/>
          <w:lang w:val="uk-UA"/>
        </w:rPr>
        <w:t>].</w:t>
      </w:r>
    </w:p>
    <w:p w:rsidR="008C0409" w:rsidRPr="008C0409" w:rsidRDefault="008C0409" w:rsidP="008C04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r w:rsidRPr="008C0409">
        <w:rPr>
          <w:rFonts w:ascii="Times New Roman" w:hAnsi="Times New Roman"/>
          <w:sz w:val="28"/>
          <w:szCs w:val="28"/>
          <w:lang w:val="uk-UA"/>
        </w:rPr>
        <w:t xml:space="preserve">Згідно п.8.1 Наказу про облікову політику </w:t>
      </w:r>
      <w:r w:rsidRPr="008C0409">
        <w:rPr>
          <w:rFonts w:ascii="Times New Roman" w:eastAsia="Times New Roman" w:hAnsi="Times New Roman"/>
          <w:sz w:val="28"/>
          <w:szCs w:val="28"/>
          <w:lang w:val="uk-UA" w:eastAsia="ru-RU"/>
        </w:rPr>
        <w:t>ТОВ ВКФ «</w:t>
      </w:r>
      <w:r w:rsidRPr="008C0409">
        <w:rPr>
          <w:rFonts w:ascii="Times New Roman" w:hAnsi="Times New Roman"/>
          <w:sz w:val="28"/>
          <w:szCs w:val="28"/>
          <w:lang w:val="uk-UA"/>
        </w:rPr>
        <w:t>Ельф» в</w:t>
      </w:r>
      <w:r w:rsidRPr="008C0409">
        <w:rPr>
          <w:rFonts w:ascii="Times New Roman" w:eastAsia="Times New Roman" w:hAnsi="Times New Roman"/>
          <w:sz w:val="28"/>
          <w:szCs w:val="28"/>
          <w:lang w:val="uk-UA" w:eastAsia="ru-RU"/>
        </w:rPr>
        <w:t>изнаються в</w:t>
      </w:r>
      <w:r w:rsidRPr="00FC180C">
        <w:rPr>
          <w:rFonts w:ascii="Times New Roman" w:eastAsia="Times New Roman" w:hAnsi="Times New Roman"/>
          <w:sz w:val="28"/>
          <w:szCs w:val="28"/>
          <w:lang w:val="uk-UA" w:eastAsia="ru-RU"/>
        </w:rPr>
        <w:t xml:space="preserve">итрати </w:t>
      </w:r>
      <w:r w:rsidRPr="008C0409">
        <w:rPr>
          <w:rFonts w:ascii="Times New Roman" w:eastAsia="Times New Roman" w:hAnsi="Times New Roman"/>
          <w:sz w:val="28"/>
          <w:szCs w:val="28"/>
          <w:lang w:val="uk-UA" w:eastAsia="ru-RU"/>
        </w:rPr>
        <w:t>та доходи</w:t>
      </w:r>
      <w:r w:rsidRPr="00FC180C">
        <w:rPr>
          <w:rFonts w:ascii="Times New Roman" w:eastAsia="Times New Roman" w:hAnsi="Times New Roman"/>
          <w:sz w:val="28"/>
          <w:szCs w:val="28"/>
          <w:lang w:val="uk-UA" w:eastAsia="ru-RU"/>
        </w:rPr>
        <w:t xml:space="preserve"> в бухгалтерському обліку одночасно зі зменшенням акти</w:t>
      </w:r>
      <w:r w:rsidRPr="008C0409">
        <w:rPr>
          <w:rFonts w:ascii="Times New Roman" w:eastAsia="Times New Roman" w:hAnsi="Times New Roman"/>
          <w:sz w:val="28"/>
          <w:szCs w:val="28"/>
          <w:lang w:val="uk-UA" w:eastAsia="ru-RU"/>
        </w:rPr>
        <w:t>вів або збільшенням зобов'язань, за умови що і доходи і витрати можуть бути достовірно оціненими.</w:t>
      </w:r>
    </w:p>
    <w:p w:rsidR="008C0409" w:rsidRDefault="008C0409" w:rsidP="008C0409">
      <w:pPr>
        <w:spacing w:after="0" w:line="360" w:lineRule="auto"/>
        <w:ind w:firstLine="709"/>
        <w:jc w:val="both"/>
        <w:rPr>
          <w:rFonts w:ascii="Times New Roman" w:hAnsi="Times New Roman"/>
          <w:b/>
          <w:sz w:val="28"/>
          <w:szCs w:val="28"/>
          <w:lang w:val="uk-UA"/>
        </w:rPr>
      </w:pPr>
      <w:r w:rsidRPr="008C0409">
        <w:rPr>
          <w:rFonts w:ascii="Times New Roman" w:hAnsi="Times New Roman"/>
          <w:sz w:val="28"/>
          <w:szCs w:val="28"/>
        </w:rPr>
        <w:t xml:space="preserve">З метою визначення </w:t>
      </w:r>
      <w:r w:rsidR="00A5300E">
        <w:rPr>
          <w:rFonts w:ascii="Times New Roman" w:hAnsi="Times New Roman"/>
          <w:sz w:val="28"/>
          <w:szCs w:val="28"/>
          <w:lang w:val="uk-UA"/>
        </w:rPr>
        <w:t xml:space="preserve">загального фінансового результату досліджуваного товариства </w:t>
      </w:r>
      <w:r w:rsidRPr="008C0409">
        <w:rPr>
          <w:rFonts w:ascii="Times New Roman" w:hAnsi="Times New Roman"/>
          <w:sz w:val="28"/>
          <w:szCs w:val="28"/>
        </w:rPr>
        <w:t>в</w:t>
      </w:r>
      <w:r w:rsidR="00A5300E">
        <w:rPr>
          <w:rFonts w:ascii="Times New Roman" w:hAnsi="Times New Roman"/>
          <w:sz w:val="28"/>
          <w:szCs w:val="28"/>
          <w:lang w:val="uk-UA"/>
        </w:rPr>
        <w:t xml:space="preserve"> його</w:t>
      </w:r>
      <w:r w:rsidRPr="008C0409">
        <w:rPr>
          <w:rFonts w:ascii="Times New Roman" w:hAnsi="Times New Roman"/>
          <w:sz w:val="28"/>
          <w:szCs w:val="28"/>
        </w:rPr>
        <w:t xml:space="preserve"> бухгалтерському обліку передбачається </w:t>
      </w:r>
      <w:r w:rsidRPr="008C0409">
        <w:rPr>
          <w:rStyle w:val="a7"/>
          <w:rFonts w:ascii="Times New Roman" w:hAnsi="Times New Roman"/>
          <w:b w:val="0"/>
          <w:sz w:val="28"/>
          <w:szCs w:val="28"/>
        </w:rPr>
        <w:t>послідовне співставлення доходів та витрат (рис.3.</w:t>
      </w:r>
      <w:r w:rsidR="00A5300E">
        <w:rPr>
          <w:rStyle w:val="a7"/>
          <w:rFonts w:ascii="Times New Roman" w:hAnsi="Times New Roman"/>
          <w:b w:val="0"/>
          <w:sz w:val="28"/>
          <w:szCs w:val="28"/>
          <w:lang w:val="uk-UA"/>
        </w:rPr>
        <w:t>1</w:t>
      </w:r>
      <w:r w:rsidRPr="008C0409">
        <w:rPr>
          <w:rStyle w:val="a7"/>
          <w:rFonts w:ascii="Times New Roman" w:hAnsi="Times New Roman"/>
          <w:b w:val="0"/>
          <w:sz w:val="28"/>
          <w:szCs w:val="28"/>
        </w:rPr>
        <w:t>.)</w:t>
      </w:r>
      <w:r w:rsidRPr="008C0409">
        <w:rPr>
          <w:rFonts w:ascii="Times New Roman" w:hAnsi="Times New Roman"/>
          <w:b/>
          <w:sz w:val="28"/>
          <w:szCs w:val="28"/>
        </w:rPr>
        <w:t>.</w:t>
      </w:r>
    </w:p>
    <w:p w:rsidR="005929DC" w:rsidRDefault="005929DC" w:rsidP="008C0409">
      <w:pPr>
        <w:spacing w:after="0" w:line="360" w:lineRule="auto"/>
        <w:ind w:firstLine="709"/>
        <w:jc w:val="both"/>
        <w:rPr>
          <w:rFonts w:ascii="Times New Roman" w:hAnsi="Times New Roman"/>
          <w:b/>
          <w:sz w:val="28"/>
          <w:szCs w:val="28"/>
          <w:lang w:val="uk-UA"/>
        </w:rPr>
      </w:pPr>
    </w:p>
    <w:p w:rsidR="005929DC" w:rsidRDefault="005929DC" w:rsidP="008C0409">
      <w:pPr>
        <w:spacing w:after="0" w:line="360" w:lineRule="auto"/>
        <w:ind w:firstLine="709"/>
        <w:jc w:val="both"/>
        <w:rPr>
          <w:rFonts w:ascii="Times New Roman" w:hAnsi="Times New Roman"/>
          <w:b/>
          <w:sz w:val="28"/>
          <w:szCs w:val="28"/>
          <w:lang w:val="uk-UA"/>
        </w:rPr>
      </w:pPr>
    </w:p>
    <w:p w:rsidR="005929DC" w:rsidRPr="005929DC" w:rsidRDefault="005929DC" w:rsidP="008C0409">
      <w:pPr>
        <w:spacing w:after="0" w:line="360" w:lineRule="auto"/>
        <w:ind w:firstLine="709"/>
        <w:jc w:val="both"/>
        <w:rPr>
          <w:rFonts w:ascii="Times New Roman" w:hAnsi="Times New Roman"/>
          <w:b/>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Pr="00A5300E" w:rsidRDefault="003E04A2" w:rsidP="006225B9">
      <w:pPr>
        <w:spacing w:after="0" w:line="360" w:lineRule="auto"/>
        <w:ind w:firstLine="709"/>
        <w:jc w:val="both"/>
        <w:rPr>
          <w:rFonts w:ascii="Times New Roman" w:hAnsi="Times New Roman"/>
          <w:sz w:val="28"/>
          <w:szCs w:val="28"/>
        </w:rPr>
      </w:pPr>
      <w:r>
        <w:rPr>
          <w:rFonts w:ascii="Times New Roman" w:hAnsi="Times New Roman"/>
          <w:noProof/>
          <w:sz w:val="28"/>
          <w:szCs w:val="28"/>
          <w:lang w:eastAsia="ru-RU"/>
        </w:rPr>
        <w:lastRenderedPageBreak/>
        <w:pict>
          <v:group id="_x0000_s1108" style="position:absolute;left:0;text-align:left;margin-left:-6.6pt;margin-top:-15.65pt;width:468.55pt;height:303.8pt;z-index:251689984" coordorigin="1216,821" coordsize="9371,6076">
            <v:group id="_x0000_s1106" style="position:absolute;left:1216;top:821;width:9371;height:6076" coordorigin="1216,821" coordsize="9551,6212">
              <v:rect id="_x0000_s1078" style="position:absolute;left:1216;top:821;width:9540;height:2642" o:regroupid="1">
                <v:textbox style="layout-flow:vertical;mso-layout-flow-alt:bottom-to-top;mso-next-textbox:#_x0000_s1078">
                  <w:txbxContent>
                    <w:p w:rsidR="00A5300E" w:rsidRPr="00D24372" w:rsidRDefault="00A5300E" w:rsidP="00D24372">
                      <w:pPr>
                        <w:spacing w:after="0" w:line="240" w:lineRule="auto"/>
                        <w:jc w:val="center"/>
                        <w:rPr>
                          <w:rFonts w:ascii="Times New Roman" w:hAnsi="Times New Roman"/>
                          <w:sz w:val="24"/>
                          <w:szCs w:val="24"/>
                          <w:lang w:val="uk-UA"/>
                        </w:rPr>
                      </w:pPr>
                      <w:r w:rsidRPr="00A5300E">
                        <w:rPr>
                          <w:rFonts w:ascii="Times New Roman" w:hAnsi="Times New Roman"/>
                          <w:b/>
                          <w:sz w:val="24"/>
                          <w:szCs w:val="24"/>
                        </w:rPr>
                        <w:t xml:space="preserve">Етап 1. Формування </w:t>
                      </w:r>
                      <w:r w:rsidR="00D24372">
                        <w:rPr>
                          <w:rFonts w:ascii="Times New Roman" w:hAnsi="Times New Roman"/>
                          <w:b/>
                          <w:sz w:val="24"/>
                          <w:szCs w:val="24"/>
                          <w:lang w:val="uk-UA"/>
                        </w:rPr>
                        <w:t>фінансового результату  до оподаткування</w:t>
                      </w:r>
                    </w:p>
                  </w:txbxContent>
                </v:textbox>
              </v:rect>
              <v:rect id="_x0000_s1079" style="position:absolute;left:2667;top:975;width:3420;height:829" o:regroupid="1">
                <v:textbox style="mso-next-textbox:#_x0000_s1079">
                  <w:txbxContent>
                    <w:p w:rsidR="00A5300E" w:rsidRPr="00D24372" w:rsidRDefault="00A5300E" w:rsidP="00A5300E">
                      <w:pPr>
                        <w:spacing w:after="0" w:line="240" w:lineRule="auto"/>
                        <w:rPr>
                          <w:rFonts w:ascii="Times New Roman" w:hAnsi="Times New Roman"/>
                          <w:sz w:val="24"/>
                          <w:szCs w:val="24"/>
                          <w:lang w:val="uk-UA"/>
                        </w:rPr>
                      </w:pPr>
                      <w:r w:rsidRPr="00A5300E">
                        <w:rPr>
                          <w:rFonts w:ascii="Times New Roman" w:hAnsi="Times New Roman"/>
                          <w:sz w:val="24"/>
                          <w:szCs w:val="24"/>
                        </w:rPr>
                        <w:t xml:space="preserve">Дохід (виручка) від реалізації </w:t>
                      </w:r>
                      <w:r w:rsidR="00D24372">
                        <w:rPr>
                          <w:rFonts w:ascii="Times New Roman" w:hAnsi="Times New Roman"/>
                          <w:sz w:val="24"/>
                          <w:szCs w:val="24"/>
                          <w:lang w:val="uk-UA"/>
                        </w:rPr>
                        <w:t>товарів та послуг</w:t>
                      </w:r>
                    </w:p>
                  </w:txbxContent>
                </v:textbox>
              </v:rect>
              <v:rect id="_x0000_s1080" style="position:absolute;left:7167;top:975;width:3420;height:829" o:regroupid="1">
                <v:textbox style="mso-next-textbox:#_x0000_s1080">
                  <w:txbxContent>
                    <w:p w:rsidR="00A5300E" w:rsidRPr="00A5300E" w:rsidRDefault="00A5300E" w:rsidP="00A5300E">
                      <w:pPr>
                        <w:spacing w:after="0" w:line="240" w:lineRule="auto"/>
                        <w:jc w:val="center"/>
                        <w:rPr>
                          <w:rFonts w:ascii="Times New Roman" w:hAnsi="Times New Roman"/>
                          <w:sz w:val="24"/>
                          <w:szCs w:val="24"/>
                        </w:rPr>
                      </w:pPr>
                      <w:r w:rsidRPr="00A5300E">
                        <w:rPr>
                          <w:rFonts w:ascii="Times New Roman" w:hAnsi="Times New Roman"/>
                          <w:sz w:val="24"/>
                          <w:szCs w:val="24"/>
                        </w:rPr>
                        <w:t xml:space="preserve">ПДВ та інші вирахування з доходу </w:t>
                      </w:r>
                    </w:p>
                  </w:txbxContent>
                </v:textbox>
              </v:rect>
              <v:line id="_x0000_s1081" style="position:absolute" from="6087,1390" to="7167,1390" o:regroupid="1">
                <v:stroke endarrow="block"/>
              </v:line>
              <v:rect id="_x0000_s1082" style="position:absolute;left:2667;top:2219;width:3420;height:829" o:regroupid="1">
                <v:textbox style="mso-next-textbox:#_x0000_s1082">
                  <w:txbxContent>
                    <w:p w:rsidR="00A5300E" w:rsidRPr="00A5300E" w:rsidRDefault="00A5300E" w:rsidP="00A5300E">
                      <w:pPr>
                        <w:spacing w:after="0" w:line="240" w:lineRule="auto"/>
                        <w:rPr>
                          <w:rFonts w:ascii="Times New Roman" w:hAnsi="Times New Roman"/>
                          <w:sz w:val="24"/>
                          <w:szCs w:val="24"/>
                        </w:rPr>
                      </w:pPr>
                      <w:r w:rsidRPr="00A5300E">
                        <w:rPr>
                          <w:rFonts w:ascii="Times New Roman" w:hAnsi="Times New Roman"/>
                          <w:sz w:val="24"/>
                          <w:szCs w:val="24"/>
                        </w:rPr>
                        <w:t xml:space="preserve">Чистий дохід (виручка) від реалізації </w:t>
                      </w:r>
                      <w:r w:rsidR="00D24372">
                        <w:rPr>
                          <w:rFonts w:ascii="Times New Roman" w:hAnsi="Times New Roman"/>
                          <w:sz w:val="24"/>
                          <w:szCs w:val="24"/>
                          <w:lang w:val="uk-UA"/>
                        </w:rPr>
                        <w:t>товарів та послуг</w:t>
                      </w:r>
                    </w:p>
                  </w:txbxContent>
                </v:textbox>
              </v:rect>
              <v:rect id="_x0000_s1083" style="position:absolute;left:7167;top:2219;width:3420;height:829" o:regroupid="1">
                <v:textbox style="mso-next-textbox:#_x0000_s1083">
                  <w:txbxContent>
                    <w:p w:rsidR="00A5300E" w:rsidRPr="00A5300E" w:rsidRDefault="00A5300E" w:rsidP="00A5300E">
                      <w:pPr>
                        <w:spacing w:after="0" w:line="240" w:lineRule="auto"/>
                        <w:rPr>
                          <w:rFonts w:ascii="Times New Roman" w:hAnsi="Times New Roman"/>
                          <w:sz w:val="24"/>
                          <w:szCs w:val="24"/>
                        </w:rPr>
                      </w:pPr>
                      <w:r w:rsidRPr="00A5300E">
                        <w:rPr>
                          <w:rFonts w:ascii="Times New Roman" w:hAnsi="Times New Roman"/>
                          <w:sz w:val="24"/>
                          <w:szCs w:val="24"/>
                        </w:rPr>
                        <w:t>Собівартість реалізован</w:t>
                      </w:r>
                      <w:r w:rsidR="00D24372">
                        <w:rPr>
                          <w:rFonts w:ascii="Times New Roman" w:hAnsi="Times New Roman"/>
                          <w:sz w:val="24"/>
                          <w:szCs w:val="24"/>
                          <w:lang w:val="uk-UA"/>
                        </w:rPr>
                        <w:t>их</w:t>
                      </w:r>
                      <w:r w:rsidRPr="00A5300E">
                        <w:rPr>
                          <w:rFonts w:ascii="Times New Roman" w:hAnsi="Times New Roman"/>
                          <w:sz w:val="24"/>
                          <w:szCs w:val="24"/>
                        </w:rPr>
                        <w:t xml:space="preserve"> </w:t>
                      </w:r>
                      <w:r w:rsidR="00D24372">
                        <w:rPr>
                          <w:rFonts w:ascii="Times New Roman" w:hAnsi="Times New Roman"/>
                          <w:sz w:val="24"/>
                          <w:szCs w:val="24"/>
                          <w:lang w:val="uk-UA"/>
                        </w:rPr>
                        <w:t>товарів та послуг</w:t>
                      </w:r>
                    </w:p>
                  </w:txbxContent>
                </v:textbox>
              </v:rect>
              <v:line id="_x0000_s1085" style="position:absolute" from="3747,2012" to="3747,2219" o:regroupid="1">
                <v:stroke endarrow="block"/>
              </v:line>
              <v:line id="_x0000_s1086" style="position:absolute" from="6087,2633" to="7167,2633" o:regroupid="1">
                <v:stroke endarrow="block"/>
              </v:line>
              <v:rect id="_x0000_s1087" style="position:absolute;left:1227;top:3464;width:9540;height:3569" o:regroupid="1">
                <v:textbox style="layout-flow:vertical;mso-layout-flow-alt:bottom-to-top;mso-next-textbox:#_x0000_s1087">
                  <w:txbxContent>
                    <w:p w:rsidR="00A5300E" w:rsidRPr="00A5300E" w:rsidRDefault="00A5300E" w:rsidP="00D24372">
                      <w:pPr>
                        <w:spacing w:after="0" w:line="240" w:lineRule="auto"/>
                        <w:jc w:val="center"/>
                        <w:rPr>
                          <w:rFonts w:ascii="Times New Roman" w:hAnsi="Times New Roman"/>
                          <w:sz w:val="24"/>
                          <w:szCs w:val="24"/>
                        </w:rPr>
                      </w:pPr>
                      <w:r w:rsidRPr="00A5300E">
                        <w:rPr>
                          <w:rFonts w:ascii="Times New Roman" w:hAnsi="Times New Roman"/>
                          <w:b/>
                          <w:sz w:val="24"/>
                          <w:szCs w:val="24"/>
                        </w:rPr>
                        <w:t xml:space="preserve">Етап </w:t>
                      </w:r>
                      <w:r w:rsidR="00D24372">
                        <w:rPr>
                          <w:rFonts w:ascii="Times New Roman" w:hAnsi="Times New Roman"/>
                          <w:b/>
                          <w:sz w:val="24"/>
                          <w:szCs w:val="24"/>
                          <w:lang w:val="uk-UA"/>
                        </w:rPr>
                        <w:t>2.</w:t>
                      </w:r>
                      <w:r w:rsidRPr="00A5300E">
                        <w:rPr>
                          <w:rFonts w:ascii="Times New Roman" w:hAnsi="Times New Roman"/>
                          <w:b/>
                          <w:sz w:val="24"/>
                          <w:szCs w:val="24"/>
                        </w:rPr>
                        <w:t xml:space="preserve"> Формування чистого прибутку</w:t>
                      </w:r>
                    </w:p>
                  </w:txbxContent>
                </v:textbox>
              </v:rect>
              <v:rect id="_x0000_s1088" style="position:absolute;left:2307;top:3671;width:3960;height:725" o:regroupid="1">
                <v:textbox style="mso-next-textbox:#_x0000_s1088">
                  <w:txbxContent>
                    <w:p w:rsidR="00A5300E" w:rsidRPr="00D24372" w:rsidRDefault="00D24372" w:rsidP="00A5300E">
                      <w:pPr>
                        <w:spacing w:after="0" w:line="240" w:lineRule="auto"/>
                        <w:rPr>
                          <w:rFonts w:ascii="Times New Roman" w:hAnsi="Times New Roman"/>
                          <w:sz w:val="24"/>
                          <w:szCs w:val="24"/>
                          <w:lang w:val="uk-UA"/>
                        </w:rPr>
                      </w:pPr>
                      <w:r>
                        <w:rPr>
                          <w:rFonts w:ascii="Times New Roman" w:hAnsi="Times New Roman"/>
                          <w:sz w:val="24"/>
                          <w:szCs w:val="24"/>
                          <w:lang w:val="uk-UA"/>
                        </w:rPr>
                        <w:t>Фінансовий результат до оподаткування</w:t>
                      </w:r>
                    </w:p>
                  </w:txbxContent>
                </v:textbox>
              </v:rect>
              <v:rect id="_x0000_s1089" style="position:absolute;left:6627;top:3671;width:3960;height:829" o:regroupid="1">
                <v:textbox style="mso-next-textbox:#_x0000_s1089">
                  <w:txbxContent>
                    <w:p w:rsidR="00A5300E" w:rsidRPr="00A5300E" w:rsidRDefault="00A5300E" w:rsidP="00A5300E">
                      <w:pPr>
                        <w:spacing w:after="0" w:line="240" w:lineRule="auto"/>
                        <w:rPr>
                          <w:rFonts w:ascii="Times New Roman" w:hAnsi="Times New Roman"/>
                          <w:sz w:val="24"/>
                          <w:szCs w:val="24"/>
                        </w:rPr>
                      </w:pPr>
                      <w:r w:rsidRPr="00A5300E">
                        <w:rPr>
                          <w:rFonts w:ascii="Times New Roman" w:hAnsi="Times New Roman"/>
                          <w:sz w:val="24"/>
                          <w:szCs w:val="24"/>
                        </w:rPr>
                        <w:t>Витрати від інших видів діяльності</w:t>
                      </w:r>
                    </w:p>
                  </w:txbxContent>
                </v:textbox>
              </v:rect>
              <v:rect id="_x0000_s1090" style="position:absolute;left:2307;top:4638;width:3960;height:1104" o:regroupid="1">
                <v:textbox style="mso-next-textbox:#_x0000_s1090">
                  <w:txbxContent>
                    <w:p w:rsidR="00D24372" w:rsidRDefault="00D24372" w:rsidP="00A5300E">
                      <w:pPr>
                        <w:spacing w:after="0" w:line="240" w:lineRule="auto"/>
                        <w:rPr>
                          <w:rFonts w:ascii="Times New Roman" w:hAnsi="Times New Roman"/>
                          <w:sz w:val="24"/>
                          <w:szCs w:val="24"/>
                          <w:lang w:val="uk-UA"/>
                        </w:rPr>
                      </w:pPr>
                    </w:p>
                    <w:p w:rsidR="00A5300E" w:rsidRPr="00A5300E" w:rsidRDefault="00A5300E" w:rsidP="00A5300E">
                      <w:pPr>
                        <w:spacing w:after="0" w:line="240" w:lineRule="auto"/>
                        <w:rPr>
                          <w:rFonts w:ascii="Times New Roman" w:hAnsi="Times New Roman"/>
                          <w:sz w:val="24"/>
                          <w:szCs w:val="24"/>
                        </w:rPr>
                      </w:pPr>
                      <w:r w:rsidRPr="00A5300E">
                        <w:rPr>
                          <w:rFonts w:ascii="Times New Roman" w:hAnsi="Times New Roman"/>
                          <w:sz w:val="24"/>
                          <w:szCs w:val="24"/>
                        </w:rPr>
                        <w:t xml:space="preserve">Вирахування податку на прибуток </w:t>
                      </w:r>
                    </w:p>
                  </w:txbxContent>
                </v:textbox>
              </v:rect>
              <v:rect id="_x0000_s1091" style="position:absolute;left:6627;top:4913;width:3960;height:829" o:regroupid="1">
                <v:textbox style="mso-next-textbox:#_x0000_s1091">
                  <w:txbxContent>
                    <w:p w:rsidR="00A5300E" w:rsidRPr="00A5300E" w:rsidRDefault="00A5300E" w:rsidP="00A5300E">
                      <w:pPr>
                        <w:spacing w:after="0" w:line="240" w:lineRule="auto"/>
                        <w:rPr>
                          <w:rFonts w:ascii="Times New Roman" w:hAnsi="Times New Roman"/>
                          <w:sz w:val="24"/>
                          <w:szCs w:val="24"/>
                        </w:rPr>
                      </w:pPr>
                      <w:r w:rsidRPr="00A5300E">
                        <w:rPr>
                          <w:rFonts w:ascii="Times New Roman" w:hAnsi="Times New Roman"/>
                          <w:sz w:val="24"/>
                          <w:szCs w:val="24"/>
                        </w:rPr>
                        <w:t>Доходи від інших видів діяльності</w:t>
                      </w:r>
                    </w:p>
                    <w:p w:rsidR="00A5300E" w:rsidRPr="00A5300E" w:rsidRDefault="00A5300E" w:rsidP="00A5300E">
                      <w:pPr>
                        <w:spacing w:after="0" w:line="240" w:lineRule="auto"/>
                        <w:rPr>
                          <w:rFonts w:ascii="Times New Roman" w:hAnsi="Times New Roman"/>
                          <w:sz w:val="24"/>
                          <w:szCs w:val="24"/>
                        </w:rPr>
                      </w:pPr>
                    </w:p>
                  </w:txbxContent>
                </v:textbox>
              </v:rect>
              <v:line id="_x0000_s1093" style="position:absolute" from="8787,3049" to="8787,3256" o:regroupid="1"/>
              <v:line id="_x0000_s1094" style="position:absolute;flip:x" from="4287,3256" to="8787,3256" o:regroupid="1"/>
              <v:line id="_x0000_s1095" style="position:absolute" from="6267,4084" to="6627,4084" o:regroupid="1">
                <v:stroke endarrow="block"/>
              </v:line>
              <v:line id="_x0000_s1096" style="position:absolute" from="8607,4499" to="8607,4913" o:regroupid="1">
                <v:stroke endarrow="block"/>
              </v:line>
              <v:line id="_x0000_s1097" style="position:absolute;flip:x" from="6267,5328" to="6627,5328" o:regroupid="1">
                <v:stroke endarrow="block"/>
              </v:line>
              <v:shape id="_x0000_s1102" type="#_x0000_t32" style="position:absolute;left:4287;top:3256;width:0;height:415" o:connectortype="straight">
                <v:stroke endarrow="block"/>
              </v:shape>
              <v:shape id="_x0000_s1103" type="#_x0000_t32" style="position:absolute;left:7527;top:1804;width:0;height:208;flip:y" o:connectortype="straight"/>
              <v:rect id="_x0000_s1104" style="position:absolute;left:2395;top:6093;width:8192;height:683">
                <v:textbox>
                  <w:txbxContent>
                    <w:p w:rsidR="00246967" w:rsidRPr="00246967" w:rsidRDefault="00246967" w:rsidP="00246967">
                      <w:pPr>
                        <w:spacing w:after="0" w:line="240" w:lineRule="auto"/>
                        <w:jc w:val="center"/>
                        <w:rPr>
                          <w:rFonts w:ascii="Times New Roman" w:hAnsi="Times New Roman"/>
                          <w:sz w:val="24"/>
                          <w:szCs w:val="24"/>
                          <w:lang w:val="uk-UA"/>
                        </w:rPr>
                      </w:pPr>
                      <w:r>
                        <w:rPr>
                          <w:rFonts w:ascii="Times New Roman" w:hAnsi="Times New Roman"/>
                          <w:sz w:val="24"/>
                          <w:szCs w:val="24"/>
                          <w:lang w:val="uk-UA"/>
                        </w:rPr>
                        <w:t>Чистий прибуток (збиток)</w:t>
                      </w:r>
                    </w:p>
                  </w:txbxContent>
                </v:textbox>
              </v:rect>
              <v:shape id="_x0000_s1105" type="#_x0000_t32" style="position:absolute;left:4287;top:5742;width:0;height:351" o:connectortype="straight">
                <v:stroke endarrow="block"/>
              </v:shape>
            </v:group>
            <v:shape id="_x0000_s1107" type="#_x0000_t32" style="position:absolute;left:3699;top:1986;width:3709;height:26" o:connectortype="straight"/>
          </v:group>
        </w:pict>
      </w:r>
    </w:p>
    <w:p w:rsidR="00A5300E" w:rsidRDefault="003E04A2" w:rsidP="006225B9">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line id="_x0000_s1084" style="position:absolute;left:0;text-align:left;flip:x;z-index:251666432" from="102.3pt,19.75pt" to="291.3pt,19.75pt" o:regroupid="1"/>
        </w:pict>
      </w: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3E04A2" w:rsidP="006225B9">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shape id="_x0000_s1101" type="#_x0000_t32" style="position:absolute;left:0;text-align:left;margin-left:129.3pt;margin-top:9.5pt;width:0;height:20.75pt;z-index:251659264" o:connectortype="straight">
            <v:stroke endarrow="block"/>
          </v:shape>
        </w:pict>
      </w: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A5300E" w:rsidRDefault="00A5300E" w:rsidP="006225B9">
      <w:pPr>
        <w:spacing w:after="0" w:line="360" w:lineRule="auto"/>
        <w:ind w:firstLine="709"/>
        <w:jc w:val="both"/>
        <w:rPr>
          <w:rFonts w:ascii="Times New Roman" w:hAnsi="Times New Roman"/>
          <w:sz w:val="28"/>
          <w:szCs w:val="28"/>
          <w:lang w:val="uk-UA"/>
        </w:rPr>
      </w:pPr>
    </w:p>
    <w:p w:rsidR="00F23CA3" w:rsidRPr="00F23CA3" w:rsidRDefault="00F23CA3" w:rsidP="005929DC">
      <w:pPr>
        <w:spacing w:after="0" w:line="360" w:lineRule="auto"/>
        <w:ind w:firstLine="709"/>
        <w:jc w:val="center"/>
        <w:rPr>
          <w:rStyle w:val="a7"/>
          <w:rFonts w:ascii="Times New Roman" w:hAnsi="Times New Roman"/>
          <w:b w:val="0"/>
          <w:sz w:val="28"/>
          <w:szCs w:val="28"/>
          <w:lang w:val="uk-UA"/>
        </w:rPr>
      </w:pPr>
      <w:r w:rsidRPr="00F23CA3">
        <w:rPr>
          <w:rStyle w:val="a7"/>
          <w:rFonts w:ascii="Times New Roman" w:hAnsi="Times New Roman"/>
          <w:b w:val="0"/>
          <w:sz w:val="28"/>
          <w:szCs w:val="28"/>
        </w:rPr>
        <w:t>Рис.3</w:t>
      </w:r>
      <w:r>
        <w:rPr>
          <w:rStyle w:val="a7"/>
          <w:rFonts w:ascii="Times New Roman" w:hAnsi="Times New Roman"/>
          <w:b w:val="0"/>
          <w:sz w:val="28"/>
          <w:szCs w:val="28"/>
          <w:lang w:val="uk-UA"/>
        </w:rPr>
        <w:t>.1</w:t>
      </w:r>
      <w:r w:rsidRPr="00F23CA3">
        <w:rPr>
          <w:rStyle w:val="a7"/>
          <w:rFonts w:ascii="Times New Roman" w:hAnsi="Times New Roman"/>
          <w:b w:val="0"/>
          <w:sz w:val="28"/>
          <w:szCs w:val="28"/>
        </w:rPr>
        <w:t xml:space="preserve">. </w:t>
      </w:r>
      <w:r>
        <w:rPr>
          <w:rStyle w:val="a7"/>
          <w:rFonts w:ascii="Times New Roman" w:hAnsi="Times New Roman"/>
          <w:b w:val="0"/>
          <w:sz w:val="28"/>
          <w:szCs w:val="28"/>
          <w:lang w:val="uk-UA"/>
        </w:rPr>
        <w:t>Порядок ф</w:t>
      </w:r>
      <w:r w:rsidRPr="00F23CA3">
        <w:rPr>
          <w:rStyle w:val="a7"/>
          <w:rFonts w:ascii="Times New Roman" w:hAnsi="Times New Roman"/>
          <w:b w:val="0"/>
          <w:sz w:val="28"/>
          <w:szCs w:val="28"/>
        </w:rPr>
        <w:t xml:space="preserve">ормування прибутку </w:t>
      </w:r>
      <w:r>
        <w:rPr>
          <w:rStyle w:val="a7"/>
          <w:rFonts w:ascii="Times New Roman" w:hAnsi="Times New Roman"/>
          <w:b w:val="0"/>
          <w:sz w:val="28"/>
          <w:szCs w:val="28"/>
          <w:lang w:val="uk-UA"/>
        </w:rPr>
        <w:t>у ТОВ ВКФ «Ельф»</w:t>
      </w:r>
    </w:p>
    <w:p w:rsidR="0057154E" w:rsidRPr="005929DC" w:rsidRDefault="0057154E" w:rsidP="0057154E">
      <w:pPr>
        <w:pStyle w:val="a3"/>
        <w:ind w:firstLine="708"/>
        <w:jc w:val="both"/>
        <w:rPr>
          <w:rFonts w:ascii="Times New Roman" w:hAnsi="Times New Roman"/>
          <w:i/>
          <w:sz w:val="24"/>
          <w:szCs w:val="24"/>
        </w:rPr>
      </w:pPr>
      <w:r w:rsidRPr="005929DC">
        <w:rPr>
          <w:rFonts w:ascii="Times New Roman" w:hAnsi="Times New Roman"/>
          <w:i/>
          <w:sz w:val="24"/>
          <w:szCs w:val="24"/>
        </w:rPr>
        <w:t xml:space="preserve">Джерело: побудовано автором </w:t>
      </w:r>
    </w:p>
    <w:p w:rsidR="00A5300E" w:rsidRPr="0057154E" w:rsidRDefault="00A5300E" w:rsidP="006225B9">
      <w:pPr>
        <w:spacing w:after="0" w:line="360" w:lineRule="auto"/>
        <w:ind w:firstLine="709"/>
        <w:jc w:val="both"/>
        <w:rPr>
          <w:rFonts w:ascii="Times New Roman" w:hAnsi="Times New Roman"/>
          <w:sz w:val="28"/>
          <w:szCs w:val="28"/>
          <w:lang w:val="uk-UA"/>
        </w:rPr>
      </w:pPr>
    </w:p>
    <w:p w:rsidR="0006310D" w:rsidRPr="0006310D" w:rsidRDefault="0006310D" w:rsidP="0006310D">
      <w:pPr>
        <w:spacing w:after="0" w:line="360" w:lineRule="auto"/>
        <w:ind w:firstLine="708"/>
        <w:jc w:val="both"/>
        <w:rPr>
          <w:rStyle w:val="a7"/>
          <w:rFonts w:ascii="Times New Roman" w:hAnsi="Times New Roman"/>
          <w:b w:val="0"/>
          <w:sz w:val="28"/>
          <w:szCs w:val="28"/>
          <w:lang w:val="uk-UA"/>
        </w:rPr>
      </w:pPr>
      <w:r w:rsidRPr="0006310D">
        <w:rPr>
          <w:rStyle w:val="a7"/>
          <w:rFonts w:ascii="Times New Roman" w:hAnsi="Times New Roman"/>
          <w:b w:val="0"/>
          <w:sz w:val="28"/>
          <w:szCs w:val="28"/>
          <w:lang w:val="uk-UA"/>
        </w:rPr>
        <w:t xml:space="preserve">Відповідно до </w:t>
      </w:r>
      <w:r>
        <w:rPr>
          <w:rStyle w:val="a7"/>
          <w:rFonts w:ascii="Times New Roman" w:hAnsi="Times New Roman"/>
          <w:b w:val="0"/>
          <w:sz w:val="28"/>
          <w:szCs w:val="28"/>
          <w:lang w:val="uk-UA"/>
        </w:rPr>
        <w:t>представленого на рис. 3.1. порядку формування прибутку</w:t>
      </w:r>
      <w:r w:rsidRPr="0006310D">
        <w:rPr>
          <w:rStyle w:val="a7"/>
          <w:rFonts w:ascii="Times New Roman" w:hAnsi="Times New Roman"/>
          <w:b w:val="0"/>
          <w:sz w:val="28"/>
          <w:szCs w:val="28"/>
          <w:lang w:val="uk-UA"/>
        </w:rPr>
        <w:t xml:space="preserve">, </w:t>
      </w:r>
      <w:r>
        <w:rPr>
          <w:rStyle w:val="a7"/>
          <w:rFonts w:ascii="Times New Roman" w:hAnsi="Times New Roman"/>
          <w:b w:val="0"/>
          <w:sz w:val="28"/>
          <w:szCs w:val="28"/>
          <w:lang w:val="uk-UA"/>
        </w:rPr>
        <w:t xml:space="preserve">спостерігаємо, що </w:t>
      </w:r>
      <w:r w:rsidRPr="0006310D">
        <w:rPr>
          <w:rStyle w:val="a7"/>
          <w:rFonts w:ascii="Times New Roman" w:hAnsi="Times New Roman"/>
          <w:b w:val="0"/>
          <w:sz w:val="28"/>
          <w:szCs w:val="28"/>
          <w:lang w:val="uk-UA"/>
        </w:rPr>
        <w:t xml:space="preserve">на першому етапі відбувається  формування  </w:t>
      </w:r>
      <w:r>
        <w:rPr>
          <w:rStyle w:val="a7"/>
          <w:rFonts w:ascii="Times New Roman" w:hAnsi="Times New Roman"/>
          <w:b w:val="0"/>
          <w:sz w:val="28"/>
          <w:szCs w:val="28"/>
          <w:lang w:val="uk-UA"/>
        </w:rPr>
        <w:t>фінансового результату товариства до оподаткування,</w:t>
      </w:r>
      <w:r w:rsidRPr="0006310D">
        <w:rPr>
          <w:rStyle w:val="a7"/>
          <w:rFonts w:ascii="Times New Roman" w:hAnsi="Times New Roman"/>
          <w:b w:val="0"/>
          <w:sz w:val="28"/>
          <w:szCs w:val="28"/>
          <w:lang w:val="uk-UA"/>
        </w:rPr>
        <w:t xml:space="preserve">  шляхом  віднімання  від  доходу (виручки)  від  реалізації  </w:t>
      </w:r>
      <w:r>
        <w:rPr>
          <w:rStyle w:val="a7"/>
          <w:rFonts w:ascii="Times New Roman" w:hAnsi="Times New Roman"/>
          <w:b w:val="0"/>
          <w:sz w:val="28"/>
          <w:szCs w:val="28"/>
          <w:lang w:val="uk-UA"/>
        </w:rPr>
        <w:t>товарів та</w:t>
      </w:r>
      <w:r w:rsidRPr="0006310D">
        <w:rPr>
          <w:rStyle w:val="a7"/>
          <w:rFonts w:ascii="Times New Roman" w:hAnsi="Times New Roman"/>
          <w:b w:val="0"/>
          <w:sz w:val="28"/>
          <w:szCs w:val="28"/>
          <w:lang w:val="uk-UA"/>
        </w:rPr>
        <w:t xml:space="preserve"> послу</w:t>
      </w:r>
      <w:r>
        <w:rPr>
          <w:rStyle w:val="a7"/>
          <w:rFonts w:ascii="Times New Roman" w:hAnsi="Times New Roman"/>
          <w:b w:val="0"/>
          <w:sz w:val="28"/>
          <w:szCs w:val="28"/>
          <w:lang w:val="uk-UA"/>
        </w:rPr>
        <w:t>г</w:t>
      </w:r>
      <w:r w:rsidRPr="0006310D">
        <w:rPr>
          <w:rStyle w:val="a7"/>
          <w:rFonts w:ascii="Times New Roman" w:hAnsi="Times New Roman"/>
          <w:b w:val="0"/>
          <w:sz w:val="28"/>
          <w:szCs w:val="28"/>
          <w:lang w:val="uk-UA"/>
        </w:rPr>
        <w:t xml:space="preserve"> податку на додану вартість та та  собівартості реалізован</w:t>
      </w:r>
      <w:r>
        <w:rPr>
          <w:rStyle w:val="a7"/>
          <w:rFonts w:ascii="Times New Roman" w:hAnsi="Times New Roman"/>
          <w:b w:val="0"/>
          <w:sz w:val="28"/>
          <w:szCs w:val="28"/>
          <w:lang w:val="uk-UA"/>
        </w:rPr>
        <w:t>их</w:t>
      </w:r>
      <w:r w:rsidRPr="0006310D">
        <w:rPr>
          <w:rStyle w:val="a7"/>
          <w:rFonts w:ascii="Times New Roman" w:hAnsi="Times New Roman"/>
          <w:b w:val="0"/>
          <w:sz w:val="28"/>
          <w:szCs w:val="28"/>
          <w:lang w:val="uk-UA"/>
        </w:rPr>
        <w:t xml:space="preserve"> </w:t>
      </w:r>
      <w:r>
        <w:rPr>
          <w:rStyle w:val="a7"/>
          <w:rFonts w:ascii="Times New Roman" w:hAnsi="Times New Roman"/>
          <w:b w:val="0"/>
          <w:sz w:val="28"/>
          <w:szCs w:val="28"/>
          <w:lang w:val="uk-UA"/>
        </w:rPr>
        <w:t>товарів і послуг.</w:t>
      </w:r>
      <w:r w:rsidRPr="0006310D">
        <w:rPr>
          <w:rStyle w:val="a7"/>
          <w:rFonts w:ascii="Times New Roman" w:hAnsi="Times New Roman"/>
          <w:b w:val="0"/>
          <w:sz w:val="28"/>
          <w:szCs w:val="28"/>
          <w:lang w:val="uk-UA"/>
        </w:rPr>
        <w:t xml:space="preserve">  </w:t>
      </w:r>
    </w:p>
    <w:p w:rsidR="0006310D" w:rsidRPr="0006310D" w:rsidRDefault="0006310D" w:rsidP="0006310D">
      <w:pPr>
        <w:spacing w:after="0" w:line="360" w:lineRule="auto"/>
        <w:ind w:firstLine="709"/>
        <w:jc w:val="both"/>
        <w:rPr>
          <w:rFonts w:ascii="Times New Roman" w:hAnsi="Times New Roman"/>
          <w:sz w:val="28"/>
          <w:szCs w:val="28"/>
          <w:lang w:val="uk-UA"/>
        </w:rPr>
      </w:pPr>
      <w:r w:rsidRPr="0006310D">
        <w:rPr>
          <w:rStyle w:val="a7"/>
          <w:rFonts w:ascii="Times New Roman" w:hAnsi="Times New Roman"/>
          <w:b w:val="0"/>
          <w:sz w:val="28"/>
          <w:szCs w:val="28"/>
        </w:rPr>
        <w:t xml:space="preserve">На  другому  етапі  прибуток </w:t>
      </w:r>
      <w:r>
        <w:rPr>
          <w:rStyle w:val="a7"/>
          <w:rFonts w:ascii="Times New Roman" w:hAnsi="Times New Roman"/>
          <w:b w:val="0"/>
          <w:sz w:val="28"/>
          <w:szCs w:val="28"/>
          <w:lang w:val="uk-UA"/>
        </w:rPr>
        <w:t>до оподаткування</w:t>
      </w:r>
      <w:r w:rsidRPr="0006310D">
        <w:rPr>
          <w:rStyle w:val="a7"/>
          <w:rFonts w:ascii="Times New Roman" w:hAnsi="Times New Roman"/>
          <w:b w:val="0"/>
          <w:sz w:val="28"/>
          <w:szCs w:val="28"/>
        </w:rPr>
        <w:t xml:space="preserve"> зменшується  на  суму  </w:t>
      </w:r>
      <w:r>
        <w:rPr>
          <w:rStyle w:val="a7"/>
          <w:rFonts w:ascii="Times New Roman" w:hAnsi="Times New Roman"/>
          <w:b w:val="0"/>
          <w:sz w:val="28"/>
          <w:szCs w:val="28"/>
          <w:lang w:val="uk-UA"/>
        </w:rPr>
        <w:t xml:space="preserve">витрат та </w:t>
      </w:r>
      <w:r w:rsidRPr="0006310D">
        <w:rPr>
          <w:rStyle w:val="a7"/>
          <w:rFonts w:ascii="Times New Roman" w:hAnsi="Times New Roman"/>
          <w:b w:val="0"/>
          <w:sz w:val="28"/>
          <w:szCs w:val="28"/>
        </w:rPr>
        <w:t>податку на прибуток</w:t>
      </w:r>
      <w:r>
        <w:rPr>
          <w:rStyle w:val="a7"/>
          <w:rFonts w:ascii="Times New Roman" w:hAnsi="Times New Roman"/>
          <w:b w:val="0"/>
          <w:sz w:val="28"/>
          <w:szCs w:val="28"/>
          <w:lang w:val="uk-UA"/>
        </w:rPr>
        <w:t>.</w:t>
      </w:r>
    </w:p>
    <w:p w:rsidR="001413A6" w:rsidRDefault="00730ED2" w:rsidP="001136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Фіксація даних щодо нарахування доходів </w:t>
      </w:r>
      <w:r w:rsidR="00EE1D5C">
        <w:rPr>
          <w:rFonts w:ascii="Times New Roman" w:hAnsi="Times New Roman"/>
          <w:sz w:val="28"/>
          <w:szCs w:val="28"/>
          <w:lang w:val="uk-UA"/>
        </w:rPr>
        <w:t>і</w:t>
      </w:r>
      <w:r>
        <w:rPr>
          <w:rFonts w:ascii="Times New Roman" w:hAnsi="Times New Roman"/>
          <w:sz w:val="28"/>
          <w:szCs w:val="28"/>
          <w:lang w:val="uk-UA"/>
        </w:rPr>
        <w:t xml:space="preserve"> витрат знаходить своє відображення у первинних документах</w:t>
      </w:r>
      <w:r w:rsidR="00EE1D5C">
        <w:rPr>
          <w:rFonts w:ascii="Times New Roman" w:hAnsi="Times New Roman"/>
          <w:sz w:val="28"/>
          <w:szCs w:val="28"/>
          <w:lang w:val="uk-UA"/>
        </w:rPr>
        <w:t>, а саме у бухгалтерських довідках та розрахунках бухгалтерії, адже типових форм для обліку витрат та доходів на законодавчому рівні не затверджено.</w:t>
      </w:r>
      <w:r w:rsidR="00CA4EFD">
        <w:rPr>
          <w:rFonts w:ascii="Times New Roman" w:hAnsi="Times New Roman"/>
          <w:sz w:val="28"/>
          <w:szCs w:val="28"/>
          <w:lang w:val="uk-UA"/>
        </w:rPr>
        <w:t xml:space="preserve"> </w:t>
      </w:r>
      <w:r w:rsidR="00DB408D">
        <w:rPr>
          <w:rFonts w:ascii="Times New Roman" w:hAnsi="Times New Roman"/>
          <w:sz w:val="28"/>
          <w:szCs w:val="28"/>
          <w:lang w:val="uk-UA"/>
        </w:rPr>
        <w:t>Саме цей факт є причиною відсутності інформації щодо переліку первинних документів з обліку витрат, доходів та фінансових результатів у додатку до Наказу про облікову політику ТОВ ВКФ «Ельф».</w:t>
      </w:r>
    </w:p>
    <w:p w:rsidR="0011362F" w:rsidRDefault="0011362F" w:rsidP="001136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табл.3.1. наведено перелік первинних документів, які застосовують у досліджуваному в кваліфікаційній роботі товаристві.</w:t>
      </w:r>
    </w:p>
    <w:p w:rsidR="0011362F" w:rsidRPr="005929DC" w:rsidRDefault="0011362F" w:rsidP="0011362F">
      <w:pPr>
        <w:spacing w:after="0" w:line="360" w:lineRule="auto"/>
        <w:ind w:firstLine="709"/>
        <w:jc w:val="right"/>
        <w:rPr>
          <w:rFonts w:ascii="Times New Roman" w:hAnsi="Times New Roman"/>
          <w:i/>
          <w:sz w:val="28"/>
          <w:szCs w:val="28"/>
          <w:lang w:val="uk-UA"/>
        </w:rPr>
      </w:pPr>
      <w:r w:rsidRPr="005929DC">
        <w:rPr>
          <w:rFonts w:ascii="Times New Roman" w:hAnsi="Times New Roman"/>
          <w:i/>
          <w:sz w:val="28"/>
          <w:szCs w:val="28"/>
          <w:lang w:val="uk-UA"/>
        </w:rPr>
        <w:t>Таблиця 3.1</w:t>
      </w:r>
    </w:p>
    <w:p w:rsidR="0011362F" w:rsidRPr="005929DC" w:rsidRDefault="0011362F" w:rsidP="0011362F">
      <w:pPr>
        <w:spacing w:after="0" w:line="360" w:lineRule="auto"/>
        <w:ind w:firstLine="709"/>
        <w:jc w:val="center"/>
        <w:rPr>
          <w:rFonts w:ascii="Times New Roman" w:hAnsi="Times New Roman"/>
          <w:b/>
          <w:sz w:val="28"/>
          <w:szCs w:val="28"/>
          <w:lang w:val="uk-UA"/>
        </w:rPr>
      </w:pPr>
      <w:r w:rsidRPr="005929DC">
        <w:rPr>
          <w:rFonts w:ascii="Times New Roman" w:hAnsi="Times New Roman"/>
          <w:b/>
          <w:sz w:val="28"/>
          <w:szCs w:val="28"/>
          <w:lang w:val="uk-UA"/>
        </w:rPr>
        <w:t>Перелік первинних документів з обліку доходів, витрат та фінансових результатів ТОВ ВКФ «Ельф»</w:t>
      </w:r>
    </w:p>
    <w:tbl>
      <w:tblPr>
        <w:tblStyle w:val="a5"/>
        <w:tblW w:w="0" w:type="auto"/>
        <w:tblLook w:val="04A0"/>
      </w:tblPr>
      <w:tblGrid>
        <w:gridCol w:w="4503"/>
        <w:gridCol w:w="4961"/>
      </w:tblGrid>
      <w:tr w:rsidR="0011362F" w:rsidRPr="0011362F" w:rsidTr="00A37CFC">
        <w:tc>
          <w:tcPr>
            <w:tcW w:w="4503" w:type="dxa"/>
          </w:tcPr>
          <w:p w:rsidR="0011362F" w:rsidRPr="0011362F" w:rsidRDefault="0011362F" w:rsidP="0011362F">
            <w:pPr>
              <w:spacing w:after="0" w:line="360" w:lineRule="auto"/>
              <w:jc w:val="center"/>
              <w:rPr>
                <w:rFonts w:ascii="Times New Roman" w:hAnsi="Times New Roman"/>
                <w:sz w:val="24"/>
                <w:szCs w:val="24"/>
                <w:lang w:val="uk-UA"/>
              </w:rPr>
            </w:pPr>
            <w:r w:rsidRPr="0011362F">
              <w:rPr>
                <w:rFonts w:ascii="Times New Roman" w:hAnsi="Times New Roman"/>
                <w:sz w:val="24"/>
                <w:szCs w:val="24"/>
                <w:lang w:val="uk-UA"/>
              </w:rPr>
              <w:t>Вид доходів</w:t>
            </w:r>
          </w:p>
        </w:tc>
        <w:tc>
          <w:tcPr>
            <w:tcW w:w="4961" w:type="dxa"/>
          </w:tcPr>
          <w:p w:rsidR="0011362F" w:rsidRPr="0011362F" w:rsidRDefault="0011362F" w:rsidP="0011362F">
            <w:pPr>
              <w:spacing w:after="0" w:line="360" w:lineRule="auto"/>
              <w:jc w:val="center"/>
              <w:rPr>
                <w:rFonts w:ascii="Times New Roman" w:hAnsi="Times New Roman"/>
                <w:sz w:val="24"/>
                <w:szCs w:val="24"/>
                <w:lang w:val="uk-UA"/>
              </w:rPr>
            </w:pPr>
            <w:r w:rsidRPr="0011362F">
              <w:rPr>
                <w:rFonts w:ascii="Times New Roman" w:hAnsi="Times New Roman"/>
                <w:sz w:val="24"/>
                <w:szCs w:val="24"/>
                <w:lang w:val="uk-UA"/>
              </w:rPr>
              <w:t>Первинний документ</w:t>
            </w:r>
          </w:p>
        </w:tc>
      </w:tr>
      <w:tr w:rsidR="0011362F" w:rsidRPr="0011362F" w:rsidTr="00A37CFC">
        <w:tc>
          <w:tcPr>
            <w:tcW w:w="4503" w:type="dxa"/>
          </w:tcPr>
          <w:p w:rsidR="0011362F" w:rsidRPr="0011362F" w:rsidRDefault="0011362F" w:rsidP="0011362F">
            <w:pPr>
              <w:spacing w:after="0" w:line="240" w:lineRule="auto"/>
              <w:jc w:val="both"/>
              <w:rPr>
                <w:rFonts w:ascii="Times New Roman" w:hAnsi="Times New Roman"/>
                <w:sz w:val="24"/>
                <w:szCs w:val="24"/>
                <w:lang w:val="uk-UA"/>
              </w:rPr>
            </w:pPr>
            <w:r>
              <w:rPr>
                <w:rFonts w:ascii="Times New Roman" w:hAnsi="Times New Roman"/>
                <w:sz w:val="24"/>
                <w:szCs w:val="24"/>
                <w:lang w:val="uk-UA"/>
              </w:rPr>
              <w:t>Доходи від реалізації товарів та надання послуг</w:t>
            </w:r>
          </w:p>
        </w:tc>
        <w:tc>
          <w:tcPr>
            <w:tcW w:w="4961" w:type="dxa"/>
          </w:tcPr>
          <w:p w:rsidR="0011362F" w:rsidRPr="0011362F" w:rsidRDefault="0011362F" w:rsidP="00967718">
            <w:pPr>
              <w:spacing w:after="0" w:line="240" w:lineRule="auto"/>
              <w:jc w:val="both"/>
              <w:rPr>
                <w:rFonts w:ascii="Times New Roman" w:hAnsi="Times New Roman"/>
                <w:sz w:val="24"/>
                <w:szCs w:val="24"/>
                <w:lang w:val="uk-UA"/>
              </w:rPr>
            </w:pPr>
            <w:r>
              <w:rPr>
                <w:rFonts w:ascii="Times New Roman" w:hAnsi="Times New Roman"/>
                <w:sz w:val="24"/>
                <w:szCs w:val="24"/>
                <w:lang w:val="uk-UA"/>
              </w:rPr>
              <w:t>Видатков</w:t>
            </w:r>
            <w:r w:rsidR="00967718">
              <w:rPr>
                <w:rFonts w:ascii="Times New Roman" w:hAnsi="Times New Roman"/>
                <w:sz w:val="24"/>
                <w:szCs w:val="24"/>
                <w:lang w:val="uk-UA"/>
              </w:rPr>
              <w:t>і</w:t>
            </w:r>
            <w:r>
              <w:rPr>
                <w:rFonts w:ascii="Times New Roman" w:hAnsi="Times New Roman"/>
                <w:sz w:val="24"/>
                <w:szCs w:val="24"/>
                <w:lang w:val="uk-UA"/>
              </w:rPr>
              <w:t xml:space="preserve"> накладн</w:t>
            </w:r>
            <w:r w:rsidR="00967718">
              <w:rPr>
                <w:rFonts w:ascii="Times New Roman" w:hAnsi="Times New Roman"/>
                <w:sz w:val="24"/>
                <w:szCs w:val="24"/>
                <w:lang w:val="uk-UA"/>
              </w:rPr>
              <w:t>і</w:t>
            </w:r>
            <w:r>
              <w:rPr>
                <w:rFonts w:ascii="Times New Roman" w:hAnsi="Times New Roman"/>
                <w:sz w:val="24"/>
                <w:szCs w:val="24"/>
                <w:lang w:val="uk-UA"/>
              </w:rPr>
              <w:t>, товарно-транспортн</w:t>
            </w:r>
            <w:r w:rsidR="00967718">
              <w:rPr>
                <w:rFonts w:ascii="Times New Roman" w:hAnsi="Times New Roman"/>
                <w:sz w:val="24"/>
                <w:szCs w:val="24"/>
                <w:lang w:val="uk-UA"/>
              </w:rPr>
              <w:t>і</w:t>
            </w:r>
            <w:r>
              <w:rPr>
                <w:rFonts w:ascii="Times New Roman" w:hAnsi="Times New Roman"/>
                <w:sz w:val="24"/>
                <w:szCs w:val="24"/>
                <w:lang w:val="uk-UA"/>
              </w:rPr>
              <w:t xml:space="preserve"> накладн</w:t>
            </w:r>
            <w:r w:rsidR="00967718">
              <w:rPr>
                <w:rFonts w:ascii="Times New Roman" w:hAnsi="Times New Roman"/>
                <w:sz w:val="24"/>
                <w:szCs w:val="24"/>
                <w:lang w:val="uk-UA"/>
              </w:rPr>
              <w:t>і</w:t>
            </w:r>
            <w:r>
              <w:rPr>
                <w:rFonts w:ascii="Times New Roman" w:hAnsi="Times New Roman"/>
                <w:sz w:val="24"/>
                <w:szCs w:val="24"/>
                <w:lang w:val="uk-UA"/>
              </w:rPr>
              <w:t>, акт</w:t>
            </w:r>
            <w:r w:rsidR="00967718">
              <w:rPr>
                <w:rFonts w:ascii="Times New Roman" w:hAnsi="Times New Roman"/>
                <w:sz w:val="24"/>
                <w:szCs w:val="24"/>
                <w:lang w:val="uk-UA"/>
              </w:rPr>
              <w:t>и</w:t>
            </w:r>
            <w:r>
              <w:rPr>
                <w:rFonts w:ascii="Times New Roman" w:hAnsi="Times New Roman"/>
                <w:sz w:val="24"/>
                <w:szCs w:val="24"/>
                <w:lang w:val="uk-UA"/>
              </w:rPr>
              <w:t xml:space="preserve"> виконаних робіт (наданих послуг), виписки банку, прибутков</w:t>
            </w:r>
            <w:r w:rsidR="00967718">
              <w:rPr>
                <w:rFonts w:ascii="Times New Roman" w:hAnsi="Times New Roman"/>
                <w:sz w:val="24"/>
                <w:szCs w:val="24"/>
                <w:lang w:val="uk-UA"/>
              </w:rPr>
              <w:t>і</w:t>
            </w:r>
            <w:r>
              <w:rPr>
                <w:rFonts w:ascii="Times New Roman" w:hAnsi="Times New Roman"/>
                <w:sz w:val="24"/>
                <w:szCs w:val="24"/>
                <w:lang w:val="uk-UA"/>
              </w:rPr>
              <w:t xml:space="preserve"> касов</w:t>
            </w:r>
            <w:r w:rsidR="00967718">
              <w:rPr>
                <w:rFonts w:ascii="Times New Roman" w:hAnsi="Times New Roman"/>
                <w:sz w:val="24"/>
                <w:szCs w:val="24"/>
                <w:lang w:val="uk-UA"/>
              </w:rPr>
              <w:t>і</w:t>
            </w:r>
            <w:r>
              <w:rPr>
                <w:rFonts w:ascii="Times New Roman" w:hAnsi="Times New Roman"/>
                <w:sz w:val="24"/>
                <w:szCs w:val="24"/>
                <w:lang w:val="uk-UA"/>
              </w:rPr>
              <w:t xml:space="preserve"> ордер</w:t>
            </w:r>
            <w:r w:rsidR="00967718">
              <w:rPr>
                <w:rFonts w:ascii="Times New Roman" w:hAnsi="Times New Roman"/>
                <w:sz w:val="24"/>
                <w:szCs w:val="24"/>
                <w:lang w:val="uk-UA"/>
              </w:rPr>
              <w:t>и</w:t>
            </w:r>
            <w:r>
              <w:rPr>
                <w:rFonts w:ascii="Times New Roman" w:hAnsi="Times New Roman"/>
                <w:sz w:val="24"/>
                <w:szCs w:val="24"/>
                <w:lang w:val="uk-UA"/>
              </w:rPr>
              <w:t>, акт</w:t>
            </w:r>
            <w:r w:rsidR="00967718">
              <w:rPr>
                <w:rFonts w:ascii="Times New Roman" w:hAnsi="Times New Roman"/>
                <w:sz w:val="24"/>
                <w:szCs w:val="24"/>
                <w:lang w:val="uk-UA"/>
              </w:rPr>
              <w:t>и</w:t>
            </w:r>
            <w:r>
              <w:rPr>
                <w:rFonts w:ascii="Times New Roman" w:hAnsi="Times New Roman"/>
                <w:sz w:val="24"/>
                <w:szCs w:val="24"/>
                <w:lang w:val="uk-UA"/>
              </w:rPr>
              <w:t xml:space="preserve"> приймання-передачі.</w:t>
            </w:r>
          </w:p>
        </w:tc>
      </w:tr>
      <w:tr w:rsidR="0011362F" w:rsidRPr="008B4467" w:rsidTr="00A37CFC">
        <w:tc>
          <w:tcPr>
            <w:tcW w:w="4503" w:type="dxa"/>
          </w:tcPr>
          <w:p w:rsidR="0011362F" w:rsidRPr="0011362F" w:rsidRDefault="00967718" w:rsidP="0011362F">
            <w:pPr>
              <w:spacing w:after="0" w:line="240" w:lineRule="auto"/>
              <w:rPr>
                <w:rFonts w:ascii="Times New Roman" w:hAnsi="Times New Roman"/>
                <w:sz w:val="24"/>
                <w:szCs w:val="24"/>
                <w:lang w:val="uk-UA"/>
              </w:rPr>
            </w:pPr>
            <w:r>
              <w:rPr>
                <w:rFonts w:ascii="Times New Roman" w:hAnsi="Times New Roman"/>
                <w:sz w:val="24"/>
                <w:szCs w:val="24"/>
                <w:lang w:val="uk-UA"/>
              </w:rPr>
              <w:t>Адміністративні витрати, витрати на збут, інші витрати операційної діяльності</w:t>
            </w:r>
          </w:p>
        </w:tc>
        <w:tc>
          <w:tcPr>
            <w:tcW w:w="4961" w:type="dxa"/>
          </w:tcPr>
          <w:p w:rsidR="0011362F" w:rsidRPr="0011362F" w:rsidRDefault="00967718" w:rsidP="0011362F">
            <w:pPr>
              <w:spacing w:after="0" w:line="240" w:lineRule="auto"/>
              <w:jc w:val="both"/>
              <w:rPr>
                <w:rFonts w:ascii="Times New Roman" w:hAnsi="Times New Roman"/>
                <w:sz w:val="24"/>
                <w:szCs w:val="24"/>
                <w:lang w:val="uk-UA"/>
              </w:rPr>
            </w:pPr>
            <w:r>
              <w:rPr>
                <w:rFonts w:ascii="Times New Roman" w:hAnsi="Times New Roman"/>
                <w:sz w:val="24"/>
                <w:szCs w:val="24"/>
                <w:lang w:val="uk-UA"/>
              </w:rPr>
              <w:t>Накладні на внутрішнє переміщення товарів, вимоги, акти на списання використаних матеріалів, карткм складського обліку, платіжні доручення, Звіти про використання коштів наданих в підзвіт або на відрядження, розрахункові чеки, розрахункові відомості, виписки банку, видаткові касові ордери.</w:t>
            </w:r>
          </w:p>
        </w:tc>
      </w:tr>
      <w:tr w:rsidR="0011362F" w:rsidRPr="008B4467" w:rsidTr="00A37CFC">
        <w:tc>
          <w:tcPr>
            <w:tcW w:w="4503" w:type="dxa"/>
          </w:tcPr>
          <w:p w:rsidR="0011362F" w:rsidRPr="0011362F" w:rsidRDefault="00967718" w:rsidP="00967718">
            <w:pPr>
              <w:spacing w:after="0" w:line="240" w:lineRule="auto"/>
              <w:jc w:val="both"/>
              <w:rPr>
                <w:rFonts w:ascii="Times New Roman" w:hAnsi="Times New Roman"/>
                <w:sz w:val="24"/>
                <w:szCs w:val="24"/>
                <w:lang w:val="uk-UA"/>
              </w:rPr>
            </w:pPr>
            <w:r>
              <w:rPr>
                <w:rFonts w:ascii="Times New Roman" w:hAnsi="Times New Roman"/>
                <w:sz w:val="24"/>
                <w:szCs w:val="24"/>
                <w:lang w:val="uk-UA"/>
              </w:rPr>
              <w:t>Доходи (витрати) від реалізації інших оборотних активів, доходи (витрати) від операційної оренди, доходи від повернення безнадійних боргів, доходи (витрати) від списаних раніше активів</w:t>
            </w:r>
          </w:p>
        </w:tc>
        <w:tc>
          <w:tcPr>
            <w:tcW w:w="4961" w:type="dxa"/>
          </w:tcPr>
          <w:p w:rsidR="0011362F" w:rsidRPr="0011362F" w:rsidRDefault="00967718" w:rsidP="00967718">
            <w:pPr>
              <w:spacing w:after="0" w:line="240" w:lineRule="auto"/>
              <w:jc w:val="both"/>
              <w:rPr>
                <w:rFonts w:ascii="Times New Roman" w:hAnsi="Times New Roman"/>
                <w:sz w:val="24"/>
                <w:szCs w:val="24"/>
                <w:lang w:val="uk-UA"/>
              </w:rPr>
            </w:pPr>
            <w:r>
              <w:rPr>
                <w:rFonts w:ascii="Times New Roman" w:hAnsi="Times New Roman"/>
                <w:sz w:val="24"/>
                <w:szCs w:val="24"/>
                <w:lang w:val="uk-UA"/>
              </w:rPr>
              <w:t>Видаткові (прибуткові) накладні, товарно-транспортні накладні, розрахунки бухгалтерії, бухгалтерські довідки, акти інвентаризації, акти оцінки товарно-матеріальних цінностей, акти здавання-приймання послуг за договором оренди, акти на списання (оприбуткування) товарно-матеріальних цінностей, виписки банку, видаткові (прибуткові) касові ордери.</w:t>
            </w:r>
          </w:p>
        </w:tc>
      </w:tr>
      <w:tr w:rsidR="0011362F" w:rsidRPr="008B4467" w:rsidTr="00A37CFC">
        <w:tc>
          <w:tcPr>
            <w:tcW w:w="4503" w:type="dxa"/>
          </w:tcPr>
          <w:p w:rsidR="0011362F" w:rsidRPr="0011362F" w:rsidRDefault="00D769D6" w:rsidP="00D769D6">
            <w:pPr>
              <w:spacing w:after="0" w:line="240" w:lineRule="auto"/>
              <w:jc w:val="both"/>
              <w:rPr>
                <w:rFonts w:ascii="Times New Roman" w:hAnsi="Times New Roman"/>
                <w:sz w:val="24"/>
                <w:szCs w:val="24"/>
                <w:lang w:val="uk-UA"/>
              </w:rPr>
            </w:pPr>
            <w:r>
              <w:rPr>
                <w:rFonts w:ascii="Times New Roman" w:hAnsi="Times New Roman"/>
                <w:sz w:val="24"/>
                <w:szCs w:val="24"/>
                <w:lang w:val="uk-UA"/>
              </w:rPr>
              <w:t>Доходи (витрати) від реалізації необоротних активів, доходи від безоплатно одержаних активів, інші доходи (витрати) від фінансових операцій.</w:t>
            </w:r>
          </w:p>
        </w:tc>
        <w:tc>
          <w:tcPr>
            <w:tcW w:w="4961" w:type="dxa"/>
          </w:tcPr>
          <w:p w:rsidR="0011362F" w:rsidRPr="0011362F" w:rsidRDefault="00D769D6" w:rsidP="00D769D6">
            <w:pPr>
              <w:spacing w:after="0" w:line="240" w:lineRule="auto"/>
              <w:jc w:val="both"/>
              <w:rPr>
                <w:rFonts w:ascii="Times New Roman" w:hAnsi="Times New Roman"/>
                <w:sz w:val="24"/>
                <w:szCs w:val="24"/>
                <w:lang w:val="uk-UA"/>
              </w:rPr>
            </w:pPr>
            <w:r>
              <w:rPr>
                <w:rFonts w:ascii="Times New Roman" w:hAnsi="Times New Roman"/>
                <w:sz w:val="24"/>
                <w:szCs w:val="24"/>
                <w:lang w:val="uk-UA"/>
              </w:rPr>
              <w:t>розрахунки бухгалтерії, бухгалтерські довідки, акти інвентаризації, акти оцінки товарно-матеріальних цінностей, акти на списання (оприбуткування) товарно-матеріальних цінностей, виписки банку, видаткові (прибуткові) касові ордери, акти на списання (оприбуткування) товарно-матеріальних цінностей.</w:t>
            </w:r>
          </w:p>
        </w:tc>
      </w:tr>
    </w:tbl>
    <w:p w:rsidR="00D769D6" w:rsidRPr="005929DC" w:rsidRDefault="00D769D6" w:rsidP="00D769D6">
      <w:pPr>
        <w:pStyle w:val="a3"/>
        <w:ind w:firstLine="708"/>
        <w:jc w:val="both"/>
        <w:rPr>
          <w:rFonts w:ascii="Times New Roman" w:hAnsi="Times New Roman"/>
          <w:i/>
          <w:color w:val="171717" w:themeColor="background1" w:themeShade="1A"/>
          <w:sz w:val="24"/>
          <w:szCs w:val="24"/>
          <w:lang w:val="ru-RU"/>
        </w:rPr>
      </w:pPr>
      <w:r w:rsidRPr="005929DC">
        <w:rPr>
          <w:rFonts w:ascii="Times New Roman" w:hAnsi="Times New Roman"/>
          <w:i/>
          <w:color w:val="171717" w:themeColor="background1" w:themeShade="1A"/>
          <w:sz w:val="24"/>
          <w:szCs w:val="24"/>
        </w:rPr>
        <w:t xml:space="preserve">Джерело: складено автором на основі </w:t>
      </w:r>
      <w:r w:rsidRPr="0059012B">
        <w:rPr>
          <w:rFonts w:ascii="Times New Roman" w:hAnsi="Times New Roman"/>
          <w:i/>
          <w:sz w:val="24"/>
          <w:szCs w:val="24"/>
          <w:lang w:val="ru-RU"/>
        </w:rPr>
        <w:t>[</w:t>
      </w:r>
      <w:r w:rsidR="0059012B" w:rsidRPr="0059012B">
        <w:rPr>
          <w:rFonts w:ascii="Times New Roman" w:hAnsi="Times New Roman"/>
          <w:i/>
          <w:sz w:val="24"/>
          <w:szCs w:val="24"/>
        </w:rPr>
        <w:t>30</w:t>
      </w:r>
      <w:r w:rsidRPr="0059012B">
        <w:rPr>
          <w:rFonts w:ascii="Times New Roman" w:hAnsi="Times New Roman"/>
          <w:i/>
          <w:sz w:val="24"/>
          <w:szCs w:val="24"/>
          <w:lang w:val="ru-RU"/>
        </w:rPr>
        <w:t>]</w:t>
      </w:r>
    </w:p>
    <w:p w:rsidR="00C060F9" w:rsidRDefault="00C060F9" w:rsidP="00D769D6">
      <w:pPr>
        <w:pStyle w:val="a3"/>
        <w:ind w:firstLine="708"/>
        <w:jc w:val="both"/>
        <w:rPr>
          <w:rFonts w:ascii="Times New Roman" w:hAnsi="Times New Roman"/>
          <w:color w:val="FF0000"/>
          <w:sz w:val="24"/>
          <w:szCs w:val="24"/>
          <w:lang w:val="ru-RU"/>
        </w:rPr>
      </w:pPr>
    </w:p>
    <w:p w:rsidR="00C060F9" w:rsidRDefault="00C060F9" w:rsidP="00C060F9">
      <w:pPr>
        <w:pStyle w:val="a3"/>
        <w:spacing w:line="360" w:lineRule="auto"/>
        <w:ind w:firstLine="708"/>
        <w:jc w:val="both"/>
        <w:rPr>
          <w:rFonts w:ascii="Times New Roman" w:hAnsi="Times New Roman"/>
          <w:sz w:val="28"/>
          <w:szCs w:val="28"/>
          <w:lang w:val="ru-RU"/>
        </w:rPr>
      </w:pPr>
      <w:r w:rsidRPr="00C060F9">
        <w:rPr>
          <w:rFonts w:ascii="Times New Roman" w:hAnsi="Times New Roman"/>
          <w:sz w:val="28"/>
          <w:szCs w:val="28"/>
          <w:lang w:val="ru-RU"/>
        </w:rPr>
        <w:t>До прямих витрат</w:t>
      </w:r>
      <w:r>
        <w:rPr>
          <w:rFonts w:ascii="Times New Roman" w:hAnsi="Times New Roman"/>
          <w:sz w:val="28"/>
          <w:szCs w:val="28"/>
          <w:lang w:val="ru-RU"/>
        </w:rPr>
        <w:t xml:space="preserve"> діяльності ТОВ ВКФ «Ельф» в бухгалтерському та податковому обліку відносять витрати пов'язані з основною діяльністю. Крім витрат пов'язаних з  придбанням товарів</w:t>
      </w:r>
      <w:r w:rsidR="005C6BF4">
        <w:rPr>
          <w:rFonts w:ascii="Times New Roman" w:hAnsi="Times New Roman"/>
          <w:sz w:val="28"/>
          <w:szCs w:val="28"/>
          <w:lang w:val="ru-RU"/>
        </w:rPr>
        <w:t xml:space="preserve">, товариство несе витрати пов'язані </w:t>
      </w:r>
      <w:r>
        <w:rPr>
          <w:rFonts w:ascii="Times New Roman" w:hAnsi="Times New Roman"/>
          <w:sz w:val="28"/>
          <w:szCs w:val="28"/>
          <w:lang w:val="ru-RU"/>
        </w:rPr>
        <w:t xml:space="preserve"> </w:t>
      </w:r>
      <w:r w:rsidR="005C6BF4">
        <w:rPr>
          <w:rFonts w:ascii="Times New Roman" w:hAnsi="Times New Roman"/>
          <w:sz w:val="28"/>
          <w:szCs w:val="28"/>
          <w:lang w:val="ru-RU"/>
        </w:rPr>
        <w:t>з їх реалізацією, а також з реалізацією послуг</w:t>
      </w:r>
      <w:r w:rsidR="00F94500">
        <w:rPr>
          <w:rFonts w:ascii="Times New Roman" w:hAnsi="Times New Roman"/>
          <w:sz w:val="28"/>
          <w:szCs w:val="28"/>
          <w:lang w:val="ru-RU"/>
        </w:rPr>
        <w:t xml:space="preserve"> (рис.3.</w:t>
      </w:r>
      <w:r w:rsidR="00D97212">
        <w:rPr>
          <w:rFonts w:ascii="Times New Roman" w:hAnsi="Times New Roman"/>
          <w:sz w:val="28"/>
          <w:szCs w:val="28"/>
          <w:lang w:val="ru-RU"/>
        </w:rPr>
        <w:t>2</w:t>
      </w:r>
      <w:r w:rsidR="00F94500">
        <w:rPr>
          <w:rFonts w:ascii="Times New Roman" w:hAnsi="Times New Roman"/>
          <w:sz w:val="28"/>
          <w:szCs w:val="28"/>
          <w:lang w:val="ru-RU"/>
        </w:rPr>
        <w:t>)</w:t>
      </w:r>
      <w:r w:rsidR="005C6BF4">
        <w:rPr>
          <w:rFonts w:ascii="Times New Roman" w:hAnsi="Times New Roman"/>
          <w:sz w:val="28"/>
          <w:szCs w:val="28"/>
          <w:lang w:val="ru-RU"/>
        </w:rPr>
        <w:t>.</w:t>
      </w:r>
    </w:p>
    <w:p w:rsidR="00E84437" w:rsidRDefault="00E84437" w:rsidP="00C060F9">
      <w:pPr>
        <w:pStyle w:val="a3"/>
        <w:spacing w:line="360" w:lineRule="auto"/>
        <w:ind w:firstLine="708"/>
        <w:jc w:val="both"/>
        <w:rPr>
          <w:rFonts w:ascii="Times New Roman" w:hAnsi="Times New Roman"/>
          <w:sz w:val="28"/>
          <w:szCs w:val="28"/>
          <w:lang w:val="ru-RU"/>
        </w:rPr>
      </w:pPr>
    </w:p>
    <w:p w:rsidR="00E84437" w:rsidRDefault="00E84437" w:rsidP="00C060F9">
      <w:pPr>
        <w:pStyle w:val="a3"/>
        <w:spacing w:line="360" w:lineRule="auto"/>
        <w:ind w:firstLine="708"/>
        <w:jc w:val="both"/>
        <w:rPr>
          <w:rFonts w:ascii="Times New Roman" w:hAnsi="Times New Roman"/>
          <w:sz w:val="28"/>
          <w:szCs w:val="28"/>
          <w:lang w:val="ru-RU"/>
        </w:rPr>
      </w:pPr>
    </w:p>
    <w:p w:rsidR="00F94500" w:rsidRDefault="001C5BE7" w:rsidP="005E1867">
      <w:pPr>
        <w:pStyle w:val="a3"/>
        <w:tabs>
          <w:tab w:val="left" w:pos="2971"/>
          <w:tab w:val="left" w:pos="6093"/>
          <w:tab w:val="right" w:pos="9354"/>
        </w:tabs>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
    <w:p w:rsidR="00F94500" w:rsidRDefault="003E04A2" w:rsidP="00390A20">
      <w:pPr>
        <w:pStyle w:val="a3"/>
        <w:spacing w:line="360" w:lineRule="auto"/>
        <w:ind w:firstLine="720"/>
        <w:jc w:val="both"/>
        <w:rPr>
          <w:rFonts w:ascii="Times New Roman" w:hAnsi="Times New Roman"/>
          <w:sz w:val="28"/>
          <w:szCs w:val="28"/>
          <w:lang w:val="ru-RU"/>
        </w:rPr>
      </w:pPr>
      <w:r>
        <w:rPr>
          <w:rFonts w:ascii="Times New Roman" w:hAnsi="Times New Roman"/>
          <w:noProof/>
          <w:sz w:val="28"/>
          <w:szCs w:val="28"/>
          <w:lang w:val="ru-RU"/>
        </w:rPr>
        <w:lastRenderedPageBreak/>
        <w:pict>
          <v:group id="_x0000_s1137" style="position:absolute;left:0;text-align:left;margin-left:9pt;margin-top:-6.7pt;width:426.7pt;height:193.3pt;z-index:251719680" coordorigin="1910,849" coordsize="8744,4094">
            <v:rect id="_x0000_s1109" style="position:absolute;left:1910;top:849;width:2531;height:743">
              <v:textbox>
                <w:txbxContent>
                  <w:p w:rsidR="00F94500" w:rsidRPr="00F94500" w:rsidRDefault="00F94500" w:rsidP="00F94500">
                    <w:pPr>
                      <w:spacing w:after="0" w:line="240" w:lineRule="auto"/>
                      <w:jc w:val="center"/>
                      <w:rPr>
                        <w:rFonts w:ascii="Times New Roman" w:hAnsi="Times New Roman"/>
                        <w:lang w:val="uk-UA"/>
                      </w:rPr>
                    </w:pPr>
                    <w:r w:rsidRPr="00F94500">
                      <w:rPr>
                        <w:rFonts w:ascii="Times New Roman" w:hAnsi="Times New Roman"/>
                        <w:lang w:val="uk-UA"/>
                      </w:rPr>
                      <w:t>Запаси товарів на початок періоду</w:t>
                    </w:r>
                  </w:p>
                </w:txbxContent>
              </v:textbox>
            </v:rect>
            <v:rect id="_x0000_s1110" style="position:absolute;left:4848;top:849;width:2534;height:743">
              <v:textbox>
                <w:txbxContent>
                  <w:p w:rsidR="00F94500" w:rsidRPr="00F94500" w:rsidRDefault="00F94500" w:rsidP="00F94500">
                    <w:pPr>
                      <w:spacing w:after="0" w:line="240" w:lineRule="auto"/>
                      <w:jc w:val="center"/>
                      <w:rPr>
                        <w:rFonts w:ascii="Times New Roman" w:hAnsi="Times New Roman"/>
                        <w:lang w:val="uk-UA"/>
                      </w:rPr>
                    </w:pPr>
                    <w:r>
                      <w:rPr>
                        <w:rFonts w:ascii="Times New Roman" w:hAnsi="Times New Roman"/>
                        <w:lang w:val="uk-UA"/>
                      </w:rPr>
                      <w:t>Собівартість придбаних товарів</w:t>
                    </w:r>
                  </w:p>
                </w:txbxContent>
              </v:textbox>
            </v:rect>
            <v:rect id="_x0000_s1111" style="position:absolute;left:7746;top:849;width:2560;height:743">
              <v:textbox>
                <w:txbxContent>
                  <w:p w:rsidR="00F94500" w:rsidRPr="00F94500" w:rsidRDefault="00F94500" w:rsidP="00F94500">
                    <w:pPr>
                      <w:spacing w:after="0" w:line="240" w:lineRule="auto"/>
                      <w:jc w:val="center"/>
                      <w:rPr>
                        <w:rFonts w:ascii="Times New Roman" w:hAnsi="Times New Roman"/>
                        <w:lang w:val="uk-UA"/>
                      </w:rPr>
                    </w:pPr>
                    <w:r w:rsidRPr="00F94500">
                      <w:rPr>
                        <w:rFonts w:ascii="Times New Roman" w:hAnsi="Times New Roman"/>
                        <w:lang w:val="uk-UA"/>
                      </w:rPr>
                      <w:t xml:space="preserve">Запаси товарів на </w:t>
                    </w:r>
                    <w:r>
                      <w:rPr>
                        <w:rFonts w:ascii="Times New Roman" w:hAnsi="Times New Roman"/>
                        <w:lang w:val="uk-UA"/>
                      </w:rPr>
                      <w:t xml:space="preserve">кінець </w:t>
                    </w:r>
                    <w:r w:rsidRPr="00F94500">
                      <w:rPr>
                        <w:rFonts w:ascii="Times New Roman" w:hAnsi="Times New Roman"/>
                        <w:lang w:val="uk-UA"/>
                      </w:rPr>
                      <w:t>періоду</w:t>
                    </w:r>
                  </w:p>
                </w:txbxContent>
              </v:textbox>
            </v:rect>
            <v:rect id="_x0000_s1112" style="position:absolute;left:1910;top:1986;width:2531;height:743">
              <v:textbox>
                <w:txbxContent>
                  <w:p w:rsidR="001C5BE7" w:rsidRDefault="001C5BE7" w:rsidP="001C5BE7">
                    <w:pPr>
                      <w:spacing w:after="0" w:line="240" w:lineRule="auto"/>
                      <w:jc w:val="center"/>
                      <w:rPr>
                        <w:rFonts w:ascii="Times New Roman" w:hAnsi="Times New Roman"/>
                        <w:lang w:val="uk-UA"/>
                      </w:rPr>
                    </w:pPr>
                    <w:r>
                      <w:rPr>
                        <w:rFonts w:ascii="Times New Roman" w:hAnsi="Times New Roman"/>
                        <w:lang w:val="uk-UA"/>
                      </w:rPr>
                      <w:t>Чистий дохід</w:t>
                    </w:r>
                  </w:p>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 xml:space="preserve"> (виручка)</w:t>
                    </w:r>
                  </w:p>
                </w:txbxContent>
              </v:textbox>
            </v:rect>
            <v:rect id="_x0000_s1113" style="position:absolute;left:4851;top:1986;width:2531;height:743">
              <v:textbox>
                <w:txbxContent>
                  <w:p w:rsidR="001C5BE7" w:rsidRDefault="001C5BE7" w:rsidP="001C5BE7">
                    <w:pPr>
                      <w:spacing w:after="0" w:line="240" w:lineRule="auto"/>
                      <w:jc w:val="center"/>
                      <w:rPr>
                        <w:rFonts w:ascii="Times New Roman" w:hAnsi="Times New Roman"/>
                        <w:lang w:val="uk-UA"/>
                      </w:rPr>
                    </w:pPr>
                    <w:r>
                      <w:rPr>
                        <w:rFonts w:ascii="Times New Roman" w:hAnsi="Times New Roman"/>
                        <w:lang w:val="uk-UA"/>
                      </w:rPr>
                      <w:t xml:space="preserve">Собівартість </w:t>
                    </w:r>
                  </w:p>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реалізації</w:t>
                    </w:r>
                  </w:p>
                </w:txbxContent>
              </v:textbox>
            </v:rect>
            <v:rect id="_x0000_s1114" style="position:absolute;left:7746;top:1986;width:2531;height:743">
              <v:textbox>
                <w:txbxContent>
                  <w:p w:rsidR="001C5BE7" w:rsidRDefault="001C5BE7" w:rsidP="001C5BE7">
                    <w:pPr>
                      <w:spacing w:after="0" w:line="240" w:lineRule="auto"/>
                      <w:jc w:val="center"/>
                      <w:rPr>
                        <w:rFonts w:ascii="Times New Roman" w:hAnsi="Times New Roman"/>
                        <w:lang w:val="uk-UA"/>
                      </w:rPr>
                    </w:pPr>
                    <w:r>
                      <w:rPr>
                        <w:rFonts w:ascii="Times New Roman" w:hAnsi="Times New Roman"/>
                        <w:lang w:val="uk-UA"/>
                      </w:rPr>
                      <w:t xml:space="preserve">Валовий </w:t>
                    </w:r>
                  </w:p>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прибуток</w:t>
                    </w:r>
                  </w:p>
                </w:txbxContent>
              </v:textbox>
            </v:rect>
            <v:rect id="_x0000_s1117" style="position:absolute;left:4441;top:1061;width:407;height:364">
              <v:textbox>
                <w:txbxContent>
                  <w:p w:rsidR="001C5BE7" w:rsidRPr="001C5BE7" w:rsidRDefault="001C5BE7">
                    <w:pPr>
                      <w:rPr>
                        <w:rFonts w:ascii="Times New Roman" w:hAnsi="Times New Roman"/>
                        <w:sz w:val="14"/>
                        <w:szCs w:val="14"/>
                        <w:lang w:val="uk-UA"/>
                      </w:rPr>
                    </w:pPr>
                    <w:r w:rsidRPr="001C5BE7">
                      <w:rPr>
                        <w:rFonts w:ascii="Times New Roman" w:hAnsi="Times New Roman"/>
                        <w:sz w:val="14"/>
                        <w:szCs w:val="14"/>
                        <w:lang w:val="uk-UA"/>
                      </w:rPr>
                      <w:t>+</w:t>
                    </w:r>
                  </w:p>
                </w:txbxContent>
              </v:textbox>
            </v:rect>
            <v:rect id="_x0000_s1118" style="position:absolute;left:7382;top:1061;width:364;height:364">
              <v:textbox>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rect id="_x0000_s1119" style="position:absolute;left:10306;top:1061;width:348;height:364">
              <v:textbox>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rect id="_x0000_s1120" style="position:absolute;left:4444;top:2168;width:407;height:364">
              <v:textbox style="mso-next-textbox:#_x0000_s1120">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rect id="_x0000_s1121" style="position:absolute;left:7382;top:2168;width:407;height:364">
              <v:textbox style="mso-next-textbox:#_x0000_s1121">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shape id="_x0000_s1122" type="#_x0000_t32" style="position:absolute;left:10444;top:1425;width:0;height:379" o:connectortype="straight"/>
            <v:shape id="_x0000_s1123" type="#_x0000_t32" style="position:absolute;left:6169;top:1804;width:4275;height:0;flip:x" o:connectortype="straight"/>
            <v:shape id="_x0000_s1124" type="#_x0000_t32" style="position:absolute;left:6169;top:1804;width:0;height:182" o:connectortype="straight">
              <v:stroke endarrow="block"/>
            </v:shape>
            <v:rect id="_x0000_s1125" style="position:absolute;left:7775;top:3093;width:2531;height:743">
              <v:textbox>
                <w:txbxContent>
                  <w:p w:rsidR="001C5BE7" w:rsidRDefault="001C5BE7" w:rsidP="001C5BE7">
                    <w:pPr>
                      <w:spacing w:after="0" w:line="240" w:lineRule="auto"/>
                      <w:jc w:val="center"/>
                      <w:rPr>
                        <w:rFonts w:ascii="Times New Roman" w:hAnsi="Times New Roman"/>
                        <w:lang w:val="uk-UA"/>
                      </w:rPr>
                    </w:pPr>
                    <w:r>
                      <w:rPr>
                        <w:rFonts w:ascii="Times New Roman" w:hAnsi="Times New Roman"/>
                        <w:lang w:val="uk-UA"/>
                      </w:rPr>
                      <w:t xml:space="preserve">Операційні </w:t>
                    </w:r>
                  </w:p>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витрати</w:t>
                    </w:r>
                  </w:p>
                </w:txbxContent>
              </v:textbox>
            </v:rect>
            <v:rect id="_x0000_s1126" style="position:absolute;left:8761;top:2729;width:407;height:364">
              <v:textbox style="mso-next-textbox:#_x0000_s1126">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rect id="_x0000_s1127" style="position:absolute;left:8761;top:3836;width:407;height:364">
              <v:textbox style="mso-next-textbox:#_x0000_s1127">
                <w:txbxContent>
                  <w:p w:rsidR="001C5BE7" w:rsidRPr="001C5BE7" w:rsidRDefault="001C5BE7" w:rsidP="001C5BE7">
                    <w:pPr>
                      <w:rPr>
                        <w:rFonts w:ascii="Times New Roman" w:hAnsi="Times New Roman"/>
                        <w:sz w:val="14"/>
                        <w:szCs w:val="14"/>
                        <w:lang w:val="uk-UA"/>
                      </w:rPr>
                    </w:pPr>
                    <w:r>
                      <w:rPr>
                        <w:rFonts w:ascii="Times New Roman" w:hAnsi="Times New Roman"/>
                        <w:sz w:val="14"/>
                        <w:szCs w:val="14"/>
                        <w:lang w:val="uk-UA"/>
                      </w:rPr>
                      <w:t>=</w:t>
                    </w:r>
                  </w:p>
                </w:txbxContent>
              </v:textbox>
            </v:rect>
            <v:rect id="_x0000_s1128" style="position:absolute;left:7746;top:4200;width:2531;height:743">
              <v:textbox>
                <w:txbxContent>
                  <w:p w:rsidR="001C5BE7" w:rsidRDefault="001C5BE7" w:rsidP="001C5BE7">
                    <w:pPr>
                      <w:spacing w:after="0" w:line="240" w:lineRule="auto"/>
                      <w:jc w:val="center"/>
                      <w:rPr>
                        <w:rFonts w:ascii="Times New Roman" w:hAnsi="Times New Roman"/>
                        <w:lang w:val="uk-UA"/>
                      </w:rPr>
                    </w:pPr>
                    <w:r>
                      <w:rPr>
                        <w:rFonts w:ascii="Times New Roman" w:hAnsi="Times New Roman"/>
                        <w:lang w:val="uk-UA"/>
                      </w:rPr>
                      <w:t>Операційний</w:t>
                    </w:r>
                  </w:p>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прибуток</w:t>
                    </w:r>
                  </w:p>
                </w:txbxContent>
              </v:textbox>
            </v:rect>
            <v:rect id="_x0000_s1129" style="position:absolute;left:2895;top:3093;width:3650;height:471">
              <v:textbox>
                <w:txbxContent>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Адміністративні витрати</w:t>
                    </w:r>
                  </w:p>
                </w:txbxContent>
              </v:textbox>
            </v:rect>
            <v:rect id="_x0000_s1130" style="position:absolute;left:2895;top:3729;width:3650;height:471">
              <v:textbox>
                <w:txbxContent>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Витрати на збут</w:t>
                    </w:r>
                  </w:p>
                </w:txbxContent>
              </v:textbox>
            </v:rect>
            <v:rect id="_x0000_s1131" style="position:absolute;left:2895;top:4335;width:3650;height:471">
              <v:textbox>
                <w:txbxContent>
                  <w:p w:rsidR="001C5BE7" w:rsidRPr="00F94500" w:rsidRDefault="001C5BE7" w:rsidP="001C5BE7">
                    <w:pPr>
                      <w:spacing w:after="0" w:line="240" w:lineRule="auto"/>
                      <w:jc w:val="center"/>
                      <w:rPr>
                        <w:rFonts w:ascii="Times New Roman" w:hAnsi="Times New Roman"/>
                        <w:lang w:val="uk-UA"/>
                      </w:rPr>
                    </w:pPr>
                    <w:r>
                      <w:rPr>
                        <w:rFonts w:ascii="Times New Roman" w:hAnsi="Times New Roman"/>
                        <w:lang w:val="uk-UA"/>
                      </w:rPr>
                      <w:t>Інші операційні  витрати</w:t>
                    </w:r>
                  </w:p>
                </w:txbxContent>
              </v:textbox>
            </v:rect>
            <v:shape id="_x0000_s1132" type="#_x0000_t32" style="position:absolute;left:6545;top:3320;width:200;height:0" o:connectortype="straight"/>
            <v:shape id="_x0000_s1133" type="#_x0000_t32" style="position:absolute;left:6545;top:4547;width:200;height:0" o:connectortype="straight"/>
            <v:shape id="_x0000_s1134" type="#_x0000_t32" style="position:absolute;left:6545;top:3956;width:200;height:0" o:connectortype="straight"/>
            <v:shape id="_x0000_s1135" type="#_x0000_t32" style="position:absolute;left:6745;top:3320;width:0;height:1227" o:connectortype="straight"/>
            <v:shape id="_x0000_s1136" type="#_x0000_t32" style="position:absolute;left:6745;top:3564;width:1001;height:0" o:connectortype="straight">
              <v:stroke endarrow="block"/>
            </v:shape>
          </v:group>
        </w:pict>
      </w:r>
    </w:p>
    <w:p w:rsidR="00F94500" w:rsidRDefault="00F94500" w:rsidP="00390A20">
      <w:pPr>
        <w:pStyle w:val="a3"/>
        <w:spacing w:line="360" w:lineRule="auto"/>
        <w:ind w:firstLine="720"/>
        <w:jc w:val="both"/>
        <w:rPr>
          <w:rFonts w:ascii="Times New Roman" w:hAnsi="Times New Roman"/>
          <w:sz w:val="28"/>
          <w:szCs w:val="28"/>
          <w:lang w:val="ru-RU"/>
        </w:rPr>
      </w:pPr>
    </w:p>
    <w:p w:rsidR="00F94500" w:rsidRDefault="00F94500" w:rsidP="00390A20">
      <w:pPr>
        <w:pStyle w:val="a3"/>
        <w:spacing w:line="360" w:lineRule="auto"/>
        <w:ind w:firstLine="720"/>
        <w:jc w:val="both"/>
        <w:rPr>
          <w:rFonts w:ascii="Times New Roman" w:hAnsi="Times New Roman"/>
          <w:sz w:val="28"/>
          <w:szCs w:val="28"/>
          <w:lang w:val="ru-RU"/>
        </w:rPr>
      </w:pPr>
    </w:p>
    <w:p w:rsidR="00F94500" w:rsidRDefault="00F94500" w:rsidP="00390A20">
      <w:pPr>
        <w:pStyle w:val="a3"/>
        <w:spacing w:line="360" w:lineRule="auto"/>
        <w:ind w:firstLine="720"/>
        <w:jc w:val="both"/>
        <w:rPr>
          <w:rFonts w:ascii="Times New Roman" w:hAnsi="Times New Roman"/>
          <w:sz w:val="28"/>
          <w:szCs w:val="28"/>
          <w:lang w:val="ru-RU"/>
        </w:rPr>
      </w:pPr>
    </w:p>
    <w:p w:rsidR="00F94500" w:rsidRDefault="00F94500" w:rsidP="00390A20">
      <w:pPr>
        <w:pStyle w:val="a3"/>
        <w:spacing w:line="360" w:lineRule="auto"/>
        <w:ind w:firstLine="720"/>
        <w:jc w:val="both"/>
        <w:rPr>
          <w:rFonts w:ascii="Times New Roman" w:hAnsi="Times New Roman"/>
          <w:sz w:val="28"/>
          <w:szCs w:val="28"/>
          <w:lang w:val="ru-RU"/>
        </w:rPr>
      </w:pPr>
    </w:p>
    <w:p w:rsidR="001C5BE7" w:rsidRDefault="001C5BE7" w:rsidP="00390A20">
      <w:pPr>
        <w:pStyle w:val="a3"/>
        <w:spacing w:line="360" w:lineRule="auto"/>
        <w:ind w:firstLine="720"/>
        <w:jc w:val="both"/>
        <w:rPr>
          <w:rFonts w:ascii="Times New Roman" w:hAnsi="Times New Roman"/>
          <w:sz w:val="28"/>
          <w:szCs w:val="28"/>
          <w:lang w:val="ru-RU"/>
        </w:rPr>
      </w:pPr>
    </w:p>
    <w:p w:rsidR="001C5BE7" w:rsidRDefault="001C5BE7" w:rsidP="00390A20">
      <w:pPr>
        <w:pStyle w:val="a3"/>
        <w:spacing w:line="360" w:lineRule="auto"/>
        <w:ind w:firstLine="720"/>
        <w:jc w:val="both"/>
        <w:rPr>
          <w:rFonts w:ascii="Times New Roman" w:hAnsi="Times New Roman"/>
          <w:sz w:val="28"/>
          <w:szCs w:val="28"/>
          <w:lang w:val="ru-RU"/>
        </w:rPr>
      </w:pPr>
    </w:p>
    <w:p w:rsidR="005E1867" w:rsidRDefault="005E1867" w:rsidP="00390A20">
      <w:pPr>
        <w:pStyle w:val="a3"/>
        <w:spacing w:line="360" w:lineRule="auto"/>
        <w:ind w:firstLine="720"/>
        <w:jc w:val="both"/>
        <w:rPr>
          <w:rFonts w:ascii="Times New Roman" w:hAnsi="Times New Roman"/>
          <w:sz w:val="28"/>
          <w:szCs w:val="28"/>
          <w:lang w:val="ru-RU"/>
        </w:rPr>
      </w:pPr>
    </w:p>
    <w:p w:rsidR="001C5BE7" w:rsidRDefault="00D97212" w:rsidP="005929DC">
      <w:pPr>
        <w:pStyle w:val="a3"/>
        <w:spacing w:line="360" w:lineRule="auto"/>
        <w:ind w:firstLine="720"/>
        <w:jc w:val="center"/>
        <w:rPr>
          <w:rFonts w:ascii="Times New Roman" w:hAnsi="Times New Roman"/>
          <w:sz w:val="28"/>
          <w:szCs w:val="28"/>
          <w:lang w:val="ru-RU"/>
        </w:rPr>
      </w:pPr>
      <w:r>
        <w:rPr>
          <w:rFonts w:ascii="Times New Roman" w:hAnsi="Times New Roman"/>
          <w:sz w:val="28"/>
          <w:szCs w:val="28"/>
          <w:lang w:val="ru-RU"/>
        </w:rPr>
        <w:t>Рис.3.2.</w:t>
      </w:r>
      <w:r w:rsidR="00666CCF">
        <w:rPr>
          <w:rFonts w:ascii="Times New Roman" w:hAnsi="Times New Roman"/>
          <w:sz w:val="28"/>
          <w:szCs w:val="28"/>
          <w:lang w:val="ru-RU"/>
        </w:rPr>
        <w:t xml:space="preserve"> Методика обліку витрат ТОВ ВКФ «Ельф»</w:t>
      </w:r>
    </w:p>
    <w:p w:rsidR="00666CCF" w:rsidRPr="005929DC" w:rsidRDefault="00666CCF" w:rsidP="00666CCF">
      <w:pPr>
        <w:pStyle w:val="a3"/>
        <w:ind w:firstLine="708"/>
        <w:jc w:val="both"/>
        <w:rPr>
          <w:rFonts w:ascii="Times New Roman" w:hAnsi="Times New Roman"/>
          <w:i/>
          <w:color w:val="FF0000"/>
          <w:sz w:val="24"/>
          <w:szCs w:val="24"/>
          <w:lang w:val="ru-RU"/>
        </w:rPr>
      </w:pPr>
      <w:r w:rsidRPr="005929DC">
        <w:rPr>
          <w:rFonts w:ascii="Times New Roman" w:hAnsi="Times New Roman"/>
          <w:i/>
          <w:sz w:val="24"/>
          <w:szCs w:val="24"/>
        </w:rPr>
        <w:t>Джерело: побудовано автором на основі</w:t>
      </w:r>
      <w:r w:rsidRPr="005929DC">
        <w:rPr>
          <w:rFonts w:ascii="Times New Roman" w:hAnsi="Times New Roman"/>
          <w:i/>
          <w:color w:val="FF0000"/>
          <w:sz w:val="24"/>
          <w:szCs w:val="24"/>
        </w:rPr>
        <w:t xml:space="preserve"> </w:t>
      </w:r>
      <w:r w:rsidRPr="0059012B">
        <w:rPr>
          <w:rFonts w:ascii="Times New Roman" w:hAnsi="Times New Roman"/>
          <w:i/>
          <w:sz w:val="24"/>
          <w:szCs w:val="24"/>
          <w:lang w:val="ru-RU"/>
        </w:rPr>
        <w:t>[</w:t>
      </w:r>
      <w:r w:rsidR="0059012B" w:rsidRPr="0059012B">
        <w:rPr>
          <w:rFonts w:ascii="Times New Roman" w:hAnsi="Times New Roman"/>
          <w:i/>
          <w:sz w:val="24"/>
          <w:szCs w:val="24"/>
        </w:rPr>
        <w:t>10</w:t>
      </w:r>
      <w:r w:rsidRPr="0059012B">
        <w:rPr>
          <w:rFonts w:ascii="Times New Roman" w:hAnsi="Times New Roman"/>
          <w:i/>
          <w:sz w:val="24"/>
          <w:szCs w:val="24"/>
        </w:rPr>
        <w:t>, с.30</w:t>
      </w:r>
      <w:r w:rsidRPr="0059012B">
        <w:rPr>
          <w:rFonts w:ascii="Times New Roman" w:hAnsi="Times New Roman"/>
          <w:i/>
          <w:sz w:val="24"/>
          <w:szCs w:val="24"/>
          <w:lang w:val="ru-RU"/>
        </w:rPr>
        <w:t>]</w:t>
      </w:r>
    </w:p>
    <w:p w:rsidR="00D97212" w:rsidRDefault="00D97212" w:rsidP="00390A20">
      <w:pPr>
        <w:pStyle w:val="a3"/>
        <w:spacing w:line="360" w:lineRule="auto"/>
        <w:ind w:firstLine="720"/>
        <w:jc w:val="both"/>
        <w:rPr>
          <w:rFonts w:ascii="Times New Roman" w:hAnsi="Times New Roman"/>
          <w:sz w:val="28"/>
          <w:szCs w:val="28"/>
          <w:lang w:val="ru-RU"/>
        </w:rPr>
      </w:pPr>
    </w:p>
    <w:p w:rsidR="005E1867" w:rsidRDefault="00390A20" w:rsidP="00390A20">
      <w:pPr>
        <w:pStyle w:val="a3"/>
        <w:spacing w:line="360" w:lineRule="auto"/>
        <w:ind w:firstLine="720"/>
        <w:jc w:val="both"/>
        <w:rPr>
          <w:rFonts w:ascii="Times New Roman" w:hAnsi="Times New Roman"/>
          <w:sz w:val="28"/>
          <w:szCs w:val="28"/>
          <w:lang w:val="ru-RU"/>
        </w:rPr>
      </w:pPr>
      <w:r>
        <w:rPr>
          <w:rFonts w:ascii="Times New Roman" w:hAnsi="Times New Roman"/>
          <w:sz w:val="28"/>
          <w:szCs w:val="28"/>
          <w:lang w:val="ru-RU"/>
        </w:rPr>
        <w:t xml:space="preserve">Для відображення в обліку витрат товариство застосовує </w:t>
      </w:r>
      <w:r w:rsidR="005E1867">
        <w:rPr>
          <w:rFonts w:ascii="Times New Roman" w:hAnsi="Times New Roman"/>
          <w:sz w:val="28"/>
          <w:szCs w:val="28"/>
          <w:lang w:val="ru-RU"/>
        </w:rPr>
        <w:t xml:space="preserve">рахунки </w:t>
      </w:r>
      <w:r>
        <w:rPr>
          <w:rFonts w:ascii="Times New Roman" w:hAnsi="Times New Roman"/>
          <w:sz w:val="28"/>
          <w:szCs w:val="28"/>
          <w:lang w:val="ru-RU"/>
        </w:rPr>
        <w:t>8 та 9 клас</w:t>
      </w:r>
      <w:r w:rsidR="005E1867">
        <w:rPr>
          <w:rFonts w:ascii="Times New Roman" w:hAnsi="Times New Roman"/>
          <w:sz w:val="28"/>
          <w:szCs w:val="28"/>
          <w:lang w:val="ru-RU"/>
        </w:rPr>
        <w:t>у</w:t>
      </w:r>
      <w:r>
        <w:rPr>
          <w:rFonts w:ascii="Times New Roman" w:hAnsi="Times New Roman"/>
          <w:sz w:val="28"/>
          <w:szCs w:val="28"/>
          <w:lang w:val="ru-RU"/>
        </w:rPr>
        <w:t xml:space="preserve"> </w:t>
      </w:r>
      <w:r w:rsidRPr="00BC0D01">
        <w:rPr>
          <w:rFonts w:ascii="Times New Roman" w:hAnsi="Times New Roman"/>
          <w:sz w:val="28"/>
          <w:szCs w:val="28"/>
        </w:rPr>
        <w:t>План</w:t>
      </w:r>
      <w:r>
        <w:rPr>
          <w:rFonts w:ascii="Times New Roman" w:hAnsi="Times New Roman"/>
          <w:sz w:val="28"/>
          <w:szCs w:val="28"/>
        </w:rPr>
        <w:t>у</w:t>
      </w:r>
      <w:r w:rsidRPr="00BC0D01">
        <w:rPr>
          <w:rFonts w:ascii="Times New Roman" w:hAnsi="Times New Roman"/>
          <w:sz w:val="28"/>
          <w:szCs w:val="28"/>
        </w:rPr>
        <w:t xml:space="preserve"> рахунків бухгалтерського обліку активів, капіталу, зобов</w:t>
      </w:r>
      <w:r>
        <w:rPr>
          <w:rFonts w:ascii="Times New Roman" w:hAnsi="Times New Roman"/>
          <w:sz w:val="28"/>
          <w:szCs w:val="28"/>
        </w:rPr>
        <w:t>’</w:t>
      </w:r>
      <w:r w:rsidRPr="00BC0D01">
        <w:rPr>
          <w:rFonts w:ascii="Times New Roman" w:hAnsi="Times New Roman"/>
          <w:sz w:val="28"/>
          <w:szCs w:val="28"/>
        </w:rPr>
        <w:t>язань</w:t>
      </w:r>
      <w:r>
        <w:rPr>
          <w:rFonts w:ascii="Times New Roman" w:hAnsi="Times New Roman"/>
          <w:sz w:val="28"/>
          <w:szCs w:val="28"/>
        </w:rPr>
        <w:t xml:space="preserve"> і господарських операцій підприємств і організацій</w:t>
      </w:r>
      <w:r w:rsidRPr="00BC0D01">
        <w:rPr>
          <w:rFonts w:ascii="Times New Roman" w:hAnsi="Times New Roman"/>
          <w:sz w:val="28"/>
          <w:szCs w:val="28"/>
        </w:rPr>
        <w:t xml:space="preserve">. </w:t>
      </w:r>
      <w:r w:rsidR="004D5C17">
        <w:rPr>
          <w:rFonts w:ascii="Times New Roman" w:hAnsi="Times New Roman"/>
          <w:sz w:val="28"/>
          <w:szCs w:val="28"/>
        </w:rPr>
        <w:t xml:space="preserve">Слід зауважити, що </w:t>
      </w:r>
      <w:r w:rsidR="00CA4EFD">
        <w:rPr>
          <w:rFonts w:ascii="Times New Roman" w:hAnsi="Times New Roman"/>
          <w:sz w:val="28"/>
          <w:szCs w:val="28"/>
        </w:rPr>
        <w:t xml:space="preserve">товариство </w:t>
      </w:r>
      <w:r w:rsidR="004D5C17">
        <w:rPr>
          <w:rFonts w:ascii="Times New Roman" w:hAnsi="Times New Roman"/>
          <w:sz w:val="28"/>
          <w:szCs w:val="28"/>
        </w:rPr>
        <w:t>використовує рахун</w:t>
      </w:r>
      <w:r w:rsidR="005E1867">
        <w:rPr>
          <w:rFonts w:ascii="Times New Roman" w:hAnsi="Times New Roman"/>
          <w:sz w:val="28"/>
          <w:szCs w:val="28"/>
        </w:rPr>
        <w:t>ок 23 «Виробництво» та</w:t>
      </w:r>
      <w:r w:rsidR="004D5C17">
        <w:rPr>
          <w:rFonts w:ascii="Times New Roman" w:hAnsi="Times New Roman"/>
          <w:sz w:val="28"/>
          <w:szCs w:val="28"/>
        </w:rPr>
        <w:t xml:space="preserve"> 91 «Загальновиробничі витрати»</w:t>
      </w:r>
      <w:r w:rsidR="00CA4EFD">
        <w:rPr>
          <w:rFonts w:ascii="Times New Roman" w:hAnsi="Times New Roman"/>
          <w:sz w:val="28"/>
          <w:szCs w:val="28"/>
        </w:rPr>
        <w:t xml:space="preserve"> для формування собівартості наданих послуг – послуги транспортування</w:t>
      </w:r>
      <w:r w:rsidR="004D5C17">
        <w:rPr>
          <w:rFonts w:ascii="Times New Roman" w:hAnsi="Times New Roman"/>
          <w:sz w:val="28"/>
          <w:szCs w:val="28"/>
        </w:rPr>
        <w:t>. Всі витрати, пов’язані з реалізацією товарів, відносять до витрат періоду і не включають до собівартості реалізованих товарів.</w:t>
      </w:r>
      <w:r w:rsidR="007B2ED0">
        <w:rPr>
          <w:rFonts w:ascii="Times New Roman" w:hAnsi="Times New Roman"/>
          <w:sz w:val="28"/>
          <w:szCs w:val="28"/>
        </w:rPr>
        <w:t xml:space="preserve"> </w:t>
      </w:r>
      <w:r w:rsidR="005E1867">
        <w:rPr>
          <w:rFonts w:ascii="Times New Roman" w:hAnsi="Times New Roman"/>
          <w:sz w:val="28"/>
          <w:szCs w:val="28"/>
          <w:lang w:val="ru-RU"/>
        </w:rPr>
        <w:t xml:space="preserve">Головна книга з залишками по рахункам та оборотно-сальдова відомість (річна) по рахункам формуються в таблицях </w:t>
      </w:r>
      <w:r w:rsidR="005E1867">
        <w:rPr>
          <w:rFonts w:ascii="Times New Roman" w:hAnsi="Times New Roman"/>
          <w:sz w:val="28"/>
          <w:szCs w:val="28"/>
          <w:lang w:val="en-US"/>
        </w:rPr>
        <w:t>Excel</w:t>
      </w:r>
      <w:r w:rsidR="005E1867">
        <w:rPr>
          <w:rFonts w:ascii="Times New Roman" w:hAnsi="Times New Roman"/>
          <w:sz w:val="28"/>
          <w:szCs w:val="28"/>
          <w:lang w:val="ru-RU"/>
        </w:rPr>
        <w:t xml:space="preserve"> (рис.3.3).</w:t>
      </w:r>
    </w:p>
    <w:p w:rsidR="005E1867" w:rsidRPr="005E1867" w:rsidRDefault="007B2ED0" w:rsidP="00390A20">
      <w:pPr>
        <w:pStyle w:val="a3"/>
        <w:spacing w:line="360" w:lineRule="auto"/>
        <w:ind w:firstLine="720"/>
        <w:jc w:val="both"/>
        <w:rPr>
          <w:rFonts w:ascii="Times New Roman" w:hAnsi="Times New Roman"/>
          <w:sz w:val="28"/>
          <w:szCs w:val="28"/>
          <w:lang w:val="ru-RU"/>
        </w:rPr>
      </w:pPr>
      <w:r>
        <w:rPr>
          <w:rFonts w:ascii="Times New Roman" w:hAnsi="Times New Roman"/>
          <w:noProof/>
          <w:sz w:val="28"/>
          <w:szCs w:val="28"/>
          <w:lang w:val="ru-RU"/>
        </w:rPr>
        <w:drawing>
          <wp:anchor distT="0" distB="0" distL="114300" distR="114300" simplePos="0" relativeHeight="251720704" behindDoc="1" locked="0" layoutInCell="1" allowOverlap="1">
            <wp:simplePos x="0" y="0"/>
            <wp:positionH relativeFrom="column">
              <wp:posOffset>276225</wp:posOffset>
            </wp:positionH>
            <wp:positionV relativeFrom="paragraph">
              <wp:posOffset>15240</wp:posOffset>
            </wp:positionV>
            <wp:extent cx="4803140" cy="2463800"/>
            <wp:effectExtent l="19050" t="0" r="0" b="0"/>
            <wp:wrapTight wrapText="bothSides">
              <wp:wrapPolygon edited="0">
                <wp:start x="-86" y="0"/>
                <wp:lineTo x="-86" y="21377"/>
                <wp:lineTo x="21589" y="21377"/>
                <wp:lineTo x="21589" y="0"/>
                <wp:lineTo x="-86" y="0"/>
              </wp:wrapPolygon>
            </wp:wrapTight>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t="31915"/>
                    <a:stretch>
                      <a:fillRect/>
                    </a:stretch>
                  </pic:blipFill>
                  <pic:spPr bwMode="auto">
                    <a:xfrm>
                      <a:off x="0" y="0"/>
                      <a:ext cx="4803140" cy="2463800"/>
                    </a:xfrm>
                    <a:prstGeom prst="rect">
                      <a:avLst/>
                    </a:prstGeom>
                    <a:noFill/>
                    <a:ln w="9525">
                      <a:noFill/>
                      <a:miter lim="800000"/>
                      <a:headEnd/>
                      <a:tailEnd/>
                    </a:ln>
                  </pic:spPr>
                </pic:pic>
              </a:graphicData>
            </a:graphic>
          </wp:anchor>
        </w:drawing>
      </w:r>
    </w:p>
    <w:p w:rsidR="00750D04" w:rsidRDefault="00750D04" w:rsidP="00390A20">
      <w:pPr>
        <w:pStyle w:val="a3"/>
        <w:spacing w:line="360" w:lineRule="auto"/>
        <w:ind w:firstLine="720"/>
        <w:jc w:val="both"/>
        <w:rPr>
          <w:rFonts w:ascii="Times New Roman" w:hAnsi="Times New Roman"/>
          <w:sz w:val="28"/>
          <w:szCs w:val="28"/>
        </w:rPr>
      </w:pPr>
    </w:p>
    <w:p w:rsidR="00390A20" w:rsidRPr="00C060F9" w:rsidRDefault="004D5C17" w:rsidP="00C060F9">
      <w:pPr>
        <w:pStyle w:val="a3"/>
        <w:spacing w:line="360" w:lineRule="auto"/>
        <w:ind w:firstLine="708"/>
        <w:jc w:val="both"/>
        <w:rPr>
          <w:rFonts w:ascii="Times New Roman" w:hAnsi="Times New Roman"/>
          <w:sz w:val="28"/>
          <w:szCs w:val="28"/>
        </w:rPr>
      </w:pPr>
      <w:r>
        <w:rPr>
          <w:rFonts w:ascii="Times New Roman" w:hAnsi="Times New Roman"/>
          <w:sz w:val="28"/>
          <w:szCs w:val="28"/>
        </w:rPr>
        <w:t xml:space="preserve"> </w:t>
      </w:r>
    </w:p>
    <w:p w:rsidR="001413A6" w:rsidRPr="00C060F9" w:rsidRDefault="001413A6" w:rsidP="00C060F9">
      <w:pPr>
        <w:spacing w:after="0" w:line="360" w:lineRule="auto"/>
        <w:ind w:firstLine="709"/>
        <w:jc w:val="both"/>
        <w:rPr>
          <w:rFonts w:ascii="Times New Roman" w:hAnsi="Times New Roman"/>
          <w:sz w:val="28"/>
          <w:szCs w:val="28"/>
          <w:lang w:val="uk-UA"/>
        </w:rPr>
      </w:pPr>
    </w:p>
    <w:p w:rsidR="001413A6" w:rsidRPr="00C060F9" w:rsidRDefault="001413A6" w:rsidP="00C060F9">
      <w:pPr>
        <w:spacing w:after="0" w:line="360" w:lineRule="auto"/>
        <w:ind w:firstLine="709"/>
        <w:jc w:val="both"/>
        <w:rPr>
          <w:rFonts w:ascii="Times New Roman" w:hAnsi="Times New Roman"/>
          <w:sz w:val="28"/>
          <w:szCs w:val="28"/>
          <w:lang w:val="uk-UA"/>
        </w:rPr>
      </w:pPr>
    </w:p>
    <w:p w:rsidR="00C060F9" w:rsidRPr="00C060F9" w:rsidRDefault="00C060F9" w:rsidP="00C060F9">
      <w:pPr>
        <w:spacing w:after="0" w:line="360" w:lineRule="auto"/>
        <w:ind w:firstLine="709"/>
        <w:jc w:val="both"/>
        <w:rPr>
          <w:rFonts w:ascii="Times New Roman" w:hAnsi="Times New Roman"/>
          <w:sz w:val="28"/>
          <w:szCs w:val="28"/>
          <w:lang w:val="uk-UA"/>
        </w:rPr>
      </w:pPr>
    </w:p>
    <w:p w:rsidR="00C060F9" w:rsidRPr="00C060F9" w:rsidRDefault="00C060F9" w:rsidP="00C060F9">
      <w:pPr>
        <w:spacing w:after="0" w:line="360" w:lineRule="auto"/>
        <w:ind w:firstLine="709"/>
        <w:jc w:val="both"/>
        <w:rPr>
          <w:rFonts w:ascii="Times New Roman" w:hAnsi="Times New Roman"/>
          <w:sz w:val="28"/>
          <w:szCs w:val="28"/>
          <w:lang w:val="uk-UA"/>
        </w:rPr>
      </w:pPr>
    </w:p>
    <w:p w:rsidR="00DB3075" w:rsidRDefault="00DB3075" w:rsidP="00791079">
      <w:pPr>
        <w:spacing w:after="0" w:line="360" w:lineRule="auto"/>
        <w:ind w:firstLine="709"/>
        <w:jc w:val="both"/>
        <w:rPr>
          <w:rFonts w:ascii="Times New Roman" w:hAnsi="Times New Roman"/>
          <w:sz w:val="28"/>
          <w:szCs w:val="28"/>
          <w:lang w:val="uk-UA"/>
        </w:rPr>
      </w:pPr>
    </w:p>
    <w:p w:rsidR="005929DC" w:rsidRDefault="005E1867" w:rsidP="005929DC">
      <w:pPr>
        <w:spacing w:after="0" w:line="360" w:lineRule="auto"/>
        <w:jc w:val="center"/>
        <w:rPr>
          <w:rFonts w:ascii="Times New Roman" w:hAnsi="Times New Roman"/>
          <w:sz w:val="28"/>
          <w:szCs w:val="28"/>
          <w:lang w:val="uk-UA"/>
        </w:rPr>
      </w:pPr>
      <w:r w:rsidRPr="005E1867">
        <w:rPr>
          <w:rFonts w:ascii="Times New Roman" w:hAnsi="Times New Roman"/>
          <w:sz w:val="28"/>
          <w:szCs w:val="28"/>
          <w:lang w:val="uk-UA"/>
        </w:rPr>
        <w:t>Рис. 3.3. Фрагмент Оборотно-сальдової відомості ТОВ ВКФ «Ельф»</w:t>
      </w:r>
    </w:p>
    <w:p w:rsidR="005E1867" w:rsidRPr="005E1867" w:rsidRDefault="005E1867" w:rsidP="005929DC">
      <w:pPr>
        <w:spacing w:after="0" w:line="360" w:lineRule="auto"/>
        <w:jc w:val="center"/>
        <w:rPr>
          <w:rFonts w:ascii="Times New Roman" w:hAnsi="Times New Roman"/>
          <w:sz w:val="28"/>
          <w:szCs w:val="28"/>
          <w:lang w:val="uk-UA"/>
        </w:rPr>
      </w:pPr>
      <w:r w:rsidRPr="005E1867">
        <w:rPr>
          <w:rFonts w:ascii="Times New Roman" w:hAnsi="Times New Roman"/>
          <w:sz w:val="28"/>
          <w:szCs w:val="28"/>
          <w:lang w:val="uk-UA"/>
        </w:rPr>
        <w:t xml:space="preserve"> за 2020 рік</w:t>
      </w:r>
    </w:p>
    <w:p w:rsidR="00E6483F" w:rsidRPr="00CA4EFD" w:rsidRDefault="00E6483F" w:rsidP="00E6483F">
      <w:pPr>
        <w:pStyle w:val="1"/>
        <w:spacing w:before="0" w:after="0" w:line="360" w:lineRule="auto"/>
        <w:ind w:firstLine="709"/>
        <w:jc w:val="both"/>
        <w:rPr>
          <w:rFonts w:ascii="Times New Roman" w:hAnsi="Times New Roman"/>
          <w:b w:val="0"/>
          <w:bCs w:val="0"/>
          <w:sz w:val="28"/>
          <w:szCs w:val="28"/>
          <w:lang w:val="uk-UA"/>
        </w:rPr>
      </w:pPr>
      <w:r w:rsidRPr="00E6483F">
        <w:rPr>
          <w:rFonts w:ascii="Times New Roman" w:hAnsi="Times New Roman"/>
          <w:b w:val="0"/>
          <w:sz w:val="28"/>
          <w:szCs w:val="28"/>
          <w:lang w:val="uk-UA"/>
        </w:rPr>
        <w:lastRenderedPageBreak/>
        <w:t>Якщо співставити інформацію, викладену в оборотно-сальдовій відомості та Звіті про фінансові результати (рис.3.</w:t>
      </w:r>
      <w:r w:rsidR="00FA5E8D">
        <w:rPr>
          <w:rFonts w:ascii="Times New Roman" w:hAnsi="Times New Roman"/>
          <w:b w:val="0"/>
          <w:sz w:val="28"/>
          <w:szCs w:val="28"/>
          <w:lang w:val="uk-UA"/>
        </w:rPr>
        <w:t>4</w:t>
      </w:r>
      <w:r w:rsidRPr="00E6483F">
        <w:rPr>
          <w:rFonts w:ascii="Times New Roman" w:hAnsi="Times New Roman"/>
          <w:b w:val="0"/>
          <w:sz w:val="28"/>
          <w:szCs w:val="28"/>
          <w:lang w:val="uk-UA"/>
        </w:rPr>
        <w:t xml:space="preserve">), то розуміємо, що </w:t>
      </w:r>
      <w:r w:rsidR="00226F0D">
        <w:rPr>
          <w:rFonts w:ascii="Times New Roman" w:hAnsi="Times New Roman"/>
          <w:b w:val="0"/>
          <w:sz w:val="28"/>
          <w:szCs w:val="28"/>
          <w:lang w:val="uk-UA"/>
        </w:rPr>
        <w:t>обороти</w:t>
      </w:r>
      <w:r w:rsidR="00377019">
        <w:rPr>
          <w:rFonts w:ascii="Times New Roman" w:hAnsi="Times New Roman"/>
          <w:b w:val="0"/>
          <w:sz w:val="28"/>
          <w:szCs w:val="28"/>
          <w:lang w:val="uk-UA"/>
        </w:rPr>
        <w:t xml:space="preserve"> по рахункам </w:t>
      </w:r>
      <w:r w:rsidRPr="00E6483F">
        <w:rPr>
          <w:rFonts w:ascii="Times New Roman" w:hAnsi="Times New Roman"/>
          <w:b w:val="0"/>
          <w:sz w:val="28"/>
          <w:szCs w:val="28"/>
          <w:lang w:val="uk-UA"/>
        </w:rPr>
        <w:t>8 класу</w:t>
      </w:r>
      <w:r w:rsidR="00377019">
        <w:rPr>
          <w:rFonts w:ascii="Times New Roman" w:hAnsi="Times New Roman"/>
          <w:b w:val="0"/>
          <w:sz w:val="28"/>
          <w:szCs w:val="28"/>
          <w:lang w:val="uk-UA"/>
        </w:rPr>
        <w:t xml:space="preserve"> не списуються на рахунки 9 класу</w:t>
      </w:r>
      <w:r w:rsidRPr="00E6483F">
        <w:rPr>
          <w:rFonts w:ascii="Times New Roman" w:hAnsi="Times New Roman"/>
          <w:b w:val="0"/>
          <w:sz w:val="28"/>
          <w:szCs w:val="28"/>
          <w:lang w:val="uk-UA"/>
        </w:rPr>
        <w:t xml:space="preserve">. Такий підхід суперечить нормам Інструкції </w:t>
      </w:r>
      <w:r w:rsidRPr="00E6483F">
        <w:rPr>
          <w:rFonts w:ascii="Times New Roman" w:hAnsi="Times New Roman"/>
          <w:b w:val="0"/>
          <w:bCs w:val="0"/>
          <w:sz w:val="28"/>
          <w:szCs w:val="28"/>
          <w:lang w:val="uk-UA"/>
        </w:rPr>
        <w:t xml:space="preserve">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w:t>
      </w:r>
      <w:r w:rsidRPr="00E6483F">
        <w:rPr>
          <w:rFonts w:ascii="Times New Roman" w:hAnsi="Times New Roman"/>
          <w:b w:val="0"/>
          <w:sz w:val="28"/>
          <w:szCs w:val="28"/>
          <w:lang w:val="uk-UA"/>
        </w:rPr>
        <w:t xml:space="preserve">рахунки </w:t>
      </w:r>
      <w:r>
        <w:rPr>
          <w:rFonts w:ascii="Times New Roman" w:hAnsi="Times New Roman"/>
          <w:b w:val="0"/>
          <w:sz w:val="28"/>
          <w:szCs w:val="28"/>
          <w:lang w:val="uk-UA"/>
        </w:rPr>
        <w:t xml:space="preserve">8 </w:t>
      </w:r>
      <w:r w:rsidRPr="00E6483F">
        <w:rPr>
          <w:rFonts w:ascii="Times New Roman" w:hAnsi="Times New Roman"/>
          <w:b w:val="0"/>
          <w:sz w:val="28"/>
          <w:szCs w:val="28"/>
          <w:lang w:val="uk-UA"/>
        </w:rPr>
        <w:t xml:space="preserve">класу можуть використовувати для узагальнення інформації про витрати за елементами з щомісячним списанням сальдо рахунків у кореспонденції з рахунком 23 </w:t>
      </w:r>
      <w:r>
        <w:rPr>
          <w:rFonts w:ascii="Times New Roman" w:hAnsi="Times New Roman"/>
          <w:b w:val="0"/>
          <w:sz w:val="28"/>
          <w:szCs w:val="28"/>
          <w:lang w:val="uk-UA"/>
        </w:rPr>
        <w:t>«</w:t>
      </w:r>
      <w:r w:rsidRPr="00E6483F">
        <w:rPr>
          <w:rFonts w:ascii="Times New Roman" w:hAnsi="Times New Roman"/>
          <w:b w:val="0"/>
          <w:sz w:val="28"/>
          <w:szCs w:val="28"/>
          <w:lang w:val="uk-UA"/>
        </w:rPr>
        <w:t>Виробництво</w:t>
      </w:r>
      <w:r>
        <w:rPr>
          <w:rFonts w:ascii="Times New Roman" w:hAnsi="Times New Roman"/>
          <w:b w:val="0"/>
          <w:sz w:val="28"/>
          <w:szCs w:val="28"/>
          <w:lang w:val="uk-UA"/>
        </w:rPr>
        <w:t>»</w:t>
      </w:r>
      <w:r w:rsidRPr="00E6483F">
        <w:rPr>
          <w:rFonts w:ascii="Times New Roman" w:hAnsi="Times New Roman"/>
          <w:b w:val="0"/>
          <w:sz w:val="28"/>
          <w:szCs w:val="28"/>
          <w:lang w:val="uk-UA"/>
        </w:rPr>
        <w:t xml:space="preserve"> і рахунками</w:t>
      </w:r>
      <w:r w:rsidRPr="00E6483F">
        <w:rPr>
          <w:rFonts w:ascii="Times New Roman" w:hAnsi="Times New Roman"/>
          <w:b w:val="0"/>
          <w:sz w:val="28"/>
          <w:szCs w:val="28"/>
        </w:rPr>
        <w:t> </w:t>
      </w:r>
      <w:hyperlink r:id="rId23" w:anchor="n1035" w:history="1">
        <w:r w:rsidRPr="00E6483F">
          <w:rPr>
            <w:rStyle w:val="a9"/>
            <w:rFonts w:ascii="Times New Roman" w:hAnsi="Times New Roman"/>
            <w:b w:val="0"/>
            <w:color w:val="auto"/>
            <w:sz w:val="28"/>
            <w:szCs w:val="28"/>
            <w:u w:val="none"/>
            <w:lang w:val="uk-UA"/>
          </w:rPr>
          <w:t>класу 9</w:t>
        </w:r>
      </w:hyperlink>
      <w:r w:rsidRPr="00E6483F">
        <w:rPr>
          <w:rFonts w:ascii="Times New Roman" w:hAnsi="Times New Roman"/>
          <w:b w:val="0"/>
          <w:sz w:val="28"/>
          <w:szCs w:val="28"/>
        </w:rPr>
        <w:t> </w:t>
      </w:r>
      <w:r>
        <w:rPr>
          <w:rFonts w:ascii="Times New Roman" w:hAnsi="Times New Roman"/>
          <w:b w:val="0"/>
          <w:sz w:val="28"/>
          <w:szCs w:val="28"/>
          <w:lang w:val="uk-UA"/>
        </w:rPr>
        <w:t>«</w:t>
      </w:r>
      <w:r w:rsidRPr="00E6483F">
        <w:rPr>
          <w:rFonts w:ascii="Times New Roman" w:hAnsi="Times New Roman"/>
          <w:b w:val="0"/>
          <w:sz w:val="28"/>
          <w:szCs w:val="28"/>
          <w:lang w:val="uk-UA"/>
        </w:rPr>
        <w:t>Витрати діяльності</w:t>
      </w:r>
      <w:r>
        <w:rPr>
          <w:rFonts w:ascii="Times New Roman" w:hAnsi="Times New Roman"/>
          <w:b w:val="0"/>
          <w:sz w:val="28"/>
          <w:szCs w:val="28"/>
          <w:lang w:val="uk-UA"/>
        </w:rPr>
        <w:t>»</w:t>
      </w:r>
      <w:r w:rsidRPr="0059012B">
        <w:rPr>
          <w:rFonts w:ascii="Times New Roman" w:hAnsi="Times New Roman"/>
          <w:b w:val="0"/>
          <w:sz w:val="28"/>
          <w:szCs w:val="28"/>
          <w:lang w:val="uk-UA"/>
        </w:rPr>
        <w:t>.</w:t>
      </w:r>
      <w:r w:rsidR="00CA4EFD">
        <w:rPr>
          <w:rFonts w:ascii="Times New Roman" w:hAnsi="Times New Roman"/>
          <w:b w:val="0"/>
          <w:color w:val="FF0000"/>
          <w:sz w:val="28"/>
          <w:szCs w:val="28"/>
          <w:lang w:val="uk-UA"/>
        </w:rPr>
        <w:t xml:space="preserve"> </w:t>
      </w:r>
    </w:p>
    <w:p w:rsidR="00DB3075" w:rsidRDefault="00E6483F" w:rsidP="00DB3075">
      <w:pPr>
        <w:spacing w:after="0" w:line="360" w:lineRule="auto"/>
        <w:ind w:firstLine="709"/>
        <w:jc w:val="center"/>
        <w:rPr>
          <w:rFonts w:ascii="Times New Roman" w:hAnsi="Times New Roman"/>
          <w:sz w:val="28"/>
          <w:szCs w:val="28"/>
          <w:lang w:val="uk-UA"/>
        </w:rPr>
      </w:pPr>
      <w:r w:rsidRPr="00E6483F">
        <w:rPr>
          <w:rFonts w:ascii="Times New Roman" w:hAnsi="Times New Roman"/>
          <w:noProof/>
          <w:lang w:eastAsia="ru-RU"/>
        </w:rPr>
        <w:drawing>
          <wp:anchor distT="0" distB="0" distL="114300" distR="114300" simplePos="0" relativeHeight="251721728" behindDoc="1" locked="0" layoutInCell="1" allowOverlap="1">
            <wp:simplePos x="0" y="0"/>
            <wp:positionH relativeFrom="column">
              <wp:posOffset>-108585</wp:posOffset>
            </wp:positionH>
            <wp:positionV relativeFrom="paragraph">
              <wp:posOffset>62865</wp:posOffset>
            </wp:positionV>
            <wp:extent cx="5972810" cy="2232660"/>
            <wp:effectExtent l="19050" t="0" r="8890" b="0"/>
            <wp:wrapTight wrapText="bothSides">
              <wp:wrapPolygon edited="0">
                <wp:start x="-69" y="0"/>
                <wp:lineTo x="-69" y="21379"/>
                <wp:lineTo x="21632" y="21379"/>
                <wp:lineTo x="21632" y="0"/>
                <wp:lineTo x="-69" y="0"/>
              </wp:wrapPolygon>
            </wp:wrapTight>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l="7956" t="21326" r="29561" b="37176"/>
                    <a:stretch>
                      <a:fillRect/>
                    </a:stretch>
                  </pic:blipFill>
                  <pic:spPr bwMode="auto">
                    <a:xfrm>
                      <a:off x="0" y="0"/>
                      <a:ext cx="5972810" cy="2232660"/>
                    </a:xfrm>
                    <a:prstGeom prst="rect">
                      <a:avLst/>
                    </a:prstGeom>
                    <a:noFill/>
                    <a:ln w="9525">
                      <a:noFill/>
                      <a:miter lim="800000"/>
                      <a:headEnd/>
                      <a:tailEnd/>
                    </a:ln>
                  </pic:spPr>
                </pic:pic>
              </a:graphicData>
            </a:graphic>
          </wp:anchor>
        </w:drawing>
      </w:r>
      <w:r w:rsidRPr="00E6483F">
        <w:rPr>
          <w:rFonts w:ascii="Times New Roman" w:hAnsi="Times New Roman"/>
          <w:sz w:val="28"/>
          <w:szCs w:val="28"/>
          <w:lang w:val="uk-UA"/>
        </w:rPr>
        <w:t>Рис. 3.</w:t>
      </w:r>
      <w:r w:rsidR="00FA5E8D">
        <w:rPr>
          <w:rFonts w:ascii="Times New Roman" w:hAnsi="Times New Roman"/>
          <w:sz w:val="28"/>
          <w:szCs w:val="28"/>
          <w:lang w:val="uk-UA"/>
        </w:rPr>
        <w:t>4</w:t>
      </w:r>
      <w:r w:rsidRPr="00E6483F">
        <w:rPr>
          <w:rFonts w:ascii="Times New Roman" w:hAnsi="Times New Roman"/>
          <w:sz w:val="28"/>
          <w:szCs w:val="28"/>
          <w:lang w:val="uk-UA"/>
        </w:rPr>
        <w:t xml:space="preserve">. Фрагмент фінансової звітності малого підприємства </w:t>
      </w:r>
      <w:r w:rsidR="001F1ACD">
        <w:rPr>
          <w:rFonts w:ascii="Times New Roman" w:hAnsi="Times New Roman"/>
          <w:sz w:val="28"/>
          <w:szCs w:val="28"/>
          <w:lang w:val="uk-UA"/>
        </w:rPr>
        <w:t xml:space="preserve">            </w:t>
      </w:r>
    </w:p>
    <w:p w:rsidR="005E1867" w:rsidRDefault="001F1ACD" w:rsidP="00DB3075">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 </w:t>
      </w:r>
      <w:r w:rsidR="00E6483F" w:rsidRPr="00E6483F">
        <w:rPr>
          <w:rFonts w:ascii="Times New Roman" w:hAnsi="Times New Roman"/>
          <w:sz w:val="28"/>
          <w:szCs w:val="28"/>
          <w:lang w:val="uk-UA"/>
        </w:rPr>
        <w:t>ТОВ ВКФ «Ельф» за 2020 рік</w:t>
      </w:r>
    </w:p>
    <w:p w:rsidR="007E6FA8" w:rsidRDefault="007E6FA8" w:rsidP="007E6FA8">
      <w:pPr>
        <w:spacing w:after="0" w:line="360" w:lineRule="auto"/>
        <w:ind w:firstLine="709"/>
        <w:jc w:val="both"/>
        <w:rPr>
          <w:rFonts w:ascii="Times New Roman" w:hAnsi="Times New Roman"/>
          <w:sz w:val="28"/>
          <w:szCs w:val="28"/>
          <w:lang w:val="uk-UA"/>
        </w:rPr>
      </w:pPr>
    </w:p>
    <w:p w:rsidR="007E6FA8" w:rsidRPr="00E17380" w:rsidRDefault="007E6FA8" w:rsidP="007E6FA8">
      <w:pPr>
        <w:pStyle w:val="a3"/>
        <w:spacing w:line="360" w:lineRule="auto"/>
        <w:ind w:firstLine="708"/>
        <w:jc w:val="both"/>
        <w:rPr>
          <w:rFonts w:ascii="Times New Roman" w:hAnsi="Times New Roman"/>
          <w:color w:val="FF0000"/>
          <w:sz w:val="28"/>
          <w:szCs w:val="28"/>
        </w:rPr>
      </w:pPr>
      <w:r>
        <w:rPr>
          <w:rFonts w:ascii="Times New Roman" w:hAnsi="Times New Roman"/>
          <w:sz w:val="28"/>
          <w:szCs w:val="28"/>
        </w:rPr>
        <w:t xml:space="preserve">Облік доходів ТОВ ВКФ «Ельф» здійснюється у відповідності до </w:t>
      </w:r>
      <w:r w:rsidRPr="006231F0">
        <w:rPr>
          <w:rFonts w:ascii="Times New Roman" w:hAnsi="Times New Roman"/>
          <w:sz w:val="28"/>
          <w:szCs w:val="28"/>
        </w:rPr>
        <w:t xml:space="preserve">П(С)БО 15 «Дохід» </w:t>
      </w:r>
      <w:r w:rsidR="0059012B" w:rsidRPr="0059012B">
        <w:rPr>
          <w:rFonts w:ascii="Times New Roman" w:hAnsi="Times New Roman"/>
          <w:sz w:val="28"/>
          <w:szCs w:val="28"/>
        </w:rPr>
        <w:t>[43</w:t>
      </w:r>
      <w:r w:rsidRPr="0059012B">
        <w:rPr>
          <w:rFonts w:ascii="Times New Roman" w:hAnsi="Times New Roman"/>
          <w:sz w:val="28"/>
          <w:szCs w:val="28"/>
        </w:rPr>
        <w:t>],</w:t>
      </w:r>
      <w:r w:rsidRPr="00E17380">
        <w:rPr>
          <w:rFonts w:ascii="Times New Roman" w:hAnsi="Times New Roman"/>
          <w:color w:val="FF0000"/>
          <w:sz w:val="28"/>
          <w:szCs w:val="28"/>
        </w:rPr>
        <w:t xml:space="preserve"> </w:t>
      </w:r>
      <w:r w:rsidRPr="00E17380">
        <w:rPr>
          <w:rFonts w:ascii="Times New Roman" w:hAnsi="Times New Roman"/>
          <w:sz w:val="28"/>
          <w:szCs w:val="28"/>
        </w:rPr>
        <w:t>з використанням рахунків 7 класу «Доходи і результати діяльності».</w:t>
      </w:r>
    </w:p>
    <w:p w:rsidR="007E6FA8" w:rsidRPr="00151467" w:rsidRDefault="006231F0" w:rsidP="007E6FA8">
      <w:pPr>
        <w:spacing w:after="0" w:line="360" w:lineRule="auto"/>
        <w:ind w:firstLine="709"/>
        <w:jc w:val="both"/>
        <w:rPr>
          <w:rFonts w:ascii="Times New Roman" w:hAnsi="Times New Roman"/>
          <w:sz w:val="28"/>
          <w:szCs w:val="28"/>
          <w:lang w:val="uk-UA"/>
        </w:rPr>
      </w:pPr>
      <w:r w:rsidRPr="00E17380">
        <w:rPr>
          <w:rFonts w:ascii="Times New Roman" w:hAnsi="Times New Roman"/>
          <w:sz w:val="28"/>
          <w:szCs w:val="28"/>
          <w:lang w:val="uk-UA"/>
        </w:rPr>
        <w:t>Розміри</w:t>
      </w:r>
      <w:r w:rsidRPr="006231F0">
        <w:rPr>
          <w:rFonts w:ascii="Times New Roman" w:hAnsi="Times New Roman"/>
          <w:sz w:val="28"/>
          <w:szCs w:val="28"/>
          <w:lang w:val="uk-UA"/>
        </w:rPr>
        <w:t xml:space="preserve"> </w:t>
      </w:r>
      <w:r w:rsidRPr="00E17380">
        <w:rPr>
          <w:rFonts w:ascii="Times New Roman" w:hAnsi="Times New Roman"/>
          <w:sz w:val="28"/>
          <w:szCs w:val="28"/>
          <w:lang w:val="uk-UA"/>
        </w:rPr>
        <w:t xml:space="preserve">доходів </w:t>
      </w:r>
      <w:r w:rsidRPr="006231F0">
        <w:rPr>
          <w:rFonts w:ascii="Times New Roman" w:hAnsi="Times New Roman"/>
          <w:sz w:val="28"/>
          <w:szCs w:val="28"/>
          <w:lang w:val="uk-UA"/>
        </w:rPr>
        <w:t>товариства</w:t>
      </w:r>
      <w:r w:rsidRPr="00E17380">
        <w:rPr>
          <w:rFonts w:ascii="Times New Roman" w:hAnsi="Times New Roman"/>
          <w:sz w:val="28"/>
          <w:szCs w:val="28"/>
          <w:lang w:val="uk-UA"/>
        </w:rPr>
        <w:t xml:space="preserve"> залежать від строків реалізації </w:t>
      </w:r>
      <w:r w:rsidRPr="006231F0">
        <w:rPr>
          <w:rFonts w:ascii="Times New Roman" w:hAnsi="Times New Roman"/>
          <w:sz w:val="28"/>
          <w:szCs w:val="28"/>
          <w:lang w:val="uk-UA"/>
        </w:rPr>
        <w:t>товарів</w:t>
      </w:r>
      <w:r w:rsidRPr="00E17380">
        <w:rPr>
          <w:rFonts w:ascii="Times New Roman" w:hAnsi="Times New Roman"/>
          <w:sz w:val="28"/>
          <w:szCs w:val="28"/>
          <w:lang w:val="uk-UA"/>
        </w:rPr>
        <w:t xml:space="preserve"> і цін</w:t>
      </w:r>
      <w:r w:rsidRPr="006231F0">
        <w:rPr>
          <w:rFonts w:ascii="Times New Roman" w:hAnsi="Times New Roman"/>
          <w:sz w:val="28"/>
          <w:szCs w:val="28"/>
          <w:lang w:val="uk-UA"/>
        </w:rPr>
        <w:t xml:space="preserve"> на них і</w:t>
      </w:r>
      <w:r w:rsidRPr="00E17380">
        <w:rPr>
          <w:rFonts w:ascii="Times New Roman" w:hAnsi="Times New Roman"/>
          <w:sz w:val="28"/>
          <w:szCs w:val="28"/>
          <w:lang w:val="uk-UA"/>
        </w:rPr>
        <w:t xml:space="preserve"> є </w:t>
      </w:r>
      <w:r w:rsidRPr="006231F0">
        <w:rPr>
          <w:rFonts w:ascii="Times New Roman" w:hAnsi="Times New Roman"/>
          <w:sz w:val="28"/>
          <w:szCs w:val="28"/>
          <w:lang w:val="uk-UA"/>
        </w:rPr>
        <w:t>основним</w:t>
      </w:r>
      <w:r w:rsidRPr="00E17380">
        <w:rPr>
          <w:rFonts w:ascii="Times New Roman" w:hAnsi="Times New Roman"/>
          <w:sz w:val="28"/>
          <w:szCs w:val="28"/>
          <w:lang w:val="uk-UA"/>
        </w:rPr>
        <w:t xml:space="preserve"> джерел</w:t>
      </w:r>
      <w:r w:rsidRPr="006231F0">
        <w:rPr>
          <w:rFonts w:ascii="Times New Roman" w:hAnsi="Times New Roman"/>
          <w:sz w:val="28"/>
          <w:szCs w:val="28"/>
          <w:lang w:val="uk-UA"/>
        </w:rPr>
        <w:t>ом</w:t>
      </w:r>
      <w:r w:rsidRPr="00E17380">
        <w:rPr>
          <w:rFonts w:ascii="Times New Roman" w:hAnsi="Times New Roman"/>
          <w:sz w:val="28"/>
          <w:szCs w:val="28"/>
          <w:lang w:val="uk-UA"/>
        </w:rPr>
        <w:t xml:space="preserve"> фінансових ресурсів </w:t>
      </w:r>
      <w:r w:rsidRPr="006231F0">
        <w:rPr>
          <w:rFonts w:ascii="Times New Roman" w:hAnsi="Times New Roman"/>
          <w:sz w:val="28"/>
          <w:szCs w:val="28"/>
          <w:lang w:val="uk-UA"/>
        </w:rPr>
        <w:t>ТОВ ВКФ «Ельф»</w:t>
      </w:r>
      <w:r w:rsidRPr="00E17380">
        <w:rPr>
          <w:rFonts w:ascii="Times New Roman" w:hAnsi="Times New Roman"/>
          <w:sz w:val="28"/>
          <w:szCs w:val="28"/>
          <w:lang w:val="uk-UA"/>
        </w:rPr>
        <w:t xml:space="preserve">, його розмір і строки надходження впливають на фінансовий стан і платоспроможність </w:t>
      </w:r>
      <w:r w:rsidR="00151467">
        <w:rPr>
          <w:rFonts w:ascii="Times New Roman" w:hAnsi="Times New Roman"/>
          <w:sz w:val="28"/>
          <w:szCs w:val="28"/>
          <w:lang w:val="uk-UA"/>
        </w:rPr>
        <w:t>товариства.</w:t>
      </w:r>
    </w:p>
    <w:p w:rsidR="00FA5E8D" w:rsidRDefault="00FA5E8D" w:rsidP="00FA5E8D">
      <w:pPr>
        <w:pStyle w:val="a3"/>
        <w:spacing w:line="360" w:lineRule="auto"/>
        <w:ind w:firstLine="720"/>
        <w:jc w:val="both"/>
        <w:rPr>
          <w:rFonts w:ascii="Times New Roman" w:hAnsi="Times New Roman"/>
          <w:sz w:val="28"/>
          <w:szCs w:val="28"/>
          <w:lang w:val="ru-RU"/>
        </w:rPr>
      </w:pPr>
      <w:r>
        <w:rPr>
          <w:rFonts w:ascii="Times New Roman" w:hAnsi="Times New Roman"/>
          <w:sz w:val="28"/>
          <w:szCs w:val="28"/>
          <w:lang w:val="ru-RU"/>
        </w:rPr>
        <w:t xml:space="preserve">Головна книга з залишками по рахункам та оборотно-сальдова відомість (річна) по рахункам формуються в таблицях </w:t>
      </w:r>
      <w:r>
        <w:rPr>
          <w:rFonts w:ascii="Times New Roman" w:hAnsi="Times New Roman"/>
          <w:sz w:val="28"/>
          <w:szCs w:val="28"/>
          <w:lang w:val="en-US"/>
        </w:rPr>
        <w:t>Excel</w:t>
      </w:r>
      <w:r>
        <w:rPr>
          <w:rFonts w:ascii="Times New Roman" w:hAnsi="Times New Roman"/>
          <w:sz w:val="28"/>
          <w:szCs w:val="28"/>
          <w:lang w:val="ru-RU"/>
        </w:rPr>
        <w:t xml:space="preserve"> (рис.3.5).</w:t>
      </w:r>
    </w:p>
    <w:p w:rsidR="007E6FA8" w:rsidRPr="00FA5E8D" w:rsidRDefault="00A56364" w:rsidP="007E6FA8">
      <w:pPr>
        <w:spacing w:after="0" w:line="360" w:lineRule="auto"/>
        <w:ind w:firstLine="709"/>
        <w:jc w:val="both"/>
        <w:rPr>
          <w:rFonts w:ascii="Times New Roman" w:hAnsi="Times New Roman"/>
          <w:sz w:val="28"/>
          <w:szCs w:val="28"/>
        </w:rPr>
      </w:pPr>
      <w:r>
        <w:rPr>
          <w:rFonts w:ascii="Times New Roman" w:hAnsi="Times New Roman"/>
          <w:noProof/>
          <w:sz w:val="28"/>
          <w:szCs w:val="28"/>
          <w:lang w:eastAsia="ru-RU"/>
        </w:rPr>
        <w:lastRenderedPageBreak/>
        <w:drawing>
          <wp:anchor distT="0" distB="0" distL="114300" distR="114300" simplePos="0" relativeHeight="251722752" behindDoc="1" locked="0" layoutInCell="1" allowOverlap="1">
            <wp:simplePos x="0" y="0"/>
            <wp:positionH relativeFrom="column">
              <wp:posOffset>469265</wp:posOffset>
            </wp:positionH>
            <wp:positionV relativeFrom="paragraph">
              <wp:posOffset>-200660</wp:posOffset>
            </wp:positionV>
            <wp:extent cx="4642485" cy="1327785"/>
            <wp:effectExtent l="19050" t="0" r="5715" b="0"/>
            <wp:wrapTight wrapText="bothSides">
              <wp:wrapPolygon edited="0">
                <wp:start x="-89" y="0"/>
                <wp:lineTo x="-89" y="21383"/>
                <wp:lineTo x="21627" y="21383"/>
                <wp:lineTo x="21627" y="0"/>
                <wp:lineTo x="-89" y="0"/>
              </wp:wrapPolygon>
            </wp:wrapTight>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t="31398" r="15042" b="44035"/>
                    <a:stretch>
                      <a:fillRect/>
                    </a:stretch>
                  </pic:blipFill>
                  <pic:spPr bwMode="auto">
                    <a:xfrm>
                      <a:off x="0" y="0"/>
                      <a:ext cx="4642485" cy="1327785"/>
                    </a:xfrm>
                    <a:prstGeom prst="rect">
                      <a:avLst/>
                    </a:prstGeom>
                    <a:noFill/>
                    <a:ln w="9525">
                      <a:noFill/>
                      <a:miter lim="800000"/>
                      <a:headEnd/>
                      <a:tailEnd/>
                    </a:ln>
                  </pic:spPr>
                </pic:pic>
              </a:graphicData>
            </a:graphic>
          </wp:anchor>
        </w:drawing>
      </w:r>
    </w:p>
    <w:p w:rsidR="007E6FA8" w:rsidRDefault="007E6FA8" w:rsidP="00791079">
      <w:pPr>
        <w:spacing w:after="0" w:line="360" w:lineRule="auto"/>
        <w:ind w:firstLine="709"/>
        <w:jc w:val="both"/>
        <w:rPr>
          <w:rFonts w:ascii="Times New Roman" w:hAnsi="Times New Roman"/>
          <w:sz w:val="28"/>
          <w:szCs w:val="28"/>
          <w:lang w:val="uk-UA"/>
        </w:rPr>
      </w:pPr>
    </w:p>
    <w:p w:rsidR="007E6FA8" w:rsidRDefault="007E6FA8" w:rsidP="00791079">
      <w:pPr>
        <w:spacing w:after="0" w:line="360" w:lineRule="auto"/>
        <w:ind w:firstLine="709"/>
        <w:jc w:val="both"/>
        <w:rPr>
          <w:rFonts w:ascii="Times New Roman" w:hAnsi="Times New Roman"/>
          <w:sz w:val="28"/>
          <w:szCs w:val="28"/>
          <w:lang w:val="uk-UA"/>
        </w:rPr>
      </w:pPr>
    </w:p>
    <w:p w:rsidR="007E6FA8" w:rsidRDefault="007E6FA8" w:rsidP="00791079">
      <w:pPr>
        <w:spacing w:after="0" w:line="360" w:lineRule="auto"/>
        <w:ind w:firstLine="709"/>
        <w:jc w:val="both"/>
        <w:rPr>
          <w:rFonts w:ascii="Times New Roman" w:hAnsi="Times New Roman"/>
          <w:sz w:val="28"/>
          <w:szCs w:val="28"/>
          <w:lang w:val="uk-UA"/>
        </w:rPr>
      </w:pPr>
    </w:p>
    <w:p w:rsidR="005929DC" w:rsidRDefault="00FA5E8D" w:rsidP="00DB3075">
      <w:pPr>
        <w:spacing w:after="0" w:line="360" w:lineRule="auto"/>
        <w:ind w:firstLine="709"/>
        <w:jc w:val="center"/>
        <w:rPr>
          <w:rFonts w:ascii="Times New Roman" w:hAnsi="Times New Roman"/>
          <w:sz w:val="28"/>
          <w:szCs w:val="28"/>
          <w:lang w:val="uk-UA"/>
        </w:rPr>
      </w:pPr>
      <w:r w:rsidRPr="005E1867">
        <w:rPr>
          <w:rFonts w:ascii="Times New Roman" w:hAnsi="Times New Roman"/>
          <w:sz w:val="28"/>
          <w:szCs w:val="28"/>
          <w:lang w:val="uk-UA"/>
        </w:rPr>
        <w:t>Рис. 3.</w:t>
      </w:r>
      <w:r>
        <w:rPr>
          <w:rFonts w:ascii="Times New Roman" w:hAnsi="Times New Roman"/>
          <w:sz w:val="28"/>
          <w:szCs w:val="28"/>
          <w:lang w:val="uk-UA"/>
        </w:rPr>
        <w:t>5</w:t>
      </w:r>
      <w:r w:rsidRPr="005E1867">
        <w:rPr>
          <w:rFonts w:ascii="Times New Roman" w:hAnsi="Times New Roman"/>
          <w:sz w:val="28"/>
          <w:szCs w:val="28"/>
          <w:lang w:val="uk-UA"/>
        </w:rPr>
        <w:t xml:space="preserve">. Фрагмент Оборотно-сальдової відомості ТОВ ВКФ «Ельф» </w:t>
      </w:r>
    </w:p>
    <w:p w:rsidR="00FA5E8D" w:rsidRDefault="00FA5E8D" w:rsidP="00DB3075">
      <w:pPr>
        <w:spacing w:after="0" w:line="360" w:lineRule="auto"/>
        <w:ind w:firstLine="709"/>
        <w:jc w:val="center"/>
        <w:rPr>
          <w:rFonts w:ascii="Times New Roman" w:hAnsi="Times New Roman"/>
          <w:sz w:val="28"/>
          <w:szCs w:val="28"/>
          <w:lang w:val="uk-UA"/>
        </w:rPr>
      </w:pPr>
      <w:r w:rsidRPr="005E1867">
        <w:rPr>
          <w:rFonts w:ascii="Times New Roman" w:hAnsi="Times New Roman"/>
          <w:sz w:val="28"/>
          <w:szCs w:val="28"/>
          <w:lang w:val="uk-UA"/>
        </w:rPr>
        <w:t>за 2020 рік</w:t>
      </w:r>
    </w:p>
    <w:p w:rsidR="005929DC" w:rsidRDefault="005929DC" w:rsidP="00791079">
      <w:pPr>
        <w:spacing w:after="0" w:line="360" w:lineRule="auto"/>
        <w:ind w:firstLine="709"/>
        <w:jc w:val="both"/>
        <w:rPr>
          <w:rFonts w:ascii="Times New Roman" w:hAnsi="Times New Roman"/>
          <w:sz w:val="28"/>
          <w:szCs w:val="28"/>
          <w:lang w:val="uk-UA"/>
        </w:rPr>
      </w:pPr>
    </w:p>
    <w:p w:rsidR="007E6FA8" w:rsidRDefault="007E6FA8" w:rsidP="0079107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Опрацювавши </w:t>
      </w:r>
      <w:r w:rsidR="0033032E">
        <w:rPr>
          <w:rFonts w:ascii="Times New Roman" w:hAnsi="Times New Roman"/>
          <w:sz w:val="28"/>
          <w:szCs w:val="28"/>
          <w:lang w:val="uk-UA"/>
        </w:rPr>
        <w:t>оборотно-сальдові відомості за останні п’ять років, бачимо, що основним видом доходу товариства є дохід від реалізації товарів, що складає більше 95% від загальної вартості доходу від реалізації.</w:t>
      </w:r>
    </w:p>
    <w:p w:rsidR="0033032E" w:rsidRPr="00F17FA9" w:rsidRDefault="0033032E" w:rsidP="00F17FA9">
      <w:pPr>
        <w:pStyle w:val="1"/>
        <w:spacing w:before="0" w:after="0" w:line="360" w:lineRule="auto"/>
        <w:ind w:firstLine="709"/>
        <w:jc w:val="both"/>
        <w:rPr>
          <w:rFonts w:ascii="Times New Roman" w:hAnsi="Times New Roman"/>
          <w:b w:val="0"/>
          <w:color w:val="FF0000"/>
          <w:sz w:val="28"/>
          <w:szCs w:val="28"/>
          <w:lang w:val="uk-UA"/>
        </w:rPr>
      </w:pPr>
      <w:r w:rsidRPr="00E6483F">
        <w:rPr>
          <w:rFonts w:ascii="Times New Roman" w:hAnsi="Times New Roman"/>
          <w:b w:val="0"/>
          <w:sz w:val="28"/>
          <w:szCs w:val="28"/>
          <w:lang w:val="uk-UA"/>
        </w:rPr>
        <w:t>Якщо співставити інформацію, викладену в оборотно-сальдовій відомості (рис.3.</w:t>
      </w:r>
      <w:r>
        <w:rPr>
          <w:rFonts w:ascii="Times New Roman" w:hAnsi="Times New Roman"/>
          <w:b w:val="0"/>
          <w:sz w:val="28"/>
          <w:szCs w:val="28"/>
          <w:lang w:val="uk-UA"/>
        </w:rPr>
        <w:t>5</w:t>
      </w:r>
      <w:r w:rsidRPr="00E6483F">
        <w:rPr>
          <w:rFonts w:ascii="Times New Roman" w:hAnsi="Times New Roman"/>
          <w:b w:val="0"/>
          <w:sz w:val="28"/>
          <w:szCs w:val="28"/>
          <w:lang w:val="uk-UA"/>
        </w:rPr>
        <w:t xml:space="preserve">), то розуміємо, що формування </w:t>
      </w:r>
      <w:r>
        <w:rPr>
          <w:rFonts w:ascii="Times New Roman" w:hAnsi="Times New Roman"/>
          <w:b w:val="0"/>
          <w:sz w:val="28"/>
          <w:szCs w:val="28"/>
          <w:lang w:val="uk-UA"/>
        </w:rPr>
        <w:t xml:space="preserve">обороту по </w:t>
      </w:r>
      <w:r w:rsidRPr="00E6483F">
        <w:rPr>
          <w:rFonts w:ascii="Times New Roman" w:hAnsi="Times New Roman"/>
          <w:b w:val="0"/>
          <w:sz w:val="28"/>
          <w:szCs w:val="28"/>
          <w:lang w:val="uk-UA"/>
        </w:rPr>
        <w:t>рахунк</w:t>
      </w:r>
      <w:r>
        <w:rPr>
          <w:rFonts w:ascii="Times New Roman" w:hAnsi="Times New Roman"/>
          <w:b w:val="0"/>
          <w:sz w:val="28"/>
          <w:szCs w:val="28"/>
          <w:lang w:val="uk-UA"/>
        </w:rPr>
        <w:t>у</w:t>
      </w:r>
      <w:r w:rsidRPr="00E6483F">
        <w:rPr>
          <w:rFonts w:ascii="Times New Roman" w:hAnsi="Times New Roman"/>
          <w:b w:val="0"/>
          <w:sz w:val="28"/>
          <w:szCs w:val="28"/>
          <w:lang w:val="uk-UA"/>
        </w:rPr>
        <w:t xml:space="preserve"> 79 «Фінансові результати» відбувається шляхом </w:t>
      </w:r>
      <w:r>
        <w:rPr>
          <w:rFonts w:ascii="Times New Roman" w:hAnsi="Times New Roman"/>
          <w:b w:val="0"/>
          <w:sz w:val="28"/>
          <w:szCs w:val="28"/>
          <w:lang w:val="uk-UA"/>
        </w:rPr>
        <w:t>відображення інформації лише про доходи товариства за мінусом податку на додану вартість.</w:t>
      </w:r>
      <w:r w:rsidRPr="00E6483F">
        <w:rPr>
          <w:rFonts w:ascii="Times New Roman" w:hAnsi="Times New Roman"/>
          <w:b w:val="0"/>
          <w:sz w:val="28"/>
          <w:szCs w:val="28"/>
          <w:lang w:val="uk-UA"/>
        </w:rPr>
        <w:t xml:space="preserve"> Такий підхід суперечить нормам Інструкції </w:t>
      </w:r>
      <w:r w:rsidRPr="00E6483F">
        <w:rPr>
          <w:rFonts w:ascii="Times New Roman" w:hAnsi="Times New Roman"/>
          <w:b w:val="0"/>
          <w:bCs w:val="0"/>
          <w:sz w:val="28"/>
          <w:szCs w:val="28"/>
          <w:lang w:val="uk-UA"/>
        </w:rPr>
        <w:t xml:space="preserve">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w:t>
      </w:r>
      <w:r w:rsidRPr="0033032E">
        <w:rPr>
          <w:rFonts w:ascii="Times New Roman" w:hAnsi="Times New Roman"/>
          <w:b w:val="0"/>
          <w:sz w:val="28"/>
          <w:szCs w:val="28"/>
          <w:lang w:val="uk-UA"/>
        </w:rPr>
        <w:t xml:space="preserve">за кредитом рахунку 79 </w:t>
      </w:r>
      <w:r>
        <w:rPr>
          <w:rFonts w:ascii="Times New Roman" w:hAnsi="Times New Roman"/>
          <w:b w:val="0"/>
          <w:sz w:val="28"/>
          <w:szCs w:val="28"/>
          <w:lang w:val="uk-UA"/>
        </w:rPr>
        <w:t>«</w:t>
      </w:r>
      <w:r w:rsidRPr="0033032E">
        <w:rPr>
          <w:rFonts w:ascii="Times New Roman" w:hAnsi="Times New Roman"/>
          <w:b w:val="0"/>
          <w:sz w:val="28"/>
          <w:szCs w:val="28"/>
          <w:lang w:val="uk-UA"/>
        </w:rPr>
        <w:t>Фінансові результати</w:t>
      </w:r>
      <w:r>
        <w:rPr>
          <w:rFonts w:ascii="Times New Roman" w:hAnsi="Times New Roman"/>
          <w:b w:val="0"/>
          <w:sz w:val="28"/>
          <w:szCs w:val="28"/>
          <w:lang w:val="uk-UA"/>
        </w:rPr>
        <w:t>»</w:t>
      </w:r>
      <w:r w:rsidRPr="0033032E">
        <w:rPr>
          <w:rFonts w:ascii="Times New Roman" w:hAnsi="Times New Roman"/>
          <w:b w:val="0"/>
          <w:sz w:val="28"/>
          <w:szCs w:val="28"/>
          <w:lang w:val="uk-UA"/>
        </w:rPr>
        <w:t xml:space="preserve"> відображаються суми в порядку закриття рахунків </w:t>
      </w:r>
      <w:r w:rsidRPr="00F17FA9">
        <w:rPr>
          <w:rFonts w:ascii="Times New Roman" w:hAnsi="Times New Roman"/>
          <w:b w:val="0"/>
          <w:sz w:val="28"/>
          <w:szCs w:val="28"/>
          <w:lang w:val="uk-UA"/>
        </w:rPr>
        <w:t>обліку доходів, за дебетом - суми в порядку закриття рахунків обліку витрат, також належна сума нарахованого податку на прибуток</w:t>
      </w:r>
      <w:r w:rsidRPr="0059012B">
        <w:rPr>
          <w:rFonts w:ascii="Times New Roman" w:hAnsi="Times New Roman"/>
          <w:b w:val="0"/>
          <w:sz w:val="28"/>
          <w:szCs w:val="28"/>
          <w:lang w:val="uk-UA"/>
        </w:rPr>
        <w:t xml:space="preserve"> </w:t>
      </w:r>
      <w:r w:rsidR="0059012B" w:rsidRPr="0059012B">
        <w:rPr>
          <w:rFonts w:ascii="Times New Roman" w:hAnsi="Times New Roman"/>
          <w:b w:val="0"/>
          <w:sz w:val="28"/>
          <w:szCs w:val="28"/>
          <w:lang w:val="uk-UA"/>
        </w:rPr>
        <w:t>[20</w:t>
      </w:r>
      <w:r w:rsidRPr="0059012B">
        <w:rPr>
          <w:rFonts w:ascii="Times New Roman" w:hAnsi="Times New Roman"/>
          <w:b w:val="0"/>
          <w:sz w:val="28"/>
          <w:szCs w:val="28"/>
          <w:lang w:val="uk-UA"/>
        </w:rPr>
        <w:t>].</w:t>
      </w:r>
      <w:r w:rsidRPr="00F17FA9">
        <w:rPr>
          <w:rFonts w:ascii="Times New Roman" w:hAnsi="Times New Roman"/>
          <w:b w:val="0"/>
          <w:color w:val="FF0000"/>
          <w:sz w:val="28"/>
          <w:szCs w:val="28"/>
          <w:lang w:val="uk-UA"/>
        </w:rPr>
        <w:t xml:space="preserve"> </w:t>
      </w:r>
    </w:p>
    <w:p w:rsidR="00F17FA9" w:rsidRDefault="00F17FA9" w:rsidP="00F17FA9">
      <w:pPr>
        <w:spacing w:after="0" w:line="360" w:lineRule="auto"/>
        <w:jc w:val="both"/>
        <w:rPr>
          <w:rFonts w:ascii="Times New Roman" w:hAnsi="Times New Roman"/>
          <w:sz w:val="28"/>
          <w:szCs w:val="28"/>
          <w:lang w:val="uk-UA"/>
        </w:rPr>
      </w:pPr>
      <w:r w:rsidRPr="00F17FA9">
        <w:rPr>
          <w:rFonts w:ascii="Times New Roman" w:hAnsi="Times New Roman"/>
          <w:lang w:val="uk-UA"/>
        </w:rPr>
        <w:tab/>
      </w:r>
      <w:r w:rsidRPr="00F17FA9">
        <w:rPr>
          <w:rFonts w:ascii="Times New Roman" w:hAnsi="Times New Roman"/>
          <w:sz w:val="28"/>
          <w:szCs w:val="28"/>
          <w:lang w:val="uk-UA"/>
        </w:rPr>
        <w:t>Отже, з проведених досліджень</w:t>
      </w:r>
      <w:r>
        <w:rPr>
          <w:rFonts w:ascii="Times New Roman" w:hAnsi="Times New Roman"/>
          <w:sz w:val="28"/>
          <w:szCs w:val="28"/>
          <w:lang w:val="uk-UA"/>
        </w:rPr>
        <w:t>,</w:t>
      </w:r>
      <w:r w:rsidRPr="00F17FA9">
        <w:rPr>
          <w:rFonts w:ascii="Times New Roman" w:hAnsi="Times New Roman"/>
          <w:sz w:val="28"/>
          <w:szCs w:val="28"/>
          <w:lang w:val="uk-UA"/>
        </w:rPr>
        <w:t xml:space="preserve"> можемо говорити про </w:t>
      </w:r>
      <w:r>
        <w:rPr>
          <w:rFonts w:ascii="Times New Roman" w:hAnsi="Times New Roman"/>
          <w:sz w:val="28"/>
          <w:szCs w:val="28"/>
          <w:lang w:val="uk-UA"/>
        </w:rPr>
        <w:t>недотримання</w:t>
      </w:r>
      <w:r w:rsidRPr="00F17FA9">
        <w:rPr>
          <w:rFonts w:ascii="Times New Roman" w:hAnsi="Times New Roman"/>
          <w:sz w:val="28"/>
          <w:szCs w:val="28"/>
          <w:lang w:val="uk-UA"/>
        </w:rPr>
        <w:t xml:space="preserve"> ТОВ ВКФ «Ельф»</w:t>
      </w:r>
      <w:r>
        <w:rPr>
          <w:rFonts w:ascii="Times New Roman" w:hAnsi="Times New Roman"/>
          <w:sz w:val="28"/>
          <w:szCs w:val="28"/>
          <w:lang w:val="uk-UA"/>
        </w:rPr>
        <w:t xml:space="preserve"> методики обліку доходів і витрат на рахунках бухгалтерського обліку. І одразу зазначимо, що на загальний результат фінансових результатів, відображений у фінансовій звітності, а відповідно розмір податку на прибуток</w:t>
      </w:r>
      <w:r w:rsidR="008F5F73">
        <w:rPr>
          <w:rFonts w:ascii="Times New Roman" w:hAnsi="Times New Roman"/>
          <w:sz w:val="28"/>
          <w:szCs w:val="28"/>
          <w:lang w:val="uk-UA"/>
        </w:rPr>
        <w:t>,</w:t>
      </w:r>
      <w:r>
        <w:rPr>
          <w:rFonts w:ascii="Times New Roman" w:hAnsi="Times New Roman"/>
          <w:sz w:val="28"/>
          <w:szCs w:val="28"/>
          <w:lang w:val="uk-UA"/>
        </w:rPr>
        <w:t xml:space="preserve"> даний недолік не впливає.</w:t>
      </w:r>
      <w:r w:rsidR="00D87287">
        <w:rPr>
          <w:rFonts w:ascii="Times New Roman" w:hAnsi="Times New Roman"/>
          <w:sz w:val="28"/>
          <w:szCs w:val="28"/>
          <w:lang w:val="uk-UA"/>
        </w:rPr>
        <w:t xml:space="preserve"> В Головній книзі основну методику обліку доходів і витрат дотримано.</w:t>
      </w:r>
    </w:p>
    <w:p w:rsidR="002C4B91" w:rsidRDefault="002C4B91" w:rsidP="00F17FA9">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Ретельно вивчивши інформацію, представлену в оборотно-сальдових відомостях за 2016-2020 роки </w:t>
      </w:r>
      <w:r w:rsidR="001F7220">
        <w:rPr>
          <w:rFonts w:ascii="Times New Roman" w:hAnsi="Times New Roman"/>
          <w:sz w:val="28"/>
          <w:szCs w:val="28"/>
          <w:lang w:val="uk-UA"/>
        </w:rPr>
        <w:t>відобразимо</w:t>
      </w:r>
      <w:r>
        <w:rPr>
          <w:rFonts w:ascii="Times New Roman" w:hAnsi="Times New Roman"/>
          <w:sz w:val="28"/>
          <w:szCs w:val="28"/>
          <w:lang w:val="uk-UA"/>
        </w:rPr>
        <w:t xml:space="preserve"> бухгалтерськ</w:t>
      </w:r>
      <w:r w:rsidR="001F7220">
        <w:rPr>
          <w:rFonts w:ascii="Times New Roman" w:hAnsi="Times New Roman"/>
          <w:sz w:val="28"/>
          <w:szCs w:val="28"/>
          <w:lang w:val="uk-UA"/>
        </w:rPr>
        <w:t>і</w:t>
      </w:r>
      <w:r>
        <w:rPr>
          <w:rFonts w:ascii="Times New Roman" w:hAnsi="Times New Roman"/>
          <w:sz w:val="28"/>
          <w:szCs w:val="28"/>
          <w:lang w:val="uk-UA"/>
        </w:rPr>
        <w:t xml:space="preserve"> рахунк</w:t>
      </w:r>
      <w:r w:rsidR="001F7220">
        <w:rPr>
          <w:rFonts w:ascii="Times New Roman" w:hAnsi="Times New Roman"/>
          <w:sz w:val="28"/>
          <w:szCs w:val="28"/>
          <w:lang w:val="uk-UA"/>
        </w:rPr>
        <w:t>и</w:t>
      </w:r>
      <w:r>
        <w:rPr>
          <w:rFonts w:ascii="Times New Roman" w:hAnsi="Times New Roman"/>
          <w:sz w:val="28"/>
          <w:szCs w:val="28"/>
          <w:lang w:val="uk-UA"/>
        </w:rPr>
        <w:t xml:space="preserve"> доходів і витрат, що  застосовуються товарист</w:t>
      </w:r>
      <w:r w:rsidR="00BB4378">
        <w:rPr>
          <w:rFonts w:ascii="Times New Roman" w:hAnsi="Times New Roman"/>
          <w:sz w:val="28"/>
          <w:szCs w:val="28"/>
          <w:lang w:val="uk-UA"/>
        </w:rPr>
        <w:t>вом (табл.3.2).</w:t>
      </w:r>
    </w:p>
    <w:p w:rsidR="00A56364" w:rsidRDefault="00A56364" w:rsidP="00BB4378">
      <w:pPr>
        <w:spacing w:after="0" w:line="360" w:lineRule="auto"/>
        <w:jc w:val="right"/>
        <w:rPr>
          <w:rFonts w:ascii="Times New Roman" w:hAnsi="Times New Roman"/>
          <w:sz w:val="28"/>
          <w:szCs w:val="28"/>
          <w:lang w:val="uk-UA"/>
        </w:rPr>
      </w:pPr>
    </w:p>
    <w:p w:rsidR="007E6FA8" w:rsidRPr="005929DC" w:rsidRDefault="00BB4378" w:rsidP="00BB4378">
      <w:pPr>
        <w:spacing w:after="0" w:line="360" w:lineRule="auto"/>
        <w:jc w:val="right"/>
        <w:rPr>
          <w:rFonts w:ascii="Times New Roman" w:hAnsi="Times New Roman"/>
          <w:i/>
          <w:sz w:val="28"/>
          <w:szCs w:val="28"/>
          <w:lang w:val="uk-UA"/>
        </w:rPr>
      </w:pPr>
      <w:r w:rsidRPr="005929DC">
        <w:rPr>
          <w:rFonts w:ascii="Times New Roman" w:hAnsi="Times New Roman"/>
          <w:i/>
          <w:sz w:val="28"/>
          <w:szCs w:val="28"/>
          <w:lang w:val="uk-UA"/>
        </w:rPr>
        <w:lastRenderedPageBreak/>
        <w:t>Таблиця 3.2</w:t>
      </w:r>
    </w:p>
    <w:p w:rsidR="00BB4378" w:rsidRPr="005929DC" w:rsidRDefault="00BB4378" w:rsidP="00BB4378">
      <w:pPr>
        <w:spacing w:after="0" w:line="360" w:lineRule="auto"/>
        <w:jc w:val="center"/>
        <w:rPr>
          <w:rFonts w:ascii="Times New Roman" w:hAnsi="Times New Roman"/>
          <w:b/>
          <w:sz w:val="28"/>
          <w:szCs w:val="28"/>
          <w:lang w:val="uk-UA"/>
        </w:rPr>
      </w:pPr>
      <w:r w:rsidRPr="005929DC">
        <w:rPr>
          <w:rFonts w:ascii="Times New Roman" w:hAnsi="Times New Roman"/>
          <w:b/>
          <w:sz w:val="28"/>
          <w:szCs w:val="28"/>
          <w:lang w:val="uk-UA"/>
        </w:rPr>
        <w:t>Рахунки обліку доходів, витрат і фінансових результатів</w:t>
      </w:r>
      <w:r w:rsidR="006852AC" w:rsidRPr="005929DC">
        <w:rPr>
          <w:rFonts w:ascii="Times New Roman" w:hAnsi="Times New Roman"/>
          <w:b/>
          <w:sz w:val="28"/>
          <w:szCs w:val="28"/>
          <w:lang w:val="uk-UA"/>
        </w:rPr>
        <w:t xml:space="preserve">, що застосовують у </w:t>
      </w:r>
      <w:r w:rsidRPr="005929DC">
        <w:rPr>
          <w:rFonts w:ascii="Times New Roman" w:hAnsi="Times New Roman"/>
          <w:b/>
          <w:sz w:val="28"/>
          <w:szCs w:val="28"/>
          <w:lang w:val="uk-UA"/>
        </w:rPr>
        <w:t xml:space="preserve"> ТОВ ВКФ «Ельф»</w:t>
      </w:r>
    </w:p>
    <w:tbl>
      <w:tblPr>
        <w:tblStyle w:val="a5"/>
        <w:tblW w:w="9464" w:type="dxa"/>
        <w:tblLook w:val="04A0"/>
      </w:tblPr>
      <w:tblGrid>
        <w:gridCol w:w="1668"/>
        <w:gridCol w:w="3685"/>
        <w:gridCol w:w="4111"/>
      </w:tblGrid>
      <w:tr w:rsidR="00EB64DB" w:rsidTr="006852AC">
        <w:tc>
          <w:tcPr>
            <w:tcW w:w="1668" w:type="dxa"/>
          </w:tcPr>
          <w:p w:rsidR="00EB64DB" w:rsidRPr="00EB64DB" w:rsidRDefault="00EB64DB" w:rsidP="00EB64DB">
            <w:pPr>
              <w:spacing w:after="0" w:line="240" w:lineRule="auto"/>
              <w:jc w:val="center"/>
              <w:rPr>
                <w:rFonts w:ascii="Times New Roman" w:hAnsi="Times New Roman"/>
                <w:sz w:val="24"/>
                <w:szCs w:val="24"/>
                <w:lang w:val="uk-UA"/>
              </w:rPr>
            </w:pPr>
            <w:r w:rsidRPr="00EB64DB">
              <w:rPr>
                <w:rFonts w:ascii="Times New Roman" w:hAnsi="Times New Roman"/>
                <w:sz w:val="24"/>
                <w:szCs w:val="24"/>
                <w:lang w:val="uk-UA"/>
              </w:rPr>
              <w:t>Шифр рахунку</w:t>
            </w:r>
          </w:p>
        </w:tc>
        <w:tc>
          <w:tcPr>
            <w:tcW w:w="3685" w:type="dxa"/>
          </w:tcPr>
          <w:p w:rsidR="00EB64DB" w:rsidRPr="00EB64DB" w:rsidRDefault="00EB64DB" w:rsidP="00EB64DB">
            <w:pPr>
              <w:spacing w:after="0" w:line="240" w:lineRule="auto"/>
              <w:jc w:val="center"/>
              <w:rPr>
                <w:rFonts w:ascii="Times New Roman" w:hAnsi="Times New Roman"/>
                <w:sz w:val="24"/>
                <w:szCs w:val="24"/>
                <w:lang w:val="uk-UA"/>
              </w:rPr>
            </w:pPr>
            <w:r w:rsidRPr="00EB64DB">
              <w:rPr>
                <w:rFonts w:ascii="Times New Roman" w:hAnsi="Times New Roman"/>
                <w:sz w:val="24"/>
                <w:szCs w:val="24"/>
                <w:lang w:val="uk-UA"/>
              </w:rPr>
              <w:t>Назва</w:t>
            </w:r>
          </w:p>
        </w:tc>
        <w:tc>
          <w:tcPr>
            <w:tcW w:w="4111" w:type="dxa"/>
          </w:tcPr>
          <w:p w:rsidR="00EB64DB" w:rsidRPr="00EB64DB" w:rsidRDefault="00EB64DB" w:rsidP="00EB64DB">
            <w:pPr>
              <w:spacing w:after="0" w:line="240" w:lineRule="auto"/>
              <w:jc w:val="center"/>
              <w:rPr>
                <w:rFonts w:ascii="Times New Roman" w:hAnsi="Times New Roman"/>
                <w:sz w:val="24"/>
                <w:szCs w:val="24"/>
                <w:lang w:val="uk-UA"/>
              </w:rPr>
            </w:pPr>
            <w:r w:rsidRPr="00EB64DB">
              <w:rPr>
                <w:rFonts w:ascii="Times New Roman" w:hAnsi="Times New Roman"/>
                <w:sz w:val="24"/>
                <w:szCs w:val="24"/>
                <w:lang w:val="uk-UA"/>
              </w:rPr>
              <w:t>Об’єкти обліку</w:t>
            </w:r>
          </w:p>
        </w:tc>
      </w:tr>
      <w:tr w:rsidR="006852AC" w:rsidTr="006852AC">
        <w:tc>
          <w:tcPr>
            <w:tcW w:w="9464" w:type="dxa"/>
            <w:gridSpan w:val="3"/>
          </w:tcPr>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Рахунки обліку доходів</w:t>
            </w:r>
          </w:p>
        </w:tc>
      </w:tr>
      <w:tr w:rsidR="00C1537B" w:rsidTr="006852AC">
        <w:tc>
          <w:tcPr>
            <w:tcW w:w="1668" w:type="dxa"/>
          </w:tcPr>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70</w:t>
            </w:r>
          </w:p>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702</w:t>
            </w:r>
          </w:p>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703</w:t>
            </w:r>
          </w:p>
          <w:p w:rsidR="00C1537B" w:rsidRPr="00EB64D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704</w:t>
            </w:r>
          </w:p>
        </w:tc>
        <w:tc>
          <w:tcPr>
            <w:tcW w:w="3685" w:type="dxa"/>
          </w:tcPr>
          <w:p w:rsidR="00C1537B" w:rsidRDefault="008D6B67" w:rsidP="00AC1B89">
            <w:pPr>
              <w:spacing w:after="0" w:line="240" w:lineRule="auto"/>
              <w:jc w:val="both"/>
              <w:rPr>
                <w:rFonts w:ascii="Times New Roman" w:hAnsi="Times New Roman"/>
                <w:sz w:val="24"/>
                <w:szCs w:val="24"/>
                <w:lang w:val="uk-UA"/>
              </w:rPr>
            </w:pPr>
            <w:r>
              <w:rPr>
                <w:rFonts w:ascii="Times New Roman" w:hAnsi="Times New Roman"/>
                <w:sz w:val="24"/>
                <w:szCs w:val="24"/>
                <w:lang w:val="uk-UA"/>
              </w:rPr>
              <w:t>Доходи від реалізації</w:t>
            </w:r>
          </w:p>
          <w:p w:rsidR="008D6B67" w:rsidRDefault="008D6B67" w:rsidP="00AC1B89">
            <w:pPr>
              <w:spacing w:after="0" w:line="240" w:lineRule="auto"/>
              <w:jc w:val="both"/>
              <w:rPr>
                <w:rFonts w:ascii="Times New Roman" w:hAnsi="Times New Roman"/>
                <w:sz w:val="24"/>
                <w:szCs w:val="24"/>
                <w:lang w:val="uk-UA"/>
              </w:rPr>
            </w:pPr>
            <w:r>
              <w:rPr>
                <w:rFonts w:ascii="Times New Roman" w:hAnsi="Times New Roman"/>
                <w:sz w:val="24"/>
                <w:szCs w:val="24"/>
                <w:lang w:val="uk-UA"/>
              </w:rPr>
              <w:t>Дохід від реалізації товарів</w:t>
            </w:r>
          </w:p>
          <w:p w:rsidR="008D6B67" w:rsidRDefault="008D6B67" w:rsidP="00AC1B89">
            <w:pPr>
              <w:spacing w:after="0" w:line="240" w:lineRule="auto"/>
              <w:jc w:val="both"/>
              <w:rPr>
                <w:rFonts w:ascii="Times New Roman" w:hAnsi="Times New Roman"/>
                <w:sz w:val="24"/>
                <w:szCs w:val="24"/>
                <w:lang w:val="uk-UA"/>
              </w:rPr>
            </w:pPr>
            <w:r>
              <w:rPr>
                <w:rFonts w:ascii="Times New Roman" w:hAnsi="Times New Roman"/>
                <w:sz w:val="24"/>
                <w:szCs w:val="24"/>
                <w:lang w:val="uk-UA"/>
              </w:rPr>
              <w:t>Дохід від реалізац. робіт і послуг</w:t>
            </w:r>
          </w:p>
          <w:p w:rsidR="00AC1B89" w:rsidRPr="00EB64DB" w:rsidRDefault="00AC1B89" w:rsidP="00AC1B89">
            <w:pPr>
              <w:spacing w:after="0" w:line="240" w:lineRule="auto"/>
              <w:jc w:val="both"/>
              <w:rPr>
                <w:rFonts w:ascii="Times New Roman" w:hAnsi="Times New Roman"/>
                <w:sz w:val="24"/>
                <w:szCs w:val="24"/>
                <w:lang w:val="uk-UA"/>
              </w:rPr>
            </w:pPr>
            <w:r>
              <w:rPr>
                <w:rFonts w:ascii="Times New Roman" w:hAnsi="Times New Roman"/>
                <w:sz w:val="24"/>
                <w:szCs w:val="24"/>
                <w:lang w:val="uk-UA"/>
              </w:rPr>
              <w:t>Вирахування з доходу</w:t>
            </w:r>
          </w:p>
        </w:tc>
        <w:tc>
          <w:tcPr>
            <w:tcW w:w="4111" w:type="dxa"/>
            <w:vMerge w:val="restart"/>
          </w:tcPr>
          <w:p w:rsidR="00C1537B" w:rsidRPr="00EB64DB" w:rsidRDefault="00AC1B89" w:rsidP="00AC1B89">
            <w:pPr>
              <w:spacing w:after="0" w:line="240" w:lineRule="auto"/>
              <w:jc w:val="both"/>
              <w:rPr>
                <w:rFonts w:ascii="Times New Roman" w:hAnsi="Times New Roman"/>
                <w:sz w:val="24"/>
                <w:szCs w:val="24"/>
                <w:lang w:val="uk-UA"/>
              </w:rPr>
            </w:pPr>
            <w:r>
              <w:rPr>
                <w:rFonts w:ascii="Times New Roman" w:hAnsi="Times New Roman"/>
                <w:sz w:val="24"/>
                <w:szCs w:val="24"/>
                <w:lang w:val="uk-UA"/>
              </w:rPr>
              <w:t>Узагальнення інформації про доходи від усіх видів діяльності товариства</w:t>
            </w:r>
          </w:p>
        </w:tc>
      </w:tr>
      <w:tr w:rsidR="00C1537B" w:rsidRPr="008B4467" w:rsidTr="006852AC">
        <w:tc>
          <w:tcPr>
            <w:tcW w:w="1668" w:type="dxa"/>
          </w:tcPr>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71</w:t>
            </w:r>
          </w:p>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712</w:t>
            </w:r>
          </w:p>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715</w:t>
            </w:r>
          </w:p>
          <w:p w:rsidR="00C1537B" w:rsidRPr="00EB64D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719</w:t>
            </w:r>
          </w:p>
        </w:tc>
        <w:tc>
          <w:tcPr>
            <w:tcW w:w="3685" w:type="dxa"/>
          </w:tcPr>
          <w:p w:rsidR="00C1537B"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Інший операційний дохід</w:t>
            </w:r>
          </w:p>
          <w:p w:rsidR="00BE3D3E"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Дохід від реаліз.інш обор.активів</w:t>
            </w:r>
          </w:p>
          <w:p w:rsidR="00BE3D3E"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Штрафи, пені, неустойки</w:t>
            </w:r>
          </w:p>
          <w:p w:rsidR="00BE3D3E" w:rsidRPr="00EB64DB"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 від операц.діяльн.</w:t>
            </w:r>
          </w:p>
        </w:tc>
        <w:tc>
          <w:tcPr>
            <w:tcW w:w="4111" w:type="dxa"/>
            <w:vMerge/>
          </w:tcPr>
          <w:p w:rsidR="00C1537B" w:rsidRPr="00EB64DB" w:rsidRDefault="00C1537B" w:rsidP="00EB64DB">
            <w:pPr>
              <w:spacing w:after="0" w:line="240" w:lineRule="auto"/>
              <w:jc w:val="center"/>
              <w:rPr>
                <w:rFonts w:ascii="Times New Roman" w:hAnsi="Times New Roman"/>
                <w:sz w:val="24"/>
                <w:szCs w:val="24"/>
                <w:lang w:val="uk-UA"/>
              </w:rPr>
            </w:pPr>
          </w:p>
        </w:tc>
      </w:tr>
      <w:tr w:rsidR="00C1537B" w:rsidRPr="008B4467" w:rsidTr="006852AC">
        <w:tc>
          <w:tcPr>
            <w:tcW w:w="1668" w:type="dxa"/>
          </w:tcPr>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74</w:t>
            </w:r>
          </w:p>
          <w:p w:rsidR="00C1537B" w:rsidRDefault="00C1537B"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746</w:t>
            </w:r>
          </w:p>
        </w:tc>
        <w:tc>
          <w:tcPr>
            <w:tcW w:w="3685" w:type="dxa"/>
          </w:tcPr>
          <w:p w:rsidR="00C1537B"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w:t>
            </w:r>
          </w:p>
          <w:p w:rsidR="00BE3D3E" w:rsidRPr="00EB64DB" w:rsidRDefault="00BE3D3E" w:rsidP="00BE3D3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 від звичайної діяльн.</w:t>
            </w:r>
          </w:p>
        </w:tc>
        <w:tc>
          <w:tcPr>
            <w:tcW w:w="4111" w:type="dxa"/>
            <w:vMerge/>
          </w:tcPr>
          <w:p w:rsidR="00C1537B" w:rsidRPr="00EB64DB" w:rsidRDefault="00C1537B" w:rsidP="00EB64DB">
            <w:pPr>
              <w:spacing w:after="0" w:line="240" w:lineRule="auto"/>
              <w:jc w:val="center"/>
              <w:rPr>
                <w:rFonts w:ascii="Times New Roman" w:hAnsi="Times New Roman"/>
                <w:sz w:val="24"/>
                <w:szCs w:val="24"/>
                <w:lang w:val="uk-UA"/>
              </w:rPr>
            </w:pPr>
          </w:p>
        </w:tc>
      </w:tr>
      <w:tr w:rsidR="006852AC" w:rsidTr="006852AC">
        <w:tc>
          <w:tcPr>
            <w:tcW w:w="9464" w:type="dxa"/>
            <w:gridSpan w:val="3"/>
          </w:tcPr>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Рахунки обліку доходів</w:t>
            </w:r>
          </w:p>
        </w:tc>
      </w:tr>
      <w:tr w:rsidR="006852AC" w:rsidTr="006852AC">
        <w:tc>
          <w:tcPr>
            <w:tcW w:w="9464" w:type="dxa"/>
            <w:gridSpan w:val="3"/>
          </w:tcPr>
          <w:p w:rsidR="006852AC" w:rsidRPr="00EB64DB" w:rsidRDefault="006852AC" w:rsidP="006852AC">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Рахунки 8 класу «Витрати за елементами»</w:t>
            </w: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81</w:t>
            </w:r>
          </w:p>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811</w:t>
            </w:r>
          </w:p>
        </w:tc>
        <w:tc>
          <w:tcPr>
            <w:tcW w:w="3685" w:type="dxa"/>
          </w:tcPr>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на оплату праці</w:t>
            </w:r>
          </w:p>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за окладами і тарифами</w:t>
            </w:r>
          </w:p>
        </w:tc>
        <w:tc>
          <w:tcPr>
            <w:tcW w:w="4111" w:type="dxa"/>
            <w:vMerge w:val="restart"/>
            <w:shd w:val="clear" w:color="auto" w:fill="auto"/>
          </w:tcPr>
          <w:p w:rsidR="006852AC" w:rsidRPr="006852AC" w:rsidRDefault="006852AC" w:rsidP="006852AC">
            <w:pPr>
              <w:spacing w:after="0" w:line="240" w:lineRule="auto"/>
              <w:jc w:val="center"/>
              <w:rPr>
                <w:rFonts w:ascii="Times New Roman" w:hAnsi="Times New Roman"/>
                <w:sz w:val="24"/>
                <w:szCs w:val="24"/>
                <w:lang w:val="uk-UA"/>
              </w:rPr>
            </w:pPr>
            <w:r w:rsidRPr="006852AC">
              <w:rPr>
                <w:rFonts w:ascii="Times New Roman" w:hAnsi="Times New Roman"/>
                <w:sz w:val="24"/>
                <w:szCs w:val="24"/>
                <w:lang w:val="uk-UA"/>
              </w:rPr>
              <w:t>У</w:t>
            </w:r>
            <w:r w:rsidRPr="006852AC">
              <w:rPr>
                <w:rFonts w:ascii="Times New Roman" w:hAnsi="Times New Roman"/>
                <w:sz w:val="24"/>
                <w:szCs w:val="24"/>
              </w:rPr>
              <w:t xml:space="preserve">загальнення інформації про витрати </w:t>
            </w:r>
            <w:r w:rsidRPr="006852AC">
              <w:rPr>
                <w:rFonts w:ascii="Times New Roman" w:hAnsi="Times New Roman"/>
                <w:sz w:val="24"/>
                <w:szCs w:val="24"/>
                <w:lang w:val="uk-UA"/>
              </w:rPr>
              <w:t xml:space="preserve">товариства </w:t>
            </w:r>
            <w:r w:rsidRPr="006852AC">
              <w:rPr>
                <w:rFonts w:ascii="Times New Roman" w:hAnsi="Times New Roman"/>
                <w:sz w:val="24"/>
                <w:szCs w:val="24"/>
              </w:rPr>
              <w:t>протягом звітного періоду</w:t>
            </w: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82</w:t>
            </w:r>
          </w:p>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821</w:t>
            </w:r>
          </w:p>
        </w:tc>
        <w:tc>
          <w:tcPr>
            <w:tcW w:w="3685"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Відрахування на соціальні заходи</w:t>
            </w:r>
          </w:p>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Відрахування на обов’язкове соціальне страхування (ЄСВ)</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83</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831</w:t>
            </w:r>
          </w:p>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832</w:t>
            </w:r>
          </w:p>
        </w:tc>
        <w:tc>
          <w:tcPr>
            <w:tcW w:w="3685" w:type="dxa"/>
          </w:tcPr>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Амортизація</w:t>
            </w:r>
          </w:p>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Амортизація основних засобів</w:t>
            </w:r>
          </w:p>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Амортизація інших НМА</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9464" w:type="dxa"/>
            <w:gridSpan w:val="3"/>
          </w:tcPr>
          <w:p w:rsidR="006852AC" w:rsidRPr="00EB64DB" w:rsidRDefault="006852AC" w:rsidP="006852AC">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Рахунки 9 класу «Витрати діяльності»</w:t>
            </w: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90</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902</w:t>
            </w:r>
          </w:p>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903</w:t>
            </w:r>
          </w:p>
        </w:tc>
        <w:tc>
          <w:tcPr>
            <w:tcW w:w="3685" w:type="dxa"/>
          </w:tcPr>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Собівартість реалізації</w:t>
            </w:r>
          </w:p>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 реалізованих товарів</w:t>
            </w:r>
          </w:p>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 реалізованих робіт і послуг</w:t>
            </w:r>
          </w:p>
        </w:tc>
        <w:tc>
          <w:tcPr>
            <w:tcW w:w="4111" w:type="dxa"/>
            <w:vMerge w:val="restart"/>
            <w:shd w:val="clear" w:color="auto" w:fill="auto"/>
          </w:tcPr>
          <w:p w:rsidR="006852AC" w:rsidRPr="006852AC" w:rsidRDefault="006852AC" w:rsidP="006852AC">
            <w:pPr>
              <w:spacing w:after="0" w:line="240" w:lineRule="auto"/>
              <w:jc w:val="both"/>
              <w:rPr>
                <w:rFonts w:ascii="Times New Roman" w:hAnsi="Times New Roman"/>
                <w:sz w:val="24"/>
                <w:szCs w:val="24"/>
                <w:lang w:val="uk-UA"/>
              </w:rPr>
            </w:pPr>
            <w:r w:rsidRPr="006852AC">
              <w:rPr>
                <w:rFonts w:ascii="Times New Roman" w:hAnsi="Times New Roman"/>
                <w:sz w:val="24"/>
                <w:szCs w:val="24"/>
                <w:lang w:val="uk-UA"/>
              </w:rPr>
              <w:t xml:space="preserve">Застосовуються для узагальнення інформації про витрати операційної, , фінансової та іншої діяльності </w:t>
            </w:r>
            <w:r>
              <w:rPr>
                <w:rFonts w:ascii="Times New Roman" w:hAnsi="Times New Roman"/>
                <w:sz w:val="24"/>
                <w:szCs w:val="24"/>
                <w:lang w:val="uk-UA"/>
              </w:rPr>
              <w:t>товариства.</w:t>
            </w:r>
          </w:p>
        </w:tc>
      </w:tr>
      <w:tr w:rsidR="006852AC" w:rsidTr="006852AC">
        <w:tc>
          <w:tcPr>
            <w:tcW w:w="1668" w:type="dxa"/>
          </w:tcPr>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92</w:t>
            </w:r>
          </w:p>
        </w:tc>
        <w:tc>
          <w:tcPr>
            <w:tcW w:w="3685" w:type="dxa"/>
          </w:tcPr>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Адміністративні витрати</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1668" w:type="dxa"/>
          </w:tcPr>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93</w:t>
            </w:r>
          </w:p>
        </w:tc>
        <w:tc>
          <w:tcPr>
            <w:tcW w:w="3685" w:type="dxa"/>
          </w:tcPr>
          <w:p w:rsidR="006852AC" w:rsidRPr="00EB64DB"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на збут</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94</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943</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948</w:t>
            </w:r>
          </w:p>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949</w:t>
            </w:r>
          </w:p>
        </w:tc>
        <w:tc>
          <w:tcPr>
            <w:tcW w:w="3685" w:type="dxa"/>
          </w:tcPr>
          <w:p w:rsidR="006852AC" w:rsidRDefault="006852AC"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витрати операц. діяльності</w:t>
            </w:r>
          </w:p>
          <w:p w:rsidR="006852AC" w:rsidRDefault="006852AC"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Собів.реалізованих виробн. запас</w:t>
            </w:r>
          </w:p>
          <w:p w:rsidR="00C1537B" w:rsidRDefault="00C1537B"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Визнані штрафи, пені, неустойки</w:t>
            </w:r>
          </w:p>
          <w:p w:rsidR="00C1537B" w:rsidRPr="00EB64DB" w:rsidRDefault="00C1537B"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витрати операц.діяльн.</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97</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976</w:t>
            </w:r>
          </w:p>
        </w:tc>
        <w:tc>
          <w:tcPr>
            <w:tcW w:w="3685" w:type="dxa"/>
          </w:tcPr>
          <w:p w:rsidR="006852AC" w:rsidRDefault="00C1537B"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витрати</w:t>
            </w:r>
          </w:p>
          <w:p w:rsidR="00C1537B" w:rsidRPr="00EB64DB" w:rsidRDefault="00C1537B"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Списання необоротних активів</w:t>
            </w:r>
          </w:p>
        </w:tc>
        <w:tc>
          <w:tcPr>
            <w:tcW w:w="4111" w:type="dxa"/>
            <w:vMerge/>
            <w:shd w:val="clear" w:color="auto" w:fill="auto"/>
          </w:tcPr>
          <w:p w:rsidR="006852AC" w:rsidRPr="00EB64DB" w:rsidRDefault="006852AC" w:rsidP="00EB64DB">
            <w:pPr>
              <w:spacing w:after="0" w:line="240" w:lineRule="auto"/>
              <w:jc w:val="center"/>
              <w:rPr>
                <w:rFonts w:ascii="Times New Roman" w:hAnsi="Times New Roman"/>
                <w:sz w:val="24"/>
                <w:szCs w:val="24"/>
                <w:lang w:val="uk-UA"/>
              </w:rPr>
            </w:pPr>
          </w:p>
        </w:tc>
      </w:tr>
      <w:tr w:rsidR="006852AC" w:rsidTr="006852AC">
        <w:tc>
          <w:tcPr>
            <w:tcW w:w="9464" w:type="dxa"/>
            <w:gridSpan w:val="3"/>
          </w:tcPr>
          <w:p w:rsidR="006852AC" w:rsidRPr="00EB64DB"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Рахунки обліку фінансових результатів</w:t>
            </w:r>
          </w:p>
        </w:tc>
      </w:tr>
      <w:tr w:rsidR="006852AC" w:rsidTr="006852AC">
        <w:tc>
          <w:tcPr>
            <w:tcW w:w="1668" w:type="dxa"/>
          </w:tcPr>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79</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791</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792</w:t>
            </w:r>
          </w:p>
          <w:p w:rsidR="006852AC" w:rsidRDefault="006852AC" w:rsidP="00EB64DB">
            <w:pPr>
              <w:spacing w:after="0" w:line="240" w:lineRule="auto"/>
              <w:jc w:val="center"/>
              <w:rPr>
                <w:rFonts w:ascii="Times New Roman" w:hAnsi="Times New Roman"/>
                <w:sz w:val="24"/>
                <w:szCs w:val="24"/>
                <w:lang w:val="uk-UA"/>
              </w:rPr>
            </w:pPr>
            <w:r>
              <w:rPr>
                <w:rFonts w:ascii="Times New Roman" w:hAnsi="Times New Roman"/>
                <w:sz w:val="24"/>
                <w:szCs w:val="24"/>
                <w:lang w:val="uk-UA"/>
              </w:rPr>
              <w:t>793</w:t>
            </w:r>
          </w:p>
        </w:tc>
        <w:tc>
          <w:tcPr>
            <w:tcW w:w="3685" w:type="dxa"/>
          </w:tcPr>
          <w:p w:rsidR="006852AC" w:rsidRDefault="006852AC" w:rsidP="006852AC">
            <w:pPr>
              <w:spacing w:after="0" w:line="240" w:lineRule="auto"/>
              <w:jc w:val="both"/>
              <w:rPr>
                <w:rFonts w:ascii="Times New Roman" w:hAnsi="Times New Roman"/>
                <w:sz w:val="24"/>
                <w:szCs w:val="24"/>
                <w:lang w:val="uk-UA"/>
              </w:rPr>
            </w:pPr>
            <w:r>
              <w:rPr>
                <w:rFonts w:ascii="Times New Roman" w:hAnsi="Times New Roman"/>
                <w:sz w:val="24"/>
                <w:szCs w:val="24"/>
                <w:lang w:val="uk-UA"/>
              </w:rPr>
              <w:t>Фінансові результати</w:t>
            </w:r>
          </w:p>
          <w:p w:rsidR="006852AC" w:rsidRDefault="006852AC" w:rsidP="006852AC">
            <w:pPr>
              <w:spacing w:after="0" w:line="240" w:lineRule="auto"/>
              <w:rPr>
                <w:rFonts w:ascii="Times New Roman" w:hAnsi="Times New Roman"/>
                <w:sz w:val="24"/>
                <w:szCs w:val="24"/>
                <w:lang w:val="uk-UA"/>
              </w:rPr>
            </w:pPr>
            <w:r>
              <w:rPr>
                <w:rFonts w:ascii="Times New Roman" w:hAnsi="Times New Roman"/>
                <w:sz w:val="24"/>
                <w:szCs w:val="24"/>
                <w:lang w:val="uk-UA"/>
              </w:rPr>
              <w:t>Результат операційної діяльності</w:t>
            </w:r>
          </w:p>
          <w:p w:rsidR="006852AC" w:rsidRDefault="006852AC" w:rsidP="006852AC">
            <w:pPr>
              <w:spacing w:after="0" w:line="240" w:lineRule="auto"/>
              <w:rPr>
                <w:rFonts w:ascii="Times New Roman" w:hAnsi="Times New Roman"/>
                <w:sz w:val="24"/>
                <w:szCs w:val="24"/>
                <w:lang w:val="uk-UA"/>
              </w:rPr>
            </w:pPr>
            <w:r>
              <w:rPr>
                <w:rFonts w:ascii="Times New Roman" w:hAnsi="Times New Roman"/>
                <w:sz w:val="24"/>
                <w:szCs w:val="24"/>
                <w:lang w:val="uk-UA"/>
              </w:rPr>
              <w:t>Результат фінансових операцій</w:t>
            </w:r>
          </w:p>
          <w:p w:rsidR="006852AC" w:rsidRPr="006852AC" w:rsidRDefault="006852AC" w:rsidP="006852AC">
            <w:pPr>
              <w:spacing w:after="0" w:line="240" w:lineRule="auto"/>
              <w:rPr>
                <w:rFonts w:ascii="Times New Roman" w:hAnsi="Times New Roman"/>
                <w:sz w:val="24"/>
                <w:szCs w:val="24"/>
                <w:lang w:val="uk-UA"/>
              </w:rPr>
            </w:pPr>
            <w:r>
              <w:rPr>
                <w:rFonts w:ascii="Times New Roman" w:hAnsi="Times New Roman"/>
                <w:sz w:val="24"/>
                <w:szCs w:val="24"/>
                <w:lang w:val="uk-UA"/>
              </w:rPr>
              <w:t>Результат іншої діяльності</w:t>
            </w:r>
          </w:p>
        </w:tc>
        <w:tc>
          <w:tcPr>
            <w:tcW w:w="4111" w:type="dxa"/>
          </w:tcPr>
          <w:p w:rsidR="006852AC" w:rsidRPr="00EB64DB" w:rsidRDefault="00C1537B" w:rsidP="00C1537B">
            <w:pPr>
              <w:spacing w:after="0" w:line="240" w:lineRule="auto"/>
              <w:jc w:val="both"/>
              <w:rPr>
                <w:rFonts w:ascii="Times New Roman" w:hAnsi="Times New Roman"/>
                <w:sz w:val="24"/>
                <w:szCs w:val="24"/>
                <w:lang w:val="uk-UA"/>
              </w:rPr>
            </w:pPr>
            <w:r>
              <w:rPr>
                <w:rFonts w:ascii="Times New Roman" w:hAnsi="Times New Roman"/>
                <w:sz w:val="24"/>
                <w:szCs w:val="24"/>
                <w:lang w:val="uk-UA"/>
              </w:rPr>
              <w:t>Застосовується для порівняння доходів і витрат та визначення фінансового результату діяльності товариства</w:t>
            </w:r>
          </w:p>
        </w:tc>
      </w:tr>
    </w:tbl>
    <w:p w:rsidR="00AB0A30" w:rsidRPr="005929DC" w:rsidRDefault="001F7220" w:rsidP="001F7220">
      <w:pPr>
        <w:spacing w:after="0" w:line="360" w:lineRule="auto"/>
        <w:jc w:val="both"/>
        <w:rPr>
          <w:rFonts w:ascii="Times New Roman" w:hAnsi="Times New Roman"/>
          <w:i/>
          <w:sz w:val="28"/>
          <w:szCs w:val="28"/>
          <w:lang w:val="uk-UA"/>
        </w:rPr>
      </w:pPr>
      <w:r w:rsidRPr="005929DC">
        <w:rPr>
          <w:rFonts w:ascii="Times New Roman" w:hAnsi="Times New Roman"/>
          <w:i/>
          <w:sz w:val="28"/>
          <w:szCs w:val="28"/>
          <w:lang w:val="uk-UA"/>
        </w:rPr>
        <w:tab/>
      </w:r>
      <w:r w:rsidR="00AB0A30" w:rsidRPr="005929DC">
        <w:rPr>
          <w:rFonts w:ascii="Times New Roman" w:hAnsi="Times New Roman"/>
          <w:i/>
          <w:sz w:val="24"/>
          <w:szCs w:val="24"/>
        </w:rPr>
        <w:t xml:space="preserve">Джерело: побудовано автором на основі Оборотно-сальдової відомості </w:t>
      </w:r>
      <w:r w:rsidR="00AB0A30" w:rsidRPr="005929DC">
        <w:rPr>
          <w:rFonts w:ascii="Times New Roman" w:hAnsi="Times New Roman"/>
          <w:i/>
          <w:sz w:val="24"/>
          <w:szCs w:val="24"/>
          <w:lang w:val="uk-UA"/>
        </w:rPr>
        <w:t xml:space="preserve">                    </w:t>
      </w:r>
      <w:r w:rsidR="00AB0A30" w:rsidRPr="005929DC">
        <w:rPr>
          <w:rFonts w:ascii="Times New Roman" w:hAnsi="Times New Roman"/>
          <w:i/>
          <w:sz w:val="24"/>
          <w:szCs w:val="24"/>
        </w:rPr>
        <w:t>ТОВ ВКФ «</w:t>
      </w:r>
      <w:r w:rsidR="00AB0A30" w:rsidRPr="005929DC">
        <w:rPr>
          <w:rFonts w:ascii="Times New Roman" w:hAnsi="Times New Roman"/>
          <w:i/>
          <w:sz w:val="24"/>
          <w:szCs w:val="24"/>
          <w:lang w:val="uk-UA"/>
        </w:rPr>
        <w:t>Ельф»</w:t>
      </w:r>
    </w:p>
    <w:p w:rsidR="00AB0A30" w:rsidRDefault="00AB0A30" w:rsidP="001F7220">
      <w:pPr>
        <w:spacing w:after="0" w:line="360" w:lineRule="auto"/>
        <w:jc w:val="both"/>
        <w:rPr>
          <w:rFonts w:ascii="Times New Roman" w:hAnsi="Times New Roman"/>
          <w:sz w:val="28"/>
          <w:szCs w:val="28"/>
          <w:lang w:val="uk-UA"/>
        </w:rPr>
      </w:pPr>
    </w:p>
    <w:p w:rsidR="00EB64DB" w:rsidRDefault="001F7220" w:rsidP="00AB0A30">
      <w:pPr>
        <w:spacing w:after="0" w:line="360" w:lineRule="auto"/>
        <w:ind w:firstLine="708"/>
        <w:jc w:val="both"/>
        <w:rPr>
          <w:rFonts w:ascii="Times New Roman" w:hAnsi="Times New Roman"/>
          <w:bCs/>
          <w:sz w:val="28"/>
          <w:szCs w:val="28"/>
          <w:lang w:val="uk-UA"/>
        </w:rPr>
      </w:pPr>
      <w:r>
        <w:rPr>
          <w:rFonts w:ascii="Times New Roman" w:hAnsi="Times New Roman"/>
          <w:sz w:val="28"/>
          <w:szCs w:val="28"/>
          <w:lang w:val="uk-UA"/>
        </w:rPr>
        <w:lastRenderedPageBreak/>
        <w:t xml:space="preserve">Отже, з інформації представленої в табл.3.2. робимо висновок, що товариство </w:t>
      </w:r>
      <w:r w:rsidR="001E206A">
        <w:rPr>
          <w:rFonts w:ascii="Times New Roman" w:hAnsi="Times New Roman"/>
          <w:sz w:val="28"/>
          <w:szCs w:val="28"/>
          <w:lang w:val="uk-UA"/>
        </w:rPr>
        <w:t xml:space="preserve">застосовує рахунки І та ІІ порядків </w:t>
      </w:r>
      <w:r w:rsidR="001E206A" w:rsidRPr="001E206A">
        <w:rPr>
          <w:rFonts w:ascii="Times New Roman" w:hAnsi="Times New Roman"/>
          <w:bCs/>
          <w:sz w:val="28"/>
          <w:szCs w:val="28"/>
          <w:lang w:val="uk-UA"/>
        </w:rPr>
        <w:t xml:space="preserve">Плану рахунків бухгалтерського обліку активів, капіталу, зобов'язань і господарських операцій підприємств і </w:t>
      </w:r>
      <w:r w:rsidR="001E206A" w:rsidRPr="0059012B">
        <w:rPr>
          <w:rFonts w:ascii="Times New Roman" w:hAnsi="Times New Roman"/>
          <w:bCs/>
          <w:sz w:val="28"/>
          <w:szCs w:val="28"/>
          <w:lang w:val="uk-UA"/>
        </w:rPr>
        <w:t>організацій</w:t>
      </w:r>
      <w:r w:rsidR="00E807FD" w:rsidRPr="0059012B">
        <w:rPr>
          <w:rFonts w:ascii="Times New Roman" w:hAnsi="Times New Roman"/>
          <w:bCs/>
          <w:sz w:val="28"/>
          <w:szCs w:val="28"/>
          <w:lang w:val="uk-UA"/>
        </w:rPr>
        <w:t>,</w:t>
      </w:r>
      <w:r w:rsidR="00E807FD">
        <w:rPr>
          <w:rFonts w:ascii="Times New Roman" w:hAnsi="Times New Roman"/>
          <w:bCs/>
          <w:color w:val="FF0000"/>
          <w:sz w:val="28"/>
          <w:szCs w:val="28"/>
          <w:lang w:val="uk-UA"/>
        </w:rPr>
        <w:t xml:space="preserve"> </w:t>
      </w:r>
      <w:r w:rsidR="00E807FD" w:rsidRPr="00E807FD">
        <w:rPr>
          <w:rFonts w:ascii="Times New Roman" w:hAnsi="Times New Roman"/>
          <w:bCs/>
          <w:sz w:val="28"/>
          <w:szCs w:val="28"/>
          <w:lang w:val="uk-UA"/>
        </w:rPr>
        <w:t>з відкриттям нових в міру необхідності.</w:t>
      </w:r>
      <w:r w:rsidR="00787783">
        <w:rPr>
          <w:rFonts w:ascii="Times New Roman" w:hAnsi="Times New Roman"/>
          <w:bCs/>
          <w:sz w:val="28"/>
          <w:szCs w:val="28"/>
          <w:lang w:val="uk-UA"/>
        </w:rPr>
        <w:t xml:space="preserve"> Але, на нашу думку, цього недостатньо для задоволення потреб користувачів облікової інформації та фінансової звітності.</w:t>
      </w:r>
      <w:r w:rsidR="008422F7">
        <w:rPr>
          <w:rFonts w:ascii="Times New Roman" w:hAnsi="Times New Roman"/>
          <w:bCs/>
          <w:sz w:val="28"/>
          <w:szCs w:val="28"/>
          <w:lang w:val="uk-UA"/>
        </w:rPr>
        <w:t xml:space="preserve"> Товариство має право самостійно розробляти та впроваджувати додаткові субрахунки та аналітичні рахунки, з метою ефективного управління та контролю.</w:t>
      </w:r>
      <w:r w:rsidR="00BA3459">
        <w:rPr>
          <w:rFonts w:ascii="Times New Roman" w:hAnsi="Times New Roman"/>
          <w:bCs/>
          <w:sz w:val="28"/>
          <w:szCs w:val="28"/>
          <w:lang w:val="uk-UA"/>
        </w:rPr>
        <w:t xml:space="preserve"> Виходячи з цього, вважаємо зручним та доречним, впровадження в обліковий процес аналітичних рахунків – рахунків ІІІ порядку.</w:t>
      </w:r>
    </w:p>
    <w:p w:rsidR="0087346B" w:rsidRDefault="0087346B" w:rsidP="0087346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Наступним, і фінальним, кроком в обліку фінансових результатів           ТОВ ВКФ «Ельф» є формування регістрів бухгалтерського обліку та фінансової звітності.</w:t>
      </w:r>
    </w:p>
    <w:p w:rsidR="0087346B" w:rsidRDefault="003E04A2" w:rsidP="0087346B">
      <w:pPr>
        <w:spacing w:after="0" w:line="360" w:lineRule="auto"/>
        <w:ind w:firstLine="709"/>
        <w:jc w:val="both"/>
        <w:rPr>
          <w:rFonts w:ascii="Times New Roman" w:hAnsi="Times New Roman"/>
          <w:bCs/>
          <w:sz w:val="28"/>
          <w:szCs w:val="28"/>
          <w:lang w:val="uk-UA"/>
        </w:rPr>
      </w:pPr>
      <w:r>
        <w:rPr>
          <w:rFonts w:ascii="Times New Roman" w:hAnsi="Times New Roman"/>
          <w:bCs/>
          <w:noProof/>
          <w:sz w:val="28"/>
          <w:szCs w:val="28"/>
          <w:lang w:eastAsia="ru-RU"/>
        </w:rPr>
        <w:pict>
          <v:group id="_x0000_s1165" style="position:absolute;left:0;text-align:left;margin-left:4.4pt;margin-top:1in;width:451.7pt;height:278.05pt;z-index:251750400" coordorigin="1789,8852" coordsize="9034,5561">
            <v:rect id="_x0000_s1139" style="position:absolute;left:1789;top:8852;width:9034;height:576">
              <v:textbox>
                <w:txbxContent>
                  <w:p w:rsidR="00844C1C" w:rsidRPr="00844C1C" w:rsidRDefault="00844C1C" w:rsidP="00844C1C">
                    <w:pPr>
                      <w:jc w:val="center"/>
                      <w:rPr>
                        <w:rFonts w:ascii="Times New Roman" w:hAnsi="Times New Roman"/>
                        <w:sz w:val="24"/>
                        <w:szCs w:val="24"/>
                        <w:lang w:val="uk-UA"/>
                      </w:rPr>
                    </w:pPr>
                    <w:r w:rsidRPr="00844C1C">
                      <w:rPr>
                        <w:rFonts w:ascii="Times New Roman" w:hAnsi="Times New Roman"/>
                        <w:sz w:val="24"/>
                        <w:szCs w:val="24"/>
                        <w:lang w:val="uk-UA"/>
                      </w:rPr>
                      <w:t>Первинні документи</w:t>
                    </w:r>
                  </w:p>
                </w:txbxContent>
              </v:textbox>
            </v:rect>
            <v:rect id="_x0000_s1140" style="position:absolute;left:1789;top:9610;width:2198;height:727">
              <v:textbox>
                <w:txbxContent>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Відомість 6.1</w:t>
                    </w:r>
                  </w:p>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«Доходи»</w:t>
                    </w:r>
                  </w:p>
                </w:txbxContent>
              </v:textbox>
            </v:rect>
            <v:rect id="_x0000_s1141" style="position:absolute;left:4166;top:9610;width:2152;height:727">
              <v:textbox>
                <w:txbxContent>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 xml:space="preserve">Відомість </w:t>
                    </w:r>
                    <w:r>
                      <w:rPr>
                        <w:rFonts w:ascii="Times New Roman" w:hAnsi="Times New Roman"/>
                        <w:sz w:val="24"/>
                        <w:szCs w:val="24"/>
                        <w:lang w:val="uk-UA"/>
                      </w:rPr>
                      <w:t>5</w:t>
                    </w:r>
                    <w:r w:rsidRPr="00844C1C">
                      <w:rPr>
                        <w:rFonts w:ascii="Times New Roman" w:hAnsi="Times New Roman"/>
                        <w:sz w:val="24"/>
                        <w:szCs w:val="24"/>
                        <w:lang w:val="uk-UA"/>
                      </w:rPr>
                      <w:t>.1</w:t>
                    </w:r>
                  </w:p>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w:t>
                    </w:r>
                    <w:r>
                      <w:rPr>
                        <w:rFonts w:ascii="Times New Roman" w:hAnsi="Times New Roman"/>
                        <w:sz w:val="24"/>
                        <w:szCs w:val="24"/>
                        <w:lang w:val="uk-UA"/>
                      </w:rPr>
                      <w:t>Витрати</w:t>
                    </w:r>
                    <w:r w:rsidRPr="00844C1C">
                      <w:rPr>
                        <w:rFonts w:ascii="Times New Roman" w:hAnsi="Times New Roman"/>
                        <w:sz w:val="24"/>
                        <w:szCs w:val="24"/>
                        <w:lang w:val="uk-UA"/>
                      </w:rPr>
                      <w:t>»</w:t>
                    </w:r>
                  </w:p>
                </w:txbxContent>
              </v:textbox>
            </v:rect>
            <v:rect id="_x0000_s1142" style="position:absolute;left:6518;top:9610;width:4305;height:727">
              <v:textbox>
                <w:txbxContent>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Відом</w:t>
                    </w:r>
                    <w:r>
                      <w:rPr>
                        <w:rFonts w:ascii="Times New Roman" w:hAnsi="Times New Roman"/>
                        <w:sz w:val="24"/>
                        <w:szCs w:val="24"/>
                        <w:lang w:val="uk-UA"/>
                      </w:rPr>
                      <w:t xml:space="preserve">ості до ж.2,3,4 </w:t>
                    </w:r>
                  </w:p>
                  <w:p w:rsidR="00844C1C" w:rsidRPr="00844C1C" w:rsidRDefault="00844C1C" w:rsidP="00844C1C">
                    <w:pPr>
                      <w:spacing w:after="0" w:line="240" w:lineRule="auto"/>
                      <w:jc w:val="center"/>
                      <w:rPr>
                        <w:rFonts w:ascii="Times New Roman" w:hAnsi="Times New Roman"/>
                        <w:sz w:val="24"/>
                        <w:szCs w:val="24"/>
                        <w:lang w:val="uk-UA"/>
                      </w:rPr>
                    </w:pPr>
                    <w:r w:rsidRPr="00844C1C">
                      <w:rPr>
                        <w:rFonts w:ascii="Times New Roman" w:hAnsi="Times New Roman"/>
                        <w:sz w:val="24"/>
                        <w:szCs w:val="24"/>
                        <w:lang w:val="uk-UA"/>
                      </w:rPr>
                      <w:t>«</w:t>
                    </w:r>
                    <w:r>
                      <w:rPr>
                        <w:rFonts w:ascii="Times New Roman" w:hAnsi="Times New Roman"/>
                        <w:sz w:val="24"/>
                        <w:szCs w:val="24"/>
                        <w:lang w:val="uk-UA"/>
                      </w:rPr>
                      <w:t>Витрати (зобов’язання, амортизація</w:t>
                    </w:r>
                    <w:r w:rsidRPr="00844C1C">
                      <w:rPr>
                        <w:rFonts w:ascii="Times New Roman" w:hAnsi="Times New Roman"/>
                        <w:sz w:val="24"/>
                        <w:szCs w:val="24"/>
                        <w:lang w:val="uk-UA"/>
                      </w:rPr>
                      <w:t>»</w:t>
                    </w:r>
                  </w:p>
                </w:txbxContent>
              </v:textbox>
            </v:rect>
            <v:rect id="_x0000_s1143" style="position:absolute;left:1789;top:10577;width:2502;height:594">
              <v:textbox>
                <w:txbxContent>
                  <w:p w:rsidR="00844C1C" w:rsidRPr="00844C1C" w:rsidRDefault="00844C1C" w:rsidP="00844C1C">
                    <w:pPr>
                      <w:spacing w:after="0" w:line="240" w:lineRule="auto"/>
                      <w:jc w:val="center"/>
                      <w:rPr>
                        <w:rFonts w:ascii="Times New Roman" w:hAnsi="Times New Roman"/>
                        <w:sz w:val="24"/>
                        <w:szCs w:val="24"/>
                        <w:lang w:val="uk-UA"/>
                      </w:rPr>
                    </w:pPr>
                    <w:r>
                      <w:rPr>
                        <w:rFonts w:ascii="Times New Roman" w:hAnsi="Times New Roman"/>
                        <w:sz w:val="24"/>
                        <w:szCs w:val="24"/>
                        <w:lang w:val="uk-UA"/>
                      </w:rPr>
                      <w:t>Журнал 6</w:t>
                    </w:r>
                  </w:p>
                </w:txbxContent>
              </v:textbox>
            </v:rect>
            <v:rect id="_x0000_s1144" style="position:absolute;left:4408;top:10577;width:2534;height:594">
              <v:textbox>
                <w:txbxContent>
                  <w:p w:rsidR="00844C1C" w:rsidRPr="00844C1C" w:rsidRDefault="00844C1C" w:rsidP="00844C1C">
                    <w:pPr>
                      <w:spacing w:after="0" w:line="240" w:lineRule="auto"/>
                      <w:jc w:val="center"/>
                      <w:rPr>
                        <w:rFonts w:ascii="Times New Roman" w:hAnsi="Times New Roman"/>
                        <w:sz w:val="24"/>
                        <w:szCs w:val="24"/>
                        <w:lang w:val="uk-UA"/>
                      </w:rPr>
                    </w:pPr>
                    <w:r>
                      <w:rPr>
                        <w:rFonts w:ascii="Times New Roman" w:hAnsi="Times New Roman"/>
                        <w:sz w:val="24"/>
                        <w:szCs w:val="24"/>
                        <w:lang w:val="uk-UA"/>
                      </w:rPr>
                      <w:t>Журнал 5</w:t>
                    </w:r>
                  </w:p>
                  <w:p w:rsidR="00844C1C" w:rsidRPr="00844C1C" w:rsidRDefault="00844C1C" w:rsidP="00844C1C"/>
                </w:txbxContent>
              </v:textbox>
            </v:rect>
            <v:rect id="_x0000_s1145" style="position:absolute;left:7458;top:10577;width:3365;height:594">
              <v:textbox>
                <w:txbxContent>
                  <w:p w:rsidR="00844C1C" w:rsidRPr="00844C1C" w:rsidRDefault="00844C1C" w:rsidP="00844C1C">
                    <w:pPr>
                      <w:spacing w:after="0" w:line="240" w:lineRule="auto"/>
                      <w:jc w:val="center"/>
                      <w:rPr>
                        <w:rFonts w:ascii="Times New Roman" w:hAnsi="Times New Roman"/>
                        <w:sz w:val="24"/>
                        <w:szCs w:val="24"/>
                        <w:lang w:val="uk-UA"/>
                      </w:rPr>
                    </w:pPr>
                    <w:r>
                      <w:rPr>
                        <w:rFonts w:ascii="Times New Roman" w:hAnsi="Times New Roman"/>
                        <w:sz w:val="24"/>
                        <w:szCs w:val="24"/>
                        <w:lang w:val="uk-UA"/>
                      </w:rPr>
                      <w:t>Журнали 2,3,4</w:t>
                    </w:r>
                  </w:p>
                  <w:p w:rsidR="00844C1C" w:rsidRPr="00844C1C" w:rsidRDefault="00844C1C" w:rsidP="00844C1C"/>
                </w:txbxContent>
              </v:textbox>
            </v:rect>
            <v:rect id="_x0000_s1146" style="position:absolute;left:2122;top:11411;width:4396;height:594">
              <v:textbox>
                <w:txbxContent>
                  <w:p w:rsidR="00844C1C" w:rsidRPr="00844C1C" w:rsidRDefault="00844C1C" w:rsidP="00844C1C">
                    <w:pPr>
                      <w:spacing w:after="0" w:line="240" w:lineRule="auto"/>
                      <w:jc w:val="center"/>
                      <w:rPr>
                        <w:rFonts w:ascii="Times New Roman" w:hAnsi="Times New Roman"/>
                        <w:sz w:val="24"/>
                        <w:szCs w:val="24"/>
                        <w:lang w:val="uk-UA"/>
                      </w:rPr>
                    </w:pPr>
                    <w:r>
                      <w:rPr>
                        <w:rFonts w:ascii="Times New Roman" w:hAnsi="Times New Roman"/>
                        <w:sz w:val="24"/>
                        <w:szCs w:val="24"/>
                        <w:lang w:val="uk-UA"/>
                      </w:rPr>
                      <w:t>Відомість 7.2 (фінансові результати)</w:t>
                    </w:r>
                  </w:p>
                  <w:p w:rsidR="00844C1C" w:rsidRPr="00844C1C" w:rsidRDefault="00844C1C" w:rsidP="00844C1C"/>
                </w:txbxContent>
              </v:textbox>
            </v:rect>
            <v:rect id="_x0000_s1147" style="position:absolute;left:2122;top:12245;width:4396;height:594">
              <v:textbox>
                <w:txbxContent>
                  <w:p w:rsidR="00844C1C" w:rsidRPr="00844C1C" w:rsidRDefault="00844C1C" w:rsidP="00844C1C">
                    <w:pPr>
                      <w:spacing w:after="0" w:line="240" w:lineRule="auto"/>
                      <w:jc w:val="center"/>
                      <w:rPr>
                        <w:rFonts w:ascii="Times New Roman" w:hAnsi="Times New Roman"/>
                        <w:sz w:val="24"/>
                        <w:szCs w:val="24"/>
                        <w:lang w:val="uk-UA"/>
                      </w:rPr>
                    </w:pPr>
                    <w:r>
                      <w:rPr>
                        <w:rFonts w:ascii="Times New Roman" w:hAnsi="Times New Roman"/>
                        <w:sz w:val="24"/>
                        <w:szCs w:val="24"/>
                        <w:lang w:val="uk-UA"/>
                      </w:rPr>
                      <w:t>Журнал 7 (Прибуток)</w:t>
                    </w:r>
                  </w:p>
                  <w:p w:rsidR="00844C1C" w:rsidRPr="00844C1C" w:rsidRDefault="00844C1C" w:rsidP="00844C1C"/>
                </w:txbxContent>
              </v:textbox>
            </v:rect>
            <v:rect id="_x0000_s1148" style="position:absolute;left:1789;top:13021;width:9034;height:576">
              <v:textbox>
                <w:txbxContent>
                  <w:p w:rsidR="00844C1C" w:rsidRPr="00844C1C" w:rsidRDefault="00844C1C" w:rsidP="00844C1C">
                    <w:pPr>
                      <w:jc w:val="center"/>
                      <w:rPr>
                        <w:rFonts w:ascii="Times New Roman" w:hAnsi="Times New Roman"/>
                        <w:sz w:val="24"/>
                        <w:szCs w:val="24"/>
                        <w:lang w:val="uk-UA"/>
                      </w:rPr>
                    </w:pPr>
                    <w:r>
                      <w:rPr>
                        <w:rFonts w:ascii="Times New Roman" w:hAnsi="Times New Roman"/>
                        <w:sz w:val="24"/>
                        <w:szCs w:val="24"/>
                        <w:lang w:val="uk-UA"/>
                      </w:rPr>
                      <w:t>Головна книга</w:t>
                    </w:r>
                  </w:p>
                </w:txbxContent>
              </v:textbox>
            </v:rect>
            <v:rect id="_x0000_s1149" style="position:absolute;left:3076;top:13837;width:6776;height:576">
              <v:textbox>
                <w:txbxContent>
                  <w:p w:rsidR="00844C1C" w:rsidRPr="00844C1C" w:rsidRDefault="00844C1C" w:rsidP="00844C1C">
                    <w:pPr>
                      <w:jc w:val="center"/>
                      <w:rPr>
                        <w:rFonts w:ascii="Times New Roman" w:hAnsi="Times New Roman"/>
                        <w:sz w:val="24"/>
                        <w:szCs w:val="24"/>
                        <w:lang w:val="uk-UA"/>
                      </w:rPr>
                    </w:pPr>
                    <w:r>
                      <w:rPr>
                        <w:rFonts w:ascii="Times New Roman" w:hAnsi="Times New Roman"/>
                        <w:sz w:val="24"/>
                        <w:szCs w:val="24"/>
                        <w:lang w:val="uk-UA"/>
                      </w:rPr>
                      <w:t>фінансова звітність малого підприємництва</w:t>
                    </w:r>
                  </w:p>
                </w:txbxContent>
              </v:textbox>
            </v:rect>
            <v:shape id="_x0000_s1150" type="#_x0000_t32" style="position:absolute;left:2744;top:9428;width:0;height:182" o:connectortype="straight">
              <v:stroke endarrow="block"/>
            </v:shape>
            <v:shape id="_x0000_s1151" type="#_x0000_t32" style="position:absolute;left:5214;top:9428;width:0;height:182" o:connectortype="straight">
              <v:stroke endarrow="block"/>
            </v:shape>
            <v:shape id="_x0000_s1152" type="#_x0000_t32" style="position:absolute;left:8595;top:9428;width:0;height:182" o:connectortype="straight">
              <v:stroke endarrow="block"/>
            </v:shape>
            <v:shape id="_x0000_s1153" type="#_x0000_t32" style="position:absolute;left:2744;top:10337;width:0;height:240" o:connectortype="straight">
              <v:stroke endarrow="block"/>
            </v:shape>
            <v:shape id="_x0000_s1154" type="#_x0000_t32" style="position:absolute;left:5214;top:10337;width:0;height:240" o:connectortype="straight">
              <v:stroke endarrow="block"/>
            </v:shape>
            <v:shape id="_x0000_s1155" type="#_x0000_t32" style="position:absolute;left:8595;top:10337;width:0;height:240" o:connectortype="straight">
              <v:stroke endarrow="block"/>
            </v:shape>
            <v:shape id="_x0000_s1156" type="#_x0000_t32" style="position:absolute;left:6942;top:10868;width:516;height:0;flip:x" o:connectortype="straight">
              <v:stroke endarrow="block"/>
            </v:shape>
            <v:shape id="_x0000_s1157" type="#_x0000_t32" style="position:absolute;left:2744;top:11171;width:0;height:240" o:connectortype="straight">
              <v:stroke endarrow="block"/>
            </v:shape>
            <v:shape id="_x0000_s1158" type="#_x0000_t32" style="position:absolute;left:5214;top:11171;width:0;height:240" o:connectortype="straight">
              <v:stroke endarrow="block"/>
            </v:shape>
            <v:shape id="_x0000_s1159" type="#_x0000_t32" style="position:absolute;left:4291;top:12005;width:0;height:240" o:connectortype="straight">
              <v:stroke endarrow="block"/>
            </v:shape>
            <v:shape id="_x0000_s1160" type="#_x0000_t32" style="position:absolute;left:4291;top:12839;width:0;height:182" o:connectortype="straight">
              <v:stroke endarrow="block"/>
            </v:shape>
            <v:shape id="_x0000_s1161" type="#_x0000_t32" style="position:absolute;left:1925;top:11171;width:15;height:1850;flip:x" o:connectortype="straight">
              <v:stroke endarrow="block"/>
            </v:shape>
            <v:shape id="_x0000_s1162" type="#_x0000_t32" style="position:absolute;left:6745;top:11171;width:15;height:1850" o:connectortype="straight">
              <v:stroke endarrow="block"/>
            </v:shape>
            <v:shape id="_x0000_s1163" type="#_x0000_t32" style="position:absolute;left:8595;top:11171;width:0;height:1850" o:connectortype="straight">
              <v:stroke endarrow="block"/>
            </v:shape>
            <v:shape id="_x0000_s1164" type="#_x0000_t32" style="position:absolute;left:6412;top:13597;width:0;height:240" o:connectortype="straight">
              <v:stroke endarrow="block"/>
            </v:shape>
          </v:group>
        </w:pict>
      </w:r>
      <w:r w:rsidR="0087346B">
        <w:rPr>
          <w:rFonts w:ascii="Times New Roman" w:hAnsi="Times New Roman"/>
          <w:bCs/>
          <w:sz w:val="28"/>
          <w:szCs w:val="28"/>
          <w:lang w:val="uk-UA"/>
        </w:rPr>
        <w:t>Послідовна схема руху інформації в регістрах аналітичного та синтетичного обліку стосовно доходів, витрат та фінансових результатів  ТОВ ВКФ «Ельф» наведено на рис.3.6.</w:t>
      </w:r>
    </w:p>
    <w:p w:rsidR="0087346B" w:rsidRPr="00E807FD" w:rsidRDefault="0087346B" w:rsidP="0087346B">
      <w:pPr>
        <w:spacing w:after="0" w:line="360" w:lineRule="auto"/>
        <w:ind w:firstLine="709"/>
        <w:jc w:val="both"/>
        <w:rPr>
          <w:rFonts w:ascii="Times New Roman" w:hAnsi="Times New Roman"/>
          <w:sz w:val="28"/>
          <w:szCs w:val="28"/>
          <w:lang w:val="uk-UA"/>
        </w:rPr>
      </w:pPr>
    </w:p>
    <w:p w:rsidR="005E1867" w:rsidRDefault="005E1867"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5E1867" w:rsidRDefault="005E1867"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791079">
      <w:pPr>
        <w:spacing w:after="0" w:line="360" w:lineRule="auto"/>
        <w:ind w:firstLine="709"/>
        <w:jc w:val="both"/>
        <w:rPr>
          <w:lang w:val="uk-UA"/>
        </w:rPr>
      </w:pPr>
    </w:p>
    <w:p w:rsidR="00E6483F" w:rsidRDefault="00E6483F" w:rsidP="005929DC">
      <w:pPr>
        <w:spacing w:after="0" w:line="360" w:lineRule="auto"/>
        <w:ind w:firstLine="709"/>
        <w:jc w:val="center"/>
        <w:rPr>
          <w:lang w:val="uk-UA"/>
        </w:rPr>
      </w:pPr>
    </w:p>
    <w:p w:rsidR="00E6483F" w:rsidRPr="00862CA1" w:rsidRDefault="00862CA1" w:rsidP="005929DC">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Рис.3.6. Загальна схема обліку доходів і витрат ТОВ ВКФ «Ельф»</w:t>
      </w:r>
    </w:p>
    <w:p w:rsidR="001A6E79" w:rsidRPr="005929DC" w:rsidRDefault="001A6E79" w:rsidP="001A6E79">
      <w:pPr>
        <w:pStyle w:val="a3"/>
        <w:ind w:firstLine="708"/>
        <w:jc w:val="both"/>
        <w:rPr>
          <w:rFonts w:ascii="Times New Roman" w:hAnsi="Times New Roman"/>
          <w:i/>
          <w:color w:val="FF0000"/>
          <w:sz w:val="24"/>
          <w:szCs w:val="24"/>
          <w:lang w:val="ru-RU"/>
        </w:rPr>
      </w:pPr>
      <w:r w:rsidRPr="005929DC">
        <w:rPr>
          <w:rFonts w:ascii="Times New Roman" w:hAnsi="Times New Roman"/>
          <w:i/>
          <w:sz w:val="24"/>
          <w:szCs w:val="24"/>
        </w:rPr>
        <w:t>Джерело: побудовано автором на основі</w:t>
      </w:r>
      <w:r w:rsidRPr="005929DC">
        <w:rPr>
          <w:rFonts w:ascii="Times New Roman" w:hAnsi="Times New Roman"/>
          <w:i/>
          <w:color w:val="FF0000"/>
          <w:sz w:val="24"/>
          <w:szCs w:val="24"/>
        </w:rPr>
        <w:t xml:space="preserve"> </w:t>
      </w:r>
      <w:r w:rsidRPr="0059012B">
        <w:rPr>
          <w:rFonts w:ascii="Times New Roman" w:hAnsi="Times New Roman"/>
          <w:i/>
          <w:sz w:val="24"/>
          <w:szCs w:val="24"/>
          <w:lang w:val="ru-RU"/>
        </w:rPr>
        <w:t>[</w:t>
      </w:r>
      <w:r w:rsidR="0059012B" w:rsidRPr="0059012B">
        <w:rPr>
          <w:rFonts w:ascii="Times New Roman" w:hAnsi="Times New Roman"/>
          <w:i/>
          <w:sz w:val="24"/>
          <w:szCs w:val="24"/>
        </w:rPr>
        <w:t>30</w:t>
      </w:r>
      <w:r w:rsidRPr="0059012B">
        <w:rPr>
          <w:rFonts w:ascii="Times New Roman" w:hAnsi="Times New Roman"/>
          <w:i/>
          <w:sz w:val="24"/>
          <w:szCs w:val="24"/>
          <w:lang w:val="ru-RU"/>
        </w:rPr>
        <w:t>]</w:t>
      </w:r>
    </w:p>
    <w:p w:rsidR="00E6483F" w:rsidRDefault="00D87287" w:rsidP="0079107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w:t>
      </w:r>
      <w:r w:rsidRPr="00D87287">
        <w:rPr>
          <w:rFonts w:ascii="Times New Roman" w:hAnsi="Times New Roman"/>
          <w:sz w:val="28"/>
          <w:szCs w:val="28"/>
          <w:lang w:val="uk-UA"/>
        </w:rPr>
        <w:t xml:space="preserve">етельно </w:t>
      </w:r>
      <w:r>
        <w:rPr>
          <w:rFonts w:ascii="Times New Roman" w:hAnsi="Times New Roman"/>
          <w:sz w:val="28"/>
          <w:szCs w:val="28"/>
          <w:lang w:val="uk-UA"/>
        </w:rPr>
        <w:t>д</w:t>
      </w:r>
      <w:r w:rsidRPr="00D87287">
        <w:rPr>
          <w:rFonts w:ascii="Times New Roman" w:hAnsi="Times New Roman"/>
          <w:sz w:val="28"/>
          <w:szCs w:val="28"/>
          <w:lang w:val="uk-UA"/>
        </w:rPr>
        <w:t>ослідивши порядок формування фінансового результату ТОВ ВКФ «Ельф», а також порядок обліку його доходів і витрат можемо константувати, що ведення бухгалтерського обліку у досліджуваному товаристві відповідає вимогам діючого законодавства, але</w:t>
      </w:r>
      <w:r>
        <w:rPr>
          <w:rFonts w:ascii="Times New Roman" w:hAnsi="Times New Roman"/>
          <w:sz w:val="28"/>
          <w:szCs w:val="28"/>
          <w:lang w:val="uk-UA"/>
        </w:rPr>
        <w:t xml:space="preserve"> може бути покращеним, з метою забезпечення доступною інформацією зовнішніх і внутрішніх користувачів. Поради, рекомендаційного характеру наведемо в наступному підрозділі кваліфікаційної </w:t>
      </w:r>
      <w:r w:rsidR="009249B7">
        <w:rPr>
          <w:rFonts w:ascii="Times New Roman" w:hAnsi="Times New Roman"/>
          <w:sz w:val="28"/>
          <w:szCs w:val="28"/>
          <w:lang w:val="uk-UA"/>
        </w:rPr>
        <w:t xml:space="preserve">магістерської </w:t>
      </w:r>
      <w:r>
        <w:rPr>
          <w:rFonts w:ascii="Times New Roman" w:hAnsi="Times New Roman"/>
          <w:sz w:val="28"/>
          <w:szCs w:val="28"/>
          <w:lang w:val="uk-UA"/>
        </w:rPr>
        <w:t>роботи.</w:t>
      </w:r>
    </w:p>
    <w:p w:rsidR="009249B7" w:rsidRDefault="009249B7" w:rsidP="00791079">
      <w:pPr>
        <w:spacing w:after="0" w:line="360" w:lineRule="auto"/>
        <w:ind w:firstLine="709"/>
        <w:jc w:val="both"/>
        <w:rPr>
          <w:rFonts w:ascii="Times New Roman" w:hAnsi="Times New Roman"/>
          <w:sz w:val="28"/>
          <w:szCs w:val="28"/>
          <w:lang w:val="uk-UA"/>
        </w:rPr>
      </w:pPr>
    </w:p>
    <w:p w:rsidR="0008735A" w:rsidRDefault="0008735A" w:rsidP="00791079">
      <w:pPr>
        <w:spacing w:after="0" w:line="360" w:lineRule="auto"/>
        <w:ind w:firstLine="709"/>
        <w:jc w:val="both"/>
        <w:rPr>
          <w:rFonts w:ascii="Times New Roman" w:hAnsi="Times New Roman"/>
          <w:sz w:val="28"/>
          <w:szCs w:val="28"/>
          <w:lang w:val="uk-UA"/>
        </w:rPr>
      </w:pPr>
    </w:p>
    <w:p w:rsidR="009F17C7" w:rsidRPr="00AF2DD5" w:rsidRDefault="0008735A" w:rsidP="009249B7">
      <w:pPr>
        <w:tabs>
          <w:tab w:val="left" w:pos="993"/>
        </w:tabs>
        <w:spacing w:after="0" w:line="360" w:lineRule="auto"/>
        <w:ind w:firstLine="709"/>
        <w:jc w:val="both"/>
        <w:rPr>
          <w:rFonts w:ascii="Times New Roman" w:hAnsi="Times New Roman"/>
          <w:color w:val="FF0000"/>
          <w:spacing w:val="4"/>
          <w:sz w:val="28"/>
          <w:szCs w:val="28"/>
          <w:lang w:val="uk-UA"/>
        </w:rPr>
      </w:pPr>
      <w:r w:rsidRPr="008B5722">
        <w:rPr>
          <w:rFonts w:ascii="Times New Roman" w:hAnsi="Times New Roman"/>
          <w:sz w:val="28"/>
          <w:szCs w:val="28"/>
        </w:rPr>
        <w:t xml:space="preserve">3.2. Шляхи </w:t>
      </w:r>
      <w:r w:rsidRPr="008B5722">
        <w:rPr>
          <w:rFonts w:ascii="Times New Roman" w:hAnsi="Times New Roman"/>
          <w:spacing w:val="4"/>
          <w:sz w:val="28"/>
          <w:szCs w:val="28"/>
        </w:rPr>
        <w:t>удосконалення облікового процесу фінансових результатів ТОВ ВКФ «Ельф»</w:t>
      </w:r>
    </w:p>
    <w:p w:rsidR="009F17C7" w:rsidRDefault="009F17C7" w:rsidP="009249B7">
      <w:pPr>
        <w:tabs>
          <w:tab w:val="left" w:pos="993"/>
        </w:tabs>
        <w:spacing w:after="0" w:line="360" w:lineRule="auto"/>
        <w:ind w:firstLine="709"/>
        <w:jc w:val="both"/>
        <w:rPr>
          <w:rFonts w:ascii="Times New Roman" w:hAnsi="Times New Roman"/>
          <w:spacing w:val="4"/>
          <w:sz w:val="28"/>
          <w:szCs w:val="28"/>
          <w:lang w:val="uk-UA"/>
        </w:rPr>
      </w:pPr>
    </w:p>
    <w:p w:rsidR="0008735A" w:rsidRDefault="0008735A" w:rsidP="009249B7">
      <w:pPr>
        <w:tabs>
          <w:tab w:val="left" w:pos="993"/>
        </w:tabs>
        <w:spacing w:after="0" w:line="360" w:lineRule="auto"/>
        <w:ind w:firstLine="709"/>
        <w:jc w:val="both"/>
        <w:rPr>
          <w:rFonts w:ascii="Times New Roman" w:hAnsi="Times New Roman"/>
          <w:spacing w:val="4"/>
          <w:sz w:val="28"/>
          <w:szCs w:val="28"/>
          <w:lang w:val="uk-UA"/>
        </w:rPr>
      </w:pPr>
    </w:p>
    <w:p w:rsidR="00620F0D" w:rsidRPr="00620F0D" w:rsidRDefault="009F17C7" w:rsidP="00620F0D">
      <w:pPr>
        <w:spacing w:after="0" w:line="360" w:lineRule="auto"/>
        <w:ind w:firstLine="567"/>
        <w:jc w:val="both"/>
        <w:rPr>
          <w:rFonts w:ascii="Times New Roman" w:hAnsi="Times New Roman"/>
          <w:spacing w:val="4"/>
          <w:sz w:val="28"/>
          <w:szCs w:val="28"/>
          <w:lang w:val="uk-UA"/>
        </w:rPr>
      </w:pPr>
      <w:r w:rsidRPr="00620F0D">
        <w:rPr>
          <w:rFonts w:ascii="Times New Roman" w:hAnsi="Times New Roman"/>
          <w:spacing w:val="4"/>
          <w:sz w:val="28"/>
          <w:szCs w:val="28"/>
          <w:lang w:val="uk-UA"/>
        </w:rPr>
        <w:t xml:space="preserve">В попередньому підрозділі кваліфікаційної магістерської роботи </w:t>
      </w:r>
      <w:r w:rsidR="007B2ED0" w:rsidRPr="00620F0D">
        <w:rPr>
          <w:rFonts w:ascii="Times New Roman" w:hAnsi="Times New Roman"/>
          <w:spacing w:val="4"/>
          <w:sz w:val="28"/>
          <w:szCs w:val="28"/>
          <w:lang w:val="uk-UA"/>
        </w:rPr>
        <w:t xml:space="preserve">були виявлені деякі неточності </w:t>
      </w:r>
      <w:r w:rsidR="00620F0D" w:rsidRPr="00620F0D">
        <w:rPr>
          <w:rFonts w:ascii="Times New Roman" w:hAnsi="Times New Roman"/>
          <w:spacing w:val="4"/>
          <w:sz w:val="28"/>
          <w:szCs w:val="28"/>
          <w:lang w:val="uk-UA"/>
        </w:rPr>
        <w:t xml:space="preserve">в обліковому процесі фінансових результатів ТОВ ВКФ «Ельф». </w:t>
      </w:r>
      <w:r w:rsidR="00620F0D">
        <w:rPr>
          <w:rFonts w:ascii="Times New Roman" w:hAnsi="Times New Roman"/>
          <w:spacing w:val="4"/>
          <w:sz w:val="28"/>
          <w:szCs w:val="28"/>
          <w:lang w:val="uk-UA"/>
        </w:rPr>
        <w:t>Н</w:t>
      </w:r>
      <w:r w:rsidR="00620F0D" w:rsidRPr="00620F0D">
        <w:rPr>
          <w:rFonts w:ascii="Times New Roman" w:hAnsi="Times New Roman"/>
          <w:spacing w:val="4"/>
          <w:sz w:val="28"/>
          <w:szCs w:val="28"/>
          <w:lang w:val="uk-UA"/>
        </w:rPr>
        <w:t xml:space="preserve">аведемо </w:t>
      </w:r>
      <w:r w:rsidR="00620F0D">
        <w:rPr>
          <w:rFonts w:ascii="Times New Roman" w:hAnsi="Times New Roman"/>
          <w:spacing w:val="4"/>
          <w:sz w:val="28"/>
          <w:szCs w:val="28"/>
          <w:lang w:val="uk-UA"/>
        </w:rPr>
        <w:t>рекомендації</w:t>
      </w:r>
      <w:r w:rsidR="00620F0D" w:rsidRPr="00620F0D">
        <w:rPr>
          <w:rFonts w:ascii="Times New Roman" w:hAnsi="Times New Roman"/>
          <w:spacing w:val="4"/>
          <w:sz w:val="28"/>
          <w:szCs w:val="28"/>
          <w:lang w:val="uk-UA"/>
        </w:rPr>
        <w:t xml:space="preserve"> щодо</w:t>
      </w:r>
      <w:r w:rsidR="00620F0D">
        <w:rPr>
          <w:rFonts w:ascii="Times New Roman" w:hAnsi="Times New Roman"/>
          <w:spacing w:val="4"/>
          <w:sz w:val="28"/>
          <w:szCs w:val="28"/>
          <w:lang w:val="uk-UA"/>
        </w:rPr>
        <w:t xml:space="preserve"> їх</w:t>
      </w:r>
      <w:r w:rsidR="00620F0D" w:rsidRPr="00620F0D">
        <w:rPr>
          <w:rFonts w:ascii="Times New Roman" w:hAnsi="Times New Roman"/>
          <w:spacing w:val="4"/>
          <w:sz w:val="28"/>
          <w:szCs w:val="28"/>
          <w:lang w:val="uk-UA"/>
        </w:rPr>
        <w:t xml:space="preserve"> уточнення та усунення</w:t>
      </w:r>
      <w:r w:rsidR="00620F0D">
        <w:rPr>
          <w:rFonts w:ascii="Times New Roman" w:hAnsi="Times New Roman"/>
          <w:spacing w:val="4"/>
          <w:sz w:val="28"/>
          <w:szCs w:val="28"/>
          <w:lang w:val="uk-UA"/>
        </w:rPr>
        <w:t xml:space="preserve">, з метою подальшого використання інформації для ефективного управління. </w:t>
      </w:r>
      <w:r w:rsidR="00620F0D" w:rsidRPr="00620F0D">
        <w:rPr>
          <w:rFonts w:ascii="Times New Roman" w:hAnsi="Times New Roman"/>
          <w:spacing w:val="4"/>
          <w:sz w:val="28"/>
          <w:szCs w:val="28"/>
          <w:lang w:val="uk-UA"/>
        </w:rPr>
        <w:t>Рекомендації проводитимуться в розрізі:</w:t>
      </w:r>
    </w:p>
    <w:p w:rsidR="00620F0D" w:rsidRPr="00620F0D" w:rsidRDefault="00620F0D" w:rsidP="00620F0D">
      <w:pPr>
        <w:pStyle w:val="a8"/>
        <w:numPr>
          <w:ilvl w:val="0"/>
          <w:numId w:val="16"/>
        </w:numPr>
        <w:tabs>
          <w:tab w:val="left" w:pos="993"/>
        </w:tabs>
        <w:spacing w:after="0" w:line="360" w:lineRule="auto"/>
        <w:ind w:left="0" w:firstLine="709"/>
        <w:jc w:val="both"/>
        <w:rPr>
          <w:rFonts w:ascii="Times New Roman" w:hAnsi="Times New Roman"/>
          <w:spacing w:val="4"/>
          <w:sz w:val="28"/>
          <w:szCs w:val="28"/>
          <w:lang w:val="ru-RU"/>
        </w:rPr>
      </w:pPr>
      <w:r>
        <w:rPr>
          <w:rFonts w:ascii="Times New Roman" w:hAnsi="Times New Roman"/>
          <w:spacing w:val="4"/>
          <w:sz w:val="28"/>
          <w:szCs w:val="28"/>
          <w:lang w:val="uk-UA"/>
        </w:rPr>
        <w:t>доповнення</w:t>
      </w:r>
      <w:r w:rsidRPr="00620F0D">
        <w:rPr>
          <w:rFonts w:ascii="Times New Roman" w:hAnsi="Times New Roman"/>
          <w:spacing w:val="4"/>
          <w:sz w:val="28"/>
          <w:szCs w:val="28"/>
          <w:lang w:val="uk-UA"/>
        </w:rPr>
        <w:t xml:space="preserve"> Наказу про облікову політику в частині </w:t>
      </w:r>
      <w:r>
        <w:rPr>
          <w:rFonts w:ascii="Times New Roman" w:hAnsi="Times New Roman"/>
          <w:spacing w:val="4"/>
          <w:sz w:val="28"/>
          <w:szCs w:val="28"/>
          <w:lang w:val="uk-UA"/>
        </w:rPr>
        <w:t>доходів, витрат та фінансових результатів</w:t>
      </w:r>
      <w:r w:rsidRPr="00620F0D">
        <w:rPr>
          <w:rFonts w:ascii="Times New Roman" w:hAnsi="Times New Roman"/>
          <w:spacing w:val="4"/>
          <w:sz w:val="28"/>
          <w:szCs w:val="28"/>
          <w:lang w:val="uk-UA"/>
        </w:rPr>
        <w:t>;</w:t>
      </w:r>
    </w:p>
    <w:p w:rsidR="00620F0D" w:rsidRPr="00620F0D" w:rsidRDefault="00620F0D" w:rsidP="00620F0D">
      <w:pPr>
        <w:pStyle w:val="a8"/>
        <w:numPr>
          <w:ilvl w:val="0"/>
          <w:numId w:val="16"/>
        </w:numPr>
        <w:tabs>
          <w:tab w:val="left" w:pos="993"/>
        </w:tabs>
        <w:spacing w:after="0" w:line="360" w:lineRule="auto"/>
        <w:ind w:left="0" w:firstLine="709"/>
        <w:jc w:val="both"/>
        <w:rPr>
          <w:rFonts w:ascii="Times New Roman" w:hAnsi="Times New Roman"/>
          <w:spacing w:val="4"/>
          <w:sz w:val="28"/>
          <w:szCs w:val="28"/>
          <w:lang w:val="ru-RU"/>
        </w:rPr>
      </w:pPr>
      <w:r>
        <w:rPr>
          <w:rFonts w:ascii="Times New Roman" w:hAnsi="Times New Roman"/>
          <w:spacing w:val="4"/>
          <w:sz w:val="28"/>
          <w:szCs w:val="28"/>
          <w:lang w:val="uk-UA"/>
        </w:rPr>
        <w:t>рекомендацій щодо документування господарських операцій</w:t>
      </w:r>
      <w:r w:rsidRPr="00620F0D">
        <w:rPr>
          <w:rFonts w:ascii="Times New Roman" w:hAnsi="Times New Roman"/>
          <w:spacing w:val="4"/>
          <w:sz w:val="28"/>
          <w:szCs w:val="28"/>
          <w:lang w:val="uk-UA"/>
        </w:rPr>
        <w:t>;</w:t>
      </w:r>
    </w:p>
    <w:p w:rsidR="00620F0D" w:rsidRPr="00620F0D" w:rsidRDefault="00620F0D" w:rsidP="00620F0D">
      <w:pPr>
        <w:pStyle w:val="a8"/>
        <w:numPr>
          <w:ilvl w:val="0"/>
          <w:numId w:val="16"/>
        </w:numPr>
        <w:tabs>
          <w:tab w:val="left" w:pos="993"/>
        </w:tabs>
        <w:spacing w:after="0" w:line="360" w:lineRule="auto"/>
        <w:ind w:left="0" w:firstLine="709"/>
        <w:jc w:val="both"/>
        <w:rPr>
          <w:rFonts w:ascii="Times New Roman" w:hAnsi="Times New Roman"/>
          <w:spacing w:val="4"/>
          <w:sz w:val="28"/>
          <w:szCs w:val="28"/>
          <w:lang w:val="ru-RU"/>
        </w:rPr>
      </w:pPr>
      <w:r>
        <w:rPr>
          <w:rFonts w:ascii="Times New Roman" w:hAnsi="Times New Roman"/>
          <w:spacing w:val="4"/>
          <w:sz w:val="28"/>
          <w:szCs w:val="28"/>
          <w:lang w:val="uk-UA"/>
        </w:rPr>
        <w:t>усунення недоліків в узагальнюючих документах</w:t>
      </w:r>
      <w:r w:rsidRPr="00620F0D">
        <w:rPr>
          <w:rFonts w:ascii="Times New Roman" w:hAnsi="Times New Roman"/>
          <w:spacing w:val="4"/>
          <w:sz w:val="28"/>
          <w:szCs w:val="28"/>
          <w:lang w:val="uk-UA"/>
        </w:rPr>
        <w:t>;</w:t>
      </w:r>
    </w:p>
    <w:p w:rsidR="00620F0D" w:rsidRPr="00C44F43" w:rsidRDefault="00620F0D" w:rsidP="00620F0D">
      <w:pPr>
        <w:pStyle w:val="a8"/>
        <w:numPr>
          <w:ilvl w:val="0"/>
          <w:numId w:val="16"/>
        </w:numPr>
        <w:tabs>
          <w:tab w:val="left" w:pos="993"/>
        </w:tabs>
        <w:spacing w:after="0" w:line="360" w:lineRule="auto"/>
        <w:ind w:left="0" w:firstLine="709"/>
        <w:jc w:val="both"/>
        <w:rPr>
          <w:rFonts w:ascii="Times New Roman" w:hAnsi="Times New Roman"/>
          <w:spacing w:val="4"/>
          <w:sz w:val="28"/>
          <w:szCs w:val="28"/>
          <w:lang w:val="ru-RU"/>
        </w:rPr>
      </w:pPr>
      <w:r>
        <w:rPr>
          <w:rFonts w:ascii="Times New Roman" w:hAnsi="Times New Roman"/>
          <w:spacing w:val="4"/>
          <w:sz w:val="28"/>
          <w:szCs w:val="28"/>
          <w:lang w:val="uk-UA"/>
        </w:rPr>
        <w:t>доповнення Робочого плану рахунків, рахунками третього порядку.</w:t>
      </w:r>
    </w:p>
    <w:p w:rsidR="00D32CB0" w:rsidRDefault="00D32CB0" w:rsidP="00C44F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Організація бухгалтерського обліку на будь-якому підприємстві, в тому числі і фінансових результатів,  передбачає розробку облікової політики, що забезпечує ефективність ведення бухгалтерського обліку. Обліковий процес у досліджуваному товаристві здійснюється на основі затвердженого та оновленого на початку 2021 року Наказу про облікову політику. Однак, для більшої інформативності пропонуємо його доповнення у частині доходів, витрат та фінансових результатів. </w:t>
      </w:r>
    </w:p>
    <w:p w:rsidR="00C44F43" w:rsidRDefault="00D32CB0" w:rsidP="00C44F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 цією метою </w:t>
      </w:r>
      <w:r w:rsidR="00C44F43">
        <w:rPr>
          <w:rFonts w:ascii="Times New Roman" w:hAnsi="Times New Roman"/>
          <w:sz w:val="28"/>
          <w:szCs w:val="28"/>
          <w:lang w:val="uk-UA"/>
        </w:rPr>
        <w:t xml:space="preserve">було виокремлено </w:t>
      </w:r>
      <w:r>
        <w:rPr>
          <w:rFonts w:ascii="Times New Roman" w:hAnsi="Times New Roman"/>
          <w:sz w:val="28"/>
          <w:szCs w:val="28"/>
          <w:lang w:val="uk-UA"/>
        </w:rPr>
        <w:t xml:space="preserve">зовнішні та внутрішні </w:t>
      </w:r>
      <w:r w:rsidR="00C44F43">
        <w:rPr>
          <w:rFonts w:ascii="Times New Roman" w:hAnsi="Times New Roman"/>
          <w:sz w:val="28"/>
          <w:szCs w:val="28"/>
          <w:lang w:val="uk-UA"/>
        </w:rPr>
        <w:t>фактори впливу на облікову політику</w:t>
      </w:r>
      <w:r>
        <w:rPr>
          <w:rFonts w:ascii="Times New Roman" w:hAnsi="Times New Roman"/>
          <w:sz w:val="28"/>
          <w:szCs w:val="28"/>
          <w:lang w:val="uk-UA"/>
        </w:rPr>
        <w:t xml:space="preserve"> ТОВ ВКФ «Ельф»</w:t>
      </w:r>
      <w:r w:rsidR="00C44F43">
        <w:rPr>
          <w:rFonts w:ascii="Times New Roman" w:hAnsi="Times New Roman"/>
          <w:sz w:val="28"/>
          <w:szCs w:val="28"/>
          <w:lang w:val="uk-UA"/>
        </w:rPr>
        <w:t xml:space="preserve">: </w:t>
      </w:r>
    </w:p>
    <w:p w:rsidR="00C44F43" w:rsidRPr="00AB0A30"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sidRPr="00AB0A30">
        <w:rPr>
          <w:rFonts w:ascii="Times New Roman" w:hAnsi="Times New Roman"/>
          <w:sz w:val="28"/>
          <w:szCs w:val="28"/>
          <w:lang w:val="uk-UA"/>
        </w:rPr>
        <w:t>торгівельна сфера діяльності;</w:t>
      </w:r>
      <w:r w:rsidR="00AB0A30">
        <w:rPr>
          <w:rFonts w:ascii="Times New Roman" w:hAnsi="Times New Roman"/>
          <w:sz w:val="28"/>
          <w:szCs w:val="28"/>
          <w:lang w:val="uk-UA"/>
        </w:rPr>
        <w:t xml:space="preserve"> </w:t>
      </w:r>
      <w:r w:rsidRPr="00AB0A30">
        <w:rPr>
          <w:rFonts w:ascii="Times New Roman" w:hAnsi="Times New Roman"/>
          <w:sz w:val="28"/>
          <w:szCs w:val="28"/>
          <w:lang w:val="uk-UA"/>
        </w:rPr>
        <w:t>оптова та роздрібна форма продажу;</w:t>
      </w:r>
    </w:p>
    <w:p w:rsidR="00C44F43"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асортимент товарів;</w:t>
      </w:r>
    </w:p>
    <w:p w:rsidR="00C44F43"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обсяг реалізації;</w:t>
      </w:r>
    </w:p>
    <w:p w:rsidR="00C44F43"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лінійна структура управління;</w:t>
      </w:r>
    </w:p>
    <w:p w:rsidR="00C44F43"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належність товариства до суб’єкту малого підприємництва;</w:t>
      </w:r>
    </w:p>
    <w:p w:rsidR="00C44F43" w:rsidRDefault="00C44F43" w:rsidP="00C44F43">
      <w:pPr>
        <w:pStyle w:val="a8"/>
        <w:numPr>
          <w:ilvl w:val="0"/>
          <w:numId w:val="4"/>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автоматизований обліковий процес;</w:t>
      </w:r>
    </w:p>
    <w:p w:rsidR="00C44F43" w:rsidRDefault="00C44F43" w:rsidP="00C44F43">
      <w:pPr>
        <w:pStyle w:val="a8"/>
        <w:numPr>
          <w:ilvl w:val="0"/>
          <w:numId w:val="4"/>
        </w:numPr>
        <w:tabs>
          <w:tab w:val="left" w:pos="284"/>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357835">
        <w:rPr>
          <w:rFonts w:ascii="Times New Roman" w:hAnsi="Times New Roman"/>
          <w:sz w:val="28"/>
          <w:szCs w:val="28"/>
          <w:lang w:val="uk-UA"/>
        </w:rPr>
        <w:t>нормативно-правов</w:t>
      </w:r>
      <w:r>
        <w:rPr>
          <w:rFonts w:ascii="Times New Roman" w:hAnsi="Times New Roman"/>
          <w:sz w:val="28"/>
          <w:szCs w:val="28"/>
          <w:lang w:val="uk-UA"/>
        </w:rPr>
        <w:t>е</w:t>
      </w:r>
      <w:r w:rsidRPr="00357835">
        <w:rPr>
          <w:rFonts w:ascii="Times New Roman" w:hAnsi="Times New Roman"/>
          <w:sz w:val="28"/>
          <w:szCs w:val="28"/>
          <w:lang w:val="uk-UA"/>
        </w:rPr>
        <w:t xml:space="preserve"> регулювання порядку визначення собівартості </w:t>
      </w:r>
      <w:r>
        <w:rPr>
          <w:rFonts w:ascii="Times New Roman" w:hAnsi="Times New Roman"/>
          <w:sz w:val="28"/>
          <w:szCs w:val="28"/>
          <w:lang w:val="uk-UA"/>
        </w:rPr>
        <w:t>товарів;</w:t>
      </w:r>
    </w:p>
    <w:p w:rsidR="00C44F43" w:rsidRDefault="00C44F43" w:rsidP="00C44F43">
      <w:pPr>
        <w:pStyle w:val="a8"/>
        <w:numPr>
          <w:ilvl w:val="0"/>
          <w:numId w:val="4"/>
        </w:numPr>
        <w:tabs>
          <w:tab w:val="left" w:pos="284"/>
          <w:tab w:val="left" w:pos="993"/>
        </w:tabs>
        <w:spacing w:after="0" w:line="360" w:lineRule="auto"/>
        <w:ind w:left="0" w:firstLine="709"/>
        <w:jc w:val="both"/>
        <w:rPr>
          <w:rFonts w:ascii="Times New Roman" w:hAnsi="Times New Roman"/>
          <w:sz w:val="28"/>
          <w:szCs w:val="28"/>
          <w:lang w:val="uk-UA"/>
        </w:rPr>
      </w:pPr>
      <w:r w:rsidRPr="00357835">
        <w:rPr>
          <w:rFonts w:ascii="Times New Roman" w:hAnsi="Times New Roman"/>
          <w:sz w:val="28"/>
          <w:szCs w:val="28"/>
          <w:lang w:val="uk-UA"/>
        </w:rPr>
        <w:t xml:space="preserve"> оподаткування діяльності</w:t>
      </w:r>
      <w:r>
        <w:rPr>
          <w:rFonts w:ascii="Times New Roman" w:hAnsi="Times New Roman"/>
          <w:sz w:val="28"/>
          <w:szCs w:val="28"/>
          <w:lang w:val="uk-UA"/>
        </w:rPr>
        <w:t>.</w:t>
      </w:r>
    </w:p>
    <w:p w:rsidR="00D32CB0" w:rsidRDefault="003E04A2" w:rsidP="00D32CB0">
      <w:pPr>
        <w:pStyle w:val="a8"/>
        <w:tabs>
          <w:tab w:val="left" w:pos="284"/>
          <w:tab w:val="left" w:pos="993"/>
        </w:tabs>
        <w:spacing w:after="0" w:line="360" w:lineRule="auto"/>
        <w:ind w:left="0" w:firstLine="709"/>
        <w:jc w:val="both"/>
        <w:rPr>
          <w:rFonts w:ascii="Times New Roman" w:hAnsi="Times New Roman"/>
          <w:sz w:val="28"/>
          <w:szCs w:val="28"/>
          <w:lang w:val="uk-UA"/>
        </w:rPr>
      </w:pPr>
      <w:r>
        <w:rPr>
          <w:rFonts w:ascii="Times New Roman" w:hAnsi="Times New Roman"/>
          <w:noProof/>
          <w:sz w:val="28"/>
          <w:szCs w:val="28"/>
          <w:lang w:val="ru-RU" w:eastAsia="ru-RU" w:bidi="ar-SA"/>
        </w:rPr>
        <w:pict>
          <v:group id="_x0000_s1182" style="position:absolute;left:0;text-align:left;margin-left:-16.1pt;margin-top:71.1pt;width:490.4pt;height:270.3pt;z-index:251776000" coordorigin="1379,8352" coordsize="9808,5406">
            <v:rect id="_x0000_s1166" style="position:absolute;left:1975;top:8352;width:8687;height:470" o:regroupid="2">
              <v:textbox>
                <w:txbxContent>
                  <w:p w:rsidR="00D32CB0" w:rsidRPr="00D32CB0" w:rsidRDefault="00D32CB0" w:rsidP="00D32CB0">
                    <w:pPr>
                      <w:jc w:val="center"/>
                      <w:rPr>
                        <w:rFonts w:ascii="Times New Roman" w:hAnsi="Times New Roman"/>
                        <w:sz w:val="24"/>
                        <w:szCs w:val="24"/>
                        <w:lang w:val="uk-UA"/>
                      </w:rPr>
                    </w:pPr>
                    <w:r w:rsidRPr="00D32CB0">
                      <w:rPr>
                        <w:rFonts w:ascii="Times New Roman" w:hAnsi="Times New Roman"/>
                        <w:sz w:val="24"/>
                        <w:szCs w:val="24"/>
                        <w:lang w:val="uk-UA"/>
                      </w:rPr>
                      <w:t>Положення про облікову політику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67" type="#_x0000_t67" style="position:absolute;left:1379;top:8822;width:3631;height:2269" o:regroupid="2">
              <v:textbox>
                <w:txbxContent>
                  <w:p w:rsidR="00D32CB0" w:rsidRPr="00D32CB0" w:rsidRDefault="00D32CB0" w:rsidP="00D32CB0">
                    <w:pPr>
                      <w:jc w:val="center"/>
                      <w:rPr>
                        <w:rFonts w:ascii="Times New Roman" w:hAnsi="Times New Roman"/>
                        <w:sz w:val="24"/>
                        <w:szCs w:val="24"/>
                        <w:lang w:val="uk-UA"/>
                      </w:rPr>
                    </w:pPr>
                    <w:r w:rsidRPr="00D32CB0">
                      <w:rPr>
                        <w:rFonts w:ascii="Times New Roman" w:hAnsi="Times New Roman"/>
                        <w:sz w:val="24"/>
                        <w:szCs w:val="24"/>
                        <w:lang w:val="uk-UA"/>
                      </w:rPr>
                      <w:t>Складові облікової політики щодо витрат</w:t>
                    </w:r>
                  </w:p>
                </w:txbxContent>
              </v:textbox>
            </v:shape>
            <v:shape id="_x0000_s1168" type="#_x0000_t67" style="position:absolute;left:7556;top:8822;width:3631;height:2269" o:regroupid="2">
              <v:textbox>
                <w:txbxContent>
                  <w:p w:rsidR="00D32CB0" w:rsidRPr="00D32CB0" w:rsidRDefault="00D32CB0" w:rsidP="00D32CB0">
                    <w:pPr>
                      <w:jc w:val="center"/>
                      <w:rPr>
                        <w:rFonts w:ascii="Times New Roman" w:hAnsi="Times New Roman"/>
                        <w:sz w:val="24"/>
                        <w:szCs w:val="24"/>
                        <w:lang w:val="uk-UA"/>
                      </w:rPr>
                    </w:pPr>
                    <w:r w:rsidRPr="00D32CB0">
                      <w:rPr>
                        <w:rFonts w:ascii="Times New Roman" w:hAnsi="Times New Roman"/>
                        <w:sz w:val="24"/>
                        <w:szCs w:val="24"/>
                        <w:lang w:val="uk-UA"/>
                      </w:rPr>
                      <w:t xml:space="preserve">Складові облікової політики щодо </w:t>
                    </w:r>
                    <w:r>
                      <w:rPr>
                        <w:rFonts w:ascii="Times New Roman" w:hAnsi="Times New Roman"/>
                        <w:sz w:val="24"/>
                        <w:szCs w:val="24"/>
                        <w:lang w:val="uk-UA"/>
                      </w:rPr>
                      <w:t>доходів та фінансових результатів</w:t>
                    </w:r>
                  </w:p>
                </w:txbxContent>
              </v:textbox>
            </v:shape>
            <v:shape id="_x0000_s1169" type="#_x0000_t67" style="position:absolute;left:4617;top:8822;width:3631;height:2269" o:regroupid="2">
              <v:textbox>
                <w:txbxContent>
                  <w:p w:rsidR="00D32CB0" w:rsidRPr="00D32CB0" w:rsidRDefault="00D32CB0" w:rsidP="00D32CB0">
                    <w:pPr>
                      <w:jc w:val="center"/>
                      <w:rPr>
                        <w:rFonts w:ascii="Times New Roman" w:hAnsi="Times New Roman"/>
                        <w:sz w:val="24"/>
                        <w:szCs w:val="24"/>
                        <w:lang w:val="uk-UA"/>
                      </w:rPr>
                    </w:pPr>
                    <w:r>
                      <w:rPr>
                        <w:rFonts w:ascii="Times New Roman" w:hAnsi="Times New Roman"/>
                        <w:sz w:val="24"/>
                        <w:szCs w:val="24"/>
                        <w:lang w:val="uk-UA"/>
                      </w:rPr>
                      <w:t>Спільні с</w:t>
                    </w:r>
                    <w:r w:rsidRPr="00D32CB0">
                      <w:rPr>
                        <w:rFonts w:ascii="Times New Roman" w:hAnsi="Times New Roman"/>
                        <w:sz w:val="24"/>
                        <w:szCs w:val="24"/>
                        <w:lang w:val="uk-UA"/>
                      </w:rPr>
                      <w:t xml:space="preserve">кладові облікової політики </w:t>
                    </w:r>
                  </w:p>
                </w:txbxContent>
              </v:textbox>
            </v:shape>
            <v:rect id="_x0000_s1171" style="position:absolute;left:1975;top:11091;width:2701;height:708" o:regroupid="2">
              <v:textbox>
                <w:txbxContent>
                  <w:p w:rsidR="00D32CB0" w:rsidRPr="00D32CB0" w:rsidRDefault="00D32CB0">
                    <w:pPr>
                      <w:rPr>
                        <w:rFonts w:ascii="Times New Roman" w:hAnsi="Times New Roman"/>
                        <w:sz w:val="24"/>
                        <w:szCs w:val="24"/>
                        <w:lang w:val="uk-UA"/>
                      </w:rPr>
                    </w:pPr>
                    <w:r w:rsidRPr="00D32CB0">
                      <w:rPr>
                        <w:rFonts w:ascii="Times New Roman" w:hAnsi="Times New Roman"/>
                        <w:sz w:val="24"/>
                        <w:szCs w:val="24"/>
                        <w:lang w:val="uk-UA"/>
                      </w:rPr>
                      <w:t>Перелік статей витрат</w:t>
                    </w:r>
                  </w:p>
                </w:txbxContent>
              </v:textbox>
            </v:rect>
            <v:rect id="_x0000_s1173" style="position:absolute;left:5010;top:11091;width:2701;height:825" o:regroupid="2">
              <v:textbox style="mso-next-textbox:#_x0000_s1173">
                <w:txbxContent>
                  <w:p w:rsidR="00D32CB0" w:rsidRPr="00D32CB0" w:rsidRDefault="00D32CB0" w:rsidP="00D32CB0">
                    <w:pPr>
                      <w:jc w:val="both"/>
                      <w:rPr>
                        <w:rFonts w:ascii="Times New Roman" w:hAnsi="Times New Roman"/>
                        <w:sz w:val="24"/>
                        <w:szCs w:val="24"/>
                        <w:lang w:val="uk-UA"/>
                      </w:rPr>
                    </w:pPr>
                    <w:r>
                      <w:rPr>
                        <w:rFonts w:ascii="Times New Roman" w:hAnsi="Times New Roman"/>
                        <w:sz w:val="24"/>
                        <w:szCs w:val="24"/>
                        <w:lang w:val="uk-UA"/>
                      </w:rPr>
                      <w:t>Первинні документи та графік документообігу</w:t>
                    </w:r>
                  </w:p>
                </w:txbxContent>
              </v:textbox>
            </v:rect>
            <v:rect id="_x0000_s1174" style="position:absolute;left:8157;top:11091;width:2701;height:708" o:regroupid="2">
              <v:textbox>
                <w:txbxContent>
                  <w:p w:rsidR="00D32CB0" w:rsidRPr="00D32CB0" w:rsidRDefault="00D32CB0" w:rsidP="00D32CB0">
                    <w:pPr>
                      <w:rPr>
                        <w:rFonts w:ascii="Times New Roman" w:hAnsi="Times New Roman"/>
                        <w:sz w:val="24"/>
                        <w:szCs w:val="24"/>
                        <w:lang w:val="uk-UA"/>
                      </w:rPr>
                    </w:pPr>
                    <w:r w:rsidRPr="00D32CB0">
                      <w:rPr>
                        <w:rFonts w:ascii="Times New Roman" w:hAnsi="Times New Roman"/>
                        <w:sz w:val="24"/>
                        <w:szCs w:val="24"/>
                        <w:lang w:val="uk-UA"/>
                      </w:rPr>
                      <w:t xml:space="preserve">Перелік статей </w:t>
                    </w:r>
                    <w:r w:rsidR="00A37CFC">
                      <w:rPr>
                        <w:rFonts w:ascii="Times New Roman" w:hAnsi="Times New Roman"/>
                        <w:sz w:val="24"/>
                        <w:szCs w:val="24"/>
                        <w:lang w:val="uk-UA"/>
                      </w:rPr>
                      <w:t>доходу</w:t>
                    </w:r>
                  </w:p>
                </w:txbxContent>
              </v:textbox>
            </v:rect>
            <v:rect id="_x0000_s1175" style="position:absolute;left:5010;top:11916;width:2701;height:825" o:regroupid="2">
              <v:textbox>
                <w:txbxContent>
                  <w:p w:rsidR="00D32CB0" w:rsidRPr="00D32CB0" w:rsidRDefault="00D32CB0" w:rsidP="00D32CB0">
                    <w:pPr>
                      <w:jc w:val="both"/>
                      <w:rPr>
                        <w:rFonts w:ascii="Times New Roman" w:hAnsi="Times New Roman"/>
                        <w:sz w:val="24"/>
                        <w:szCs w:val="24"/>
                        <w:lang w:val="uk-UA"/>
                      </w:rPr>
                    </w:pPr>
                    <w:r>
                      <w:rPr>
                        <w:rFonts w:ascii="Times New Roman" w:hAnsi="Times New Roman"/>
                        <w:sz w:val="24"/>
                        <w:szCs w:val="24"/>
                        <w:lang w:val="uk-UA"/>
                      </w:rPr>
                      <w:t>Субрахунки та аналітичні рахунки</w:t>
                    </w:r>
                  </w:p>
                </w:txbxContent>
              </v:textbox>
            </v:rect>
            <v:rect id="_x0000_s1176" style="position:absolute;left:5010;top:12741;width:2701;height:1017" o:regroupid="2">
              <v:textbox>
                <w:txbxContent>
                  <w:p w:rsidR="00D32CB0" w:rsidRPr="00D32CB0" w:rsidRDefault="00D32CB0" w:rsidP="00D32CB0">
                    <w:pPr>
                      <w:jc w:val="both"/>
                      <w:rPr>
                        <w:rFonts w:ascii="Times New Roman" w:hAnsi="Times New Roman"/>
                        <w:sz w:val="24"/>
                        <w:szCs w:val="24"/>
                        <w:lang w:val="uk-UA"/>
                      </w:rPr>
                    </w:pPr>
                    <w:r>
                      <w:rPr>
                        <w:rFonts w:ascii="Times New Roman" w:hAnsi="Times New Roman"/>
                        <w:sz w:val="24"/>
                        <w:szCs w:val="24"/>
                        <w:lang w:val="uk-UA"/>
                      </w:rPr>
                      <w:t>Порядок віднесення доходів і витрат на фінансові результати</w:t>
                    </w:r>
                  </w:p>
                </w:txbxContent>
              </v:textbox>
            </v:rect>
            <v:rect id="_x0000_s1177" style="position:absolute;left:8157;top:11799;width:2701;height:826" o:regroupid="2">
              <v:textbox>
                <w:txbxContent>
                  <w:p w:rsidR="00D32CB0" w:rsidRPr="00D32CB0" w:rsidRDefault="00D32CB0" w:rsidP="00D32CB0">
                    <w:pPr>
                      <w:jc w:val="both"/>
                      <w:rPr>
                        <w:rFonts w:ascii="Times New Roman" w:hAnsi="Times New Roman"/>
                        <w:sz w:val="24"/>
                        <w:szCs w:val="24"/>
                        <w:lang w:val="uk-UA"/>
                      </w:rPr>
                    </w:pPr>
                    <w:r>
                      <w:rPr>
                        <w:rFonts w:ascii="Times New Roman" w:hAnsi="Times New Roman"/>
                        <w:sz w:val="24"/>
                        <w:szCs w:val="24"/>
                        <w:lang w:val="uk-UA"/>
                      </w:rPr>
                      <w:t>Порядок розподілу чистого прибутку</w:t>
                    </w:r>
                  </w:p>
                </w:txbxContent>
              </v:textbox>
            </v:rect>
          </v:group>
        </w:pict>
      </w:r>
      <w:r w:rsidR="00D32CB0">
        <w:rPr>
          <w:rFonts w:ascii="Times New Roman" w:hAnsi="Times New Roman"/>
          <w:sz w:val="28"/>
          <w:szCs w:val="28"/>
          <w:lang w:val="uk-UA"/>
        </w:rPr>
        <w:t>Структура Положення про облікову політику товариства, в частині доходів, витрат та фінансових результатів, матиме наступний вигляд (рис.3.7).</w:t>
      </w:r>
    </w:p>
    <w:p w:rsidR="00D32CB0" w:rsidRPr="00357835" w:rsidRDefault="00D32CB0" w:rsidP="00D32CB0">
      <w:pPr>
        <w:pStyle w:val="a8"/>
        <w:tabs>
          <w:tab w:val="left" w:pos="284"/>
          <w:tab w:val="left" w:pos="993"/>
        </w:tabs>
        <w:spacing w:after="0" w:line="360" w:lineRule="auto"/>
        <w:ind w:left="0" w:firstLine="709"/>
        <w:jc w:val="both"/>
        <w:rPr>
          <w:rFonts w:ascii="Times New Roman" w:hAnsi="Times New Roman"/>
          <w:sz w:val="28"/>
          <w:szCs w:val="28"/>
          <w:lang w:val="uk-UA"/>
        </w:rPr>
      </w:pPr>
    </w:p>
    <w:p w:rsidR="00C44F43" w:rsidRPr="00357835" w:rsidRDefault="00C44F43" w:rsidP="00C44F43">
      <w:pPr>
        <w:tabs>
          <w:tab w:val="left" w:pos="993"/>
        </w:tabs>
        <w:spacing w:after="0" w:line="360" w:lineRule="auto"/>
        <w:ind w:firstLine="709"/>
        <w:jc w:val="both"/>
        <w:rPr>
          <w:rFonts w:ascii="Times New Roman" w:hAnsi="Times New Roman"/>
          <w:sz w:val="28"/>
          <w:szCs w:val="28"/>
          <w:lang w:val="uk-UA"/>
        </w:rPr>
      </w:pPr>
    </w:p>
    <w:p w:rsidR="00C44F43" w:rsidRPr="00620F0D" w:rsidRDefault="00C44F43" w:rsidP="00C44F43">
      <w:pPr>
        <w:pStyle w:val="a8"/>
        <w:tabs>
          <w:tab w:val="left" w:pos="993"/>
        </w:tabs>
        <w:spacing w:after="0" w:line="360" w:lineRule="auto"/>
        <w:ind w:left="709"/>
        <w:jc w:val="both"/>
        <w:rPr>
          <w:rFonts w:ascii="Times New Roman" w:hAnsi="Times New Roman"/>
          <w:spacing w:val="4"/>
          <w:sz w:val="28"/>
          <w:szCs w:val="28"/>
          <w:lang w:val="ru-RU"/>
        </w:rPr>
      </w:pPr>
    </w:p>
    <w:p w:rsidR="009F17C7" w:rsidRPr="00620F0D" w:rsidRDefault="009F17C7" w:rsidP="00620F0D">
      <w:pPr>
        <w:tabs>
          <w:tab w:val="left" w:pos="993"/>
        </w:tabs>
        <w:spacing w:after="0" w:line="360" w:lineRule="auto"/>
        <w:ind w:firstLine="709"/>
        <w:jc w:val="both"/>
        <w:rPr>
          <w:rFonts w:ascii="Times New Roman" w:hAnsi="Times New Roman"/>
          <w:sz w:val="28"/>
          <w:szCs w:val="28"/>
        </w:rPr>
      </w:pPr>
    </w:p>
    <w:p w:rsidR="00D87287" w:rsidRPr="00D87287" w:rsidRDefault="00D87287" w:rsidP="00791079">
      <w:pPr>
        <w:spacing w:after="0" w:line="360" w:lineRule="auto"/>
        <w:ind w:firstLine="709"/>
        <w:jc w:val="both"/>
        <w:rPr>
          <w:rFonts w:ascii="Times New Roman" w:hAnsi="Times New Roman"/>
          <w:sz w:val="28"/>
          <w:szCs w:val="28"/>
          <w:lang w:val="uk-UA"/>
        </w:rPr>
      </w:pPr>
    </w:p>
    <w:p w:rsidR="00D87287" w:rsidRPr="00D87287" w:rsidRDefault="00D87287" w:rsidP="00791079">
      <w:pPr>
        <w:spacing w:after="0" w:line="360" w:lineRule="auto"/>
        <w:ind w:firstLine="709"/>
        <w:jc w:val="both"/>
        <w:rPr>
          <w:rFonts w:ascii="Times New Roman" w:hAnsi="Times New Roman"/>
          <w:sz w:val="28"/>
          <w:szCs w:val="28"/>
          <w:lang w:val="uk-UA"/>
        </w:rPr>
      </w:pPr>
    </w:p>
    <w:p w:rsidR="00D87287" w:rsidRDefault="00D87287" w:rsidP="00791079">
      <w:pPr>
        <w:spacing w:after="0" w:line="360" w:lineRule="auto"/>
        <w:ind w:firstLine="709"/>
        <w:jc w:val="both"/>
        <w:rPr>
          <w:lang w:val="uk-UA"/>
        </w:rPr>
      </w:pPr>
    </w:p>
    <w:p w:rsidR="00D87287" w:rsidRDefault="00D87287" w:rsidP="00791079">
      <w:pPr>
        <w:spacing w:after="0" w:line="360" w:lineRule="auto"/>
        <w:ind w:firstLine="709"/>
        <w:jc w:val="both"/>
        <w:rPr>
          <w:lang w:val="uk-UA"/>
        </w:rPr>
      </w:pPr>
    </w:p>
    <w:p w:rsidR="00D87287" w:rsidRDefault="00D87287" w:rsidP="00791079">
      <w:pPr>
        <w:spacing w:after="0" w:line="360" w:lineRule="auto"/>
        <w:ind w:firstLine="709"/>
        <w:jc w:val="both"/>
        <w:rPr>
          <w:lang w:val="uk-UA"/>
        </w:rPr>
      </w:pPr>
    </w:p>
    <w:p w:rsidR="00D87287" w:rsidRDefault="00D87287" w:rsidP="00791079">
      <w:pPr>
        <w:spacing w:after="0" w:line="360" w:lineRule="auto"/>
        <w:ind w:firstLine="709"/>
        <w:jc w:val="both"/>
        <w:rPr>
          <w:lang w:val="uk-UA"/>
        </w:rPr>
      </w:pPr>
    </w:p>
    <w:p w:rsidR="00D87287" w:rsidRDefault="00D87287" w:rsidP="00791079">
      <w:pPr>
        <w:spacing w:after="0" w:line="360" w:lineRule="auto"/>
        <w:ind w:firstLine="709"/>
        <w:jc w:val="both"/>
        <w:rPr>
          <w:lang w:val="uk-UA"/>
        </w:rPr>
      </w:pPr>
    </w:p>
    <w:p w:rsidR="00D32CB0" w:rsidRDefault="00D32CB0" w:rsidP="00791079">
      <w:pPr>
        <w:spacing w:after="0" w:line="360" w:lineRule="auto"/>
        <w:ind w:firstLine="709"/>
        <w:jc w:val="both"/>
        <w:rPr>
          <w:lang w:val="uk-UA"/>
        </w:rPr>
      </w:pPr>
    </w:p>
    <w:p w:rsidR="0061128D" w:rsidRDefault="0061128D" w:rsidP="00791079">
      <w:pPr>
        <w:spacing w:after="0" w:line="360" w:lineRule="auto"/>
        <w:ind w:firstLine="709"/>
        <w:jc w:val="both"/>
        <w:rPr>
          <w:rFonts w:ascii="Times New Roman" w:hAnsi="Times New Roman"/>
          <w:sz w:val="28"/>
          <w:szCs w:val="28"/>
          <w:lang w:val="uk-UA"/>
        </w:rPr>
      </w:pPr>
    </w:p>
    <w:p w:rsidR="005929DC" w:rsidRDefault="005929DC" w:rsidP="005929DC">
      <w:pPr>
        <w:spacing w:after="0" w:line="360" w:lineRule="auto"/>
        <w:ind w:firstLine="709"/>
        <w:jc w:val="center"/>
        <w:rPr>
          <w:rFonts w:ascii="Times New Roman" w:hAnsi="Times New Roman"/>
          <w:sz w:val="28"/>
          <w:szCs w:val="28"/>
          <w:lang w:val="uk-UA"/>
        </w:rPr>
      </w:pPr>
    </w:p>
    <w:p w:rsidR="00D32CB0" w:rsidRPr="00D32CB0" w:rsidRDefault="00D32CB0" w:rsidP="005929DC">
      <w:pPr>
        <w:spacing w:after="0" w:line="360" w:lineRule="auto"/>
        <w:ind w:firstLine="709"/>
        <w:jc w:val="center"/>
        <w:rPr>
          <w:rFonts w:ascii="Times New Roman" w:hAnsi="Times New Roman"/>
          <w:sz w:val="28"/>
          <w:szCs w:val="28"/>
          <w:lang w:val="uk-UA"/>
        </w:rPr>
      </w:pPr>
      <w:r w:rsidRPr="00D32CB0">
        <w:rPr>
          <w:rFonts w:ascii="Times New Roman" w:hAnsi="Times New Roman"/>
          <w:sz w:val="28"/>
          <w:szCs w:val="28"/>
          <w:lang w:val="uk-UA"/>
        </w:rPr>
        <w:t>Рис.</w:t>
      </w:r>
      <w:r>
        <w:rPr>
          <w:rFonts w:ascii="Times New Roman" w:hAnsi="Times New Roman"/>
          <w:sz w:val="28"/>
          <w:szCs w:val="28"/>
          <w:lang w:val="uk-UA"/>
        </w:rPr>
        <w:t>3.7. Складові облікової політики щодо доходів, витрат та фінансових результатів</w:t>
      </w:r>
    </w:p>
    <w:p w:rsidR="00D32CB0" w:rsidRPr="005929DC" w:rsidRDefault="00D32CB0" w:rsidP="00D32CB0">
      <w:pPr>
        <w:pStyle w:val="a3"/>
        <w:ind w:firstLine="708"/>
        <w:jc w:val="both"/>
        <w:rPr>
          <w:rFonts w:ascii="Times New Roman" w:hAnsi="Times New Roman"/>
          <w:i/>
          <w:color w:val="FF0000"/>
          <w:sz w:val="24"/>
          <w:szCs w:val="24"/>
          <w:lang w:val="ru-RU"/>
        </w:rPr>
      </w:pPr>
      <w:r w:rsidRPr="005929DC">
        <w:rPr>
          <w:rFonts w:ascii="Times New Roman" w:hAnsi="Times New Roman"/>
          <w:i/>
          <w:sz w:val="24"/>
          <w:szCs w:val="24"/>
        </w:rPr>
        <w:t>Джерело: побудовано автором на основі</w:t>
      </w:r>
      <w:r w:rsidRPr="005929DC">
        <w:rPr>
          <w:rFonts w:ascii="Times New Roman" w:hAnsi="Times New Roman"/>
          <w:i/>
          <w:color w:val="FF0000"/>
          <w:sz w:val="24"/>
          <w:szCs w:val="24"/>
        </w:rPr>
        <w:t xml:space="preserve"> </w:t>
      </w:r>
      <w:r w:rsidRPr="0059012B">
        <w:rPr>
          <w:rFonts w:ascii="Times New Roman" w:hAnsi="Times New Roman"/>
          <w:i/>
          <w:sz w:val="24"/>
          <w:szCs w:val="24"/>
          <w:lang w:val="ru-RU"/>
        </w:rPr>
        <w:t>[</w:t>
      </w:r>
      <w:r w:rsidR="0059012B" w:rsidRPr="0059012B">
        <w:rPr>
          <w:rFonts w:ascii="Times New Roman" w:hAnsi="Times New Roman"/>
          <w:i/>
          <w:sz w:val="24"/>
          <w:szCs w:val="24"/>
        </w:rPr>
        <w:t>35</w:t>
      </w:r>
      <w:r w:rsidRPr="0059012B">
        <w:rPr>
          <w:rFonts w:ascii="Times New Roman" w:hAnsi="Times New Roman"/>
          <w:i/>
          <w:sz w:val="24"/>
          <w:szCs w:val="24"/>
          <w:lang w:val="ru-RU"/>
        </w:rPr>
        <w:t>]</w:t>
      </w:r>
    </w:p>
    <w:p w:rsidR="00477688" w:rsidRPr="00477688" w:rsidRDefault="00477688" w:rsidP="00477688">
      <w:pPr>
        <w:spacing w:after="0" w:line="360" w:lineRule="auto"/>
        <w:ind w:firstLine="709"/>
        <w:jc w:val="both"/>
        <w:rPr>
          <w:rFonts w:ascii="Times New Roman" w:eastAsia="Times New Roman" w:hAnsi="Times New Roman"/>
          <w:sz w:val="24"/>
          <w:szCs w:val="24"/>
          <w:lang w:eastAsia="ru-RU"/>
        </w:rPr>
      </w:pPr>
      <w:r>
        <w:rPr>
          <w:rFonts w:ascii="Times New Roman" w:eastAsia="Times New Roman" w:hAnsi="Times New Roman"/>
          <w:sz w:val="28"/>
          <w:szCs w:val="28"/>
          <w:lang w:val="uk-UA" w:eastAsia="ru-RU"/>
        </w:rPr>
        <w:lastRenderedPageBreak/>
        <w:t>Н</w:t>
      </w:r>
      <w:r w:rsidRPr="00477688">
        <w:rPr>
          <w:rFonts w:ascii="Times New Roman" w:eastAsia="Times New Roman" w:hAnsi="Times New Roman"/>
          <w:sz w:val="28"/>
          <w:szCs w:val="28"/>
          <w:lang w:eastAsia="ru-RU"/>
        </w:rPr>
        <w:t>аказ про облікову політику</w:t>
      </w:r>
      <w:r>
        <w:rPr>
          <w:rFonts w:ascii="Times New Roman" w:eastAsia="Times New Roman" w:hAnsi="Times New Roman"/>
          <w:sz w:val="28"/>
          <w:szCs w:val="28"/>
          <w:lang w:val="uk-UA" w:eastAsia="ru-RU"/>
        </w:rPr>
        <w:t xml:space="preserve"> рекомендуємо доповнити додатками, які містимуть наступну інформацію</w:t>
      </w:r>
      <w:r w:rsidRPr="00477688">
        <w:rPr>
          <w:rFonts w:ascii="Times New Roman" w:eastAsia="Times New Roman" w:hAnsi="Times New Roman"/>
          <w:sz w:val="28"/>
          <w:szCs w:val="28"/>
          <w:lang w:eastAsia="ru-RU"/>
        </w:rPr>
        <w:t>:</w:t>
      </w:r>
    </w:p>
    <w:p w:rsidR="00477688" w:rsidRPr="00477688" w:rsidRDefault="00477688" w:rsidP="00477688">
      <w:pPr>
        <w:spacing w:after="0" w:line="360" w:lineRule="auto"/>
        <w:ind w:firstLine="709"/>
        <w:jc w:val="both"/>
        <w:rPr>
          <w:rFonts w:ascii="Times New Roman" w:eastAsia="Times New Roman" w:hAnsi="Times New Roman"/>
          <w:sz w:val="24"/>
          <w:szCs w:val="24"/>
          <w:lang w:val="uk-UA" w:eastAsia="ru-RU"/>
        </w:rPr>
      </w:pPr>
      <w:r w:rsidRPr="00477688">
        <w:rPr>
          <w:rFonts w:ascii="Times New Roman" w:eastAsia="Times New Roman" w:hAnsi="Times New Roman"/>
          <w:sz w:val="28"/>
          <w:szCs w:val="28"/>
          <w:lang w:eastAsia="ru-RU"/>
        </w:rPr>
        <w:t>- розмежування доходів за кожною класифікаційною групою: дохід від реалізації товарів, робіт, послуг; інші операційні доходи; інші доходи</w:t>
      </w:r>
      <w:r>
        <w:rPr>
          <w:rFonts w:ascii="Times New Roman" w:eastAsia="Times New Roman" w:hAnsi="Times New Roman"/>
          <w:sz w:val="28"/>
          <w:szCs w:val="28"/>
          <w:lang w:val="uk-UA" w:eastAsia="ru-RU"/>
        </w:rPr>
        <w:t xml:space="preserve"> (запропоновано на основі інформації викладеної в табл.3.2);</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sidRPr="00477688">
        <w:rPr>
          <w:rFonts w:ascii="Times New Roman" w:eastAsia="Times New Roman" w:hAnsi="Times New Roman"/>
          <w:sz w:val="28"/>
          <w:szCs w:val="28"/>
          <w:lang w:val="uk-UA" w:eastAsia="ru-RU"/>
        </w:rPr>
        <w:t>- перелік та склад доходів від реалізації:</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 товарів;</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 робіт, послуг;</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sidRPr="00477688">
        <w:rPr>
          <w:rFonts w:ascii="Times New Roman" w:eastAsia="Times New Roman" w:hAnsi="Times New Roman"/>
          <w:sz w:val="28"/>
          <w:szCs w:val="28"/>
          <w:lang w:val="uk-UA" w:eastAsia="ru-RU"/>
        </w:rPr>
        <w:t xml:space="preserve">- умови визнання та критерії оцінки доходу від надання і виконання робіт та послуг: </w:t>
      </w:r>
    </w:p>
    <w:p w:rsidR="00477688" w:rsidRPr="00477688" w:rsidRDefault="00477688" w:rsidP="00477688">
      <w:pPr>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8"/>
          <w:szCs w:val="28"/>
          <w:lang w:val="uk-UA" w:eastAsia="ru-RU"/>
        </w:rPr>
        <w:t xml:space="preserve">а) </w:t>
      </w:r>
      <w:r w:rsidRPr="00477688">
        <w:rPr>
          <w:rFonts w:ascii="Times New Roman" w:eastAsia="Times New Roman" w:hAnsi="Times New Roman"/>
          <w:sz w:val="28"/>
          <w:szCs w:val="28"/>
          <w:lang w:val="uk-UA" w:eastAsia="ru-RU"/>
        </w:rPr>
        <w:t xml:space="preserve">метод оцінки ступеня завершеності операцій;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sidRPr="00477688">
        <w:rPr>
          <w:rFonts w:ascii="Times New Roman" w:eastAsia="Times New Roman" w:hAnsi="Times New Roman"/>
          <w:sz w:val="28"/>
          <w:szCs w:val="28"/>
          <w:lang w:val="uk-UA" w:eastAsia="ru-RU"/>
        </w:rPr>
        <w:t xml:space="preserve">- перелік та склад інших операційних доходів: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а) </w:t>
      </w:r>
      <w:r w:rsidRPr="00477688">
        <w:rPr>
          <w:rFonts w:ascii="Times New Roman" w:eastAsia="Times New Roman" w:hAnsi="Times New Roman"/>
          <w:sz w:val="28"/>
          <w:szCs w:val="28"/>
          <w:lang w:val="uk-UA" w:eastAsia="ru-RU"/>
        </w:rPr>
        <w:t xml:space="preserve">дохід від реалізації інших оборотних активів;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б) </w:t>
      </w:r>
      <w:r w:rsidRPr="00477688">
        <w:rPr>
          <w:rFonts w:ascii="Times New Roman" w:eastAsia="Times New Roman" w:hAnsi="Times New Roman"/>
          <w:sz w:val="28"/>
          <w:szCs w:val="28"/>
          <w:lang w:val="uk-UA" w:eastAsia="ru-RU"/>
        </w:rPr>
        <w:t xml:space="preserve">дохід від операційної оренди активів;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Pr="00477688">
        <w:rPr>
          <w:rFonts w:ascii="Times New Roman" w:eastAsia="Times New Roman" w:hAnsi="Times New Roman"/>
          <w:sz w:val="28"/>
          <w:szCs w:val="28"/>
          <w:lang w:val="uk-UA" w:eastAsia="ru-RU"/>
        </w:rPr>
        <w:t xml:space="preserve"> одержані штрафи, пені, неустойки;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г) </w:t>
      </w:r>
      <w:r w:rsidRPr="00477688">
        <w:rPr>
          <w:rFonts w:ascii="Times New Roman" w:eastAsia="Times New Roman" w:hAnsi="Times New Roman"/>
          <w:sz w:val="28"/>
          <w:szCs w:val="28"/>
          <w:lang w:val="uk-UA" w:eastAsia="ru-RU"/>
        </w:rPr>
        <w:t xml:space="preserve">відшкодування раніше списаних активів;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w:t>
      </w:r>
      <w:r w:rsidRPr="00477688">
        <w:rPr>
          <w:rFonts w:ascii="Times New Roman" w:eastAsia="Times New Roman" w:hAnsi="Times New Roman"/>
          <w:sz w:val="28"/>
          <w:szCs w:val="28"/>
          <w:lang w:val="uk-UA" w:eastAsia="ru-RU"/>
        </w:rPr>
        <w:t xml:space="preserve">дохід від списання кредиторської заборгованості; </w:t>
      </w:r>
    </w:p>
    <w:p w:rsidR="00477688" w:rsidRPr="00477688" w:rsidRDefault="00477688" w:rsidP="00477688">
      <w:pPr>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8"/>
          <w:szCs w:val="28"/>
          <w:lang w:val="uk-UA" w:eastAsia="ru-RU"/>
        </w:rPr>
        <w:t xml:space="preserve">є) </w:t>
      </w:r>
      <w:r w:rsidRPr="00477688">
        <w:rPr>
          <w:rFonts w:ascii="Times New Roman" w:eastAsia="Times New Roman" w:hAnsi="Times New Roman"/>
          <w:sz w:val="28"/>
          <w:szCs w:val="28"/>
          <w:lang w:val="uk-UA" w:eastAsia="ru-RU"/>
        </w:rPr>
        <w:t>інші доходи від операційної діяльності;</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sidRPr="00477688">
        <w:rPr>
          <w:rFonts w:ascii="Times New Roman" w:eastAsia="Times New Roman" w:hAnsi="Times New Roman"/>
          <w:sz w:val="28"/>
          <w:szCs w:val="28"/>
          <w:lang w:eastAsia="ru-RU"/>
        </w:rPr>
        <w:t xml:space="preserve">- перелік та склад інших доходів: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w:t>
      </w:r>
      <w:r w:rsidRPr="00477688">
        <w:rPr>
          <w:rFonts w:ascii="Times New Roman" w:eastAsia="Times New Roman" w:hAnsi="Times New Roman"/>
          <w:sz w:val="28"/>
          <w:szCs w:val="28"/>
          <w:lang w:val="uk-UA" w:eastAsia="ru-RU"/>
        </w:rPr>
        <w:t xml:space="preserve"> дохід від реалізації необоротних активів; </w:t>
      </w:r>
    </w:p>
    <w:p w:rsidR="00477688" w:rsidRDefault="00477688" w:rsidP="0047768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б) </w:t>
      </w:r>
      <w:r w:rsidRPr="00477688">
        <w:rPr>
          <w:rFonts w:ascii="Times New Roman" w:eastAsia="Times New Roman" w:hAnsi="Times New Roman"/>
          <w:sz w:val="28"/>
          <w:szCs w:val="28"/>
          <w:lang w:val="uk-UA" w:eastAsia="ru-RU"/>
        </w:rPr>
        <w:t xml:space="preserve">дохід від безоплатно одержаних активів; </w:t>
      </w:r>
    </w:p>
    <w:p w:rsidR="00477688" w:rsidRPr="00477688" w:rsidRDefault="00477688" w:rsidP="00477688">
      <w:pPr>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8"/>
          <w:szCs w:val="28"/>
          <w:lang w:val="uk-UA" w:eastAsia="ru-RU"/>
        </w:rPr>
        <w:t xml:space="preserve">в) </w:t>
      </w:r>
      <w:r w:rsidRPr="00477688">
        <w:rPr>
          <w:rFonts w:ascii="Times New Roman" w:eastAsia="Times New Roman" w:hAnsi="Times New Roman"/>
          <w:sz w:val="28"/>
          <w:szCs w:val="28"/>
          <w:lang w:val="uk-UA" w:eastAsia="ru-RU"/>
        </w:rPr>
        <w:t>інші доходи від звичайної діяльності;</w:t>
      </w:r>
    </w:p>
    <w:p w:rsidR="005D31F3" w:rsidRDefault="005D31F3" w:rsidP="005D31F3">
      <w:pPr>
        <w:widowControl w:val="0"/>
        <w:spacing w:after="0" w:line="360" w:lineRule="auto"/>
        <w:ind w:firstLine="709"/>
        <w:jc w:val="both"/>
        <w:rPr>
          <w:rFonts w:ascii="Times New Roman" w:hAnsi="Times New Roman"/>
          <w:sz w:val="28"/>
          <w:szCs w:val="28"/>
          <w:lang w:val="uk-UA"/>
        </w:rPr>
      </w:pPr>
      <w:r w:rsidRPr="00AA6F14">
        <w:rPr>
          <w:rFonts w:ascii="Times New Roman" w:hAnsi="Times New Roman"/>
          <w:sz w:val="28"/>
          <w:szCs w:val="28"/>
          <w:lang w:val="uk-UA"/>
        </w:rPr>
        <w:t>Н</w:t>
      </w:r>
      <w:r w:rsidRPr="00AA6F14">
        <w:rPr>
          <w:rFonts w:ascii="Times New Roman" w:hAnsi="Times New Roman"/>
          <w:sz w:val="28"/>
          <w:szCs w:val="28"/>
        </w:rPr>
        <w:t>езважаючи на те, що</w:t>
      </w:r>
      <w:r w:rsidRPr="00AA6F14">
        <w:rPr>
          <w:rFonts w:ascii="Times New Roman" w:hAnsi="Times New Roman"/>
          <w:sz w:val="28"/>
          <w:szCs w:val="28"/>
          <w:lang w:val="uk-UA"/>
        </w:rPr>
        <w:t xml:space="preserve"> наявність</w:t>
      </w:r>
      <w:r w:rsidRPr="00AA6F14">
        <w:rPr>
          <w:rFonts w:ascii="Times New Roman" w:hAnsi="Times New Roman"/>
          <w:sz w:val="28"/>
          <w:szCs w:val="28"/>
        </w:rPr>
        <w:t xml:space="preserve"> графік</w:t>
      </w:r>
      <w:r w:rsidRPr="00AA6F14">
        <w:rPr>
          <w:rFonts w:ascii="Times New Roman" w:hAnsi="Times New Roman"/>
          <w:sz w:val="28"/>
          <w:szCs w:val="28"/>
          <w:lang w:val="uk-UA"/>
        </w:rPr>
        <w:t>у</w:t>
      </w:r>
      <w:r w:rsidRPr="00AA6F14">
        <w:rPr>
          <w:rFonts w:ascii="Times New Roman" w:hAnsi="Times New Roman"/>
          <w:sz w:val="28"/>
          <w:szCs w:val="28"/>
        </w:rPr>
        <w:t xml:space="preserve"> документообігу на</w:t>
      </w:r>
      <w:r w:rsidRPr="00AA6F14">
        <w:rPr>
          <w:rFonts w:ascii="Times New Roman" w:hAnsi="Times New Roman"/>
          <w:sz w:val="28"/>
          <w:szCs w:val="28"/>
          <w:lang w:val="uk-UA"/>
        </w:rPr>
        <w:t xml:space="preserve"> вітчизняних</w:t>
      </w:r>
      <w:r w:rsidRPr="00AA6F14">
        <w:rPr>
          <w:rFonts w:ascii="Times New Roman" w:hAnsi="Times New Roman"/>
          <w:sz w:val="28"/>
          <w:szCs w:val="28"/>
        </w:rPr>
        <w:t xml:space="preserve"> підприємств</w:t>
      </w:r>
      <w:r w:rsidRPr="00AA6F14">
        <w:rPr>
          <w:rFonts w:ascii="Times New Roman" w:hAnsi="Times New Roman"/>
          <w:sz w:val="28"/>
          <w:szCs w:val="28"/>
          <w:lang w:val="uk-UA"/>
        </w:rPr>
        <w:t xml:space="preserve">ах </w:t>
      </w:r>
      <w:r w:rsidRPr="00AA6F14">
        <w:rPr>
          <w:rFonts w:ascii="Times New Roman" w:hAnsi="Times New Roman"/>
          <w:sz w:val="28"/>
          <w:szCs w:val="28"/>
        </w:rPr>
        <w:t xml:space="preserve">є </w:t>
      </w:r>
      <w:r w:rsidRPr="00AA6F14">
        <w:rPr>
          <w:rFonts w:ascii="Times New Roman" w:hAnsi="Times New Roman"/>
          <w:sz w:val="28"/>
          <w:szCs w:val="28"/>
          <w:lang w:val="uk-UA"/>
        </w:rPr>
        <w:t xml:space="preserve">не </w:t>
      </w:r>
      <w:r w:rsidRPr="00AA6F14">
        <w:rPr>
          <w:rFonts w:ascii="Times New Roman" w:hAnsi="Times New Roman"/>
          <w:sz w:val="28"/>
          <w:szCs w:val="28"/>
        </w:rPr>
        <w:t xml:space="preserve">обов’язковим, </w:t>
      </w:r>
      <w:r w:rsidRPr="00AA6F14">
        <w:rPr>
          <w:rFonts w:ascii="Times New Roman" w:hAnsi="Times New Roman"/>
          <w:sz w:val="28"/>
          <w:szCs w:val="28"/>
          <w:lang w:val="uk-UA"/>
        </w:rPr>
        <w:t xml:space="preserve"> </w:t>
      </w:r>
      <w:r>
        <w:rPr>
          <w:rFonts w:ascii="Times New Roman" w:hAnsi="Times New Roman"/>
          <w:sz w:val="28"/>
          <w:szCs w:val="28"/>
          <w:lang w:val="uk-UA"/>
        </w:rPr>
        <w:t>в</w:t>
      </w:r>
      <w:r w:rsidRPr="00AA6F14">
        <w:rPr>
          <w:rFonts w:ascii="Times New Roman" w:hAnsi="Times New Roman"/>
          <w:sz w:val="28"/>
          <w:szCs w:val="28"/>
          <w:lang w:val="uk-UA"/>
        </w:rPr>
        <w:t xml:space="preserve">важаємо доречним введення його в </w:t>
      </w:r>
      <w:r w:rsidRPr="00AA6F14">
        <w:rPr>
          <w:rFonts w:ascii="Times New Roman" w:hAnsi="Times New Roman"/>
          <w:sz w:val="28"/>
          <w:szCs w:val="28"/>
        </w:rPr>
        <w:t xml:space="preserve"> практику</w:t>
      </w:r>
      <w:r w:rsidRPr="00AA6F14">
        <w:rPr>
          <w:rFonts w:ascii="Times New Roman" w:hAnsi="Times New Roman"/>
          <w:sz w:val="28"/>
          <w:szCs w:val="28"/>
          <w:lang w:val="uk-UA"/>
        </w:rPr>
        <w:t xml:space="preserve"> досліджуваного товариства.</w:t>
      </w:r>
      <w:r w:rsidRPr="00AA6F14">
        <w:rPr>
          <w:rFonts w:ascii="Times New Roman" w:hAnsi="Times New Roman"/>
          <w:sz w:val="28"/>
          <w:szCs w:val="28"/>
        </w:rPr>
        <w:t xml:space="preserve"> Це </w:t>
      </w:r>
      <w:r w:rsidRPr="00AA6F14">
        <w:rPr>
          <w:rFonts w:ascii="Times New Roman" w:hAnsi="Times New Roman"/>
          <w:sz w:val="28"/>
          <w:szCs w:val="28"/>
          <w:lang w:val="uk-UA"/>
        </w:rPr>
        <w:t>на</w:t>
      </w:r>
      <w:r w:rsidRPr="00AA6F14">
        <w:rPr>
          <w:rFonts w:ascii="Times New Roman" w:hAnsi="Times New Roman"/>
          <w:sz w:val="28"/>
          <w:szCs w:val="28"/>
        </w:rPr>
        <w:t>дасть змогу раціонально організувати документоо</w:t>
      </w:r>
      <w:r w:rsidRPr="00AA6F14">
        <w:rPr>
          <w:rFonts w:ascii="Times New Roman" w:hAnsi="Times New Roman"/>
          <w:sz w:val="28"/>
          <w:szCs w:val="28"/>
          <w:lang w:val="uk-UA"/>
        </w:rPr>
        <w:t>біг ТОВ ВКФ «Ельф»</w:t>
      </w:r>
      <w:r w:rsidRPr="00AA6F14">
        <w:rPr>
          <w:rFonts w:ascii="Times New Roman" w:hAnsi="Times New Roman"/>
          <w:sz w:val="28"/>
          <w:szCs w:val="28"/>
        </w:rPr>
        <w:t xml:space="preserve"> і визначить коло осіб, що відповідають за порядок та строки оформлення документів і подання їх д</w:t>
      </w:r>
      <w:r w:rsidRPr="00AA6F14">
        <w:rPr>
          <w:rFonts w:ascii="Times New Roman" w:hAnsi="Times New Roman"/>
          <w:sz w:val="28"/>
          <w:szCs w:val="28"/>
          <w:lang w:val="uk-UA"/>
        </w:rPr>
        <w:t>ля</w:t>
      </w:r>
      <w:r w:rsidRPr="00AA6F14">
        <w:rPr>
          <w:rFonts w:ascii="Times New Roman" w:hAnsi="Times New Roman"/>
          <w:sz w:val="28"/>
          <w:szCs w:val="28"/>
        </w:rPr>
        <w:t xml:space="preserve"> подальшої бухгалтерської обробки</w:t>
      </w:r>
      <w:r w:rsidRPr="00AA6F14">
        <w:rPr>
          <w:rFonts w:ascii="Times New Roman" w:hAnsi="Times New Roman"/>
          <w:sz w:val="28"/>
          <w:szCs w:val="28"/>
          <w:lang w:val="uk-UA"/>
        </w:rPr>
        <w:t xml:space="preserve">, а також його дотримання сприятиме оптимальному розподілу посадових обов'язків між працівниками, зміцненню </w:t>
      </w:r>
      <w:hyperlink r:id="rId25" w:history="1">
        <w:r w:rsidRPr="00AA6F14">
          <w:rPr>
            <w:rStyle w:val="a9"/>
            <w:rFonts w:ascii="Times New Roman" w:hAnsi="Times New Roman"/>
            <w:color w:val="auto"/>
            <w:sz w:val="28"/>
            <w:szCs w:val="28"/>
            <w:u w:val="none"/>
          </w:rPr>
          <w:t>контрольної</w:t>
        </w:r>
      </w:hyperlink>
      <w:r w:rsidRPr="00AA6F14">
        <w:rPr>
          <w:rFonts w:ascii="Times New Roman" w:hAnsi="Times New Roman"/>
          <w:sz w:val="28"/>
          <w:szCs w:val="28"/>
        </w:rPr>
        <w:t xml:space="preserve"> </w:t>
      </w:r>
      <w:hyperlink r:id="rId26" w:history="1">
        <w:r w:rsidRPr="00AA6F14">
          <w:rPr>
            <w:rStyle w:val="a9"/>
            <w:rFonts w:ascii="Times New Roman" w:hAnsi="Times New Roman"/>
            <w:color w:val="auto"/>
            <w:sz w:val="28"/>
            <w:szCs w:val="28"/>
            <w:u w:val="none"/>
          </w:rPr>
          <w:t>функції</w:t>
        </w:r>
      </w:hyperlink>
      <w:r w:rsidRPr="00AA6F14">
        <w:rPr>
          <w:rFonts w:ascii="Times New Roman" w:hAnsi="Times New Roman"/>
          <w:sz w:val="28"/>
          <w:szCs w:val="28"/>
        </w:rPr>
        <w:t xml:space="preserve"> бухгалтерського обліку та забезпеч</w:t>
      </w:r>
      <w:r w:rsidRPr="00AA6F14">
        <w:rPr>
          <w:rFonts w:ascii="Times New Roman" w:hAnsi="Times New Roman"/>
          <w:sz w:val="28"/>
          <w:szCs w:val="28"/>
          <w:lang w:val="uk-UA"/>
        </w:rPr>
        <w:t>ить</w:t>
      </w:r>
      <w:r w:rsidRPr="00AA6F14">
        <w:rPr>
          <w:rFonts w:ascii="Times New Roman" w:hAnsi="Times New Roman"/>
          <w:sz w:val="28"/>
          <w:szCs w:val="28"/>
        </w:rPr>
        <w:t xml:space="preserve"> своєчасність </w:t>
      </w:r>
      <w:r w:rsidRPr="00AA6F14">
        <w:rPr>
          <w:rFonts w:ascii="Times New Roman" w:hAnsi="Times New Roman"/>
          <w:sz w:val="28"/>
          <w:szCs w:val="28"/>
        </w:rPr>
        <w:lastRenderedPageBreak/>
        <w:t>складання звітності.</w:t>
      </w:r>
    </w:p>
    <w:p w:rsidR="00FF5FC5" w:rsidRDefault="00C874E6" w:rsidP="00357DC4">
      <w:pPr>
        <w:widowControl w:val="0"/>
        <w:spacing w:after="0" w:line="360" w:lineRule="auto"/>
        <w:ind w:firstLine="709"/>
        <w:jc w:val="both"/>
        <w:rPr>
          <w:rFonts w:ascii="Times New Roman" w:hAnsi="Times New Roman"/>
          <w:color w:val="FF0000"/>
          <w:sz w:val="28"/>
          <w:szCs w:val="28"/>
          <w:lang w:val="uk-UA"/>
        </w:rPr>
      </w:pPr>
      <w:r w:rsidRPr="00C874E6">
        <w:rPr>
          <w:rFonts w:ascii="Times New Roman" w:hAnsi="Times New Roman"/>
          <w:sz w:val="28"/>
          <w:szCs w:val="28"/>
          <w:lang w:val="uk-UA"/>
        </w:rPr>
        <w:t xml:space="preserve">Вдало, на нашу думку, розглянув це питання  В. А. Туржанський </w:t>
      </w:r>
      <w:r w:rsidRPr="0059012B">
        <w:rPr>
          <w:rFonts w:ascii="Times New Roman" w:hAnsi="Times New Roman"/>
          <w:sz w:val="28"/>
          <w:szCs w:val="28"/>
        </w:rPr>
        <w:t>[</w:t>
      </w:r>
      <w:r w:rsidR="0059012B" w:rsidRPr="0059012B">
        <w:rPr>
          <w:rFonts w:ascii="Times New Roman" w:hAnsi="Times New Roman"/>
          <w:sz w:val="28"/>
          <w:szCs w:val="28"/>
          <w:lang w:val="uk-UA"/>
        </w:rPr>
        <w:t>62</w:t>
      </w:r>
      <w:r w:rsidRPr="0059012B">
        <w:rPr>
          <w:rFonts w:ascii="Times New Roman" w:hAnsi="Times New Roman"/>
          <w:sz w:val="28"/>
          <w:szCs w:val="28"/>
        </w:rPr>
        <w:t>]</w:t>
      </w:r>
      <w:r w:rsidRPr="0059012B">
        <w:rPr>
          <w:rFonts w:ascii="Times New Roman" w:hAnsi="Times New Roman"/>
          <w:sz w:val="28"/>
          <w:szCs w:val="28"/>
          <w:lang w:val="uk-UA"/>
        </w:rPr>
        <w:t>,</w:t>
      </w:r>
      <w:r>
        <w:rPr>
          <w:rFonts w:ascii="Times New Roman" w:hAnsi="Times New Roman"/>
          <w:color w:val="FF0000"/>
          <w:sz w:val="28"/>
          <w:szCs w:val="28"/>
          <w:lang w:val="uk-UA"/>
        </w:rPr>
        <w:t xml:space="preserve"> </w:t>
      </w:r>
      <w:r w:rsidRPr="00C874E6">
        <w:rPr>
          <w:rFonts w:ascii="Times New Roman" w:hAnsi="Times New Roman"/>
          <w:sz w:val="28"/>
          <w:szCs w:val="28"/>
          <w:lang w:val="uk-UA"/>
        </w:rPr>
        <w:t>який зазначив, що</w:t>
      </w:r>
      <w:r>
        <w:rPr>
          <w:rFonts w:ascii="Times New Roman" w:hAnsi="Times New Roman"/>
          <w:color w:val="FF0000"/>
          <w:sz w:val="28"/>
          <w:szCs w:val="28"/>
          <w:lang w:val="uk-UA"/>
        </w:rPr>
        <w:t xml:space="preserve"> </w:t>
      </w:r>
      <w:r w:rsidRPr="00C874E6">
        <w:rPr>
          <w:rFonts w:ascii="Times New Roman" w:hAnsi="Times New Roman"/>
          <w:color w:val="FF0000"/>
          <w:sz w:val="28"/>
          <w:szCs w:val="28"/>
        </w:rPr>
        <w:t xml:space="preserve"> </w:t>
      </w:r>
      <w:r w:rsidRPr="00C874E6">
        <w:rPr>
          <w:rFonts w:ascii="Times New Roman" w:hAnsi="Times New Roman"/>
          <w:sz w:val="28"/>
          <w:szCs w:val="28"/>
        </w:rPr>
        <w:t xml:space="preserve">починати цей процес </w:t>
      </w:r>
      <w:r>
        <w:rPr>
          <w:rFonts w:ascii="Times New Roman" w:hAnsi="Times New Roman"/>
          <w:sz w:val="28"/>
          <w:szCs w:val="28"/>
          <w:lang w:val="uk-UA"/>
        </w:rPr>
        <w:t xml:space="preserve">організації. бухгалтерського обліку доречно </w:t>
      </w:r>
      <w:r w:rsidRPr="00C874E6">
        <w:rPr>
          <w:rFonts w:ascii="Times New Roman" w:hAnsi="Times New Roman"/>
          <w:sz w:val="28"/>
          <w:szCs w:val="28"/>
        </w:rPr>
        <w:t>з раціонально орієнтованого документообігу. З його допомогою здійснюється контроль за торговельним процесом, приймаються оперативні рішення щодо підвищення його ефективністі та результативності. Недоліки в розробці схем руху документів (документообігу) часто є причиною незадовільної організації обліку витрат</w:t>
      </w:r>
      <w:r w:rsidR="00D04BEF">
        <w:rPr>
          <w:rFonts w:ascii="Times New Roman" w:hAnsi="Times New Roman"/>
          <w:sz w:val="28"/>
          <w:szCs w:val="28"/>
          <w:lang w:val="uk-UA"/>
        </w:rPr>
        <w:t xml:space="preserve"> і </w:t>
      </w:r>
      <w:r w:rsidRPr="00C874E6">
        <w:rPr>
          <w:rFonts w:ascii="Times New Roman" w:hAnsi="Times New Roman"/>
          <w:sz w:val="28"/>
          <w:szCs w:val="28"/>
        </w:rPr>
        <w:t xml:space="preserve">доходів в цілому. </w:t>
      </w:r>
      <w:r w:rsidR="00D04BEF">
        <w:rPr>
          <w:rFonts w:ascii="Times New Roman" w:hAnsi="Times New Roman"/>
          <w:sz w:val="28"/>
          <w:szCs w:val="28"/>
          <w:lang w:val="uk-UA"/>
        </w:rPr>
        <w:t>Автор запропонував</w:t>
      </w:r>
      <w:r w:rsidRPr="00C874E6">
        <w:rPr>
          <w:rFonts w:ascii="Times New Roman" w:hAnsi="Times New Roman"/>
          <w:sz w:val="28"/>
          <w:szCs w:val="28"/>
        </w:rPr>
        <w:t xml:space="preserve"> графік документообігу з обліку доходів, витрат та фінансових результатів для підприємств торгівлі,</w:t>
      </w:r>
      <w:r w:rsidR="00D04BEF" w:rsidRPr="00D04BEF">
        <w:rPr>
          <w:rFonts w:ascii="Times New Roman" w:hAnsi="Times New Roman"/>
          <w:sz w:val="28"/>
          <w:szCs w:val="28"/>
        </w:rPr>
        <w:t xml:space="preserve"> </w:t>
      </w:r>
      <w:r w:rsidR="00D04BEF">
        <w:rPr>
          <w:rFonts w:ascii="Times New Roman" w:hAnsi="Times New Roman"/>
          <w:sz w:val="28"/>
          <w:szCs w:val="28"/>
          <w:lang w:val="uk-UA"/>
        </w:rPr>
        <w:t xml:space="preserve">використавши наступні позначення: </w:t>
      </w:r>
      <w:r w:rsidRPr="00C874E6">
        <w:rPr>
          <w:rFonts w:ascii="Times New Roman" w:hAnsi="Times New Roman"/>
          <w:sz w:val="28"/>
          <w:szCs w:val="28"/>
        </w:rPr>
        <w:t xml:space="preserve"> </w:t>
      </w:r>
      <w:r w:rsidR="00D04BEF">
        <w:rPr>
          <w:rFonts w:ascii="Times New Roman" w:hAnsi="Times New Roman"/>
          <w:sz w:val="28"/>
          <w:szCs w:val="28"/>
          <w:lang w:val="en-US"/>
        </w:rPr>
        <w:t>Z</w:t>
      </w:r>
      <w:r w:rsidRPr="00C874E6">
        <w:rPr>
          <w:rFonts w:ascii="Times New Roman" w:hAnsi="Times New Roman"/>
          <w:sz w:val="28"/>
          <w:szCs w:val="28"/>
        </w:rPr>
        <w:t xml:space="preserve"> - зародження документа, О - обробка, Р - перевірка, </w:t>
      </w:r>
      <w:r w:rsidR="00D04BEF">
        <w:rPr>
          <w:rFonts w:ascii="Times New Roman" w:hAnsi="Times New Roman"/>
          <w:sz w:val="28"/>
          <w:szCs w:val="28"/>
          <w:lang w:val="en-US"/>
        </w:rPr>
        <w:t>R</w:t>
      </w:r>
      <w:r w:rsidRPr="00C874E6">
        <w:rPr>
          <w:rFonts w:ascii="Times New Roman" w:hAnsi="Times New Roman"/>
          <w:sz w:val="28"/>
          <w:szCs w:val="28"/>
        </w:rPr>
        <w:t xml:space="preserve"> - підпис, В - відпуск (списання) товарів, Х - зберігання; лініями відображено передавання документа, перервною лінією - інформація для заповнення облікових регістрів</w:t>
      </w:r>
      <w:r w:rsidR="00357DC4">
        <w:rPr>
          <w:rFonts w:ascii="Times New Roman" w:hAnsi="Times New Roman"/>
          <w:sz w:val="28"/>
          <w:szCs w:val="28"/>
          <w:lang w:val="uk-UA"/>
        </w:rPr>
        <w:t xml:space="preserve"> </w:t>
      </w:r>
      <w:r w:rsidR="00D04BEF" w:rsidRPr="0059012B">
        <w:rPr>
          <w:rFonts w:ascii="Times New Roman" w:hAnsi="Times New Roman"/>
          <w:sz w:val="28"/>
          <w:szCs w:val="28"/>
        </w:rPr>
        <w:t>[</w:t>
      </w:r>
      <w:r w:rsidR="0059012B" w:rsidRPr="0059012B">
        <w:rPr>
          <w:rFonts w:ascii="Times New Roman" w:hAnsi="Times New Roman"/>
          <w:sz w:val="28"/>
          <w:szCs w:val="28"/>
          <w:lang w:val="uk-UA"/>
        </w:rPr>
        <w:t>62</w:t>
      </w:r>
      <w:r w:rsidR="00D04BEF" w:rsidRPr="0059012B">
        <w:rPr>
          <w:rFonts w:ascii="Times New Roman" w:hAnsi="Times New Roman"/>
          <w:sz w:val="28"/>
          <w:szCs w:val="28"/>
        </w:rPr>
        <w:t>]</w:t>
      </w:r>
      <w:r w:rsidR="00A9007E" w:rsidRPr="0059012B">
        <w:rPr>
          <w:rFonts w:ascii="Times New Roman" w:hAnsi="Times New Roman"/>
          <w:sz w:val="28"/>
          <w:szCs w:val="28"/>
          <w:lang w:val="uk-UA"/>
        </w:rPr>
        <w:t xml:space="preserve"> </w:t>
      </w:r>
      <w:r w:rsidR="00A9007E" w:rsidRPr="00A9007E">
        <w:rPr>
          <w:rFonts w:ascii="Times New Roman" w:hAnsi="Times New Roman"/>
          <w:sz w:val="28"/>
          <w:szCs w:val="28"/>
          <w:lang w:val="uk-UA"/>
        </w:rPr>
        <w:t>(рис.3.</w:t>
      </w:r>
      <w:r w:rsidR="00A172CB">
        <w:rPr>
          <w:rFonts w:ascii="Times New Roman" w:hAnsi="Times New Roman"/>
          <w:sz w:val="28"/>
          <w:szCs w:val="28"/>
          <w:lang w:val="uk-UA"/>
        </w:rPr>
        <w:t>3</w:t>
      </w:r>
      <w:r w:rsidR="00A9007E" w:rsidRPr="00A9007E">
        <w:rPr>
          <w:rFonts w:ascii="Times New Roman" w:hAnsi="Times New Roman"/>
          <w:sz w:val="28"/>
          <w:szCs w:val="28"/>
          <w:lang w:val="uk-UA"/>
        </w:rPr>
        <w:t>)</w:t>
      </w:r>
      <w:r w:rsidR="00D04BEF" w:rsidRPr="00A9007E">
        <w:rPr>
          <w:rFonts w:ascii="Times New Roman" w:hAnsi="Times New Roman"/>
          <w:sz w:val="28"/>
          <w:szCs w:val="28"/>
          <w:lang w:val="uk-UA"/>
        </w:rPr>
        <w:t>.</w:t>
      </w:r>
      <w:r w:rsidR="00357DC4">
        <w:rPr>
          <w:rFonts w:ascii="Times New Roman" w:hAnsi="Times New Roman"/>
          <w:color w:val="FF0000"/>
          <w:sz w:val="28"/>
          <w:szCs w:val="28"/>
          <w:lang w:val="uk-UA"/>
        </w:rPr>
        <w:t xml:space="preserve"> </w:t>
      </w:r>
    </w:p>
    <w:p w:rsidR="00A172CB" w:rsidRPr="005929DC" w:rsidRDefault="00A172CB" w:rsidP="00A172CB">
      <w:pPr>
        <w:widowControl w:val="0"/>
        <w:spacing w:after="0" w:line="360" w:lineRule="auto"/>
        <w:ind w:firstLine="709"/>
        <w:jc w:val="right"/>
        <w:rPr>
          <w:rFonts w:ascii="Times New Roman" w:hAnsi="Times New Roman"/>
          <w:i/>
          <w:sz w:val="28"/>
          <w:szCs w:val="28"/>
          <w:lang w:val="uk-UA"/>
        </w:rPr>
      </w:pPr>
      <w:r w:rsidRPr="005929DC">
        <w:rPr>
          <w:rFonts w:ascii="Times New Roman" w:hAnsi="Times New Roman"/>
          <w:i/>
          <w:sz w:val="28"/>
          <w:szCs w:val="28"/>
          <w:lang w:val="uk-UA"/>
        </w:rPr>
        <w:t>Таблиця 3.3</w:t>
      </w:r>
    </w:p>
    <w:p w:rsidR="009D5546" w:rsidRPr="005929DC" w:rsidRDefault="009D5546" w:rsidP="009D5546">
      <w:pPr>
        <w:widowControl w:val="0"/>
        <w:spacing w:after="0" w:line="360" w:lineRule="auto"/>
        <w:ind w:firstLine="709"/>
        <w:jc w:val="center"/>
        <w:rPr>
          <w:rFonts w:ascii="Times New Roman" w:hAnsi="Times New Roman"/>
          <w:b/>
          <w:sz w:val="28"/>
          <w:szCs w:val="28"/>
          <w:lang w:val="uk-UA"/>
        </w:rPr>
      </w:pPr>
      <w:r w:rsidRPr="005929DC">
        <w:rPr>
          <w:rFonts w:ascii="Times New Roman" w:hAnsi="Times New Roman"/>
          <w:b/>
          <w:sz w:val="28"/>
          <w:szCs w:val="28"/>
          <w:lang w:val="uk-UA"/>
        </w:rPr>
        <w:t xml:space="preserve">Документограма обліку доходів, витрат та фінансових результатів </w:t>
      </w:r>
    </w:p>
    <w:p w:rsidR="00B9082E" w:rsidRPr="005929DC" w:rsidRDefault="009D5546" w:rsidP="009D5546">
      <w:pPr>
        <w:widowControl w:val="0"/>
        <w:spacing w:after="0" w:line="360" w:lineRule="auto"/>
        <w:ind w:firstLine="709"/>
        <w:jc w:val="center"/>
        <w:rPr>
          <w:rFonts w:ascii="Times New Roman" w:hAnsi="Times New Roman"/>
          <w:b/>
          <w:sz w:val="28"/>
          <w:szCs w:val="28"/>
          <w:lang w:val="uk-UA"/>
        </w:rPr>
      </w:pPr>
      <w:r w:rsidRPr="005929DC">
        <w:rPr>
          <w:rFonts w:ascii="Times New Roman" w:hAnsi="Times New Roman"/>
          <w:b/>
          <w:sz w:val="28"/>
          <w:szCs w:val="28"/>
          <w:lang w:val="uk-UA"/>
        </w:rPr>
        <w:t>для ТОВ ВКФ «Ельф»</w:t>
      </w:r>
    </w:p>
    <w:tbl>
      <w:tblPr>
        <w:tblStyle w:val="a5"/>
        <w:tblW w:w="9465" w:type="dxa"/>
        <w:tblLayout w:type="fixed"/>
        <w:tblLook w:val="04A0"/>
      </w:tblPr>
      <w:tblGrid>
        <w:gridCol w:w="1527"/>
        <w:gridCol w:w="1333"/>
        <w:gridCol w:w="1396"/>
        <w:gridCol w:w="1559"/>
        <w:gridCol w:w="1382"/>
        <w:gridCol w:w="1339"/>
        <w:gridCol w:w="929"/>
      </w:tblGrid>
      <w:tr w:rsidR="00A172CB" w:rsidTr="00D3442F">
        <w:tc>
          <w:tcPr>
            <w:tcW w:w="1527" w:type="dxa"/>
            <w:vMerge w:val="restart"/>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Назва документа</w:t>
            </w:r>
          </w:p>
        </w:tc>
        <w:tc>
          <w:tcPr>
            <w:tcW w:w="7938" w:type="dxa"/>
            <w:gridSpan w:val="6"/>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Утворювачі й користувачі інформації</w:t>
            </w:r>
          </w:p>
        </w:tc>
      </w:tr>
      <w:tr w:rsidR="00A172CB" w:rsidTr="00D3442F">
        <w:tc>
          <w:tcPr>
            <w:tcW w:w="1527" w:type="dxa"/>
            <w:vMerge/>
            <w:tcBorders>
              <w:top w:val="single" w:sz="4" w:space="0" w:color="auto"/>
              <w:left w:val="single" w:sz="4" w:space="0" w:color="auto"/>
              <w:bottom w:val="single" w:sz="4" w:space="0" w:color="auto"/>
              <w:right w:val="single" w:sz="4" w:space="0" w:color="auto"/>
            </w:tcBorders>
            <w:vAlign w:val="center"/>
            <w:hideMark/>
          </w:tcPr>
          <w:p w:rsidR="00A172CB" w:rsidRDefault="00A172CB">
            <w:pPr>
              <w:spacing w:after="0" w:line="240" w:lineRule="auto"/>
              <w:rPr>
                <w:rFonts w:ascii="Times New Roman" w:hAnsi="Times New Roman"/>
                <w:sz w:val="24"/>
                <w:szCs w:val="24"/>
                <w:lang w:val="uk-UA"/>
              </w:rPr>
            </w:pPr>
          </w:p>
        </w:tc>
        <w:tc>
          <w:tcPr>
            <w:tcW w:w="1333"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Комірник</w:t>
            </w:r>
          </w:p>
        </w:tc>
        <w:tc>
          <w:tcPr>
            <w:tcW w:w="1396"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Продавець-касир</w:t>
            </w:r>
          </w:p>
        </w:tc>
        <w:tc>
          <w:tcPr>
            <w:tcW w:w="155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Діюча комп’ютерна система</w:t>
            </w:r>
          </w:p>
        </w:tc>
        <w:tc>
          <w:tcPr>
            <w:tcW w:w="1382"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Бухгалтер</w:t>
            </w:r>
          </w:p>
        </w:tc>
        <w:tc>
          <w:tcPr>
            <w:tcW w:w="133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Головний бухгалтер</w:t>
            </w:r>
          </w:p>
        </w:tc>
        <w:tc>
          <w:tcPr>
            <w:tcW w:w="92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Архів</w:t>
            </w:r>
          </w:p>
        </w:tc>
      </w:tr>
      <w:tr w:rsidR="00A172CB" w:rsidTr="00D3442F">
        <w:tc>
          <w:tcPr>
            <w:tcW w:w="1527"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both"/>
              <w:rPr>
                <w:rFonts w:ascii="Times New Roman" w:hAnsi="Times New Roman"/>
                <w:sz w:val="24"/>
                <w:szCs w:val="24"/>
                <w:lang w:val="uk-UA"/>
              </w:rPr>
            </w:pPr>
            <w:r>
              <w:rPr>
                <w:rFonts w:ascii="Times New Roman" w:hAnsi="Times New Roman"/>
                <w:sz w:val="24"/>
                <w:szCs w:val="24"/>
                <w:lang w:val="uk-UA"/>
              </w:rPr>
              <w:t>Накладна на передачу товарів в торговий зал, ТТН</w:t>
            </w:r>
          </w:p>
        </w:tc>
        <w:tc>
          <w:tcPr>
            <w:tcW w:w="1333" w:type="dxa"/>
            <w:tcBorders>
              <w:top w:val="single" w:sz="4" w:space="0" w:color="auto"/>
              <w:left w:val="single" w:sz="4" w:space="0" w:color="auto"/>
              <w:bottom w:val="single" w:sz="4" w:space="0" w:color="auto"/>
              <w:right w:val="single" w:sz="4" w:space="0" w:color="auto"/>
            </w:tcBorders>
            <w:hideMark/>
          </w:tcPr>
          <w:p w:rsidR="00A172CB" w:rsidRDefault="003E04A2">
            <w:pPr>
              <w:widowControl w:val="0"/>
              <w:spacing w:after="0" w:line="240" w:lineRule="auto"/>
              <w:jc w:val="both"/>
              <w:rPr>
                <w:rFonts w:ascii="Times New Roman" w:hAnsi="Times New Roman"/>
                <w:sz w:val="24"/>
                <w:szCs w:val="24"/>
                <w:lang w:val="uk-UA"/>
              </w:rPr>
            </w:pPr>
            <w:r w:rsidRPr="003E04A2">
              <w:rPr>
                <w:noProof/>
                <w:lang w:eastAsia="ru-RU"/>
              </w:rPr>
              <w:pict>
                <v:group id="_x0000_s1214" style="position:absolute;left:0;text-align:left;margin-left:7.65pt;margin-top:15.4pt;width:378.8pt;height:215pt;z-index:251809792;mso-position-horizontal-relative:text;mso-position-vertical-relative:text" coordorigin="3381,10786" coordsize="7576,4300">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184" type="#_x0000_t120" style="position:absolute;left:3381;top:10786;width:804;height:546">
                    <v:textbox>
                      <w:txbxContent>
                        <w:p w:rsidR="00A172CB" w:rsidRDefault="00A172CB" w:rsidP="00A172CB">
                          <w:pPr>
                            <w:spacing w:after="0" w:line="240" w:lineRule="auto"/>
                            <w:rPr>
                              <w:rFonts w:ascii="Times New Roman" w:hAnsi="Times New Roman"/>
                              <w:sz w:val="16"/>
                              <w:szCs w:val="16"/>
                              <w:lang w:val="en-US"/>
                            </w:rPr>
                          </w:pPr>
                          <w:r>
                            <w:rPr>
                              <w:rFonts w:ascii="Times New Roman" w:hAnsi="Times New Roman"/>
                              <w:sz w:val="16"/>
                              <w:szCs w:val="16"/>
                              <w:lang w:val="en-US"/>
                            </w:rPr>
                            <w:t>ZBR</w:t>
                          </w:r>
                        </w:p>
                      </w:txbxContent>
                    </v:textbox>
                  </v:shape>
                  <v:shape id="_x0000_s1185" type="#_x0000_t120" style="position:absolute;left:6213;top:10786;width:804;height:546">
                    <v:textbox>
                      <w:txbxContent>
                        <w:p w:rsidR="00A172CB" w:rsidRDefault="00A172CB" w:rsidP="00A172CB">
                          <w:pPr>
                            <w:spacing w:after="0" w:line="240" w:lineRule="auto"/>
                            <w:jc w:val="center"/>
                            <w:rPr>
                              <w:rFonts w:ascii="Times New Roman" w:hAnsi="Times New Roman"/>
                              <w:sz w:val="16"/>
                              <w:szCs w:val="16"/>
                              <w:lang w:val="uk-UA"/>
                            </w:rPr>
                          </w:pPr>
                          <w:r>
                            <w:rPr>
                              <w:rFonts w:ascii="Times New Roman" w:hAnsi="Times New Roman"/>
                              <w:sz w:val="16"/>
                              <w:szCs w:val="16"/>
                              <w:lang w:val="en-US"/>
                            </w:rPr>
                            <w:t>О</w:t>
                          </w:r>
                        </w:p>
                      </w:txbxContent>
                    </v:textbox>
                  </v:shape>
                  <v:shape id="_x0000_s1186" type="#_x0000_t120" style="position:absolute;left:7714;top:10786;width:804;height:546">
                    <v:textbox>
                      <w:txbxContent>
                        <w:p w:rsidR="00A172CB" w:rsidRDefault="00A172CB" w:rsidP="00A172CB">
                          <w:pPr>
                            <w:spacing w:after="0" w:line="240" w:lineRule="auto"/>
                            <w:rPr>
                              <w:rFonts w:ascii="Times New Roman" w:hAnsi="Times New Roman"/>
                              <w:sz w:val="16"/>
                              <w:szCs w:val="16"/>
                              <w:lang w:val="uk-UA"/>
                            </w:rPr>
                          </w:pPr>
                          <w:r>
                            <w:rPr>
                              <w:rFonts w:ascii="Times New Roman" w:hAnsi="Times New Roman"/>
                              <w:sz w:val="16"/>
                              <w:szCs w:val="16"/>
                              <w:lang w:val="uk-UA"/>
                            </w:rPr>
                            <w:t>Р</w:t>
                          </w:r>
                          <w:r>
                            <w:rPr>
                              <w:rFonts w:ascii="Times New Roman" w:hAnsi="Times New Roman"/>
                              <w:sz w:val="16"/>
                              <w:szCs w:val="16"/>
                              <w:lang w:val="en-US"/>
                            </w:rPr>
                            <w:t>R</w:t>
                          </w:r>
                          <w:r>
                            <w:rPr>
                              <w:rFonts w:ascii="Times New Roman" w:hAnsi="Times New Roman"/>
                              <w:sz w:val="16"/>
                              <w:szCs w:val="16"/>
                              <w:lang w:val="uk-UA"/>
                            </w:rPr>
                            <w:t>О</w:t>
                          </w:r>
                        </w:p>
                      </w:txbxContent>
                    </v:textbox>
                  </v:shape>
                  <v:shape id="_x0000_s1187" type="#_x0000_t120" style="position:absolute;left:6213;top:11963;width:804;height:546">
                    <v:textbox>
                      <w:txbxContent>
                        <w:p w:rsidR="00A172CB" w:rsidRDefault="00A172CB" w:rsidP="00A172CB">
                          <w:pPr>
                            <w:spacing w:after="0" w:line="240" w:lineRule="auto"/>
                            <w:jc w:val="center"/>
                            <w:rPr>
                              <w:rFonts w:ascii="Times New Roman" w:hAnsi="Times New Roman"/>
                              <w:sz w:val="16"/>
                              <w:szCs w:val="16"/>
                              <w:lang w:val="uk-UA"/>
                            </w:rPr>
                          </w:pPr>
                          <w:r>
                            <w:rPr>
                              <w:rFonts w:ascii="Times New Roman" w:hAnsi="Times New Roman"/>
                              <w:sz w:val="16"/>
                              <w:szCs w:val="16"/>
                              <w:lang w:val="en-US"/>
                            </w:rPr>
                            <w:t>О</w:t>
                          </w:r>
                        </w:p>
                      </w:txbxContent>
                    </v:textbox>
                  </v:shape>
                  <v:shape id="_x0000_s1188" type="#_x0000_t120" style="position:absolute;left:6213;top:12906;width:804;height:546">
                    <v:textbox>
                      <w:txbxContent>
                        <w:p w:rsidR="00A172CB" w:rsidRDefault="00A172CB" w:rsidP="00A172CB">
                          <w:pPr>
                            <w:spacing w:after="0" w:line="240" w:lineRule="auto"/>
                            <w:jc w:val="center"/>
                            <w:rPr>
                              <w:rFonts w:ascii="Times New Roman" w:hAnsi="Times New Roman"/>
                              <w:sz w:val="16"/>
                              <w:szCs w:val="16"/>
                              <w:lang w:val="uk-UA"/>
                            </w:rPr>
                          </w:pPr>
                          <w:r>
                            <w:rPr>
                              <w:rFonts w:ascii="Times New Roman" w:hAnsi="Times New Roman"/>
                              <w:sz w:val="16"/>
                              <w:szCs w:val="16"/>
                              <w:lang w:val="en-US"/>
                            </w:rPr>
                            <w:t>О</w:t>
                          </w:r>
                        </w:p>
                      </w:txbxContent>
                    </v:textbox>
                  </v:shape>
                  <v:shape id="_x0000_s1189" type="#_x0000_t120" style="position:absolute;left:4727;top:11963;width:804;height:546">
                    <v:textbox>
                      <w:txbxContent>
                        <w:p w:rsidR="009D5546" w:rsidRDefault="009D5546" w:rsidP="009D5546">
                          <w:pPr>
                            <w:spacing w:after="0" w:line="240" w:lineRule="auto"/>
                            <w:jc w:val="center"/>
                            <w:rPr>
                              <w:rFonts w:ascii="Times New Roman" w:hAnsi="Times New Roman"/>
                              <w:sz w:val="16"/>
                              <w:szCs w:val="16"/>
                              <w:lang w:val="en-US"/>
                            </w:rPr>
                          </w:pPr>
                          <w:r>
                            <w:rPr>
                              <w:rFonts w:ascii="Times New Roman" w:hAnsi="Times New Roman"/>
                              <w:sz w:val="16"/>
                              <w:szCs w:val="16"/>
                              <w:lang w:val="en-US"/>
                            </w:rPr>
                            <w:t>Z</w:t>
                          </w:r>
                        </w:p>
                      </w:txbxContent>
                    </v:textbox>
                  </v:shape>
                  <v:shape id="_x0000_s1190" type="#_x0000_t120" style="position:absolute;left:4727;top:12830;width:804;height:546">
                    <v:textbox>
                      <w:txbxContent>
                        <w:p w:rsidR="009D5546" w:rsidRDefault="009D5546" w:rsidP="009D5546">
                          <w:pPr>
                            <w:spacing w:after="0" w:line="240" w:lineRule="auto"/>
                            <w:rPr>
                              <w:rFonts w:ascii="Times New Roman" w:hAnsi="Times New Roman"/>
                              <w:sz w:val="16"/>
                              <w:szCs w:val="16"/>
                              <w:lang w:val="en-US"/>
                            </w:rPr>
                          </w:pPr>
                          <w:r>
                            <w:rPr>
                              <w:rFonts w:ascii="Times New Roman" w:hAnsi="Times New Roman"/>
                              <w:sz w:val="16"/>
                              <w:szCs w:val="16"/>
                              <w:lang w:val="en-US"/>
                            </w:rPr>
                            <w:t>Z</w:t>
                          </w:r>
                          <w:r>
                            <w:rPr>
                              <w:rFonts w:ascii="Times New Roman" w:hAnsi="Times New Roman"/>
                              <w:sz w:val="16"/>
                              <w:szCs w:val="16"/>
                            </w:rPr>
                            <w:t>О</w:t>
                          </w:r>
                          <w:r>
                            <w:rPr>
                              <w:rFonts w:ascii="Times New Roman" w:hAnsi="Times New Roman"/>
                              <w:sz w:val="16"/>
                              <w:szCs w:val="16"/>
                              <w:lang w:val="en-US"/>
                            </w:rPr>
                            <w:t>R</w:t>
                          </w:r>
                        </w:p>
                      </w:txbxContent>
                    </v:textbox>
                  </v:shape>
                  <v:shape id="_x0000_s1191" type="#_x0000_t120" style="position:absolute;left:7620;top:12830;width:804;height:546">
                    <v:textbox>
                      <w:txbxContent>
                        <w:p w:rsidR="009D5546" w:rsidRDefault="009D5546" w:rsidP="009D5546">
                          <w:pPr>
                            <w:spacing w:after="0" w:line="240" w:lineRule="auto"/>
                            <w:rPr>
                              <w:rFonts w:ascii="Times New Roman" w:hAnsi="Times New Roman"/>
                              <w:sz w:val="16"/>
                              <w:szCs w:val="16"/>
                              <w:lang w:val="uk-UA"/>
                            </w:rPr>
                          </w:pPr>
                          <w:r>
                            <w:rPr>
                              <w:rFonts w:ascii="Times New Roman" w:hAnsi="Times New Roman"/>
                              <w:sz w:val="16"/>
                              <w:szCs w:val="16"/>
                              <w:lang w:val="uk-UA"/>
                            </w:rPr>
                            <w:t>РО</w:t>
                          </w:r>
                          <w:r>
                            <w:rPr>
                              <w:rFonts w:ascii="Times New Roman" w:hAnsi="Times New Roman"/>
                              <w:sz w:val="16"/>
                              <w:szCs w:val="16"/>
                              <w:lang w:val="en-US"/>
                            </w:rPr>
                            <w:t>R</w:t>
                          </w:r>
                        </w:p>
                      </w:txbxContent>
                    </v:textbox>
                  </v:shape>
                  <v:shape id="_x0000_s1192" type="#_x0000_t120" style="position:absolute;left:7620;top:13707;width:804;height:546">
                    <v:textbox>
                      <w:txbxContent>
                        <w:p w:rsidR="009D5546" w:rsidRDefault="009D5546" w:rsidP="009D5546">
                          <w:pPr>
                            <w:spacing w:after="0" w:line="240" w:lineRule="auto"/>
                            <w:rPr>
                              <w:rFonts w:ascii="Times New Roman" w:hAnsi="Times New Roman"/>
                              <w:sz w:val="16"/>
                              <w:szCs w:val="16"/>
                              <w:lang w:val="en-US"/>
                            </w:rPr>
                          </w:pPr>
                          <w:r>
                            <w:rPr>
                              <w:rFonts w:ascii="Times New Roman" w:hAnsi="Times New Roman"/>
                              <w:sz w:val="16"/>
                              <w:szCs w:val="16"/>
                              <w:lang w:val="en-US"/>
                            </w:rPr>
                            <w:t>Z</w:t>
                          </w:r>
                          <w:r>
                            <w:rPr>
                              <w:rFonts w:ascii="Times New Roman" w:hAnsi="Times New Roman"/>
                              <w:sz w:val="16"/>
                              <w:szCs w:val="16"/>
                            </w:rPr>
                            <w:t>О</w:t>
                          </w:r>
                          <w:r>
                            <w:rPr>
                              <w:rFonts w:ascii="Times New Roman" w:hAnsi="Times New Roman"/>
                              <w:sz w:val="16"/>
                              <w:szCs w:val="16"/>
                              <w:lang w:val="en-US"/>
                            </w:rPr>
                            <w:t>R</w:t>
                          </w:r>
                        </w:p>
                      </w:txbxContent>
                    </v:textbox>
                  </v:shape>
                  <v:shape id="_x0000_s1193" type="#_x0000_t120" style="position:absolute;left:7714;top:14540;width:804;height:546">
                    <v:textbox>
                      <w:txbxContent>
                        <w:p w:rsidR="009D5546" w:rsidRPr="009D5546" w:rsidRDefault="009D5546" w:rsidP="009D5546">
                          <w:pPr>
                            <w:spacing w:after="0" w:line="240" w:lineRule="auto"/>
                            <w:jc w:val="center"/>
                            <w:rPr>
                              <w:rFonts w:ascii="Times New Roman" w:hAnsi="Times New Roman"/>
                              <w:sz w:val="16"/>
                              <w:szCs w:val="16"/>
                            </w:rPr>
                          </w:pPr>
                          <w:r>
                            <w:rPr>
                              <w:rFonts w:ascii="Times New Roman" w:hAnsi="Times New Roman"/>
                              <w:sz w:val="16"/>
                              <w:szCs w:val="16"/>
                              <w:lang w:val="en-US"/>
                            </w:rPr>
                            <w:t>Z</w:t>
                          </w:r>
                          <w:r>
                            <w:rPr>
                              <w:rFonts w:ascii="Times New Roman" w:hAnsi="Times New Roman"/>
                              <w:sz w:val="16"/>
                              <w:szCs w:val="16"/>
                            </w:rPr>
                            <w:t>О</w:t>
                          </w:r>
                        </w:p>
                      </w:txbxContent>
                    </v:textbox>
                  </v:shape>
                  <v:shape id="_x0000_s1194" type="#_x0000_t120" style="position:absolute;left:9046;top:14540;width:804;height:546">
                    <v:textbox>
                      <w:txbxContent>
                        <w:p w:rsidR="009D5546" w:rsidRDefault="009D5546" w:rsidP="009D5546">
                          <w:pPr>
                            <w:spacing w:after="0" w:line="240" w:lineRule="auto"/>
                            <w:jc w:val="center"/>
                            <w:rPr>
                              <w:rFonts w:ascii="Times New Roman" w:hAnsi="Times New Roman"/>
                              <w:sz w:val="16"/>
                              <w:szCs w:val="16"/>
                              <w:lang w:val="uk-UA"/>
                            </w:rPr>
                          </w:pPr>
                          <w:r>
                            <w:rPr>
                              <w:rFonts w:ascii="Times New Roman" w:hAnsi="Times New Roman"/>
                              <w:sz w:val="16"/>
                              <w:szCs w:val="16"/>
                              <w:lang w:val="uk-UA"/>
                            </w:rPr>
                            <w:t>Р</w:t>
                          </w:r>
                          <w:r>
                            <w:rPr>
                              <w:rFonts w:ascii="Times New Roman" w:hAnsi="Times New Roman"/>
                              <w:sz w:val="16"/>
                              <w:szCs w:val="16"/>
                              <w:lang w:val="en-US"/>
                            </w:rPr>
                            <w:t>R</w:t>
                          </w:r>
                        </w:p>
                      </w:txbxContent>
                    </v:textbox>
                  </v:shape>
                  <v:shape id="_x0000_s1195" type="#_x0000_t120" style="position:absolute;left:9046;top:13618;width:804;height:546">
                    <v:textbox>
                      <w:txbxContent>
                        <w:p w:rsidR="009D5546" w:rsidRDefault="009D5546" w:rsidP="009D5546">
                          <w:pPr>
                            <w:spacing w:after="0" w:line="240" w:lineRule="auto"/>
                            <w:jc w:val="center"/>
                            <w:rPr>
                              <w:rFonts w:ascii="Times New Roman" w:hAnsi="Times New Roman"/>
                              <w:sz w:val="16"/>
                              <w:szCs w:val="16"/>
                              <w:lang w:val="uk-UA"/>
                            </w:rPr>
                          </w:pPr>
                          <w:r>
                            <w:rPr>
                              <w:rFonts w:ascii="Times New Roman" w:hAnsi="Times New Roman"/>
                              <w:sz w:val="16"/>
                              <w:szCs w:val="16"/>
                              <w:lang w:val="uk-UA"/>
                            </w:rPr>
                            <w:t>Р</w:t>
                          </w:r>
                          <w:r>
                            <w:rPr>
                              <w:rFonts w:ascii="Times New Roman" w:hAnsi="Times New Roman"/>
                              <w:sz w:val="16"/>
                              <w:szCs w:val="16"/>
                              <w:lang w:val="en-US"/>
                            </w:rPr>
                            <w:t>R</w:t>
                          </w:r>
                        </w:p>
                      </w:txbxContent>
                    </v:textbox>
                  </v:shape>
                  <v:shape id="_x0000_s1196" type="#_x0000_t120" style="position:absolute;left:10153;top:12906;width:804;height:546">
                    <v:textbox>
                      <w:txbxContent>
                        <w:p w:rsidR="009D5546" w:rsidRDefault="009D5546" w:rsidP="009D5546">
                          <w:pPr>
                            <w:spacing w:after="0" w:line="240" w:lineRule="auto"/>
                            <w:jc w:val="center"/>
                            <w:rPr>
                              <w:rFonts w:ascii="Times New Roman" w:hAnsi="Times New Roman"/>
                              <w:sz w:val="16"/>
                              <w:szCs w:val="16"/>
                              <w:lang w:val="uk-UA"/>
                            </w:rPr>
                          </w:pPr>
                          <w:r>
                            <w:rPr>
                              <w:rFonts w:ascii="Times New Roman" w:hAnsi="Times New Roman"/>
                              <w:sz w:val="16"/>
                              <w:szCs w:val="16"/>
                              <w:lang w:val="uk-UA"/>
                            </w:rPr>
                            <w:t>Х</w:t>
                          </w:r>
                        </w:p>
                      </w:txbxContent>
                    </v:textbox>
                  </v:shape>
                  <v:shape id="_x0000_s1197" type="#_x0000_t120" style="position:absolute;left:10153;top:13707;width:804;height:546">
                    <v:textbox>
                      <w:txbxContent>
                        <w:p w:rsidR="009D5546" w:rsidRDefault="009D5546" w:rsidP="009D5546">
                          <w:pPr>
                            <w:spacing w:after="0" w:line="240" w:lineRule="auto"/>
                            <w:jc w:val="center"/>
                            <w:rPr>
                              <w:rFonts w:ascii="Times New Roman" w:hAnsi="Times New Roman"/>
                              <w:sz w:val="16"/>
                              <w:szCs w:val="16"/>
                              <w:lang w:val="uk-UA"/>
                            </w:rPr>
                          </w:pPr>
                          <w:r>
                            <w:rPr>
                              <w:rFonts w:ascii="Times New Roman" w:hAnsi="Times New Roman"/>
                              <w:sz w:val="16"/>
                              <w:szCs w:val="16"/>
                              <w:lang w:val="uk-UA"/>
                            </w:rPr>
                            <w:t>Х</w:t>
                          </w:r>
                        </w:p>
                      </w:txbxContent>
                    </v:textbox>
                  </v:shape>
                  <v:shape id="_x0000_s1198" type="#_x0000_t120" style="position:absolute;left:10153;top:14540;width:804;height:546">
                    <v:textbox>
                      <w:txbxContent>
                        <w:p w:rsidR="009D5546" w:rsidRDefault="009D5546" w:rsidP="009D5546">
                          <w:pPr>
                            <w:spacing w:after="0" w:line="240" w:lineRule="auto"/>
                            <w:jc w:val="center"/>
                            <w:rPr>
                              <w:rFonts w:ascii="Times New Roman" w:hAnsi="Times New Roman"/>
                              <w:sz w:val="16"/>
                              <w:szCs w:val="16"/>
                              <w:lang w:val="uk-UA"/>
                            </w:rPr>
                          </w:pPr>
                          <w:r>
                            <w:rPr>
                              <w:rFonts w:ascii="Times New Roman" w:hAnsi="Times New Roman"/>
                              <w:sz w:val="16"/>
                              <w:szCs w:val="16"/>
                              <w:lang w:val="uk-UA"/>
                            </w:rPr>
                            <w:t>Х</w:t>
                          </w:r>
                        </w:p>
                      </w:txbxContent>
                    </v:textbox>
                  </v:shape>
                  <v:shape id="_x0000_s1199" type="#_x0000_t32" style="position:absolute;left:4185;top:11050;width:2028;height:0" o:connectortype="straight">
                    <v:stroke endarrow="block"/>
                  </v:shape>
                  <v:shape id="_x0000_s1200" type="#_x0000_t32" style="position:absolute;left:7017;top:11050;width:697;height:0" o:connectortype="straight">
                    <v:stroke endarrow="block"/>
                  </v:shape>
                  <v:shape id="_x0000_s1201" type="#_x0000_t32" style="position:absolute;left:3744;top:11332;width:15;height:1704" o:connectortype="straight">
                    <v:stroke dashstyle="dashDot"/>
                  </v:shape>
                  <v:shape id="_x0000_s1202" type="#_x0000_t32" style="position:absolute;left:3759;top:13036;width:968;height:0" o:connectortype="straight">
                    <v:stroke dashstyle="dashDot" endarrow="block"/>
                  </v:shape>
                  <v:shape id="_x0000_s1203" type="#_x0000_t32" style="position:absolute;left:5123;top:12509;width:15;height:321;flip:x" o:connectortype="straight">
                    <v:stroke dashstyle="dashDot" endarrow="block"/>
                  </v:shape>
                  <v:shape id="_x0000_s1204" type="#_x0000_t32" style="position:absolute;left:5531;top:12202;width:682;height:0" o:connectortype="straight">
                    <v:stroke endarrow="block"/>
                  </v:shape>
                  <v:shape id="_x0000_s1205" type="#_x0000_t32" style="position:absolute;left:5531;top:13036;width:682;height:0" o:connectortype="straight">
                    <v:stroke endarrow="block"/>
                  </v:shape>
                  <v:shape id="_x0000_s1206" type="#_x0000_t32" style="position:absolute;left:7017;top:13142;width:603;height:0" o:connectortype="straight">
                    <v:stroke endarrow="block"/>
                  </v:shape>
                  <v:shape id="_x0000_s1207" type="#_x0000_t32" style="position:absolute;left:8424;top:13142;width:1729;height:0" o:connectortype="straight">
                    <v:stroke endarrow="block"/>
                  </v:shape>
                  <v:shape id="_x0000_s1208" type="#_x0000_t32" style="position:absolute;left:8424;top:13930;width:622;height:0" o:connectortype="straight">
                    <v:stroke endarrow="block"/>
                  </v:shape>
                  <v:shape id="_x0000_s1209" type="#_x0000_t32" style="position:absolute;left:9850;top:13930;width:303;height:0" o:connectortype="straight">
                    <v:stroke endarrow="block"/>
                  </v:shape>
                  <v:shape id="_x0000_s1210" type="#_x0000_t32" style="position:absolute;left:8518;top:14779;width:528;height:15;flip:y" o:connectortype="straight">
                    <v:stroke endarrow="block"/>
                  </v:shape>
                  <v:shape id="_x0000_s1211" type="#_x0000_t32" style="position:absolute;left:9850;top:14779;width:303;height:0" o:connectortype="straight">
                    <v:stroke endarrow="block"/>
                  </v:shape>
                  <v:shape id="_x0000_s1212" type="#_x0000_t32" style="position:absolute;left:7973;top:13376;width:15;height:331" o:connectortype="straight">
                    <v:stroke dashstyle="dashDot" endarrow="block"/>
                  </v:shape>
                  <v:shape id="_x0000_s1213" type="#_x0000_t32" style="position:absolute;left:7988;top:14253;width:0;height:287" o:connectortype="straight">
                    <v:stroke dashstyle="dashDot" endarrow="block"/>
                  </v:shape>
                </v:group>
              </w:pict>
            </w:r>
          </w:p>
        </w:tc>
        <w:tc>
          <w:tcPr>
            <w:tcW w:w="1396"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both"/>
              <w:rPr>
                <w:rFonts w:ascii="Times New Roman" w:hAnsi="Times New Roman"/>
                <w:sz w:val="24"/>
                <w:szCs w:val="24"/>
                <w:lang w:val="uk-UA"/>
              </w:rPr>
            </w:pPr>
          </w:p>
        </w:tc>
        <w:tc>
          <w:tcPr>
            <w:tcW w:w="1382"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both"/>
              <w:rPr>
                <w:rFonts w:ascii="Times New Roman" w:hAnsi="Times New Roman"/>
                <w:sz w:val="24"/>
                <w:szCs w:val="24"/>
                <w:lang w:val="uk-UA"/>
              </w:rPr>
            </w:pPr>
          </w:p>
        </w:tc>
        <w:tc>
          <w:tcPr>
            <w:tcW w:w="133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92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r>
      <w:tr w:rsidR="00A172CB" w:rsidTr="00D3442F">
        <w:tc>
          <w:tcPr>
            <w:tcW w:w="1527"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r>
              <w:rPr>
                <w:rFonts w:ascii="Times New Roman" w:hAnsi="Times New Roman"/>
                <w:sz w:val="24"/>
                <w:szCs w:val="24"/>
                <w:lang w:val="en-US"/>
              </w:rPr>
              <w:t xml:space="preserve">Z-звіт </w:t>
            </w:r>
            <w:r>
              <w:rPr>
                <w:rFonts w:ascii="Times New Roman" w:hAnsi="Times New Roman"/>
                <w:sz w:val="24"/>
                <w:szCs w:val="24"/>
              </w:rPr>
              <w:t>РРО</w:t>
            </w:r>
          </w:p>
          <w:p w:rsidR="00A172CB" w:rsidRDefault="00A172CB">
            <w:pPr>
              <w:widowControl w:val="0"/>
              <w:spacing w:after="0" w:line="240" w:lineRule="auto"/>
              <w:jc w:val="both"/>
              <w:rPr>
                <w:rFonts w:ascii="Times New Roman" w:hAnsi="Times New Roman"/>
                <w:sz w:val="24"/>
                <w:szCs w:val="24"/>
                <w:lang w:val="uk-UA"/>
              </w:rPr>
            </w:pPr>
          </w:p>
          <w:p w:rsidR="00A172CB" w:rsidRDefault="00A172CB">
            <w:pPr>
              <w:widowControl w:val="0"/>
              <w:spacing w:after="0" w:line="240" w:lineRule="auto"/>
              <w:jc w:val="both"/>
              <w:rPr>
                <w:rFonts w:ascii="Times New Roman" w:hAnsi="Times New Roman"/>
                <w:sz w:val="24"/>
                <w:szCs w:val="24"/>
                <w:lang w:val="uk-UA"/>
              </w:rPr>
            </w:pPr>
          </w:p>
        </w:tc>
        <w:tc>
          <w:tcPr>
            <w:tcW w:w="1333"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p w:rsidR="00A172CB" w:rsidRDefault="00A172CB">
            <w:pPr>
              <w:widowControl w:val="0"/>
              <w:spacing w:after="0" w:line="240" w:lineRule="auto"/>
              <w:jc w:val="both"/>
              <w:rPr>
                <w:rFonts w:ascii="Times New Roman" w:hAnsi="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both"/>
              <w:rPr>
                <w:rFonts w:ascii="Times New Roman" w:hAnsi="Times New Roman"/>
                <w:sz w:val="24"/>
                <w:szCs w:val="24"/>
                <w:lang w:val="uk-UA"/>
              </w:rPr>
            </w:pPr>
          </w:p>
        </w:tc>
        <w:tc>
          <w:tcPr>
            <w:tcW w:w="1382"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3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92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r>
      <w:tr w:rsidR="00A172CB" w:rsidTr="00D3442F">
        <w:tc>
          <w:tcPr>
            <w:tcW w:w="1527"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r>
              <w:rPr>
                <w:rFonts w:ascii="Times New Roman" w:hAnsi="Times New Roman"/>
                <w:sz w:val="24"/>
                <w:szCs w:val="24"/>
                <w:lang w:val="uk-UA"/>
              </w:rPr>
              <w:t>Товарний звіт</w:t>
            </w:r>
          </w:p>
          <w:p w:rsidR="00A172CB" w:rsidRDefault="00A172CB">
            <w:pPr>
              <w:widowControl w:val="0"/>
              <w:spacing w:after="0" w:line="240" w:lineRule="auto"/>
              <w:jc w:val="both"/>
              <w:rPr>
                <w:rFonts w:ascii="Times New Roman" w:hAnsi="Times New Roman"/>
                <w:sz w:val="24"/>
                <w:szCs w:val="24"/>
                <w:lang w:val="uk-UA"/>
              </w:rPr>
            </w:pPr>
          </w:p>
        </w:tc>
        <w:tc>
          <w:tcPr>
            <w:tcW w:w="1333"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hideMark/>
          </w:tcPr>
          <w:p w:rsidR="00A172CB" w:rsidRDefault="00A172CB">
            <w:pPr>
              <w:widowControl w:val="0"/>
              <w:spacing w:after="0" w:line="240" w:lineRule="auto"/>
              <w:jc w:val="both"/>
              <w:rPr>
                <w:rFonts w:ascii="Times New Roman" w:hAnsi="Times New Roman"/>
                <w:sz w:val="24"/>
                <w:szCs w:val="24"/>
                <w:lang w:val="uk-UA"/>
              </w:rPr>
            </w:pPr>
          </w:p>
        </w:tc>
        <w:tc>
          <w:tcPr>
            <w:tcW w:w="1382"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3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92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r>
      <w:tr w:rsidR="00A172CB" w:rsidTr="00D3442F">
        <w:tc>
          <w:tcPr>
            <w:tcW w:w="1527"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r>
              <w:rPr>
                <w:rFonts w:ascii="Times New Roman" w:hAnsi="Times New Roman"/>
                <w:sz w:val="24"/>
                <w:szCs w:val="24"/>
                <w:lang w:val="uk-UA"/>
              </w:rPr>
              <w:t>Журнали 5,6,7</w:t>
            </w:r>
          </w:p>
          <w:p w:rsidR="00A172CB" w:rsidRDefault="00A172CB">
            <w:pPr>
              <w:widowControl w:val="0"/>
              <w:spacing w:after="0" w:line="240" w:lineRule="auto"/>
              <w:jc w:val="both"/>
              <w:rPr>
                <w:rFonts w:ascii="Times New Roman" w:hAnsi="Times New Roman"/>
                <w:sz w:val="24"/>
                <w:szCs w:val="24"/>
                <w:lang w:val="uk-UA"/>
              </w:rPr>
            </w:pPr>
          </w:p>
        </w:tc>
        <w:tc>
          <w:tcPr>
            <w:tcW w:w="1333"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82"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3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92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r>
      <w:tr w:rsidR="00A172CB" w:rsidTr="00D3442F">
        <w:tc>
          <w:tcPr>
            <w:tcW w:w="1527"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r>
              <w:rPr>
                <w:rFonts w:ascii="Times New Roman" w:hAnsi="Times New Roman"/>
                <w:sz w:val="24"/>
                <w:szCs w:val="24"/>
                <w:lang w:val="uk-UA"/>
              </w:rPr>
              <w:t>Головна книга</w:t>
            </w:r>
          </w:p>
          <w:p w:rsidR="00A172CB" w:rsidRDefault="00A172CB">
            <w:pPr>
              <w:widowControl w:val="0"/>
              <w:spacing w:after="0" w:line="240" w:lineRule="auto"/>
              <w:jc w:val="both"/>
              <w:rPr>
                <w:rFonts w:ascii="Times New Roman" w:hAnsi="Times New Roman"/>
                <w:sz w:val="24"/>
                <w:szCs w:val="24"/>
                <w:lang w:val="uk-UA"/>
              </w:rPr>
            </w:pPr>
          </w:p>
        </w:tc>
        <w:tc>
          <w:tcPr>
            <w:tcW w:w="1333"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82"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133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c>
          <w:tcPr>
            <w:tcW w:w="929" w:type="dxa"/>
            <w:tcBorders>
              <w:top w:val="single" w:sz="4" w:space="0" w:color="auto"/>
              <w:left w:val="single" w:sz="4" w:space="0" w:color="auto"/>
              <w:bottom w:val="single" w:sz="4" w:space="0" w:color="auto"/>
              <w:right w:val="single" w:sz="4" w:space="0" w:color="auto"/>
            </w:tcBorders>
          </w:tcPr>
          <w:p w:rsidR="00A172CB" w:rsidRDefault="00A172CB">
            <w:pPr>
              <w:widowControl w:val="0"/>
              <w:spacing w:after="0" w:line="240" w:lineRule="auto"/>
              <w:jc w:val="both"/>
              <w:rPr>
                <w:rFonts w:ascii="Times New Roman" w:hAnsi="Times New Roman"/>
                <w:sz w:val="24"/>
                <w:szCs w:val="24"/>
                <w:lang w:val="uk-UA"/>
              </w:rPr>
            </w:pPr>
          </w:p>
        </w:tc>
      </w:tr>
    </w:tbl>
    <w:p w:rsidR="00D3442F" w:rsidRPr="005929DC" w:rsidRDefault="00D3442F" w:rsidP="00D3442F">
      <w:pPr>
        <w:pStyle w:val="a3"/>
        <w:ind w:firstLine="708"/>
        <w:jc w:val="both"/>
        <w:rPr>
          <w:rFonts w:ascii="Times New Roman" w:hAnsi="Times New Roman"/>
          <w:i/>
          <w:color w:val="FF0000"/>
          <w:sz w:val="24"/>
          <w:szCs w:val="24"/>
          <w:lang w:val="ru-RU"/>
        </w:rPr>
      </w:pPr>
      <w:r w:rsidRPr="005929DC">
        <w:rPr>
          <w:rFonts w:ascii="Times New Roman" w:hAnsi="Times New Roman"/>
          <w:i/>
          <w:sz w:val="24"/>
          <w:szCs w:val="24"/>
        </w:rPr>
        <w:t>Джерело: побудовано автором на основі</w:t>
      </w:r>
      <w:r w:rsidRPr="005929DC">
        <w:rPr>
          <w:rFonts w:ascii="Times New Roman" w:hAnsi="Times New Roman"/>
          <w:i/>
          <w:color w:val="FF0000"/>
          <w:sz w:val="24"/>
          <w:szCs w:val="24"/>
        </w:rPr>
        <w:t xml:space="preserve"> </w:t>
      </w:r>
      <w:r w:rsidRPr="0059012B">
        <w:rPr>
          <w:rFonts w:ascii="Times New Roman" w:hAnsi="Times New Roman"/>
          <w:i/>
          <w:sz w:val="24"/>
          <w:szCs w:val="24"/>
          <w:lang w:val="ru-RU"/>
        </w:rPr>
        <w:t>[</w:t>
      </w:r>
      <w:r w:rsidR="0059012B" w:rsidRPr="0059012B">
        <w:rPr>
          <w:rFonts w:ascii="Times New Roman" w:hAnsi="Times New Roman"/>
          <w:i/>
          <w:sz w:val="24"/>
          <w:szCs w:val="24"/>
          <w:lang w:val="ru-RU"/>
        </w:rPr>
        <w:t>62</w:t>
      </w:r>
      <w:r w:rsidRPr="0059012B">
        <w:rPr>
          <w:rFonts w:ascii="Times New Roman" w:hAnsi="Times New Roman"/>
          <w:i/>
          <w:sz w:val="24"/>
          <w:szCs w:val="24"/>
          <w:lang w:val="ru-RU"/>
        </w:rPr>
        <w:t>]</w:t>
      </w:r>
    </w:p>
    <w:p w:rsidR="00681FE2" w:rsidRDefault="00681FE2" w:rsidP="00681FE2">
      <w:pPr>
        <w:widowControl w:val="0"/>
        <w:spacing w:after="0" w:line="360" w:lineRule="auto"/>
        <w:ind w:firstLine="709"/>
        <w:jc w:val="both"/>
        <w:rPr>
          <w:rFonts w:ascii="Times New Roman" w:hAnsi="Times New Roman"/>
          <w:sz w:val="28"/>
          <w:szCs w:val="28"/>
          <w:lang w:val="uk-UA"/>
        </w:rPr>
      </w:pPr>
      <w:r w:rsidRPr="00681FE2">
        <w:rPr>
          <w:rFonts w:ascii="Times New Roman" w:hAnsi="Times New Roman"/>
          <w:sz w:val="28"/>
          <w:szCs w:val="28"/>
          <w:lang w:val="uk-UA"/>
        </w:rPr>
        <w:lastRenderedPageBreak/>
        <w:t xml:space="preserve">Пропонуємо ТОВ  ВКФ «Ельф» звернути увагу на дану розробку та впровадити її в аналітичний процес товариства, з метою зміцнення </w:t>
      </w:r>
      <w:hyperlink r:id="rId27" w:history="1">
        <w:r w:rsidRPr="00681FE2">
          <w:rPr>
            <w:rStyle w:val="a9"/>
            <w:rFonts w:ascii="Times New Roman" w:hAnsi="Times New Roman"/>
            <w:color w:val="auto"/>
            <w:sz w:val="28"/>
            <w:szCs w:val="28"/>
            <w:u w:val="none"/>
            <w:lang w:val="uk-UA"/>
          </w:rPr>
          <w:t>контрольної</w:t>
        </w:r>
      </w:hyperlink>
      <w:r w:rsidRPr="00681FE2">
        <w:rPr>
          <w:rFonts w:ascii="Times New Roman" w:hAnsi="Times New Roman"/>
          <w:sz w:val="28"/>
          <w:szCs w:val="28"/>
          <w:lang w:val="uk-UA"/>
        </w:rPr>
        <w:t xml:space="preserve"> </w:t>
      </w:r>
      <w:hyperlink r:id="rId28" w:history="1">
        <w:r w:rsidRPr="00681FE2">
          <w:rPr>
            <w:rStyle w:val="a9"/>
            <w:rFonts w:ascii="Times New Roman" w:hAnsi="Times New Roman"/>
            <w:color w:val="auto"/>
            <w:sz w:val="28"/>
            <w:szCs w:val="28"/>
            <w:u w:val="none"/>
            <w:lang w:val="uk-UA"/>
          </w:rPr>
          <w:t>функції</w:t>
        </w:r>
      </w:hyperlink>
      <w:r w:rsidRPr="00681FE2">
        <w:rPr>
          <w:rFonts w:ascii="Times New Roman" w:hAnsi="Times New Roman"/>
          <w:sz w:val="28"/>
          <w:szCs w:val="28"/>
          <w:lang w:val="uk-UA"/>
        </w:rPr>
        <w:t xml:space="preserve"> бухгалтерського обліку та забезпечення своєчасності складання фінансової звітності.</w:t>
      </w:r>
      <w:r w:rsidR="00A37CFC">
        <w:rPr>
          <w:rFonts w:ascii="Times New Roman" w:hAnsi="Times New Roman"/>
          <w:sz w:val="28"/>
          <w:szCs w:val="28"/>
          <w:lang w:val="uk-UA"/>
        </w:rPr>
        <w:t xml:space="preserve"> В додатки до Наказу про облікову політику додати перелік первинних документів з обліку доходів, витрат та фінансових результатів представлений в табл.3.1 кваліфікаційної магістерської роботи.</w:t>
      </w:r>
    </w:p>
    <w:p w:rsidR="00681FE2" w:rsidRDefault="00E76C30" w:rsidP="00681FE2">
      <w:pPr>
        <w:widowControl w:val="0"/>
        <w:spacing w:after="0" w:line="360" w:lineRule="auto"/>
        <w:ind w:firstLine="708"/>
        <w:jc w:val="both"/>
        <w:rPr>
          <w:rFonts w:ascii="Times New Roman" w:eastAsia="Times New Roman" w:hAnsi="Times New Roman"/>
          <w:sz w:val="28"/>
          <w:szCs w:val="28"/>
          <w:lang w:val="uk-UA" w:eastAsia="ru-RU"/>
        </w:rPr>
      </w:pPr>
      <w:r w:rsidRPr="00A37CFC">
        <w:rPr>
          <w:rFonts w:ascii="Times New Roman" w:hAnsi="Times New Roman"/>
          <w:sz w:val="28"/>
          <w:szCs w:val="28"/>
          <w:lang w:val="uk-UA"/>
        </w:rPr>
        <w:t xml:space="preserve">Пропонуємо також </w:t>
      </w:r>
      <w:r w:rsidR="007277D0">
        <w:rPr>
          <w:rFonts w:ascii="Times New Roman" w:hAnsi="Times New Roman"/>
          <w:sz w:val="28"/>
          <w:szCs w:val="28"/>
          <w:lang w:val="uk-UA"/>
        </w:rPr>
        <w:t>вказати в</w:t>
      </w:r>
      <w:r w:rsidRPr="00A37CFC">
        <w:rPr>
          <w:rFonts w:ascii="Times New Roman" w:hAnsi="Times New Roman"/>
          <w:sz w:val="28"/>
          <w:szCs w:val="28"/>
          <w:lang w:val="uk-UA"/>
        </w:rPr>
        <w:t xml:space="preserve"> </w:t>
      </w:r>
      <w:r w:rsidR="00A37CFC" w:rsidRPr="00A37CFC">
        <w:rPr>
          <w:rFonts w:ascii="Times New Roman" w:hAnsi="Times New Roman"/>
          <w:sz w:val="28"/>
          <w:szCs w:val="28"/>
          <w:lang w:val="uk-UA"/>
        </w:rPr>
        <w:t>Наказ</w:t>
      </w:r>
      <w:r w:rsidR="007277D0">
        <w:rPr>
          <w:rFonts w:ascii="Times New Roman" w:hAnsi="Times New Roman"/>
          <w:sz w:val="28"/>
          <w:szCs w:val="28"/>
          <w:lang w:val="uk-UA"/>
        </w:rPr>
        <w:t>і</w:t>
      </w:r>
      <w:r w:rsidRPr="00A37CFC">
        <w:rPr>
          <w:rFonts w:ascii="Times New Roman" w:hAnsi="Times New Roman"/>
          <w:sz w:val="28"/>
          <w:szCs w:val="28"/>
          <w:lang w:val="uk-UA"/>
        </w:rPr>
        <w:t xml:space="preserve"> про облікову політику</w:t>
      </w:r>
      <w:r w:rsidR="007277D0">
        <w:rPr>
          <w:rFonts w:ascii="Times New Roman" w:hAnsi="Times New Roman"/>
          <w:sz w:val="28"/>
          <w:szCs w:val="28"/>
          <w:lang w:val="uk-UA"/>
        </w:rPr>
        <w:t xml:space="preserve"> інформаці</w:t>
      </w:r>
      <w:r w:rsidR="00A37CFC" w:rsidRPr="00A37CFC">
        <w:rPr>
          <w:rFonts w:ascii="Times New Roman" w:hAnsi="Times New Roman"/>
          <w:sz w:val="28"/>
          <w:szCs w:val="28"/>
          <w:lang w:val="uk-UA"/>
        </w:rPr>
        <w:t xml:space="preserve">ю </w:t>
      </w:r>
      <w:r w:rsidRPr="00A37CFC">
        <w:rPr>
          <w:rFonts w:ascii="Times New Roman" w:hAnsi="Times New Roman"/>
          <w:sz w:val="28"/>
          <w:szCs w:val="28"/>
          <w:lang w:val="uk-UA"/>
        </w:rPr>
        <w:t xml:space="preserve"> щодо </w:t>
      </w:r>
      <w:r w:rsidR="00A37CFC" w:rsidRPr="00A37CFC">
        <w:rPr>
          <w:rFonts w:ascii="Times New Roman" w:hAnsi="Times New Roman"/>
          <w:sz w:val="28"/>
          <w:szCs w:val="28"/>
          <w:lang w:val="uk-UA"/>
        </w:rPr>
        <w:t xml:space="preserve">використання товариством загального Плану рахунків бухгалтерського обліку активів, капіталу, зобов'язань і господарських операцій підприємств і організацій, так як досліджуване товариство складає </w:t>
      </w:r>
      <w:r w:rsidR="00A37CFC" w:rsidRPr="00A37CFC">
        <w:rPr>
          <w:rFonts w:ascii="Times New Roman" w:eastAsia="Times New Roman" w:hAnsi="Times New Roman"/>
          <w:sz w:val="28"/>
          <w:szCs w:val="28"/>
          <w:lang w:val="uk-UA" w:eastAsia="ru-RU"/>
        </w:rPr>
        <w:t>фінансову звітність відповідно до НП(С)БО 25 «Спрощена фінансова звітність»</w:t>
      </w:r>
      <w:r w:rsidR="007277D0">
        <w:rPr>
          <w:rFonts w:ascii="Times New Roman" w:eastAsia="Times New Roman" w:hAnsi="Times New Roman"/>
          <w:sz w:val="28"/>
          <w:szCs w:val="28"/>
          <w:lang w:val="uk-UA" w:eastAsia="ru-RU"/>
        </w:rPr>
        <w:t>. А також зафіксувати інформацію щодо застосування рахунків 8 класу. Адже наразі, підприємства та організації не мають права застосовувати виключно рахунки 8 класу, так як дозволялося підприємствам – суб’єктам малого підприємництва. Рахунки 8 класу  можуть застосовуватися виключно в поєднанні з рахунками 9 класу.</w:t>
      </w:r>
    </w:p>
    <w:p w:rsidR="00FD69AD" w:rsidRDefault="00FD69AD" w:rsidP="00FD69AD">
      <w:pPr>
        <w:pStyle w:val="a3"/>
        <w:spacing w:line="360" w:lineRule="auto"/>
        <w:ind w:firstLine="709"/>
        <w:jc w:val="both"/>
        <w:rPr>
          <w:rFonts w:ascii="Times New Roman" w:hAnsi="Times New Roman"/>
          <w:sz w:val="28"/>
          <w:szCs w:val="28"/>
        </w:rPr>
      </w:pPr>
      <w:r w:rsidRPr="001B3F1D">
        <w:rPr>
          <w:rFonts w:ascii="Times New Roman" w:hAnsi="Times New Roman"/>
          <w:sz w:val="28"/>
          <w:szCs w:val="28"/>
        </w:rPr>
        <w:t xml:space="preserve">Запропоновані </w:t>
      </w:r>
      <w:r>
        <w:rPr>
          <w:rFonts w:ascii="Times New Roman" w:hAnsi="Times New Roman"/>
          <w:sz w:val="28"/>
          <w:szCs w:val="28"/>
        </w:rPr>
        <w:t>доповнення в Наказ про облікову політику забезпечать дотримання наступних вимог:</w:t>
      </w:r>
    </w:p>
    <w:p w:rsidR="00FD69AD" w:rsidRDefault="00FD69AD" w:rsidP="00FD69AD">
      <w:pPr>
        <w:pStyle w:val="a3"/>
        <w:numPr>
          <w:ilvl w:val="0"/>
          <w:numId w:val="4"/>
        </w:numPr>
        <w:tabs>
          <w:tab w:val="left" w:pos="993"/>
        </w:tabs>
        <w:spacing w:line="360" w:lineRule="auto"/>
        <w:ind w:left="0" w:firstLine="709"/>
        <w:jc w:val="both"/>
        <w:rPr>
          <w:rFonts w:ascii="Times New Roman" w:hAnsi="Times New Roman"/>
          <w:sz w:val="28"/>
          <w:szCs w:val="28"/>
        </w:rPr>
      </w:pPr>
      <w:r>
        <w:rPr>
          <w:rFonts w:ascii="Times New Roman" w:hAnsi="Times New Roman"/>
          <w:sz w:val="28"/>
          <w:szCs w:val="28"/>
        </w:rPr>
        <w:t>незмінність протягом операційного циклу прийнятої методики і організації відображення операцій з обліку доходів, витрат та фінансових результатів;</w:t>
      </w:r>
    </w:p>
    <w:p w:rsidR="00FD69AD" w:rsidRPr="006802BA" w:rsidRDefault="006802BA" w:rsidP="00FD69AD">
      <w:pPr>
        <w:widowControl w:val="0"/>
        <w:spacing w:after="0" w:line="360" w:lineRule="auto"/>
        <w:ind w:firstLine="708"/>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w:t>
      </w:r>
      <w:r w:rsidR="00FD69AD">
        <w:rPr>
          <w:rFonts w:ascii="Times New Roman" w:hAnsi="Times New Roman"/>
          <w:sz w:val="28"/>
          <w:szCs w:val="28"/>
        </w:rPr>
        <w:t>повноту відображення в обліку за звітний період всіх господарських операцій, пов’язаних з доходами, витратами та фінансовими результатами</w:t>
      </w:r>
      <w:r>
        <w:rPr>
          <w:rFonts w:ascii="Times New Roman" w:hAnsi="Times New Roman"/>
          <w:sz w:val="28"/>
          <w:szCs w:val="28"/>
          <w:lang w:val="uk-UA"/>
        </w:rPr>
        <w:t>.</w:t>
      </w:r>
    </w:p>
    <w:p w:rsidR="00226F0D" w:rsidRDefault="004118AF" w:rsidP="00FD69AD">
      <w:pPr>
        <w:widowControl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Дослідження оборотно-сальдових відомостей ТОВ ВКФ «Ельф»</w:t>
      </w:r>
      <w:r w:rsidR="00703CAC">
        <w:rPr>
          <w:rFonts w:ascii="Times New Roman" w:eastAsia="Times New Roman" w:hAnsi="Times New Roman"/>
          <w:sz w:val="28"/>
          <w:szCs w:val="28"/>
          <w:lang w:val="uk-UA" w:eastAsia="ru-RU"/>
        </w:rPr>
        <w:t xml:space="preserve"> показало, що:</w:t>
      </w:r>
    </w:p>
    <w:p w:rsidR="00FD69AD" w:rsidRDefault="00703CAC" w:rsidP="00FD69AD">
      <w:pPr>
        <w:widowControl w:val="0"/>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 </w:t>
      </w:r>
      <w:r w:rsidRPr="00F14474">
        <w:rPr>
          <w:rFonts w:ascii="Times New Roman" w:hAnsi="Times New Roman"/>
          <w:sz w:val="28"/>
          <w:szCs w:val="28"/>
          <w:lang w:val="uk-UA"/>
        </w:rPr>
        <w:t xml:space="preserve">обороти </w:t>
      </w:r>
      <w:r>
        <w:rPr>
          <w:rFonts w:ascii="Times New Roman" w:hAnsi="Times New Roman"/>
          <w:sz w:val="28"/>
          <w:szCs w:val="28"/>
          <w:lang w:val="uk-UA"/>
        </w:rPr>
        <w:t xml:space="preserve">по рахункам </w:t>
      </w:r>
      <w:r w:rsidRPr="00E6483F">
        <w:rPr>
          <w:rFonts w:ascii="Times New Roman" w:hAnsi="Times New Roman"/>
          <w:sz w:val="28"/>
          <w:szCs w:val="28"/>
          <w:lang w:val="uk-UA"/>
        </w:rPr>
        <w:t>8 класу</w:t>
      </w:r>
      <w:r>
        <w:rPr>
          <w:rFonts w:ascii="Times New Roman" w:hAnsi="Times New Roman"/>
          <w:sz w:val="28"/>
          <w:szCs w:val="28"/>
          <w:lang w:val="uk-UA"/>
        </w:rPr>
        <w:t xml:space="preserve"> не </w:t>
      </w:r>
      <w:r w:rsidRPr="00F14474">
        <w:rPr>
          <w:rFonts w:ascii="Times New Roman" w:hAnsi="Times New Roman"/>
          <w:sz w:val="28"/>
          <w:szCs w:val="28"/>
          <w:lang w:val="uk-UA"/>
        </w:rPr>
        <w:t>списуються на рахунки 9 класу;</w:t>
      </w:r>
    </w:p>
    <w:p w:rsidR="00F14474" w:rsidRDefault="00FD69AD" w:rsidP="00FD69AD">
      <w:pPr>
        <w:tabs>
          <w:tab w:val="left" w:pos="709"/>
        </w:tabs>
        <w:spacing w:after="0" w:line="360" w:lineRule="auto"/>
        <w:rPr>
          <w:rFonts w:ascii="Times New Roman" w:hAnsi="Times New Roman"/>
          <w:b/>
          <w:sz w:val="28"/>
          <w:szCs w:val="28"/>
          <w:lang w:val="uk-UA"/>
        </w:rPr>
      </w:pPr>
      <w:r>
        <w:rPr>
          <w:rFonts w:ascii="Times New Roman" w:hAnsi="Times New Roman"/>
          <w:sz w:val="28"/>
          <w:szCs w:val="28"/>
          <w:lang w:val="uk-UA"/>
        </w:rPr>
        <w:tab/>
      </w:r>
      <w:r w:rsidR="00226F0D">
        <w:rPr>
          <w:rFonts w:ascii="Times New Roman" w:hAnsi="Times New Roman"/>
          <w:b/>
          <w:sz w:val="28"/>
          <w:szCs w:val="28"/>
          <w:lang w:val="uk-UA"/>
        </w:rPr>
        <w:t xml:space="preserve">- </w:t>
      </w:r>
      <w:r w:rsidR="00226F0D" w:rsidRPr="00E6483F">
        <w:rPr>
          <w:rFonts w:ascii="Times New Roman" w:hAnsi="Times New Roman"/>
          <w:sz w:val="28"/>
          <w:szCs w:val="28"/>
          <w:lang w:val="uk-UA"/>
        </w:rPr>
        <w:t xml:space="preserve">формування </w:t>
      </w:r>
      <w:r w:rsidR="00226F0D">
        <w:rPr>
          <w:rFonts w:ascii="Times New Roman" w:hAnsi="Times New Roman"/>
          <w:sz w:val="28"/>
          <w:szCs w:val="28"/>
          <w:lang w:val="uk-UA"/>
        </w:rPr>
        <w:t xml:space="preserve">обороту по </w:t>
      </w:r>
      <w:r w:rsidR="00226F0D" w:rsidRPr="00E6483F">
        <w:rPr>
          <w:rFonts w:ascii="Times New Roman" w:hAnsi="Times New Roman"/>
          <w:sz w:val="28"/>
          <w:szCs w:val="28"/>
          <w:lang w:val="uk-UA"/>
        </w:rPr>
        <w:t>рахунк</w:t>
      </w:r>
      <w:r w:rsidR="00226F0D">
        <w:rPr>
          <w:rFonts w:ascii="Times New Roman" w:hAnsi="Times New Roman"/>
          <w:sz w:val="28"/>
          <w:szCs w:val="28"/>
          <w:lang w:val="uk-UA"/>
        </w:rPr>
        <w:t>у</w:t>
      </w:r>
      <w:r w:rsidR="00226F0D" w:rsidRPr="00E6483F">
        <w:rPr>
          <w:rFonts w:ascii="Times New Roman" w:hAnsi="Times New Roman"/>
          <w:sz w:val="28"/>
          <w:szCs w:val="28"/>
          <w:lang w:val="uk-UA"/>
        </w:rPr>
        <w:t xml:space="preserve"> 79 «Фінансові результати» відбувається шляхом </w:t>
      </w:r>
      <w:r w:rsidR="00226F0D">
        <w:rPr>
          <w:rFonts w:ascii="Times New Roman" w:hAnsi="Times New Roman"/>
          <w:sz w:val="28"/>
          <w:szCs w:val="28"/>
          <w:lang w:val="uk-UA"/>
        </w:rPr>
        <w:t>відображення інформації лише про доходи товариства за мінусом податку на додану вартість.</w:t>
      </w:r>
      <w:r w:rsidR="00F14474" w:rsidRPr="00F14474">
        <w:rPr>
          <w:rFonts w:ascii="Times New Roman" w:hAnsi="Times New Roman"/>
          <w:b/>
          <w:sz w:val="28"/>
          <w:szCs w:val="28"/>
          <w:lang w:val="uk-UA"/>
        </w:rPr>
        <w:t xml:space="preserve"> </w:t>
      </w:r>
    </w:p>
    <w:p w:rsidR="00F14474" w:rsidRDefault="00F14474" w:rsidP="00F14474">
      <w:pPr>
        <w:pStyle w:val="1"/>
        <w:spacing w:before="0" w:after="0" w:line="360" w:lineRule="auto"/>
        <w:ind w:firstLine="709"/>
        <w:jc w:val="both"/>
        <w:rPr>
          <w:rFonts w:ascii="Times New Roman" w:hAnsi="Times New Roman"/>
          <w:b w:val="0"/>
          <w:bCs w:val="0"/>
          <w:sz w:val="28"/>
          <w:szCs w:val="28"/>
          <w:lang w:val="uk-UA"/>
        </w:rPr>
      </w:pPr>
      <w:r w:rsidRPr="00E6483F">
        <w:rPr>
          <w:rFonts w:ascii="Times New Roman" w:hAnsi="Times New Roman"/>
          <w:b w:val="0"/>
          <w:sz w:val="28"/>
          <w:szCs w:val="28"/>
          <w:lang w:val="uk-UA"/>
        </w:rPr>
        <w:lastRenderedPageBreak/>
        <w:t xml:space="preserve">Такий підхід суперечить нормам Інструкції </w:t>
      </w:r>
      <w:r w:rsidRPr="00E6483F">
        <w:rPr>
          <w:rFonts w:ascii="Times New Roman" w:hAnsi="Times New Roman"/>
          <w:b w:val="0"/>
          <w:bCs w:val="0"/>
          <w:sz w:val="28"/>
          <w:szCs w:val="28"/>
          <w:lang w:val="uk-UA"/>
        </w:rPr>
        <w:t>про застосування Плану рахунків бухгалтерського обліку активів, капіталу, зобов'язань і господарських операцій підприємств і організацій</w:t>
      </w:r>
      <w:r>
        <w:rPr>
          <w:rFonts w:ascii="Times New Roman" w:hAnsi="Times New Roman"/>
          <w:b w:val="0"/>
          <w:bCs w:val="0"/>
          <w:sz w:val="28"/>
          <w:szCs w:val="28"/>
          <w:lang w:val="uk-UA"/>
        </w:rPr>
        <w:t xml:space="preserve"> та порушує встановлену на законодавчому рівні методику бухгалтерського обліку.</w:t>
      </w:r>
    </w:p>
    <w:p w:rsidR="00E45F1C" w:rsidRDefault="00E45F1C" w:rsidP="00E45F1C">
      <w:pPr>
        <w:spacing w:after="0" w:line="360" w:lineRule="auto"/>
        <w:ind w:firstLine="709"/>
        <w:jc w:val="both"/>
        <w:rPr>
          <w:rFonts w:ascii="Times New Roman" w:hAnsi="Times New Roman"/>
          <w:sz w:val="28"/>
          <w:szCs w:val="28"/>
          <w:lang w:val="uk-UA"/>
        </w:rPr>
      </w:pPr>
      <w:r w:rsidRPr="00E45F1C">
        <w:rPr>
          <w:rFonts w:ascii="Times New Roman" w:hAnsi="Times New Roman"/>
          <w:sz w:val="28"/>
          <w:szCs w:val="28"/>
          <w:lang w:val="uk-UA"/>
        </w:rPr>
        <w:t xml:space="preserve">Відповідно </w:t>
      </w:r>
      <w:r>
        <w:rPr>
          <w:rFonts w:ascii="Times New Roman" w:hAnsi="Times New Roman"/>
          <w:sz w:val="28"/>
          <w:szCs w:val="28"/>
          <w:lang w:val="uk-UA"/>
        </w:rPr>
        <w:t xml:space="preserve">до вказаної Інструкції, рахунки 8 класу повинні закриватися на рахунки 9 класу, а </w:t>
      </w:r>
      <w:r w:rsidR="006802BA">
        <w:rPr>
          <w:rFonts w:ascii="Times New Roman" w:hAnsi="Times New Roman"/>
          <w:sz w:val="28"/>
          <w:szCs w:val="28"/>
          <w:lang w:val="uk-UA"/>
        </w:rPr>
        <w:t xml:space="preserve">в </w:t>
      </w:r>
      <w:r>
        <w:rPr>
          <w:rFonts w:ascii="Times New Roman" w:hAnsi="Times New Roman"/>
          <w:sz w:val="28"/>
          <w:szCs w:val="28"/>
          <w:lang w:val="uk-UA"/>
        </w:rPr>
        <w:t>обороти за рахунком 79 «Фінансові результати» включати інформацію про доходи за мінусом витрат та податків.</w:t>
      </w:r>
    </w:p>
    <w:p w:rsidR="00E45F1C" w:rsidRDefault="00E45F1C" w:rsidP="00E45F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разі виправлення такого недоліку, Оборотно-сальдова відомість, у частині рахунків витрат, доходів та фінансових результатів, матиме наступний вигляд (на прикладі фрагменту Оборотно-сальдової відомості за 2020 рік) (табл.3.4).</w:t>
      </w:r>
    </w:p>
    <w:p w:rsidR="00E45F1C" w:rsidRPr="005929DC" w:rsidRDefault="00E45F1C" w:rsidP="00E45F1C">
      <w:pPr>
        <w:spacing w:after="0" w:line="360" w:lineRule="auto"/>
        <w:ind w:firstLine="709"/>
        <w:jc w:val="right"/>
        <w:rPr>
          <w:rFonts w:ascii="Times New Roman" w:hAnsi="Times New Roman"/>
          <w:i/>
          <w:sz w:val="28"/>
          <w:szCs w:val="28"/>
          <w:lang w:val="uk-UA"/>
        </w:rPr>
      </w:pPr>
      <w:r w:rsidRPr="005929DC">
        <w:rPr>
          <w:rFonts w:ascii="Times New Roman" w:hAnsi="Times New Roman"/>
          <w:i/>
          <w:sz w:val="28"/>
          <w:szCs w:val="28"/>
          <w:lang w:val="uk-UA"/>
        </w:rPr>
        <w:t>Таблиця 3.4</w:t>
      </w:r>
    </w:p>
    <w:p w:rsidR="00E45F1C" w:rsidRPr="005929DC" w:rsidRDefault="00E45F1C" w:rsidP="005929DC">
      <w:pPr>
        <w:spacing w:after="0" w:line="360" w:lineRule="auto"/>
        <w:jc w:val="center"/>
        <w:rPr>
          <w:rFonts w:ascii="Times New Roman" w:hAnsi="Times New Roman"/>
          <w:b/>
          <w:sz w:val="28"/>
          <w:szCs w:val="28"/>
          <w:lang w:val="uk-UA"/>
        </w:rPr>
      </w:pPr>
      <w:r w:rsidRPr="005929DC">
        <w:rPr>
          <w:rFonts w:ascii="Times New Roman" w:hAnsi="Times New Roman"/>
          <w:b/>
          <w:sz w:val="28"/>
          <w:szCs w:val="28"/>
          <w:lang w:val="uk-UA"/>
        </w:rPr>
        <w:t>Фрагмент Оборотно-сальдової відомості у частині рахунків витрат, доходів та фінансових результатів (на прикладі 2020 року)</w:t>
      </w:r>
    </w:p>
    <w:tbl>
      <w:tblPr>
        <w:tblStyle w:val="a5"/>
        <w:tblpPr w:leftFromText="180" w:rightFromText="180" w:vertAnchor="text" w:tblpY="1"/>
        <w:tblOverlap w:val="never"/>
        <w:tblW w:w="0" w:type="auto"/>
        <w:tblLook w:val="04A0"/>
      </w:tblPr>
      <w:tblGrid>
        <w:gridCol w:w="1367"/>
        <w:gridCol w:w="868"/>
        <w:gridCol w:w="992"/>
        <w:gridCol w:w="1701"/>
        <w:gridCol w:w="1701"/>
        <w:gridCol w:w="1093"/>
        <w:gridCol w:w="992"/>
      </w:tblGrid>
      <w:tr w:rsidR="00715C2D" w:rsidTr="00715C2D">
        <w:tc>
          <w:tcPr>
            <w:tcW w:w="1367" w:type="dxa"/>
          </w:tcPr>
          <w:p w:rsidR="00715C2D" w:rsidRPr="00715C2D" w:rsidRDefault="00715C2D" w:rsidP="004D7B03">
            <w:pPr>
              <w:widowControl w:val="0"/>
              <w:tabs>
                <w:tab w:val="left" w:pos="993"/>
              </w:tabs>
              <w:spacing w:after="0" w:line="240" w:lineRule="auto"/>
              <w:rPr>
                <w:rFonts w:ascii="Times New Roman" w:hAnsi="Times New Roman"/>
                <w:sz w:val="24"/>
                <w:szCs w:val="24"/>
                <w:lang w:val="uk-UA"/>
              </w:rPr>
            </w:pPr>
            <w:r w:rsidRPr="00715C2D">
              <w:rPr>
                <w:rFonts w:ascii="Times New Roman" w:hAnsi="Times New Roman"/>
                <w:sz w:val="24"/>
                <w:szCs w:val="24"/>
                <w:lang w:val="uk-UA"/>
              </w:rPr>
              <w:t>7</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70</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10075579,40</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10075579,40</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702</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9687035,73</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9687035,73</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703</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301456,58</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301456,58</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704</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87087,09</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sidRPr="00715C2D">
              <w:rPr>
                <w:rFonts w:ascii="Times New Roman" w:hAnsi="Times New Roman"/>
                <w:sz w:val="24"/>
                <w:szCs w:val="24"/>
                <w:lang w:val="uk-UA"/>
              </w:rPr>
              <w:t>87087,09</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71</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13,7</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13,7</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719</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13,7</w:t>
            </w:r>
          </w:p>
        </w:tc>
        <w:tc>
          <w:tcPr>
            <w:tcW w:w="1701"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13,7</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715C2D" w:rsidTr="00715C2D">
        <w:tc>
          <w:tcPr>
            <w:tcW w:w="1367" w:type="dxa"/>
          </w:tcPr>
          <w:p w:rsidR="00715C2D" w:rsidRPr="00715C2D" w:rsidRDefault="004D7B03"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79</w:t>
            </w:r>
          </w:p>
        </w:tc>
        <w:tc>
          <w:tcPr>
            <w:tcW w:w="868"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715C2D" w:rsidRPr="00715C2D" w:rsidRDefault="002E551B"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394632</w:t>
            </w:r>
          </w:p>
        </w:tc>
        <w:tc>
          <w:tcPr>
            <w:tcW w:w="1701" w:type="dxa"/>
          </w:tcPr>
          <w:p w:rsidR="00715C2D" w:rsidRPr="00715C2D" w:rsidRDefault="002E551B"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394632</w:t>
            </w:r>
          </w:p>
        </w:tc>
        <w:tc>
          <w:tcPr>
            <w:tcW w:w="1093"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715C2D" w:rsidRPr="00715C2D" w:rsidRDefault="00715C2D" w:rsidP="00715C2D">
            <w:pPr>
              <w:widowControl w:val="0"/>
              <w:tabs>
                <w:tab w:val="left" w:pos="993"/>
              </w:tabs>
              <w:spacing w:after="0" w:line="240" w:lineRule="auto"/>
              <w:jc w:val="center"/>
              <w:rPr>
                <w:rFonts w:ascii="Times New Roman" w:hAnsi="Times New Roman"/>
                <w:sz w:val="24"/>
                <w:szCs w:val="24"/>
                <w:lang w:val="uk-UA"/>
              </w:rPr>
            </w:pPr>
          </w:p>
        </w:tc>
      </w:tr>
      <w:tr w:rsidR="004D7B03" w:rsidTr="00715C2D">
        <w:tc>
          <w:tcPr>
            <w:tcW w:w="1367"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791</w:t>
            </w:r>
          </w:p>
        </w:tc>
        <w:tc>
          <w:tcPr>
            <w:tcW w:w="868"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4D7B03" w:rsidRPr="00715C2D" w:rsidRDefault="002E551B"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394632</w:t>
            </w:r>
          </w:p>
        </w:tc>
        <w:tc>
          <w:tcPr>
            <w:tcW w:w="1701" w:type="dxa"/>
          </w:tcPr>
          <w:p w:rsidR="004D7B03" w:rsidRPr="00715C2D" w:rsidRDefault="002E551B"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394632</w:t>
            </w:r>
          </w:p>
        </w:tc>
        <w:tc>
          <w:tcPr>
            <w:tcW w:w="1093"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r>
      <w:tr w:rsidR="004D7B03" w:rsidTr="00715C2D">
        <w:tc>
          <w:tcPr>
            <w:tcW w:w="1367" w:type="dxa"/>
          </w:tcPr>
          <w:p w:rsidR="004D7B03" w:rsidRPr="00715C2D" w:rsidRDefault="00DE364E" w:rsidP="00DE364E">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8</w:t>
            </w:r>
          </w:p>
        </w:tc>
        <w:tc>
          <w:tcPr>
            <w:tcW w:w="868"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4D7B03" w:rsidRPr="00715C2D" w:rsidRDefault="00DE364E"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57450,81</w:t>
            </w:r>
          </w:p>
        </w:tc>
        <w:tc>
          <w:tcPr>
            <w:tcW w:w="1701"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1093"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4D7B03" w:rsidRPr="00715C2D" w:rsidRDefault="004D7B03" w:rsidP="00715C2D">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81</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93856,55</w:t>
            </w: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93856,55</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811</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93856,55</w:t>
            </w: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93856,55</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82</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39914,44</w:t>
            </w: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39914,44</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821</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39914,44</w:t>
            </w:r>
          </w:p>
        </w:tc>
        <w:tc>
          <w:tcPr>
            <w:tcW w:w="1701"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39914,44</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83</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383679,82</w:t>
            </w: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383679,82</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831</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329311,07</w:t>
            </w: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329311,07</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Default="00DE364E"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83</w:t>
            </w:r>
            <w:r w:rsidR="00035CBD">
              <w:rPr>
                <w:rFonts w:ascii="Times New Roman" w:hAnsi="Times New Roman"/>
                <w:sz w:val="24"/>
                <w:szCs w:val="24"/>
                <w:lang w:val="uk-UA"/>
              </w:rPr>
              <w:t>2</w:t>
            </w:r>
          </w:p>
        </w:tc>
        <w:tc>
          <w:tcPr>
            <w:tcW w:w="868"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54368,75</w:t>
            </w:r>
          </w:p>
        </w:tc>
        <w:tc>
          <w:tcPr>
            <w:tcW w:w="1701" w:type="dxa"/>
          </w:tcPr>
          <w:p w:rsidR="00DE364E" w:rsidRDefault="00DE364E" w:rsidP="00DE364E">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54368,75</w:t>
            </w:r>
          </w:p>
        </w:tc>
        <w:tc>
          <w:tcPr>
            <w:tcW w:w="1093"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DE364E">
            <w:pPr>
              <w:widowControl w:val="0"/>
              <w:tabs>
                <w:tab w:val="left" w:pos="993"/>
              </w:tabs>
              <w:spacing w:after="0" w:line="240" w:lineRule="auto"/>
              <w:jc w:val="center"/>
              <w:rPr>
                <w:rFonts w:ascii="Times New Roman" w:hAnsi="Times New Roman"/>
                <w:sz w:val="24"/>
                <w:szCs w:val="24"/>
                <w:lang w:val="uk-UA"/>
              </w:rPr>
            </w:pPr>
          </w:p>
        </w:tc>
      </w:tr>
      <w:tr w:rsidR="00DE364E" w:rsidTr="00715C2D">
        <w:tc>
          <w:tcPr>
            <w:tcW w:w="1367" w:type="dxa"/>
          </w:tcPr>
          <w:p w:rsidR="00DE364E" w:rsidRPr="00715C2D" w:rsidRDefault="00E5524C" w:rsidP="00E5524C">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9</w:t>
            </w:r>
          </w:p>
        </w:tc>
        <w:tc>
          <w:tcPr>
            <w:tcW w:w="868" w:type="dxa"/>
          </w:tcPr>
          <w:p w:rsidR="00DE364E" w:rsidRPr="00715C2D" w:rsidRDefault="00DE364E"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DE364E" w:rsidRPr="00715C2D" w:rsidRDefault="00035CB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8071596,83</w:t>
            </w:r>
          </w:p>
        </w:tc>
        <w:tc>
          <w:tcPr>
            <w:tcW w:w="1701" w:type="dxa"/>
          </w:tcPr>
          <w:p w:rsidR="00DE364E" w:rsidRPr="00715C2D" w:rsidRDefault="00035CB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8071596,83</w:t>
            </w:r>
          </w:p>
        </w:tc>
        <w:tc>
          <w:tcPr>
            <w:tcW w:w="1093" w:type="dxa"/>
          </w:tcPr>
          <w:p w:rsidR="00DE364E" w:rsidRPr="00715C2D" w:rsidRDefault="00DE364E"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DE364E" w:rsidRPr="00715C2D" w:rsidRDefault="00DE364E" w:rsidP="00715C2D">
            <w:pPr>
              <w:widowControl w:val="0"/>
              <w:tabs>
                <w:tab w:val="left" w:pos="993"/>
              </w:tabs>
              <w:spacing w:after="0" w:line="240" w:lineRule="auto"/>
              <w:jc w:val="center"/>
              <w:rPr>
                <w:rFonts w:ascii="Times New Roman" w:hAnsi="Times New Roman"/>
                <w:sz w:val="24"/>
                <w:szCs w:val="24"/>
                <w:lang w:val="uk-UA"/>
              </w:rPr>
            </w:pPr>
          </w:p>
        </w:tc>
      </w:tr>
      <w:tr w:rsidR="00E5524C" w:rsidTr="00715C2D">
        <w:tc>
          <w:tcPr>
            <w:tcW w:w="1367" w:type="dxa"/>
          </w:tcPr>
          <w:p w:rsidR="00E5524C" w:rsidRPr="00715C2D" w:rsidRDefault="00E5524C" w:rsidP="00035CBD">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90</w:t>
            </w:r>
          </w:p>
        </w:tc>
        <w:tc>
          <w:tcPr>
            <w:tcW w:w="868" w:type="dxa"/>
          </w:tcPr>
          <w:p w:rsidR="00E5524C" w:rsidRPr="00715C2D" w:rsidRDefault="00E5524C"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E5524C" w:rsidRPr="00715C2D" w:rsidRDefault="00E5524C" w:rsidP="00715C2D">
            <w:pPr>
              <w:widowControl w:val="0"/>
              <w:tabs>
                <w:tab w:val="left" w:pos="993"/>
              </w:tabs>
              <w:spacing w:after="0" w:line="240" w:lineRule="auto"/>
              <w:jc w:val="center"/>
              <w:rPr>
                <w:rFonts w:ascii="Times New Roman" w:hAnsi="Times New Roman"/>
                <w:sz w:val="24"/>
                <w:szCs w:val="24"/>
                <w:lang w:val="uk-UA"/>
              </w:rPr>
            </w:pPr>
          </w:p>
        </w:tc>
        <w:tc>
          <w:tcPr>
            <w:tcW w:w="1701" w:type="dxa"/>
          </w:tcPr>
          <w:p w:rsidR="00E5524C" w:rsidRPr="00715C2D" w:rsidRDefault="00035CB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6762541,96</w:t>
            </w:r>
          </w:p>
        </w:tc>
        <w:tc>
          <w:tcPr>
            <w:tcW w:w="1701" w:type="dxa"/>
          </w:tcPr>
          <w:p w:rsidR="00E5524C" w:rsidRPr="00715C2D" w:rsidRDefault="00035CBD" w:rsidP="00715C2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6762541,96</w:t>
            </w:r>
          </w:p>
        </w:tc>
        <w:tc>
          <w:tcPr>
            <w:tcW w:w="1093" w:type="dxa"/>
          </w:tcPr>
          <w:p w:rsidR="00E5524C" w:rsidRPr="00715C2D" w:rsidRDefault="00E5524C" w:rsidP="00715C2D">
            <w:pPr>
              <w:widowControl w:val="0"/>
              <w:tabs>
                <w:tab w:val="left" w:pos="993"/>
              </w:tabs>
              <w:spacing w:after="0" w:line="240" w:lineRule="auto"/>
              <w:jc w:val="center"/>
              <w:rPr>
                <w:rFonts w:ascii="Times New Roman" w:hAnsi="Times New Roman"/>
                <w:sz w:val="24"/>
                <w:szCs w:val="24"/>
                <w:lang w:val="uk-UA"/>
              </w:rPr>
            </w:pPr>
          </w:p>
        </w:tc>
        <w:tc>
          <w:tcPr>
            <w:tcW w:w="992" w:type="dxa"/>
          </w:tcPr>
          <w:p w:rsidR="00E5524C" w:rsidRPr="00715C2D" w:rsidRDefault="00E5524C" w:rsidP="00715C2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902</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6738151,8</w:t>
            </w:r>
          </w:p>
        </w:tc>
        <w:tc>
          <w:tcPr>
            <w:tcW w:w="1701"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6738151,8</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903</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24390,16</w:t>
            </w:r>
          </w:p>
        </w:tc>
        <w:tc>
          <w:tcPr>
            <w:tcW w:w="1701"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24390,16</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92</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399275,63</w:t>
            </w: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399275,63</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93</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393929,82</w:t>
            </w: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393929,82</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rPr>
                <w:rFonts w:ascii="Times New Roman" w:hAnsi="Times New Roman"/>
                <w:sz w:val="24"/>
                <w:szCs w:val="24"/>
                <w:lang w:val="uk-UA"/>
              </w:rPr>
            </w:pPr>
            <w:r>
              <w:rPr>
                <w:rFonts w:ascii="Times New Roman" w:hAnsi="Times New Roman"/>
                <w:sz w:val="24"/>
                <w:szCs w:val="24"/>
                <w:lang w:val="uk-UA"/>
              </w:rPr>
              <w:t>94</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515849,42</w:t>
            </w: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515849,42</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948</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490,37</w:t>
            </w: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490,37</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r w:rsidR="00035CBD" w:rsidTr="00715C2D">
        <w:tc>
          <w:tcPr>
            <w:tcW w:w="1367"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949</w:t>
            </w:r>
          </w:p>
        </w:tc>
        <w:tc>
          <w:tcPr>
            <w:tcW w:w="868"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515359,05</w:t>
            </w:r>
          </w:p>
        </w:tc>
        <w:tc>
          <w:tcPr>
            <w:tcW w:w="1701" w:type="dxa"/>
          </w:tcPr>
          <w:p w:rsidR="00035CBD" w:rsidRDefault="00035CBD" w:rsidP="00035CBD">
            <w:pPr>
              <w:widowControl w:val="0"/>
              <w:tabs>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515359,05</w:t>
            </w:r>
          </w:p>
        </w:tc>
        <w:tc>
          <w:tcPr>
            <w:tcW w:w="1093"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c>
          <w:tcPr>
            <w:tcW w:w="992" w:type="dxa"/>
          </w:tcPr>
          <w:p w:rsidR="00035CBD" w:rsidRPr="00715C2D" w:rsidRDefault="00035CBD" w:rsidP="00035CBD">
            <w:pPr>
              <w:widowControl w:val="0"/>
              <w:tabs>
                <w:tab w:val="left" w:pos="993"/>
              </w:tabs>
              <w:spacing w:after="0" w:line="240" w:lineRule="auto"/>
              <w:jc w:val="center"/>
              <w:rPr>
                <w:rFonts w:ascii="Times New Roman" w:hAnsi="Times New Roman"/>
                <w:sz w:val="24"/>
                <w:szCs w:val="24"/>
                <w:lang w:val="uk-UA"/>
              </w:rPr>
            </w:pPr>
          </w:p>
        </w:tc>
      </w:tr>
    </w:tbl>
    <w:p w:rsidR="00715C2D" w:rsidRDefault="00715C2D" w:rsidP="00F14474">
      <w:pPr>
        <w:widowControl w:val="0"/>
        <w:tabs>
          <w:tab w:val="left" w:pos="993"/>
        </w:tabs>
        <w:spacing w:after="0" w:line="360" w:lineRule="auto"/>
        <w:ind w:firstLine="708"/>
        <w:jc w:val="both"/>
        <w:rPr>
          <w:rFonts w:ascii="Times New Roman" w:hAnsi="Times New Roman"/>
          <w:sz w:val="28"/>
          <w:szCs w:val="28"/>
          <w:lang w:val="uk-UA"/>
        </w:rPr>
      </w:pPr>
    </w:p>
    <w:p w:rsidR="00715C2D" w:rsidRDefault="00715C2D" w:rsidP="00F14474">
      <w:pPr>
        <w:widowControl w:val="0"/>
        <w:tabs>
          <w:tab w:val="left" w:pos="993"/>
        </w:tabs>
        <w:spacing w:after="0" w:line="360" w:lineRule="auto"/>
        <w:ind w:firstLine="708"/>
        <w:jc w:val="both"/>
        <w:rPr>
          <w:rFonts w:ascii="Times New Roman" w:hAnsi="Times New Roman"/>
          <w:sz w:val="28"/>
          <w:szCs w:val="28"/>
          <w:lang w:val="uk-UA"/>
        </w:rPr>
      </w:pPr>
    </w:p>
    <w:p w:rsidR="00226F0D" w:rsidRDefault="00226F0D" w:rsidP="00226F0D">
      <w:pPr>
        <w:pStyle w:val="1"/>
        <w:spacing w:before="0" w:after="0" w:line="360" w:lineRule="auto"/>
        <w:ind w:firstLine="709"/>
        <w:jc w:val="both"/>
        <w:rPr>
          <w:rFonts w:ascii="Times New Roman" w:hAnsi="Times New Roman"/>
          <w:b w:val="0"/>
          <w:bCs w:val="0"/>
          <w:sz w:val="28"/>
          <w:szCs w:val="28"/>
          <w:lang w:val="uk-UA"/>
        </w:rPr>
      </w:pPr>
    </w:p>
    <w:p w:rsidR="00226F0D" w:rsidRDefault="00226F0D" w:rsidP="00226F0D">
      <w:pPr>
        <w:pStyle w:val="1"/>
        <w:spacing w:before="0" w:after="0" w:line="360" w:lineRule="auto"/>
        <w:ind w:firstLine="709"/>
        <w:jc w:val="both"/>
        <w:rPr>
          <w:rFonts w:ascii="Times New Roman" w:hAnsi="Times New Roman"/>
          <w:b w:val="0"/>
          <w:bCs w:val="0"/>
          <w:sz w:val="28"/>
          <w:szCs w:val="28"/>
          <w:lang w:val="uk-UA"/>
        </w:rPr>
      </w:pPr>
    </w:p>
    <w:p w:rsidR="00226F0D" w:rsidRDefault="00226F0D" w:rsidP="00226F0D">
      <w:pPr>
        <w:pStyle w:val="1"/>
        <w:spacing w:before="0" w:after="0" w:line="360" w:lineRule="auto"/>
        <w:ind w:firstLine="709"/>
        <w:jc w:val="both"/>
        <w:rPr>
          <w:rFonts w:ascii="Times New Roman" w:hAnsi="Times New Roman"/>
          <w:b w:val="0"/>
          <w:bCs w:val="0"/>
          <w:sz w:val="28"/>
          <w:szCs w:val="28"/>
          <w:lang w:val="uk-UA"/>
        </w:rPr>
      </w:pPr>
    </w:p>
    <w:p w:rsidR="000E675A" w:rsidRPr="00703CAC" w:rsidRDefault="000E675A" w:rsidP="0090755C">
      <w:pPr>
        <w:pStyle w:val="a3"/>
        <w:spacing w:line="360" w:lineRule="auto"/>
        <w:ind w:firstLine="709"/>
        <w:jc w:val="both"/>
        <w:rPr>
          <w:rFonts w:ascii="Times New Roman" w:hAnsi="Times New Roman"/>
          <w:sz w:val="28"/>
          <w:szCs w:val="28"/>
        </w:rPr>
      </w:pPr>
    </w:p>
    <w:p w:rsidR="0012336F" w:rsidRDefault="0012336F" w:rsidP="004B0FAA">
      <w:pPr>
        <w:pStyle w:val="a3"/>
        <w:spacing w:line="360" w:lineRule="auto"/>
        <w:ind w:firstLine="709"/>
        <w:jc w:val="both"/>
        <w:rPr>
          <w:rFonts w:ascii="Times New Roman" w:hAnsi="Times New Roman"/>
          <w:sz w:val="28"/>
          <w:szCs w:val="28"/>
        </w:rPr>
      </w:pPr>
    </w:p>
    <w:p w:rsidR="0012336F" w:rsidRDefault="0012336F" w:rsidP="004B0FAA">
      <w:pPr>
        <w:pStyle w:val="a3"/>
        <w:spacing w:line="360" w:lineRule="auto"/>
        <w:ind w:firstLine="709"/>
        <w:jc w:val="both"/>
        <w:rPr>
          <w:rFonts w:ascii="Times New Roman" w:hAnsi="Times New Roman"/>
          <w:sz w:val="28"/>
          <w:szCs w:val="28"/>
        </w:rPr>
      </w:pPr>
    </w:p>
    <w:p w:rsidR="00DE364E" w:rsidRPr="00703CAC" w:rsidRDefault="00DE364E" w:rsidP="004B0FAA">
      <w:pPr>
        <w:pStyle w:val="a3"/>
        <w:spacing w:line="360" w:lineRule="auto"/>
        <w:ind w:firstLine="709"/>
        <w:jc w:val="both"/>
        <w:rPr>
          <w:rFonts w:ascii="Times New Roman" w:hAnsi="Times New Roman"/>
          <w:sz w:val="28"/>
          <w:szCs w:val="28"/>
        </w:rPr>
      </w:pPr>
    </w:p>
    <w:p w:rsidR="0012336F" w:rsidRDefault="0012336F" w:rsidP="004B0FAA">
      <w:pPr>
        <w:pStyle w:val="a3"/>
        <w:spacing w:line="360" w:lineRule="auto"/>
        <w:ind w:firstLine="709"/>
        <w:jc w:val="both"/>
        <w:rPr>
          <w:rFonts w:ascii="Times New Roman" w:hAnsi="Times New Roman"/>
          <w:sz w:val="28"/>
          <w:szCs w:val="28"/>
        </w:rPr>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715C2D" w:rsidRDefault="00715C2D" w:rsidP="004B0FAA">
      <w:pPr>
        <w:pStyle w:val="a3"/>
        <w:spacing w:line="360" w:lineRule="auto"/>
        <w:ind w:firstLine="709"/>
        <w:jc w:val="both"/>
      </w:pPr>
    </w:p>
    <w:p w:rsidR="00035CBD" w:rsidRDefault="00035CBD" w:rsidP="004B0FAA">
      <w:pPr>
        <w:pStyle w:val="a3"/>
        <w:spacing w:line="360" w:lineRule="auto"/>
        <w:ind w:firstLine="709"/>
        <w:jc w:val="both"/>
      </w:pPr>
    </w:p>
    <w:p w:rsidR="00C17124" w:rsidRDefault="00C17124" w:rsidP="00CE3520">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Методика формування фінансових результатів передбачає співставлення доходів та витрат товариства у розрізі всіх видів діяльності та відображення їх на відповідних субрахунках рахунка 79 «Фінансові результати».</w:t>
      </w:r>
    </w:p>
    <w:p w:rsidR="00C17124" w:rsidRDefault="00C17124" w:rsidP="00CE3520">
      <w:pPr>
        <w:pStyle w:val="a3"/>
        <w:spacing w:line="360" w:lineRule="auto"/>
        <w:ind w:firstLine="709"/>
        <w:jc w:val="both"/>
        <w:rPr>
          <w:rFonts w:ascii="Times New Roman" w:hAnsi="Times New Roman"/>
          <w:sz w:val="28"/>
          <w:szCs w:val="28"/>
        </w:rPr>
      </w:pPr>
      <w:r>
        <w:rPr>
          <w:rFonts w:ascii="Times New Roman" w:hAnsi="Times New Roman"/>
          <w:sz w:val="28"/>
          <w:szCs w:val="28"/>
        </w:rPr>
        <w:t>Розмір фінансового результату демонструє можливість подальшого розвитку товариства і створює запас фінансової стійкості, який дозволяє йому оперативно реагувати на зміни у ринковій кон’юнктурі.</w:t>
      </w:r>
    </w:p>
    <w:p w:rsidR="00CE3520" w:rsidRDefault="00CE3520" w:rsidP="00CE3520">
      <w:pPr>
        <w:pStyle w:val="a3"/>
        <w:spacing w:line="360" w:lineRule="auto"/>
        <w:ind w:firstLine="709"/>
        <w:jc w:val="both"/>
        <w:rPr>
          <w:rFonts w:ascii="Times New Roman" w:hAnsi="Times New Roman"/>
          <w:color w:val="FF0000"/>
          <w:sz w:val="28"/>
          <w:szCs w:val="28"/>
        </w:rPr>
      </w:pPr>
      <w:r w:rsidRPr="00CE3520">
        <w:rPr>
          <w:rFonts w:ascii="Times New Roman" w:hAnsi="Times New Roman"/>
          <w:sz w:val="28"/>
          <w:szCs w:val="28"/>
        </w:rPr>
        <w:t xml:space="preserve">Важливе значення в поточній діяльності </w:t>
      </w:r>
      <w:r w:rsidR="00D113DD">
        <w:rPr>
          <w:rFonts w:ascii="Times New Roman" w:hAnsi="Times New Roman"/>
          <w:sz w:val="28"/>
          <w:szCs w:val="28"/>
        </w:rPr>
        <w:t>товариства</w:t>
      </w:r>
      <w:r w:rsidRPr="00CE3520">
        <w:rPr>
          <w:rFonts w:ascii="Times New Roman" w:hAnsi="Times New Roman"/>
          <w:sz w:val="28"/>
          <w:szCs w:val="28"/>
        </w:rPr>
        <w:t xml:space="preserve"> при відображенні в обліку господарських фактів відіграє аналітичний облік. Конкретизація інформації в деталізованому розрізі розкривається за допомогою відкриття аналітичних рахунків до певного синтетичного рахунку. Групування та узагальнення облікових даних на аналітичних рахунках здійснюється не лише у вартісних, а і в натуральних показниках, а також містить додаткові дані довідкового характеру. Дохід від реалізації товарів є складовою для обрахунку об’єкта оподаткування та джерелом фінансових ресурсів для підприємства, тому відображення правдивої, своєчасної інформації щодо його обліку потребує детального аналізу та контролю, яких можливо досягти за допомогою аналітичного обліку</w:t>
      </w:r>
      <w:r w:rsidR="00D113DD">
        <w:rPr>
          <w:rFonts w:ascii="Times New Roman" w:hAnsi="Times New Roman"/>
          <w:sz w:val="28"/>
          <w:szCs w:val="28"/>
        </w:rPr>
        <w:t xml:space="preserve"> </w:t>
      </w:r>
      <w:r w:rsidRPr="0059012B">
        <w:rPr>
          <w:rFonts w:ascii="Times New Roman" w:hAnsi="Times New Roman"/>
          <w:sz w:val="28"/>
          <w:szCs w:val="28"/>
        </w:rPr>
        <w:t>[</w:t>
      </w:r>
      <w:r w:rsidR="0059012B" w:rsidRPr="0059012B">
        <w:rPr>
          <w:rFonts w:ascii="Times New Roman" w:hAnsi="Times New Roman"/>
          <w:sz w:val="28"/>
          <w:szCs w:val="28"/>
        </w:rPr>
        <w:t>31</w:t>
      </w:r>
      <w:r w:rsidRPr="0059012B">
        <w:rPr>
          <w:rFonts w:ascii="Times New Roman" w:hAnsi="Times New Roman"/>
          <w:sz w:val="28"/>
          <w:szCs w:val="28"/>
        </w:rPr>
        <w:t>]</w:t>
      </w:r>
      <w:r w:rsidR="00D113DD" w:rsidRPr="0059012B">
        <w:rPr>
          <w:rFonts w:ascii="Times New Roman" w:hAnsi="Times New Roman"/>
          <w:sz w:val="28"/>
          <w:szCs w:val="28"/>
        </w:rPr>
        <w:t>.</w:t>
      </w:r>
    </w:p>
    <w:p w:rsidR="00FD69AD" w:rsidRDefault="00FD69AD" w:rsidP="00CE3520">
      <w:pPr>
        <w:pStyle w:val="a3"/>
        <w:spacing w:line="360" w:lineRule="auto"/>
        <w:ind w:firstLine="709"/>
        <w:jc w:val="both"/>
        <w:rPr>
          <w:rFonts w:ascii="Times New Roman" w:hAnsi="Times New Roman"/>
          <w:sz w:val="28"/>
          <w:szCs w:val="28"/>
        </w:rPr>
      </w:pPr>
      <w:r w:rsidRPr="00FD69AD">
        <w:rPr>
          <w:rFonts w:ascii="Times New Roman" w:hAnsi="Times New Roman"/>
          <w:sz w:val="28"/>
          <w:szCs w:val="28"/>
        </w:rPr>
        <w:t>Отже, з метою побудови цілісної системи обліку</w:t>
      </w:r>
      <w:r>
        <w:rPr>
          <w:rFonts w:ascii="Times New Roman" w:hAnsi="Times New Roman"/>
          <w:sz w:val="28"/>
          <w:szCs w:val="28"/>
        </w:rPr>
        <w:t xml:space="preserve"> прибутку, пропонуємо доповнити основні рахунки обліку доходів, витрат та фінансових результатів аналітичними рахунками</w:t>
      </w:r>
      <w:r w:rsidR="00213239">
        <w:rPr>
          <w:rFonts w:ascii="Times New Roman" w:hAnsi="Times New Roman"/>
          <w:sz w:val="28"/>
          <w:szCs w:val="28"/>
        </w:rPr>
        <w:t>. Вважаємо за доцільне додати до Робочого Плану рахунків ТОВ ВКФ «Ельф» наступні рахунки третього порядку:</w:t>
      </w:r>
    </w:p>
    <w:p w:rsidR="00213239" w:rsidRDefault="00213239" w:rsidP="00213239">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702.1 – дохід від реалізації товарів оптом;</w:t>
      </w:r>
    </w:p>
    <w:p w:rsidR="00213239" w:rsidRDefault="00213239" w:rsidP="00213239">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702.11 – з вітчизняними покупцями;</w:t>
      </w:r>
    </w:p>
    <w:p w:rsidR="00213239" w:rsidRDefault="00213239" w:rsidP="00213239">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702.12 – з іноземнини покупцями.</w:t>
      </w:r>
    </w:p>
    <w:p w:rsidR="00213239" w:rsidRDefault="00213239" w:rsidP="00213239">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702.2 – дохід від реалізації товарів в роздріб;</w:t>
      </w:r>
    </w:p>
    <w:p w:rsidR="00213239" w:rsidRDefault="00213239" w:rsidP="00213239">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702.21 - з вітчизняними покупцями;</w:t>
      </w:r>
    </w:p>
    <w:p w:rsidR="00213239" w:rsidRDefault="00213239" w:rsidP="00213239">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702.22 – з іноземнини покупцями.</w:t>
      </w:r>
    </w:p>
    <w:p w:rsidR="00213239" w:rsidRPr="00FD69AD" w:rsidRDefault="005117DD" w:rsidP="005117DD">
      <w:pPr>
        <w:pStyle w:val="a3"/>
        <w:spacing w:line="360" w:lineRule="auto"/>
        <w:ind w:firstLine="709"/>
        <w:jc w:val="both"/>
        <w:rPr>
          <w:rFonts w:ascii="Times New Roman" w:hAnsi="Times New Roman"/>
          <w:sz w:val="28"/>
          <w:szCs w:val="28"/>
        </w:rPr>
      </w:pPr>
      <w:r>
        <w:rPr>
          <w:rFonts w:ascii="Times New Roman" w:hAnsi="Times New Roman"/>
          <w:sz w:val="28"/>
          <w:szCs w:val="28"/>
        </w:rPr>
        <w:t>Відповідно, аналогічну деталізацію слід застосувати і до рахунку 902 – собівартість реалізованих товарів:</w:t>
      </w:r>
    </w:p>
    <w:p w:rsidR="005117DD" w:rsidRDefault="005117DD" w:rsidP="005117DD">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902.1 – собівартість реалізованих товарів оптом;</w:t>
      </w:r>
    </w:p>
    <w:p w:rsidR="005117DD" w:rsidRDefault="005117DD" w:rsidP="005117DD">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lastRenderedPageBreak/>
        <w:t>902.11 – з вітчизняними покупцями;</w:t>
      </w:r>
    </w:p>
    <w:p w:rsidR="005117DD" w:rsidRDefault="005117DD" w:rsidP="005117DD">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902.12 – з іноземнини покупцями.</w:t>
      </w:r>
    </w:p>
    <w:p w:rsidR="005117DD" w:rsidRDefault="005117DD" w:rsidP="005117DD">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902.2 – собівартість реалізованих товарів в роздріб;</w:t>
      </w:r>
    </w:p>
    <w:p w:rsidR="005117DD" w:rsidRDefault="005117DD" w:rsidP="005117DD">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902.21 - з вітчизняними покупцями;</w:t>
      </w:r>
    </w:p>
    <w:p w:rsidR="005117DD" w:rsidRDefault="005117DD" w:rsidP="005117DD">
      <w:pPr>
        <w:pStyle w:val="a3"/>
        <w:numPr>
          <w:ilvl w:val="0"/>
          <w:numId w:val="4"/>
        </w:numPr>
        <w:spacing w:line="360" w:lineRule="auto"/>
        <w:ind w:left="0" w:firstLine="1276"/>
        <w:jc w:val="both"/>
        <w:rPr>
          <w:rFonts w:ascii="Times New Roman" w:hAnsi="Times New Roman"/>
          <w:sz w:val="28"/>
          <w:szCs w:val="28"/>
        </w:rPr>
      </w:pPr>
      <w:r>
        <w:rPr>
          <w:rFonts w:ascii="Times New Roman" w:hAnsi="Times New Roman"/>
          <w:sz w:val="28"/>
          <w:szCs w:val="28"/>
        </w:rPr>
        <w:t>902.22 – з іноземнини покупцями.</w:t>
      </w:r>
    </w:p>
    <w:p w:rsidR="00832BFD" w:rsidRDefault="00832BFD" w:rsidP="00832BFD">
      <w:pPr>
        <w:pStyle w:val="a3"/>
        <w:spacing w:line="360" w:lineRule="auto"/>
        <w:ind w:firstLine="709"/>
        <w:jc w:val="both"/>
        <w:rPr>
          <w:rFonts w:ascii="Times New Roman" w:hAnsi="Times New Roman"/>
          <w:sz w:val="28"/>
          <w:szCs w:val="28"/>
        </w:rPr>
      </w:pPr>
      <w:r>
        <w:rPr>
          <w:rFonts w:ascii="Times New Roman" w:hAnsi="Times New Roman"/>
          <w:sz w:val="28"/>
          <w:szCs w:val="28"/>
        </w:rPr>
        <w:t>Враховуючи, що за останні п’ять досліджених років, товариство здійснювало лише операційну діяльність, пропонуємо розмежовувати інформацію і стосовно фінансових результатів. А саме ввести аналітичні рахунки до рахунку другого порядку 791 «Результат операційної діяльності»:</w:t>
      </w:r>
    </w:p>
    <w:p w:rsidR="00832BFD" w:rsidRDefault="00832BFD" w:rsidP="00832BFD">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791.1 – результат операційної (основної) діяльності;</w:t>
      </w:r>
    </w:p>
    <w:p w:rsidR="00832BFD" w:rsidRDefault="00832BFD" w:rsidP="00832BFD">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 xml:space="preserve">791.2 – результат іншої операційної діяльності. </w:t>
      </w:r>
    </w:p>
    <w:p w:rsidR="00AC7861" w:rsidRDefault="00AC7861" w:rsidP="00541EF2">
      <w:pPr>
        <w:pStyle w:val="a3"/>
        <w:spacing w:line="360" w:lineRule="auto"/>
        <w:ind w:firstLine="709"/>
        <w:jc w:val="both"/>
        <w:rPr>
          <w:rFonts w:ascii="Times New Roman" w:hAnsi="Times New Roman"/>
          <w:sz w:val="28"/>
          <w:szCs w:val="28"/>
        </w:rPr>
      </w:pPr>
      <w:r>
        <w:rPr>
          <w:rFonts w:ascii="Times New Roman" w:hAnsi="Times New Roman"/>
          <w:sz w:val="28"/>
          <w:szCs w:val="28"/>
        </w:rPr>
        <w:t>Враховуючи вищевикладене, облік фінансового результату від основної діяльності доцільно вести із використанням аналітичних рахунків, що деталізуватимуть інформацію за категоріями покупців, місцями формування прибутку та за товарним асортиментом.</w:t>
      </w:r>
    </w:p>
    <w:p w:rsidR="00AC7861" w:rsidRDefault="00AC7861" w:rsidP="00541EF2">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Запропонована деталізація інформації щодо доходів, витрат та фінансових результатів спрямована на задоволення потреб користувачів облікової інформації різних рівнів управління. </w:t>
      </w:r>
    </w:p>
    <w:p w:rsidR="00541EF2" w:rsidRDefault="00541EF2" w:rsidP="00541EF2">
      <w:pPr>
        <w:pStyle w:val="a3"/>
        <w:spacing w:line="360" w:lineRule="auto"/>
        <w:ind w:firstLine="709"/>
        <w:jc w:val="both"/>
        <w:rPr>
          <w:rFonts w:ascii="Times New Roman" w:hAnsi="Times New Roman"/>
          <w:sz w:val="28"/>
          <w:szCs w:val="28"/>
        </w:rPr>
      </w:pPr>
      <w:r>
        <w:rPr>
          <w:rFonts w:ascii="Times New Roman" w:hAnsi="Times New Roman"/>
          <w:sz w:val="28"/>
          <w:szCs w:val="28"/>
        </w:rPr>
        <w:t>Застосування запропонованих рахунків третього порядку, в практиці ТОВ ВКФ «Ельф», дозволить виокремлювати із загального доходу товариства дохід від реалізації товарів, що, в свою чергу,  надасть змогу проводити поглиблений аналіз товарообороту та приймати управлінські рішення щодо доцільності застосування різноманітних маркетингових інструментів.</w:t>
      </w:r>
    </w:p>
    <w:p w:rsidR="003E0ACE" w:rsidRDefault="003E0ACE" w:rsidP="00541EF2">
      <w:pPr>
        <w:pStyle w:val="a3"/>
        <w:spacing w:line="360" w:lineRule="auto"/>
        <w:ind w:firstLine="709"/>
        <w:jc w:val="both"/>
        <w:rPr>
          <w:rFonts w:ascii="Times New Roman" w:hAnsi="Times New Roman"/>
          <w:sz w:val="28"/>
          <w:szCs w:val="28"/>
        </w:rPr>
      </w:pPr>
      <w:r>
        <w:rPr>
          <w:rFonts w:ascii="Times New Roman" w:hAnsi="Times New Roman"/>
          <w:sz w:val="28"/>
          <w:szCs w:val="28"/>
        </w:rPr>
        <w:t>Враховуючи всі особливості формування та обліку фінансових результатів для торгівельних підприємств, побудуємо модель формування фінансових результатів в бухгалтерському обліку для ТОВ ВКФ «Ельф» (рис.3.8).</w:t>
      </w:r>
    </w:p>
    <w:p w:rsidR="00B4361B" w:rsidRDefault="00B4361B" w:rsidP="00541EF2">
      <w:pPr>
        <w:pStyle w:val="a3"/>
        <w:spacing w:line="360" w:lineRule="auto"/>
        <w:ind w:firstLine="709"/>
        <w:jc w:val="both"/>
        <w:rPr>
          <w:rFonts w:ascii="Times New Roman" w:hAnsi="Times New Roman"/>
          <w:sz w:val="28"/>
          <w:szCs w:val="28"/>
        </w:rPr>
      </w:pPr>
    </w:p>
    <w:p w:rsidR="00B4361B" w:rsidRDefault="00B4361B"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4A2" w:rsidP="00541EF2">
      <w:pPr>
        <w:pStyle w:val="a3"/>
        <w:spacing w:line="360" w:lineRule="auto"/>
        <w:ind w:firstLine="709"/>
        <w:jc w:val="both"/>
        <w:rPr>
          <w:rFonts w:ascii="Times New Roman" w:hAnsi="Times New Roman"/>
          <w:sz w:val="28"/>
          <w:szCs w:val="28"/>
        </w:rPr>
      </w:pPr>
      <w:r>
        <w:rPr>
          <w:rFonts w:ascii="Times New Roman" w:hAnsi="Times New Roman"/>
          <w:noProof/>
          <w:sz w:val="28"/>
          <w:szCs w:val="28"/>
          <w:lang w:val="ru-RU"/>
        </w:rPr>
        <w:lastRenderedPageBreak/>
        <w:pict>
          <v:group id="_x0000_s1225" style="position:absolute;left:0;text-align:left;margin-left:-6.35pt;margin-top:-10.45pt;width:484.4pt;height:408.55pt;z-index:251820032" coordorigin="1574,925" coordsize="9688,8171">
            <v:rect id="_x0000_s1215" style="position:absolute;left:4989;top:2046;width:2727;height:2729">
              <v:textbox>
                <w:txbxContent>
                  <w:p w:rsidR="003E0ACE" w:rsidRPr="003E0ACE" w:rsidRDefault="003E0ACE" w:rsidP="003E0ACE">
                    <w:pPr>
                      <w:spacing w:after="0" w:line="240" w:lineRule="auto"/>
                      <w:jc w:val="both"/>
                      <w:rPr>
                        <w:rFonts w:ascii="Times New Roman" w:hAnsi="Times New Roman"/>
                        <w:sz w:val="24"/>
                        <w:szCs w:val="24"/>
                        <w:lang w:val="uk-UA"/>
                      </w:rPr>
                    </w:pPr>
                    <w:r w:rsidRPr="003E0ACE">
                      <w:rPr>
                        <w:rFonts w:ascii="Times New Roman" w:hAnsi="Times New Roman"/>
                        <w:sz w:val="24"/>
                        <w:szCs w:val="24"/>
                        <w:lang w:val="uk-UA"/>
                      </w:rPr>
                      <w:t>791 «Результат операційної діяльності»</w:t>
                    </w:r>
                  </w:p>
                  <w:p w:rsidR="003E0ACE" w:rsidRPr="003E0ACE" w:rsidRDefault="003E0ACE" w:rsidP="003E0ACE">
                    <w:pPr>
                      <w:pStyle w:val="a3"/>
                      <w:numPr>
                        <w:ilvl w:val="0"/>
                        <w:numId w:val="4"/>
                      </w:numPr>
                      <w:tabs>
                        <w:tab w:val="left" w:pos="567"/>
                        <w:tab w:val="left" w:pos="851"/>
                      </w:tabs>
                      <w:ind w:left="0" w:firstLine="284"/>
                      <w:jc w:val="both"/>
                      <w:rPr>
                        <w:rFonts w:ascii="Times New Roman" w:hAnsi="Times New Roman"/>
                        <w:sz w:val="24"/>
                        <w:szCs w:val="24"/>
                      </w:rPr>
                    </w:pPr>
                    <w:r w:rsidRPr="003E0ACE">
                      <w:rPr>
                        <w:rFonts w:ascii="Times New Roman" w:hAnsi="Times New Roman"/>
                        <w:sz w:val="24"/>
                        <w:szCs w:val="24"/>
                      </w:rPr>
                      <w:t>791.1 – результат операційної (основної) діяльності;</w:t>
                    </w:r>
                  </w:p>
                  <w:p w:rsidR="003E0ACE" w:rsidRPr="003E0ACE" w:rsidRDefault="003E0ACE" w:rsidP="003E0ACE">
                    <w:pPr>
                      <w:pStyle w:val="a8"/>
                      <w:numPr>
                        <w:ilvl w:val="0"/>
                        <w:numId w:val="4"/>
                      </w:numPr>
                      <w:tabs>
                        <w:tab w:val="left" w:pos="0"/>
                        <w:tab w:val="left" w:pos="567"/>
                        <w:tab w:val="left" w:pos="851"/>
                      </w:tabs>
                      <w:spacing w:after="0" w:line="240" w:lineRule="auto"/>
                      <w:ind w:left="0" w:firstLine="284"/>
                      <w:jc w:val="both"/>
                      <w:rPr>
                        <w:rFonts w:ascii="Times New Roman" w:hAnsi="Times New Roman"/>
                        <w:sz w:val="24"/>
                        <w:szCs w:val="24"/>
                        <w:lang w:val="uk-UA"/>
                      </w:rPr>
                    </w:pPr>
                    <w:r w:rsidRPr="003E0ACE">
                      <w:rPr>
                        <w:rFonts w:ascii="Times New Roman" w:hAnsi="Times New Roman"/>
                        <w:sz w:val="24"/>
                        <w:szCs w:val="24"/>
                      </w:rPr>
                      <w:t>791.2 – результат</w:t>
                    </w:r>
                    <w:r w:rsidRPr="003E0ACE">
                      <w:rPr>
                        <w:rFonts w:ascii="Times New Roman" w:hAnsi="Times New Roman"/>
                        <w:sz w:val="28"/>
                        <w:szCs w:val="28"/>
                      </w:rPr>
                      <w:t xml:space="preserve"> іншої операційної діяльності</w:t>
                    </w:r>
                  </w:p>
                </w:txbxContent>
              </v:textbox>
            </v:rect>
            <v:rect id="_x0000_s1217" style="position:absolute;left:1574;top:925;width:3096;height:5669">
              <v:textbox>
                <w:txbxContent>
                  <w:p w:rsidR="003E0ACE" w:rsidRPr="003E0ACE" w:rsidRDefault="003E0ACE" w:rsidP="003E0ACE">
                    <w:pPr>
                      <w:spacing w:after="0" w:line="240" w:lineRule="auto"/>
                      <w:ind w:firstLine="284"/>
                      <w:jc w:val="both"/>
                      <w:rPr>
                        <w:rFonts w:ascii="Times New Roman" w:hAnsi="Times New Roman"/>
                        <w:sz w:val="24"/>
                        <w:szCs w:val="24"/>
                        <w:lang w:val="uk-UA"/>
                      </w:rPr>
                    </w:pPr>
                    <w:r>
                      <w:rPr>
                        <w:rFonts w:ascii="Times New Roman" w:hAnsi="Times New Roman"/>
                        <w:sz w:val="24"/>
                        <w:szCs w:val="24"/>
                        <w:lang w:val="uk-UA"/>
                      </w:rPr>
                      <w:t>902 – собівартість реалізованих товарів;</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902.1 – собівартість реалізованих товарів оптом;</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902.11 – з вітчизняними покупцями;</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902.12 – з іноземнини покупцями.</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902.2 – собівартість</w:t>
                    </w:r>
                    <w:r>
                      <w:rPr>
                        <w:rFonts w:ascii="Times New Roman" w:hAnsi="Times New Roman"/>
                        <w:sz w:val="28"/>
                        <w:szCs w:val="28"/>
                      </w:rPr>
                      <w:t xml:space="preserve"> </w:t>
                    </w:r>
                    <w:r w:rsidRPr="003E0ACE">
                      <w:rPr>
                        <w:rFonts w:ascii="Times New Roman" w:hAnsi="Times New Roman"/>
                        <w:sz w:val="24"/>
                        <w:szCs w:val="24"/>
                      </w:rPr>
                      <w:t>реалізованих товарів в роздріб;</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902.21 - з вітчизняними покупцями;</w:t>
                    </w:r>
                  </w:p>
                  <w:p w:rsidR="003E0ACE" w:rsidRDefault="003E0ACE" w:rsidP="003E0ACE">
                    <w:pPr>
                      <w:pStyle w:val="a3"/>
                      <w:numPr>
                        <w:ilvl w:val="0"/>
                        <w:numId w:val="4"/>
                      </w:numPr>
                      <w:tabs>
                        <w:tab w:val="left" w:pos="284"/>
                      </w:tabs>
                      <w:ind w:left="0" w:firstLine="0"/>
                      <w:jc w:val="both"/>
                      <w:rPr>
                        <w:rFonts w:ascii="Times New Roman" w:hAnsi="Times New Roman"/>
                        <w:sz w:val="24"/>
                        <w:szCs w:val="24"/>
                      </w:rPr>
                    </w:pPr>
                    <w:r w:rsidRPr="003E0ACE">
                      <w:rPr>
                        <w:rFonts w:ascii="Times New Roman" w:hAnsi="Times New Roman"/>
                        <w:sz w:val="24"/>
                        <w:szCs w:val="24"/>
                      </w:rPr>
                      <w:t>902.22 – з іноземнини покупцями.</w:t>
                    </w:r>
                  </w:p>
                  <w:p w:rsidR="003E0ACE" w:rsidRDefault="003E0ACE" w:rsidP="003E0ACE">
                    <w:pPr>
                      <w:pStyle w:val="a3"/>
                      <w:numPr>
                        <w:ilvl w:val="0"/>
                        <w:numId w:val="4"/>
                      </w:numPr>
                      <w:tabs>
                        <w:tab w:val="left" w:pos="284"/>
                      </w:tabs>
                      <w:ind w:left="0" w:firstLine="0"/>
                      <w:jc w:val="both"/>
                      <w:rPr>
                        <w:rFonts w:ascii="Times New Roman" w:hAnsi="Times New Roman"/>
                        <w:sz w:val="24"/>
                        <w:szCs w:val="24"/>
                      </w:rPr>
                    </w:pPr>
                    <w:r>
                      <w:rPr>
                        <w:rFonts w:ascii="Times New Roman" w:hAnsi="Times New Roman"/>
                        <w:sz w:val="24"/>
                        <w:szCs w:val="24"/>
                      </w:rPr>
                      <w:t>92 – адміністративні витрати;</w:t>
                    </w:r>
                  </w:p>
                  <w:p w:rsidR="003E0ACE" w:rsidRDefault="003E0ACE" w:rsidP="003E0ACE">
                    <w:pPr>
                      <w:pStyle w:val="a3"/>
                      <w:numPr>
                        <w:ilvl w:val="0"/>
                        <w:numId w:val="4"/>
                      </w:numPr>
                      <w:tabs>
                        <w:tab w:val="left" w:pos="284"/>
                      </w:tabs>
                      <w:ind w:left="0" w:firstLine="0"/>
                      <w:jc w:val="both"/>
                      <w:rPr>
                        <w:rFonts w:ascii="Times New Roman" w:hAnsi="Times New Roman"/>
                        <w:sz w:val="24"/>
                        <w:szCs w:val="24"/>
                      </w:rPr>
                    </w:pPr>
                    <w:r>
                      <w:rPr>
                        <w:rFonts w:ascii="Times New Roman" w:hAnsi="Times New Roman"/>
                        <w:sz w:val="24"/>
                        <w:szCs w:val="24"/>
                      </w:rPr>
                      <w:t>93 – витрати на збут;</w:t>
                    </w:r>
                  </w:p>
                  <w:p w:rsidR="003E0ACE" w:rsidRPr="003E0ACE" w:rsidRDefault="003E0ACE" w:rsidP="003E0ACE">
                    <w:pPr>
                      <w:pStyle w:val="a3"/>
                      <w:numPr>
                        <w:ilvl w:val="0"/>
                        <w:numId w:val="4"/>
                      </w:numPr>
                      <w:tabs>
                        <w:tab w:val="left" w:pos="284"/>
                      </w:tabs>
                      <w:ind w:left="0" w:firstLine="0"/>
                      <w:jc w:val="both"/>
                      <w:rPr>
                        <w:rFonts w:ascii="Times New Roman" w:hAnsi="Times New Roman"/>
                        <w:sz w:val="24"/>
                        <w:szCs w:val="24"/>
                      </w:rPr>
                    </w:pPr>
                    <w:r>
                      <w:rPr>
                        <w:rFonts w:ascii="Times New Roman" w:hAnsi="Times New Roman"/>
                        <w:sz w:val="24"/>
                        <w:szCs w:val="24"/>
                      </w:rPr>
                      <w:t>94 – інші витрати операційної діяльності</w:t>
                    </w:r>
                  </w:p>
                  <w:p w:rsidR="003E0ACE" w:rsidRPr="003E0ACE" w:rsidRDefault="003E0ACE" w:rsidP="003E0ACE"/>
                </w:txbxContent>
              </v:textbox>
            </v:rect>
            <v:rect id="_x0000_s1218" style="position:absolute;left:8064;top:925;width:3198;height:5669">
              <v:textbox>
                <w:txbxContent>
                  <w:p w:rsidR="003E0ACE" w:rsidRPr="003E0ACE" w:rsidRDefault="003E0ACE" w:rsidP="003E0ACE">
                    <w:pPr>
                      <w:spacing w:after="0" w:line="240" w:lineRule="auto"/>
                      <w:ind w:firstLine="284"/>
                      <w:jc w:val="both"/>
                      <w:rPr>
                        <w:rFonts w:ascii="Times New Roman" w:hAnsi="Times New Roman"/>
                        <w:sz w:val="24"/>
                        <w:szCs w:val="24"/>
                        <w:lang w:val="uk-UA"/>
                      </w:rPr>
                    </w:pPr>
                    <w:r>
                      <w:rPr>
                        <w:rFonts w:ascii="Times New Roman" w:hAnsi="Times New Roman"/>
                        <w:sz w:val="24"/>
                        <w:szCs w:val="24"/>
                        <w:lang w:val="uk-UA"/>
                      </w:rPr>
                      <w:t>702 – дохід від ореалізації товарів;</w:t>
                    </w:r>
                  </w:p>
                  <w:p w:rsidR="003E0ACE" w:rsidRPr="003E0ACE" w:rsidRDefault="003E0ACE" w:rsidP="003E0ACE">
                    <w:pPr>
                      <w:pStyle w:val="a3"/>
                      <w:numPr>
                        <w:ilvl w:val="0"/>
                        <w:numId w:val="4"/>
                      </w:numPr>
                      <w:tabs>
                        <w:tab w:val="left" w:pos="426"/>
                      </w:tabs>
                      <w:ind w:left="0" w:firstLine="284"/>
                      <w:jc w:val="both"/>
                      <w:rPr>
                        <w:rFonts w:ascii="Times New Roman" w:hAnsi="Times New Roman"/>
                        <w:sz w:val="24"/>
                        <w:szCs w:val="24"/>
                      </w:rPr>
                    </w:pPr>
                    <w:r w:rsidRPr="003E0ACE">
                      <w:rPr>
                        <w:rFonts w:ascii="Times New Roman" w:hAnsi="Times New Roman"/>
                        <w:sz w:val="24"/>
                        <w:szCs w:val="24"/>
                      </w:rPr>
                      <w:t>702.1 – дохід від реалізації товарів оптом;</w:t>
                    </w:r>
                  </w:p>
                  <w:p w:rsidR="003E0ACE" w:rsidRPr="003E0ACE" w:rsidRDefault="003E0ACE" w:rsidP="003E0ACE">
                    <w:pPr>
                      <w:pStyle w:val="a3"/>
                      <w:numPr>
                        <w:ilvl w:val="0"/>
                        <w:numId w:val="4"/>
                      </w:numPr>
                      <w:tabs>
                        <w:tab w:val="left" w:pos="426"/>
                      </w:tabs>
                      <w:ind w:left="0" w:firstLine="284"/>
                      <w:jc w:val="both"/>
                      <w:rPr>
                        <w:rFonts w:ascii="Times New Roman" w:hAnsi="Times New Roman"/>
                        <w:sz w:val="24"/>
                        <w:szCs w:val="24"/>
                      </w:rPr>
                    </w:pPr>
                    <w:r w:rsidRPr="003E0ACE">
                      <w:rPr>
                        <w:rFonts w:ascii="Times New Roman" w:hAnsi="Times New Roman"/>
                        <w:sz w:val="24"/>
                        <w:szCs w:val="24"/>
                      </w:rPr>
                      <w:t>702.11 – з вітчизняними покупцями;</w:t>
                    </w:r>
                  </w:p>
                  <w:p w:rsidR="003E0ACE" w:rsidRPr="003E0ACE" w:rsidRDefault="003E0ACE" w:rsidP="003E0ACE">
                    <w:pPr>
                      <w:pStyle w:val="a3"/>
                      <w:numPr>
                        <w:ilvl w:val="0"/>
                        <w:numId w:val="4"/>
                      </w:numPr>
                      <w:tabs>
                        <w:tab w:val="left" w:pos="426"/>
                      </w:tabs>
                      <w:ind w:left="0" w:firstLine="284"/>
                      <w:jc w:val="both"/>
                      <w:rPr>
                        <w:rFonts w:ascii="Times New Roman" w:hAnsi="Times New Roman"/>
                        <w:sz w:val="24"/>
                        <w:szCs w:val="24"/>
                      </w:rPr>
                    </w:pPr>
                    <w:r w:rsidRPr="003E0ACE">
                      <w:rPr>
                        <w:rFonts w:ascii="Times New Roman" w:hAnsi="Times New Roman"/>
                        <w:sz w:val="24"/>
                        <w:szCs w:val="24"/>
                      </w:rPr>
                      <w:t>702.12 – з іноземнини покупцями.</w:t>
                    </w:r>
                  </w:p>
                  <w:p w:rsidR="003E0ACE" w:rsidRPr="003E0ACE" w:rsidRDefault="003E0ACE" w:rsidP="003E0ACE">
                    <w:pPr>
                      <w:pStyle w:val="a3"/>
                      <w:numPr>
                        <w:ilvl w:val="0"/>
                        <w:numId w:val="4"/>
                      </w:numPr>
                      <w:tabs>
                        <w:tab w:val="left" w:pos="426"/>
                      </w:tabs>
                      <w:ind w:left="0" w:firstLine="284"/>
                      <w:jc w:val="both"/>
                      <w:rPr>
                        <w:rFonts w:ascii="Times New Roman" w:hAnsi="Times New Roman"/>
                        <w:sz w:val="24"/>
                        <w:szCs w:val="24"/>
                      </w:rPr>
                    </w:pPr>
                    <w:r w:rsidRPr="003E0ACE">
                      <w:rPr>
                        <w:rFonts w:ascii="Times New Roman" w:hAnsi="Times New Roman"/>
                        <w:sz w:val="24"/>
                        <w:szCs w:val="24"/>
                      </w:rPr>
                      <w:t>702.2 – дохід від реалізації товарів в роздріб;</w:t>
                    </w:r>
                  </w:p>
                  <w:p w:rsidR="003E0ACE" w:rsidRPr="003E0ACE" w:rsidRDefault="003E0ACE" w:rsidP="003E0ACE">
                    <w:pPr>
                      <w:pStyle w:val="a3"/>
                      <w:numPr>
                        <w:ilvl w:val="0"/>
                        <w:numId w:val="4"/>
                      </w:numPr>
                      <w:tabs>
                        <w:tab w:val="left" w:pos="426"/>
                      </w:tabs>
                      <w:ind w:left="0" w:firstLine="284"/>
                      <w:jc w:val="both"/>
                      <w:rPr>
                        <w:rFonts w:ascii="Times New Roman" w:hAnsi="Times New Roman"/>
                        <w:sz w:val="24"/>
                        <w:szCs w:val="24"/>
                      </w:rPr>
                    </w:pPr>
                    <w:r w:rsidRPr="003E0ACE">
                      <w:rPr>
                        <w:rFonts w:ascii="Times New Roman" w:hAnsi="Times New Roman"/>
                        <w:sz w:val="24"/>
                        <w:szCs w:val="24"/>
                      </w:rPr>
                      <w:t>702.21 - з вітчизняними покупцями;</w:t>
                    </w:r>
                  </w:p>
                  <w:p w:rsidR="003E0ACE" w:rsidRDefault="003E0ACE" w:rsidP="003E0ACE">
                    <w:pPr>
                      <w:pStyle w:val="a3"/>
                      <w:numPr>
                        <w:ilvl w:val="0"/>
                        <w:numId w:val="4"/>
                      </w:numPr>
                      <w:tabs>
                        <w:tab w:val="left" w:pos="426"/>
                      </w:tabs>
                      <w:ind w:left="0" w:firstLine="284"/>
                      <w:jc w:val="both"/>
                      <w:rPr>
                        <w:rFonts w:ascii="Times New Roman" w:hAnsi="Times New Roman"/>
                        <w:sz w:val="28"/>
                        <w:szCs w:val="28"/>
                      </w:rPr>
                    </w:pPr>
                    <w:r w:rsidRPr="003E0ACE">
                      <w:rPr>
                        <w:rFonts w:ascii="Times New Roman" w:hAnsi="Times New Roman"/>
                        <w:sz w:val="24"/>
                        <w:szCs w:val="24"/>
                      </w:rPr>
                      <w:t>702.22 – з</w:t>
                    </w:r>
                    <w:r>
                      <w:rPr>
                        <w:rFonts w:ascii="Times New Roman" w:hAnsi="Times New Roman"/>
                        <w:sz w:val="28"/>
                        <w:szCs w:val="28"/>
                      </w:rPr>
                      <w:t xml:space="preserve"> іноземнини покупцями;</w:t>
                    </w:r>
                  </w:p>
                  <w:p w:rsidR="003E0ACE" w:rsidRDefault="003E0ACE" w:rsidP="003E0ACE">
                    <w:pPr>
                      <w:pStyle w:val="a8"/>
                      <w:numPr>
                        <w:ilvl w:val="0"/>
                        <w:numId w:val="4"/>
                      </w:numPr>
                      <w:tabs>
                        <w:tab w:val="left" w:pos="426"/>
                      </w:tabs>
                      <w:spacing w:after="0" w:line="240" w:lineRule="auto"/>
                      <w:ind w:left="0" w:firstLine="284"/>
                      <w:jc w:val="both"/>
                      <w:rPr>
                        <w:rFonts w:ascii="Times New Roman" w:hAnsi="Times New Roman"/>
                        <w:sz w:val="24"/>
                        <w:szCs w:val="24"/>
                        <w:lang w:val="uk-UA"/>
                      </w:rPr>
                    </w:pPr>
                    <w:r>
                      <w:rPr>
                        <w:rFonts w:ascii="Times New Roman" w:hAnsi="Times New Roman"/>
                        <w:sz w:val="24"/>
                        <w:szCs w:val="24"/>
                        <w:lang w:val="uk-UA"/>
                      </w:rPr>
                      <w:t>71 - і</w:t>
                    </w:r>
                    <w:r w:rsidRPr="003E0ACE">
                      <w:rPr>
                        <w:rFonts w:ascii="Times New Roman" w:hAnsi="Times New Roman"/>
                        <w:sz w:val="24"/>
                        <w:szCs w:val="24"/>
                        <w:lang w:val="uk-UA"/>
                      </w:rPr>
                      <w:t>нший операційний дохід</w:t>
                    </w:r>
                    <w:r>
                      <w:rPr>
                        <w:rFonts w:ascii="Times New Roman" w:hAnsi="Times New Roman"/>
                        <w:sz w:val="24"/>
                        <w:szCs w:val="24"/>
                        <w:lang w:val="uk-UA"/>
                      </w:rPr>
                      <w:t>;</w:t>
                    </w:r>
                  </w:p>
                  <w:p w:rsidR="003E0ACE" w:rsidRPr="003E0ACE" w:rsidRDefault="003E0ACE" w:rsidP="003E0ACE">
                    <w:pPr>
                      <w:pStyle w:val="a8"/>
                      <w:numPr>
                        <w:ilvl w:val="0"/>
                        <w:numId w:val="4"/>
                      </w:numPr>
                      <w:tabs>
                        <w:tab w:val="left" w:pos="426"/>
                      </w:tabs>
                      <w:spacing w:after="0" w:line="240" w:lineRule="auto"/>
                      <w:ind w:left="0" w:firstLine="284"/>
                      <w:jc w:val="both"/>
                      <w:rPr>
                        <w:rFonts w:ascii="Times New Roman" w:hAnsi="Times New Roman"/>
                        <w:sz w:val="24"/>
                        <w:szCs w:val="24"/>
                        <w:lang w:val="uk-UA"/>
                      </w:rPr>
                    </w:pPr>
                    <w:r>
                      <w:rPr>
                        <w:rFonts w:ascii="Times New Roman" w:hAnsi="Times New Roman"/>
                        <w:sz w:val="24"/>
                        <w:szCs w:val="24"/>
                        <w:lang w:val="uk-UA"/>
                      </w:rPr>
                      <w:t>74 – інші доходи.</w:t>
                    </w:r>
                  </w:p>
                  <w:p w:rsidR="003E0ACE" w:rsidRPr="003E0ACE" w:rsidRDefault="003E0ACE" w:rsidP="003E0ACE"/>
                </w:txbxContent>
              </v:textbox>
            </v:rect>
            <v:shape id="_x0000_s1219" type="#_x0000_t69" style="position:absolute;left:3410;top:6594;width:5760;height:2502">
              <v:textbox>
                <w:txbxContent>
                  <w:p w:rsidR="003E0ACE" w:rsidRDefault="003E0ACE" w:rsidP="003E0ACE">
                    <w:pPr>
                      <w:spacing w:after="0" w:line="240" w:lineRule="auto"/>
                      <w:rPr>
                        <w:rFonts w:ascii="Times New Roman" w:hAnsi="Times New Roman"/>
                        <w:sz w:val="24"/>
                        <w:szCs w:val="24"/>
                        <w:lang w:val="uk-UA"/>
                      </w:rPr>
                    </w:pPr>
                  </w:p>
                  <w:p w:rsidR="003E0ACE" w:rsidRDefault="003E0ACE" w:rsidP="003E0ACE">
                    <w:pPr>
                      <w:spacing w:after="0" w:line="240" w:lineRule="auto"/>
                      <w:rPr>
                        <w:rFonts w:ascii="Times New Roman" w:hAnsi="Times New Roman"/>
                        <w:sz w:val="24"/>
                        <w:szCs w:val="24"/>
                        <w:lang w:val="uk-UA"/>
                      </w:rPr>
                    </w:pPr>
                    <w:r>
                      <w:rPr>
                        <w:rFonts w:ascii="Times New Roman" w:hAnsi="Times New Roman"/>
                        <w:sz w:val="24"/>
                        <w:szCs w:val="24"/>
                        <w:lang w:val="uk-UA"/>
                      </w:rPr>
                      <w:t>ДТ      44 «Нерозподілені прибутки       КТ</w:t>
                    </w:r>
                  </w:p>
                  <w:p w:rsidR="003E0ACE" w:rsidRPr="003E0ACE" w:rsidRDefault="003E0ACE" w:rsidP="003E0ACE">
                    <w:pPr>
                      <w:spacing w:after="0" w:line="240" w:lineRule="auto"/>
                      <w:rPr>
                        <w:rFonts w:ascii="Times New Roman" w:hAnsi="Times New Roman"/>
                        <w:sz w:val="24"/>
                        <w:szCs w:val="24"/>
                        <w:lang w:val="uk-UA"/>
                      </w:rPr>
                    </w:pPr>
                    <w:r>
                      <w:rPr>
                        <w:rFonts w:ascii="Times New Roman" w:hAnsi="Times New Roman"/>
                        <w:sz w:val="24"/>
                        <w:szCs w:val="24"/>
                        <w:lang w:val="uk-UA"/>
                      </w:rPr>
                      <w:t xml:space="preserve">                       (непокриті збитки)»                  </w:t>
                    </w:r>
                  </w:p>
                </w:txbxContent>
              </v:textbox>
            </v:shape>
            <v:rect id="_x0000_s1220" style="position:absolute;left:1758;top:7549;width:1652;height:545" strokecolor="#e4e4e4 [3212]">
              <v:textbox>
                <w:txbxContent>
                  <w:p w:rsidR="003E0ACE" w:rsidRPr="003E0ACE" w:rsidRDefault="003E0ACE" w:rsidP="003E0ACE">
                    <w:pPr>
                      <w:jc w:val="center"/>
                      <w:rPr>
                        <w:rFonts w:ascii="Times New Roman" w:hAnsi="Times New Roman"/>
                        <w:sz w:val="24"/>
                        <w:szCs w:val="24"/>
                        <w:lang w:val="uk-UA"/>
                      </w:rPr>
                    </w:pPr>
                    <w:r>
                      <w:rPr>
                        <w:rFonts w:ascii="Times New Roman" w:hAnsi="Times New Roman"/>
                        <w:sz w:val="24"/>
                        <w:szCs w:val="24"/>
                        <w:lang w:val="uk-UA"/>
                      </w:rPr>
                      <w:t>ПРИБУТОК</w:t>
                    </w:r>
                  </w:p>
                </w:txbxContent>
              </v:textbox>
            </v:rect>
            <v:rect id="_x0000_s1221" style="position:absolute;left:9170;top:7549;width:1652;height:545" strokecolor="#e4e4e4 [3212]">
              <v:textbox>
                <w:txbxContent>
                  <w:p w:rsidR="003E0ACE" w:rsidRPr="003E0ACE" w:rsidRDefault="003E0ACE" w:rsidP="003E0ACE">
                    <w:pPr>
                      <w:jc w:val="center"/>
                      <w:rPr>
                        <w:rFonts w:ascii="Times New Roman" w:hAnsi="Times New Roman"/>
                        <w:sz w:val="24"/>
                        <w:szCs w:val="24"/>
                        <w:lang w:val="uk-UA"/>
                      </w:rPr>
                    </w:pPr>
                    <w:r>
                      <w:rPr>
                        <w:rFonts w:ascii="Times New Roman" w:hAnsi="Times New Roman"/>
                        <w:sz w:val="24"/>
                        <w:szCs w:val="24"/>
                        <w:lang w:val="uk-UA"/>
                      </w:rPr>
                      <w:t>ЗБИТОК</w:t>
                    </w:r>
                  </w:p>
                </w:txbxContent>
              </v:textbox>
            </v:rect>
            <v:shape id="_x0000_s1222" type="#_x0000_t13" style="position:absolute;left:4670;top:2910;width:319;height:864"/>
            <v:shape id="_x0000_s1223" type="#_x0000_t66" style="position:absolute;left:7716;top:2910;width:348;height:864"/>
            <v:shape id="_x0000_s1224" type="#_x0000_t67" style="position:absolute;left:5761;top:4775;width:1091;height:2470">
              <v:textbox style="layout-flow:vertical-ideographic"/>
            </v:shape>
          </v:group>
        </w:pict>
      </w: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3E0ACE" w:rsidRDefault="003E0ACE" w:rsidP="00541EF2">
      <w:pPr>
        <w:pStyle w:val="a3"/>
        <w:spacing w:line="360" w:lineRule="auto"/>
        <w:ind w:firstLine="709"/>
        <w:jc w:val="both"/>
        <w:rPr>
          <w:rFonts w:ascii="Times New Roman" w:hAnsi="Times New Roman"/>
          <w:sz w:val="28"/>
          <w:szCs w:val="28"/>
        </w:rPr>
      </w:pPr>
    </w:p>
    <w:p w:rsidR="008C21FF" w:rsidRDefault="008C21FF" w:rsidP="00541EF2">
      <w:pPr>
        <w:pStyle w:val="a3"/>
        <w:spacing w:line="360" w:lineRule="auto"/>
        <w:ind w:firstLine="709"/>
        <w:jc w:val="both"/>
        <w:rPr>
          <w:rFonts w:ascii="Times New Roman" w:hAnsi="Times New Roman"/>
          <w:sz w:val="28"/>
          <w:szCs w:val="28"/>
        </w:rPr>
      </w:pPr>
    </w:p>
    <w:p w:rsidR="003E0ACE" w:rsidRDefault="008C21FF" w:rsidP="005929DC">
      <w:pPr>
        <w:pStyle w:val="a3"/>
        <w:spacing w:line="360" w:lineRule="auto"/>
        <w:ind w:firstLine="709"/>
        <w:jc w:val="center"/>
        <w:rPr>
          <w:rFonts w:ascii="Times New Roman" w:hAnsi="Times New Roman"/>
          <w:sz w:val="28"/>
          <w:szCs w:val="28"/>
        </w:rPr>
      </w:pPr>
      <w:r>
        <w:rPr>
          <w:rFonts w:ascii="Times New Roman" w:hAnsi="Times New Roman"/>
          <w:sz w:val="28"/>
          <w:szCs w:val="28"/>
        </w:rPr>
        <w:t>Рис. 3.8. Модель формування фінансових результатів на рахунках бухгалтерського обліку для ТОВ ВКФ «Ельф»</w:t>
      </w:r>
    </w:p>
    <w:p w:rsidR="008C21FF" w:rsidRPr="005929DC" w:rsidRDefault="008C21FF" w:rsidP="005929DC">
      <w:pPr>
        <w:pStyle w:val="a3"/>
        <w:spacing w:line="360" w:lineRule="auto"/>
        <w:ind w:firstLine="709"/>
        <w:jc w:val="both"/>
        <w:rPr>
          <w:rFonts w:ascii="Times New Roman" w:hAnsi="Times New Roman"/>
          <w:i/>
          <w:sz w:val="24"/>
          <w:szCs w:val="24"/>
        </w:rPr>
      </w:pPr>
      <w:r w:rsidRPr="005929DC">
        <w:rPr>
          <w:rFonts w:ascii="Times New Roman" w:hAnsi="Times New Roman"/>
          <w:i/>
          <w:sz w:val="24"/>
          <w:szCs w:val="24"/>
        </w:rPr>
        <w:t xml:space="preserve">Джерело: побудовано автором </w:t>
      </w:r>
    </w:p>
    <w:p w:rsidR="003E0ACE" w:rsidRPr="008C21FF" w:rsidRDefault="003E0ACE" w:rsidP="00541EF2">
      <w:pPr>
        <w:pStyle w:val="a3"/>
        <w:spacing w:line="360" w:lineRule="auto"/>
        <w:ind w:firstLine="709"/>
        <w:jc w:val="both"/>
        <w:rPr>
          <w:rFonts w:ascii="Times New Roman" w:hAnsi="Times New Roman"/>
          <w:sz w:val="28"/>
          <w:szCs w:val="28"/>
        </w:rPr>
      </w:pPr>
    </w:p>
    <w:p w:rsidR="00F82ECF" w:rsidRDefault="00815FEC" w:rsidP="00541EF2">
      <w:pPr>
        <w:pStyle w:val="a3"/>
        <w:spacing w:line="360" w:lineRule="auto"/>
        <w:ind w:firstLine="709"/>
        <w:jc w:val="both"/>
        <w:rPr>
          <w:rFonts w:ascii="Times New Roman" w:hAnsi="Times New Roman"/>
          <w:sz w:val="28"/>
          <w:szCs w:val="28"/>
        </w:rPr>
      </w:pPr>
      <w:r>
        <w:rPr>
          <w:rFonts w:ascii="Times New Roman" w:hAnsi="Times New Roman"/>
          <w:sz w:val="28"/>
          <w:szCs w:val="28"/>
        </w:rPr>
        <w:t>Таким чином, набуті під час навчання знання, дозволили на практиці визначити основні проблемні аспекти щодо обліку доходів, витрат та фінансових результатів, а також знайти шляхи їх вирішення, враховуючи потреби зацікавленим внутрішніх та зовнішніх користувачів облікової інформації.</w:t>
      </w:r>
    </w:p>
    <w:p w:rsidR="003E0ACE" w:rsidRDefault="003E0ACE" w:rsidP="004B0FAA">
      <w:pPr>
        <w:pStyle w:val="a3"/>
        <w:spacing w:line="360" w:lineRule="auto"/>
        <w:ind w:firstLine="709"/>
        <w:jc w:val="both"/>
        <w:rPr>
          <w:rFonts w:ascii="Times New Roman" w:hAnsi="Times New Roman"/>
          <w:sz w:val="28"/>
          <w:szCs w:val="28"/>
        </w:rPr>
      </w:pPr>
    </w:p>
    <w:p w:rsidR="003E0ACE" w:rsidRDefault="003E0ACE" w:rsidP="004B0FAA">
      <w:pPr>
        <w:pStyle w:val="a3"/>
        <w:spacing w:line="360" w:lineRule="auto"/>
        <w:ind w:firstLine="709"/>
        <w:jc w:val="both"/>
        <w:rPr>
          <w:rFonts w:ascii="Times New Roman" w:hAnsi="Times New Roman"/>
          <w:sz w:val="28"/>
          <w:szCs w:val="28"/>
        </w:rPr>
      </w:pPr>
    </w:p>
    <w:p w:rsidR="008C21FF" w:rsidRDefault="008C21FF" w:rsidP="004B0FAA">
      <w:pPr>
        <w:pStyle w:val="a3"/>
        <w:spacing w:line="360" w:lineRule="auto"/>
        <w:ind w:firstLine="709"/>
        <w:jc w:val="both"/>
        <w:rPr>
          <w:rFonts w:ascii="Times New Roman" w:hAnsi="Times New Roman"/>
          <w:sz w:val="28"/>
          <w:szCs w:val="28"/>
        </w:rPr>
      </w:pPr>
    </w:p>
    <w:p w:rsidR="008C21FF" w:rsidRDefault="008C21FF" w:rsidP="004B0FAA">
      <w:pPr>
        <w:pStyle w:val="a3"/>
        <w:spacing w:line="360" w:lineRule="auto"/>
        <w:ind w:firstLine="709"/>
        <w:jc w:val="both"/>
        <w:rPr>
          <w:rFonts w:ascii="Times New Roman" w:hAnsi="Times New Roman"/>
          <w:sz w:val="28"/>
          <w:szCs w:val="28"/>
        </w:rPr>
      </w:pPr>
    </w:p>
    <w:p w:rsidR="00712BBC" w:rsidRDefault="00712BBC"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3.3. </w:t>
      </w:r>
      <w:r w:rsidR="002F0DBE">
        <w:rPr>
          <w:rFonts w:ascii="Times New Roman" w:hAnsi="Times New Roman"/>
          <w:sz w:val="28"/>
          <w:szCs w:val="28"/>
        </w:rPr>
        <w:t xml:space="preserve">Аналіз математичної моделі чистого прибутку та методи його прогнозування для </w:t>
      </w:r>
      <w:r>
        <w:rPr>
          <w:rFonts w:ascii="Times New Roman" w:hAnsi="Times New Roman"/>
          <w:sz w:val="28"/>
          <w:szCs w:val="28"/>
        </w:rPr>
        <w:t>ТОВ ВКФ «Ельф»</w:t>
      </w:r>
    </w:p>
    <w:p w:rsidR="00712BBC" w:rsidRDefault="00712BBC" w:rsidP="004B0FAA">
      <w:pPr>
        <w:pStyle w:val="a3"/>
        <w:spacing w:line="360" w:lineRule="auto"/>
        <w:ind w:firstLine="709"/>
        <w:jc w:val="both"/>
        <w:rPr>
          <w:rFonts w:ascii="Times New Roman" w:hAnsi="Times New Roman"/>
          <w:sz w:val="28"/>
          <w:szCs w:val="28"/>
        </w:rPr>
      </w:pPr>
    </w:p>
    <w:p w:rsidR="00E430E6" w:rsidRDefault="00E430E6" w:rsidP="004B0FAA">
      <w:pPr>
        <w:pStyle w:val="a3"/>
        <w:spacing w:line="360" w:lineRule="auto"/>
        <w:ind w:firstLine="709"/>
        <w:jc w:val="both"/>
        <w:rPr>
          <w:rFonts w:ascii="Times New Roman" w:hAnsi="Times New Roman"/>
          <w:sz w:val="28"/>
          <w:szCs w:val="28"/>
        </w:rPr>
      </w:pPr>
    </w:p>
    <w:p w:rsidR="000000D2" w:rsidRPr="00BB48A5" w:rsidRDefault="000000D2" w:rsidP="000000D2">
      <w:pPr>
        <w:pStyle w:val="a3"/>
        <w:spacing w:line="360" w:lineRule="auto"/>
        <w:ind w:firstLine="709"/>
        <w:jc w:val="both"/>
        <w:rPr>
          <w:rFonts w:ascii="Times New Roman" w:hAnsi="Times New Roman"/>
          <w:color w:val="FF0000"/>
          <w:sz w:val="28"/>
          <w:szCs w:val="28"/>
        </w:rPr>
      </w:pPr>
      <w:r>
        <w:rPr>
          <w:rFonts w:ascii="Times New Roman" w:hAnsi="Times New Roman"/>
          <w:sz w:val="28"/>
          <w:szCs w:val="28"/>
        </w:rPr>
        <w:t xml:space="preserve">Сучасний етап розвитку вітчизняної економіки обумовлює високі вимоги до оцінки ефективності функціонування економічних систем різних рівнів. При цьому значної уваги потребує трансформація оцінки ефективності використання ресурсів та впливу різних чинників на формування фінансового результату діяльності підприємства. Це важливо як для поточного управління, так і для розробки стратегічних цілей діяльності підприємства, що сприятиме формуванню та розвитку соціально-орієнтованої економіки </w:t>
      </w:r>
      <w:r w:rsidRPr="0059012B">
        <w:rPr>
          <w:rFonts w:ascii="Times New Roman" w:hAnsi="Times New Roman"/>
          <w:sz w:val="28"/>
          <w:szCs w:val="28"/>
        </w:rPr>
        <w:t>[</w:t>
      </w:r>
      <w:r w:rsidR="0059012B" w:rsidRPr="0059012B">
        <w:rPr>
          <w:rFonts w:ascii="Times New Roman" w:hAnsi="Times New Roman"/>
          <w:sz w:val="28"/>
          <w:szCs w:val="28"/>
        </w:rPr>
        <w:t>60,</w:t>
      </w:r>
      <w:r w:rsidRPr="0059012B">
        <w:rPr>
          <w:rFonts w:ascii="Times New Roman" w:hAnsi="Times New Roman"/>
          <w:sz w:val="28"/>
          <w:szCs w:val="28"/>
        </w:rPr>
        <w:t xml:space="preserve"> с.84].</w:t>
      </w:r>
      <w:r w:rsidRPr="00BB48A5">
        <w:rPr>
          <w:rFonts w:ascii="Times New Roman" w:hAnsi="Times New Roman"/>
          <w:color w:val="FF0000"/>
          <w:sz w:val="28"/>
          <w:szCs w:val="28"/>
        </w:rPr>
        <w:t xml:space="preserve"> </w:t>
      </w:r>
    </w:p>
    <w:p w:rsidR="00712BBC" w:rsidRPr="00BB48A5" w:rsidRDefault="00712BBC" w:rsidP="004B0FAA">
      <w:pPr>
        <w:pStyle w:val="a3"/>
        <w:spacing w:line="360" w:lineRule="auto"/>
        <w:ind w:firstLine="709"/>
        <w:jc w:val="both"/>
        <w:rPr>
          <w:rFonts w:ascii="Times New Roman" w:hAnsi="Times New Roman"/>
          <w:color w:val="FF0000"/>
          <w:sz w:val="28"/>
          <w:szCs w:val="28"/>
        </w:rPr>
      </w:pPr>
      <w:r>
        <w:rPr>
          <w:rFonts w:ascii="Times New Roman" w:hAnsi="Times New Roman"/>
          <w:sz w:val="28"/>
          <w:szCs w:val="28"/>
        </w:rPr>
        <w:t xml:space="preserve">В умовах ринкової економіки стабільність та успішність розвитку підприємства вимагає сучасних підходів і методів. Для досягнення бажаних результатів необхідно застосовувати новітні наукові розробки та рекомендації. Одним з ефективних інструментів для забезпечення конкурентоспроможності підприємства є використання економіко-математичних методів і моделей. Ці методи дають змогу прогнозувати економічні та фінансові показники підприємства, моделювати виробничу й інвестиційну діяльність, оптимізувати систему управління </w:t>
      </w:r>
      <w:r w:rsidRPr="0059012B">
        <w:rPr>
          <w:rFonts w:ascii="Times New Roman" w:hAnsi="Times New Roman"/>
          <w:sz w:val="28"/>
          <w:szCs w:val="28"/>
        </w:rPr>
        <w:t>[</w:t>
      </w:r>
      <w:r w:rsidR="0059012B" w:rsidRPr="0059012B">
        <w:rPr>
          <w:rFonts w:ascii="Times New Roman" w:hAnsi="Times New Roman"/>
          <w:sz w:val="28"/>
          <w:szCs w:val="28"/>
        </w:rPr>
        <w:t>41,</w:t>
      </w:r>
      <w:r w:rsidRPr="0059012B">
        <w:rPr>
          <w:rFonts w:ascii="Times New Roman" w:hAnsi="Times New Roman"/>
          <w:sz w:val="28"/>
          <w:szCs w:val="28"/>
        </w:rPr>
        <w:t xml:space="preserve"> с.125].</w:t>
      </w:r>
      <w:r w:rsidRPr="00BB48A5">
        <w:rPr>
          <w:rFonts w:ascii="Times New Roman" w:hAnsi="Times New Roman"/>
          <w:color w:val="FF0000"/>
          <w:sz w:val="28"/>
          <w:szCs w:val="28"/>
        </w:rPr>
        <w:t xml:space="preserve"> </w:t>
      </w:r>
    </w:p>
    <w:p w:rsidR="00712BBC" w:rsidRDefault="00712BBC"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 У зв’язку з тим, що сутність будь-якого підприємства полягає в отриманні прибутку, прогнозування його величини є актуальним наразі.</w:t>
      </w:r>
      <w:r w:rsidR="002676E7">
        <w:rPr>
          <w:rFonts w:ascii="Times New Roman" w:hAnsi="Times New Roman"/>
          <w:sz w:val="28"/>
          <w:szCs w:val="28"/>
        </w:rPr>
        <w:t xml:space="preserve"> </w:t>
      </w:r>
    </w:p>
    <w:p w:rsidR="002676E7" w:rsidRDefault="002676E7" w:rsidP="004B0FAA">
      <w:pPr>
        <w:pStyle w:val="a3"/>
        <w:spacing w:line="360" w:lineRule="auto"/>
        <w:ind w:firstLine="709"/>
        <w:jc w:val="both"/>
        <w:rPr>
          <w:rFonts w:ascii="Times New Roman" w:hAnsi="Times New Roman"/>
          <w:sz w:val="28"/>
          <w:szCs w:val="28"/>
        </w:rPr>
      </w:pPr>
      <w:r>
        <w:rPr>
          <w:rFonts w:ascii="Times New Roman" w:hAnsi="Times New Roman"/>
          <w:sz w:val="28"/>
          <w:szCs w:val="28"/>
        </w:rPr>
        <w:t>Для ефективного управління прибутком ТОВ ВКФ «Ельф» і виявлення, в подальшому, резервів його зростання</w:t>
      </w:r>
      <w:r w:rsidR="002F0DBE">
        <w:rPr>
          <w:rFonts w:ascii="Times New Roman" w:hAnsi="Times New Roman"/>
          <w:sz w:val="28"/>
          <w:szCs w:val="28"/>
        </w:rPr>
        <w:t>, пропонуємо керівництву досліджувати вплив факторів на формування фінансового результату засобами економетричного аналізу. Мета такої пропозиції полягає в побудові економіко-математичної моделі взаємозв’язку між чистим прибутком і виручкою від реалізації товарів</w:t>
      </w:r>
      <w:r w:rsidR="00264BCA">
        <w:rPr>
          <w:rFonts w:ascii="Times New Roman" w:hAnsi="Times New Roman"/>
          <w:sz w:val="28"/>
          <w:szCs w:val="28"/>
        </w:rPr>
        <w:t>. Аналіз проведемо за методикою, викладеною в праці російської вченої І.Ю. Павлової</w:t>
      </w:r>
      <w:r w:rsidR="00264BCA" w:rsidRPr="00264BCA">
        <w:rPr>
          <w:rFonts w:ascii="Times New Roman" w:hAnsi="Times New Roman"/>
          <w:color w:val="FF0000"/>
          <w:sz w:val="28"/>
          <w:szCs w:val="28"/>
        </w:rPr>
        <w:t xml:space="preserve"> </w:t>
      </w:r>
      <w:r w:rsidR="00264BCA" w:rsidRPr="0059012B">
        <w:rPr>
          <w:rFonts w:ascii="Times New Roman" w:hAnsi="Times New Roman"/>
          <w:sz w:val="28"/>
          <w:szCs w:val="28"/>
        </w:rPr>
        <w:t>[</w:t>
      </w:r>
      <w:r w:rsidR="0059012B" w:rsidRPr="0059012B">
        <w:rPr>
          <w:rFonts w:ascii="Times New Roman" w:hAnsi="Times New Roman"/>
          <w:sz w:val="28"/>
          <w:szCs w:val="28"/>
          <w:lang w:val="ru-RU"/>
        </w:rPr>
        <w:t>38</w:t>
      </w:r>
      <w:r w:rsidR="00264BCA" w:rsidRPr="0059012B">
        <w:rPr>
          <w:rFonts w:ascii="Times New Roman" w:hAnsi="Times New Roman"/>
          <w:sz w:val="28"/>
          <w:szCs w:val="28"/>
        </w:rPr>
        <w:t xml:space="preserve">] </w:t>
      </w:r>
      <w:r w:rsidR="002F0DBE" w:rsidRPr="0059012B">
        <w:rPr>
          <w:rFonts w:ascii="Times New Roman" w:hAnsi="Times New Roman"/>
          <w:sz w:val="28"/>
          <w:szCs w:val="28"/>
        </w:rPr>
        <w:t xml:space="preserve"> </w:t>
      </w:r>
      <w:r w:rsidR="002F0DBE">
        <w:rPr>
          <w:rFonts w:ascii="Times New Roman" w:hAnsi="Times New Roman"/>
          <w:sz w:val="28"/>
          <w:szCs w:val="28"/>
        </w:rPr>
        <w:t>(табл.3.</w:t>
      </w:r>
      <w:r w:rsidR="00E84437">
        <w:rPr>
          <w:rFonts w:ascii="Times New Roman" w:hAnsi="Times New Roman"/>
          <w:sz w:val="28"/>
          <w:szCs w:val="28"/>
        </w:rPr>
        <w:t>5</w:t>
      </w:r>
      <w:r w:rsidR="002F0DBE">
        <w:rPr>
          <w:rFonts w:ascii="Times New Roman" w:hAnsi="Times New Roman"/>
          <w:sz w:val="28"/>
          <w:szCs w:val="28"/>
        </w:rPr>
        <w:t>).</w:t>
      </w:r>
    </w:p>
    <w:p w:rsidR="00B4361B" w:rsidRDefault="00B4361B" w:rsidP="002F0DBE">
      <w:pPr>
        <w:pStyle w:val="a3"/>
        <w:spacing w:line="360" w:lineRule="auto"/>
        <w:ind w:firstLine="709"/>
        <w:jc w:val="right"/>
        <w:rPr>
          <w:rFonts w:ascii="Times New Roman" w:hAnsi="Times New Roman"/>
          <w:sz w:val="28"/>
          <w:szCs w:val="28"/>
        </w:rPr>
      </w:pPr>
    </w:p>
    <w:p w:rsidR="0059012B" w:rsidRDefault="0059012B" w:rsidP="002F0DBE">
      <w:pPr>
        <w:pStyle w:val="a3"/>
        <w:spacing w:line="360" w:lineRule="auto"/>
        <w:ind w:firstLine="709"/>
        <w:jc w:val="right"/>
        <w:rPr>
          <w:rFonts w:ascii="Times New Roman" w:hAnsi="Times New Roman"/>
          <w:i/>
          <w:sz w:val="28"/>
          <w:szCs w:val="28"/>
        </w:rPr>
      </w:pPr>
    </w:p>
    <w:p w:rsidR="002F0DBE" w:rsidRPr="005929DC" w:rsidRDefault="002F0DBE" w:rsidP="002F0DBE">
      <w:pPr>
        <w:pStyle w:val="a3"/>
        <w:spacing w:line="360" w:lineRule="auto"/>
        <w:ind w:firstLine="709"/>
        <w:jc w:val="right"/>
        <w:rPr>
          <w:rFonts w:ascii="Times New Roman" w:hAnsi="Times New Roman"/>
          <w:i/>
          <w:sz w:val="28"/>
          <w:szCs w:val="28"/>
        </w:rPr>
      </w:pPr>
      <w:r w:rsidRPr="005929DC">
        <w:rPr>
          <w:rFonts w:ascii="Times New Roman" w:hAnsi="Times New Roman"/>
          <w:i/>
          <w:sz w:val="28"/>
          <w:szCs w:val="28"/>
        </w:rPr>
        <w:lastRenderedPageBreak/>
        <w:t>Таблиця 3.</w:t>
      </w:r>
      <w:r w:rsidR="00E84437" w:rsidRPr="005929DC">
        <w:rPr>
          <w:rFonts w:ascii="Times New Roman" w:hAnsi="Times New Roman"/>
          <w:i/>
          <w:sz w:val="28"/>
          <w:szCs w:val="28"/>
        </w:rPr>
        <w:t>5</w:t>
      </w:r>
    </w:p>
    <w:p w:rsidR="002F0DBE" w:rsidRPr="005929DC" w:rsidRDefault="002F0DBE" w:rsidP="005929DC">
      <w:pPr>
        <w:pStyle w:val="a3"/>
        <w:spacing w:line="360" w:lineRule="auto"/>
        <w:jc w:val="center"/>
        <w:rPr>
          <w:rFonts w:ascii="Times New Roman" w:hAnsi="Times New Roman"/>
          <w:b/>
          <w:sz w:val="28"/>
          <w:szCs w:val="28"/>
        </w:rPr>
      </w:pPr>
      <w:r w:rsidRPr="005929DC">
        <w:rPr>
          <w:rFonts w:ascii="Times New Roman" w:hAnsi="Times New Roman"/>
          <w:b/>
          <w:sz w:val="28"/>
          <w:szCs w:val="28"/>
        </w:rPr>
        <w:t>Вихідні і розрахункові дані для економіко-математичного моделювання</w:t>
      </w:r>
    </w:p>
    <w:tbl>
      <w:tblPr>
        <w:tblStyle w:val="a5"/>
        <w:tblW w:w="9996" w:type="dxa"/>
        <w:tblLayout w:type="fixed"/>
        <w:tblLook w:val="04A0"/>
      </w:tblPr>
      <w:tblGrid>
        <w:gridCol w:w="817"/>
        <w:gridCol w:w="1199"/>
        <w:gridCol w:w="1069"/>
        <w:gridCol w:w="1065"/>
        <w:gridCol w:w="1031"/>
        <w:gridCol w:w="1093"/>
        <w:gridCol w:w="1488"/>
        <w:gridCol w:w="1248"/>
        <w:gridCol w:w="986"/>
      </w:tblGrid>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Рік</w:t>
            </w:r>
          </w:p>
        </w:tc>
        <w:tc>
          <w:tcPr>
            <w:tcW w:w="1199" w:type="dxa"/>
          </w:tcPr>
          <w:p w:rsid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Чистий дохід від реалізації товарів, тис.грн.</w:t>
            </w:r>
          </w:p>
          <w:p w:rsidR="002F0DBE" w:rsidRPr="002F0DBE" w:rsidRDefault="002F0DBE" w:rsidP="002F0DBE">
            <w:pPr>
              <w:pStyle w:val="a3"/>
              <w:jc w:val="center"/>
              <w:rPr>
                <w:rFonts w:ascii="Times New Roman" w:hAnsi="Times New Roman"/>
                <w:sz w:val="24"/>
                <w:szCs w:val="24"/>
              </w:rPr>
            </w:pPr>
            <w:r>
              <w:rPr>
                <w:rFonts w:ascii="Times New Roman" w:hAnsi="Times New Roman"/>
                <w:sz w:val="24"/>
                <w:szCs w:val="24"/>
              </w:rPr>
              <w:t>Х</w:t>
            </w:r>
          </w:p>
        </w:tc>
        <w:tc>
          <w:tcPr>
            <w:tcW w:w="1069" w:type="dxa"/>
          </w:tcPr>
          <w:p w:rsidR="002F0DBE" w:rsidRDefault="002F0DBE" w:rsidP="002F0DBE">
            <w:pPr>
              <w:pStyle w:val="a3"/>
              <w:jc w:val="center"/>
              <w:rPr>
                <w:rFonts w:ascii="Times New Roman" w:hAnsi="Times New Roman"/>
                <w:sz w:val="24"/>
                <w:szCs w:val="24"/>
              </w:rPr>
            </w:pPr>
            <w:r>
              <w:rPr>
                <w:rFonts w:ascii="Times New Roman" w:hAnsi="Times New Roman"/>
                <w:sz w:val="24"/>
                <w:szCs w:val="24"/>
              </w:rPr>
              <w:t>Чистий прибуток, тис.грн.</w:t>
            </w:r>
          </w:p>
          <w:p w:rsidR="002F0DBE" w:rsidRPr="002F0DBE" w:rsidRDefault="002F0DBE" w:rsidP="002F0DBE">
            <w:pPr>
              <w:pStyle w:val="a3"/>
              <w:jc w:val="center"/>
              <w:rPr>
                <w:rFonts w:ascii="Times New Roman" w:hAnsi="Times New Roman"/>
                <w:sz w:val="24"/>
                <w:szCs w:val="24"/>
                <w:lang w:val="ru-RU"/>
              </w:rPr>
            </w:pPr>
            <w:r>
              <w:rPr>
                <w:rFonts w:ascii="Times New Roman" w:hAnsi="Times New Roman"/>
                <w:sz w:val="24"/>
                <w:szCs w:val="24"/>
                <w:lang w:val="en-US"/>
              </w:rPr>
              <w:t>Y</w:t>
            </w:r>
          </w:p>
        </w:tc>
        <w:tc>
          <w:tcPr>
            <w:tcW w:w="1065" w:type="dxa"/>
          </w:tcPr>
          <w:p w:rsidR="002F0DBE" w:rsidRPr="00E12B0C" w:rsidRDefault="002F0DBE" w:rsidP="002F0DBE">
            <w:pPr>
              <w:pStyle w:val="a3"/>
              <w:jc w:val="center"/>
              <w:rPr>
                <w:rFonts w:ascii="Times New Roman" w:hAnsi="Times New Roman"/>
                <w:sz w:val="24"/>
                <w:szCs w:val="24"/>
                <w:lang w:val="ru-RU"/>
              </w:rPr>
            </w:pPr>
          </w:p>
          <w:p w:rsidR="002F0DBE" w:rsidRPr="00E12B0C" w:rsidRDefault="002F0DBE" w:rsidP="002F0DBE">
            <w:pPr>
              <w:pStyle w:val="a3"/>
              <w:jc w:val="center"/>
              <w:rPr>
                <w:rFonts w:ascii="Times New Roman" w:hAnsi="Times New Roman"/>
                <w:sz w:val="24"/>
                <w:szCs w:val="24"/>
                <w:lang w:val="ru-RU"/>
              </w:rPr>
            </w:pPr>
          </w:p>
          <w:p w:rsidR="002F0DBE" w:rsidRPr="002F0DBE" w:rsidRDefault="002F0DBE" w:rsidP="002F0DBE">
            <w:pPr>
              <w:pStyle w:val="a3"/>
              <w:jc w:val="center"/>
              <w:rPr>
                <w:rFonts w:ascii="Times New Roman" w:hAnsi="Times New Roman"/>
                <w:sz w:val="24"/>
                <w:szCs w:val="24"/>
              </w:rPr>
            </w:pPr>
            <w:r>
              <w:rPr>
                <w:rFonts w:ascii="Times New Roman" w:hAnsi="Times New Roman"/>
                <w:sz w:val="24"/>
                <w:szCs w:val="24"/>
                <w:lang w:val="en-US"/>
              </w:rPr>
              <w:t>Y - Ẏ</w:t>
            </w:r>
          </w:p>
        </w:tc>
        <w:tc>
          <w:tcPr>
            <w:tcW w:w="1031" w:type="dxa"/>
          </w:tcPr>
          <w:p w:rsidR="002F0DBE" w:rsidRDefault="002F0DBE" w:rsidP="002F0DBE">
            <w:pPr>
              <w:pStyle w:val="a3"/>
              <w:jc w:val="center"/>
              <w:rPr>
                <w:rFonts w:ascii="Times New Roman" w:hAnsi="Times New Roman"/>
                <w:sz w:val="24"/>
                <w:szCs w:val="24"/>
                <w:lang w:val="en-US"/>
              </w:rPr>
            </w:pPr>
          </w:p>
          <w:p w:rsidR="002F0DBE" w:rsidRDefault="002F0DBE" w:rsidP="002F0DBE">
            <w:pPr>
              <w:pStyle w:val="a3"/>
              <w:jc w:val="center"/>
              <w:rPr>
                <w:rFonts w:ascii="Times New Roman" w:hAnsi="Times New Roman"/>
                <w:sz w:val="24"/>
                <w:szCs w:val="24"/>
                <w:lang w:val="en-US"/>
              </w:rPr>
            </w:pPr>
          </w:p>
          <w:p w:rsidR="002F0DBE" w:rsidRPr="002F0DBE" w:rsidRDefault="002F0DBE" w:rsidP="002F0DBE">
            <w:pPr>
              <w:pStyle w:val="a3"/>
              <w:jc w:val="center"/>
              <w:rPr>
                <w:rFonts w:ascii="Times New Roman" w:hAnsi="Times New Roman"/>
                <w:sz w:val="24"/>
                <w:szCs w:val="24"/>
                <w:vertAlign w:val="superscript"/>
                <w:lang w:val="en-US"/>
              </w:rPr>
            </w:pPr>
            <w:r>
              <w:rPr>
                <w:rFonts w:ascii="Times New Roman" w:hAnsi="Times New Roman"/>
                <w:sz w:val="24"/>
                <w:szCs w:val="24"/>
                <w:lang w:val="en-US"/>
              </w:rPr>
              <w:t>(Y - Ẏ)</w:t>
            </w:r>
            <w:r>
              <w:rPr>
                <w:rFonts w:ascii="Times New Roman" w:hAnsi="Times New Roman"/>
                <w:sz w:val="24"/>
                <w:szCs w:val="24"/>
                <w:vertAlign w:val="superscript"/>
                <w:lang w:val="en-US"/>
              </w:rPr>
              <w:t>2</w:t>
            </w:r>
          </w:p>
        </w:tc>
        <w:tc>
          <w:tcPr>
            <w:tcW w:w="1093" w:type="dxa"/>
          </w:tcPr>
          <w:p w:rsidR="002F0DBE" w:rsidRDefault="002F0DBE" w:rsidP="002F0DBE">
            <w:pPr>
              <w:pStyle w:val="a3"/>
              <w:jc w:val="center"/>
              <w:rPr>
                <w:rFonts w:ascii="Arial" w:hAnsi="Arial" w:cs="Arial"/>
                <w:color w:val="4D5156"/>
                <w:sz w:val="21"/>
                <w:szCs w:val="21"/>
                <w:shd w:val="clear" w:color="auto" w:fill="FFFFFF"/>
                <w:lang w:val="en-US"/>
              </w:rPr>
            </w:pPr>
          </w:p>
          <w:p w:rsidR="002F0DBE" w:rsidRDefault="002F0DBE" w:rsidP="002F0DBE">
            <w:pPr>
              <w:pStyle w:val="a3"/>
              <w:jc w:val="center"/>
              <w:rPr>
                <w:rFonts w:ascii="Times New Roman" w:hAnsi="Times New Roman"/>
                <w:sz w:val="24"/>
                <w:szCs w:val="24"/>
              </w:rPr>
            </w:pPr>
          </w:p>
          <w:p w:rsidR="002F0DBE" w:rsidRPr="002F0DBE" w:rsidRDefault="002F0DBE" w:rsidP="002F0DBE">
            <w:pPr>
              <w:pStyle w:val="a3"/>
              <w:jc w:val="center"/>
              <w:rPr>
                <w:rFonts w:ascii="Times New Roman" w:hAnsi="Times New Roman"/>
                <w:sz w:val="24"/>
                <w:szCs w:val="24"/>
              </w:rPr>
            </w:pPr>
            <w:r>
              <w:rPr>
                <w:rFonts w:ascii="Times New Roman" w:hAnsi="Times New Roman"/>
                <w:sz w:val="24"/>
                <w:szCs w:val="24"/>
                <w:lang w:val="en-US"/>
              </w:rPr>
              <w:t>Х- Ẋ</w:t>
            </w:r>
          </w:p>
        </w:tc>
        <w:tc>
          <w:tcPr>
            <w:tcW w:w="1488" w:type="dxa"/>
          </w:tcPr>
          <w:p w:rsidR="002F0DBE" w:rsidRDefault="002F0DBE" w:rsidP="002F0DBE">
            <w:pPr>
              <w:pStyle w:val="a3"/>
              <w:jc w:val="center"/>
              <w:rPr>
                <w:rFonts w:ascii="Times New Roman" w:hAnsi="Times New Roman"/>
                <w:sz w:val="24"/>
                <w:szCs w:val="24"/>
                <w:lang w:val="en-US"/>
              </w:rPr>
            </w:pPr>
          </w:p>
          <w:p w:rsidR="002F0DBE" w:rsidRDefault="002F0DBE" w:rsidP="002F0DBE">
            <w:pPr>
              <w:pStyle w:val="a3"/>
              <w:jc w:val="center"/>
              <w:rPr>
                <w:rFonts w:ascii="Times New Roman" w:hAnsi="Times New Roman"/>
                <w:sz w:val="24"/>
                <w:szCs w:val="24"/>
              </w:rPr>
            </w:pPr>
          </w:p>
          <w:p w:rsidR="002F0DBE" w:rsidRPr="002F0DBE" w:rsidRDefault="002F0DBE" w:rsidP="002F0DBE">
            <w:pPr>
              <w:pStyle w:val="a3"/>
              <w:jc w:val="center"/>
              <w:rPr>
                <w:rFonts w:ascii="Times New Roman" w:hAnsi="Times New Roman"/>
                <w:sz w:val="24"/>
                <w:szCs w:val="24"/>
                <w:vertAlign w:val="superscript"/>
              </w:rPr>
            </w:pPr>
            <w:r>
              <w:rPr>
                <w:rFonts w:ascii="Times New Roman" w:hAnsi="Times New Roman"/>
                <w:sz w:val="24"/>
                <w:szCs w:val="24"/>
              </w:rPr>
              <w:t>(</w:t>
            </w:r>
            <w:r>
              <w:rPr>
                <w:rFonts w:ascii="Times New Roman" w:hAnsi="Times New Roman"/>
                <w:sz w:val="24"/>
                <w:szCs w:val="24"/>
                <w:lang w:val="en-US"/>
              </w:rPr>
              <w:t>Х- Ẋ</w:t>
            </w:r>
            <w:r>
              <w:rPr>
                <w:rFonts w:ascii="Times New Roman" w:hAnsi="Times New Roman"/>
                <w:sz w:val="24"/>
                <w:szCs w:val="24"/>
              </w:rPr>
              <w:t>)</w:t>
            </w:r>
            <w:r>
              <w:rPr>
                <w:rFonts w:ascii="Times New Roman" w:hAnsi="Times New Roman"/>
                <w:sz w:val="24"/>
                <w:szCs w:val="24"/>
                <w:vertAlign w:val="superscript"/>
              </w:rPr>
              <w:t>2</w:t>
            </w:r>
          </w:p>
        </w:tc>
        <w:tc>
          <w:tcPr>
            <w:tcW w:w="1248" w:type="dxa"/>
          </w:tcPr>
          <w:p w:rsidR="002F0DBE" w:rsidRDefault="002F0DBE" w:rsidP="002F0DBE">
            <w:pPr>
              <w:pStyle w:val="a3"/>
              <w:jc w:val="center"/>
              <w:rPr>
                <w:rFonts w:ascii="Times New Roman" w:hAnsi="Times New Roman"/>
                <w:sz w:val="24"/>
                <w:szCs w:val="24"/>
              </w:rPr>
            </w:pPr>
          </w:p>
          <w:p w:rsidR="002F0DBE" w:rsidRDefault="002F0DBE" w:rsidP="002F0DBE">
            <w:pPr>
              <w:pStyle w:val="a3"/>
              <w:jc w:val="center"/>
              <w:rPr>
                <w:rFonts w:ascii="Times New Roman" w:hAnsi="Times New Roman"/>
                <w:sz w:val="24"/>
                <w:szCs w:val="24"/>
              </w:rPr>
            </w:pPr>
            <w:r>
              <w:rPr>
                <w:rFonts w:ascii="Times New Roman" w:hAnsi="Times New Roman"/>
                <w:sz w:val="24"/>
                <w:szCs w:val="24"/>
                <w:lang w:val="en-US"/>
              </w:rPr>
              <w:t>(Y - Ẏ</w:t>
            </w:r>
            <w:r>
              <w:rPr>
                <w:rFonts w:ascii="Times New Roman" w:hAnsi="Times New Roman"/>
                <w:sz w:val="24"/>
                <w:szCs w:val="24"/>
              </w:rPr>
              <w:t>)</w:t>
            </w:r>
          </w:p>
          <w:p w:rsidR="002F0DBE" w:rsidRDefault="002F0DBE" w:rsidP="002F0DBE">
            <w:pPr>
              <w:pStyle w:val="a3"/>
              <w:jc w:val="center"/>
              <w:rPr>
                <w:rFonts w:ascii="Times New Roman" w:hAnsi="Times New Roman"/>
                <w:sz w:val="24"/>
                <w:szCs w:val="24"/>
              </w:rPr>
            </w:pPr>
            <w:r>
              <w:rPr>
                <w:rFonts w:ascii="Times New Roman" w:hAnsi="Times New Roman"/>
                <w:sz w:val="24"/>
                <w:szCs w:val="24"/>
              </w:rPr>
              <w:t>х</w:t>
            </w:r>
          </w:p>
          <w:p w:rsidR="002F0DBE" w:rsidRPr="002F0DBE" w:rsidRDefault="002F0DBE" w:rsidP="002F0DBE">
            <w:pPr>
              <w:pStyle w:val="a3"/>
              <w:jc w:val="center"/>
              <w:rPr>
                <w:rFonts w:ascii="Times New Roman" w:hAnsi="Times New Roman"/>
                <w:sz w:val="24"/>
                <w:szCs w:val="24"/>
              </w:rPr>
            </w:pPr>
            <w:r>
              <w:rPr>
                <w:rFonts w:ascii="Times New Roman" w:hAnsi="Times New Roman"/>
                <w:sz w:val="24"/>
                <w:szCs w:val="24"/>
              </w:rPr>
              <w:t>(</w:t>
            </w:r>
            <w:r>
              <w:rPr>
                <w:rFonts w:ascii="Times New Roman" w:hAnsi="Times New Roman"/>
                <w:sz w:val="24"/>
                <w:szCs w:val="24"/>
                <w:lang w:val="en-US"/>
              </w:rPr>
              <w:t>Х- Ẋ</w:t>
            </w:r>
            <w:r>
              <w:rPr>
                <w:rFonts w:ascii="Times New Roman" w:hAnsi="Times New Roman"/>
                <w:sz w:val="24"/>
                <w:szCs w:val="24"/>
              </w:rPr>
              <w:t>)</w:t>
            </w:r>
          </w:p>
        </w:tc>
        <w:tc>
          <w:tcPr>
            <w:tcW w:w="986" w:type="dxa"/>
          </w:tcPr>
          <w:p w:rsidR="002F0DBE" w:rsidRDefault="002F0DBE" w:rsidP="002F0DBE">
            <w:pPr>
              <w:pStyle w:val="a3"/>
              <w:jc w:val="center"/>
              <w:rPr>
                <w:rFonts w:ascii="Times New Roman" w:hAnsi="Times New Roman"/>
                <w:sz w:val="24"/>
                <w:szCs w:val="24"/>
              </w:rPr>
            </w:pPr>
          </w:p>
          <w:p w:rsidR="002F0DBE" w:rsidRDefault="002F0DBE" w:rsidP="002F0DBE">
            <w:pPr>
              <w:pStyle w:val="a3"/>
              <w:jc w:val="center"/>
              <w:rPr>
                <w:rFonts w:ascii="Times New Roman" w:hAnsi="Times New Roman"/>
                <w:sz w:val="24"/>
                <w:szCs w:val="24"/>
              </w:rPr>
            </w:pPr>
          </w:p>
          <w:p w:rsidR="002F0DBE" w:rsidRPr="002F0DBE" w:rsidRDefault="002F0DBE" w:rsidP="002F0DBE">
            <w:pPr>
              <w:pStyle w:val="a3"/>
              <w:jc w:val="center"/>
              <w:rPr>
                <w:rFonts w:ascii="Times New Roman" w:hAnsi="Times New Roman"/>
                <w:sz w:val="24"/>
                <w:szCs w:val="24"/>
                <w:vertAlign w:val="subscript"/>
              </w:rPr>
            </w:pPr>
            <w:r>
              <w:rPr>
                <w:rFonts w:ascii="Times New Roman" w:hAnsi="Times New Roman"/>
                <w:sz w:val="24"/>
                <w:szCs w:val="24"/>
              </w:rPr>
              <w:t>Ỹ</w:t>
            </w:r>
            <w:r>
              <w:rPr>
                <w:rFonts w:ascii="Times New Roman" w:hAnsi="Times New Roman"/>
                <w:sz w:val="24"/>
                <w:szCs w:val="24"/>
                <w:vertAlign w:val="subscript"/>
              </w:rPr>
              <w:t>х</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2016</w:t>
            </w:r>
          </w:p>
        </w:tc>
        <w:tc>
          <w:tcPr>
            <w:tcW w:w="119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2018,50</w:t>
            </w:r>
          </w:p>
        </w:tc>
        <w:tc>
          <w:tcPr>
            <w:tcW w:w="106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236,3</w:t>
            </w:r>
          </w:p>
        </w:tc>
        <w:tc>
          <w:tcPr>
            <w:tcW w:w="1065"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43,42</w:t>
            </w:r>
          </w:p>
        </w:tc>
        <w:tc>
          <w:tcPr>
            <w:tcW w:w="1031"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1885,3</w:t>
            </w:r>
          </w:p>
        </w:tc>
        <w:tc>
          <w:tcPr>
            <w:tcW w:w="1093"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-4491,02</w:t>
            </w:r>
          </w:p>
        </w:tc>
        <w:tc>
          <w:tcPr>
            <w:tcW w:w="148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20169260,6</w:t>
            </w:r>
          </w:p>
        </w:tc>
        <w:tc>
          <w:tcPr>
            <w:tcW w:w="124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-290979,3</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197,4</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2017</w:t>
            </w:r>
          </w:p>
        </w:tc>
        <w:tc>
          <w:tcPr>
            <w:tcW w:w="119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3504,3</w:t>
            </w:r>
          </w:p>
        </w:tc>
        <w:tc>
          <w:tcPr>
            <w:tcW w:w="106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144,7</w:t>
            </w:r>
          </w:p>
        </w:tc>
        <w:tc>
          <w:tcPr>
            <w:tcW w:w="1065"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-48,18</w:t>
            </w:r>
          </w:p>
        </w:tc>
        <w:tc>
          <w:tcPr>
            <w:tcW w:w="1031"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2321,3</w:t>
            </w:r>
          </w:p>
        </w:tc>
        <w:tc>
          <w:tcPr>
            <w:tcW w:w="1093"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-3005,22</w:t>
            </w:r>
          </w:p>
        </w:tc>
        <w:tc>
          <w:tcPr>
            <w:tcW w:w="148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9031347,2</w:t>
            </w:r>
          </w:p>
        </w:tc>
        <w:tc>
          <w:tcPr>
            <w:tcW w:w="124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144791,5</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195,</w:t>
            </w:r>
            <w:r w:rsidR="00476F18">
              <w:rPr>
                <w:rFonts w:ascii="Times New Roman" w:hAnsi="Times New Roman"/>
                <w:sz w:val="24"/>
                <w:szCs w:val="24"/>
              </w:rPr>
              <w:t>8</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2018</w:t>
            </w:r>
          </w:p>
        </w:tc>
        <w:tc>
          <w:tcPr>
            <w:tcW w:w="119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8558,4</w:t>
            </w:r>
          </w:p>
        </w:tc>
        <w:tc>
          <w:tcPr>
            <w:tcW w:w="106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223</w:t>
            </w:r>
          </w:p>
        </w:tc>
        <w:tc>
          <w:tcPr>
            <w:tcW w:w="1065"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30,12</w:t>
            </w:r>
          </w:p>
        </w:tc>
        <w:tc>
          <w:tcPr>
            <w:tcW w:w="1031"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907,2</w:t>
            </w:r>
          </w:p>
        </w:tc>
        <w:tc>
          <w:tcPr>
            <w:tcW w:w="1093"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2048,88</w:t>
            </w:r>
          </w:p>
        </w:tc>
        <w:tc>
          <w:tcPr>
            <w:tcW w:w="148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4197909,3</w:t>
            </w:r>
          </w:p>
        </w:tc>
        <w:tc>
          <w:tcPr>
            <w:tcW w:w="124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61712,3</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190,8</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2019</w:t>
            </w:r>
          </w:p>
        </w:tc>
        <w:tc>
          <w:tcPr>
            <w:tcW w:w="119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10231,4</w:t>
            </w:r>
          </w:p>
        </w:tc>
        <w:tc>
          <w:tcPr>
            <w:tcW w:w="106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226,3</w:t>
            </w:r>
          </w:p>
        </w:tc>
        <w:tc>
          <w:tcPr>
            <w:tcW w:w="1065"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33,42</w:t>
            </w:r>
          </w:p>
        </w:tc>
        <w:tc>
          <w:tcPr>
            <w:tcW w:w="1031"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1116,9</w:t>
            </w:r>
          </w:p>
        </w:tc>
        <w:tc>
          <w:tcPr>
            <w:tcW w:w="1093"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3721,88</w:t>
            </w:r>
          </w:p>
        </w:tc>
        <w:tc>
          <w:tcPr>
            <w:tcW w:w="148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13852390,7</w:t>
            </w:r>
          </w:p>
        </w:tc>
        <w:tc>
          <w:tcPr>
            <w:tcW w:w="124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124385,2</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189,2</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2020</w:t>
            </w:r>
          </w:p>
        </w:tc>
        <w:tc>
          <w:tcPr>
            <w:tcW w:w="119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8235</w:t>
            </w:r>
          </w:p>
        </w:tc>
        <w:tc>
          <w:tcPr>
            <w:tcW w:w="1069"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134,1</w:t>
            </w:r>
          </w:p>
        </w:tc>
        <w:tc>
          <w:tcPr>
            <w:tcW w:w="1065"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-58,78</w:t>
            </w:r>
          </w:p>
        </w:tc>
        <w:tc>
          <w:tcPr>
            <w:tcW w:w="1031"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3455,1</w:t>
            </w:r>
          </w:p>
        </w:tc>
        <w:tc>
          <w:tcPr>
            <w:tcW w:w="1093"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1725,48</w:t>
            </w:r>
          </w:p>
        </w:tc>
        <w:tc>
          <w:tcPr>
            <w:tcW w:w="148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2977281,2</w:t>
            </w:r>
          </w:p>
        </w:tc>
        <w:tc>
          <w:tcPr>
            <w:tcW w:w="1248" w:type="dxa"/>
          </w:tcPr>
          <w:p w:rsidR="002F0DBE" w:rsidRPr="002F0DBE" w:rsidRDefault="005C3011" w:rsidP="002F0DBE">
            <w:pPr>
              <w:pStyle w:val="a3"/>
              <w:jc w:val="center"/>
              <w:rPr>
                <w:rFonts w:ascii="Times New Roman" w:hAnsi="Times New Roman"/>
                <w:sz w:val="24"/>
                <w:szCs w:val="24"/>
              </w:rPr>
            </w:pPr>
            <w:r>
              <w:rPr>
                <w:rFonts w:ascii="Times New Roman" w:hAnsi="Times New Roman"/>
                <w:sz w:val="24"/>
                <w:szCs w:val="24"/>
              </w:rPr>
              <w:t>-101423,7</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191,2</w:t>
            </w:r>
          </w:p>
        </w:tc>
      </w:tr>
      <w:tr w:rsidR="001B3782" w:rsidRPr="002F0DBE" w:rsidTr="005C3011">
        <w:tc>
          <w:tcPr>
            <w:tcW w:w="817" w:type="dxa"/>
          </w:tcPr>
          <w:p w:rsidR="002F0DBE" w:rsidRPr="002F0DBE" w:rsidRDefault="002F0DBE" w:rsidP="002F0DBE">
            <w:pPr>
              <w:pStyle w:val="a3"/>
              <w:jc w:val="center"/>
              <w:rPr>
                <w:rFonts w:ascii="Times New Roman" w:hAnsi="Times New Roman"/>
                <w:sz w:val="24"/>
                <w:szCs w:val="24"/>
              </w:rPr>
            </w:pPr>
            <w:r w:rsidRPr="002F0DBE">
              <w:rPr>
                <w:rFonts w:ascii="Times New Roman" w:hAnsi="Times New Roman"/>
                <w:sz w:val="24"/>
                <w:szCs w:val="24"/>
              </w:rPr>
              <w:t>Разом</w:t>
            </w:r>
          </w:p>
        </w:tc>
        <w:tc>
          <w:tcPr>
            <w:tcW w:w="1199"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32547,6</w:t>
            </w:r>
          </w:p>
        </w:tc>
        <w:tc>
          <w:tcPr>
            <w:tcW w:w="1069"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964,4</w:t>
            </w:r>
          </w:p>
        </w:tc>
        <w:tc>
          <w:tcPr>
            <w:tcW w:w="1065"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w:t>
            </w:r>
          </w:p>
        </w:tc>
        <w:tc>
          <w:tcPr>
            <w:tcW w:w="1031"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9685,8</w:t>
            </w:r>
          </w:p>
        </w:tc>
        <w:tc>
          <w:tcPr>
            <w:tcW w:w="1093"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w:t>
            </w:r>
          </w:p>
        </w:tc>
        <w:tc>
          <w:tcPr>
            <w:tcW w:w="1488"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50228189</w:t>
            </w:r>
          </w:p>
        </w:tc>
        <w:tc>
          <w:tcPr>
            <w:tcW w:w="1248" w:type="dxa"/>
          </w:tcPr>
          <w:p w:rsidR="002F0DBE" w:rsidRPr="002F0DBE" w:rsidRDefault="00DC7192" w:rsidP="002F0DBE">
            <w:pPr>
              <w:pStyle w:val="a3"/>
              <w:jc w:val="center"/>
              <w:rPr>
                <w:rFonts w:ascii="Times New Roman" w:hAnsi="Times New Roman"/>
                <w:sz w:val="24"/>
                <w:szCs w:val="24"/>
              </w:rPr>
            </w:pPr>
            <w:r>
              <w:rPr>
                <w:rFonts w:ascii="Times New Roman" w:hAnsi="Times New Roman"/>
                <w:sz w:val="24"/>
                <w:szCs w:val="24"/>
              </w:rPr>
              <w:t>-61514</w:t>
            </w:r>
          </w:p>
        </w:tc>
        <w:tc>
          <w:tcPr>
            <w:tcW w:w="986" w:type="dxa"/>
          </w:tcPr>
          <w:p w:rsidR="002F0DBE" w:rsidRPr="002F0DBE" w:rsidRDefault="005E6DC0" w:rsidP="002F0DBE">
            <w:pPr>
              <w:pStyle w:val="a3"/>
              <w:jc w:val="center"/>
              <w:rPr>
                <w:rFonts w:ascii="Times New Roman" w:hAnsi="Times New Roman"/>
                <w:sz w:val="24"/>
                <w:szCs w:val="24"/>
              </w:rPr>
            </w:pPr>
            <w:r>
              <w:rPr>
                <w:rFonts w:ascii="Times New Roman" w:hAnsi="Times New Roman"/>
                <w:sz w:val="24"/>
                <w:szCs w:val="24"/>
              </w:rPr>
              <w:t>964,</w:t>
            </w:r>
            <w:r w:rsidR="00476F18">
              <w:rPr>
                <w:rFonts w:ascii="Times New Roman" w:hAnsi="Times New Roman"/>
                <w:sz w:val="24"/>
                <w:szCs w:val="24"/>
              </w:rPr>
              <w:t>4</w:t>
            </w:r>
          </w:p>
        </w:tc>
      </w:tr>
    </w:tbl>
    <w:p w:rsidR="002F0DBE" w:rsidRPr="005929DC" w:rsidRDefault="009D6C37" w:rsidP="009D6C37">
      <w:pPr>
        <w:pStyle w:val="a3"/>
        <w:ind w:firstLine="708"/>
        <w:jc w:val="both"/>
        <w:rPr>
          <w:rFonts w:ascii="Times New Roman" w:hAnsi="Times New Roman"/>
          <w:i/>
          <w:sz w:val="24"/>
          <w:szCs w:val="24"/>
        </w:rPr>
      </w:pPr>
      <w:r w:rsidRPr="005929DC">
        <w:rPr>
          <w:rFonts w:ascii="Times New Roman" w:hAnsi="Times New Roman"/>
          <w:i/>
          <w:sz w:val="24"/>
          <w:szCs w:val="24"/>
        </w:rPr>
        <w:t>Джерело: розраховано автором на основі фінансової звітності ТОВ ВКФ «Ельф» за 2016-2020 роки</w:t>
      </w:r>
      <w:r w:rsidR="002F0DBE" w:rsidRPr="005929DC">
        <w:rPr>
          <w:rFonts w:ascii="Times New Roman" w:hAnsi="Times New Roman"/>
          <w:i/>
          <w:sz w:val="24"/>
          <w:szCs w:val="24"/>
        </w:rPr>
        <w:t xml:space="preserve"> </w:t>
      </w:r>
    </w:p>
    <w:p w:rsidR="009D6C37" w:rsidRDefault="009D6C37" w:rsidP="004B0FAA">
      <w:pPr>
        <w:pStyle w:val="a3"/>
        <w:spacing w:line="360" w:lineRule="auto"/>
        <w:ind w:firstLine="709"/>
        <w:jc w:val="both"/>
        <w:rPr>
          <w:rFonts w:ascii="Times New Roman" w:hAnsi="Times New Roman"/>
          <w:sz w:val="28"/>
          <w:szCs w:val="28"/>
          <w:lang w:val="ru-RU"/>
        </w:rPr>
      </w:pPr>
    </w:p>
    <w:p w:rsidR="00E12B0C" w:rsidRDefault="00E12B0C" w:rsidP="004B0FAA">
      <w:pPr>
        <w:pStyle w:val="a3"/>
        <w:spacing w:line="360" w:lineRule="auto"/>
        <w:ind w:firstLine="709"/>
        <w:jc w:val="both"/>
        <w:rPr>
          <w:rFonts w:ascii="Times New Roman" w:hAnsi="Times New Roman"/>
          <w:sz w:val="28"/>
          <w:szCs w:val="28"/>
        </w:rPr>
      </w:pPr>
      <w:r>
        <w:rPr>
          <w:rFonts w:ascii="Times New Roman" w:hAnsi="Times New Roman"/>
          <w:sz w:val="28"/>
          <w:szCs w:val="28"/>
          <w:lang w:val="ru-RU"/>
        </w:rPr>
        <w:t xml:space="preserve">Розрахувавши середні значення </w:t>
      </w:r>
      <w:r>
        <w:rPr>
          <w:rFonts w:ascii="Times New Roman" w:hAnsi="Times New Roman"/>
          <w:sz w:val="28"/>
          <w:szCs w:val="28"/>
        </w:rPr>
        <w:t>результативного показника і фактору впливу, маємо наступні результати:</w:t>
      </w:r>
    </w:p>
    <w:p w:rsidR="00E12B0C" w:rsidRDefault="00E12B0C" w:rsidP="004B0FAA">
      <w:pPr>
        <w:pStyle w:val="a3"/>
        <w:spacing w:line="360" w:lineRule="auto"/>
        <w:ind w:firstLine="709"/>
        <w:jc w:val="both"/>
        <w:rPr>
          <w:rFonts w:ascii="Times New Roman" w:hAnsi="Times New Roman"/>
          <w:sz w:val="24"/>
          <w:szCs w:val="24"/>
        </w:rPr>
      </w:pPr>
      <w:r>
        <w:rPr>
          <w:rFonts w:ascii="Times New Roman" w:hAnsi="Times New Roman"/>
          <w:sz w:val="24"/>
          <w:szCs w:val="24"/>
          <w:lang w:val="en-US"/>
        </w:rPr>
        <w:t>Ẋ</w:t>
      </w:r>
      <w:r>
        <w:rPr>
          <w:rFonts w:ascii="Times New Roman" w:hAnsi="Times New Roman"/>
          <w:sz w:val="24"/>
          <w:szCs w:val="24"/>
        </w:rPr>
        <w:t xml:space="preserve"> = 32547,6 : 5 = 6509,52 (тис.грн.)</w:t>
      </w:r>
    </w:p>
    <w:p w:rsidR="00E12B0C" w:rsidRPr="00E12B0C" w:rsidRDefault="00E12B0C" w:rsidP="004B0FAA">
      <w:pPr>
        <w:pStyle w:val="a3"/>
        <w:spacing w:line="360" w:lineRule="auto"/>
        <w:ind w:firstLine="709"/>
        <w:jc w:val="both"/>
        <w:rPr>
          <w:rFonts w:ascii="Times New Roman" w:hAnsi="Times New Roman"/>
          <w:sz w:val="28"/>
          <w:szCs w:val="28"/>
        </w:rPr>
      </w:pPr>
      <w:r>
        <w:rPr>
          <w:rFonts w:ascii="Times New Roman" w:hAnsi="Times New Roman"/>
          <w:sz w:val="24"/>
          <w:szCs w:val="24"/>
          <w:lang w:val="en-US"/>
        </w:rPr>
        <w:t>Ẏ</w:t>
      </w:r>
      <w:r>
        <w:rPr>
          <w:rFonts w:ascii="Times New Roman" w:hAnsi="Times New Roman"/>
          <w:sz w:val="24"/>
          <w:szCs w:val="24"/>
        </w:rPr>
        <w:t xml:space="preserve"> = 964,4 : 5 =  192,88 (тис.грн.)</w:t>
      </w:r>
    </w:p>
    <w:p w:rsidR="00452688" w:rsidRDefault="00264BCA" w:rsidP="004B0FAA">
      <w:pPr>
        <w:pStyle w:val="a3"/>
        <w:spacing w:line="360" w:lineRule="auto"/>
        <w:ind w:firstLine="709"/>
        <w:jc w:val="both"/>
        <w:rPr>
          <w:rFonts w:ascii="Times New Roman" w:hAnsi="Times New Roman"/>
          <w:sz w:val="28"/>
          <w:szCs w:val="28"/>
          <w:lang w:val="ru-RU"/>
        </w:rPr>
      </w:pPr>
      <w:r>
        <w:rPr>
          <w:rFonts w:ascii="Times New Roman" w:hAnsi="Times New Roman"/>
          <w:sz w:val="28"/>
          <w:szCs w:val="28"/>
        </w:rPr>
        <w:t>Використовуючи дані ТОВ ВКФ «Ельф», представлені в табл.3.</w:t>
      </w:r>
      <w:r w:rsidR="00E84437">
        <w:rPr>
          <w:rFonts w:ascii="Times New Roman" w:hAnsi="Times New Roman"/>
          <w:sz w:val="28"/>
          <w:szCs w:val="28"/>
        </w:rPr>
        <w:t>5</w:t>
      </w:r>
      <w:r>
        <w:rPr>
          <w:rFonts w:ascii="Times New Roman" w:hAnsi="Times New Roman"/>
          <w:sz w:val="28"/>
          <w:szCs w:val="28"/>
        </w:rPr>
        <w:t>. побудуємо рівняння лінійної залежності чистого прибутку, який в даному випадку виступає у якості результативного показника, і чистого доходу від продажу товарів, який в даному випадку виступає у якості показника фактору впливу.</w:t>
      </w:r>
    </w:p>
    <w:p w:rsidR="00BB48A5" w:rsidRDefault="00BB48A5" w:rsidP="00BB48A5">
      <w:pPr>
        <w:pStyle w:val="a3"/>
        <w:spacing w:line="360" w:lineRule="auto"/>
        <w:ind w:firstLine="709"/>
        <w:jc w:val="center"/>
        <w:rPr>
          <w:rFonts w:ascii="Times New Roman" w:hAnsi="Times New Roman"/>
          <w:sz w:val="28"/>
          <w:szCs w:val="28"/>
        </w:rPr>
      </w:pPr>
      <w:r w:rsidRPr="00BB48A5">
        <w:rPr>
          <w:rFonts w:ascii="Times New Roman" w:hAnsi="Times New Roman"/>
          <w:sz w:val="28"/>
          <w:szCs w:val="28"/>
        </w:rPr>
        <w:t>Ỹ</w:t>
      </w:r>
      <w:r w:rsidRPr="00BB48A5">
        <w:rPr>
          <w:rFonts w:ascii="Times New Roman" w:hAnsi="Times New Roman"/>
          <w:sz w:val="28"/>
          <w:szCs w:val="28"/>
          <w:vertAlign w:val="subscript"/>
        </w:rPr>
        <w:t>х</w:t>
      </w:r>
      <w:r>
        <w:rPr>
          <w:rFonts w:ascii="Times New Roman" w:hAnsi="Times New Roman"/>
          <w:sz w:val="28"/>
          <w:szCs w:val="28"/>
          <w:vertAlign w:val="subscript"/>
        </w:rPr>
        <w:t xml:space="preserve"> </w:t>
      </w:r>
      <w:r>
        <w:rPr>
          <w:rFonts w:ascii="Times New Roman" w:hAnsi="Times New Roman"/>
          <w:sz w:val="28"/>
          <w:szCs w:val="28"/>
          <w:lang w:val="ru-RU"/>
        </w:rPr>
        <w:t>=</w:t>
      </w:r>
      <w:r w:rsidRPr="00BB48A5">
        <w:rPr>
          <w:rFonts w:ascii="Times New Roman" w:hAnsi="Times New Roman"/>
          <w:sz w:val="28"/>
          <w:szCs w:val="28"/>
          <w:lang w:val="ru-RU"/>
        </w:rPr>
        <w:t xml:space="preserve"> a+b</w:t>
      </w:r>
      <w:r>
        <w:rPr>
          <w:rFonts w:ascii="Times New Roman" w:hAnsi="Times New Roman"/>
          <w:sz w:val="28"/>
          <w:szCs w:val="28"/>
          <w:lang w:val="ru-RU"/>
        </w:rPr>
        <w:t xml:space="preserve"> </w:t>
      </w:r>
      <w:r w:rsidRPr="00BB48A5">
        <w:rPr>
          <w:rFonts w:ascii="Times New Roman" w:hAnsi="Times New Roman"/>
          <w:sz w:val="28"/>
          <w:szCs w:val="28"/>
          <w:lang w:val="ru-RU"/>
        </w:rPr>
        <w:t>х</w:t>
      </w:r>
      <w:r>
        <w:rPr>
          <w:rFonts w:ascii="Times New Roman" w:hAnsi="Times New Roman"/>
          <w:sz w:val="28"/>
          <w:szCs w:val="28"/>
        </w:rPr>
        <w:t xml:space="preserve"> </w:t>
      </w:r>
      <w:r w:rsidRPr="00BB48A5">
        <w:rPr>
          <w:rFonts w:ascii="Times New Roman" w:hAnsi="Times New Roman"/>
          <w:sz w:val="28"/>
          <w:szCs w:val="28"/>
          <w:lang w:val="ru-RU"/>
        </w:rPr>
        <w:t>Х</w:t>
      </w:r>
      <w:r>
        <w:rPr>
          <w:rFonts w:ascii="Times New Roman" w:hAnsi="Times New Roman"/>
          <w:sz w:val="28"/>
          <w:szCs w:val="28"/>
        </w:rPr>
        <w:t>,                 (3.1)</w:t>
      </w:r>
    </w:p>
    <w:p w:rsidR="00BB48A5" w:rsidRDefault="00BB48A5" w:rsidP="00BB48A5">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де </w:t>
      </w:r>
      <w:r w:rsidRPr="00BB48A5">
        <w:rPr>
          <w:rFonts w:ascii="Times New Roman" w:hAnsi="Times New Roman"/>
          <w:sz w:val="28"/>
          <w:szCs w:val="28"/>
        </w:rPr>
        <w:t>Ỹ</w:t>
      </w:r>
      <w:r w:rsidRPr="00BB48A5">
        <w:rPr>
          <w:rFonts w:ascii="Times New Roman" w:hAnsi="Times New Roman"/>
          <w:sz w:val="28"/>
          <w:szCs w:val="28"/>
          <w:vertAlign w:val="subscript"/>
        </w:rPr>
        <w:t>х</w:t>
      </w:r>
      <w:r>
        <w:rPr>
          <w:rFonts w:ascii="Times New Roman" w:hAnsi="Times New Roman"/>
          <w:sz w:val="28"/>
          <w:szCs w:val="28"/>
          <w:vertAlign w:val="subscript"/>
        </w:rPr>
        <w:t xml:space="preserve"> </w:t>
      </w:r>
      <w:r>
        <w:rPr>
          <w:rFonts w:ascii="Times New Roman" w:hAnsi="Times New Roman"/>
          <w:sz w:val="28"/>
          <w:szCs w:val="28"/>
        </w:rPr>
        <w:t>–</w:t>
      </w:r>
      <w:r w:rsidRPr="00BB48A5">
        <w:rPr>
          <w:rFonts w:ascii="Times New Roman" w:hAnsi="Times New Roman"/>
          <w:sz w:val="28"/>
          <w:szCs w:val="28"/>
        </w:rPr>
        <w:t xml:space="preserve"> </w:t>
      </w:r>
      <w:r>
        <w:rPr>
          <w:rFonts w:ascii="Times New Roman" w:hAnsi="Times New Roman"/>
          <w:sz w:val="28"/>
          <w:szCs w:val="28"/>
        </w:rPr>
        <w:t>розрахункові значення суми чистого прибутку;</w:t>
      </w:r>
    </w:p>
    <w:p w:rsidR="00BB48A5" w:rsidRDefault="00BB48A5" w:rsidP="00BB48A5">
      <w:pPr>
        <w:pStyle w:val="a3"/>
        <w:spacing w:line="360" w:lineRule="auto"/>
        <w:ind w:firstLine="709"/>
        <w:jc w:val="both"/>
        <w:rPr>
          <w:rFonts w:ascii="Times New Roman" w:hAnsi="Times New Roman"/>
          <w:sz w:val="28"/>
          <w:szCs w:val="28"/>
          <w:lang w:val="ru-RU"/>
        </w:rPr>
      </w:pPr>
      <w:r w:rsidRPr="00BB48A5">
        <w:rPr>
          <w:rFonts w:ascii="Times New Roman" w:hAnsi="Times New Roman"/>
          <w:sz w:val="28"/>
          <w:szCs w:val="28"/>
          <w:lang w:val="ru-RU"/>
        </w:rPr>
        <w:t>a</w:t>
      </w:r>
      <w:r>
        <w:rPr>
          <w:rFonts w:ascii="Times New Roman" w:hAnsi="Times New Roman"/>
          <w:sz w:val="28"/>
          <w:szCs w:val="28"/>
          <w:lang w:val="ru-RU"/>
        </w:rPr>
        <w:t>,</w:t>
      </w:r>
      <w:r w:rsidRPr="00BB48A5">
        <w:rPr>
          <w:rFonts w:ascii="Times New Roman" w:hAnsi="Times New Roman"/>
          <w:sz w:val="28"/>
          <w:szCs w:val="28"/>
          <w:lang w:val="ru-RU"/>
        </w:rPr>
        <w:t>b</w:t>
      </w:r>
      <w:r>
        <w:rPr>
          <w:rFonts w:ascii="Times New Roman" w:hAnsi="Times New Roman"/>
          <w:sz w:val="28"/>
          <w:szCs w:val="28"/>
          <w:lang w:val="ru-RU"/>
        </w:rPr>
        <w:t xml:space="preserve"> – параметри рівняння;</w:t>
      </w:r>
    </w:p>
    <w:p w:rsidR="00BB48A5" w:rsidRDefault="00BB48A5" w:rsidP="00BB48A5">
      <w:pPr>
        <w:pStyle w:val="a3"/>
        <w:spacing w:line="360" w:lineRule="auto"/>
        <w:ind w:firstLine="709"/>
        <w:jc w:val="both"/>
        <w:rPr>
          <w:rFonts w:ascii="Times New Roman" w:hAnsi="Times New Roman"/>
          <w:sz w:val="28"/>
          <w:szCs w:val="28"/>
          <w:lang w:val="ru-RU"/>
        </w:rPr>
      </w:pPr>
      <w:r>
        <w:rPr>
          <w:rFonts w:ascii="Times New Roman" w:hAnsi="Times New Roman"/>
          <w:sz w:val="28"/>
          <w:szCs w:val="28"/>
          <w:lang w:val="ru-RU"/>
        </w:rPr>
        <w:t>Х – фактичне значення чистого доходу від реалізації товарів.</w:t>
      </w:r>
    </w:p>
    <w:p w:rsidR="00BB48A5" w:rsidRDefault="00BB48A5" w:rsidP="00BB48A5">
      <w:pPr>
        <w:pStyle w:val="a3"/>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Параметри лінійного рівняння </w:t>
      </w:r>
      <w:r w:rsidRPr="00BB48A5">
        <w:rPr>
          <w:rFonts w:ascii="Times New Roman" w:hAnsi="Times New Roman"/>
          <w:sz w:val="28"/>
          <w:szCs w:val="28"/>
          <w:lang w:val="ru-RU"/>
        </w:rPr>
        <w:t>a</w:t>
      </w:r>
      <w:r>
        <w:rPr>
          <w:rFonts w:ascii="Times New Roman" w:hAnsi="Times New Roman"/>
          <w:sz w:val="28"/>
          <w:szCs w:val="28"/>
          <w:lang w:val="ru-RU"/>
        </w:rPr>
        <w:t>,</w:t>
      </w:r>
      <w:r w:rsidRPr="00BB48A5">
        <w:rPr>
          <w:rFonts w:ascii="Times New Roman" w:hAnsi="Times New Roman"/>
          <w:sz w:val="28"/>
          <w:szCs w:val="28"/>
          <w:lang w:val="ru-RU"/>
        </w:rPr>
        <w:t>b</w:t>
      </w:r>
      <w:r>
        <w:rPr>
          <w:rFonts w:ascii="Times New Roman" w:hAnsi="Times New Roman"/>
          <w:sz w:val="28"/>
          <w:szCs w:val="28"/>
          <w:lang w:val="ru-RU"/>
        </w:rPr>
        <w:t>, розраховують наступним чином:</w:t>
      </w:r>
    </w:p>
    <w:p w:rsidR="00BB48A5" w:rsidRPr="00BB48A5" w:rsidRDefault="00BB48A5" w:rsidP="00BB48A5">
      <w:pPr>
        <w:pStyle w:val="a3"/>
        <w:spacing w:line="360" w:lineRule="auto"/>
        <w:ind w:firstLine="709"/>
        <w:jc w:val="center"/>
        <w:rPr>
          <w:rFonts w:ascii="Times New Roman" w:hAnsi="Times New Roman"/>
          <w:i/>
          <w:sz w:val="28"/>
          <w:szCs w:val="28"/>
        </w:rPr>
      </w:pPr>
      <m:oMath>
        <m:r>
          <w:rPr>
            <w:rFonts w:ascii="Cambria Math" w:hAnsi="Cambria Math"/>
            <w:sz w:val="28"/>
            <w:szCs w:val="28"/>
            <w:lang w:val="ru-RU"/>
          </w:rPr>
          <m:t>a=</m:t>
        </m:r>
        <m:r>
          <m:rPr>
            <m:sty m:val="p"/>
          </m:rPr>
          <w:rPr>
            <w:rFonts w:ascii="Cambria Math" w:hAnsi="Cambria Math"/>
            <w:sz w:val="28"/>
            <w:szCs w:val="28"/>
            <w:lang w:val="en-US"/>
          </w:rPr>
          <m:t>Ẏ</m:t>
        </m:r>
        <m:r>
          <m:rPr>
            <m:sty m:val="p"/>
          </m:rPr>
          <w:rPr>
            <w:rFonts w:ascii="Cambria Math" w:hAnsi="Times New Roman"/>
            <w:sz w:val="28"/>
            <w:szCs w:val="28"/>
            <w:lang w:val="ru-RU"/>
          </w:rPr>
          <m:t>-</m:t>
        </m:r>
        <m:r>
          <m:rPr>
            <m:sty m:val="p"/>
          </m:rPr>
          <w:rPr>
            <w:rFonts w:ascii="Cambria Math" w:hAnsi="Times New Roman"/>
            <w:sz w:val="28"/>
            <w:szCs w:val="28"/>
            <w:lang w:val="en-US"/>
          </w:rPr>
          <m:t>b</m:t>
        </m:r>
        <m:r>
          <m:rPr>
            <m:sty m:val="p"/>
          </m:rPr>
          <w:rPr>
            <w:rFonts w:ascii="Cambria Math" w:hAnsi="Times New Roman"/>
            <w:sz w:val="28"/>
            <w:szCs w:val="28"/>
            <w:lang w:val="ru-RU"/>
          </w:rPr>
          <m:t xml:space="preserve"> </m:t>
        </m:r>
        <m:r>
          <m:rPr>
            <m:sty m:val="p"/>
          </m:rPr>
          <w:rPr>
            <w:rFonts w:ascii="Cambria Math" w:hAnsi="Times New Roman"/>
            <w:sz w:val="28"/>
            <w:szCs w:val="28"/>
            <w:lang w:val="ru-RU"/>
          </w:rPr>
          <m:t>х</m:t>
        </m:r>
        <m:r>
          <m:rPr>
            <m:sty m:val="p"/>
          </m:rPr>
          <w:rPr>
            <w:rFonts w:ascii="Cambria Math" w:hAnsi="Times New Roman"/>
            <w:sz w:val="28"/>
            <w:szCs w:val="28"/>
            <w:lang w:val="ru-RU"/>
          </w:rPr>
          <m:t xml:space="preserve"> </m:t>
        </m:r>
        <m:r>
          <m:rPr>
            <m:sty m:val="p"/>
          </m:rPr>
          <w:rPr>
            <w:rFonts w:ascii="Cambria Math" w:hAnsi="Cambria Math"/>
            <w:sz w:val="28"/>
            <w:szCs w:val="28"/>
            <w:lang w:val="en-US"/>
          </w:rPr>
          <m:t>Ẋ</m:t>
        </m:r>
      </m:oMath>
      <w:r>
        <w:rPr>
          <w:rFonts w:ascii="Times New Roman" w:hAnsi="Times New Roman"/>
          <w:i/>
          <w:sz w:val="28"/>
          <w:szCs w:val="28"/>
        </w:rPr>
        <w:t xml:space="preserve">             </w:t>
      </w:r>
      <w:r w:rsidRPr="00BB48A5">
        <w:rPr>
          <w:rFonts w:ascii="Times New Roman" w:hAnsi="Times New Roman"/>
          <w:sz w:val="28"/>
          <w:szCs w:val="28"/>
          <w:lang w:val="ru-RU"/>
        </w:rPr>
        <w:t>(3.</w:t>
      </w:r>
      <w:r>
        <w:rPr>
          <w:rFonts w:ascii="Times New Roman" w:hAnsi="Times New Roman"/>
          <w:sz w:val="28"/>
          <w:szCs w:val="28"/>
          <w:lang w:val="ru-RU"/>
        </w:rPr>
        <w:t>2</w:t>
      </w:r>
      <w:r w:rsidRPr="00BB48A5">
        <w:rPr>
          <w:rFonts w:ascii="Times New Roman" w:hAnsi="Times New Roman"/>
          <w:sz w:val="28"/>
          <w:szCs w:val="28"/>
          <w:lang w:val="ru-RU"/>
        </w:rPr>
        <w:t>)</w:t>
      </w:r>
      <w:r w:rsidRPr="00BB48A5">
        <w:rPr>
          <w:rFonts w:ascii="Times New Roman" w:hAnsi="Times New Roman"/>
          <w:i/>
          <w:sz w:val="28"/>
          <w:szCs w:val="28"/>
          <w:lang w:val="ru-RU"/>
        </w:rPr>
        <w:t xml:space="preserve"> </w:t>
      </w:r>
      <w:r>
        <w:rPr>
          <w:rFonts w:ascii="Times New Roman" w:hAnsi="Times New Roman"/>
          <w:i/>
          <w:sz w:val="28"/>
          <w:szCs w:val="28"/>
          <w:lang w:val="ru-RU"/>
        </w:rPr>
        <w:t xml:space="preserve"> </w:t>
      </w:r>
    </w:p>
    <w:p w:rsidR="00BB48A5" w:rsidRDefault="00BB48A5" w:rsidP="00BB48A5">
      <w:pPr>
        <w:pStyle w:val="a3"/>
        <w:spacing w:line="360" w:lineRule="auto"/>
        <w:ind w:firstLine="709"/>
        <w:jc w:val="center"/>
        <w:rPr>
          <w:rFonts w:ascii="Times New Roman" w:hAnsi="Times New Roman"/>
          <w:i/>
          <w:sz w:val="28"/>
          <w:szCs w:val="28"/>
          <w:lang w:val="ru-RU"/>
        </w:rPr>
      </w:pPr>
      <m:oMath>
        <m:r>
          <w:rPr>
            <w:rFonts w:ascii="Cambria Math" w:hAnsi="Cambria Math" w:cs="Cambria Math"/>
            <w:sz w:val="28"/>
            <w:szCs w:val="28"/>
            <w:lang w:val="ru-RU"/>
          </w:rPr>
          <m:t>b</m:t>
        </m:r>
        <m:r>
          <m:rPr>
            <m:sty m:val="p"/>
          </m:rPr>
          <w:rPr>
            <w:rFonts w:ascii="Cambria Math" w:hAnsi="Cambria Math" w:cs="Cambria Math"/>
            <w:sz w:val="28"/>
            <w:szCs w:val="28"/>
            <w:lang w:val="ru-RU"/>
          </w:rPr>
          <m:t>=</m:t>
        </m:r>
        <m:f>
          <m:fPr>
            <m:ctrlPr>
              <w:rPr>
                <w:rFonts w:ascii="Cambria Math" w:hAnsi="Cambria Math"/>
                <w:sz w:val="28"/>
                <w:szCs w:val="28"/>
                <w:lang w:val="ru-RU"/>
              </w:rPr>
            </m:ctrlPr>
          </m:fPr>
          <m:num>
            <m:r>
              <m:rPr>
                <m:sty m:val="p"/>
              </m:rPr>
              <w:rPr>
                <w:rFonts w:ascii="Cambria Math" w:hAnsi="Cambria Math" w:cs="Cambria Math"/>
                <w:sz w:val="28"/>
                <w:szCs w:val="28"/>
                <w:lang w:val="ru-RU"/>
              </w:rPr>
              <m:t>∑(</m:t>
            </m:r>
            <m:r>
              <m:rPr>
                <m:sty m:val="p"/>
              </m:rPr>
              <w:rPr>
                <w:rFonts w:ascii="Cambria Math" w:hAnsi="Cambria Math"/>
                <w:sz w:val="28"/>
                <w:szCs w:val="28"/>
                <w:lang w:val="en-US"/>
              </w:rPr>
              <m:t>Y</m:t>
            </m:r>
            <m:r>
              <m:rPr>
                <m:sty m:val="p"/>
              </m:rPr>
              <w:rPr>
                <w:rFonts w:ascii="Cambria Math" w:hAnsi="Cambria Math"/>
                <w:sz w:val="28"/>
                <w:szCs w:val="28"/>
                <w:lang w:val="ru-RU"/>
              </w:rPr>
              <m:t xml:space="preserve"> - </m:t>
            </m:r>
            <m:r>
              <m:rPr>
                <m:sty m:val="p"/>
              </m:rPr>
              <w:rPr>
                <w:rFonts w:ascii="Cambria Math" w:hAnsi="Cambria Math"/>
                <w:sz w:val="28"/>
                <w:szCs w:val="28"/>
                <w:lang w:val="en-US"/>
              </w:rPr>
              <m:t>Ẏ</m:t>
            </m:r>
            <m:r>
              <m:rPr>
                <m:sty m:val="p"/>
              </m:rPr>
              <w:rPr>
                <w:rFonts w:ascii="Cambria Math" w:hAnsi="Times New Roman"/>
                <w:sz w:val="28"/>
                <w:szCs w:val="28"/>
                <w:lang w:val="ru-RU"/>
              </w:rPr>
              <m:t>)</m:t>
            </m:r>
            <m:r>
              <m:rPr>
                <m:sty m:val="p"/>
              </m:rPr>
              <w:rPr>
                <w:rFonts w:ascii="Cambria Math" w:hAnsi="Times New Roman"/>
                <w:sz w:val="28"/>
                <w:szCs w:val="28"/>
                <w:lang w:val="ru-RU"/>
              </w:rPr>
              <m:t>х</m:t>
            </m:r>
            <m:r>
              <m:rPr>
                <m:sty m:val="p"/>
              </m:rPr>
              <w:rPr>
                <w:rFonts w:ascii="Cambria Math" w:hAnsi="Times New Roman"/>
                <w:sz w:val="28"/>
                <w:szCs w:val="28"/>
                <w:lang w:val="ru-RU"/>
              </w:rPr>
              <m:t>(</m:t>
            </m:r>
            <m:r>
              <m:rPr>
                <m:sty m:val="p"/>
              </m:rPr>
              <w:rPr>
                <w:rFonts w:ascii="Cambria Math" w:hAnsi="Cambria Math"/>
                <w:sz w:val="28"/>
                <w:szCs w:val="28"/>
                <w:lang w:val="ru-RU"/>
              </w:rPr>
              <m:t xml:space="preserve">Х- </m:t>
            </m:r>
            <m:r>
              <m:rPr>
                <m:sty m:val="p"/>
              </m:rPr>
              <w:rPr>
                <w:rFonts w:ascii="Cambria Math" w:hAnsi="Cambria Math"/>
                <w:sz w:val="28"/>
                <w:szCs w:val="28"/>
                <w:lang w:val="en-US"/>
              </w:rPr>
              <m:t>Ẋ</m:t>
            </m:r>
            <m:r>
              <m:rPr>
                <m:sty m:val="p"/>
              </m:rPr>
              <w:rPr>
                <w:rFonts w:ascii="Cambria Math" w:hAnsi="Times New Roman"/>
                <w:sz w:val="28"/>
                <w:szCs w:val="28"/>
                <w:lang w:val="ru-RU"/>
              </w:rPr>
              <m:t>)</m:t>
            </m:r>
            <m:ctrlPr>
              <w:rPr>
                <w:rFonts w:ascii="Cambria Math" w:hAnsi="Cambria Math" w:cs="Cambria Math"/>
                <w:sz w:val="28"/>
                <w:szCs w:val="28"/>
                <w:lang w:val="ru-RU"/>
              </w:rPr>
            </m:ctrlPr>
          </m:num>
          <m:den>
            <m:r>
              <m:rPr>
                <m:sty m:val="p"/>
              </m:rPr>
              <w:rPr>
                <w:rFonts w:ascii="Cambria Math" w:hAnsi="Cambria Math" w:cs="Cambria Math"/>
                <w:sz w:val="28"/>
                <w:szCs w:val="28"/>
                <w:lang w:val="ru-RU"/>
              </w:rPr>
              <m:t>∑</m:t>
            </m:r>
            <m:r>
              <m:rPr>
                <m:sty m:val="p"/>
              </m:rPr>
              <w:rPr>
                <w:rFonts w:ascii="Cambria Math" w:hAnsi="Cambria Math"/>
                <w:sz w:val="28"/>
                <w:szCs w:val="28"/>
              </w:rPr>
              <m:t>(</m:t>
            </m:r>
            <m:r>
              <m:rPr>
                <m:sty m:val="p"/>
              </m:rPr>
              <w:rPr>
                <w:rFonts w:ascii="Cambria Math" w:hAnsi="Cambria Math"/>
                <w:sz w:val="28"/>
                <w:szCs w:val="28"/>
                <w:lang w:val="ru-RU"/>
              </w:rPr>
              <m:t xml:space="preserve">Х- </m:t>
            </m:r>
            <m:r>
              <m:rPr>
                <m:sty m:val="p"/>
              </m:rPr>
              <w:rPr>
                <w:rFonts w:ascii="Cambria Math" w:hAnsi="Cambria Math"/>
                <w:sz w:val="28"/>
                <w:szCs w:val="28"/>
                <w:lang w:val="en-US"/>
              </w:rPr>
              <m:t>Ẋ</m:t>
            </m:r>
            <m:r>
              <m:rPr>
                <m:sty m:val="p"/>
              </m:rPr>
              <w:rPr>
                <w:rFonts w:ascii="Cambria Math" w:hAnsi="Cambria Math"/>
                <w:sz w:val="28"/>
                <w:szCs w:val="28"/>
              </w:rPr>
              <m:t>)</m:t>
            </m:r>
            <m:r>
              <m:rPr>
                <m:sty m:val="p"/>
              </m:rPr>
              <w:rPr>
                <w:rFonts w:ascii="Cambria Math" w:hAnsi="Cambria Math"/>
                <w:sz w:val="28"/>
                <w:szCs w:val="28"/>
                <w:vertAlign w:val="superscript"/>
              </w:rPr>
              <m:t>2</m:t>
            </m:r>
            <m:ctrlPr>
              <w:rPr>
                <w:rFonts w:ascii="Cambria Math" w:hAnsi="Cambria Math" w:cs="Cambria Math"/>
                <w:i/>
                <w:sz w:val="28"/>
                <w:szCs w:val="28"/>
                <w:lang w:val="ru-RU"/>
              </w:rPr>
            </m:ctrlPr>
          </m:den>
        </m:f>
      </m:oMath>
      <w:r>
        <w:rPr>
          <w:rFonts w:ascii="Times New Roman" w:hAnsi="Times New Roman"/>
          <w:i/>
          <w:sz w:val="28"/>
          <w:szCs w:val="28"/>
          <w:lang w:val="ru-RU"/>
        </w:rPr>
        <w:t xml:space="preserve">,       </w:t>
      </w:r>
      <w:r w:rsidRPr="00BB48A5">
        <w:rPr>
          <w:rFonts w:ascii="Times New Roman" w:hAnsi="Times New Roman"/>
          <w:sz w:val="28"/>
          <w:szCs w:val="28"/>
          <w:lang w:val="ru-RU"/>
        </w:rPr>
        <w:t>(3.</w:t>
      </w:r>
      <w:r>
        <w:rPr>
          <w:rFonts w:ascii="Times New Roman" w:hAnsi="Times New Roman"/>
          <w:sz w:val="28"/>
          <w:szCs w:val="28"/>
          <w:lang w:val="ru-RU"/>
        </w:rPr>
        <w:t>3</w:t>
      </w:r>
      <w:r w:rsidRPr="00BB48A5">
        <w:rPr>
          <w:rFonts w:ascii="Times New Roman" w:hAnsi="Times New Roman"/>
          <w:sz w:val="28"/>
          <w:szCs w:val="28"/>
          <w:lang w:val="ru-RU"/>
        </w:rPr>
        <w:t>)</w:t>
      </w:r>
      <w:r w:rsidRPr="00BB48A5">
        <w:rPr>
          <w:rFonts w:ascii="Times New Roman" w:hAnsi="Times New Roman"/>
          <w:i/>
          <w:sz w:val="28"/>
          <w:szCs w:val="28"/>
          <w:lang w:val="ru-RU"/>
        </w:rPr>
        <w:t xml:space="preserve"> </w:t>
      </w:r>
      <w:r>
        <w:rPr>
          <w:rFonts w:ascii="Times New Roman" w:hAnsi="Times New Roman"/>
          <w:i/>
          <w:sz w:val="28"/>
          <w:szCs w:val="28"/>
          <w:lang w:val="ru-RU"/>
        </w:rPr>
        <w:t xml:space="preserve"> </w:t>
      </w:r>
    </w:p>
    <w:p w:rsidR="008415D6" w:rsidRDefault="008415D6" w:rsidP="00BB48A5">
      <w:pPr>
        <w:pStyle w:val="a3"/>
        <w:spacing w:line="360" w:lineRule="auto"/>
        <w:ind w:firstLine="709"/>
        <w:jc w:val="center"/>
        <w:rPr>
          <w:rFonts w:ascii="Times New Roman" w:hAnsi="Times New Roman"/>
          <w:sz w:val="28"/>
          <w:szCs w:val="28"/>
          <w:lang w:val="ru-RU"/>
        </w:rPr>
      </w:pPr>
      <w:r>
        <w:rPr>
          <w:rFonts w:ascii="Times New Roman" w:hAnsi="Times New Roman"/>
          <w:sz w:val="28"/>
          <w:szCs w:val="28"/>
          <w:lang w:val="ru-RU"/>
        </w:rPr>
        <w:t>в= -61514/50228189= -0,001</w:t>
      </w:r>
    </w:p>
    <w:p w:rsidR="008415D6" w:rsidRDefault="008415D6" w:rsidP="00BB48A5">
      <w:pPr>
        <w:pStyle w:val="a3"/>
        <w:spacing w:line="360" w:lineRule="auto"/>
        <w:ind w:firstLine="709"/>
        <w:jc w:val="center"/>
        <w:rPr>
          <w:rFonts w:ascii="Times New Roman" w:hAnsi="Times New Roman"/>
          <w:sz w:val="28"/>
          <w:szCs w:val="28"/>
          <w:lang w:val="ru-RU"/>
        </w:rPr>
      </w:pPr>
      <w:r w:rsidRPr="008415D6">
        <w:rPr>
          <w:rFonts w:ascii="Times New Roman" w:hAnsi="Times New Roman"/>
          <w:sz w:val="28"/>
          <w:szCs w:val="28"/>
          <w:lang w:val="ru-RU"/>
        </w:rPr>
        <w:t>а=</w:t>
      </w:r>
      <w:r>
        <w:rPr>
          <w:rFonts w:ascii="Times New Roman" w:hAnsi="Times New Roman"/>
          <w:sz w:val="28"/>
          <w:szCs w:val="28"/>
          <w:lang w:val="ru-RU"/>
        </w:rPr>
        <w:t>192,88 + 0,001 х 6509,52=199,4</w:t>
      </w:r>
    </w:p>
    <w:p w:rsidR="008415D6" w:rsidRDefault="008415D6" w:rsidP="008415D6">
      <w:pPr>
        <w:pStyle w:val="a3"/>
        <w:spacing w:line="360" w:lineRule="auto"/>
        <w:ind w:firstLine="709"/>
        <w:jc w:val="both"/>
        <w:rPr>
          <w:rFonts w:ascii="Times New Roman" w:hAnsi="Times New Roman"/>
          <w:sz w:val="28"/>
          <w:szCs w:val="28"/>
        </w:rPr>
      </w:pPr>
      <w:r>
        <w:rPr>
          <w:rFonts w:ascii="Times New Roman" w:hAnsi="Times New Roman"/>
          <w:sz w:val="28"/>
          <w:szCs w:val="28"/>
          <w:lang w:val="ru-RU"/>
        </w:rPr>
        <w:lastRenderedPageBreak/>
        <w:t xml:space="preserve">Отже, економічна модель </w:t>
      </w:r>
      <w:r>
        <w:rPr>
          <w:rFonts w:ascii="Times New Roman" w:hAnsi="Times New Roman"/>
          <w:sz w:val="28"/>
          <w:szCs w:val="28"/>
        </w:rPr>
        <w:t>взаємозв’язку між чистим прибутком і виручкою від реалізації товарів для ТОВ ВКФ «Ельф» матиме наступний вигляд:</w:t>
      </w:r>
    </w:p>
    <w:p w:rsidR="008415D6" w:rsidRPr="008415D6" w:rsidRDefault="008415D6" w:rsidP="008415D6">
      <w:pPr>
        <w:pStyle w:val="a3"/>
        <w:spacing w:line="360" w:lineRule="auto"/>
        <w:ind w:firstLine="709"/>
        <w:jc w:val="center"/>
        <w:rPr>
          <w:rFonts w:ascii="Times New Roman" w:hAnsi="Times New Roman"/>
          <w:sz w:val="28"/>
          <w:szCs w:val="28"/>
          <w:lang w:val="ru-RU"/>
        </w:rPr>
      </w:pPr>
      <w:r w:rsidRPr="00BB48A5">
        <w:rPr>
          <w:rFonts w:ascii="Times New Roman" w:hAnsi="Times New Roman"/>
          <w:sz w:val="28"/>
          <w:szCs w:val="28"/>
        </w:rPr>
        <w:t>Ỹ</w:t>
      </w:r>
      <w:r w:rsidRPr="00BB48A5">
        <w:rPr>
          <w:rFonts w:ascii="Times New Roman" w:hAnsi="Times New Roman"/>
          <w:sz w:val="28"/>
          <w:szCs w:val="28"/>
          <w:vertAlign w:val="subscript"/>
        </w:rPr>
        <w:t>х</w:t>
      </w:r>
      <w:r>
        <w:rPr>
          <w:rFonts w:ascii="Times New Roman" w:hAnsi="Times New Roman"/>
          <w:sz w:val="28"/>
          <w:szCs w:val="28"/>
          <w:vertAlign w:val="subscript"/>
        </w:rPr>
        <w:t xml:space="preserve"> </w:t>
      </w:r>
      <w:r>
        <w:rPr>
          <w:rFonts w:ascii="Times New Roman" w:hAnsi="Times New Roman"/>
          <w:sz w:val="28"/>
          <w:szCs w:val="28"/>
          <w:lang w:val="ru-RU"/>
        </w:rPr>
        <w:t>=199</w:t>
      </w:r>
      <w:r w:rsidR="005E6DC0">
        <w:rPr>
          <w:rFonts w:ascii="Times New Roman" w:hAnsi="Times New Roman"/>
          <w:sz w:val="28"/>
          <w:szCs w:val="28"/>
          <w:lang w:val="ru-RU"/>
        </w:rPr>
        <w:t>,4</w:t>
      </w:r>
      <w:r>
        <w:rPr>
          <w:rFonts w:ascii="Times New Roman" w:hAnsi="Times New Roman"/>
          <w:sz w:val="28"/>
          <w:szCs w:val="28"/>
          <w:lang w:val="ru-RU"/>
        </w:rPr>
        <w:t>-0,001 х Х       (3.4)</w:t>
      </w:r>
    </w:p>
    <w:p w:rsidR="00EA7121" w:rsidRDefault="00EA7121" w:rsidP="00EA7121">
      <w:pPr>
        <w:pStyle w:val="a3"/>
        <w:spacing w:line="360" w:lineRule="auto"/>
        <w:ind w:firstLine="709"/>
        <w:jc w:val="both"/>
        <w:rPr>
          <w:rFonts w:ascii="Times New Roman" w:hAnsi="Times New Roman"/>
          <w:sz w:val="28"/>
          <w:szCs w:val="28"/>
        </w:rPr>
      </w:pPr>
      <w:r w:rsidRPr="00EA7121">
        <w:rPr>
          <w:rFonts w:ascii="Times New Roman" w:hAnsi="Times New Roman"/>
          <w:sz w:val="28"/>
          <w:szCs w:val="28"/>
        </w:rPr>
        <w:t xml:space="preserve">Розрахунки, проведені вище показали, що протягом п’яти досліджуваних років, при збільшенні чистого доходу від реалізації товарів  на </w:t>
      </w:r>
      <w:r>
        <w:rPr>
          <w:rFonts w:ascii="Times New Roman" w:hAnsi="Times New Roman"/>
          <w:sz w:val="28"/>
          <w:szCs w:val="28"/>
        </w:rPr>
        <w:t xml:space="preserve">кожну </w:t>
      </w:r>
      <w:r w:rsidRPr="00EA7121">
        <w:rPr>
          <w:rFonts w:ascii="Times New Roman" w:hAnsi="Times New Roman"/>
          <w:sz w:val="28"/>
          <w:szCs w:val="28"/>
        </w:rPr>
        <w:t>1000 грн., чистий прибуток зменшувався на 1 грн.</w:t>
      </w:r>
      <w:r>
        <w:rPr>
          <w:rFonts w:ascii="Times New Roman" w:hAnsi="Times New Roman"/>
          <w:sz w:val="28"/>
          <w:szCs w:val="28"/>
        </w:rPr>
        <w:t xml:space="preserve"> Пояснюється це тим, що у 2020 році відбулося зниження розміру </w:t>
      </w:r>
      <w:r w:rsidRPr="00EA7121">
        <w:rPr>
          <w:rFonts w:ascii="Times New Roman" w:hAnsi="Times New Roman"/>
          <w:sz w:val="28"/>
          <w:szCs w:val="28"/>
        </w:rPr>
        <w:t>чистого доходу від реалізації товарів</w:t>
      </w:r>
      <w:r>
        <w:rPr>
          <w:rFonts w:ascii="Times New Roman" w:hAnsi="Times New Roman"/>
          <w:sz w:val="28"/>
          <w:szCs w:val="28"/>
        </w:rPr>
        <w:t xml:space="preserve">, а відповідно і чистого прибутку через обмеження діяльності товариства у зв’язку з впровадженням на території України карантинних обмежень через розповсюдження </w:t>
      </w:r>
      <w:r>
        <w:rPr>
          <w:rFonts w:ascii="Times New Roman" w:hAnsi="Times New Roman"/>
          <w:sz w:val="28"/>
          <w:szCs w:val="28"/>
          <w:lang w:val="en-US"/>
        </w:rPr>
        <w:t>Covid</w:t>
      </w:r>
      <w:r>
        <w:rPr>
          <w:rFonts w:ascii="Times New Roman" w:hAnsi="Times New Roman"/>
          <w:sz w:val="28"/>
          <w:szCs w:val="28"/>
        </w:rPr>
        <w:t>-</w:t>
      </w:r>
      <w:r w:rsidRPr="001D40D6">
        <w:rPr>
          <w:rFonts w:ascii="Times New Roman" w:hAnsi="Times New Roman"/>
          <w:sz w:val="28"/>
          <w:szCs w:val="28"/>
        </w:rPr>
        <w:t>19</w:t>
      </w:r>
      <w:r>
        <w:rPr>
          <w:rFonts w:ascii="Times New Roman" w:hAnsi="Times New Roman"/>
          <w:sz w:val="28"/>
          <w:szCs w:val="28"/>
        </w:rPr>
        <w:t>. Саме у березні-травні 2020 року, ТОВ ВКФ «Ельф» могло здійснювати адресну доставку товарів по попередньому замовленню. Відповідно, ці фактори стали найвпливовішими на розмір фінансових показників, а також всього фінансового стану товариства не лише за 2020 рік, а й як свідчать результати проведеного аналізу за останні п’ять років.</w:t>
      </w:r>
    </w:p>
    <w:p w:rsidR="009D6C37" w:rsidRDefault="009D6C37" w:rsidP="00EA7121">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У будь-якому бізнесі виникає необхідність прогнозування основних ключових показників діяльності. Серед лідерів таких показників перше місце займає прибуток. </w:t>
      </w:r>
    </w:p>
    <w:p w:rsidR="009D6C37" w:rsidRDefault="009D6C37" w:rsidP="00EA7121">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Прогнозування прибутку – це процес розробки системи заходів для забезпечення його формування в необхідному обсязі і ефективного використання  відповідно до завдань розвитку підприємства в майбутньому періоді. Прогнозувати прибуток окремо за доходами і витратами неможливо, оскільки вони безпосередньо беруть участь у його формуванні. Під час складання прогнозу важливо забезпечити належний рівень обґрунтування показників і створити передумови їх </w:t>
      </w:r>
      <w:r w:rsidRPr="00A97341">
        <w:rPr>
          <w:rFonts w:ascii="Times New Roman" w:hAnsi="Times New Roman"/>
          <w:sz w:val="28"/>
          <w:szCs w:val="28"/>
        </w:rPr>
        <w:t>виконання [</w:t>
      </w:r>
      <w:r w:rsidR="00A97341" w:rsidRPr="00A97341">
        <w:rPr>
          <w:rFonts w:ascii="Times New Roman" w:hAnsi="Times New Roman"/>
          <w:sz w:val="28"/>
          <w:szCs w:val="28"/>
        </w:rPr>
        <w:t xml:space="preserve">3, </w:t>
      </w:r>
      <w:r w:rsidRPr="00A97341">
        <w:rPr>
          <w:rFonts w:ascii="Times New Roman" w:hAnsi="Times New Roman"/>
          <w:sz w:val="28"/>
          <w:szCs w:val="28"/>
        </w:rPr>
        <w:t>с.272</w:t>
      </w:r>
      <w:r w:rsidRPr="00A97341">
        <w:rPr>
          <w:rFonts w:ascii="Times New Roman" w:hAnsi="Times New Roman"/>
          <w:sz w:val="28"/>
          <w:szCs w:val="28"/>
          <w:lang w:val="ru-RU"/>
        </w:rPr>
        <w:t xml:space="preserve"> </w:t>
      </w:r>
      <w:r w:rsidRPr="00A97341">
        <w:rPr>
          <w:rFonts w:ascii="Times New Roman" w:hAnsi="Times New Roman"/>
          <w:sz w:val="28"/>
          <w:szCs w:val="28"/>
        </w:rPr>
        <w:t>]</w:t>
      </w:r>
      <w:r w:rsidR="00A97341" w:rsidRPr="00A97341">
        <w:rPr>
          <w:rFonts w:ascii="Times New Roman" w:hAnsi="Times New Roman"/>
          <w:sz w:val="28"/>
          <w:szCs w:val="28"/>
        </w:rPr>
        <w:t>.</w:t>
      </w:r>
      <w:r w:rsidRPr="00264BCA">
        <w:rPr>
          <w:rFonts w:ascii="Times New Roman" w:hAnsi="Times New Roman"/>
          <w:color w:val="FF0000"/>
          <w:sz w:val="28"/>
          <w:szCs w:val="28"/>
        </w:rPr>
        <w:t xml:space="preserve">  </w:t>
      </w:r>
    </w:p>
    <w:p w:rsidR="00BA1036" w:rsidRDefault="000E0B32" w:rsidP="00EA7121">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Найпростішим із методів прогнозування, який застосуємо в </w:t>
      </w:r>
      <w:r w:rsidR="000000D2">
        <w:rPr>
          <w:rFonts w:ascii="Times New Roman" w:hAnsi="Times New Roman"/>
          <w:sz w:val="28"/>
          <w:szCs w:val="28"/>
        </w:rPr>
        <w:t xml:space="preserve">кваліфікаційній </w:t>
      </w:r>
      <w:r>
        <w:rPr>
          <w:rFonts w:ascii="Times New Roman" w:hAnsi="Times New Roman"/>
          <w:sz w:val="28"/>
          <w:szCs w:val="28"/>
        </w:rPr>
        <w:t xml:space="preserve">роботі є прогнозування на основі показників динаміки часового ряду. </w:t>
      </w:r>
      <w:r w:rsidR="000000D2">
        <w:rPr>
          <w:rFonts w:ascii="Times New Roman" w:hAnsi="Times New Roman"/>
          <w:sz w:val="28"/>
          <w:szCs w:val="28"/>
        </w:rPr>
        <w:t xml:space="preserve">Сутність даного методу проста: на основі показників середнього темпу росту та середнього приросту можна зробити прогноз розміру прибутку на наступний рік. В той же час, даний метод, на нашу думку, не є надійним та </w:t>
      </w:r>
      <w:r w:rsidR="000000D2">
        <w:rPr>
          <w:rFonts w:ascii="Times New Roman" w:hAnsi="Times New Roman"/>
          <w:sz w:val="28"/>
          <w:szCs w:val="28"/>
        </w:rPr>
        <w:lastRenderedPageBreak/>
        <w:t>стовідсотково інформативним, так як не передбачає вплив зовнішніх та внутрішніх факторів на розмір прогнозуємої величини</w:t>
      </w:r>
      <w:r w:rsidR="00A0541A">
        <w:rPr>
          <w:rFonts w:ascii="Times New Roman" w:hAnsi="Times New Roman"/>
          <w:sz w:val="28"/>
          <w:szCs w:val="28"/>
        </w:rPr>
        <w:t>.</w:t>
      </w:r>
      <w:r w:rsidR="00B30ABF">
        <w:rPr>
          <w:rFonts w:ascii="Times New Roman" w:hAnsi="Times New Roman"/>
          <w:sz w:val="28"/>
          <w:szCs w:val="28"/>
        </w:rPr>
        <w:t xml:space="preserve"> </w:t>
      </w:r>
      <w:r w:rsidR="00A0541A">
        <w:rPr>
          <w:rFonts w:ascii="Times New Roman" w:hAnsi="Times New Roman"/>
          <w:sz w:val="28"/>
          <w:szCs w:val="28"/>
        </w:rPr>
        <w:t xml:space="preserve">Карантинні обмеження, що діяли на території всієї України віднесемо до зовнішніх, форс-мажорних факторів впливу на розмір формування чистого прибутку товариства. </w:t>
      </w:r>
      <w:r w:rsidR="001C0809">
        <w:rPr>
          <w:rFonts w:ascii="Times New Roman" w:hAnsi="Times New Roman"/>
          <w:sz w:val="28"/>
          <w:szCs w:val="28"/>
        </w:rPr>
        <w:t>Середній темп росту чистого прибутку за досліджуваний період складає 0,93 (табл.3.2</w:t>
      </w:r>
      <w:r w:rsidR="00BA1036">
        <w:rPr>
          <w:rFonts w:ascii="Times New Roman" w:hAnsi="Times New Roman"/>
          <w:sz w:val="28"/>
          <w:szCs w:val="28"/>
        </w:rPr>
        <w:t>; табл.3.3</w:t>
      </w:r>
      <w:r w:rsidR="001C0809">
        <w:rPr>
          <w:rFonts w:ascii="Times New Roman" w:hAnsi="Times New Roman"/>
          <w:sz w:val="28"/>
          <w:szCs w:val="28"/>
        </w:rPr>
        <w:t xml:space="preserve">).  </w:t>
      </w:r>
      <w:r w:rsidR="00A0541A">
        <w:rPr>
          <w:rFonts w:ascii="Times New Roman" w:hAnsi="Times New Roman"/>
          <w:sz w:val="28"/>
          <w:szCs w:val="28"/>
        </w:rPr>
        <w:t xml:space="preserve">За прогнозами, що будуть виконані такою методикою, товариство і надалі лише зменшуватиме розмір свого чистого прибутку </w:t>
      </w:r>
      <w:r w:rsidR="00B30ABF">
        <w:rPr>
          <w:rFonts w:ascii="Times New Roman" w:hAnsi="Times New Roman"/>
          <w:sz w:val="28"/>
          <w:szCs w:val="28"/>
        </w:rPr>
        <w:t>(табл</w:t>
      </w:r>
      <w:r w:rsidR="008F2C97">
        <w:rPr>
          <w:rFonts w:ascii="Times New Roman" w:hAnsi="Times New Roman"/>
          <w:sz w:val="28"/>
          <w:szCs w:val="28"/>
        </w:rPr>
        <w:t>.</w:t>
      </w:r>
      <w:r w:rsidR="00B30ABF">
        <w:rPr>
          <w:rFonts w:ascii="Times New Roman" w:hAnsi="Times New Roman"/>
          <w:sz w:val="28"/>
          <w:szCs w:val="28"/>
        </w:rPr>
        <w:t>3.</w:t>
      </w:r>
      <w:r w:rsidR="005929DC">
        <w:rPr>
          <w:rFonts w:ascii="Times New Roman" w:hAnsi="Times New Roman"/>
          <w:sz w:val="28"/>
          <w:szCs w:val="28"/>
        </w:rPr>
        <w:t>6</w:t>
      </w:r>
      <w:r w:rsidR="00BA1036">
        <w:rPr>
          <w:rFonts w:ascii="Times New Roman" w:hAnsi="Times New Roman"/>
          <w:sz w:val="28"/>
          <w:szCs w:val="28"/>
        </w:rPr>
        <w:t>; табл.3.</w:t>
      </w:r>
      <w:r w:rsidR="005929DC">
        <w:rPr>
          <w:rFonts w:ascii="Times New Roman" w:hAnsi="Times New Roman"/>
          <w:sz w:val="28"/>
          <w:szCs w:val="28"/>
        </w:rPr>
        <w:t>7</w:t>
      </w:r>
      <w:r w:rsidR="00B30ABF">
        <w:rPr>
          <w:rFonts w:ascii="Times New Roman" w:hAnsi="Times New Roman"/>
          <w:sz w:val="28"/>
          <w:szCs w:val="28"/>
        </w:rPr>
        <w:t>)</w:t>
      </w:r>
      <w:r w:rsidR="000000D2">
        <w:rPr>
          <w:rFonts w:ascii="Times New Roman" w:hAnsi="Times New Roman"/>
          <w:sz w:val="28"/>
          <w:szCs w:val="28"/>
        </w:rPr>
        <w:t xml:space="preserve">.  </w:t>
      </w:r>
    </w:p>
    <w:p w:rsidR="00B30ABF" w:rsidRPr="005929DC" w:rsidRDefault="00B30ABF" w:rsidP="00B30ABF">
      <w:pPr>
        <w:pStyle w:val="a3"/>
        <w:spacing w:line="360" w:lineRule="auto"/>
        <w:ind w:firstLine="709"/>
        <w:jc w:val="right"/>
        <w:rPr>
          <w:rFonts w:ascii="Times New Roman" w:hAnsi="Times New Roman"/>
          <w:i/>
          <w:sz w:val="28"/>
          <w:szCs w:val="28"/>
        </w:rPr>
      </w:pPr>
      <w:r w:rsidRPr="005929DC">
        <w:rPr>
          <w:rFonts w:ascii="Times New Roman" w:hAnsi="Times New Roman"/>
          <w:i/>
          <w:sz w:val="28"/>
          <w:szCs w:val="28"/>
        </w:rPr>
        <w:t>Таблиця 3.</w:t>
      </w:r>
      <w:r w:rsidR="00E84437" w:rsidRPr="005929DC">
        <w:rPr>
          <w:rFonts w:ascii="Times New Roman" w:hAnsi="Times New Roman"/>
          <w:i/>
          <w:sz w:val="28"/>
          <w:szCs w:val="28"/>
        </w:rPr>
        <w:t>6</w:t>
      </w:r>
    </w:p>
    <w:p w:rsidR="00B30ABF" w:rsidRPr="005929DC" w:rsidRDefault="00B30ABF" w:rsidP="00B30ABF">
      <w:pPr>
        <w:pStyle w:val="a3"/>
        <w:spacing w:line="360" w:lineRule="auto"/>
        <w:ind w:firstLine="709"/>
        <w:jc w:val="center"/>
        <w:rPr>
          <w:rFonts w:ascii="Times New Roman" w:hAnsi="Times New Roman"/>
          <w:b/>
          <w:sz w:val="28"/>
          <w:szCs w:val="28"/>
        </w:rPr>
      </w:pPr>
      <w:r w:rsidRPr="005929DC">
        <w:rPr>
          <w:rFonts w:ascii="Times New Roman" w:hAnsi="Times New Roman"/>
          <w:b/>
          <w:sz w:val="28"/>
          <w:szCs w:val="28"/>
        </w:rPr>
        <w:t>Прогнозування чистого прибутку ТОВ ВКФ «Ельф» на основі показників динаміки часового ряду</w:t>
      </w:r>
    </w:p>
    <w:tbl>
      <w:tblPr>
        <w:tblStyle w:val="a5"/>
        <w:tblW w:w="0" w:type="auto"/>
        <w:jc w:val="center"/>
        <w:tblLook w:val="04A0"/>
      </w:tblPr>
      <w:tblGrid>
        <w:gridCol w:w="817"/>
        <w:gridCol w:w="793"/>
        <w:gridCol w:w="782"/>
        <w:gridCol w:w="756"/>
        <w:gridCol w:w="791"/>
        <w:gridCol w:w="1155"/>
        <w:gridCol w:w="1155"/>
        <w:gridCol w:w="1217"/>
        <w:gridCol w:w="1317"/>
      </w:tblGrid>
      <w:tr w:rsidR="007712F8" w:rsidRPr="007712F8" w:rsidTr="007712F8">
        <w:trPr>
          <w:jc w:val="center"/>
        </w:trPr>
        <w:tc>
          <w:tcPr>
            <w:tcW w:w="3939" w:type="dxa"/>
            <w:gridSpan w:val="5"/>
          </w:tcPr>
          <w:p w:rsidR="007712F8" w:rsidRPr="007712F8" w:rsidRDefault="007712F8" w:rsidP="007712F8">
            <w:pPr>
              <w:pStyle w:val="a3"/>
              <w:jc w:val="center"/>
              <w:rPr>
                <w:rFonts w:ascii="Times New Roman" w:hAnsi="Times New Roman"/>
                <w:sz w:val="24"/>
                <w:szCs w:val="24"/>
              </w:rPr>
            </w:pPr>
            <w:r w:rsidRPr="007712F8">
              <w:rPr>
                <w:rFonts w:ascii="Times New Roman" w:hAnsi="Times New Roman"/>
                <w:sz w:val="24"/>
                <w:szCs w:val="24"/>
              </w:rPr>
              <w:t>Чистий прибуток, тис.грн.</w:t>
            </w:r>
          </w:p>
        </w:tc>
        <w:tc>
          <w:tcPr>
            <w:tcW w:w="1155" w:type="dxa"/>
          </w:tcPr>
          <w:p w:rsidR="007712F8" w:rsidRPr="007712F8" w:rsidRDefault="007712F8" w:rsidP="007712F8">
            <w:pPr>
              <w:pStyle w:val="a3"/>
              <w:jc w:val="center"/>
              <w:rPr>
                <w:rFonts w:ascii="Times New Roman" w:hAnsi="Times New Roman"/>
                <w:sz w:val="24"/>
                <w:szCs w:val="24"/>
              </w:rPr>
            </w:pPr>
            <w:r>
              <w:rPr>
                <w:rFonts w:ascii="Times New Roman" w:hAnsi="Times New Roman"/>
                <w:sz w:val="24"/>
                <w:szCs w:val="24"/>
              </w:rPr>
              <w:t>Середній темп росту</w:t>
            </w:r>
          </w:p>
        </w:tc>
        <w:tc>
          <w:tcPr>
            <w:tcW w:w="1155" w:type="dxa"/>
          </w:tcPr>
          <w:p w:rsidR="007712F8" w:rsidRPr="007712F8" w:rsidRDefault="007712F8" w:rsidP="007712F8">
            <w:pPr>
              <w:pStyle w:val="a3"/>
              <w:jc w:val="center"/>
              <w:rPr>
                <w:rFonts w:ascii="Times New Roman" w:hAnsi="Times New Roman"/>
                <w:sz w:val="24"/>
                <w:szCs w:val="24"/>
              </w:rPr>
            </w:pPr>
            <w:r>
              <w:rPr>
                <w:rFonts w:ascii="Times New Roman" w:hAnsi="Times New Roman"/>
                <w:sz w:val="24"/>
                <w:szCs w:val="24"/>
              </w:rPr>
              <w:t>Середній приріст</w:t>
            </w:r>
          </w:p>
        </w:tc>
        <w:tc>
          <w:tcPr>
            <w:tcW w:w="2534" w:type="dxa"/>
            <w:gridSpan w:val="2"/>
          </w:tcPr>
          <w:p w:rsidR="007712F8" w:rsidRPr="007712F8" w:rsidRDefault="007712F8" w:rsidP="007712F8">
            <w:pPr>
              <w:pStyle w:val="a3"/>
              <w:jc w:val="center"/>
              <w:rPr>
                <w:rFonts w:ascii="Times New Roman" w:hAnsi="Times New Roman"/>
                <w:sz w:val="24"/>
                <w:szCs w:val="24"/>
              </w:rPr>
            </w:pPr>
            <w:r>
              <w:rPr>
                <w:rFonts w:ascii="Times New Roman" w:hAnsi="Times New Roman"/>
                <w:sz w:val="24"/>
                <w:szCs w:val="24"/>
              </w:rPr>
              <w:t>Прогноз на 2021 рік, тис.грн.</w:t>
            </w:r>
          </w:p>
        </w:tc>
      </w:tr>
      <w:tr w:rsidR="007712F8" w:rsidRPr="007712F8" w:rsidTr="007712F8">
        <w:trPr>
          <w:jc w:val="center"/>
        </w:trPr>
        <w:tc>
          <w:tcPr>
            <w:tcW w:w="817" w:type="dxa"/>
          </w:tcPr>
          <w:p w:rsidR="00B30ABF" w:rsidRPr="007712F8" w:rsidRDefault="007712F8" w:rsidP="007712F8">
            <w:pPr>
              <w:pStyle w:val="a3"/>
              <w:spacing w:line="360" w:lineRule="auto"/>
              <w:jc w:val="center"/>
              <w:rPr>
                <w:rFonts w:ascii="Times New Roman" w:hAnsi="Times New Roman"/>
                <w:sz w:val="24"/>
                <w:szCs w:val="24"/>
              </w:rPr>
            </w:pPr>
            <w:r w:rsidRPr="007712F8">
              <w:rPr>
                <w:rFonts w:ascii="Times New Roman" w:hAnsi="Times New Roman"/>
                <w:sz w:val="24"/>
                <w:szCs w:val="24"/>
              </w:rPr>
              <w:t>2016</w:t>
            </w:r>
          </w:p>
        </w:tc>
        <w:tc>
          <w:tcPr>
            <w:tcW w:w="793" w:type="dxa"/>
          </w:tcPr>
          <w:p w:rsidR="00B30ABF" w:rsidRPr="007712F8" w:rsidRDefault="007712F8" w:rsidP="007712F8">
            <w:pPr>
              <w:pStyle w:val="a3"/>
              <w:spacing w:line="360" w:lineRule="auto"/>
              <w:jc w:val="center"/>
              <w:rPr>
                <w:rFonts w:ascii="Times New Roman" w:hAnsi="Times New Roman"/>
                <w:sz w:val="24"/>
                <w:szCs w:val="24"/>
              </w:rPr>
            </w:pPr>
            <w:r w:rsidRPr="007712F8">
              <w:rPr>
                <w:rFonts w:ascii="Times New Roman" w:hAnsi="Times New Roman"/>
                <w:sz w:val="24"/>
                <w:szCs w:val="24"/>
              </w:rPr>
              <w:t>2017</w:t>
            </w:r>
          </w:p>
        </w:tc>
        <w:tc>
          <w:tcPr>
            <w:tcW w:w="782" w:type="dxa"/>
          </w:tcPr>
          <w:p w:rsidR="00B30ABF" w:rsidRPr="007712F8" w:rsidRDefault="007712F8" w:rsidP="007712F8">
            <w:pPr>
              <w:pStyle w:val="a3"/>
              <w:spacing w:line="360" w:lineRule="auto"/>
              <w:jc w:val="center"/>
              <w:rPr>
                <w:rFonts w:ascii="Times New Roman" w:hAnsi="Times New Roman"/>
                <w:sz w:val="24"/>
                <w:szCs w:val="24"/>
              </w:rPr>
            </w:pPr>
            <w:r w:rsidRPr="007712F8">
              <w:rPr>
                <w:rFonts w:ascii="Times New Roman" w:hAnsi="Times New Roman"/>
                <w:sz w:val="24"/>
                <w:szCs w:val="24"/>
              </w:rPr>
              <w:t>2018</w:t>
            </w:r>
          </w:p>
        </w:tc>
        <w:tc>
          <w:tcPr>
            <w:tcW w:w="756" w:type="dxa"/>
          </w:tcPr>
          <w:p w:rsidR="00B30ABF" w:rsidRPr="007712F8" w:rsidRDefault="007712F8" w:rsidP="007712F8">
            <w:pPr>
              <w:pStyle w:val="a3"/>
              <w:jc w:val="center"/>
              <w:rPr>
                <w:rFonts w:ascii="Times New Roman" w:hAnsi="Times New Roman"/>
                <w:sz w:val="24"/>
                <w:szCs w:val="24"/>
              </w:rPr>
            </w:pPr>
            <w:r w:rsidRPr="007712F8">
              <w:rPr>
                <w:rFonts w:ascii="Times New Roman" w:hAnsi="Times New Roman"/>
                <w:sz w:val="24"/>
                <w:szCs w:val="24"/>
              </w:rPr>
              <w:t>2019</w:t>
            </w:r>
          </w:p>
        </w:tc>
        <w:tc>
          <w:tcPr>
            <w:tcW w:w="791" w:type="dxa"/>
          </w:tcPr>
          <w:p w:rsidR="00B30ABF" w:rsidRPr="007712F8" w:rsidRDefault="007712F8" w:rsidP="007712F8">
            <w:pPr>
              <w:pStyle w:val="a3"/>
              <w:jc w:val="center"/>
              <w:rPr>
                <w:rFonts w:ascii="Times New Roman" w:hAnsi="Times New Roman"/>
                <w:sz w:val="24"/>
                <w:szCs w:val="24"/>
              </w:rPr>
            </w:pPr>
            <w:r w:rsidRPr="007712F8">
              <w:rPr>
                <w:rFonts w:ascii="Times New Roman" w:hAnsi="Times New Roman"/>
                <w:sz w:val="24"/>
                <w:szCs w:val="24"/>
              </w:rPr>
              <w:t>2020</w:t>
            </w:r>
          </w:p>
        </w:tc>
        <w:tc>
          <w:tcPr>
            <w:tcW w:w="1155" w:type="dxa"/>
          </w:tcPr>
          <w:p w:rsidR="007712F8" w:rsidRDefault="007712F8" w:rsidP="007712F8">
            <w:pPr>
              <w:pStyle w:val="a3"/>
              <w:jc w:val="center"/>
              <w:rPr>
                <w:rFonts w:ascii="Times New Roman" w:hAnsi="Times New Roman"/>
                <w:sz w:val="24"/>
                <w:szCs w:val="24"/>
              </w:rPr>
            </w:pPr>
            <w:r>
              <w:rPr>
                <w:rFonts w:ascii="Times New Roman" w:hAnsi="Times New Roman"/>
                <w:sz w:val="24"/>
                <w:szCs w:val="24"/>
              </w:rPr>
              <w:t>2020/</w:t>
            </w:r>
          </w:p>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2016</w:t>
            </w:r>
          </w:p>
        </w:tc>
        <w:tc>
          <w:tcPr>
            <w:tcW w:w="1155" w:type="dxa"/>
          </w:tcPr>
          <w:p w:rsidR="007712F8" w:rsidRDefault="007712F8" w:rsidP="007712F8">
            <w:pPr>
              <w:pStyle w:val="a3"/>
              <w:jc w:val="center"/>
              <w:rPr>
                <w:rFonts w:ascii="Times New Roman" w:hAnsi="Times New Roman"/>
                <w:sz w:val="24"/>
                <w:szCs w:val="24"/>
              </w:rPr>
            </w:pPr>
            <w:r>
              <w:rPr>
                <w:rFonts w:ascii="Times New Roman" w:hAnsi="Times New Roman"/>
                <w:sz w:val="24"/>
                <w:szCs w:val="24"/>
              </w:rPr>
              <w:t>2020/</w:t>
            </w:r>
          </w:p>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2016</w:t>
            </w:r>
          </w:p>
        </w:tc>
        <w:tc>
          <w:tcPr>
            <w:tcW w:w="1217" w:type="dxa"/>
          </w:tcPr>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За середнім темпом росту</w:t>
            </w:r>
          </w:p>
        </w:tc>
        <w:tc>
          <w:tcPr>
            <w:tcW w:w="1317" w:type="dxa"/>
          </w:tcPr>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За середнім приростом</w:t>
            </w:r>
          </w:p>
        </w:tc>
      </w:tr>
      <w:tr w:rsidR="007712F8" w:rsidRPr="007712F8" w:rsidTr="007712F8">
        <w:trPr>
          <w:jc w:val="center"/>
        </w:trPr>
        <w:tc>
          <w:tcPr>
            <w:tcW w:w="817" w:type="dxa"/>
          </w:tcPr>
          <w:p w:rsidR="00B30ABF" w:rsidRPr="007712F8" w:rsidRDefault="007712F8" w:rsidP="007712F8">
            <w:pPr>
              <w:pStyle w:val="a3"/>
              <w:spacing w:line="360" w:lineRule="auto"/>
              <w:jc w:val="center"/>
              <w:rPr>
                <w:rFonts w:ascii="Times New Roman" w:hAnsi="Times New Roman"/>
                <w:sz w:val="24"/>
                <w:szCs w:val="24"/>
              </w:rPr>
            </w:pPr>
            <w:r>
              <w:rPr>
                <w:rFonts w:ascii="Times New Roman" w:hAnsi="Times New Roman"/>
                <w:sz w:val="24"/>
                <w:szCs w:val="24"/>
              </w:rPr>
              <w:t>236,3</w:t>
            </w:r>
          </w:p>
        </w:tc>
        <w:tc>
          <w:tcPr>
            <w:tcW w:w="793" w:type="dxa"/>
          </w:tcPr>
          <w:p w:rsidR="00B30ABF" w:rsidRPr="007712F8" w:rsidRDefault="007712F8" w:rsidP="007712F8">
            <w:pPr>
              <w:pStyle w:val="a3"/>
              <w:spacing w:line="360" w:lineRule="auto"/>
              <w:jc w:val="center"/>
              <w:rPr>
                <w:rFonts w:ascii="Times New Roman" w:hAnsi="Times New Roman"/>
                <w:sz w:val="24"/>
                <w:szCs w:val="24"/>
              </w:rPr>
            </w:pPr>
            <w:r>
              <w:rPr>
                <w:rFonts w:ascii="Times New Roman" w:hAnsi="Times New Roman"/>
                <w:sz w:val="24"/>
                <w:szCs w:val="24"/>
              </w:rPr>
              <w:t>144,7</w:t>
            </w:r>
          </w:p>
        </w:tc>
        <w:tc>
          <w:tcPr>
            <w:tcW w:w="782" w:type="dxa"/>
          </w:tcPr>
          <w:p w:rsidR="00B30ABF" w:rsidRPr="007712F8" w:rsidRDefault="007712F8" w:rsidP="007712F8">
            <w:pPr>
              <w:pStyle w:val="a3"/>
              <w:spacing w:line="360" w:lineRule="auto"/>
              <w:jc w:val="center"/>
              <w:rPr>
                <w:rFonts w:ascii="Times New Roman" w:hAnsi="Times New Roman"/>
                <w:sz w:val="24"/>
                <w:szCs w:val="24"/>
              </w:rPr>
            </w:pPr>
            <w:r>
              <w:rPr>
                <w:rFonts w:ascii="Times New Roman" w:hAnsi="Times New Roman"/>
                <w:sz w:val="24"/>
                <w:szCs w:val="24"/>
              </w:rPr>
              <w:t>223</w:t>
            </w:r>
          </w:p>
        </w:tc>
        <w:tc>
          <w:tcPr>
            <w:tcW w:w="756" w:type="dxa"/>
          </w:tcPr>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226,3</w:t>
            </w:r>
          </w:p>
        </w:tc>
        <w:tc>
          <w:tcPr>
            <w:tcW w:w="791" w:type="dxa"/>
          </w:tcPr>
          <w:p w:rsidR="00B30ABF" w:rsidRPr="007712F8" w:rsidRDefault="007712F8" w:rsidP="007712F8">
            <w:pPr>
              <w:pStyle w:val="a3"/>
              <w:jc w:val="center"/>
              <w:rPr>
                <w:rFonts w:ascii="Times New Roman" w:hAnsi="Times New Roman"/>
                <w:sz w:val="24"/>
                <w:szCs w:val="24"/>
              </w:rPr>
            </w:pPr>
            <w:r>
              <w:rPr>
                <w:rFonts w:ascii="Times New Roman" w:hAnsi="Times New Roman"/>
                <w:sz w:val="24"/>
                <w:szCs w:val="24"/>
              </w:rPr>
              <w:t>134,1</w:t>
            </w:r>
          </w:p>
        </w:tc>
        <w:tc>
          <w:tcPr>
            <w:tcW w:w="1155" w:type="dxa"/>
          </w:tcPr>
          <w:p w:rsidR="00B30ABF" w:rsidRPr="007712F8" w:rsidRDefault="00A0541A" w:rsidP="007712F8">
            <w:pPr>
              <w:pStyle w:val="a3"/>
              <w:jc w:val="center"/>
              <w:rPr>
                <w:rFonts w:ascii="Times New Roman" w:hAnsi="Times New Roman"/>
                <w:sz w:val="24"/>
                <w:szCs w:val="24"/>
              </w:rPr>
            </w:pPr>
            <w:r>
              <w:rPr>
                <w:rFonts w:ascii="Times New Roman" w:hAnsi="Times New Roman"/>
                <w:sz w:val="24"/>
                <w:szCs w:val="24"/>
              </w:rPr>
              <w:t>0,93</w:t>
            </w:r>
          </w:p>
        </w:tc>
        <w:tc>
          <w:tcPr>
            <w:tcW w:w="1155" w:type="dxa"/>
          </w:tcPr>
          <w:p w:rsidR="00B30ABF" w:rsidRPr="007712F8" w:rsidRDefault="00A0541A" w:rsidP="007712F8">
            <w:pPr>
              <w:pStyle w:val="a3"/>
              <w:jc w:val="center"/>
              <w:rPr>
                <w:rFonts w:ascii="Times New Roman" w:hAnsi="Times New Roman"/>
                <w:sz w:val="24"/>
                <w:szCs w:val="24"/>
              </w:rPr>
            </w:pPr>
            <w:r>
              <w:rPr>
                <w:rFonts w:ascii="Times New Roman" w:hAnsi="Times New Roman"/>
                <w:sz w:val="24"/>
                <w:szCs w:val="24"/>
              </w:rPr>
              <w:t>-25,55</w:t>
            </w:r>
          </w:p>
        </w:tc>
        <w:tc>
          <w:tcPr>
            <w:tcW w:w="1217" w:type="dxa"/>
          </w:tcPr>
          <w:p w:rsidR="00B30ABF" w:rsidRPr="007712F8" w:rsidRDefault="00A0541A" w:rsidP="007712F8">
            <w:pPr>
              <w:pStyle w:val="a3"/>
              <w:jc w:val="center"/>
              <w:rPr>
                <w:rFonts w:ascii="Times New Roman" w:hAnsi="Times New Roman"/>
                <w:sz w:val="24"/>
                <w:szCs w:val="24"/>
              </w:rPr>
            </w:pPr>
            <w:r>
              <w:rPr>
                <w:rFonts w:ascii="Times New Roman" w:hAnsi="Times New Roman"/>
                <w:sz w:val="24"/>
                <w:szCs w:val="24"/>
              </w:rPr>
              <w:t>124,71</w:t>
            </w:r>
          </w:p>
        </w:tc>
        <w:tc>
          <w:tcPr>
            <w:tcW w:w="1317" w:type="dxa"/>
          </w:tcPr>
          <w:p w:rsidR="00B30ABF" w:rsidRPr="007712F8" w:rsidRDefault="00A0541A" w:rsidP="007712F8">
            <w:pPr>
              <w:pStyle w:val="a3"/>
              <w:jc w:val="center"/>
              <w:rPr>
                <w:rFonts w:ascii="Times New Roman" w:hAnsi="Times New Roman"/>
                <w:sz w:val="24"/>
                <w:szCs w:val="24"/>
              </w:rPr>
            </w:pPr>
            <w:r>
              <w:rPr>
                <w:rFonts w:ascii="Times New Roman" w:hAnsi="Times New Roman"/>
                <w:sz w:val="24"/>
                <w:szCs w:val="24"/>
              </w:rPr>
              <w:t>108,55</w:t>
            </w:r>
          </w:p>
        </w:tc>
      </w:tr>
    </w:tbl>
    <w:p w:rsidR="007712F8" w:rsidRPr="005929DC" w:rsidRDefault="007712F8" w:rsidP="005929DC">
      <w:pPr>
        <w:pStyle w:val="a3"/>
        <w:spacing w:line="360" w:lineRule="auto"/>
        <w:ind w:firstLine="709"/>
        <w:jc w:val="both"/>
        <w:rPr>
          <w:rFonts w:ascii="Times New Roman" w:hAnsi="Times New Roman"/>
          <w:i/>
          <w:sz w:val="24"/>
          <w:szCs w:val="24"/>
        </w:rPr>
      </w:pPr>
      <w:r w:rsidRPr="005929DC">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1C0809" w:rsidRPr="005929DC" w:rsidRDefault="001C0809" w:rsidP="001C0809">
      <w:pPr>
        <w:pStyle w:val="a3"/>
        <w:spacing w:line="360" w:lineRule="auto"/>
        <w:ind w:firstLine="709"/>
        <w:jc w:val="right"/>
        <w:rPr>
          <w:rFonts w:ascii="Times New Roman" w:hAnsi="Times New Roman"/>
          <w:i/>
          <w:sz w:val="28"/>
          <w:szCs w:val="28"/>
        </w:rPr>
      </w:pPr>
      <w:r w:rsidRPr="005929DC">
        <w:rPr>
          <w:rFonts w:ascii="Times New Roman" w:hAnsi="Times New Roman"/>
          <w:i/>
          <w:sz w:val="28"/>
          <w:szCs w:val="28"/>
        </w:rPr>
        <w:t>Таблиця 3.</w:t>
      </w:r>
      <w:r w:rsidR="00E84437" w:rsidRPr="005929DC">
        <w:rPr>
          <w:rFonts w:ascii="Times New Roman" w:hAnsi="Times New Roman"/>
          <w:i/>
          <w:sz w:val="28"/>
          <w:szCs w:val="28"/>
        </w:rPr>
        <w:t>7</w:t>
      </w:r>
    </w:p>
    <w:p w:rsidR="001C0809" w:rsidRPr="005929DC" w:rsidRDefault="001C0809" w:rsidP="001C0809">
      <w:pPr>
        <w:pStyle w:val="a3"/>
        <w:spacing w:line="360" w:lineRule="auto"/>
        <w:ind w:firstLine="709"/>
        <w:jc w:val="center"/>
        <w:rPr>
          <w:rFonts w:ascii="Times New Roman" w:hAnsi="Times New Roman"/>
          <w:b/>
          <w:sz w:val="28"/>
          <w:szCs w:val="28"/>
        </w:rPr>
      </w:pPr>
      <w:r w:rsidRPr="005929DC">
        <w:rPr>
          <w:rFonts w:ascii="Times New Roman" w:hAnsi="Times New Roman"/>
          <w:b/>
          <w:sz w:val="28"/>
          <w:szCs w:val="28"/>
        </w:rPr>
        <w:t>Прогнозування чистого прибутку ТОВ ВКФ «Ельф» на основі показників динаміки часового ряду</w:t>
      </w:r>
    </w:p>
    <w:tbl>
      <w:tblPr>
        <w:tblStyle w:val="a5"/>
        <w:tblW w:w="0" w:type="auto"/>
        <w:jc w:val="center"/>
        <w:tblLook w:val="04A0"/>
      </w:tblPr>
      <w:tblGrid>
        <w:gridCol w:w="798"/>
        <w:gridCol w:w="782"/>
        <w:gridCol w:w="757"/>
        <w:gridCol w:w="756"/>
        <w:gridCol w:w="781"/>
        <w:gridCol w:w="879"/>
        <w:gridCol w:w="1155"/>
        <w:gridCol w:w="1155"/>
        <w:gridCol w:w="1190"/>
        <w:gridCol w:w="1317"/>
      </w:tblGrid>
      <w:tr w:rsidR="001C0809" w:rsidRPr="007712F8" w:rsidTr="004631AE">
        <w:trPr>
          <w:jc w:val="center"/>
        </w:trPr>
        <w:tc>
          <w:tcPr>
            <w:tcW w:w="4753" w:type="dxa"/>
            <w:gridSpan w:val="6"/>
          </w:tcPr>
          <w:p w:rsidR="001C0809" w:rsidRDefault="001C0809" w:rsidP="00C81853">
            <w:pPr>
              <w:pStyle w:val="a3"/>
              <w:jc w:val="center"/>
              <w:rPr>
                <w:rFonts w:ascii="Times New Roman" w:hAnsi="Times New Roman"/>
                <w:sz w:val="24"/>
                <w:szCs w:val="24"/>
              </w:rPr>
            </w:pPr>
            <w:r w:rsidRPr="007712F8">
              <w:rPr>
                <w:rFonts w:ascii="Times New Roman" w:hAnsi="Times New Roman"/>
                <w:sz w:val="24"/>
                <w:szCs w:val="24"/>
              </w:rPr>
              <w:t>Чистий прибуток, тис.грн.</w:t>
            </w:r>
          </w:p>
        </w:tc>
        <w:tc>
          <w:tcPr>
            <w:tcW w:w="1155"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Середній темп росту</w:t>
            </w:r>
          </w:p>
        </w:tc>
        <w:tc>
          <w:tcPr>
            <w:tcW w:w="1155"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Середній приріст</w:t>
            </w:r>
          </w:p>
        </w:tc>
        <w:tc>
          <w:tcPr>
            <w:tcW w:w="2507" w:type="dxa"/>
            <w:gridSpan w:val="2"/>
          </w:tcPr>
          <w:p w:rsidR="001C0809" w:rsidRPr="007712F8" w:rsidRDefault="001C0809" w:rsidP="001C0809">
            <w:pPr>
              <w:pStyle w:val="a3"/>
              <w:jc w:val="center"/>
              <w:rPr>
                <w:rFonts w:ascii="Times New Roman" w:hAnsi="Times New Roman"/>
                <w:sz w:val="24"/>
                <w:szCs w:val="24"/>
              </w:rPr>
            </w:pPr>
            <w:r>
              <w:rPr>
                <w:rFonts w:ascii="Times New Roman" w:hAnsi="Times New Roman"/>
                <w:sz w:val="24"/>
                <w:szCs w:val="24"/>
              </w:rPr>
              <w:t>Прогноз на 2022 рік, тис.грн.</w:t>
            </w:r>
          </w:p>
        </w:tc>
      </w:tr>
      <w:tr w:rsidR="001C0809" w:rsidRPr="007712F8" w:rsidTr="001C0809">
        <w:trPr>
          <w:jc w:val="center"/>
        </w:trPr>
        <w:tc>
          <w:tcPr>
            <w:tcW w:w="798" w:type="dxa"/>
          </w:tcPr>
          <w:p w:rsidR="001C0809" w:rsidRPr="007712F8" w:rsidRDefault="001C0809" w:rsidP="00C81853">
            <w:pPr>
              <w:pStyle w:val="a3"/>
              <w:spacing w:line="360" w:lineRule="auto"/>
              <w:jc w:val="center"/>
              <w:rPr>
                <w:rFonts w:ascii="Times New Roman" w:hAnsi="Times New Roman"/>
                <w:sz w:val="24"/>
                <w:szCs w:val="24"/>
              </w:rPr>
            </w:pPr>
            <w:r w:rsidRPr="007712F8">
              <w:rPr>
                <w:rFonts w:ascii="Times New Roman" w:hAnsi="Times New Roman"/>
                <w:sz w:val="24"/>
                <w:szCs w:val="24"/>
              </w:rPr>
              <w:t>2016</w:t>
            </w:r>
          </w:p>
        </w:tc>
        <w:tc>
          <w:tcPr>
            <w:tcW w:w="782" w:type="dxa"/>
          </w:tcPr>
          <w:p w:rsidR="001C0809" w:rsidRPr="007712F8" w:rsidRDefault="001C0809" w:rsidP="00C81853">
            <w:pPr>
              <w:pStyle w:val="a3"/>
              <w:spacing w:line="360" w:lineRule="auto"/>
              <w:jc w:val="center"/>
              <w:rPr>
                <w:rFonts w:ascii="Times New Roman" w:hAnsi="Times New Roman"/>
                <w:sz w:val="24"/>
                <w:szCs w:val="24"/>
              </w:rPr>
            </w:pPr>
            <w:r w:rsidRPr="007712F8">
              <w:rPr>
                <w:rFonts w:ascii="Times New Roman" w:hAnsi="Times New Roman"/>
                <w:sz w:val="24"/>
                <w:szCs w:val="24"/>
              </w:rPr>
              <w:t>2017</w:t>
            </w:r>
          </w:p>
        </w:tc>
        <w:tc>
          <w:tcPr>
            <w:tcW w:w="757" w:type="dxa"/>
          </w:tcPr>
          <w:p w:rsidR="001C0809" w:rsidRPr="007712F8" w:rsidRDefault="001C0809" w:rsidP="00C81853">
            <w:pPr>
              <w:pStyle w:val="a3"/>
              <w:spacing w:line="360" w:lineRule="auto"/>
              <w:jc w:val="center"/>
              <w:rPr>
                <w:rFonts w:ascii="Times New Roman" w:hAnsi="Times New Roman"/>
                <w:sz w:val="24"/>
                <w:szCs w:val="24"/>
              </w:rPr>
            </w:pPr>
            <w:r w:rsidRPr="007712F8">
              <w:rPr>
                <w:rFonts w:ascii="Times New Roman" w:hAnsi="Times New Roman"/>
                <w:sz w:val="24"/>
                <w:szCs w:val="24"/>
              </w:rPr>
              <w:t>2018</w:t>
            </w:r>
          </w:p>
        </w:tc>
        <w:tc>
          <w:tcPr>
            <w:tcW w:w="756" w:type="dxa"/>
          </w:tcPr>
          <w:p w:rsidR="001C0809" w:rsidRPr="007712F8" w:rsidRDefault="001C0809" w:rsidP="00C81853">
            <w:pPr>
              <w:pStyle w:val="a3"/>
              <w:jc w:val="center"/>
              <w:rPr>
                <w:rFonts w:ascii="Times New Roman" w:hAnsi="Times New Roman"/>
                <w:sz w:val="24"/>
                <w:szCs w:val="24"/>
              </w:rPr>
            </w:pPr>
            <w:r w:rsidRPr="007712F8">
              <w:rPr>
                <w:rFonts w:ascii="Times New Roman" w:hAnsi="Times New Roman"/>
                <w:sz w:val="24"/>
                <w:szCs w:val="24"/>
              </w:rPr>
              <w:t>2019</w:t>
            </w:r>
          </w:p>
        </w:tc>
        <w:tc>
          <w:tcPr>
            <w:tcW w:w="781" w:type="dxa"/>
          </w:tcPr>
          <w:p w:rsidR="001C0809" w:rsidRPr="007712F8" w:rsidRDefault="001C0809" w:rsidP="00C81853">
            <w:pPr>
              <w:pStyle w:val="a3"/>
              <w:jc w:val="center"/>
              <w:rPr>
                <w:rFonts w:ascii="Times New Roman" w:hAnsi="Times New Roman"/>
                <w:sz w:val="24"/>
                <w:szCs w:val="24"/>
              </w:rPr>
            </w:pPr>
            <w:r w:rsidRPr="007712F8">
              <w:rPr>
                <w:rFonts w:ascii="Times New Roman" w:hAnsi="Times New Roman"/>
                <w:sz w:val="24"/>
                <w:szCs w:val="24"/>
              </w:rPr>
              <w:t>2020</w:t>
            </w:r>
          </w:p>
        </w:tc>
        <w:tc>
          <w:tcPr>
            <w:tcW w:w="879" w:type="dxa"/>
          </w:tcPr>
          <w:p w:rsidR="001C0809" w:rsidRDefault="001C0809" w:rsidP="00C81853">
            <w:pPr>
              <w:pStyle w:val="a3"/>
              <w:jc w:val="center"/>
              <w:rPr>
                <w:rFonts w:ascii="Times New Roman" w:hAnsi="Times New Roman"/>
                <w:sz w:val="24"/>
                <w:szCs w:val="24"/>
              </w:rPr>
            </w:pPr>
            <w:r>
              <w:rPr>
                <w:rFonts w:ascii="Times New Roman" w:hAnsi="Times New Roman"/>
                <w:sz w:val="24"/>
                <w:szCs w:val="24"/>
              </w:rPr>
              <w:t>2021</w:t>
            </w:r>
          </w:p>
        </w:tc>
        <w:tc>
          <w:tcPr>
            <w:tcW w:w="1155" w:type="dxa"/>
          </w:tcPr>
          <w:p w:rsidR="001C0809" w:rsidRDefault="001C0809" w:rsidP="00C81853">
            <w:pPr>
              <w:pStyle w:val="a3"/>
              <w:jc w:val="center"/>
              <w:rPr>
                <w:rFonts w:ascii="Times New Roman" w:hAnsi="Times New Roman"/>
                <w:sz w:val="24"/>
                <w:szCs w:val="24"/>
              </w:rPr>
            </w:pPr>
            <w:r>
              <w:rPr>
                <w:rFonts w:ascii="Times New Roman" w:hAnsi="Times New Roman"/>
                <w:sz w:val="24"/>
                <w:szCs w:val="24"/>
              </w:rPr>
              <w:t>2021/</w:t>
            </w:r>
          </w:p>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2016</w:t>
            </w:r>
          </w:p>
        </w:tc>
        <w:tc>
          <w:tcPr>
            <w:tcW w:w="1155" w:type="dxa"/>
          </w:tcPr>
          <w:p w:rsidR="001C0809" w:rsidRDefault="001C0809" w:rsidP="00C81853">
            <w:pPr>
              <w:pStyle w:val="a3"/>
              <w:jc w:val="center"/>
              <w:rPr>
                <w:rFonts w:ascii="Times New Roman" w:hAnsi="Times New Roman"/>
                <w:sz w:val="24"/>
                <w:szCs w:val="24"/>
              </w:rPr>
            </w:pPr>
            <w:r>
              <w:rPr>
                <w:rFonts w:ascii="Times New Roman" w:hAnsi="Times New Roman"/>
                <w:sz w:val="24"/>
                <w:szCs w:val="24"/>
              </w:rPr>
              <w:t>2020/</w:t>
            </w:r>
          </w:p>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2016</w:t>
            </w:r>
          </w:p>
        </w:tc>
        <w:tc>
          <w:tcPr>
            <w:tcW w:w="1190"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За середнім темпом росту</w:t>
            </w:r>
          </w:p>
        </w:tc>
        <w:tc>
          <w:tcPr>
            <w:tcW w:w="1317"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За середнім приростом</w:t>
            </w:r>
          </w:p>
        </w:tc>
      </w:tr>
      <w:tr w:rsidR="001C0809" w:rsidRPr="007712F8" w:rsidTr="001C0809">
        <w:trPr>
          <w:jc w:val="center"/>
        </w:trPr>
        <w:tc>
          <w:tcPr>
            <w:tcW w:w="798" w:type="dxa"/>
          </w:tcPr>
          <w:p w:rsidR="001C0809" w:rsidRPr="007712F8" w:rsidRDefault="001C0809" w:rsidP="00C81853">
            <w:pPr>
              <w:pStyle w:val="a3"/>
              <w:spacing w:line="360" w:lineRule="auto"/>
              <w:jc w:val="center"/>
              <w:rPr>
                <w:rFonts w:ascii="Times New Roman" w:hAnsi="Times New Roman"/>
                <w:sz w:val="24"/>
                <w:szCs w:val="24"/>
              </w:rPr>
            </w:pPr>
            <w:r>
              <w:rPr>
                <w:rFonts w:ascii="Times New Roman" w:hAnsi="Times New Roman"/>
                <w:sz w:val="24"/>
                <w:szCs w:val="24"/>
              </w:rPr>
              <w:t>236,3</w:t>
            </w:r>
          </w:p>
        </w:tc>
        <w:tc>
          <w:tcPr>
            <w:tcW w:w="782" w:type="dxa"/>
          </w:tcPr>
          <w:p w:rsidR="001C0809" w:rsidRPr="007712F8" w:rsidRDefault="001C0809" w:rsidP="00C81853">
            <w:pPr>
              <w:pStyle w:val="a3"/>
              <w:spacing w:line="360" w:lineRule="auto"/>
              <w:jc w:val="center"/>
              <w:rPr>
                <w:rFonts w:ascii="Times New Roman" w:hAnsi="Times New Roman"/>
                <w:sz w:val="24"/>
                <w:szCs w:val="24"/>
              </w:rPr>
            </w:pPr>
            <w:r>
              <w:rPr>
                <w:rFonts w:ascii="Times New Roman" w:hAnsi="Times New Roman"/>
                <w:sz w:val="24"/>
                <w:szCs w:val="24"/>
              </w:rPr>
              <w:t>144,7</w:t>
            </w:r>
          </w:p>
        </w:tc>
        <w:tc>
          <w:tcPr>
            <w:tcW w:w="757" w:type="dxa"/>
          </w:tcPr>
          <w:p w:rsidR="001C0809" w:rsidRPr="007712F8" w:rsidRDefault="001C0809" w:rsidP="00C81853">
            <w:pPr>
              <w:pStyle w:val="a3"/>
              <w:spacing w:line="360" w:lineRule="auto"/>
              <w:jc w:val="center"/>
              <w:rPr>
                <w:rFonts w:ascii="Times New Roman" w:hAnsi="Times New Roman"/>
                <w:sz w:val="24"/>
                <w:szCs w:val="24"/>
              </w:rPr>
            </w:pPr>
            <w:r>
              <w:rPr>
                <w:rFonts w:ascii="Times New Roman" w:hAnsi="Times New Roman"/>
                <w:sz w:val="24"/>
                <w:szCs w:val="24"/>
              </w:rPr>
              <w:t>223</w:t>
            </w:r>
          </w:p>
        </w:tc>
        <w:tc>
          <w:tcPr>
            <w:tcW w:w="756"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226,3</w:t>
            </w:r>
          </w:p>
        </w:tc>
        <w:tc>
          <w:tcPr>
            <w:tcW w:w="781" w:type="dxa"/>
          </w:tcPr>
          <w:p w:rsidR="001C0809" w:rsidRPr="007712F8" w:rsidRDefault="001C0809" w:rsidP="00C81853">
            <w:pPr>
              <w:pStyle w:val="a3"/>
              <w:jc w:val="center"/>
              <w:rPr>
                <w:rFonts w:ascii="Times New Roman" w:hAnsi="Times New Roman"/>
                <w:sz w:val="24"/>
                <w:szCs w:val="24"/>
              </w:rPr>
            </w:pPr>
            <w:r>
              <w:rPr>
                <w:rFonts w:ascii="Times New Roman" w:hAnsi="Times New Roman"/>
                <w:sz w:val="24"/>
                <w:szCs w:val="24"/>
              </w:rPr>
              <w:t>134,1</w:t>
            </w:r>
          </w:p>
        </w:tc>
        <w:tc>
          <w:tcPr>
            <w:tcW w:w="879" w:type="dxa"/>
          </w:tcPr>
          <w:p w:rsidR="001C0809" w:rsidRDefault="001C0809" w:rsidP="00C81853">
            <w:pPr>
              <w:pStyle w:val="a3"/>
              <w:jc w:val="center"/>
              <w:rPr>
                <w:rFonts w:ascii="Times New Roman" w:hAnsi="Times New Roman"/>
                <w:sz w:val="24"/>
                <w:szCs w:val="24"/>
              </w:rPr>
            </w:pPr>
            <w:r>
              <w:rPr>
                <w:rFonts w:ascii="Times New Roman" w:hAnsi="Times New Roman"/>
                <w:sz w:val="24"/>
                <w:szCs w:val="24"/>
              </w:rPr>
              <w:t>124,71</w:t>
            </w:r>
          </w:p>
        </w:tc>
        <w:tc>
          <w:tcPr>
            <w:tcW w:w="1155" w:type="dxa"/>
          </w:tcPr>
          <w:p w:rsidR="001C0809" w:rsidRPr="007712F8" w:rsidRDefault="001C0809" w:rsidP="00BA1036">
            <w:pPr>
              <w:pStyle w:val="a3"/>
              <w:jc w:val="center"/>
              <w:rPr>
                <w:rFonts w:ascii="Times New Roman" w:hAnsi="Times New Roman"/>
                <w:sz w:val="24"/>
                <w:szCs w:val="24"/>
              </w:rPr>
            </w:pPr>
            <w:r>
              <w:rPr>
                <w:rFonts w:ascii="Times New Roman" w:hAnsi="Times New Roman"/>
                <w:sz w:val="24"/>
                <w:szCs w:val="24"/>
              </w:rPr>
              <w:t>0,9</w:t>
            </w:r>
            <w:r w:rsidR="00BA1036">
              <w:rPr>
                <w:rFonts w:ascii="Times New Roman" w:hAnsi="Times New Roman"/>
                <w:sz w:val="24"/>
                <w:szCs w:val="24"/>
              </w:rPr>
              <w:t>2</w:t>
            </w:r>
          </w:p>
        </w:tc>
        <w:tc>
          <w:tcPr>
            <w:tcW w:w="1155" w:type="dxa"/>
          </w:tcPr>
          <w:p w:rsidR="001C0809" w:rsidRPr="007712F8" w:rsidRDefault="00BA1036" w:rsidP="00C81853">
            <w:pPr>
              <w:pStyle w:val="a3"/>
              <w:jc w:val="center"/>
              <w:rPr>
                <w:rFonts w:ascii="Times New Roman" w:hAnsi="Times New Roman"/>
                <w:sz w:val="24"/>
                <w:szCs w:val="24"/>
              </w:rPr>
            </w:pPr>
            <w:r>
              <w:rPr>
                <w:rFonts w:ascii="Times New Roman" w:hAnsi="Times New Roman"/>
                <w:sz w:val="24"/>
                <w:szCs w:val="24"/>
              </w:rPr>
              <w:t>-22,3</w:t>
            </w:r>
          </w:p>
        </w:tc>
        <w:tc>
          <w:tcPr>
            <w:tcW w:w="1190" w:type="dxa"/>
          </w:tcPr>
          <w:p w:rsidR="001C0809" w:rsidRPr="007712F8" w:rsidRDefault="00BA1036" w:rsidP="00C81853">
            <w:pPr>
              <w:pStyle w:val="a3"/>
              <w:jc w:val="center"/>
              <w:rPr>
                <w:rFonts w:ascii="Times New Roman" w:hAnsi="Times New Roman"/>
                <w:sz w:val="24"/>
                <w:szCs w:val="24"/>
              </w:rPr>
            </w:pPr>
            <w:r>
              <w:rPr>
                <w:rFonts w:ascii="Times New Roman" w:hAnsi="Times New Roman"/>
                <w:sz w:val="24"/>
                <w:szCs w:val="24"/>
              </w:rPr>
              <w:t>114,7</w:t>
            </w:r>
          </w:p>
        </w:tc>
        <w:tc>
          <w:tcPr>
            <w:tcW w:w="1317" w:type="dxa"/>
          </w:tcPr>
          <w:p w:rsidR="001C0809" w:rsidRPr="007712F8" w:rsidRDefault="00BA1036" w:rsidP="00C81853">
            <w:pPr>
              <w:pStyle w:val="a3"/>
              <w:jc w:val="center"/>
              <w:rPr>
                <w:rFonts w:ascii="Times New Roman" w:hAnsi="Times New Roman"/>
                <w:sz w:val="24"/>
                <w:szCs w:val="24"/>
              </w:rPr>
            </w:pPr>
            <w:r>
              <w:rPr>
                <w:rFonts w:ascii="Times New Roman" w:hAnsi="Times New Roman"/>
                <w:sz w:val="24"/>
                <w:szCs w:val="24"/>
              </w:rPr>
              <w:t>102,41</w:t>
            </w:r>
          </w:p>
        </w:tc>
      </w:tr>
    </w:tbl>
    <w:p w:rsidR="005929DC" w:rsidRPr="005929DC" w:rsidRDefault="001C0809" w:rsidP="005929DC">
      <w:pPr>
        <w:pStyle w:val="a3"/>
        <w:spacing w:line="360" w:lineRule="auto"/>
        <w:ind w:firstLine="709"/>
        <w:jc w:val="both"/>
        <w:rPr>
          <w:rFonts w:ascii="Times New Roman" w:hAnsi="Times New Roman"/>
          <w:i/>
          <w:sz w:val="24"/>
          <w:szCs w:val="24"/>
        </w:rPr>
      </w:pPr>
      <w:r w:rsidRPr="005929DC">
        <w:rPr>
          <w:rFonts w:ascii="Times New Roman" w:hAnsi="Times New Roman"/>
          <w:i/>
          <w:sz w:val="24"/>
          <w:szCs w:val="24"/>
        </w:rPr>
        <w:t>Джерело: розраховано автором на основі фінансової звітності ТОВ ВКФ «Ельф» за 2016-2020 роки</w:t>
      </w:r>
    </w:p>
    <w:p w:rsidR="005929DC" w:rsidRDefault="005929DC" w:rsidP="005929DC">
      <w:pPr>
        <w:pStyle w:val="a3"/>
        <w:spacing w:line="360" w:lineRule="auto"/>
        <w:ind w:firstLine="709"/>
        <w:jc w:val="both"/>
        <w:rPr>
          <w:rFonts w:ascii="Times New Roman" w:hAnsi="Times New Roman"/>
          <w:sz w:val="28"/>
          <w:szCs w:val="28"/>
        </w:rPr>
      </w:pPr>
    </w:p>
    <w:p w:rsidR="005929DC" w:rsidRDefault="005929DC" w:rsidP="005929DC">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Таким чином, проведені розрахунки на підставі структурно-функціонального методу підтверджують що розмір чистого прибутку ТОВ </w:t>
      </w:r>
      <w:r>
        <w:rPr>
          <w:rFonts w:ascii="Times New Roman" w:hAnsi="Times New Roman"/>
          <w:sz w:val="28"/>
          <w:szCs w:val="28"/>
        </w:rPr>
        <w:lastRenderedPageBreak/>
        <w:t>ВКФ «Ельф» у 2021-2020 роках матиме регресивну тенденцію (рис.3.9).</w:t>
      </w:r>
    </w:p>
    <w:p w:rsidR="005929DC" w:rsidRDefault="005929DC" w:rsidP="005929DC">
      <w:pPr>
        <w:pStyle w:val="a3"/>
        <w:spacing w:line="360" w:lineRule="auto"/>
        <w:ind w:firstLine="709"/>
        <w:jc w:val="both"/>
        <w:rPr>
          <w:rFonts w:ascii="Times New Roman" w:hAnsi="Times New Roman"/>
          <w:sz w:val="28"/>
          <w:szCs w:val="28"/>
        </w:rPr>
      </w:pPr>
      <w:r>
        <w:rPr>
          <w:rFonts w:ascii="Times New Roman" w:hAnsi="Times New Roman"/>
          <w:sz w:val="28"/>
          <w:szCs w:val="28"/>
        </w:rPr>
        <w:t>Хоча це не так. За результатами первинної та зведеної інформації ТОВ «ВКФ «Ельф» за 9 місяців 2021 року вже отримало чистий прибуток у розмірі 165,2 тис. грн., що на 49,3% більше ніж чистий прибуток у 2020 році. Відповідно, дану методику для прогнозування розміру чистого прибутку вважаємо неефективною.</w:t>
      </w:r>
    </w:p>
    <w:p w:rsidR="001C0809" w:rsidRPr="009D6C37" w:rsidRDefault="001C0809" w:rsidP="001C0809">
      <w:pPr>
        <w:pStyle w:val="a3"/>
        <w:ind w:firstLine="708"/>
        <w:jc w:val="both"/>
        <w:rPr>
          <w:rFonts w:ascii="Times New Roman" w:hAnsi="Times New Roman"/>
          <w:sz w:val="24"/>
          <w:szCs w:val="24"/>
        </w:rPr>
      </w:pPr>
      <w:r w:rsidRPr="009D6C37">
        <w:rPr>
          <w:rFonts w:ascii="Times New Roman" w:hAnsi="Times New Roman"/>
          <w:sz w:val="24"/>
          <w:szCs w:val="24"/>
        </w:rPr>
        <w:t xml:space="preserve"> </w:t>
      </w:r>
    </w:p>
    <w:p w:rsidR="001C0809" w:rsidRPr="001C0809" w:rsidRDefault="00DA408A" w:rsidP="00EA7121">
      <w:pPr>
        <w:pStyle w:val="a3"/>
        <w:spacing w:line="360" w:lineRule="auto"/>
        <w:ind w:firstLine="709"/>
        <w:jc w:val="both"/>
        <w:rPr>
          <w:rFonts w:ascii="Times New Roman" w:hAnsi="Times New Roman"/>
          <w:sz w:val="28"/>
          <w:szCs w:val="28"/>
        </w:rPr>
      </w:pPr>
      <w:r>
        <w:rPr>
          <w:rFonts w:ascii="Times New Roman" w:hAnsi="Times New Roman"/>
          <w:noProof/>
          <w:sz w:val="28"/>
          <w:szCs w:val="28"/>
          <w:lang w:val="ru-RU"/>
        </w:rPr>
        <w:drawing>
          <wp:inline distT="0" distB="0" distL="0" distR="0">
            <wp:extent cx="5399973" cy="2954956"/>
            <wp:effectExtent l="19050" t="0" r="10227"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C0809" w:rsidRDefault="00DA408A" w:rsidP="005929DC">
      <w:pPr>
        <w:pStyle w:val="a3"/>
        <w:spacing w:line="360" w:lineRule="auto"/>
        <w:ind w:firstLine="709"/>
        <w:jc w:val="center"/>
        <w:rPr>
          <w:rFonts w:ascii="Times New Roman" w:hAnsi="Times New Roman"/>
          <w:sz w:val="28"/>
          <w:szCs w:val="28"/>
          <w:lang w:val="ru-RU"/>
        </w:rPr>
      </w:pPr>
      <w:r>
        <w:rPr>
          <w:rFonts w:ascii="Times New Roman" w:hAnsi="Times New Roman"/>
          <w:sz w:val="28"/>
          <w:szCs w:val="28"/>
          <w:lang w:val="ru-RU"/>
        </w:rPr>
        <w:t>Рис.3.</w:t>
      </w:r>
      <w:r w:rsidR="00E84437">
        <w:rPr>
          <w:rFonts w:ascii="Times New Roman" w:hAnsi="Times New Roman"/>
          <w:sz w:val="28"/>
          <w:szCs w:val="28"/>
          <w:lang w:val="ru-RU"/>
        </w:rPr>
        <w:t>9</w:t>
      </w:r>
      <w:r>
        <w:rPr>
          <w:rFonts w:ascii="Times New Roman" w:hAnsi="Times New Roman"/>
          <w:sz w:val="28"/>
          <w:szCs w:val="28"/>
          <w:lang w:val="ru-RU"/>
        </w:rPr>
        <w:t xml:space="preserve">. Прогнозування чистого прибутку ТОВ ВКФ «Ельф» </w:t>
      </w:r>
      <w:r>
        <w:rPr>
          <w:rFonts w:ascii="Times New Roman" w:hAnsi="Times New Roman"/>
          <w:sz w:val="28"/>
          <w:szCs w:val="28"/>
        </w:rPr>
        <w:t>на основі показників динаміки часового ряду</w:t>
      </w:r>
    </w:p>
    <w:p w:rsidR="00D043F4" w:rsidRPr="005929DC" w:rsidRDefault="00D043F4" w:rsidP="00D043F4">
      <w:pPr>
        <w:pStyle w:val="a3"/>
        <w:ind w:firstLine="708"/>
        <w:jc w:val="both"/>
        <w:rPr>
          <w:rFonts w:ascii="Times New Roman" w:hAnsi="Times New Roman"/>
          <w:i/>
          <w:sz w:val="24"/>
          <w:szCs w:val="24"/>
        </w:rPr>
      </w:pPr>
      <w:r w:rsidRPr="005929DC">
        <w:rPr>
          <w:rFonts w:ascii="Times New Roman" w:hAnsi="Times New Roman"/>
          <w:i/>
          <w:sz w:val="24"/>
          <w:szCs w:val="24"/>
        </w:rPr>
        <w:t>Джерело: побудовано автором на основі даних представлених в табл.3.</w:t>
      </w:r>
      <w:r w:rsidR="005929DC">
        <w:rPr>
          <w:rFonts w:ascii="Times New Roman" w:hAnsi="Times New Roman"/>
          <w:i/>
          <w:sz w:val="24"/>
          <w:szCs w:val="24"/>
        </w:rPr>
        <w:t>6</w:t>
      </w:r>
      <w:r w:rsidRPr="005929DC">
        <w:rPr>
          <w:rFonts w:ascii="Times New Roman" w:hAnsi="Times New Roman"/>
          <w:i/>
          <w:sz w:val="24"/>
          <w:szCs w:val="24"/>
        </w:rPr>
        <w:t>; 3.</w:t>
      </w:r>
      <w:r w:rsidR="005929DC">
        <w:rPr>
          <w:rFonts w:ascii="Times New Roman" w:hAnsi="Times New Roman"/>
          <w:i/>
          <w:sz w:val="24"/>
          <w:szCs w:val="24"/>
        </w:rPr>
        <w:t>7</w:t>
      </w:r>
      <w:r w:rsidRPr="005929DC">
        <w:rPr>
          <w:rFonts w:ascii="Times New Roman" w:hAnsi="Times New Roman"/>
          <w:i/>
          <w:sz w:val="24"/>
          <w:szCs w:val="24"/>
        </w:rPr>
        <w:t xml:space="preserve"> </w:t>
      </w:r>
    </w:p>
    <w:p w:rsidR="00DA408A" w:rsidRPr="00D043F4" w:rsidRDefault="00DA408A" w:rsidP="00EA7121">
      <w:pPr>
        <w:pStyle w:val="a3"/>
        <w:spacing w:line="360" w:lineRule="auto"/>
        <w:ind w:firstLine="709"/>
        <w:jc w:val="both"/>
        <w:rPr>
          <w:rFonts w:ascii="Times New Roman" w:hAnsi="Times New Roman"/>
          <w:sz w:val="28"/>
          <w:szCs w:val="28"/>
        </w:rPr>
      </w:pPr>
    </w:p>
    <w:p w:rsidR="00DA408A" w:rsidRPr="00B330D5" w:rsidRDefault="00DA408A" w:rsidP="00EA7121">
      <w:pPr>
        <w:pStyle w:val="a3"/>
        <w:spacing w:line="360" w:lineRule="auto"/>
        <w:ind w:firstLine="709"/>
        <w:jc w:val="both"/>
        <w:rPr>
          <w:rFonts w:ascii="Times New Roman" w:hAnsi="Times New Roman"/>
          <w:sz w:val="28"/>
          <w:szCs w:val="28"/>
        </w:rPr>
      </w:pPr>
      <w:r w:rsidRPr="00B330D5">
        <w:rPr>
          <w:rFonts w:ascii="Times New Roman" w:hAnsi="Times New Roman"/>
          <w:sz w:val="28"/>
          <w:szCs w:val="28"/>
        </w:rPr>
        <w:t xml:space="preserve">Наразі товариство працює без певних обмежень, незважаючи на епідеміологічну ситуацію в Миколаївській області, 100% працівників вакциновані, відбуваються адресні доставки товарів, продаж товарів через інтернет-магазин та безпосередньо в торгівельному залі. </w:t>
      </w:r>
    </w:p>
    <w:p w:rsidR="00452688" w:rsidRDefault="001C0809" w:rsidP="00EA7121">
      <w:pPr>
        <w:pStyle w:val="a3"/>
        <w:spacing w:line="360" w:lineRule="auto"/>
        <w:ind w:firstLine="709"/>
        <w:jc w:val="both"/>
        <w:rPr>
          <w:rFonts w:ascii="Times New Roman" w:hAnsi="Times New Roman"/>
          <w:sz w:val="28"/>
          <w:szCs w:val="28"/>
          <w:lang w:val="ru-RU"/>
        </w:rPr>
      </w:pPr>
      <w:r>
        <w:rPr>
          <w:rFonts w:ascii="Times New Roman" w:hAnsi="Times New Roman"/>
          <w:sz w:val="28"/>
          <w:szCs w:val="28"/>
          <w:lang w:val="ru-RU"/>
        </w:rPr>
        <w:t>Вважатимемо про відсутність по</w:t>
      </w:r>
      <w:r w:rsidR="00C22CC9">
        <w:rPr>
          <w:rFonts w:ascii="Times New Roman" w:hAnsi="Times New Roman"/>
          <w:sz w:val="28"/>
          <w:szCs w:val="28"/>
          <w:lang w:val="ru-RU"/>
        </w:rPr>
        <w:t>д</w:t>
      </w:r>
      <w:r>
        <w:rPr>
          <w:rFonts w:ascii="Times New Roman" w:hAnsi="Times New Roman"/>
          <w:sz w:val="28"/>
          <w:szCs w:val="28"/>
          <w:lang w:val="ru-RU"/>
        </w:rPr>
        <w:t>і</w:t>
      </w:r>
      <w:r w:rsidR="00C22CC9">
        <w:rPr>
          <w:rFonts w:ascii="Times New Roman" w:hAnsi="Times New Roman"/>
          <w:sz w:val="28"/>
          <w:szCs w:val="28"/>
          <w:lang w:val="ru-RU"/>
        </w:rPr>
        <w:t>б</w:t>
      </w:r>
      <w:r>
        <w:rPr>
          <w:rFonts w:ascii="Times New Roman" w:hAnsi="Times New Roman"/>
          <w:sz w:val="28"/>
          <w:szCs w:val="28"/>
          <w:lang w:val="ru-RU"/>
        </w:rPr>
        <w:t>них</w:t>
      </w:r>
      <w:r w:rsidR="00DA408A">
        <w:rPr>
          <w:rFonts w:ascii="Times New Roman" w:hAnsi="Times New Roman"/>
          <w:sz w:val="28"/>
          <w:szCs w:val="28"/>
          <w:lang w:val="ru-RU"/>
        </w:rPr>
        <w:t xml:space="preserve"> 2020 року</w:t>
      </w:r>
      <w:r>
        <w:rPr>
          <w:rFonts w:ascii="Times New Roman" w:hAnsi="Times New Roman"/>
          <w:sz w:val="28"/>
          <w:szCs w:val="28"/>
          <w:lang w:val="ru-RU"/>
        </w:rPr>
        <w:t xml:space="preserve"> обмежень </w:t>
      </w:r>
      <w:r w:rsidR="00DA408A">
        <w:rPr>
          <w:rFonts w:ascii="Times New Roman" w:hAnsi="Times New Roman"/>
          <w:sz w:val="28"/>
          <w:szCs w:val="28"/>
          <w:lang w:val="ru-RU"/>
        </w:rPr>
        <w:t xml:space="preserve">і </w:t>
      </w:r>
      <w:r>
        <w:rPr>
          <w:rFonts w:ascii="Times New Roman" w:hAnsi="Times New Roman"/>
          <w:sz w:val="28"/>
          <w:szCs w:val="28"/>
          <w:lang w:val="ru-RU"/>
        </w:rPr>
        <w:t>у 2022 ро</w:t>
      </w:r>
      <w:r w:rsidR="00DA408A">
        <w:rPr>
          <w:rFonts w:ascii="Times New Roman" w:hAnsi="Times New Roman"/>
          <w:sz w:val="28"/>
          <w:szCs w:val="28"/>
          <w:lang w:val="ru-RU"/>
        </w:rPr>
        <w:t xml:space="preserve">ці. </w:t>
      </w:r>
      <w:r>
        <w:rPr>
          <w:rFonts w:ascii="Times New Roman" w:hAnsi="Times New Roman"/>
          <w:sz w:val="28"/>
          <w:szCs w:val="28"/>
          <w:lang w:val="ru-RU"/>
        </w:rPr>
        <w:t xml:space="preserve">Використаємо ще один метод для прогнозування майбутнього чистого прибутку товариства – метод екстрополяції. </w:t>
      </w:r>
    </w:p>
    <w:p w:rsidR="001E4590" w:rsidRPr="009F7018" w:rsidRDefault="005F5D9B" w:rsidP="00EA7121">
      <w:pPr>
        <w:pStyle w:val="a3"/>
        <w:spacing w:line="360" w:lineRule="auto"/>
        <w:ind w:firstLine="709"/>
        <w:jc w:val="both"/>
        <w:rPr>
          <w:rFonts w:ascii="Times New Roman" w:hAnsi="Times New Roman"/>
          <w:sz w:val="28"/>
          <w:szCs w:val="28"/>
        </w:rPr>
      </w:pPr>
      <w:r w:rsidRPr="001E4590">
        <w:rPr>
          <w:rFonts w:ascii="Times New Roman" w:hAnsi="Times New Roman"/>
          <w:sz w:val="28"/>
          <w:szCs w:val="28"/>
        </w:rPr>
        <w:t xml:space="preserve">Даний метод рекомендується використовувати за відносно стабільного розвитку підприємства (чи окремих показників його діяльності) або за наявності сезонних чи циклічних коливань з чітко вираженим трендом. Під </w:t>
      </w:r>
      <w:r w:rsidRPr="001E4590">
        <w:rPr>
          <w:rFonts w:ascii="Times New Roman" w:hAnsi="Times New Roman"/>
          <w:sz w:val="28"/>
          <w:szCs w:val="28"/>
        </w:rPr>
        <w:lastRenderedPageBreak/>
        <w:t xml:space="preserve">трендом розуміють тривалу тенденцію зміни економічних показників в економічному прогнозуванні. </w:t>
      </w:r>
      <w:r w:rsidR="00C22CC9">
        <w:rPr>
          <w:rFonts w:ascii="Times New Roman" w:hAnsi="Times New Roman"/>
          <w:sz w:val="28"/>
          <w:szCs w:val="28"/>
        </w:rPr>
        <w:t>Є</w:t>
      </w:r>
      <w:r w:rsidR="001E4590">
        <w:rPr>
          <w:rFonts w:ascii="Times New Roman" w:hAnsi="Times New Roman"/>
          <w:sz w:val="28"/>
          <w:szCs w:val="28"/>
        </w:rPr>
        <w:t xml:space="preserve">диним </w:t>
      </w:r>
      <w:r w:rsidR="001E4590">
        <w:rPr>
          <w:rFonts w:ascii="Times New Roman" w:hAnsi="Times New Roman"/>
          <w:color w:val="000000"/>
          <w:sz w:val="28"/>
          <w:szCs w:val="28"/>
        </w:rPr>
        <w:t>н</w:t>
      </w:r>
      <w:r w:rsidR="001E4590" w:rsidRPr="001E4590">
        <w:rPr>
          <w:rFonts w:ascii="Times New Roman" w:hAnsi="Times New Roman"/>
          <w:color w:val="000000"/>
          <w:sz w:val="28"/>
          <w:szCs w:val="28"/>
        </w:rPr>
        <w:t>едоліком такого методу</w:t>
      </w:r>
      <w:r w:rsidR="001E4590">
        <w:rPr>
          <w:rFonts w:ascii="Times New Roman" w:hAnsi="Times New Roman"/>
          <w:color w:val="000000"/>
          <w:sz w:val="28"/>
          <w:szCs w:val="28"/>
        </w:rPr>
        <w:t>, як будь-якого іншого,</w:t>
      </w:r>
      <w:r w:rsidR="001E4590" w:rsidRPr="001E4590">
        <w:rPr>
          <w:rFonts w:ascii="Times New Roman" w:hAnsi="Times New Roman"/>
          <w:color w:val="000000"/>
          <w:sz w:val="28"/>
          <w:szCs w:val="28"/>
        </w:rPr>
        <w:t xml:space="preserve"> вважа</w:t>
      </w:r>
      <w:r w:rsidR="001E4590">
        <w:rPr>
          <w:rFonts w:ascii="Times New Roman" w:hAnsi="Times New Roman"/>
          <w:color w:val="000000"/>
          <w:sz w:val="28"/>
          <w:szCs w:val="28"/>
        </w:rPr>
        <w:t>ємо</w:t>
      </w:r>
      <w:r w:rsidR="001E4590" w:rsidRPr="001E4590">
        <w:rPr>
          <w:rFonts w:ascii="Times New Roman" w:hAnsi="Times New Roman"/>
          <w:color w:val="000000"/>
          <w:sz w:val="28"/>
          <w:szCs w:val="28"/>
        </w:rPr>
        <w:t xml:space="preserve"> те, що головне припущення, яке приймається при застосуванні аналізу рядів динаміки, може бути помилковим - майбутнє, </w:t>
      </w:r>
      <w:r w:rsidR="001E4590" w:rsidRPr="009F7018">
        <w:rPr>
          <w:rFonts w:ascii="Times New Roman" w:hAnsi="Times New Roman"/>
          <w:sz w:val="28"/>
          <w:szCs w:val="28"/>
        </w:rPr>
        <w:t>насправді, може бути не схожим на минуле.</w:t>
      </w:r>
    </w:p>
    <w:p w:rsidR="009F7018" w:rsidRPr="009F7018" w:rsidRDefault="009F7018" w:rsidP="00BC414E">
      <w:pPr>
        <w:pStyle w:val="a3"/>
        <w:spacing w:line="360" w:lineRule="auto"/>
        <w:ind w:firstLine="709"/>
        <w:jc w:val="both"/>
        <w:rPr>
          <w:rFonts w:ascii="Times New Roman" w:hAnsi="Times New Roman"/>
          <w:sz w:val="28"/>
          <w:szCs w:val="28"/>
        </w:rPr>
      </w:pPr>
      <w:r w:rsidRPr="009F7018">
        <w:rPr>
          <w:rFonts w:ascii="Times New Roman" w:hAnsi="Times New Roman"/>
          <w:sz w:val="28"/>
          <w:szCs w:val="28"/>
        </w:rPr>
        <w:t xml:space="preserve">В теорії і практиці зустрічаються різні способи розрахунку тренду. Одним з яких є метод найменшого квадратичного відхилення. Якщо спостерігається більш-менш стійка лінійна залежність значення досліджуваного показника (х) від часового інтервалу (t), то для виявлення тренду доцільно побудувати пряму, яка описується лінійною </w:t>
      </w:r>
      <w:r w:rsidRPr="00A97341">
        <w:rPr>
          <w:rFonts w:ascii="Times New Roman" w:hAnsi="Times New Roman"/>
          <w:sz w:val="28"/>
          <w:szCs w:val="28"/>
        </w:rPr>
        <w:t>регресією </w:t>
      </w:r>
      <w:r w:rsidRPr="00A97341">
        <w:rPr>
          <w:rFonts w:ascii="Times New Roman" w:hAnsi="Times New Roman"/>
          <w:sz w:val="28"/>
          <w:szCs w:val="28"/>
          <w:lang w:val="ru-RU"/>
        </w:rPr>
        <w:t>[</w:t>
      </w:r>
      <w:r w:rsidR="00A97341" w:rsidRPr="00A97341">
        <w:rPr>
          <w:rFonts w:ascii="Times New Roman" w:hAnsi="Times New Roman"/>
          <w:sz w:val="28"/>
          <w:szCs w:val="28"/>
        </w:rPr>
        <w:t>59</w:t>
      </w:r>
      <w:r w:rsidRPr="00A97341">
        <w:rPr>
          <w:rFonts w:ascii="Times New Roman" w:hAnsi="Times New Roman"/>
          <w:sz w:val="28"/>
          <w:szCs w:val="28"/>
          <w:lang w:val="ru-RU"/>
        </w:rPr>
        <w:t>]</w:t>
      </w:r>
      <w:r w:rsidRPr="00A97341">
        <w:rPr>
          <w:rFonts w:ascii="Times New Roman" w:hAnsi="Times New Roman"/>
          <w:sz w:val="28"/>
          <w:szCs w:val="28"/>
        </w:rPr>
        <w:t>:</w:t>
      </w:r>
    </w:p>
    <w:p w:rsidR="009F7018" w:rsidRDefault="003E04A2" w:rsidP="00BC414E">
      <w:pPr>
        <w:pStyle w:val="a6"/>
        <w:spacing w:before="0" w:beforeAutospacing="0" w:after="0" w:afterAutospacing="0" w:line="360" w:lineRule="auto"/>
        <w:jc w:val="center"/>
        <w:rPr>
          <w:color w:val="000000"/>
          <w:sz w:val="28"/>
          <w:szCs w:val="28"/>
          <w:lang w:val="uk-UA"/>
        </w:rPr>
      </w:pPr>
      <m:oMath>
        <m:sSub>
          <m:sSubPr>
            <m:ctrlPr>
              <w:rPr>
                <w:rFonts w:ascii="Cambria Math" w:hAnsi="Cambria Math"/>
                <w:color w:val="000000"/>
                <w:sz w:val="28"/>
                <w:szCs w:val="28"/>
                <w:lang w:val="en-US"/>
              </w:rPr>
            </m:ctrlPr>
          </m:sSubPr>
          <m:e>
            <m:r>
              <m:rPr>
                <m:sty m:val="p"/>
              </m:rPr>
              <w:rPr>
                <w:rFonts w:ascii="Cambria Math"/>
                <w:color w:val="000000"/>
                <w:sz w:val="28"/>
                <w:szCs w:val="28"/>
                <w:lang w:val="en-US"/>
              </w:rPr>
              <m:t>x</m:t>
            </m:r>
          </m:e>
          <m:sub>
            <m:r>
              <m:rPr>
                <m:sty m:val="p"/>
              </m:rPr>
              <w:rPr>
                <w:rFonts w:ascii="Cambria Math"/>
                <w:color w:val="000000"/>
                <w:sz w:val="28"/>
                <w:szCs w:val="28"/>
                <w:lang w:val="en-US"/>
              </w:rPr>
              <m:t>t</m:t>
            </m:r>
          </m:sub>
        </m:sSub>
        <m:r>
          <w:rPr>
            <w:rFonts w:ascii="Cambria Math"/>
            <w:color w:val="000000"/>
            <w:sz w:val="28"/>
            <w:szCs w:val="28"/>
          </w:rPr>
          <m:t>=</m:t>
        </m:r>
        <m:r>
          <w:rPr>
            <w:rFonts w:ascii="Cambria Math" w:hAnsi="Cambria Math"/>
            <w:color w:val="000000"/>
            <w:sz w:val="28"/>
            <w:szCs w:val="28"/>
            <w:lang w:val="en-US"/>
          </w:rPr>
          <m:t>a</m:t>
        </m:r>
        <m:r>
          <w:rPr>
            <w:rFonts w:ascii="Cambria Math"/>
            <w:color w:val="000000"/>
            <w:sz w:val="28"/>
            <w:szCs w:val="28"/>
          </w:rPr>
          <m:t>+</m:t>
        </m:r>
        <m:r>
          <w:rPr>
            <w:rFonts w:ascii="Cambria Math" w:hAnsi="Cambria Math"/>
            <w:color w:val="000000"/>
            <w:sz w:val="28"/>
            <w:szCs w:val="28"/>
            <w:lang w:val="en-US"/>
          </w:rPr>
          <m:t>bt</m:t>
        </m:r>
      </m:oMath>
      <w:r w:rsidR="009F7018">
        <w:rPr>
          <w:color w:val="000000"/>
          <w:sz w:val="27"/>
          <w:szCs w:val="27"/>
          <w:lang w:val="uk-UA"/>
        </w:rPr>
        <w:t xml:space="preserve"> </w:t>
      </w:r>
      <w:r w:rsidR="009F7018" w:rsidRPr="009F7018">
        <w:rPr>
          <w:color w:val="000000"/>
          <w:sz w:val="28"/>
          <w:szCs w:val="28"/>
          <w:lang w:val="uk-UA"/>
        </w:rPr>
        <w:t>(3.5)</w:t>
      </w:r>
    </w:p>
    <w:p w:rsidR="009F7018" w:rsidRPr="00B330D5" w:rsidRDefault="009F7018" w:rsidP="00BC414E">
      <w:pPr>
        <w:pStyle w:val="a6"/>
        <w:spacing w:before="0" w:beforeAutospacing="0" w:after="0" w:afterAutospacing="0" w:line="360" w:lineRule="auto"/>
        <w:ind w:firstLine="708"/>
        <w:jc w:val="both"/>
        <w:rPr>
          <w:sz w:val="28"/>
          <w:szCs w:val="28"/>
        </w:rPr>
      </w:pPr>
      <w:r w:rsidRPr="009F7018">
        <w:rPr>
          <w:sz w:val="28"/>
          <w:szCs w:val="28"/>
        </w:rPr>
        <w:t>Параметри </w:t>
      </w:r>
      <w:r w:rsidRPr="009F7018">
        <w:rPr>
          <w:i/>
          <w:iCs/>
          <w:sz w:val="28"/>
          <w:szCs w:val="28"/>
        </w:rPr>
        <w:t>а</w:t>
      </w:r>
      <w:r w:rsidRPr="009F7018">
        <w:rPr>
          <w:sz w:val="28"/>
          <w:szCs w:val="28"/>
        </w:rPr>
        <w:t> та </w:t>
      </w:r>
      <w:r w:rsidRPr="009F7018">
        <w:rPr>
          <w:i/>
          <w:iCs/>
          <w:sz w:val="28"/>
          <w:szCs w:val="28"/>
        </w:rPr>
        <w:t>b</w:t>
      </w:r>
      <w:r w:rsidRPr="009F7018">
        <w:rPr>
          <w:sz w:val="28"/>
          <w:szCs w:val="28"/>
        </w:rPr>
        <w:t> трендового рівняння підбираються таким чином, що фактична сума квадратів відхилень показника </w:t>
      </w:r>
      <w:r w:rsidRPr="009F7018">
        <w:rPr>
          <w:i/>
          <w:iCs/>
          <w:sz w:val="28"/>
          <w:szCs w:val="28"/>
        </w:rPr>
        <w:t>x</w:t>
      </w:r>
      <w:r w:rsidRPr="009F7018">
        <w:rPr>
          <w:i/>
          <w:iCs/>
          <w:sz w:val="28"/>
          <w:szCs w:val="28"/>
          <w:vertAlign w:val="subscript"/>
        </w:rPr>
        <w:t>t</w:t>
      </w:r>
      <w:r w:rsidRPr="009F7018">
        <w:rPr>
          <w:sz w:val="28"/>
          <w:szCs w:val="28"/>
        </w:rPr>
        <w:t> від теоретичних значень, що описуються прямою, повинна бути мінімальною</w:t>
      </w:r>
      <w:r>
        <w:rPr>
          <w:sz w:val="28"/>
          <w:szCs w:val="28"/>
          <w:lang w:val="uk-UA"/>
        </w:rPr>
        <w:t>:</w:t>
      </w:r>
      <w:r w:rsidRPr="009F7018">
        <w:rPr>
          <w:sz w:val="28"/>
          <w:szCs w:val="28"/>
        </w:rPr>
        <w:t> </w:t>
      </w:r>
    </w:p>
    <w:p w:rsidR="00F413A3" w:rsidRPr="00F413A3" w:rsidRDefault="00F413A3" w:rsidP="00F413A3">
      <w:pPr>
        <w:pStyle w:val="a6"/>
        <w:spacing w:before="0" w:beforeAutospacing="0" w:after="0" w:afterAutospacing="0" w:line="360" w:lineRule="auto"/>
        <w:ind w:firstLine="708"/>
        <w:jc w:val="center"/>
        <w:rPr>
          <w:sz w:val="28"/>
          <w:szCs w:val="28"/>
          <w:lang w:val="uk-UA"/>
        </w:rPr>
      </w:pPr>
      <m:oMath>
        <m:r>
          <w:rPr>
            <w:rFonts w:ascii="Cambria Math" w:hAnsi="Cambria Math" w:cs="Cambria Math"/>
            <w:sz w:val="28"/>
            <w:szCs w:val="28"/>
            <w:lang w:val="en-US"/>
          </w:rPr>
          <m:t>b</m:t>
        </m:r>
        <m:r>
          <m:rPr>
            <m:sty m:val="p"/>
          </m:rPr>
          <w:rPr>
            <w:rFonts w:ascii="Cambria Math" w:hAnsi="Bad Script" w:cs="Cambria Math"/>
            <w:sz w:val="28"/>
            <w:szCs w:val="28"/>
          </w:rPr>
          <m:t>=</m:t>
        </m:r>
        <m:f>
          <m:fPr>
            <m:ctrlPr>
              <w:rPr>
                <w:rFonts w:ascii="Cambria Math" w:hAnsi="Bad Script"/>
                <w:sz w:val="28"/>
                <w:szCs w:val="28"/>
                <w:lang w:val="en-US"/>
              </w:rPr>
            </m:ctrlPr>
          </m:fPr>
          <m:num>
            <m:r>
              <m:rPr>
                <m:sty m:val="p"/>
              </m:rPr>
              <w:rPr>
                <w:rFonts w:ascii="Cambria Math" w:hAnsi="Bad Script" w:cs="Cambria Math"/>
                <w:sz w:val="28"/>
                <w:szCs w:val="28"/>
              </w:rPr>
              <m:t>12</m:t>
            </m:r>
            <m:nary>
              <m:naryPr>
                <m:chr m:val="∑"/>
                <m:limLoc m:val="undOvr"/>
                <m:ctrlPr>
                  <w:rPr>
                    <w:rFonts w:ascii="Cambria Math" w:hAnsi="Bad Script" w:cs="Cambria Math"/>
                    <w:sz w:val="28"/>
                    <w:szCs w:val="28"/>
                    <w:lang w:val="en-US"/>
                  </w:rPr>
                </m:ctrlPr>
              </m:naryPr>
              <m:sub>
                <m:r>
                  <m:rPr>
                    <m:sty m:val="p"/>
                  </m:rPr>
                  <w:rPr>
                    <w:rFonts w:ascii="Cambria Math" w:hAnsi="Bad Script" w:cs="Cambria Math"/>
                    <w:sz w:val="28"/>
                    <w:szCs w:val="28"/>
                    <w:lang w:val="en-US"/>
                  </w:rPr>
                  <m:t>t</m:t>
                </m:r>
                <m:r>
                  <m:rPr>
                    <m:sty m:val="p"/>
                  </m:rPr>
                  <w:rPr>
                    <w:rFonts w:ascii="Cambria Math" w:hAnsi="Bad Script" w:cs="Cambria Math"/>
                    <w:sz w:val="28"/>
                    <w:szCs w:val="28"/>
                  </w:rPr>
                  <m:t>=1</m:t>
                </m:r>
              </m:sub>
              <m:sup>
                <m:r>
                  <m:rPr>
                    <m:sty m:val="p"/>
                  </m:rPr>
                  <w:rPr>
                    <w:rFonts w:ascii="Cambria Math" w:hAnsi="Bad Script" w:cs="Cambria Math"/>
                    <w:sz w:val="28"/>
                    <w:szCs w:val="28"/>
                    <w:lang w:val="en-US"/>
                  </w:rPr>
                  <m:t>m</m:t>
                </m:r>
              </m:sup>
              <m:e>
                <m:r>
                  <m:rPr>
                    <m:sty m:val="p"/>
                  </m:rPr>
                  <w:rPr>
                    <w:rFonts w:ascii="Cambria Math" w:hAnsi="Bad Script" w:cs="Cambria Math"/>
                    <w:sz w:val="28"/>
                    <w:szCs w:val="28"/>
                    <w:lang w:val="en-US"/>
                  </w:rPr>
                  <m:t>t</m:t>
                </m:r>
                <m:sSub>
                  <m:sSubPr>
                    <m:ctrlPr>
                      <w:rPr>
                        <w:rFonts w:ascii="Cambria Math" w:hAnsi="Bad Script" w:cs="Cambria Math"/>
                        <w:sz w:val="28"/>
                        <w:szCs w:val="28"/>
                        <w:lang w:val="en-US"/>
                      </w:rPr>
                    </m:ctrlPr>
                  </m:sSubPr>
                  <m:e>
                    <m:r>
                      <m:rPr>
                        <m:sty m:val="p"/>
                      </m:rPr>
                      <w:rPr>
                        <w:rFonts w:ascii="Cambria Math" w:hAnsi="Bad Script" w:cs="Cambria Math"/>
                        <w:sz w:val="28"/>
                        <w:szCs w:val="28"/>
                        <w:lang w:val="en-US"/>
                      </w:rPr>
                      <m:t>x</m:t>
                    </m:r>
                  </m:e>
                  <m:sub>
                    <m:r>
                      <m:rPr>
                        <m:sty m:val="p"/>
                      </m:rPr>
                      <w:rPr>
                        <w:rFonts w:ascii="Cambria Math" w:hAnsi="Bad Script" w:cs="Cambria Math"/>
                        <w:sz w:val="28"/>
                        <w:szCs w:val="28"/>
                        <w:lang w:val="en-US"/>
                      </w:rPr>
                      <m:t>t</m:t>
                    </m:r>
                  </m:sub>
                </m:sSub>
              </m:e>
            </m:nary>
            <m:r>
              <m:rPr>
                <m:sty m:val="p"/>
              </m:rPr>
              <w:rPr>
                <w:rFonts w:ascii="Cambria Math" w:hAnsi="Bad Script" w:cs="Cambria Math"/>
                <w:sz w:val="28"/>
                <w:szCs w:val="28"/>
              </w:rPr>
              <m:t>-</m:t>
            </m:r>
            <m:r>
              <m:rPr>
                <m:sty m:val="p"/>
              </m:rPr>
              <w:rPr>
                <w:rFonts w:ascii="Cambria Math" w:hAnsi="Bad Script" w:cs="Cambria Math"/>
                <w:sz w:val="28"/>
                <w:szCs w:val="28"/>
              </w:rPr>
              <m:t>6(</m:t>
            </m:r>
            <m:r>
              <m:rPr>
                <m:sty m:val="p"/>
              </m:rPr>
              <w:rPr>
                <w:rFonts w:ascii="Cambria Math" w:hAnsi="Bad Script" w:cs="Cambria Math"/>
                <w:sz w:val="28"/>
                <w:szCs w:val="28"/>
                <w:lang w:val="en-US"/>
              </w:rPr>
              <m:t>m</m:t>
            </m:r>
            <m:r>
              <m:rPr>
                <m:sty m:val="p"/>
              </m:rPr>
              <w:rPr>
                <w:rFonts w:ascii="Cambria Math" w:hAnsi="Bad Script" w:cs="Cambria Math"/>
                <w:sz w:val="28"/>
                <w:szCs w:val="28"/>
              </w:rPr>
              <m:t>+1)</m:t>
            </m:r>
            <m:nary>
              <m:naryPr>
                <m:chr m:val="∑"/>
                <m:limLoc m:val="undOvr"/>
                <m:ctrlPr>
                  <w:rPr>
                    <w:rFonts w:ascii="Cambria Math" w:hAnsi="Bad Script"/>
                    <w:sz w:val="28"/>
                    <w:szCs w:val="28"/>
                    <w:lang w:val="en-US"/>
                  </w:rPr>
                </m:ctrlPr>
              </m:naryPr>
              <m:sub>
                <m:r>
                  <m:rPr>
                    <m:sty m:val="p"/>
                  </m:rPr>
                  <w:rPr>
                    <w:rFonts w:ascii="Cambria Math" w:hAnsi="Bad Script"/>
                    <w:sz w:val="28"/>
                    <w:szCs w:val="28"/>
                    <w:lang w:val="en-US"/>
                  </w:rPr>
                  <m:t>t</m:t>
                </m:r>
                <m:r>
                  <m:rPr>
                    <m:sty m:val="p"/>
                  </m:rPr>
                  <w:rPr>
                    <w:rFonts w:ascii="Cambria Math" w:hAnsi="Bad Script"/>
                    <w:sz w:val="28"/>
                    <w:szCs w:val="28"/>
                  </w:rPr>
                  <m:t>=1</m:t>
                </m:r>
              </m:sub>
              <m:sup>
                <m:r>
                  <m:rPr>
                    <m:sty m:val="p"/>
                  </m:rPr>
                  <w:rPr>
                    <w:rFonts w:ascii="Cambria Math" w:hAnsi="Bad Script"/>
                    <w:sz w:val="28"/>
                    <w:szCs w:val="28"/>
                    <w:lang w:val="en-US"/>
                  </w:rPr>
                  <m:t>m</m:t>
                </m:r>
              </m:sup>
              <m:e>
                <m:sSub>
                  <m:sSubPr>
                    <m:ctrlPr>
                      <w:rPr>
                        <w:rFonts w:ascii="Cambria Math" w:hAnsi="Bad Script"/>
                        <w:sz w:val="28"/>
                        <w:szCs w:val="28"/>
                        <w:lang w:val="en-US"/>
                      </w:rPr>
                    </m:ctrlPr>
                  </m:sSubPr>
                  <m:e>
                    <m:r>
                      <m:rPr>
                        <m:sty m:val="p"/>
                      </m:rPr>
                      <w:rPr>
                        <w:rFonts w:ascii="Cambria Math" w:hAnsi="Bad Script"/>
                        <w:sz w:val="28"/>
                        <w:szCs w:val="28"/>
                        <w:lang w:val="en-US"/>
                      </w:rPr>
                      <m:t>x</m:t>
                    </m:r>
                  </m:e>
                  <m:sub>
                    <m:r>
                      <m:rPr>
                        <m:sty m:val="p"/>
                      </m:rPr>
                      <w:rPr>
                        <w:rFonts w:ascii="Cambria Math" w:hAnsi="Bad Script"/>
                        <w:sz w:val="28"/>
                        <w:szCs w:val="28"/>
                        <w:lang w:val="en-US"/>
                      </w:rPr>
                      <m:t>t</m:t>
                    </m:r>
                  </m:sub>
                </m:sSub>
              </m:e>
            </m:nary>
          </m:num>
          <m:den>
            <m:r>
              <m:rPr>
                <m:sty m:val="p"/>
              </m:rPr>
              <w:rPr>
                <w:rFonts w:ascii="Cambria Math" w:hAnsi="Bad Script" w:cs="Cambria Math"/>
                <w:sz w:val="28"/>
                <w:szCs w:val="28"/>
                <w:lang w:val="en-US"/>
              </w:rPr>
              <m:t>m</m:t>
            </m:r>
            <m:r>
              <m:rPr>
                <m:sty m:val="p"/>
              </m:rPr>
              <w:rPr>
                <w:rFonts w:ascii="Cambria Math" w:hAnsi="Bad Script" w:cs="Cambria Math"/>
                <w:sz w:val="28"/>
                <w:szCs w:val="28"/>
              </w:rPr>
              <m:t>(</m:t>
            </m:r>
            <m:sSup>
              <m:sSupPr>
                <m:ctrlPr>
                  <w:rPr>
                    <w:rFonts w:ascii="Cambria Math" w:hAnsi="Bad Script" w:cs="Cambria Math"/>
                    <w:sz w:val="28"/>
                    <w:szCs w:val="28"/>
                    <w:lang w:val="en-US"/>
                  </w:rPr>
                </m:ctrlPr>
              </m:sSupPr>
              <m:e>
                <m:r>
                  <m:rPr>
                    <m:sty m:val="p"/>
                  </m:rPr>
                  <w:rPr>
                    <w:rFonts w:ascii="Cambria Math" w:hAnsi="Bad Script" w:cs="Cambria Math"/>
                    <w:sz w:val="28"/>
                    <w:szCs w:val="28"/>
                    <w:lang w:val="en-US"/>
                  </w:rPr>
                  <m:t>m</m:t>
                </m:r>
              </m:e>
              <m:sup>
                <m:r>
                  <m:rPr>
                    <m:sty m:val="p"/>
                  </m:rPr>
                  <w:rPr>
                    <w:rFonts w:ascii="Cambria Math" w:hAnsi="Bad Script" w:cs="Cambria Math"/>
                    <w:sz w:val="28"/>
                    <w:szCs w:val="28"/>
                  </w:rPr>
                  <m:t>2</m:t>
                </m:r>
              </m:sup>
            </m:sSup>
            <m:r>
              <m:rPr>
                <m:sty m:val="p"/>
              </m:rPr>
              <w:rPr>
                <w:rFonts w:ascii="Cambria Math" w:hAnsi="Bad Script" w:cs="Cambria Math"/>
                <w:sz w:val="28"/>
                <w:szCs w:val="28"/>
              </w:rPr>
              <m:t>-</m:t>
            </m:r>
            <m:r>
              <m:rPr>
                <m:sty m:val="p"/>
              </m:rPr>
              <w:rPr>
                <w:rFonts w:ascii="Cambria Math" w:hAnsi="Bad Script" w:cs="Cambria Math"/>
                <w:sz w:val="28"/>
                <w:szCs w:val="28"/>
              </w:rPr>
              <m:t>1)</m:t>
            </m:r>
          </m:den>
        </m:f>
      </m:oMath>
      <w:r w:rsidRPr="00B330D5">
        <w:rPr>
          <w:sz w:val="28"/>
          <w:szCs w:val="28"/>
        </w:rPr>
        <w:t xml:space="preserve">         (3.6)</w:t>
      </w:r>
    </w:p>
    <w:p w:rsidR="00F413A3" w:rsidRPr="002A610B" w:rsidRDefault="00F413A3" w:rsidP="00F413A3">
      <w:pPr>
        <w:pStyle w:val="a6"/>
        <w:spacing w:before="0" w:beforeAutospacing="0" w:after="0" w:afterAutospacing="0" w:line="360" w:lineRule="auto"/>
        <w:ind w:firstLine="708"/>
        <w:jc w:val="center"/>
        <w:rPr>
          <w:sz w:val="28"/>
          <w:szCs w:val="28"/>
        </w:rPr>
      </w:pPr>
      <m:oMath>
        <m:r>
          <m:rPr>
            <m:sty m:val="p"/>
          </m:rPr>
          <w:rPr>
            <w:rFonts w:ascii="Cambria Math" w:hAnsi="Cambria Math"/>
            <w:sz w:val="28"/>
            <w:szCs w:val="28"/>
            <w:lang w:val="en-US"/>
          </w:rPr>
          <m:t>a</m:t>
        </m:r>
        <m:r>
          <w:rPr>
            <w:rFonts w:ascii="Cambria Math" w:hAnsi="Cambria Math"/>
            <w:sz w:val="28"/>
            <w:szCs w:val="28"/>
          </w:rPr>
          <m:t>=</m:t>
        </m:r>
        <m:f>
          <m:fPr>
            <m:ctrlPr>
              <w:rPr>
                <w:rFonts w:ascii="Cambria Math" w:hAnsi="Cambria Math"/>
                <w:sz w:val="28"/>
                <w:szCs w:val="28"/>
                <w:lang w:val="en-US"/>
              </w:rPr>
            </m:ctrlPr>
          </m:fPr>
          <m:num>
            <m:r>
              <m:rPr>
                <m:sty m:val="p"/>
              </m:rPr>
              <w:rPr>
                <w:rFonts w:ascii="Cambria Math" w:hAnsi="Cambria Math"/>
                <w:sz w:val="28"/>
                <w:szCs w:val="28"/>
              </w:rPr>
              <m:t>1</m:t>
            </m:r>
          </m:num>
          <m:den>
            <m:r>
              <m:rPr>
                <m:sty m:val="p"/>
              </m:rPr>
              <w:rPr>
                <w:rFonts w:ascii="Cambria Math" w:hAnsi="Cambria Math"/>
                <w:sz w:val="28"/>
                <w:szCs w:val="28"/>
                <w:lang w:val="en-US"/>
              </w:rPr>
              <m:t>m</m:t>
            </m:r>
          </m:den>
        </m:f>
        <m:nary>
          <m:naryPr>
            <m:chr m:val="∑"/>
            <m:limLoc m:val="undOvr"/>
            <m:ctrlPr>
              <w:rPr>
                <w:rFonts w:ascii="Cambria Math" w:hAnsi="Cambria Math"/>
                <w:i/>
                <w:sz w:val="28"/>
                <w:szCs w:val="28"/>
                <w:lang w:val="en-US"/>
              </w:rPr>
            </m:ctrlPr>
          </m:naryPr>
          <m:sub>
            <m:r>
              <w:rPr>
                <w:rFonts w:ascii="Cambria Math" w:hAnsi="Cambria Math"/>
                <w:sz w:val="28"/>
                <w:szCs w:val="28"/>
                <w:lang w:val="en-US"/>
              </w:rPr>
              <m:t>t</m:t>
            </m:r>
            <m:r>
              <w:rPr>
                <w:rFonts w:ascii="Cambria Math" w:hAnsi="Cambria Math"/>
                <w:sz w:val="28"/>
                <w:szCs w:val="28"/>
              </w:rPr>
              <m:t>=1</m:t>
            </m:r>
          </m:sub>
          <m:sup>
            <m:r>
              <w:rPr>
                <w:rFonts w:ascii="Cambria Math" w:hAnsi="Cambria Math"/>
                <w:sz w:val="28"/>
                <w:szCs w:val="28"/>
                <w:lang w:val="en-US"/>
              </w:rPr>
              <m:t>m</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t</m:t>
                </m:r>
              </m:sub>
            </m:sSub>
          </m:e>
        </m:nary>
        <m:r>
          <w:rPr>
            <w:rFonts w:ascii="Cambria Math" w:hAnsi="Cambria Math"/>
            <w:sz w:val="28"/>
            <w:szCs w:val="28"/>
          </w:rPr>
          <m:t>-</m:t>
        </m:r>
        <m:r>
          <w:rPr>
            <w:rFonts w:ascii="Cambria Math" w:hAnsi="Cambria Math"/>
            <w:sz w:val="28"/>
            <w:szCs w:val="28"/>
            <w:lang w:val="en-US"/>
          </w:rPr>
          <m:t>b</m:t>
        </m:r>
        <m:f>
          <m:fPr>
            <m:ctrlPr>
              <w:rPr>
                <w:rFonts w:ascii="Cambria Math" w:hAnsi="Cambria Math"/>
                <w:sz w:val="28"/>
                <w:szCs w:val="28"/>
                <w:lang w:val="en-US"/>
              </w:rPr>
            </m:ctrlPr>
          </m:fPr>
          <m:num>
            <m:r>
              <w:rPr>
                <w:rFonts w:ascii="Cambria Math" w:hAnsi="Cambria Math"/>
                <w:sz w:val="28"/>
                <w:szCs w:val="28"/>
                <w:lang w:val="en-US"/>
              </w:rPr>
              <m:t>m</m:t>
            </m:r>
            <m:r>
              <w:rPr>
                <w:rFonts w:ascii="Cambria Math" w:hAnsi="Cambria Math"/>
                <w:sz w:val="28"/>
                <w:szCs w:val="28"/>
              </w:rPr>
              <m:t>+1</m:t>
            </m:r>
          </m:num>
          <m:den>
            <m:r>
              <w:rPr>
                <w:rFonts w:ascii="Cambria Math" w:hAnsi="Cambria Math"/>
                <w:sz w:val="28"/>
                <w:szCs w:val="28"/>
              </w:rPr>
              <m:t>2</m:t>
            </m:r>
          </m:den>
        </m:f>
      </m:oMath>
      <w:r w:rsidRPr="002A610B">
        <w:rPr>
          <w:sz w:val="28"/>
          <w:szCs w:val="28"/>
        </w:rPr>
        <w:t xml:space="preserve">            </w:t>
      </w:r>
      <w:r>
        <w:rPr>
          <w:color w:val="000000"/>
          <w:sz w:val="28"/>
          <w:szCs w:val="28"/>
          <w:lang w:val="uk-UA"/>
        </w:rPr>
        <w:t>(3.7)</w:t>
      </w:r>
    </w:p>
    <w:p w:rsidR="002A610B" w:rsidRDefault="009F7018" w:rsidP="00F413A3">
      <w:pPr>
        <w:pStyle w:val="a3"/>
        <w:spacing w:line="360" w:lineRule="auto"/>
        <w:ind w:firstLine="709"/>
        <w:jc w:val="both"/>
        <w:rPr>
          <w:rFonts w:ascii="Times New Roman" w:hAnsi="Times New Roman"/>
          <w:sz w:val="28"/>
          <w:szCs w:val="28"/>
          <w:lang w:val="ru-RU"/>
        </w:rPr>
      </w:pPr>
      <w:r>
        <w:rPr>
          <w:rFonts w:ascii="Times New Roman" w:hAnsi="Times New Roman"/>
          <w:sz w:val="28"/>
          <w:szCs w:val="28"/>
          <w:lang w:val="ru-RU"/>
        </w:rPr>
        <w:t>Застосуємо даний метод для прогнозування чистого прибутку                 ТОВ ВКФ «Ельф» у 2021-2022 роках</w:t>
      </w:r>
      <w:r w:rsidR="002A610B" w:rsidRPr="002A610B">
        <w:rPr>
          <w:rFonts w:ascii="Times New Roman" w:hAnsi="Times New Roman"/>
          <w:sz w:val="28"/>
          <w:szCs w:val="28"/>
          <w:lang w:val="ru-RU"/>
        </w:rPr>
        <w:t xml:space="preserve"> (табл.</w:t>
      </w:r>
      <w:r w:rsidR="002A610B">
        <w:rPr>
          <w:rFonts w:ascii="Times New Roman" w:hAnsi="Times New Roman"/>
          <w:sz w:val="28"/>
          <w:szCs w:val="28"/>
          <w:lang w:val="ru-RU"/>
        </w:rPr>
        <w:t>3.</w:t>
      </w:r>
      <w:r w:rsidR="00E84437">
        <w:rPr>
          <w:rFonts w:ascii="Times New Roman" w:hAnsi="Times New Roman"/>
          <w:sz w:val="28"/>
          <w:szCs w:val="28"/>
          <w:lang w:val="ru-RU"/>
        </w:rPr>
        <w:t>8</w:t>
      </w:r>
      <w:r w:rsidR="002A610B">
        <w:rPr>
          <w:rFonts w:ascii="Times New Roman" w:hAnsi="Times New Roman"/>
          <w:sz w:val="28"/>
          <w:szCs w:val="28"/>
          <w:lang w:val="ru-RU"/>
        </w:rPr>
        <w:t>)</w:t>
      </w:r>
    </w:p>
    <w:p w:rsidR="002A610B" w:rsidRPr="005929DC" w:rsidRDefault="002A610B" w:rsidP="002A610B">
      <w:pPr>
        <w:pStyle w:val="a3"/>
        <w:spacing w:line="360" w:lineRule="auto"/>
        <w:ind w:firstLine="709"/>
        <w:jc w:val="right"/>
        <w:rPr>
          <w:rFonts w:ascii="Times New Roman" w:hAnsi="Times New Roman"/>
          <w:i/>
          <w:sz w:val="28"/>
          <w:szCs w:val="28"/>
          <w:lang w:val="ru-RU"/>
        </w:rPr>
      </w:pPr>
      <w:r w:rsidRPr="005929DC">
        <w:rPr>
          <w:rFonts w:ascii="Times New Roman" w:hAnsi="Times New Roman"/>
          <w:i/>
          <w:sz w:val="28"/>
          <w:szCs w:val="28"/>
          <w:lang w:val="ru-RU"/>
        </w:rPr>
        <w:t>Таблиця 3.</w:t>
      </w:r>
      <w:r w:rsidR="00E84437" w:rsidRPr="005929DC">
        <w:rPr>
          <w:rFonts w:ascii="Times New Roman" w:hAnsi="Times New Roman"/>
          <w:i/>
          <w:sz w:val="28"/>
          <w:szCs w:val="28"/>
          <w:lang w:val="ru-RU"/>
        </w:rPr>
        <w:t>8</w:t>
      </w:r>
    </w:p>
    <w:p w:rsidR="005929DC" w:rsidRDefault="003144B5" w:rsidP="002A610B">
      <w:pPr>
        <w:pStyle w:val="a3"/>
        <w:spacing w:line="360" w:lineRule="auto"/>
        <w:ind w:firstLine="709"/>
        <w:jc w:val="center"/>
        <w:rPr>
          <w:rFonts w:ascii="Times New Roman" w:hAnsi="Times New Roman"/>
          <w:b/>
          <w:sz w:val="28"/>
          <w:szCs w:val="28"/>
          <w:lang w:val="ru-RU"/>
        </w:rPr>
      </w:pPr>
      <w:r w:rsidRPr="005929DC">
        <w:rPr>
          <w:rFonts w:ascii="Times New Roman" w:hAnsi="Times New Roman"/>
          <w:b/>
          <w:sz w:val="28"/>
          <w:szCs w:val="28"/>
          <w:lang w:val="ru-RU"/>
        </w:rPr>
        <w:t>Дані для прогнозування ч</w:t>
      </w:r>
      <w:r w:rsidR="002A610B" w:rsidRPr="005929DC">
        <w:rPr>
          <w:rFonts w:ascii="Times New Roman" w:hAnsi="Times New Roman"/>
          <w:b/>
          <w:sz w:val="28"/>
          <w:szCs w:val="28"/>
          <w:lang w:val="ru-RU"/>
        </w:rPr>
        <w:t>ист</w:t>
      </w:r>
      <w:r w:rsidRPr="005929DC">
        <w:rPr>
          <w:rFonts w:ascii="Times New Roman" w:hAnsi="Times New Roman"/>
          <w:b/>
          <w:sz w:val="28"/>
          <w:szCs w:val="28"/>
          <w:lang w:val="ru-RU"/>
        </w:rPr>
        <w:t>ого</w:t>
      </w:r>
      <w:r w:rsidR="002A610B" w:rsidRPr="005929DC">
        <w:rPr>
          <w:rFonts w:ascii="Times New Roman" w:hAnsi="Times New Roman"/>
          <w:b/>
          <w:sz w:val="28"/>
          <w:szCs w:val="28"/>
          <w:lang w:val="ru-RU"/>
        </w:rPr>
        <w:t xml:space="preserve"> прибут</w:t>
      </w:r>
      <w:r w:rsidRPr="005929DC">
        <w:rPr>
          <w:rFonts w:ascii="Times New Roman" w:hAnsi="Times New Roman"/>
          <w:b/>
          <w:sz w:val="28"/>
          <w:szCs w:val="28"/>
          <w:lang w:val="ru-RU"/>
        </w:rPr>
        <w:t>ку</w:t>
      </w:r>
      <w:r w:rsidR="002A610B" w:rsidRPr="005929DC">
        <w:rPr>
          <w:rFonts w:ascii="Times New Roman" w:hAnsi="Times New Roman"/>
          <w:b/>
          <w:sz w:val="28"/>
          <w:szCs w:val="28"/>
          <w:lang w:val="ru-RU"/>
        </w:rPr>
        <w:t xml:space="preserve"> ТОВ ВКФ «Ельф» </w:t>
      </w:r>
    </w:p>
    <w:p w:rsidR="002A610B" w:rsidRPr="005929DC" w:rsidRDefault="003144B5" w:rsidP="002A610B">
      <w:pPr>
        <w:pStyle w:val="a3"/>
        <w:spacing w:line="360" w:lineRule="auto"/>
        <w:ind w:firstLine="709"/>
        <w:jc w:val="center"/>
        <w:rPr>
          <w:rFonts w:ascii="Times New Roman" w:hAnsi="Times New Roman"/>
          <w:b/>
          <w:sz w:val="28"/>
          <w:szCs w:val="28"/>
          <w:lang w:val="ru-RU"/>
        </w:rPr>
      </w:pPr>
      <w:r w:rsidRPr="005929DC">
        <w:rPr>
          <w:rFonts w:ascii="Times New Roman" w:hAnsi="Times New Roman"/>
          <w:b/>
          <w:sz w:val="28"/>
          <w:szCs w:val="28"/>
          <w:lang w:val="ru-RU"/>
        </w:rPr>
        <w:t>на 2021</w:t>
      </w:r>
      <w:r w:rsidR="002A610B" w:rsidRPr="005929DC">
        <w:rPr>
          <w:rFonts w:ascii="Times New Roman" w:hAnsi="Times New Roman"/>
          <w:b/>
          <w:sz w:val="28"/>
          <w:szCs w:val="28"/>
          <w:lang w:val="ru-RU"/>
        </w:rPr>
        <w:t xml:space="preserve"> р</w:t>
      </w:r>
      <w:r w:rsidRPr="005929DC">
        <w:rPr>
          <w:rFonts w:ascii="Times New Roman" w:hAnsi="Times New Roman"/>
          <w:b/>
          <w:sz w:val="28"/>
          <w:szCs w:val="28"/>
          <w:lang w:val="ru-RU"/>
        </w:rPr>
        <w:t>.</w:t>
      </w:r>
    </w:p>
    <w:tbl>
      <w:tblPr>
        <w:tblStyle w:val="a5"/>
        <w:tblW w:w="0" w:type="auto"/>
        <w:tblLook w:val="04A0"/>
      </w:tblPr>
      <w:tblGrid>
        <w:gridCol w:w="1367"/>
        <w:gridCol w:w="1367"/>
        <w:gridCol w:w="1367"/>
        <w:gridCol w:w="1367"/>
        <w:gridCol w:w="1367"/>
        <w:gridCol w:w="1367"/>
        <w:gridCol w:w="1368"/>
      </w:tblGrid>
      <w:tr w:rsidR="002A610B" w:rsidRPr="002A610B" w:rsidTr="002A610B">
        <w:tc>
          <w:tcPr>
            <w:tcW w:w="1367" w:type="dxa"/>
          </w:tcPr>
          <w:p w:rsidR="002A610B" w:rsidRPr="002A610B" w:rsidRDefault="002A610B" w:rsidP="002A610B">
            <w:pPr>
              <w:pStyle w:val="a3"/>
              <w:jc w:val="center"/>
              <w:rPr>
                <w:rFonts w:ascii="Times New Roman" w:hAnsi="Times New Roman"/>
                <w:sz w:val="24"/>
                <w:szCs w:val="24"/>
                <w:lang w:val="en-US"/>
              </w:rPr>
            </w:pPr>
            <w:r w:rsidRPr="002A610B">
              <w:rPr>
                <w:rFonts w:ascii="Times New Roman" w:hAnsi="Times New Roman"/>
                <w:sz w:val="24"/>
                <w:szCs w:val="24"/>
                <w:lang w:val="ru-RU"/>
              </w:rPr>
              <w:t>Рік</w:t>
            </w:r>
            <w:r>
              <w:rPr>
                <w:rFonts w:ascii="Times New Roman" w:hAnsi="Times New Roman"/>
                <w:sz w:val="24"/>
                <w:szCs w:val="24"/>
                <w:lang w:val="ru-RU"/>
              </w:rPr>
              <w:t xml:space="preserve">, </w:t>
            </w:r>
            <w:r>
              <w:rPr>
                <w:rFonts w:ascii="Times New Roman" w:hAnsi="Times New Roman"/>
                <w:i/>
                <w:sz w:val="24"/>
                <w:szCs w:val="24"/>
                <w:lang w:val="en-US"/>
              </w:rPr>
              <w:t>t</w:t>
            </w:r>
          </w:p>
        </w:tc>
        <w:tc>
          <w:tcPr>
            <w:tcW w:w="1367" w:type="dxa"/>
          </w:tcPr>
          <w:p w:rsid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2016</w:t>
            </w:r>
          </w:p>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1</w:t>
            </w:r>
          </w:p>
        </w:tc>
        <w:tc>
          <w:tcPr>
            <w:tcW w:w="1367" w:type="dxa"/>
          </w:tcPr>
          <w:p w:rsid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2017</w:t>
            </w:r>
          </w:p>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w:t>
            </w:r>
          </w:p>
        </w:tc>
        <w:tc>
          <w:tcPr>
            <w:tcW w:w="1367" w:type="dxa"/>
          </w:tcPr>
          <w:p w:rsid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2018</w:t>
            </w:r>
          </w:p>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3</w:t>
            </w:r>
          </w:p>
        </w:tc>
        <w:tc>
          <w:tcPr>
            <w:tcW w:w="1367" w:type="dxa"/>
          </w:tcPr>
          <w:p w:rsid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2019</w:t>
            </w:r>
          </w:p>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4</w:t>
            </w:r>
          </w:p>
        </w:tc>
        <w:tc>
          <w:tcPr>
            <w:tcW w:w="1367" w:type="dxa"/>
          </w:tcPr>
          <w:p w:rsid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2020</w:t>
            </w:r>
          </w:p>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5</w:t>
            </w:r>
          </w:p>
        </w:tc>
        <w:tc>
          <w:tcPr>
            <w:tcW w:w="1368"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Разом</w:t>
            </w:r>
          </w:p>
        </w:tc>
      </w:tr>
      <w:tr w:rsidR="002A610B" w:rsidRPr="002A610B" w:rsidTr="002A610B">
        <w:tc>
          <w:tcPr>
            <w:tcW w:w="1367" w:type="dxa"/>
          </w:tcPr>
          <w:p w:rsidR="002A610B" w:rsidRPr="002A610B" w:rsidRDefault="002A610B" w:rsidP="002A610B">
            <w:pPr>
              <w:pStyle w:val="a3"/>
              <w:jc w:val="center"/>
              <w:rPr>
                <w:rFonts w:ascii="Times New Roman" w:hAnsi="Times New Roman"/>
                <w:sz w:val="24"/>
                <w:szCs w:val="24"/>
                <w:vertAlign w:val="subscript"/>
                <w:lang w:val="ru-RU"/>
              </w:rPr>
            </w:pPr>
            <w:r w:rsidRPr="002A610B">
              <w:rPr>
                <w:rFonts w:ascii="Times New Roman" w:hAnsi="Times New Roman"/>
                <w:sz w:val="24"/>
                <w:szCs w:val="24"/>
                <w:lang w:val="ru-RU"/>
              </w:rPr>
              <w:t>Чистий прибуток, тис.грн.</w:t>
            </w:r>
            <w:r>
              <w:rPr>
                <w:rFonts w:ascii="Times New Roman" w:hAnsi="Times New Roman"/>
                <w:sz w:val="24"/>
                <w:szCs w:val="24"/>
              </w:rPr>
              <w:t>,х</w:t>
            </w:r>
            <w:r>
              <w:rPr>
                <w:rFonts w:ascii="Times New Roman" w:hAnsi="Times New Roman"/>
                <w:sz w:val="24"/>
                <w:szCs w:val="24"/>
                <w:vertAlign w:val="subscript"/>
                <w:lang w:val="en-US"/>
              </w:rPr>
              <w:t>t</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236,3</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144,7</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223</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226,3</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134,1</w:t>
            </w:r>
          </w:p>
        </w:tc>
        <w:tc>
          <w:tcPr>
            <w:tcW w:w="1368"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rPr>
              <w:t>964,4</w:t>
            </w:r>
          </w:p>
        </w:tc>
      </w:tr>
      <w:tr w:rsidR="002A610B" w:rsidRPr="002A610B" w:rsidTr="002A610B">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i/>
                <w:sz w:val="24"/>
                <w:szCs w:val="24"/>
                <w:lang w:val="en-US"/>
              </w:rPr>
              <w:t>t</w:t>
            </w:r>
            <w:r>
              <w:rPr>
                <w:rFonts w:ascii="Times New Roman" w:hAnsi="Times New Roman"/>
                <w:sz w:val="24"/>
                <w:szCs w:val="24"/>
              </w:rPr>
              <w:t xml:space="preserve"> х</w:t>
            </w:r>
            <w:r>
              <w:rPr>
                <w:rFonts w:ascii="Times New Roman" w:hAnsi="Times New Roman"/>
                <w:sz w:val="24"/>
                <w:szCs w:val="24"/>
                <w:vertAlign w:val="subscript"/>
                <w:lang w:val="en-US"/>
              </w:rPr>
              <w:t>t</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236,3</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289,4</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669</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905,2</w:t>
            </w:r>
          </w:p>
        </w:tc>
        <w:tc>
          <w:tcPr>
            <w:tcW w:w="1367"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670,5</w:t>
            </w:r>
          </w:p>
        </w:tc>
        <w:tc>
          <w:tcPr>
            <w:tcW w:w="1368" w:type="dxa"/>
          </w:tcPr>
          <w:p w:rsidR="002A610B" w:rsidRPr="002A610B" w:rsidRDefault="002A610B" w:rsidP="002A610B">
            <w:pPr>
              <w:pStyle w:val="a3"/>
              <w:jc w:val="center"/>
              <w:rPr>
                <w:rFonts w:ascii="Times New Roman" w:hAnsi="Times New Roman"/>
                <w:sz w:val="24"/>
                <w:szCs w:val="24"/>
                <w:lang w:val="ru-RU"/>
              </w:rPr>
            </w:pPr>
            <w:r>
              <w:rPr>
                <w:rFonts w:ascii="Times New Roman" w:hAnsi="Times New Roman"/>
                <w:sz w:val="24"/>
                <w:szCs w:val="24"/>
                <w:lang w:val="ru-RU"/>
              </w:rPr>
              <w:t>2770,4</w:t>
            </w:r>
          </w:p>
        </w:tc>
      </w:tr>
    </w:tbl>
    <w:p w:rsidR="00D043F4" w:rsidRPr="005929DC" w:rsidRDefault="00D043F4" w:rsidP="005929DC">
      <w:pPr>
        <w:pStyle w:val="a3"/>
        <w:spacing w:line="360" w:lineRule="auto"/>
        <w:ind w:firstLine="709"/>
        <w:jc w:val="both"/>
        <w:rPr>
          <w:rFonts w:ascii="Times New Roman" w:hAnsi="Times New Roman"/>
          <w:i/>
          <w:sz w:val="24"/>
          <w:szCs w:val="24"/>
        </w:rPr>
      </w:pPr>
      <w:r w:rsidRPr="005929DC">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5929DC" w:rsidRDefault="005929DC" w:rsidP="00887001">
      <w:pPr>
        <w:spacing w:after="0" w:line="360" w:lineRule="auto"/>
        <w:ind w:firstLine="709"/>
        <w:jc w:val="both"/>
        <w:rPr>
          <w:rFonts w:ascii="Times New Roman" w:eastAsia="Times New Roman" w:hAnsi="Times New Roman"/>
          <w:sz w:val="28"/>
          <w:szCs w:val="28"/>
          <w:lang w:val="uk-UA" w:eastAsia="ru-RU"/>
        </w:rPr>
      </w:pPr>
    </w:p>
    <w:p w:rsidR="00887001" w:rsidRPr="00887001" w:rsidRDefault="00201F01" w:rsidP="00887001">
      <w:pPr>
        <w:spacing w:after="0" w:line="360" w:lineRule="auto"/>
        <w:ind w:firstLine="709"/>
        <w:jc w:val="both"/>
        <w:rPr>
          <w:rFonts w:ascii="Times New Roman" w:eastAsia="Times New Roman" w:hAnsi="Times New Roman"/>
          <w:sz w:val="28"/>
          <w:szCs w:val="28"/>
          <w:lang w:val="uk-UA" w:eastAsia="ru-RU"/>
        </w:rPr>
      </w:pPr>
      <w:r w:rsidRPr="00201F01">
        <w:rPr>
          <w:rFonts w:ascii="Times New Roman" w:eastAsia="Times New Roman" w:hAnsi="Times New Roman"/>
          <w:sz w:val="28"/>
          <w:szCs w:val="28"/>
          <w:lang w:eastAsia="ru-RU"/>
        </w:rPr>
        <w:t>Емпіричні дані щодо значень досліджуваних показників вважатимемо за </w:t>
      </w:r>
      <w:r w:rsidRPr="00201F01">
        <w:rPr>
          <w:rFonts w:ascii="Times New Roman" w:eastAsia="Times New Roman" w:hAnsi="Times New Roman"/>
          <w:i/>
          <w:iCs/>
          <w:sz w:val="28"/>
          <w:szCs w:val="28"/>
          <w:lang w:eastAsia="ru-RU"/>
        </w:rPr>
        <w:t>х</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eastAsia="ru-RU"/>
        </w:rPr>
        <w:t xml:space="preserve">. Сума цих показників за </w:t>
      </w:r>
      <w:r w:rsidRPr="00887001">
        <w:rPr>
          <w:rFonts w:ascii="Times New Roman" w:eastAsia="Times New Roman" w:hAnsi="Times New Roman"/>
          <w:sz w:val="28"/>
          <w:szCs w:val="28"/>
          <w:lang w:val="uk-UA" w:eastAsia="ru-RU"/>
        </w:rPr>
        <w:t>п’ять</w:t>
      </w:r>
      <w:r w:rsidRPr="00201F01">
        <w:rPr>
          <w:rFonts w:ascii="Times New Roman" w:eastAsia="Times New Roman" w:hAnsi="Times New Roman"/>
          <w:sz w:val="28"/>
          <w:szCs w:val="28"/>
          <w:lang w:eastAsia="ru-RU"/>
        </w:rPr>
        <w:t xml:space="preserve"> періодів, які складають ряд динаміки, </w:t>
      </w:r>
      <w:r w:rsidRPr="00201F01">
        <w:rPr>
          <w:rFonts w:ascii="Times New Roman" w:eastAsia="Times New Roman" w:hAnsi="Times New Roman"/>
          <w:sz w:val="28"/>
          <w:szCs w:val="28"/>
          <w:lang w:eastAsia="ru-RU"/>
        </w:rPr>
        <w:lastRenderedPageBreak/>
        <w:t xml:space="preserve">дорівнюватиме </w:t>
      </w:r>
      <w:r w:rsidRPr="00887001">
        <w:rPr>
          <w:rFonts w:ascii="Times New Roman" w:eastAsia="Times New Roman" w:hAnsi="Times New Roman"/>
          <w:sz w:val="28"/>
          <w:szCs w:val="28"/>
          <w:lang w:val="uk-UA" w:eastAsia="ru-RU"/>
        </w:rPr>
        <w:t>964,4</w:t>
      </w:r>
      <w:r w:rsidRPr="00201F01">
        <w:rPr>
          <w:rFonts w:ascii="Times New Roman" w:eastAsia="Times New Roman" w:hAnsi="Times New Roman"/>
          <w:sz w:val="28"/>
          <w:szCs w:val="28"/>
          <w:lang w:eastAsia="ru-RU"/>
        </w:rPr>
        <w:t>. Сума значень </w:t>
      </w:r>
      <w:r w:rsidRPr="00201F01">
        <w:rPr>
          <w:rFonts w:ascii="Times New Roman" w:eastAsia="Times New Roman" w:hAnsi="Times New Roman"/>
          <w:i/>
          <w:iCs/>
          <w:sz w:val="28"/>
          <w:szCs w:val="28"/>
          <w:lang w:eastAsia="ru-RU"/>
        </w:rPr>
        <w:t>tx</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eastAsia="ru-RU"/>
        </w:rPr>
        <w:t xml:space="preserve"> становитиме </w:t>
      </w:r>
      <w:r w:rsidRPr="00887001">
        <w:rPr>
          <w:rFonts w:ascii="Times New Roman" w:eastAsia="Times New Roman" w:hAnsi="Times New Roman"/>
          <w:sz w:val="28"/>
          <w:szCs w:val="28"/>
          <w:lang w:val="uk-UA" w:eastAsia="ru-RU"/>
        </w:rPr>
        <w:t xml:space="preserve">2770,4 </w:t>
      </w:r>
      <w:r w:rsidRPr="00201F01">
        <w:rPr>
          <w:rFonts w:ascii="Times New Roman" w:eastAsia="Times New Roman" w:hAnsi="Times New Roman"/>
          <w:sz w:val="28"/>
          <w:szCs w:val="28"/>
          <w:lang w:eastAsia="ru-RU"/>
        </w:rPr>
        <w:t xml:space="preserve">(1 × </w:t>
      </w:r>
      <w:r w:rsidRPr="00887001">
        <w:rPr>
          <w:rFonts w:ascii="Times New Roman" w:eastAsia="Times New Roman" w:hAnsi="Times New Roman"/>
          <w:sz w:val="28"/>
          <w:szCs w:val="28"/>
          <w:lang w:val="uk-UA" w:eastAsia="ru-RU"/>
        </w:rPr>
        <w:t>236,3</w:t>
      </w:r>
      <w:r w:rsidRPr="00201F01">
        <w:rPr>
          <w:rFonts w:ascii="Times New Roman" w:eastAsia="Times New Roman" w:hAnsi="Times New Roman"/>
          <w:sz w:val="28"/>
          <w:szCs w:val="28"/>
          <w:lang w:eastAsia="ru-RU"/>
        </w:rPr>
        <w:t xml:space="preserve"> + 2 × </w:t>
      </w:r>
      <w:r w:rsidRPr="00887001">
        <w:rPr>
          <w:rFonts w:ascii="Times New Roman" w:eastAsia="Times New Roman" w:hAnsi="Times New Roman"/>
          <w:sz w:val="28"/>
          <w:szCs w:val="28"/>
          <w:lang w:val="uk-UA" w:eastAsia="ru-RU"/>
        </w:rPr>
        <w:t xml:space="preserve">144,7 </w:t>
      </w:r>
      <w:r w:rsidRPr="00201F01">
        <w:rPr>
          <w:rFonts w:ascii="Times New Roman" w:eastAsia="Times New Roman" w:hAnsi="Times New Roman"/>
          <w:sz w:val="28"/>
          <w:szCs w:val="28"/>
          <w:lang w:eastAsia="ru-RU"/>
        </w:rPr>
        <w:t xml:space="preserve">+ 3 × </w:t>
      </w:r>
      <w:r w:rsidRPr="00887001">
        <w:rPr>
          <w:rFonts w:ascii="Times New Roman" w:eastAsia="Times New Roman" w:hAnsi="Times New Roman"/>
          <w:sz w:val="28"/>
          <w:szCs w:val="28"/>
          <w:lang w:val="uk-UA" w:eastAsia="ru-RU"/>
        </w:rPr>
        <w:t>223</w:t>
      </w:r>
      <w:r w:rsidRPr="00201F01">
        <w:rPr>
          <w:rFonts w:ascii="Times New Roman" w:eastAsia="Times New Roman" w:hAnsi="Times New Roman"/>
          <w:sz w:val="28"/>
          <w:szCs w:val="28"/>
          <w:lang w:eastAsia="ru-RU"/>
        </w:rPr>
        <w:t xml:space="preserve"> + 4 × </w:t>
      </w:r>
      <w:r w:rsidRPr="00887001">
        <w:rPr>
          <w:rFonts w:ascii="Times New Roman" w:eastAsia="Times New Roman" w:hAnsi="Times New Roman"/>
          <w:sz w:val="28"/>
          <w:szCs w:val="28"/>
          <w:lang w:val="uk-UA" w:eastAsia="ru-RU"/>
        </w:rPr>
        <w:t>226,3</w:t>
      </w:r>
      <w:r w:rsidRPr="00201F01">
        <w:rPr>
          <w:rFonts w:ascii="Times New Roman" w:eastAsia="Times New Roman" w:hAnsi="Times New Roman"/>
          <w:sz w:val="28"/>
          <w:szCs w:val="28"/>
          <w:lang w:eastAsia="ru-RU"/>
        </w:rPr>
        <w:t xml:space="preserve"> + 5 × 1</w:t>
      </w:r>
      <w:r w:rsidRPr="00887001">
        <w:rPr>
          <w:rFonts w:ascii="Times New Roman" w:eastAsia="Times New Roman" w:hAnsi="Times New Roman"/>
          <w:sz w:val="28"/>
          <w:szCs w:val="28"/>
          <w:lang w:val="uk-UA" w:eastAsia="ru-RU"/>
        </w:rPr>
        <w:t>34,1</w:t>
      </w:r>
      <w:r w:rsidRPr="00201F01">
        <w:rPr>
          <w:rFonts w:ascii="Times New Roman" w:eastAsia="Times New Roman" w:hAnsi="Times New Roman"/>
          <w:sz w:val="28"/>
          <w:szCs w:val="28"/>
          <w:lang w:eastAsia="ru-RU"/>
        </w:rPr>
        <w:t xml:space="preserve">). </w:t>
      </w:r>
    </w:p>
    <w:p w:rsidR="00201F01" w:rsidRPr="00201F01" w:rsidRDefault="00201F01" w:rsidP="00887001">
      <w:pPr>
        <w:spacing w:after="0" w:line="360" w:lineRule="auto"/>
        <w:ind w:firstLine="709"/>
        <w:jc w:val="both"/>
        <w:rPr>
          <w:rFonts w:ascii="Times New Roman" w:eastAsia="Times New Roman" w:hAnsi="Times New Roman"/>
          <w:sz w:val="28"/>
          <w:szCs w:val="28"/>
          <w:lang w:val="uk-UA" w:eastAsia="ru-RU"/>
        </w:rPr>
      </w:pPr>
      <w:r w:rsidRPr="00201F01">
        <w:rPr>
          <w:rFonts w:ascii="Times New Roman" w:eastAsia="Times New Roman" w:hAnsi="Times New Roman"/>
          <w:sz w:val="28"/>
          <w:szCs w:val="28"/>
          <w:lang w:val="uk-UA" w:eastAsia="ru-RU"/>
        </w:rPr>
        <w:t>Підставивши відповідні значення у формули розрахунку параметрів лінійної регресії, отримаємо:</w:t>
      </w:r>
      <w:r w:rsidRPr="00201F01">
        <w:rPr>
          <w:rFonts w:ascii="Times New Roman" w:eastAsia="Times New Roman" w:hAnsi="Times New Roman"/>
          <w:sz w:val="28"/>
          <w:szCs w:val="28"/>
          <w:lang w:eastAsia="ru-RU"/>
        </w:rPr>
        <w:t> </w:t>
      </w:r>
      <w:r w:rsidRPr="00201F01">
        <w:rPr>
          <w:rFonts w:ascii="Times New Roman" w:eastAsia="Times New Roman" w:hAnsi="Times New Roman"/>
          <w:i/>
          <w:iCs/>
          <w:sz w:val="28"/>
          <w:szCs w:val="28"/>
          <w:lang w:eastAsia="ru-RU"/>
        </w:rPr>
        <w:t>b</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00887001" w:rsidRPr="00887001">
        <w:rPr>
          <w:rFonts w:ascii="Times New Roman" w:eastAsia="Times New Roman" w:hAnsi="Times New Roman"/>
          <w:sz w:val="28"/>
          <w:szCs w:val="28"/>
          <w:lang w:val="uk-UA" w:eastAsia="ru-RU"/>
        </w:rPr>
        <w:t>-12,28</w:t>
      </w:r>
      <w:r w:rsidRPr="00201F01">
        <w:rPr>
          <w:rFonts w:ascii="Times New Roman" w:eastAsia="Times New Roman" w:hAnsi="Times New Roman"/>
          <w:sz w:val="28"/>
          <w:szCs w:val="28"/>
          <w:lang w:val="uk-UA" w:eastAsia="ru-RU"/>
        </w:rPr>
        <w:t>;</w:t>
      </w:r>
      <w:r w:rsidRPr="00201F01">
        <w:rPr>
          <w:rFonts w:ascii="Times New Roman" w:eastAsia="Times New Roman" w:hAnsi="Times New Roman"/>
          <w:sz w:val="28"/>
          <w:szCs w:val="28"/>
          <w:lang w:eastAsia="ru-RU"/>
        </w:rPr>
        <w:t> </w:t>
      </w:r>
      <w:r w:rsidRPr="00201F01">
        <w:rPr>
          <w:rFonts w:ascii="Times New Roman" w:eastAsia="Times New Roman" w:hAnsi="Times New Roman"/>
          <w:i/>
          <w:iCs/>
          <w:sz w:val="28"/>
          <w:szCs w:val="28"/>
          <w:lang w:eastAsia="ru-RU"/>
        </w:rPr>
        <w:t>a</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00887001" w:rsidRPr="00887001">
        <w:rPr>
          <w:rFonts w:ascii="Times New Roman" w:eastAsia="Times New Roman" w:hAnsi="Times New Roman"/>
          <w:sz w:val="28"/>
          <w:szCs w:val="28"/>
          <w:lang w:val="uk-UA" w:eastAsia="ru-RU"/>
        </w:rPr>
        <w:t>229,72</w:t>
      </w:r>
      <w:r w:rsidRPr="00201F01">
        <w:rPr>
          <w:rFonts w:ascii="Times New Roman" w:eastAsia="Times New Roman" w:hAnsi="Times New Roman"/>
          <w:sz w:val="28"/>
          <w:szCs w:val="28"/>
          <w:lang w:val="uk-UA" w:eastAsia="ru-RU"/>
        </w:rPr>
        <w:t xml:space="preserve">. Шукана функція прямої, яка описує тренд, набуде </w:t>
      </w:r>
      <w:r w:rsidR="00887001" w:rsidRPr="00887001">
        <w:rPr>
          <w:rFonts w:ascii="Times New Roman" w:eastAsia="Times New Roman" w:hAnsi="Times New Roman"/>
          <w:sz w:val="28"/>
          <w:szCs w:val="28"/>
          <w:lang w:val="uk-UA" w:eastAsia="ru-RU"/>
        </w:rPr>
        <w:t>наступного</w:t>
      </w:r>
      <w:r w:rsidR="00DE7A91">
        <w:rPr>
          <w:rFonts w:ascii="Times New Roman" w:eastAsia="Times New Roman" w:hAnsi="Times New Roman"/>
          <w:sz w:val="28"/>
          <w:szCs w:val="28"/>
          <w:lang w:val="uk-UA" w:eastAsia="ru-RU"/>
        </w:rPr>
        <w:t xml:space="preserve"> </w:t>
      </w:r>
      <w:r w:rsidRPr="00201F01">
        <w:rPr>
          <w:rFonts w:ascii="Times New Roman" w:eastAsia="Times New Roman" w:hAnsi="Times New Roman"/>
          <w:sz w:val="28"/>
          <w:szCs w:val="28"/>
          <w:lang w:val="uk-UA" w:eastAsia="ru-RU"/>
        </w:rPr>
        <w:t>вигляду:</w:t>
      </w:r>
    </w:p>
    <w:p w:rsidR="00201F01" w:rsidRPr="00201F01" w:rsidRDefault="00201F01" w:rsidP="00887001">
      <w:pPr>
        <w:spacing w:after="0" w:line="360" w:lineRule="auto"/>
        <w:ind w:firstLine="709"/>
        <w:jc w:val="center"/>
        <w:rPr>
          <w:rFonts w:ascii="Times New Roman" w:eastAsia="Times New Roman" w:hAnsi="Times New Roman"/>
          <w:sz w:val="28"/>
          <w:szCs w:val="28"/>
          <w:lang w:val="uk-UA" w:eastAsia="ru-RU"/>
        </w:rPr>
      </w:pPr>
      <w:r w:rsidRPr="00201F01">
        <w:rPr>
          <w:rFonts w:ascii="Times New Roman" w:eastAsia="Times New Roman" w:hAnsi="Times New Roman"/>
          <w:i/>
          <w:iCs/>
          <w:sz w:val="28"/>
          <w:szCs w:val="28"/>
          <w:lang w:eastAsia="ru-RU"/>
        </w:rPr>
        <w:t>x</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00887001" w:rsidRPr="00887001">
        <w:rPr>
          <w:rFonts w:ascii="Times New Roman" w:eastAsia="Times New Roman" w:hAnsi="Times New Roman"/>
          <w:sz w:val="28"/>
          <w:szCs w:val="28"/>
          <w:lang w:val="uk-UA" w:eastAsia="ru-RU"/>
        </w:rPr>
        <w:t>229,72 -</w:t>
      </w:r>
      <w:r w:rsidRPr="00201F01">
        <w:rPr>
          <w:rFonts w:ascii="Times New Roman" w:eastAsia="Times New Roman" w:hAnsi="Times New Roman"/>
          <w:sz w:val="28"/>
          <w:szCs w:val="28"/>
          <w:lang w:val="uk-UA" w:eastAsia="ru-RU"/>
        </w:rPr>
        <w:t xml:space="preserve"> </w:t>
      </w:r>
      <w:r w:rsidR="00887001" w:rsidRPr="00887001">
        <w:rPr>
          <w:rFonts w:ascii="Times New Roman" w:eastAsia="Times New Roman" w:hAnsi="Times New Roman"/>
          <w:sz w:val="28"/>
          <w:szCs w:val="28"/>
          <w:lang w:val="uk-UA" w:eastAsia="ru-RU"/>
        </w:rPr>
        <w:t>12</w:t>
      </w:r>
      <w:r w:rsidRPr="00201F01">
        <w:rPr>
          <w:rFonts w:ascii="Times New Roman" w:eastAsia="Times New Roman" w:hAnsi="Times New Roman"/>
          <w:i/>
          <w:iCs/>
          <w:sz w:val="28"/>
          <w:szCs w:val="28"/>
          <w:lang w:eastAsia="ru-RU"/>
        </w:rPr>
        <w:t>t</w:t>
      </w:r>
    </w:p>
    <w:p w:rsidR="00887001" w:rsidRDefault="00201F01" w:rsidP="00887001">
      <w:pPr>
        <w:spacing w:after="0" w:line="360" w:lineRule="auto"/>
        <w:ind w:firstLine="709"/>
        <w:jc w:val="both"/>
        <w:rPr>
          <w:rFonts w:ascii="Times New Roman" w:eastAsia="Times New Roman" w:hAnsi="Times New Roman"/>
          <w:sz w:val="28"/>
          <w:szCs w:val="28"/>
          <w:lang w:val="uk-UA" w:eastAsia="ru-RU"/>
        </w:rPr>
      </w:pPr>
      <w:r w:rsidRPr="00201F01">
        <w:rPr>
          <w:rFonts w:ascii="Times New Roman" w:eastAsia="Times New Roman" w:hAnsi="Times New Roman"/>
          <w:sz w:val="28"/>
          <w:szCs w:val="28"/>
          <w:lang w:val="uk-UA" w:eastAsia="ru-RU"/>
        </w:rPr>
        <w:t>Звідси маємо, що </w:t>
      </w:r>
      <w:r w:rsidRPr="00201F01">
        <w:rPr>
          <w:rFonts w:ascii="Times New Roman" w:eastAsia="Times New Roman" w:hAnsi="Times New Roman"/>
          <w:sz w:val="28"/>
          <w:szCs w:val="28"/>
          <w:lang w:eastAsia="ru-RU"/>
        </w:rPr>
        <w:t xml:space="preserve"> прогнозне значення показника </w:t>
      </w:r>
      <w:r w:rsidR="00887001" w:rsidRPr="00887001">
        <w:rPr>
          <w:rFonts w:ascii="Times New Roman" w:eastAsia="Times New Roman" w:hAnsi="Times New Roman"/>
          <w:sz w:val="28"/>
          <w:szCs w:val="28"/>
          <w:lang w:val="uk-UA" w:eastAsia="ru-RU"/>
        </w:rPr>
        <w:t>чистого прибутку для ТОВ ВКФ «</w:t>
      </w:r>
      <w:r w:rsidR="00887001" w:rsidRPr="00887001">
        <w:rPr>
          <w:rFonts w:ascii="Times New Roman" w:eastAsia="Times New Roman" w:hAnsi="Times New Roman"/>
          <w:sz w:val="28"/>
          <w:szCs w:val="28"/>
          <w:lang w:eastAsia="ru-RU"/>
        </w:rPr>
        <w:t>Ельф»</w:t>
      </w:r>
      <w:r w:rsidRPr="00201F01">
        <w:rPr>
          <w:rFonts w:ascii="Times New Roman" w:eastAsia="Times New Roman" w:hAnsi="Times New Roman"/>
          <w:sz w:val="28"/>
          <w:szCs w:val="28"/>
          <w:lang w:eastAsia="ru-RU"/>
        </w:rPr>
        <w:t xml:space="preserve"> у </w:t>
      </w:r>
      <w:r w:rsidR="00887001" w:rsidRPr="00887001">
        <w:rPr>
          <w:rFonts w:ascii="Times New Roman" w:eastAsia="Times New Roman" w:hAnsi="Times New Roman"/>
          <w:sz w:val="28"/>
          <w:szCs w:val="28"/>
          <w:lang w:eastAsia="ru-RU"/>
        </w:rPr>
        <w:t>2021 році</w:t>
      </w:r>
      <w:r w:rsidRPr="00201F01">
        <w:rPr>
          <w:rFonts w:ascii="Times New Roman" w:eastAsia="Times New Roman" w:hAnsi="Times New Roman"/>
          <w:sz w:val="28"/>
          <w:szCs w:val="28"/>
          <w:lang w:eastAsia="ru-RU"/>
        </w:rPr>
        <w:t xml:space="preserve"> становитиме 1</w:t>
      </w:r>
      <w:r w:rsidR="00887001" w:rsidRPr="00887001">
        <w:rPr>
          <w:rFonts w:ascii="Times New Roman" w:eastAsia="Times New Roman" w:hAnsi="Times New Roman"/>
          <w:sz w:val="28"/>
          <w:szCs w:val="28"/>
          <w:lang w:val="uk-UA" w:eastAsia="ru-RU"/>
        </w:rPr>
        <w:t>60</w:t>
      </w:r>
      <w:r w:rsidRPr="00201F01">
        <w:rPr>
          <w:rFonts w:ascii="Times New Roman" w:eastAsia="Times New Roman" w:hAnsi="Times New Roman"/>
          <w:sz w:val="28"/>
          <w:szCs w:val="28"/>
          <w:lang w:eastAsia="ru-RU"/>
        </w:rPr>
        <w:t xml:space="preserve"> </w:t>
      </w:r>
      <w:r w:rsidR="00887001">
        <w:rPr>
          <w:rFonts w:ascii="Times New Roman" w:eastAsia="Times New Roman" w:hAnsi="Times New Roman"/>
          <w:sz w:val="28"/>
          <w:szCs w:val="28"/>
          <w:lang w:val="uk-UA" w:eastAsia="ru-RU"/>
        </w:rPr>
        <w:t xml:space="preserve">тис. грн. </w:t>
      </w:r>
      <w:r w:rsidRPr="00201F01">
        <w:rPr>
          <w:rFonts w:ascii="Times New Roman" w:eastAsia="Times New Roman" w:hAnsi="Times New Roman"/>
          <w:sz w:val="28"/>
          <w:szCs w:val="28"/>
          <w:lang w:eastAsia="ru-RU"/>
        </w:rPr>
        <w:t>(</w:t>
      </w:r>
      <w:r w:rsidR="00887001" w:rsidRPr="00887001">
        <w:rPr>
          <w:rFonts w:ascii="Times New Roman" w:eastAsia="Times New Roman" w:hAnsi="Times New Roman"/>
          <w:sz w:val="28"/>
          <w:szCs w:val="28"/>
          <w:lang w:val="uk-UA" w:eastAsia="ru-RU"/>
        </w:rPr>
        <w:t>229,72 –</w:t>
      </w:r>
      <w:r w:rsidR="00887001" w:rsidRPr="00201F01">
        <w:rPr>
          <w:rFonts w:ascii="Times New Roman" w:eastAsia="Times New Roman" w:hAnsi="Times New Roman"/>
          <w:sz w:val="28"/>
          <w:szCs w:val="28"/>
          <w:lang w:val="uk-UA" w:eastAsia="ru-RU"/>
        </w:rPr>
        <w:t xml:space="preserve"> </w:t>
      </w:r>
      <w:r w:rsidR="00887001" w:rsidRPr="00887001">
        <w:rPr>
          <w:rFonts w:ascii="Times New Roman" w:eastAsia="Times New Roman" w:hAnsi="Times New Roman"/>
          <w:sz w:val="28"/>
          <w:szCs w:val="28"/>
          <w:lang w:val="uk-UA" w:eastAsia="ru-RU"/>
        </w:rPr>
        <w:t>1</w:t>
      </w:r>
      <w:r w:rsidR="00887001" w:rsidRPr="00887001">
        <w:rPr>
          <w:rFonts w:ascii="Times New Roman" w:eastAsia="Times New Roman" w:hAnsi="Times New Roman"/>
          <w:i/>
          <w:iCs/>
          <w:sz w:val="28"/>
          <w:szCs w:val="28"/>
          <w:lang w:val="uk-UA" w:eastAsia="ru-RU"/>
        </w:rPr>
        <w:t>2</w:t>
      </w:r>
      <w:r w:rsidR="00887001" w:rsidRPr="00887001">
        <w:rPr>
          <w:rFonts w:ascii="Times New Roman" w:eastAsia="Times New Roman" w:hAnsi="Times New Roman"/>
          <w:iCs/>
          <w:sz w:val="28"/>
          <w:szCs w:val="28"/>
          <w:lang w:val="uk-UA" w:eastAsia="ru-RU"/>
        </w:rPr>
        <w:t>х</w:t>
      </w:r>
      <w:r w:rsidR="00887001" w:rsidRPr="00887001">
        <w:rPr>
          <w:rFonts w:ascii="Times New Roman" w:eastAsia="Times New Roman" w:hAnsi="Times New Roman"/>
          <w:i/>
          <w:iCs/>
          <w:sz w:val="28"/>
          <w:szCs w:val="28"/>
          <w:lang w:val="uk-UA" w:eastAsia="ru-RU"/>
        </w:rPr>
        <w:t>6</w:t>
      </w:r>
      <w:r w:rsidRPr="00201F01">
        <w:rPr>
          <w:rFonts w:ascii="Times New Roman" w:eastAsia="Times New Roman" w:hAnsi="Times New Roman"/>
          <w:sz w:val="28"/>
          <w:szCs w:val="28"/>
          <w:lang w:eastAsia="ru-RU"/>
        </w:rPr>
        <w:t xml:space="preserve">). </w:t>
      </w:r>
    </w:p>
    <w:p w:rsidR="00887001" w:rsidRDefault="00887001" w:rsidP="0088700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Розуміємо, що фактичний прибуток досліджуваного товариства у 2021 році буде вищий, зважаючи на факти наведені вище в кваліфікаційній роботі. Але при вирівнюванні фінансового стану, що спостерігається в поточному 2021 році, даний метод стане в нагоді для прогнозування чистого прибутку товариства і на майбутні періоди.</w:t>
      </w:r>
    </w:p>
    <w:p w:rsidR="00887001" w:rsidRDefault="00887001" w:rsidP="0088700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Враховуючи прогнозний показник на 2021 рік, спрогнозуємо за даним методом чистий прибуток і на 2022 рік (табл.3.</w:t>
      </w:r>
      <w:r w:rsidR="00E84437">
        <w:rPr>
          <w:rFonts w:ascii="Times New Roman" w:eastAsia="Times New Roman" w:hAnsi="Times New Roman"/>
          <w:sz w:val="28"/>
          <w:szCs w:val="28"/>
          <w:lang w:val="uk-UA" w:eastAsia="ru-RU"/>
        </w:rPr>
        <w:t>9</w:t>
      </w:r>
      <w:r>
        <w:rPr>
          <w:rFonts w:ascii="Times New Roman" w:eastAsia="Times New Roman" w:hAnsi="Times New Roman"/>
          <w:sz w:val="28"/>
          <w:szCs w:val="28"/>
          <w:lang w:val="uk-UA" w:eastAsia="ru-RU"/>
        </w:rPr>
        <w:t>).</w:t>
      </w:r>
    </w:p>
    <w:p w:rsidR="00887001" w:rsidRPr="005929DC" w:rsidRDefault="00887001" w:rsidP="00887001">
      <w:pPr>
        <w:pStyle w:val="a3"/>
        <w:spacing w:line="360" w:lineRule="auto"/>
        <w:ind w:firstLine="709"/>
        <w:jc w:val="right"/>
        <w:rPr>
          <w:rFonts w:ascii="Times New Roman" w:hAnsi="Times New Roman"/>
          <w:i/>
          <w:sz w:val="28"/>
          <w:szCs w:val="28"/>
          <w:lang w:val="ru-RU"/>
        </w:rPr>
      </w:pPr>
      <w:r w:rsidRPr="005929DC">
        <w:rPr>
          <w:rFonts w:ascii="Times New Roman" w:hAnsi="Times New Roman"/>
          <w:i/>
          <w:sz w:val="28"/>
          <w:szCs w:val="28"/>
          <w:lang w:val="ru-RU"/>
        </w:rPr>
        <w:t>Таблиця 3.</w:t>
      </w:r>
      <w:r w:rsidR="00E84437" w:rsidRPr="005929DC">
        <w:rPr>
          <w:rFonts w:ascii="Times New Roman" w:hAnsi="Times New Roman"/>
          <w:i/>
          <w:sz w:val="28"/>
          <w:szCs w:val="28"/>
          <w:lang w:val="ru-RU"/>
        </w:rPr>
        <w:t>9</w:t>
      </w:r>
    </w:p>
    <w:p w:rsidR="005929DC" w:rsidRDefault="00887001" w:rsidP="00887001">
      <w:pPr>
        <w:pStyle w:val="a3"/>
        <w:spacing w:line="360" w:lineRule="auto"/>
        <w:ind w:firstLine="709"/>
        <w:jc w:val="center"/>
        <w:rPr>
          <w:rFonts w:ascii="Times New Roman" w:hAnsi="Times New Roman"/>
          <w:b/>
          <w:sz w:val="28"/>
          <w:szCs w:val="28"/>
          <w:lang w:val="ru-RU"/>
        </w:rPr>
      </w:pPr>
      <w:r w:rsidRPr="005929DC">
        <w:rPr>
          <w:rFonts w:ascii="Times New Roman" w:hAnsi="Times New Roman"/>
          <w:b/>
          <w:sz w:val="28"/>
          <w:szCs w:val="28"/>
          <w:lang w:val="ru-RU"/>
        </w:rPr>
        <w:t xml:space="preserve">Дані для прогнозування чистого прибутку ТОВ ВКФ «Ельф» </w:t>
      </w:r>
    </w:p>
    <w:p w:rsidR="00887001" w:rsidRPr="005929DC" w:rsidRDefault="00887001" w:rsidP="00887001">
      <w:pPr>
        <w:pStyle w:val="a3"/>
        <w:spacing w:line="360" w:lineRule="auto"/>
        <w:ind w:firstLine="709"/>
        <w:jc w:val="center"/>
        <w:rPr>
          <w:rFonts w:ascii="Times New Roman" w:hAnsi="Times New Roman"/>
          <w:b/>
          <w:sz w:val="28"/>
          <w:szCs w:val="28"/>
          <w:lang w:val="ru-RU"/>
        </w:rPr>
      </w:pPr>
      <w:r w:rsidRPr="005929DC">
        <w:rPr>
          <w:rFonts w:ascii="Times New Roman" w:hAnsi="Times New Roman"/>
          <w:b/>
          <w:sz w:val="28"/>
          <w:szCs w:val="28"/>
          <w:lang w:val="ru-RU"/>
        </w:rPr>
        <w:t>на 2022 р.</w:t>
      </w:r>
    </w:p>
    <w:tbl>
      <w:tblPr>
        <w:tblStyle w:val="a5"/>
        <w:tblW w:w="0" w:type="auto"/>
        <w:tblLook w:val="04A0"/>
      </w:tblPr>
      <w:tblGrid>
        <w:gridCol w:w="1335"/>
        <w:gridCol w:w="1041"/>
        <w:gridCol w:w="1134"/>
        <w:gridCol w:w="1179"/>
        <w:gridCol w:w="1089"/>
        <w:gridCol w:w="1134"/>
        <w:gridCol w:w="1046"/>
        <w:gridCol w:w="1230"/>
      </w:tblGrid>
      <w:tr w:rsidR="00887001" w:rsidRPr="002A610B" w:rsidTr="00887001">
        <w:tc>
          <w:tcPr>
            <w:tcW w:w="1335" w:type="dxa"/>
          </w:tcPr>
          <w:p w:rsidR="00887001" w:rsidRPr="002A610B" w:rsidRDefault="00887001" w:rsidP="00C81853">
            <w:pPr>
              <w:pStyle w:val="a3"/>
              <w:jc w:val="center"/>
              <w:rPr>
                <w:rFonts w:ascii="Times New Roman" w:hAnsi="Times New Roman"/>
                <w:sz w:val="24"/>
                <w:szCs w:val="24"/>
                <w:lang w:val="en-US"/>
              </w:rPr>
            </w:pPr>
            <w:r w:rsidRPr="002A610B">
              <w:rPr>
                <w:rFonts w:ascii="Times New Roman" w:hAnsi="Times New Roman"/>
                <w:sz w:val="24"/>
                <w:szCs w:val="24"/>
                <w:lang w:val="ru-RU"/>
              </w:rPr>
              <w:t>Рік</w:t>
            </w:r>
            <w:r>
              <w:rPr>
                <w:rFonts w:ascii="Times New Roman" w:hAnsi="Times New Roman"/>
                <w:sz w:val="24"/>
                <w:szCs w:val="24"/>
                <w:lang w:val="ru-RU"/>
              </w:rPr>
              <w:t xml:space="preserve">, </w:t>
            </w:r>
            <w:r>
              <w:rPr>
                <w:rFonts w:ascii="Times New Roman" w:hAnsi="Times New Roman"/>
                <w:i/>
                <w:sz w:val="24"/>
                <w:szCs w:val="24"/>
                <w:lang w:val="en-US"/>
              </w:rPr>
              <w:t>t</w:t>
            </w:r>
          </w:p>
        </w:tc>
        <w:tc>
          <w:tcPr>
            <w:tcW w:w="1041"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2016</w:t>
            </w:r>
          </w:p>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1</w:t>
            </w:r>
          </w:p>
        </w:tc>
        <w:tc>
          <w:tcPr>
            <w:tcW w:w="1134"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2017</w:t>
            </w:r>
          </w:p>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w:t>
            </w:r>
          </w:p>
        </w:tc>
        <w:tc>
          <w:tcPr>
            <w:tcW w:w="1179"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2018</w:t>
            </w:r>
          </w:p>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3</w:t>
            </w:r>
          </w:p>
        </w:tc>
        <w:tc>
          <w:tcPr>
            <w:tcW w:w="1089"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2019</w:t>
            </w:r>
          </w:p>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4</w:t>
            </w:r>
          </w:p>
        </w:tc>
        <w:tc>
          <w:tcPr>
            <w:tcW w:w="1134"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2020</w:t>
            </w:r>
          </w:p>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5</w:t>
            </w:r>
          </w:p>
        </w:tc>
        <w:tc>
          <w:tcPr>
            <w:tcW w:w="1046"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2021</w:t>
            </w:r>
          </w:p>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6</w:t>
            </w:r>
          </w:p>
        </w:tc>
        <w:tc>
          <w:tcPr>
            <w:tcW w:w="1230"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Разом</w:t>
            </w:r>
          </w:p>
        </w:tc>
      </w:tr>
      <w:tr w:rsidR="00887001" w:rsidRPr="002A610B" w:rsidTr="00887001">
        <w:tc>
          <w:tcPr>
            <w:tcW w:w="1335" w:type="dxa"/>
          </w:tcPr>
          <w:p w:rsidR="00887001" w:rsidRPr="002A610B" w:rsidRDefault="00887001" w:rsidP="00C81853">
            <w:pPr>
              <w:pStyle w:val="a3"/>
              <w:jc w:val="center"/>
              <w:rPr>
                <w:rFonts w:ascii="Times New Roman" w:hAnsi="Times New Roman"/>
                <w:sz w:val="24"/>
                <w:szCs w:val="24"/>
                <w:vertAlign w:val="subscript"/>
                <w:lang w:val="ru-RU"/>
              </w:rPr>
            </w:pPr>
            <w:r w:rsidRPr="002A610B">
              <w:rPr>
                <w:rFonts w:ascii="Times New Roman" w:hAnsi="Times New Roman"/>
                <w:sz w:val="24"/>
                <w:szCs w:val="24"/>
                <w:lang w:val="ru-RU"/>
              </w:rPr>
              <w:t>Чистий прибуток, тис.грн.</w:t>
            </w:r>
            <w:r>
              <w:rPr>
                <w:rFonts w:ascii="Times New Roman" w:hAnsi="Times New Roman"/>
                <w:sz w:val="24"/>
                <w:szCs w:val="24"/>
              </w:rPr>
              <w:t>,х</w:t>
            </w:r>
            <w:r>
              <w:rPr>
                <w:rFonts w:ascii="Times New Roman" w:hAnsi="Times New Roman"/>
                <w:sz w:val="24"/>
                <w:szCs w:val="24"/>
                <w:vertAlign w:val="subscript"/>
                <w:lang w:val="en-US"/>
              </w:rPr>
              <w:t>t</w:t>
            </w:r>
          </w:p>
        </w:tc>
        <w:tc>
          <w:tcPr>
            <w:tcW w:w="1041"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236,3</w:t>
            </w:r>
          </w:p>
        </w:tc>
        <w:tc>
          <w:tcPr>
            <w:tcW w:w="1134"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144,7</w:t>
            </w:r>
          </w:p>
        </w:tc>
        <w:tc>
          <w:tcPr>
            <w:tcW w:w="1179"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223</w:t>
            </w:r>
          </w:p>
        </w:tc>
        <w:tc>
          <w:tcPr>
            <w:tcW w:w="1089"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226,3</w:t>
            </w:r>
          </w:p>
        </w:tc>
        <w:tc>
          <w:tcPr>
            <w:tcW w:w="1134"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134,1</w:t>
            </w:r>
          </w:p>
        </w:tc>
        <w:tc>
          <w:tcPr>
            <w:tcW w:w="1046" w:type="dxa"/>
          </w:tcPr>
          <w:p w:rsidR="00887001" w:rsidRDefault="00887001" w:rsidP="00C81853">
            <w:pPr>
              <w:pStyle w:val="a3"/>
              <w:jc w:val="center"/>
              <w:rPr>
                <w:rFonts w:ascii="Times New Roman" w:hAnsi="Times New Roman"/>
                <w:sz w:val="24"/>
                <w:szCs w:val="24"/>
              </w:rPr>
            </w:pPr>
            <w:r>
              <w:rPr>
                <w:rFonts w:ascii="Times New Roman" w:hAnsi="Times New Roman"/>
                <w:sz w:val="24"/>
                <w:szCs w:val="24"/>
              </w:rPr>
              <w:t>160</w:t>
            </w:r>
          </w:p>
        </w:tc>
        <w:tc>
          <w:tcPr>
            <w:tcW w:w="1230"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rPr>
              <w:t>1124,4</w:t>
            </w:r>
          </w:p>
        </w:tc>
      </w:tr>
      <w:tr w:rsidR="00887001" w:rsidRPr="002A610B" w:rsidTr="00887001">
        <w:tc>
          <w:tcPr>
            <w:tcW w:w="1335"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i/>
                <w:sz w:val="24"/>
                <w:szCs w:val="24"/>
                <w:lang w:val="en-US"/>
              </w:rPr>
              <w:t>t</w:t>
            </w:r>
            <w:r>
              <w:rPr>
                <w:rFonts w:ascii="Times New Roman" w:hAnsi="Times New Roman"/>
                <w:sz w:val="24"/>
                <w:szCs w:val="24"/>
              </w:rPr>
              <w:t xml:space="preserve"> х</w:t>
            </w:r>
            <w:r>
              <w:rPr>
                <w:rFonts w:ascii="Times New Roman" w:hAnsi="Times New Roman"/>
                <w:sz w:val="24"/>
                <w:szCs w:val="24"/>
                <w:vertAlign w:val="subscript"/>
                <w:lang w:val="en-US"/>
              </w:rPr>
              <w:t>t</w:t>
            </w:r>
          </w:p>
        </w:tc>
        <w:tc>
          <w:tcPr>
            <w:tcW w:w="1041"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236,3</w:t>
            </w:r>
          </w:p>
        </w:tc>
        <w:tc>
          <w:tcPr>
            <w:tcW w:w="1134"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289,4</w:t>
            </w:r>
          </w:p>
        </w:tc>
        <w:tc>
          <w:tcPr>
            <w:tcW w:w="1179"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669</w:t>
            </w:r>
          </w:p>
        </w:tc>
        <w:tc>
          <w:tcPr>
            <w:tcW w:w="1089"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905,2</w:t>
            </w:r>
          </w:p>
        </w:tc>
        <w:tc>
          <w:tcPr>
            <w:tcW w:w="1134"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670,5</w:t>
            </w:r>
          </w:p>
        </w:tc>
        <w:tc>
          <w:tcPr>
            <w:tcW w:w="1046" w:type="dxa"/>
          </w:tcPr>
          <w:p w:rsidR="00887001"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960</w:t>
            </w:r>
          </w:p>
        </w:tc>
        <w:tc>
          <w:tcPr>
            <w:tcW w:w="1230" w:type="dxa"/>
          </w:tcPr>
          <w:p w:rsidR="00887001" w:rsidRPr="002A610B" w:rsidRDefault="00887001" w:rsidP="00C81853">
            <w:pPr>
              <w:pStyle w:val="a3"/>
              <w:jc w:val="center"/>
              <w:rPr>
                <w:rFonts w:ascii="Times New Roman" w:hAnsi="Times New Roman"/>
                <w:sz w:val="24"/>
                <w:szCs w:val="24"/>
                <w:lang w:val="ru-RU"/>
              </w:rPr>
            </w:pPr>
            <w:r>
              <w:rPr>
                <w:rFonts w:ascii="Times New Roman" w:hAnsi="Times New Roman"/>
                <w:sz w:val="24"/>
                <w:szCs w:val="24"/>
                <w:lang w:val="ru-RU"/>
              </w:rPr>
              <w:t>3730,4</w:t>
            </w:r>
          </w:p>
        </w:tc>
      </w:tr>
    </w:tbl>
    <w:p w:rsidR="00D043F4" w:rsidRPr="005929DC" w:rsidRDefault="00D043F4" w:rsidP="005929DC">
      <w:pPr>
        <w:pStyle w:val="a3"/>
        <w:spacing w:line="360" w:lineRule="auto"/>
        <w:ind w:firstLine="709"/>
        <w:jc w:val="both"/>
        <w:rPr>
          <w:rFonts w:ascii="Times New Roman" w:hAnsi="Times New Roman"/>
          <w:i/>
          <w:sz w:val="24"/>
          <w:szCs w:val="24"/>
        </w:rPr>
      </w:pPr>
      <w:r w:rsidRPr="005929DC">
        <w:rPr>
          <w:rFonts w:ascii="Times New Roman" w:hAnsi="Times New Roman"/>
          <w:i/>
          <w:sz w:val="24"/>
          <w:szCs w:val="24"/>
        </w:rPr>
        <w:t xml:space="preserve">Джерело: розраховано автором на основі фінансової звітності ТОВ ВКФ «Ельф» за 2016-2020 роки </w:t>
      </w:r>
    </w:p>
    <w:p w:rsidR="00887001" w:rsidRPr="00D043F4" w:rsidRDefault="00887001" w:rsidP="00887001">
      <w:pPr>
        <w:pStyle w:val="a3"/>
        <w:spacing w:line="360" w:lineRule="auto"/>
        <w:ind w:firstLine="709"/>
        <w:jc w:val="center"/>
        <w:rPr>
          <w:rFonts w:ascii="Times New Roman" w:hAnsi="Times New Roman"/>
          <w:sz w:val="28"/>
          <w:szCs w:val="28"/>
        </w:rPr>
      </w:pPr>
    </w:p>
    <w:p w:rsidR="00887001" w:rsidRDefault="00AE346F" w:rsidP="00887001">
      <w:pPr>
        <w:spacing w:after="0" w:line="360" w:lineRule="auto"/>
        <w:ind w:firstLine="709"/>
        <w:jc w:val="both"/>
        <w:rPr>
          <w:rFonts w:ascii="Times New Roman" w:hAnsi="Times New Roman"/>
          <w:sz w:val="28"/>
          <w:szCs w:val="28"/>
          <w:lang w:val="uk-UA"/>
        </w:rPr>
      </w:pPr>
      <w:r w:rsidRPr="00AE346F">
        <w:rPr>
          <w:rFonts w:ascii="Times New Roman" w:hAnsi="Times New Roman"/>
          <w:sz w:val="28"/>
          <w:szCs w:val="28"/>
          <w:lang w:val="uk-UA"/>
        </w:rPr>
        <w:t>Значення</w:t>
      </w:r>
      <w:r w:rsidRPr="00AE346F">
        <w:rPr>
          <w:rFonts w:ascii="Times New Roman" w:hAnsi="Times New Roman"/>
          <w:sz w:val="28"/>
          <w:szCs w:val="28"/>
        </w:rPr>
        <w:t> </w:t>
      </w:r>
      <w:r w:rsidRPr="00AE346F">
        <w:rPr>
          <w:rFonts w:ascii="Times New Roman" w:hAnsi="Times New Roman"/>
          <w:iCs/>
          <w:sz w:val="28"/>
          <w:szCs w:val="28"/>
        </w:rPr>
        <w:t>а</w:t>
      </w:r>
      <w:r w:rsidRPr="00AE346F">
        <w:rPr>
          <w:rFonts w:ascii="Times New Roman" w:hAnsi="Times New Roman"/>
          <w:sz w:val="28"/>
          <w:szCs w:val="28"/>
        </w:rPr>
        <w:t> та </w:t>
      </w:r>
      <w:r w:rsidRPr="00AE346F">
        <w:rPr>
          <w:rFonts w:ascii="Times New Roman" w:hAnsi="Times New Roman"/>
          <w:iCs/>
          <w:sz w:val="28"/>
          <w:szCs w:val="28"/>
        </w:rPr>
        <w:t>b</w:t>
      </w:r>
      <w:r w:rsidRPr="00AE346F">
        <w:rPr>
          <w:rFonts w:ascii="Times New Roman" w:hAnsi="Times New Roman"/>
          <w:sz w:val="28"/>
          <w:szCs w:val="28"/>
        </w:rPr>
        <w:t> трендового рівняння</w:t>
      </w:r>
      <w:r>
        <w:rPr>
          <w:rFonts w:ascii="Times New Roman" w:hAnsi="Times New Roman"/>
          <w:sz w:val="28"/>
          <w:szCs w:val="28"/>
          <w:lang w:val="uk-UA"/>
        </w:rPr>
        <w:t xml:space="preserve"> розрахуємо за формулами 3.6. та 3.7.</w:t>
      </w:r>
    </w:p>
    <w:p w:rsidR="00AE346F" w:rsidRPr="00887001" w:rsidRDefault="00AE346F" w:rsidP="00AE346F">
      <w:pPr>
        <w:spacing w:after="0" w:line="360" w:lineRule="auto"/>
        <w:ind w:firstLine="709"/>
        <w:jc w:val="both"/>
        <w:rPr>
          <w:rFonts w:ascii="Times New Roman" w:eastAsia="Times New Roman" w:hAnsi="Times New Roman"/>
          <w:sz w:val="28"/>
          <w:szCs w:val="28"/>
          <w:lang w:val="uk-UA" w:eastAsia="ru-RU"/>
        </w:rPr>
      </w:pPr>
      <w:r w:rsidRPr="00201F01">
        <w:rPr>
          <w:rFonts w:ascii="Times New Roman" w:eastAsia="Times New Roman" w:hAnsi="Times New Roman"/>
          <w:sz w:val="28"/>
          <w:szCs w:val="28"/>
          <w:lang w:val="uk-UA" w:eastAsia="ru-RU"/>
        </w:rPr>
        <w:t xml:space="preserve">Сума </w:t>
      </w:r>
      <w:r w:rsidRPr="00201F01">
        <w:rPr>
          <w:rFonts w:ascii="Times New Roman" w:eastAsia="Times New Roman" w:hAnsi="Times New Roman"/>
          <w:i/>
          <w:iCs/>
          <w:sz w:val="28"/>
          <w:szCs w:val="28"/>
          <w:lang w:val="uk-UA" w:eastAsia="ru-RU"/>
        </w:rPr>
        <w:t>х</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val="uk-UA" w:eastAsia="ru-RU"/>
        </w:rPr>
        <w:t xml:space="preserve"> за </w:t>
      </w:r>
      <w:r>
        <w:rPr>
          <w:rFonts w:ascii="Times New Roman" w:eastAsia="Times New Roman" w:hAnsi="Times New Roman"/>
          <w:sz w:val="28"/>
          <w:szCs w:val="28"/>
          <w:lang w:val="uk-UA" w:eastAsia="ru-RU"/>
        </w:rPr>
        <w:t>шість</w:t>
      </w:r>
      <w:r w:rsidRPr="00201F01">
        <w:rPr>
          <w:rFonts w:ascii="Times New Roman" w:eastAsia="Times New Roman" w:hAnsi="Times New Roman"/>
          <w:sz w:val="28"/>
          <w:szCs w:val="28"/>
          <w:lang w:val="uk-UA" w:eastAsia="ru-RU"/>
        </w:rPr>
        <w:t xml:space="preserve"> періодів,</w:t>
      </w:r>
      <w:r>
        <w:rPr>
          <w:rFonts w:ascii="Times New Roman" w:eastAsia="Times New Roman" w:hAnsi="Times New Roman"/>
          <w:sz w:val="28"/>
          <w:szCs w:val="28"/>
          <w:lang w:val="uk-UA" w:eastAsia="ru-RU"/>
        </w:rPr>
        <w:t xml:space="preserve">враховуючи прогнозний 2021 рік, </w:t>
      </w:r>
      <w:r w:rsidRPr="00201F01">
        <w:rPr>
          <w:rFonts w:ascii="Times New Roman" w:eastAsia="Times New Roman" w:hAnsi="Times New Roman"/>
          <w:sz w:val="28"/>
          <w:szCs w:val="28"/>
          <w:lang w:val="uk-UA" w:eastAsia="ru-RU"/>
        </w:rPr>
        <w:t xml:space="preserve">які складають ряд динаміки, дорівнюватиме </w:t>
      </w:r>
      <w:r w:rsidRPr="005A1EBC">
        <w:rPr>
          <w:rFonts w:ascii="Times New Roman" w:hAnsi="Times New Roman"/>
          <w:sz w:val="28"/>
          <w:szCs w:val="28"/>
          <w:lang w:val="uk-UA"/>
        </w:rPr>
        <w:t>1124,4</w:t>
      </w:r>
      <w:r w:rsidRPr="005A1EBC">
        <w:rPr>
          <w:rFonts w:ascii="Times New Roman" w:eastAsia="Times New Roman" w:hAnsi="Times New Roman"/>
          <w:sz w:val="28"/>
          <w:szCs w:val="28"/>
          <w:lang w:val="uk-UA" w:eastAsia="ru-RU"/>
        </w:rPr>
        <w:t xml:space="preserve">. </w:t>
      </w:r>
      <w:r w:rsidRPr="00201F01">
        <w:rPr>
          <w:rFonts w:ascii="Times New Roman" w:eastAsia="Times New Roman" w:hAnsi="Times New Roman"/>
          <w:sz w:val="28"/>
          <w:szCs w:val="28"/>
          <w:lang w:eastAsia="ru-RU"/>
        </w:rPr>
        <w:t>Сума значень </w:t>
      </w:r>
      <w:r w:rsidRPr="00201F01">
        <w:rPr>
          <w:rFonts w:ascii="Times New Roman" w:eastAsia="Times New Roman" w:hAnsi="Times New Roman"/>
          <w:i/>
          <w:iCs/>
          <w:sz w:val="28"/>
          <w:szCs w:val="28"/>
          <w:lang w:eastAsia="ru-RU"/>
        </w:rPr>
        <w:t>tx</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eastAsia="ru-RU"/>
        </w:rPr>
        <w:t xml:space="preserve"> становитиме </w:t>
      </w:r>
      <w:r>
        <w:rPr>
          <w:rFonts w:ascii="Times New Roman" w:eastAsia="Times New Roman" w:hAnsi="Times New Roman"/>
          <w:sz w:val="28"/>
          <w:szCs w:val="28"/>
          <w:lang w:val="uk-UA" w:eastAsia="ru-RU"/>
        </w:rPr>
        <w:t xml:space="preserve">3730,4 </w:t>
      </w:r>
      <w:r w:rsidRPr="005A1EBC">
        <w:rPr>
          <w:rFonts w:ascii="Times New Roman" w:eastAsia="Times New Roman" w:hAnsi="Times New Roman"/>
          <w:sz w:val="28"/>
          <w:szCs w:val="28"/>
          <w:lang w:val="uk-UA" w:eastAsia="ru-RU"/>
        </w:rPr>
        <w:t xml:space="preserve">(1 × </w:t>
      </w:r>
      <w:r w:rsidRPr="00887001">
        <w:rPr>
          <w:rFonts w:ascii="Times New Roman" w:eastAsia="Times New Roman" w:hAnsi="Times New Roman"/>
          <w:sz w:val="28"/>
          <w:szCs w:val="28"/>
          <w:lang w:val="uk-UA" w:eastAsia="ru-RU"/>
        </w:rPr>
        <w:t>236,3</w:t>
      </w:r>
      <w:r w:rsidRPr="005A1EBC">
        <w:rPr>
          <w:rFonts w:ascii="Times New Roman" w:eastAsia="Times New Roman" w:hAnsi="Times New Roman"/>
          <w:sz w:val="28"/>
          <w:szCs w:val="28"/>
          <w:lang w:val="uk-UA" w:eastAsia="ru-RU"/>
        </w:rPr>
        <w:t xml:space="preserve"> + 2 × </w:t>
      </w:r>
      <w:r w:rsidRPr="00887001">
        <w:rPr>
          <w:rFonts w:ascii="Times New Roman" w:eastAsia="Times New Roman" w:hAnsi="Times New Roman"/>
          <w:sz w:val="28"/>
          <w:szCs w:val="28"/>
          <w:lang w:val="uk-UA" w:eastAsia="ru-RU"/>
        </w:rPr>
        <w:t xml:space="preserve">144,7 </w:t>
      </w:r>
      <w:r w:rsidRPr="005A1EBC">
        <w:rPr>
          <w:rFonts w:ascii="Times New Roman" w:eastAsia="Times New Roman" w:hAnsi="Times New Roman"/>
          <w:sz w:val="28"/>
          <w:szCs w:val="28"/>
          <w:lang w:val="uk-UA" w:eastAsia="ru-RU"/>
        </w:rPr>
        <w:t xml:space="preserve">+ 3 × </w:t>
      </w:r>
      <w:r w:rsidRPr="00887001">
        <w:rPr>
          <w:rFonts w:ascii="Times New Roman" w:eastAsia="Times New Roman" w:hAnsi="Times New Roman"/>
          <w:sz w:val="28"/>
          <w:szCs w:val="28"/>
          <w:lang w:val="uk-UA" w:eastAsia="ru-RU"/>
        </w:rPr>
        <w:t>223</w:t>
      </w:r>
      <w:r w:rsidRPr="005A1EBC">
        <w:rPr>
          <w:rFonts w:ascii="Times New Roman" w:eastAsia="Times New Roman" w:hAnsi="Times New Roman"/>
          <w:sz w:val="28"/>
          <w:szCs w:val="28"/>
          <w:lang w:val="uk-UA" w:eastAsia="ru-RU"/>
        </w:rPr>
        <w:t xml:space="preserve"> + 4 × </w:t>
      </w:r>
      <w:r w:rsidRPr="00887001">
        <w:rPr>
          <w:rFonts w:ascii="Times New Roman" w:eastAsia="Times New Roman" w:hAnsi="Times New Roman"/>
          <w:sz w:val="28"/>
          <w:szCs w:val="28"/>
          <w:lang w:val="uk-UA" w:eastAsia="ru-RU"/>
        </w:rPr>
        <w:t>226,3</w:t>
      </w:r>
      <w:r w:rsidRPr="005A1EBC">
        <w:rPr>
          <w:rFonts w:ascii="Times New Roman" w:eastAsia="Times New Roman" w:hAnsi="Times New Roman"/>
          <w:sz w:val="28"/>
          <w:szCs w:val="28"/>
          <w:lang w:val="uk-UA" w:eastAsia="ru-RU"/>
        </w:rPr>
        <w:t xml:space="preserve"> + 5 × 1</w:t>
      </w:r>
      <w:r w:rsidRPr="00887001">
        <w:rPr>
          <w:rFonts w:ascii="Times New Roman" w:eastAsia="Times New Roman" w:hAnsi="Times New Roman"/>
          <w:sz w:val="28"/>
          <w:szCs w:val="28"/>
          <w:lang w:val="uk-UA" w:eastAsia="ru-RU"/>
        </w:rPr>
        <w:t>34,1</w:t>
      </w:r>
      <w:r>
        <w:rPr>
          <w:rFonts w:ascii="Times New Roman" w:eastAsia="Times New Roman" w:hAnsi="Times New Roman"/>
          <w:sz w:val="28"/>
          <w:szCs w:val="28"/>
          <w:lang w:val="uk-UA" w:eastAsia="ru-RU"/>
        </w:rPr>
        <w:t xml:space="preserve">+ 6 </w:t>
      </w:r>
      <w:r w:rsidRPr="005A1EB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160</w:t>
      </w:r>
      <w:r w:rsidRPr="005A1EBC">
        <w:rPr>
          <w:rFonts w:ascii="Times New Roman" w:eastAsia="Times New Roman" w:hAnsi="Times New Roman"/>
          <w:sz w:val="28"/>
          <w:szCs w:val="28"/>
          <w:lang w:val="uk-UA" w:eastAsia="ru-RU"/>
        </w:rPr>
        <w:t xml:space="preserve">). </w:t>
      </w:r>
    </w:p>
    <w:p w:rsidR="00C82945" w:rsidRPr="00201F01" w:rsidRDefault="00C82945" w:rsidP="00C82945">
      <w:pPr>
        <w:spacing w:after="0" w:line="360" w:lineRule="auto"/>
        <w:ind w:firstLine="709"/>
        <w:jc w:val="both"/>
        <w:rPr>
          <w:rFonts w:ascii="Times New Roman" w:eastAsia="Times New Roman" w:hAnsi="Times New Roman"/>
          <w:sz w:val="28"/>
          <w:szCs w:val="28"/>
          <w:lang w:val="uk-UA" w:eastAsia="ru-RU"/>
        </w:rPr>
      </w:pPr>
      <w:r w:rsidRPr="00C82945">
        <w:rPr>
          <w:rFonts w:ascii="Times New Roman" w:eastAsia="Times New Roman" w:hAnsi="Times New Roman"/>
          <w:iCs/>
          <w:sz w:val="28"/>
          <w:szCs w:val="28"/>
          <w:lang w:val="uk-UA" w:eastAsia="ru-RU"/>
        </w:rPr>
        <w:t>Значення:</w:t>
      </w:r>
      <w:r>
        <w:rPr>
          <w:rFonts w:ascii="Times New Roman" w:eastAsia="Times New Roman" w:hAnsi="Times New Roman"/>
          <w:i/>
          <w:iCs/>
          <w:sz w:val="28"/>
          <w:szCs w:val="28"/>
          <w:lang w:val="uk-UA" w:eastAsia="ru-RU"/>
        </w:rPr>
        <w:t xml:space="preserve"> </w:t>
      </w:r>
      <w:r w:rsidRPr="00201F01">
        <w:rPr>
          <w:rFonts w:ascii="Times New Roman" w:eastAsia="Times New Roman" w:hAnsi="Times New Roman"/>
          <w:i/>
          <w:iCs/>
          <w:sz w:val="28"/>
          <w:szCs w:val="28"/>
          <w:lang w:eastAsia="ru-RU"/>
        </w:rPr>
        <w:t>b</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Pr="00887001">
        <w:rPr>
          <w:rFonts w:ascii="Times New Roman" w:eastAsia="Times New Roman" w:hAnsi="Times New Roman"/>
          <w:sz w:val="28"/>
          <w:szCs w:val="28"/>
          <w:lang w:val="uk-UA" w:eastAsia="ru-RU"/>
        </w:rPr>
        <w:t>-</w:t>
      </w:r>
      <w:r w:rsidR="00BB558D">
        <w:rPr>
          <w:rFonts w:ascii="Times New Roman" w:eastAsia="Times New Roman" w:hAnsi="Times New Roman"/>
          <w:sz w:val="28"/>
          <w:szCs w:val="28"/>
          <w:lang w:val="uk-UA" w:eastAsia="ru-RU"/>
        </w:rPr>
        <w:t>11,7</w:t>
      </w:r>
      <w:r w:rsidRPr="00201F01">
        <w:rPr>
          <w:rFonts w:ascii="Times New Roman" w:eastAsia="Times New Roman" w:hAnsi="Times New Roman"/>
          <w:sz w:val="28"/>
          <w:szCs w:val="28"/>
          <w:lang w:val="uk-UA" w:eastAsia="ru-RU"/>
        </w:rPr>
        <w:t>;</w:t>
      </w:r>
      <w:r w:rsidRPr="00201F01">
        <w:rPr>
          <w:rFonts w:ascii="Times New Roman" w:eastAsia="Times New Roman" w:hAnsi="Times New Roman"/>
          <w:sz w:val="28"/>
          <w:szCs w:val="28"/>
          <w:lang w:eastAsia="ru-RU"/>
        </w:rPr>
        <w:t> </w:t>
      </w:r>
      <w:r w:rsidRPr="00201F01">
        <w:rPr>
          <w:rFonts w:ascii="Times New Roman" w:eastAsia="Times New Roman" w:hAnsi="Times New Roman"/>
          <w:i/>
          <w:iCs/>
          <w:sz w:val="28"/>
          <w:szCs w:val="28"/>
          <w:lang w:eastAsia="ru-RU"/>
        </w:rPr>
        <w:t>a</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00BB558D">
        <w:rPr>
          <w:rFonts w:ascii="Times New Roman" w:eastAsia="Times New Roman" w:hAnsi="Times New Roman"/>
          <w:sz w:val="28"/>
          <w:szCs w:val="28"/>
          <w:lang w:val="uk-UA" w:eastAsia="ru-RU"/>
        </w:rPr>
        <w:t>256</w:t>
      </w:r>
      <w:r w:rsidRPr="00201F01">
        <w:rPr>
          <w:rFonts w:ascii="Times New Roman" w:eastAsia="Times New Roman" w:hAnsi="Times New Roman"/>
          <w:sz w:val="28"/>
          <w:szCs w:val="28"/>
          <w:lang w:val="uk-UA" w:eastAsia="ru-RU"/>
        </w:rPr>
        <w:t xml:space="preserve">. Шукана функція прямої, яка описує тренд, набуде </w:t>
      </w:r>
      <w:r w:rsidRPr="00887001">
        <w:rPr>
          <w:rFonts w:ascii="Times New Roman" w:eastAsia="Times New Roman" w:hAnsi="Times New Roman"/>
          <w:sz w:val="28"/>
          <w:szCs w:val="28"/>
          <w:lang w:val="uk-UA" w:eastAsia="ru-RU"/>
        </w:rPr>
        <w:t>наступного</w:t>
      </w:r>
      <w:r w:rsidRPr="00201F01">
        <w:rPr>
          <w:rFonts w:ascii="Times New Roman" w:eastAsia="Times New Roman" w:hAnsi="Times New Roman"/>
          <w:sz w:val="28"/>
          <w:szCs w:val="28"/>
          <w:lang w:val="uk-UA" w:eastAsia="ru-RU"/>
        </w:rPr>
        <w:t>вигляду:</w:t>
      </w:r>
    </w:p>
    <w:p w:rsidR="00C82945" w:rsidRDefault="00C82945" w:rsidP="00C82945">
      <w:pPr>
        <w:spacing w:after="0" w:line="360" w:lineRule="auto"/>
        <w:ind w:firstLine="709"/>
        <w:jc w:val="center"/>
        <w:rPr>
          <w:rFonts w:ascii="Times New Roman" w:eastAsia="Times New Roman" w:hAnsi="Times New Roman"/>
          <w:i/>
          <w:iCs/>
          <w:sz w:val="28"/>
          <w:szCs w:val="28"/>
          <w:lang w:val="uk-UA" w:eastAsia="ru-RU"/>
        </w:rPr>
      </w:pPr>
      <w:r w:rsidRPr="00201F01">
        <w:rPr>
          <w:rFonts w:ascii="Times New Roman" w:eastAsia="Times New Roman" w:hAnsi="Times New Roman"/>
          <w:i/>
          <w:iCs/>
          <w:sz w:val="28"/>
          <w:szCs w:val="28"/>
          <w:lang w:eastAsia="ru-RU"/>
        </w:rPr>
        <w:lastRenderedPageBreak/>
        <w:t>x</w:t>
      </w:r>
      <w:r w:rsidRPr="00201F01">
        <w:rPr>
          <w:rFonts w:ascii="Times New Roman" w:eastAsia="Times New Roman" w:hAnsi="Times New Roman"/>
          <w:i/>
          <w:iCs/>
          <w:sz w:val="28"/>
          <w:szCs w:val="28"/>
          <w:vertAlign w:val="subscript"/>
          <w:lang w:eastAsia="ru-RU"/>
        </w:rPr>
        <w:t>t</w:t>
      </w:r>
      <w:r w:rsidRPr="00201F01">
        <w:rPr>
          <w:rFonts w:ascii="Times New Roman" w:eastAsia="Times New Roman" w:hAnsi="Times New Roman"/>
          <w:sz w:val="28"/>
          <w:szCs w:val="28"/>
          <w:lang w:eastAsia="ru-RU"/>
        </w:rPr>
        <w:t> </w:t>
      </w:r>
      <w:r w:rsidRPr="00201F01">
        <w:rPr>
          <w:rFonts w:ascii="Times New Roman" w:eastAsia="Times New Roman" w:hAnsi="Times New Roman"/>
          <w:sz w:val="28"/>
          <w:szCs w:val="28"/>
          <w:lang w:val="uk-UA" w:eastAsia="ru-RU"/>
        </w:rPr>
        <w:t xml:space="preserve">= </w:t>
      </w:r>
      <w:r w:rsidR="00BB558D">
        <w:rPr>
          <w:rFonts w:ascii="Times New Roman" w:eastAsia="Times New Roman" w:hAnsi="Times New Roman"/>
          <w:sz w:val="28"/>
          <w:szCs w:val="28"/>
          <w:lang w:val="uk-UA" w:eastAsia="ru-RU"/>
        </w:rPr>
        <w:t>256</w:t>
      </w:r>
      <w:r w:rsidRPr="00887001">
        <w:rPr>
          <w:rFonts w:ascii="Times New Roman" w:eastAsia="Times New Roman" w:hAnsi="Times New Roman"/>
          <w:sz w:val="28"/>
          <w:szCs w:val="28"/>
          <w:lang w:val="uk-UA" w:eastAsia="ru-RU"/>
        </w:rPr>
        <w:t xml:space="preserve"> </w:t>
      </w:r>
      <w:r w:rsidR="00BB558D">
        <w:rPr>
          <w:rFonts w:ascii="Times New Roman" w:eastAsia="Times New Roman" w:hAnsi="Times New Roman"/>
          <w:sz w:val="28"/>
          <w:szCs w:val="28"/>
          <w:lang w:val="uk-UA" w:eastAsia="ru-RU"/>
        </w:rPr>
        <w:t>–</w:t>
      </w:r>
      <w:r w:rsidRPr="00201F01">
        <w:rPr>
          <w:rFonts w:ascii="Times New Roman" w:eastAsia="Times New Roman" w:hAnsi="Times New Roman"/>
          <w:sz w:val="28"/>
          <w:szCs w:val="28"/>
          <w:lang w:val="uk-UA" w:eastAsia="ru-RU"/>
        </w:rPr>
        <w:t xml:space="preserve"> </w:t>
      </w:r>
      <w:r w:rsidR="00BB558D">
        <w:rPr>
          <w:rFonts w:ascii="Times New Roman" w:eastAsia="Times New Roman" w:hAnsi="Times New Roman"/>
          <w:sz w:val="28"/>
          <w:szCs w:val="28"/>
          <w:lang w:val="uk-UA" w:eastAsia="ru-RU"/>
        </w:rPr>
        <w:t>11,7</w:t>
      </w:r>
      <w:r w:rsidRPr="00201F01">
        <w:rPr>
          <w:rFonts w:ascii="Times New Roman" w:eastAsia="Times New Roman" w:hAnsi="Times New Roman"/>
          <w:i/>
          <w:iCs/>
          <w:sz w:val="28"/>
          <w:szCs w:val="28"/>
          <w:lang w:eastAsia="ru-RU"/>
        </w:rPr>
        <w:t>t</w:t>
      </w:r>
    </w:p>
    <w:p w:rsidR="00BB558D" w:rsidRDefault="00BB558D" w:rsidP="00F44EAA">
      <w:pPr>
        <w:spacing w:after="0" w:line="360" w:lineRule="auto"/>
        <w:ind w:firstLine="709"/>
        <w:jc w:val="both"/>
        <w:rPr>
          <w:rFonts w:ascii="Times New Roman" w:eastAsia="Times New Roman" w:hAnsi="Times New Roman"/>
          <w:sz w:val="28"/>
          <w:szCs w:val="28"/>
          <w:lang w:val="uk-UA" w:eastAsia="ru-RU"/>
        </w:rPr>
      </w:pPr>
      <w:r w:rsidRPr="00201F01">
        <w:rPr>
          <w:rFonts w:ascii="Times New Roman" w:eastAsia="Times New Roman" w:hAnsi="Times New Roman"/>
          <w:sz w:val="28"/>
          <w:szCs w:val="28"/>
          <w:lang w:val="uk-UA" w:eastAsia="ru-RU"/>
        </w:rPr>
        <w:t>Звідси маємо, що </w:t>
      </w:r>
      <w:r w:rsidRPr="00201F01">
        <w:rPr>
          <w:rFonts w:ascii="Times New Roman" w:eastAsia="Times New Roman" w:hAnsi="Times New Roman"/>
          <w:sz w:val="28"/>
          <w:szCs w:val="28"/>
          <w:lang w:eastAsia="ru-RU"/>
        </w:rPr>
        <w:t xml:space="preserve"> прогнозне значення показника </w:t>
      </w:r>
      <w:r w:rsidRPr="00887001">
        <w:rPr>
          <w:rFonts w:ascii="Times New Roman" w:eastAsia="Times New Roman" w:hAnsi="Times New Roman"/>
          <w:sz w:val="28"/>
          <w:szCs w:val="28"/>
          <w:lang w:val="uk-UA" w:eastAsia="ru-RU"/>
        </w:rPr>
        <w:t>чистого прибутку для ТОВ ВКФ «</w:t>
      </w:r>
      <w:r w:rsidRPr="00887001">
        <w:rPr>
          <w:rFonts w:ascii="Times New Roman" w:eastAsia="Times New Roman" w:hAnsi="Times New Roman"/>
          <w:sz w:val="28"/>
          <w:szCs w:val="28"/>
          <w:lang w:eastAsia="ru-RU"/>
        </w:rPr>
        <w:t>Ельф»</w:t>
      </w:r>
      <w:r w:rsidRPr="00201F01">
        <w:rPr>
          <w:rFonts w:ascii="Times New Roman" w:eastAsia="Times New Roman" w:hAnsi="Times New Roman"/>
          <w:sz w:val="28"/>
          <w:szCs w:val="28"/>
          <w:lang w:eastAsia="ru-RU"/>
        </w:rPr>
        <w:t xml:space="preserve"> у </w:t>
      </w:r>
      <w:r w:rsidRPr="00887001">
        <w:rPr>
          <w:rFonts w:ascii="Times New Roman" w:eastAsia="Times New Roman" w:hAnsi="Times New Roman"/>
          <w:sz w:val="28"/>
          <w:szCs w:val="28"/>
          <w:lang w:eastAsia="ru-RU"/>
        </w:rPr>
        <w:t>202</w:t>
      </w:r>
      <w:r>
        <w:rPr>
          <w:rFonts w:ascii="Times New Roman" w:eastAsia="Times New Roman" w:hAnsi="Times New Roman"/>
          <w:sz w:val="28"/>
          <w:szCs w:val="28"/>
          <w:lang w:val="uk-UA" w:eastAsia="ru-RU"/>
        </w:rPr>
        <w:t>2</w:t>
      </w:r>
      <w:r w:rsidRPr="00887001">
        <w:rPr>
          <w:rFonts w:ascii="Times New Roman" w:eastAsia="Times New Roman" w:hAnsi="Times New Roman"/>
          <w:sz w:val="28"/>
          <w:szCs w:val="28"/>
          <w:lang w:eastAsia="ru-RU"/>
        </w:rPr>
        <w:t xml:space="preserve"> році</w:t>
      </w:r>
      <w:r w:rsidRPr="00201F01">
        <w:rPr>
          <w:rFonts w:ascii="Times New Roman" w:eastAsia="Times New Roman" w:hAnsi="Times New Roman"/>
          <w:sz w:val="28"/>
          <w:szCs w:val="28"/>
          <w:lang w:eastAsia="ru-RU"/>
        </w:rPr>
        <w:t xml:space="preserve"> становитиме 1</w:t>
      </w:r>
      <w:r>
        <w:rPr>
          <w:rFonts w:ascii="Times New Roman" w:eastAsia="Times New Roman" w:hAnsi="Times New Roman"/>
          <w:sz w:val="28"/>
          <w:szCs w:val="28"/>
          <w:lang w:val="uk-UA" w:eastAsia="ru-RU"/>
        </w:rPr>
        <w:t>86</w:t>
      </w:r>
      <w:r w:rsidRPr="00201F01">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тис. грн. </w:t>
      </w:r>
      <w:r w:rsidRPr="00201F01">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256</w:t>
      </w:r>
      <w:r w:rsidRPr="00887001">
        <w:rPr>
          <w:rFonts w:ascii="Times New Roman" w:eastAsia="Times New Roman" w:hAnsi="Times New Roman"/>
          <w:sz w:val="28"/>
          <w:szCs w:val="28"/>
          <w:lang w:val="uk-UA" w:eastAsia="ru-RU"/>
        </w:rPr>
        <w:t xml:space="preserve"> –</w:t>
      </w:r>
      <w:r w:rsidRPr="00201F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11,7 х 6</w:t>
      </w:r>
      <w:r w:rsidRPr="00201F01">
        <w:rPr>
          <w:rFonts w:ascii="Times New Roman" w:eastAsia="Times New Roman" w:hAnsi="Times New Roman"/>
          <w:sz w:val="28"/>
          <w:szCs w:val="28"/>
          <w:lang w:eastAsia="ru-RU"/>
        </w:rPr>
        <w:t xml:space="preserve">). </w:t>
      </w:r>
    </w:p>
    <w:p w:rsidR="00D043F4" w:rsidRPr="00201F01" w:rsidRDefault="00D043F4" w:rsidP="00F44EAA">
      <w:pPr>
        <w:spacing w:after="0" w:line="360" w:lineRule="auto"/>
        <w:ind w:firstLine="709"/>
        <w:jc w:val="both"/>
        <w:rPr>
          <w:rFonts w:ascii="Times New Roman" w:eastAsia="Times New Roman" w:hAnsi="Times New Roman"/>
          <w:color w:val="000000"/>
          <w:sz w:val="27"/>
          <w:szCs w:val="27"/>
          <w:lang w:eastAsia="ru-RU"/>
        </w:rPr>
      </w:pPr>
      <w:r w:rsidRPr="00201F01">
        <w:rPr>
          <w:rFonts w:ascii="Times New Roman" w:eastAsia="Times New Roman" w:hAnsi="Times New Roman"/>
          <w:color w:val="000000"/>
          <w:sz w:val="28"/>
          <w:szCs w:val="28"/>
          <w:lang w:eastAsia="ru-RU"/>
        </w:rPr>
        <w:t>Аналогічним чином можна скласти прогноз на наступні періоди.</w:t>
      </w:r>
    </w:p>
    <w:p w:rsidR="00BB558D" w:rsidRDefault="00F44EAA" w:rsidP="00F44EA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Отже, за результатами трендового моделювання можемо стверджувати, що  змодельовані значення чистого прибутку дещо відрізняються від його апріорних даних. Зокрема, протягом 2021 року товариство має можливість отримати значно більший розмір чистого прибутку. В майбутньому, з урахуванням часового фактору, чистий прибуток ТОВ ВКФ «Ельф» зростатиме значними темпами.</w:t>
      </w:r>
    </w:p>
    <w:p w:rsidR="00F44EAA" w:rsidRDefault="00F44EAA" w:rsidP="00F44EA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Для більш наочного зображення зміни чистого прибутку                          ТОВ ВКФ «Ельф» протягом 2016-2022 років за побудованими трендовими моделями представимо графічно (рис.3.</w:t>
      </w:r>
      <w:r w:rsidR="00E84437">
        <w:rPr>
          <w:rFonts w:ascii="Times New Roman" w:eastAsia="Times New Roman" w:hAnsi="Times New Roman"/>
          <w:sz w:val="28"/>
          <w:szCs w:val="28"/>
          <w:lang w:val="uk-UA" w:eastAsia="ru-RU"/>
        </w:rPr>
        <w:t>10</w:t>
      </w:r>
      <w:r>
        <w:rPr>
          <w:rFonts w:ascii="Times New Roman" w:eastAsia="Times New Roman" w:hAnsi="Times New Roman"/>
          <w:sz w:val="28"/>
          <w:szCs w:val="28"/>
          <w:lang w:val="uk-UA" w:eastAsia="ru-RU"/>
        </w:rPr>
        <w:t>).</w:t>
      </w:r>
    </w:p>
    <w:p w:rsidR="00F44EAA" w:rsidRPr="00201F01" w:rsidRDefault="00F44EAA" w:rsidP="00F44EA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44EAA" w:rsidRDefault="00F44EAA" w:rsidP="005929DC">
      <w:pPr>
        <w:pStyle w:val="a3"/>
        <w:spacing w:line="360" w:lineRule="auto"/>
        <w:ind w:firstLine="709"/>
        <w:jc w:val="center"/>
        <w:rPr>
          <w:rFonts w:ascii="Times New Roman" w:hAnsi="Times New Roman"/>
          <w:sz w:val="28"/>
          <w:szCs w:val="28"/>
          <w:lang w:val="ru-RU"/>
        </w:rPr>
      </w:pPr>
      <w:r>
        <w:rPr>
          <w:rFonts w:ascii="Times New Roman" w:hAnsi="Times New Roman"/>
          <w:sz w:val="28"/>
          <w:szCs w:val="28"/>
          <w:lang w:val="ru-RU"/>
        </w:rPr>
        <w:t>Рис.3.</w:t>
      </w:r>
      <w:r w:rsidR="00E84437">
        <w:rPr>
          <w:rFonts w:ascii="Times New Roman" w:hAnsi="Times New Roman"/>
          <w:sz w:val="28"/>
          <w:szCs w:val="28"/>
          <w:lang w:val="ru-RU"/>
        </w:rPr>
        <w:t>10</w:t>
      </w:r>
      <w:r>
        <w:rPr>
          <w:rFonts w:ascii="Times New Roman" w:hAnsi="Times New Roman"/>
          <w:sz w:val="28"/>
          <w:szCs w:val="28"/>
          <w:lang w:val="ru-RU"/>
        </w:rPr>
        <w:t xml:space="preserve">. Прогнозування чистого прибутку ТОВ ВКФ «Ельф» </w:t>
      </w:r>
      <w:r>
        <w:rPr>
          <w:rFonts w:ascii="Times New Roman" w:hAnsi="Times New Roman"/>
          <w:sz w:val="28"/>
          <w:szCs w:val="28"/>
        </w:rPr>
        <w:t>на основі трендового аналізу</w:t>
      </w:r>
    </w:p>
    <w:p w:rsidR="00F44EAA" w:rsidRPr="00B4361B" w:rsidRDefault="00F44EAA" w:rsidP="00F44EAA">
      <w:pPr>
        <w:pStyle w:val="a3"/>
        <w:ind w:firstLine="708"/>
        <w:jc w:val="both"/>
        <w:rPr>
          <w:rFonts w:ascii="Times New Roman" w:hAnsi="Times New Roman"/>
          <w:i/>
          <w:sz w:val="24"/>
          <w:szCs w:val="24"/>
        </w:rPr>
      </w:pPr>
      <w:r w:rsidRPr="00B4361B">
        <w:rPr>
          <w:rFonts w:ascii="Times New Roman" w:hAnsi="Times New Roman"/>
          <w:i/>
          <w:sz w:val="24"/>
          <w:szCs w:val="24"/>
        </w:rPr>
        <w:t>Джерело: побудовано автором на основі даних представлених в табл.3.</w:t>
      </w:r>
      <w:r w:rsidR="005929DC">
        <w:rPr>
          <w:rFonts w:ascii="Times New Roman" w:hAnsi="Times New Roman"/>
          <w:i/>
          <w:sz w:val="24"/>
          <w:szCs w:val="24"/>
        </w:rPr>
        <w:t>8</w:t>
      </w:r>
      <w:r w:rsidRPr="00B4361B">
        <w:rPr>
          <w:rFonts w:ascii="Times New Roman" w:hAnsi="Times New Roman"/>
          <w:i/>
          <w:sz w:val="24"/>
          <w:szCs w:val="24"/>
        </w:rPr>
        <w:t>; 3.</w:t>
      </w:r>
      <w:r w:rsidR="005929DC">
        <w:rPr>
          <w:rFonts w:ascii="Times New Roman" w:hAnsi="Times New Roman"/>
          <w:i/>
          <w:sz w:val="24"/>
          <w:szCs w:val="24"/>
        </w:rPr>
        <w:t>9</w:t>
      </w:r>
      <w:r w:rsidRPr="00B4361B">
        <w:rPr>
          <w:rFonts w:ascii="Times New Roman" w:hAnsi="Times New Roman"/>
          <w:i/>
          <w:sz w:val="24"/>
          <w:szCs w:val="24"/>
        </w:rPr>
        <w:t xml:space="preserve"> </w:t>
      </w:r>
    </w:p>
    <w:p w:rsidR="00AE346F" w:rsidRDefault="00AE346F" w:rsidP="00887001">
      <w:pPr>
        <w:spacing w:after="0" w:line="360" w:lineRule="auto"/>
        <w:ind w:firstLine="709"/>
        <w:jc w:val="both"/>
        <w:rPr>
          <w:rFonts w:ascii="Times New Roman" w:eastAsia="Times New Roman" w:hAnsi="Times New Roman"/>
          <w:sz w:val="28"/>
          <w:szCs w:val="28"/>
          <w:lang w:val="uk-UA" w:eastAsia="ru-RU"/>
        </w:rPr>
      </w:pPr>
    </w:p>
    <w:p w:rsidR="00546772" w:rsidRDefault="00546772" w:rsidP="0088700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Щорічне проведен</w:t>
      </w:r>
      <w:r w:rsidR="00F9395E">
        <w:rPr>
          <w:rFonts w:ascii="Times New Roman" w:eastAsia="Times New Roman" w:hAnsi="Times New Roman"/>
          <w:sz w:val="28"/>
          <w:szCs w:val="28"/>
          <w:lang w:val="uk-UA" w:eastAsia="ru-RU"/>
        </w:rPr>
        <w:t>н</w:t>
      </w:r>
      <w:r>
        <w:rPr>
          <w:rFonts w:ascii="Times New Roman" w:eastAsia="Times New Roman" w:hAnsi="Times New Roman"/>
          <w:sz w:val="28"/>
          <w:szCs w:val="28"/>
          <w:lang w:val="uk-UA" w:eastAsia="ru-RU"/>
        </w:rPr>
        <w:t xml:space="preserve">я представленого вище аналізу прогнозування прибутку досліджуваним товариством, за умови стабільної економічної </w:t>
      </w:r>
      <w:r>
        <w:rPr>
          <w:rFonts w:ascii="Times New Roman" w:eastAsia="Times New Roman" w:hAnsi="Times New Roman"/>
          <w:sz w:val="28"/>
          <w:szCs w:val="28"/>
          <w:lang w:val="uk-UA" w:eastAsia="ru-RU"/>
        </w:rPr>
        <w:lastRenderedPageBreak/>
        <w:t xml:space="preserve">ситуації в країні, забезпечить ріст його розміру та загальної рентабельності на основі збільшення обороту та покращення його структури, найбільш ефективного використання матеріальних, трудових та фінансових ресурсів при обов’язковому скороченні втрат робочого часу. </w:t>
      </w:r>
    </w:p>
    <w:p w:rsidR="0036227F" w:rsidRDefault="0036227F" w:rsidP="0088700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При плануванні пропонуємо робити прогноз переважно на основі аналізу попередніх років. </w:t>
      </w:r>
      <w:r w:rsidR="00F9395E">
        <w:rPr>
          <w:rFonts w:ascii="Times New Roman" w:eastAsia="Times New Roman" w:hAnsi="Times New Roman"/>
          <w:sz w:val="28"/>
          <w:szCs w:val="28"/>
          <w:lang w:val="uk-UA" w:eastAsia="ru-RU"/>
        </w:rPr>
        <w:t>П</w:t>
      </w:r>
      <w:r>
        <w:rPr>
          <w:rFonts w:ascii="Times New Roman" w:eastAsia="Times New Roman" w:hAnsi="Times New Roman"/>
          <w:sz w:val="28"/>
          <w:szCs w:val="28"/>
          <w:lang w:val="uk-UA" w:eastAsia="ru-RU"/>
        </w:rPr>
        <w:t>еревага такого способу розвитку товариства закл</w:t>
      </w:r>
      <w:r w:rsidR="00F9395E">
        <w:rPr>
          <w:rFonts w:ascii="Times New Roman" w:eastAsia="Times New Roman" w:hAnsi="Times New Roman"/>
          <w:sz w:val="28"/>
          <w:szCs w:val="28"/>
          <w:lang w:val="uk-UA" w:eastAsia="ru-RU"/>
        </w:rPr>
        <w:t>ю</w:t>
      </w:r>
      <w:r>
        <w:rPr>
          <w:rFonts w:ascii="Times New Roman" w:eastAsia="Times New Roman" w:hAnsi="Times New Roman"/>
          <w:sz w:val="28"/>
          <w:szCs w:val="28"/>
          <w:lang w:val="uk-UA" w:eastAsia="ru-RU"/>
        </w:rPr>
        <w:t>чається в його  найбільшій трудомісткості і видно процес розвитку в динаміці.</w:t>
      </w:r>
    </w:p>
    <w:p w:rsidR="0036227F" w:rsidRDefault="0036227F" w:rsidP="009D3FB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Математичне моделювання економічних явищ і процесів дозволяє отримати більш чітку уяву про досліджуваний об’єкт, охарактеризувати його кількісно та описати його внутрішню структуру та зовнішні зв’язки.  </w:t>
      </w:r>
    </w:p>
    <w:p w:rsidR="009D3FB1" w:rsidRDefault="009D3FB1" w:rsidP="009D3FB1">
      <w:pPr>
        <w:spacing w:after="0" w:line="360" w:lineRule="auto"/>
        <w:ind w:firstLine="709"/>
        <w:jc w:val="both"/>
        <w:rPr>
          <w:rFonts w:ascii="Times New Roman" w:eastAsia="Times New Roman" w:hAnsi="Times New Roman"/>
          <w:sz w:val="28"/>
          <w:szCs w:val="28"/>
          <w:lang w:val="uk-UA" w:eastAsia="ru-RU"/>
        </w:rPr>
      </w:pPr>
    </w:p>
    <w:p w:rsidR="009D3FB1" w:rsidRDefault="009D3FB1" w:rsidP="009D3FB1">
      <w:pPr>
        <w:spacing w:after="0" w:line="360" w:lineRule="auto"/>
        <w:ind w:firstLine="709"/>
        <w:jc w:val="both"/>
        <w:rPr>
          <w:rFonts w:ascii="Times New Roman" w:eastAsia="Times New Roman" w:hAnsi="Times New Roman"/>
          <w:sz w:val="28"/>
          <w:szCs w:val="28"/>
          <w:lang w:val="uk-UA" w:eastAsia="ru-RU"/>
        </w:rPr>
      </w:pPr>
    </w:p>
    <w:p w:rsidR="009D3FB1" w:rsidRDefault="009D3FB1" w:rsidP="009D3FB1">
      <w:pPr>
        <w:spacing w:after="0" w:line="360" w:lineRule="auto"/>
        <w:ind w:firstLine="709"/>
        <w:jc w:val="center"/>
        <w:rPr>
          <w:rFonts w:ascii="Times New Roman" w:eastAsia="Times New Roman" w:hAnsi="Times New Roman"/>
          <w:b/>
          <w:sz w:val="28"/>
          <w:szCs w:val="28"/>
          <w:lang w:val="uk-UA" w:eastAsia="ru-RU"/>
        </w:rPr>
      </w:pPr>
      <w:r w:rsidRPr="009D3FB1">
        <w:rPr>
          <w:rFonts w:ascii="Times New Roman" w:eastAsia="Times New Roman" w:hAnsi="Times New Roman"/>
          <w:b/>
          <w:sz w:val="28"/>
          <w:szCs w:val="28"/>
          <w:lang w:val="uk-UA" w:eastAsia="ru-RU"/>
        </w:rPr>
        <w:t>ВИСНОВКИ ДО РОЗДІЛУ 3</w:t>
      </w:r>
    </w:p>
    <w:p w:rsidR="009D3FB1" w:rsidRDefault="009D3FB1" w:rsidP="009D3FB1">
      <w:pPr>
        <w:spacing w:after="0" w:line="360" w:lineRule="auto"/>
        <w:ind w:firstLine="709"/>
        <w:jc w:val="center"/>
        <w:rPr>
          <w:rFonts w:ascii="Times New Roman" w:eastAsia="Times New Roman" w:hAnsi="Times New Roman"/>
          <w:b/>
          <w:sz w:val="28"/>
          <w:szCs w:val="28"/>
          <w:lang w:val="uk-UA" w:eastAsia="ru-RU"/>
        </w:rPr>
      </w:pPr>
    </w:p>
    <w:p w:rsidR="009D3FB1" w:rsidRPr="009D3FB1" w:rsidRDefault="009D3FB1" w:rsidP="009D3FB1">
      <w:pPr>
        <w:tabs>
          <w:tab w:val="left" w:pos="993"/>
        </w:tabs>
        <w:spacing w:after="0" w:line="360" w:lineRule="auto"/>
        <w:ind w:firstLine="709"/>
        <w:jc w:val="both"/>
        <w:rPr>
          <w:rFonts w:ascii="Times New Roman" w:eastAsia="Times New Roman" w:hAnsi="Times New Roman"/>
          <w:b/>
          <w:sz w:val="28"/>
          <w:szCs w:val="28"/>
          <w:lang w:val="uk-UA" w:eastAsia="ru-RU"/>
        </w:rPr>
      </w:pPr>
    </w:p>
    <w:p w:rsidR="009D3FB1" w:rsidRPr="009D3FB1" w:rsidRDefault="009D3FB1" w:rsidP="009D3FB1">
      <w:pPr>
        <w:tabs>
          <w:tab w:val="left" w:pos="993"/>
        </w:tabs>
        <w:spacing w:after="0" w:line="360" w:lineRule="auto"/>
        <w:ind w:firstLine="709"/>
        <w:jc w:val="both"/>
        <w:rPr>
          <w:rFonts w:ascii="Times New Roman" w:hAnsi="Times New Roman"/>
          <w:sz w:val="28"/>
          <w:szCs w:val="28"/>
          <w:lang w:val="uk-UA"/>
        </w:rPr>
      </w:pPr>
      <w:r w:rsidRPr="009D3FB1">
        <w:rPr>
          <w:rFonts w:ascii="Times New Roman" w:hAnsi="Times New Roman"/>
          <w:sz w:val="28"/>
          <w:szCs w:val="28"/>
          <w:lang w:val="uk-UA"/>
        </w:rPr>
        <w:t xml:space="preserve">1. В кваліфікаційній магістерській роботі розглянуто порядок формування та відображення в бухгалтерському обліку фінансових результатів ТОВ ВКФ «Ельф» та </w:t>
      </w:r>
      <w:r w:rsidRPr="009D3FB1">
        <w:rPr>
          <w:rFonts w:ascii="Times New Roman" w:hAnsi="Times New Roman"/>
          <w:spacing w:val="4"/>
          <w:sz w:val="28"/>
          <w:szCs w:val="28"/>
          <w:lang w:val="uk-UA"/>
        </w:rPr>
        <w:t xml:space="preserve">виявлено деякі неточності в їх обліковому процесі, а саме </w:t>
      </w:r>
    </w:p>
    <w:p w:rsidR="009D3FB1" w:rsidRPr="009D3FB1" w:rsidRDefault="009D3FB1" w:rsidP="009D3FB1">
      <w:pPr>
        <w:tabs>
          <w:tab w:val="left" w:pos="993"/>
        </w:tabs>
        <w:spacing w:after="0" w:line="360" w:lineRule="auto"/>
        <w:ind w:firstLine="709"/>
        <w:jc w:val="both"/>
        <w:rPr>
          <w:rFonts w:ascii="Times New Roman" w:hAnsi="Times New Roman"/>
          <w:sz w:val="28"/>
          <w:szCs w:val="28"/>
          <w:lang w:val="uk-UA"/>
        </w:rPr>
      </w:pPr>
      <w:r w:rsidRPr="009D3FB1">
        <w:rPr>
          <w:rFonts w:ascii="Times New Roman" w:hAnsi="Times New Roman"/>
          <w:sz w:val="28"/>
          <w:szCs w:val="28"/>
        </w:rPr>
        <w:t>1.1. Д</w:t>
      </w:r>
      <w:r w:rsidRPr="009D3FB1">
        <w:rPr>
          <w:rFonts w:ascii="Times New Roman" w:hAnsi="Times New Roman"/>
          <w:sz w:val="28"/>
          <w:szCs w:val="28"/>
          <w:lang w:val="uk-UA"/>
        </w:rPr>
        <w:t>іючий наразі  Наказ не висвітлює всіх особливостей щодо формування фінансових результатів товариства</w:t>
      </w:r>
      <w:r w:rsidRPr="009D3FB1">
        <w:rPr>
          <w:rFonts w:ascii="Times New Roman" w:hAnsi="Times New Roman"/>
          <w:sz w:val="28"/>
          <w:szCs w:val="28"/>
        </w:rPr>
        <w:t>, зокрема:</w:t>
      </w:r>
    </w:p>
    <w:p w:rsidR="009D3FB1" w:rsidRPr="009D3FB1" w:rsidRDefault="009D3FB1" w:rsidP="009D3FB1">
      <w:pPr>
        <w:numPr>
          <w:ilvl w:val="0"/>
          <w:numId w:val="4"/>
        </w:numPr>
        <w:tabs>
          <w:tab w:val="left" w:pos="993"/>
        </w:tabs>
        <w:spacing w:after="0" w:line="360" w:lineRule="auto"/>
        <w:ind w:left="0" w:firstLine="709"/>
        <w:jc w:val="both"/>
        <w:rPr>
          <w:rFonts w:ascii="Times New Roman" w:hAnsi="Times New Roman"/>
          <w:sz w:val="28"/>
          <w:szCs w:val="28"/>
        </w:rPr>
      </w:pPr>
      <w:r w:rsidRPr="009D3FB1">
        <w:rPr>
          <w:rFonts w:ascii="Times New Roman" w:hAnsi="Times New Roman"/>
          <w:sz w:val="28"/>
          <w:szCs w:val="28"/>
        </w:rPr>
        <w:t>первинні документи та графік документообороту;</w:t>
      </w:r>
    </w:p>
    <w:p w:rsidR="009D3FB1" w:rsidRPr="009D3FB1" w:rsidRDefault="009D3FB1" w:rsidP="009D3FB1">
      <w:pPr>
        <w:numPr>
          <w:ilvl w:val="0"/>
          <w:numId w:val="4"/>
        </w:numPr>
        <w:tabs>
          <w:tab w:val="left" w:pos="993"/>
        </w:tabs>
        <w:spacing w:after="0" w:line="360" w:lineRule="auto"/>
        <w:ind w:left="0" w:firstLine="709"/>
        <w:jc w:val="both"/>
        <w:rPr>
          <w:rFonts w:ascii="Times New Roman" w:hAnsi="Times New Roman"/>
          <w:sz w:val="28"/>
          <w:szCs w:val="28"/>
        </w:rPr>
      </w:pPr>
      <w:r w:rsidRPr="009D3FB1">
        <w:rPr>
          <w:rFonts w:ascii="Times New Roman" w:hAnsi="Times New Roman"/>
          <w:sz w:val="28"/>
          <w:szCs w:val="28"/>
        </w:rPr>
        <w:t>субрахунки та аналітичні рахунки для обліку доходів і витрат;</w:t>
      </w:r>
    </w:p>
    <w:p w:rsidR="009D3FB1" w:rsidRPr="009D3FB1" w:rsidRDefault="009D3FB1" w:rsidP="009D3FB1">
      <w:pPr>
        <w:tabs>
          <w:tab w:val="left" w:pos="993"/>
        </w:tabs>
        <w:spacing w:after="0" w:line="360" w:lineRule="auto"/>
        <w:ind w:firstLine="709"/>
        <w:jc w:val="both"/>
        <w:rPr>
          <w:rFonts w:ascii="Times New Roman" w:hAnsi="Times New Roman"/>
          <w:sz w:val="28"/>
          <w:szCs w:val="28"/>
          <w:lang w:val="uk-UA"/>
        </w:rPr>
      </w:pPr>
      <w:r w:rsidRPr="009D3FB1">
        <w:rPr>
          <w:rFonts w:ascii="Times New Roman" w:hAnsi="Times New Roman"/>
          <w:sz w:val="28"/>
          <w:szCs w:val="28"/>
        </w:rPr>
        <w:t>1.2. С</w:t>
      </w:r>
      <w:r w:rsidRPr="009D3FB1">
        <w:rPr>
          <w:rFonts w:ascii="Times New Roman" w:hAnsi="Times New Roman"/>
          <w:sz w:val="28"/>
          <w:szCs w:val="28"/>
          <w:lang w:val="uk-UA"/>
        </w:rPr>
        <w:t>півстави</w:t>
      </w:r>
      <w:r w:rsidRPr="009D3FB1">
        <w:rPr>
          <w:rFonts w:ascii="Times New Roman" w:hAnsi="Times New Roman"/>
          <w:sz w:val="28"/>
          <w:szCs w:val="28"/>
        </w:rPr>
        <w:t>вши</w:t>
      </w:r>
      <w:r w:rsidRPr="009D3FB1">
        <w:rPr>
          <w:rFonts w:ascii="Times New Roman" w:hAnsi="Times New Roman"/>
          <w:sz w:val="28"/>
          <w:szCs w:val="28"/>
          <w:lang w:val="uk-UA"/>
        </w:rPr>
        <w:t xml:space="preserve"> інформацію, викладену в оборотно-сальдовій відомості та Звіті про фінансові результати</w:t>
      </w:r>
      <w:r w:rsidRPr="009D3FB1">
        <w:rPr>
          <w:rFonts w:ascii="Times New Roman" w:hAnsi="Times New Roman"/>
          <w:sz w:val="28"/>
          <w:szCs w:val="28"/>
        </w:rPr>
        <w:t xml:space="preserve">, </w:t>
      </w:r>
      <w:r w:rsidRPr="009D3FB1">
        <w:rPr>
          <w:rFonts w:ascii="Times New Roman" w:hAnsi="Times New Roman"/>
          <w:sz w:val="28"/>
          <w:szCs w:val="28"/>
          <w:lang w:val="uk-UA"/>
        </w:rPr>
        <w:t xml:space="preserve">розуміємо, що обороти по рахункам 8 класу не списуються на рахунки 9 класу. Такий підхід суперечить нормам Інструкції 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рахунки 8 класу можуть використовувати для узагальнення інформації про витрати за елементами з щомісячним списанням сальдо </w:t>
      </w:r>
      <w:r w:rsidRPr="009D3FB1">
        <w:rPr>
          <w:rFonts w:ascii="Times New Roman" w:hAnsi="Times New Roman"/>
          <w:sz w:val="28"/>
          <w:szCs w:val="28"/>
          <w:lang w:val="uk-UA"/>
        </w:rPr>
        <w:lastRenderedPageBreak/>
        <w:t>рахунків у кореспонденції з рахунком 23 «Виробництво» і рахунками класу 9</w:t>
      </w:r>
      <w:r w:rsidRPr="009D3FB1">
        <w:rPr>
          <w:rFonts w:ascii="Times New Roman" w:hAnsi="Times New Roman"/>
          <w:sz w:val="28"/>
          <w:szCs w:val="28"/>
        </w:rPr>
        <w:t> </w:t>
      </w:r>
      <w:r w:rsidRPr="009D3FB1">
        <w:rPr>
          <w:rFonts w:ascii="Times New Roman" w:hAnsi="Times New Roman"/>
          <w:sz w:val="28"/>
          <w:szCs w:val="28"/>
          <w:lang w:val="uk-UA"/>
        </w:rPr>
        <w:t>«Витрати діяльності»</w:t>
      </w:r>
    </w:p>
    <w:p w:rsidR="009D3FB1" w:rsidRPr="009D3FB1" w:rsidRDefault="009D3FB1" w:rsidP="009D3FB1">
      <w:pPr>
        <w:tabs>
          <w:tab w:val="left" w:pos="993"/>
        </w:tabs>
        <w:spacing w:after="0" w:line="360" w:lineRule="auto"/>
        <w:ind w:firstLine="709"/>
        <w:jc w:val="both"/>
        <w:rPr>
          <w:rFonts w:ascii="Times New Roman" w:hAnsi="Times New Roman"/>
          <w:sz w:val="28"/>
          <w:szCs w:val="28"/>
          <w:lang w:val="uk-UA"/>
        </w:rPr>
      </w:pPr>
      <w:r w:rsidRPr="009D3FB1">
        <w:rPr>
          <w:rFonts w:ascii="Times New Roman" w:hAnsi="Times New Roman"/>
          <w:sz w:val="28"/>
          <w:szCs w:val="28"/>
        </w:rPr>
        <w:t>1.3. Співставивши</w:t>
      </w:r>
      <w:r w:rsidRPr="009D3FB1">
        <w:rPr>
          <w:rFonts w:ascii="Times New Roman" w:hAnsi="Times New Roman"/>
          <w:sz w:val="28"/>
          <w:szCs w:val="28"/>
          <w:lang w:val="uk-UA"/>
        </w:rPr>
        <w:t xml:space="preserve"> інформацію, викладену в оборотно-сальдов</w:t>
      </w:r>
      <w:r w:rsidRPr="009D3FB1">
        <w:rPr>
          <w:rFonts w:ascii="Times New Roman" w:hAnsi="Times New Roman"/>
          <w:sz w:val="28"/>
          <w:szCs w:val="28"/>
        </w:rPr>
        <w:t xml:space="preserve">их </w:t>
      </w:r>
      <w:r w:rsidRPr="009D3FB1">
        <w:rPr>
          <w:rFonts w:ascii="Times New Roman" w:hAnsi="Times New Roman"/>
          <w:sz w:val="28"/>
          <w:szCs w:val="28"/>
          <w:lang w:val="uk-UA"/>
        </w:rPr>
        <w:t>відомост</w:t>
      </w:r>
      <w:r w:rsidRPr="009D3FB1">
        <w:rPr>
          <w:rFonts w:ascii="Times New Roman" w:hAnsi="Times New Roman"/>
          <w:sz w:val="28"/>
          <w:szCs w:val="28"/>
        </w:rPr>
        <w:t>ях</w:t>
      </w:r>
      <w:r w:rsidRPr="009D3FB1">
        <w:rPr>
          <w:rFonts w:ascii="Times New Roman" w:hAnsi="Times New Roman"/>
          <w:sz w:val="28"/>
          <w:szCs w:val="28"/>
          <w:lang w:val="uk-UA"/>
        </w:rPr>
        <w:t xml:space="preserve"> що</w:t>
      </w:r>
      <w:r w:rsidRPr="009D3FB1">
        <w:rPr>
          <w:rFonts w:ascii="Times New Roman" w:hAnsi="Times New Roman"/>
          <w:sz w:val="28"/>
          <w:szCs w:val="28"/>
        </w:rPr>
        <w:t>до</w:t>
      </w:r>
      <w:r w:rsidRPr="009D3FB1">
        <w:rPr>
          <w:rFonts w:ascii="Times New Roman" w:hAnsi="Times New Roman"/>
          <w:sz w:val="28"/>
          <w:szCs w:val="28"/>
          <w:lang w:val="uk-UA"/>
        </w:rPr>
        <w:t xml:space="preserve"> формування обороту по рахунку 79 «Фінансові результати» </w:t>
      </w:r>
      <w:r w:rsidRPr="009D3FB1">
        <w:rPr>
          <w:rFonts w:ascii="Times New Roman" w:hAnsi="Times New Roman"/>
          <w:sz w:val="28"/>
          <w:szCs w:val="28"/>
        </w:rPr>
        <w:t xml:space="preserve">з’ясували, що він формується </w:t>
      </w:r>
      <w:r w:rsidRPr="009D3FB1">
        <w:rPr>
          <w:rFonts w:ascii="Times New Roman" w:hAnsi="Times New Roman"/>
          <w:sz w:val="28"/>
          <w:szCs w:val="28"/>
          <w:lang w:val="uk-UA"/>
        </w:rPr>
        <w:t>шляхом відображення інформації лише про доходи товариства за мінусом податку на додану вартість. Такий підхід суперечить нормам Інструкції 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за кредитом рахунку 79 «Фінансові результати» відображаються суми в порядку закриття рахунків обліку доходів, за дебетом - суми в порядку закриття рахунків обліку витрат, також належна сума нарахованого податку на прибуток.</w:t>
      </w:r>
    </w:p>
    <w:p w:rsidR="009D3FB1" w:rsidRPr="009D3FB1" w:rsidRDefault="009D3FB1" w:rsidP="009D3FB1">
      <w:pPr>
        <w:tabs>
          <w:tab w:val="left" w:pos="993"/>
        </w:tabs>
        <w:spacing w:after="0" w:line="360" w:lineRule="auto"/>
        <w:ind w:firstLine="708"/>
        <w:jc w:val="both"/>
        <w:rPr>
          <w:rFonts w:ascii="Times New Roman" w:hAnsi="Times New Roman"/>
          <w:bCs/>
          <w:sz w:val="28"/>
          <w:szCs w:val="28"/>
        </w:rPr>
      </w:pPr>
      <w:r w:rsidRPr="009D3FB1">
        <w:rPr>
          <w:rFonts w:ascii="Times New Roman" w:hAnsi="Times New Roman"/>
          <w:sz w:val="28"/>
          <w:szCs w:val="28"/>
          <w:lang w:val="uk-UA"/>
        </w:rPr>
        <w:t xml:space="preserve">1.4. Для обліку доходів, витрат та фінансових результатів товариство застосовує рахунки І та ІІ порядку </w:t>
      </w:r>
      <w:r w:rsidRPr="009D3FB1">
        <w:rPr>
          <w:rFonts w:ascii="Times New Roman" w:hAnsi="Times New Roman"/>
          <w:bCs/>
          <w:sz w:val="28"/>
          <w:szCs w:val="28"/>
          <w:lang w:val="uk-UA"/>
        </w:rPr>
        <w:t>Плану рахунків бухгалтерського обліку активів, капіталу, зобов'язань і господарських операцій підприємств і організацій,</w:t>
      </w:r>
      <w:r w:rsidRPr="009D3FB1">
        <w:rPr>
          <w:rFonts w:ascii="Times New Roman" w:hAnsi="Times New Roman"/>
          <w:bCs/>
          <w:color w:val="FF0000"/>
          <w:sz w:val="28"/>
          <w:szCs w:val="28"/>
          <w:lang w:val="uk-UA"/>
        </w:rPr>
        <w:t xml:space="preserve"> </w:t>
      </w:r>
      <w:r w:rsidRPr="009D3FB1">
        <w:rPr>
          <w:rFonts w:ascii="Times New Roman" w:hAnsi="Times New Roman"/>
          <w:bCs/>
          <w:sz w:val="28"/>
          <w:szCs w:val="28"/>
          <w:lang w:val="uk-UA"/>
        </w:rPr>
        <w:t>з відкриттям нових в міру необхідності. Але, на нашу думку, цього недостатньо для задоволення потреб користувачів облікової інформації та фінансової звітності. Товариство має право самостійно розробляти та впроваджувати додаткові субрахунки та аналітичні рахунки, з метою ефективного управління та контролю. Виходячи з цього, вважаємо зручним та доречним, впровадження в обліковий процес аналітичних рахунків – рахунків ІІІ порядку.</w:t>
      </w:r>
    </w:p>
    <w:p w:rsidR="009D3FB1" w:rsidRPr="009D3FB1" w:rsidRDefault="009D3FB1" w:rsidP="009D3FB1">
      <w:pPr>
        <w:tabs>
          <w:tab w:val="left" w:pos="993"/>
        </w:tabs>
        <w:spacing w:after="0" w:line="360" w:lineRule="auto"/>
        <w:ind w:firstLine="567"/>
        <w:jc w:val="both"/>
        <w:rPr>
          <w:rFonts w:ascii="Times New Roman" w:hAnsi="Times New Roman"/>
          <w:spacing w:val="4"/>
          <w:sz w:val="28"/>
          <w:szCs w:val="28"/>
          <w:lang w:val="uk-UA"/>
        </w:rPr>
      </w:pPr>
      <w:r w:rsidRPr="009D3FB1">
        <w:rPr>
          <w:rFonts w:ascii="Times New Roman" w:hAnsi="Times New Roman"/>
          <w:bCs/>
          <w:sz w:val="28"/>
          <w:szCs w:val="28"/>
        </w:rPr>
        <w:t xml:space="preserve">2. З метою усунення цих недоліків, в кваліфікаційній роботі </w:t>
      </w:r>
      <w:r w:rsidRPr="009D3FB1">
        <w:rPr>
          <w:rFonts w:ascii="Times New Roman" w:hAnsi="Times New Roman"/>
          <w:spacing w:val="4"/>
          <w:sz w:val="28"/>
          <w:szCs w:val="28"/>
        </w:rPr>
        <w:t>н</w:t>
      </w:r>
      <w:r w:rsidRPr="009D3FB1">
        <w:rPr>
          <w:rFonts w:ascii="Times New Roman" w:hAnsi="Times New Roman"/>
          <w:spacing w:val="4"/>
          <w:sz w:val="28"/>
          <w:szCs w:val="28"/>
          <w:lang w:val="uk-UA"/>
        </w:rPr>
        <w:t>аведе</w:t>
      </w:r>
      <w:r w:rsidRPr="009D3FB1">
        <w:rPr>
          <w:rFonts w:ascii="Times New Roman" w:hAnsi="Times New Roman"/>
          <w:spacing w:val="4"/>
          <w:sz w:val="28"/>
          <w:szCs w:val="28"/>
        </w:rPr>
        <w:t>но</w:t>
      </w:r>
      <w:r w:rsidRPr="009D3FB1">
        <w:rPr>
          <w:rFonts w:ascii="Times New Roman" w:hAnsi="Times New Roman"/>
          <w:spacing w:val="4"/>
          <w:sz w:val="28"/>
          <w:szCs w:val="28"/>
          <w:lang w:val="uk-UA"/>
        </w:rPr>
        <w:t xml:space="preserve"> рекомендації щодо їх уточнення та усунення, з метою подальшого використання інформації для ефективного управління. Рекомендації пров</w:t>
      </w:r>
      <w:r w:rsidRPr="009D3FB1">
        <w:rPr>
          <w:rFonts w:ascii="Times New Roman" w:hAnsi="Times New Roman"/>
          <w:spacing w:val="4"/>
          <w:sz w:val="28"/>
          <w:szCs w:val="28"/>
        </w:rPr>
        <w:t>едені</w:t>
      </w:r>
      <w:r w:rsidRPr="009D3FB1">
        <w:rPr>
          <w:rFonts w:ascii="Times New Roman" w:hAnsi="Times New Roman"/>
          <w:spacing w:val="4"/>
          <w:sz w:val="28"/>
          <w:szCs w:val="28"/>
          <w:lang w:val="uk-UA"/>
        </w:rPr>
        <w:t xml:space="preserve"> в розрізі:</w:t>
      </w:r>
    </w:p>
    <w:p w:rsidR="009D3FB1" w:rsidRPr="009D3FB1" w:rsidRDefault="009D3FB1" w:rsidP="009D3FB1">
      <w:pPr>
        <w:pStyle w:val="a8"/>
        <w:numPr>
          <w:ilvl w:val="1"/>
          <w:numId w:val="28"/>
        </w:numPr>
        <w:tabs>
          <w:tab w:val="left" w:pos="993"/>
        </w:tabs>
        <w:spacing w:after="0" w:line="360" w:lineRule="auto"/>
        <w:ind w:left="0" w:firstLine="709"/>
        <w:jc w:val="both"/>
        <w:rPr>
          <w:rFonts w:ascii="Times New Roman" w:eastAsia="Times New Roman" w:hAnsi="Times New Roman"/>
          <w:sz w:val="28"/>
          <w:szCs w:val="28"/>
          <w:lang w:val="uk-UA" w:eastAsia="ru-RU"/>
        </w:rPr>
      </w:pPr>
      <w:r w:rsidRPr="009D3FB1">
        <w:rPr>
          <w:rFonts w:ascii="Times New Roman" w:hAnsi="Times New Roman"/>
          <w:spacing w:val="4"/>
          <w:sz w:val="28"/>
          <w:szCs w:val="28"/>
          <w:lang w:val="uk-UA"/>
        </w:rPr>
        <w:t xml:space="preserve">Доповнення Наказу про облікову політику в частині доходів, витрат та фінансових результатів. </w:t>
      </w:r>
      <w:r w:rsidRPr="009D3FB1">
        <w:rPr>
          <w:rFonts w:ascii="Times New Roman" w:eastAsia="Times New Roman" w:hAnsi="Times New Roman"/>
          <w:sz w:val="28"/>
          <w:szCs w:val="28"/>
          <w:lang w:val="uk-UA" w:eastAsia="ru-RU"/>
        </w:rPr>
        <w:t xml:space="preserve">Наказ про облікову політику рекомендовано доповнити додатками, які містимуть наступну інформацію: розмежування доходів за кожною класифікаційною групою; перелік та склад доходів від </w:t>
      </w:r>
      <w:r w:rsidRPr="009D3FB1">
        <w:rPr>
          <w:rFonts w:ascii="Times New Roman" w:eastAsia="Times New Roman" w:hAnsi="Times New Roman"/>
          <w:sz w:val="28"/>
          <w:szCs w:val="28"/>
          <w:lang w:val="uk-UA" w:eastAsia="ru-RU"/>
        </w:rPr>
        <w:lastRenderedPageBreak/>
        <w:t>реалізації; умови визнання та критерії оцінки доходу від надання і виконання робіт та послуг; перелік та склад інших операційних доходів; перелік та склад інших доходів.</w:t>
      </w:r>
    </w:p>
    <w:p w:rsidR="009D3FB1" w:rsidRPr="009D3FB1" w:rsidRDefault="009D3FB1" w:rsidP="009D3FB1">
      <w:pPr>
        <w:widowControl w:val="0"/>
        <w:tabs>
          <w:tab w:val="left" w:pos="993"/>
        </w:tabs>
        <w:spacing w:after="0" w:line="360" w:lineRule="auto"/>
        <w:ind w:firstLine="709"/>
        <w:jc w:val="both"/>
        <w:rPr>
          <w:rFonts w:ascii="Times New Roman" w:eastAsia="Times New Roman" w:hAnsi="Times New Roman"/>
          <w:sz w:val="28"/>
          <w:szCs w:val="28"/>
          <w:lang w:val="uk-UA" w:eastAsia="ru-RU"/>
        </w:rPr>
      </w:pPr>
      <w:r w:rsidRPr="009D3FB1">
        <w:rPr>
          <w:rFonts w:ascii="Times New Roman" w:hAnsi="Times New Roman"/>
          <w:spacing w:val="4"/>
          <w:sz w:val="28"/>
          <w:szCs w:val="28"/>
          <w:lang w:val="uk-UA"/>
        </w:rPr>
        <w:t>Рекомендацій щодо документування господарських операцій.</w:t>
      </w:r>
      <w:r w:rsidRPr="009D3FB1">
        <w:rPr>
          <w:rFonts w:ascii="Times New Roman" w:hAnsi="Times New Roman"/>
          <w:sz w:val="28"/>
          <w:szCs w:val="28"/>
          <w:lang w:val="uk-UA"/>
        </w:rPr>
        <w:t xml:space="preserve"> Незважаючи на те, що наявність графіку документообігу на вітчизняних підприємствах є не обов’язковим,  вважаємо доречним введення його в  практику досліджуваного товариства. Запропоновано впровадити в аналітичний процес товариства документограму обліку доходів, витрат та фінансових результатів, з метою зміцнення контрольної функції бухгалтерського обліку та забезпечення своєчасності складання фінансової звітності. В додатки до Наказу про облікову політику додати перелік первинних документів з обліку доходів, витрат та фінансових результатів</w:t>
      </w:r>
      <w:r w:rsidRPr="009D3FB1">
        <w:rPr>
          <w:rFonts w:ascii="Times New Roman" w:hAnsi="Times New Roman"/>
          <w:sz w:val="28"/>
          <w:szCs w:val="28"/>
        </w:rPr>
        <w:t>.</w:t>
      </w:r>
    </w:p>
    <w:p w:rsidR="009D3FB1" w:rsidRPr="009D3FB1" w:rsidRDefault="009D3FB1" w:rsidP="009D3FB1">
      <w:pPr>
        <w:tabs>
          <w:tab w:val="left" w:pos="993"/>
        </w:tabs>
        <w:spacing w:after="0" w:line="360" w:lineRule="auto"/>
        <w:ind w:firstLine="709"/>
        <w:jc w:val="both"/>
        <w:rPr>
          <w:rFonts w:ascii="Times New Roman" w:hAnsi="Times New Roman"/>
          <w:sz w:val="28"/>
          <w:szCs w:val="28"/>
          <w:lang w:val="uk-UA"/>
        </w:rPr>
      </w:pPr>
      <w:r w:rsidRPr="009D3FB1">
        <w:rPr>
          <w:rFonts w:ascii="Times New Roman" w:hAnsi="Times New Roman"/>
          <w:spacing w:val="4"/>
          <w:sz w:val="28"/>
          <w:szCs w:val="28"/>
        </w:rPr>
        <w:t xml:space="preserve">2.2. </w:t>
      </w:r>
      <w:r w:rsidRPr="009D3FB1">
        <w:rPr>
          <w:rFonts w:ascii="Times New Roman" w:hAnsi="Times New Roman"/>
          <w:spacing w:val="4"/>
          <w:sz w:val="28"/>
          <w:szCs w:val="28"/>
          <w:lang w:val="uk-UA"/>
        </w:rPr>
        <w:t xml:space="preserve">Усунення недоліків в узагальнюючих документах. </w:t>
      </w:r>
      <w:r w:rsidRPr="009D3FB1">
        <w:rPr>
          <w:rFonts w:ascii="Times New Roman" w:hAnsi="Times New Roman"/>
          <w:sz w:val="28"/>
          <w:szCs w:val="28"/>
          <w:lang w:val="uk-UA"/>
        </w:rPr>
        <w:t xml:space="preserve">Відповідно </w:t>
      </w:r>
      <w:r w:rsidRPr="009D3FB1">
        <w:rPr>
          <w:rFonts w:ascii="Times New Roman" w:hAnsi="Times New Roman"/>
          <w:sz w:val="28"/>
          <w:szCs w:val="28"/>
        </w:rPr>
        <w:t>до</w:t>
      </w:r>
      <w:r w:rsidRPr="009D3FB1">
        <w:rPr>
          <w:rFonts w:ascii="Times New Roman" w:hAnsi="Times New Roman"/>
          <w:sz w:val="28"/>
          <w:szCs w:val="28"/>
          <w:lang w:val="uk-UA"/>
        </w:rPr>
        <w:t xml:space="preserve"> Інструкції</w:t>
      </w:r>
      <w:r w:rsidRPr="009D3FB1">
        <w:rPr>
          <w:rFonts w:ascii="Times New Roman" w:hAnsi="Times New Roman"/>
          <w:sz w:val="28"/>
          <w:szCs w:val="28"/>
        </w:rPr>
        <w:t xml:space="preserve"> про застосування плану рахунків</w:t>
      </w:r>
      <w:r w:rsidRPr="009D3FB1">
        <w:rPr>
          <w:rFonts w:ascii="Times New Roman" w:hAnsi="Times New Roman"/>
          <w:sz w:val="28"/>
          <w:szCs w:val="28"/>
          <w:lang w:val="uk-UA"/>
        </w:rPr>
        <w:t xml:space="preserve">, рахунки 8 класу </w:t>
      </w:r>
      <w:r w:rsidRPr="009D3FB1">
        <w:rPr>
          <w:rFonts w:ascii="Times New Roman" w:hAnsi="Times New Roman"/>
          <w:sz w:val="28"/>
          <w:szCs w:val="28"/>
        </w:rPr>
        <w:t xml:space="preserve">закривати </w:t>
      </w:r>
      <w:r w:rsidRPr="009D3FB1">
        <w:rPr>
          <w:rFonts w:ascii="Times New Roman" w:hAnsi="Times New Roman"/>
          <w:sz w:val="28"/>
          <w:szCs w:val="28"/>
          <w:lang w:val="uk-UA"/>
        </w:rPr>
        <w:t xml:space="preserve">на рахунки 9 класу, а </w:t>
      </w:r>
      <w:r w:rsidRPr="009D3FB1">
        <w:rPr>
          <w:rFonts w:ascii="Times New Roman" w:hAnsi="Times New Roman"/>
          <w:sz w:val="28"/>
          <w:szCs w:val="28"/>
        </w:rPr>
        <w:t xml:space="preserve">в </w:t>
      </w:r>
      <w:r w:rsidRPr="009D3FB1">
        <w:rPr>
          <w:rFonts w:ascii="Times New Roman" w:hAnsi="Times New Roman"/>
          <w:sz w:val="28"/>
          <w:szCs w:val="28"/>
          <w:lang w:val="uk-UA"/>
        </w:rPr>
        <w:t>обороти за рахунком 79 «Фінансові результати» включати інформацію про доходи за мінусом витрат та податків.</w:t>
      </w:r>
    </w:p>
    <w:p w:rsidR="009D3FB1" w:rsidRPr="009D3FB1" w:rsidRDefault="009D3FB1" w:rsidP="009D3FB1">
      <w:pPr>
        <w:pStyle w:val="a3"/>
        <w:tabs>
          <w:tab w:val="left" w:pos="993"/>
        </w:tabs>
        <w:spacing w:line="360" w:lineRule="auto"/>
        <w:ind w:firstLine="709"/>
        <w:jc w:val="both"/>
        <w:rPr>
          <w:rFonts w:ascii="Times New Roman" w:hAnsi="Times New Roman"/>
          <w:sz w:val="28"/>
          <w:szCs w:val="28"/>
        </w:rPr>
      </w:pPr>
      <w:r w:rsidRPr="009D3FB1">
        <w:rPr>
          <w:rFonts w:ascii="Times New Roman" w:hAnsi="Times New Roman"/>
          <w:spacing w:val="4"/>
          <w:sz w:val="28"/>
          <w:szCs w:val="28"/>
        </w:rPr>
        <w:t>2.3. Доповнення Робочого плану рахунків, рахунками третього порядку.</w:t>
      </w:r>
      <w:r w:rsidRPr="009D3FB1">
        <w:rPr>
          <w:rFonts w:ascii="Times New Roman" w:hAnsi="Times New Roman"/>
          <w:sz w:val="28"/>
          <w:szCs w:val="28"/>
        </w:rPr>
        <w:t xml:space="preserve"> З метою побудови цілісної системи обліку прибутку, пропонуємо доповнити основні рахунки обліку доходів, витрат та фінансових результатів аналітичними рахунками. Вважаємо за доцільне додати до Робочого Плану рахунків ТОВ ВКФ «Ельф» рахунки третього порядку. Застосування запропонованих рахунків третього порядку, в практиці ТОВ ВКФ «Ельф», дозволить виокремлювати із загального доходу товариства дохід від реалізації товарів, що, в свою чергу,  надасть змогу проводити поглиблений аналіз товарообороту та приймати управлінські рішення щодо доцільності застосування різноманітних маркетингових інструментів.</w:t>
      </w:r>
    </w:p>
    <w:p w:rsidR="009D3FB1" w:rsidRPr="009D3FB1" w:rsidRDefault="009D3FB1" w:rsidP="009D3FB1">
      <w:pPr>
        <w:tabs>
          <w:tab w:val="left" w:pos="993"/>
        </w:tabs>
        <w:spacing w:after="0" w:line="360" w:lineRule="auto"/>
        <w:ind w:firstLine="709"/>
        <w:jc w:val="both"/>
        <w:rPr>
          <w:rFonts w:ascii="Times New Roman" w:eastAsia="Times New Roman" w:hAnsi="Times New Roman"/>
          <w:sz w:val="28"/>
          <w:szCs w:val="28"/>
          <w:lang w:val="uk-UA" w:eastAsia="ru-RU"/>
        </w:rPr>
      </w:pPr>
      <w:r w:rsidRPr="009D3FB1">
        <w:rPr>
          <w:rFonts w:ascii="Times New Roman" w:hAnsi="Times New Roman"/>
          <w:sz w:val="28"/>
          <w:szCs w:val="28"/>
        </w:rPr>
        <w:t xml:space="preserve">3. Для ефективного управління прибутком ТОВ ВКФ «Ельф» і виявлення, в подальшому, резервів його зростання, в роботі досліджено вплив факторів на формування фінансового результату засобами економетричного аналізу. Відповідно до цього в роботі побудовано економіко-математичну модель </w:t>
      </w:r>
      <w:r w:rsidRPr="009D3FB1">
        <w:rPr>
          <w:rFonts w:ascii="Times New Roman" w:hAnsi="Times New Roman"/>
          <w:sz w:val="28"/>
          <w:szCs w:val="28"/>
        </w:rPr>
        <w:lastRenderedPageBreak/>
        <w:t>взаємозв’язку між чистим прибутком і виручкою від реалізації товарів.</w:t>
      </w:r>
      <w:r w:rsidRPr="009D3FB1">
        <w:rPr>
          <w:rFonts w:ascii="Times New Roman" w:eastAsia="Times New Roman" w:hAnsi="Times New Roman"/>
          <w:sz w:val="28"/>
          <w:szCs w:val="28"/>
          <w:lang w:eastAsia="ru-RU"/>
        </w:rPr>
        <w:t xml:space="preserve"> </w:t>
      </w:r>
      <w:r w:rsidRPr="009D3FB1">
        <w:rPr>
          <w:rFonts w:ascii="Times New Roman" w:eastAsia="Times New Roman" w:hAnsi="Times New Roman"/>
          <w:sz w:val="28"/>
          <w:szCs w:val="28"/>
          <w:lang w:val="uk-UA" w:eastAsia="ru-RU"/>
        </w:rPr>
        <w:t xml:space="preserve">Щорічне проведення </w:t>
      </w:r>
      <w:r w:rsidRPr="009D3FB1">
        <w:rPr>
          <w:rFonts w:ascii="Times New Roman" w:eastAsia="Times New Roman" w:hAnsi="Times New Roman"/>
          <w:sz w:val="28"/>
          <w:szCs w:val="28"/>
          <w:lang w:eastAsia="ru-RU"/>
        </w:rPr>
        <w:t>такого</w:t>
      </w:r>
      <w:r w:rsidRPr="009D3FB1">
        <w:rPr>
          <w:rFonts w:ascii="Times New Roman" w:eastAsia="Times New Roman" w:hAnsi="Times New Roman"/>
          <w:sz w:val="28"/>
          <w:szCs w:val="28"/>
          <w:lang w:val="uk-UA" w:eastAsia="ru-RU"/>
        </w:rPr>
        <w:t xml:space="preserve"> аналізу прогнозування прибутку досліджуваним товариством, за умови стабільної економічної ситуації в країні, забезпечить ріст його розміру та загальної рентабельності на основі збільшення обороту та покращення його структури, найбільш ефективного використання матеріальних, трудових та фінансових ресурсів при обов’язковому скороченні втрат робочого часу. </w:t>
      </w:r>
    </w:p>
    <w:p w:rsidR="009D3FB1" w:rsidRPr="009D3FB1" w:rsidRDefault="009D3FB1" w:rsidP="009D3FB1">
      <w:pPr>
        <w:spacing w:after="0" w:line="360" w:lineRule="auto"/>
        <w:ind w:firstLine="709"/>
        <w:jc w:val="center"/>
        <w:rPr>
          <w:rFonts w:ascii="Times New Roman" w:eastAsia="Times New Roman" w:hAnsi="Times New Roman"/>
          <w:b/>
          <w:sz w:val="28"/>
          <w:szCs w:val="28"/>
          <w:lang w:val="uk-UA" w:eastAsia="ru-RU"/>
        </w:rPr>
      </w:pPr>
    </w:p>
    <w:p w:rsidR="00887001" w:rsidRPr="00887001" w:rsidRDefault="00887001" w:rsidP="00887001">
      <w:pPr>
        <w:spacing w:after="0" w:line="360" w:lineRule="auto"/>
        <w:ind w:firstLine="709"/>
        <w:jc w:val="both"/>
        <w:rPr>
          <w:rFonts w:ascii="Times New Roman" w:eastAsia="Times New Roman" w:hAnsi="Times New Roman"/>
          <w:sz w:val="28"/>
          <w:szCs w:val="28"/>
          <w:lang w:val="uk-UA" w:eastAsia="ru-RU"/>
        </w:rPr>
      </w:pPr>
    </w:p>
    <w:p w:rsidR="00887001" w:rsidRPr="00887001" w:rsidRDefault="00887001" w:rsidP="00887001">
      <w:pPr>
        <w:spacing w:after="0" w:line="360" w:lineRule="auto"/>
        <w:ind w:firstLine="709"/>
        <w:jc w:val="both"/>
        <w:rPr>
          <w:rFonts w:ascii="Times New Roman" w:eastAsia="Times New Roman" w:hAnsi="Times New Roman"/>
          <w:sz w:val="28"/>
          <w:szCs w:val="28"/>
          <w:lang w:val="uk-UA" w:eastAsia="ru-RU"/>
        </w:rPr>
      </w:pPr>
    </w:p>
    <w:p w:rsidR="00887001" w:rsidRPr="00887001" w:rsidRDefault="00887001" w:rsidP="00887001">
      <w:pPr>
        <w:spacing w:after="0" w:line="360" w:lineRule="auto"/>
        <w:ind w:firstLine="709"/>
        <w:jc w:val="both"/>
        <w:rPr>
          <w:rFonts w:ascii="Times New Roman" w:eastAsia="Times New Roman" w:hAnsi="Times New Roman"/>
          <w:sz w:val="28"/>
          <w:szCs w:val="28"/>
          <w:lang w:val="uk-UA" w:eastAsia="ru-RU"/>
        </w:rPr>
      </w:pPr>
    </w:p>
    <w:p w:rsidR="00887001" w:rsidRDefault="00887001" w:rsidP="00201F01">
      <w:pPr>
        <w:spacing w:after="0" w:line="364" w:lineRule="atLeast"/>
        <w:ind w:firstLine="709"/>
        <w:jc w:val="both"/>
        <w:rPr>
          <w:rFonts w:ascii="Times New Roman" w:eastAsia="Times New Roman" w:hAnsi="Times New Roman"/>
          <w:color w:val="000000"/>
          <w:sz w:val="28"/>
          <w:szCs w:val="28"/>
          <w:lang w:val="uk-UA" w:eastAsia="ru-RU"/>
        </w:rPr>
      </w:pPr>
    </w:p>
    <w:p w:rsidR="00887001" w:rsidRDefault="00887001" w:rsidP="00201F01">
      <w:pPr>
        <w:spacing w:after="0" w:line="364" w:lineRule="atLeast"/>
        <w:ind w:firstLine="709"/>
        <w:jc w:val="both"/>
        <w:rPr>
          <w:rFonts w:ascii="Times New Roman" w:eastAsia="Times New Roman" w:hAnsi="Times New Roman"/>
          <w:color w:val="000000"/>
          <w:sz w:val="28"/>
          <w:szCs w:val="28"/>
          <w:lang w:val="uk-UA" w:eastAsia="ru-RU"/>
        </w:rPr>
      </w:pPr>
    </w:p>
    <w:p w:rsidR="00887001" w:rsidRDefault="00887001" w:rsidP="00201F01">
      <w:pPr>
        <w:spacing w:after="0" w:line="364" w:lineRule="atLeast"/>
        <w:ind w:firstLine="709"/>
        <w:jc w:val="both"/>
        <w:rPr>
          <w:rFonts w:ascii="Times New Roman" w:eastAsia="Times New Roman" w:hAnsi="Times New Roman"/>
          <w:color w:val="000000"/>
          <w:sz w:val="28"/>
          <w:szCs w:val="28"/>
          <w:lang w:val="uk-UA" w:eastAsia="ru-RU"/>
        </w:rPr>
      </w:pPr>
    </w:p>
    <w:p w:rsidR="00497B47" w:rsidRPr="00546772" w:rsidRDefault="00497B47" w:rsidP="00F413A3">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497B47" w:rsidRDefault="00497B47" w:rsidP="00783B29">
      <w:pPr>
        <w:pStyle w:val="a3"/>
        <w:spacing w:line="360" w:lineRule="auto"/>
        <w:ind w:firstLine="709"/>
        <w:jc w:val="both"/>
        <w:rPr>
          <w:rFonts w:ascii="Times New Roman" w:hAnsi="Times New Roman"/>
          <w:sz w:val="28"/>
          <w:szCs w:val="28"/>
        </w:rPr>
      </w:pPr>
    </w:p>
    <w:p w:rsidR="00A97341" w:rsidRDefault="00A97341" w:rsidP="0096426E">
      <w:pPr>
        <w:pStyle w:val="a3"/>
        <w:spacing w:line="360" w:lineRule="auto"/>
        <w:ind w:firstLine="709"/>
        <w:jc w:val="center"/>
        <w:rPr>
          <w:rFonts w:ascii="Times New Roman" w:hAnsi="Times New Roman"/>
          <w:b/>
          <w:sz w:val="28"/>
          <w:szCs w:val="28"/>
        </w:rPr>
      </w:pPr>
    </w:p>
    <w:p w:rsidR="00837BC1" w:rsidRDefault="00837BC1" w:rsidP="0096426E">
      <w:pPr>
        <w:pStyle w:val="a3"/>
        <w:spacing w:line="360" w:lineRule="auto"/>
        <w:ind w:firstLine="709"/>
        <w:jc w:val="center"/>
        <w:rPr>
          <w:rFonts w:ascii="Times New Roman" w:hAnsi="Times New Roman"/>
          <w:b/>
          <w:sz w:val="28"/>
          <w:szCs w:val="28"/>
        </w:rPr>
      </w:pPr>
      <w:r w:rsidRPr="00837BC1">
        <w:rPr>
          <w:rFonts w:ascii="Times New Roman" w:hAnsi="Times New Roman"/>
          <w:b/>
          <w:sz w:val="28"/>
          <w:szCs w:val="28"/>
        </w:rPr>
        <w:lastRenderedPageBreak/>
        <w:t>ВИСНОВКИ</w:t>
      </w:r>
    </w:p>
    <w:p w:rsidR="0096426E" w:rsidRDefault="0096426E" w:rsidP="0096426E">
      <w:pPr>
        <w:pStyle w:val="a3"/>
        <w:spacing w:line="360" w:lineRule="auto"/>
        <w:ind w:firstLine="709"/>
        <w:jc w:val="center"/>
        <w:rPr>
          <w:rFonts w:ascii="Times New Roman" w:hAnsi="Times New Roman"/>
          <w:b/>
          <w:sz w:val="28"/>
          <w:szCs w:val="28"/>
        </w:rPr>
      </w:pPr>
    </w:p>
    <w:p w:rsidR="0096426E" w:rsidRDefault="0096426E" w:rsidP="0096426E">
      <w:pPr>
        <w:pStyle w:val="a3"/>
        <w:spacing w:line="360" w:lineRule="auto"/>
        <w:ind w:firstLine="709"/>
        <w:jc w:val="center"/>
        <w:rPr>
          <w:rFonts w:ascii="Times New Roman" w:hAnsi="Times New Roman"/>
          <w:b/>
          <w:sz w:val="28"/>
          <w:szCs w:val="28"/>
        </w:rPr>
      </w:pPr>
    </w:p>
    <w:p w:rsidR="0096426E" w:rsidRPr="0096426E" w:rsidRDefault="0096426E" w:rsidP="0096426E">
      <w:pPr>
        <w:spacing w:after="0" w:line="360" w:lineRule="auto"/>
        <w:ind w:firstLine="709"/>
        <w:jc w:val="both"/>
        <w:rPr>
          <w:rFonts w:ascii="Times New Roman" w:hAnsi="Times New Roman"/>
          <w:sz w:val="28"/>
          <w:szCs w:val="28"/>
          <w:lang w:val="uk-UA"/>
        </w:rPr>
      </w:pPr>
      <w:r w:rsidRPr="0096426E">
        <w:rPr>
          <w:rFonts w:ascii="Times New Roman" w:hAnsi="Times New Roman"/>
          <w:sz w:val="28"/>
          <w:szCs w:val="28"/>
          <w:lang w:val="uk-UA"/>
        </w:rPr>
        <w:t>Проведені в кваліфікаційній роботі дослідження щодо питань обліково-аналітичного забезпечення управління фінансовими результатами торговельного підприємства дозволили сформувати наступні висновки та пропозиції:</w:t>
      </w:r>
    </w:p>
    <w:p w:rsidR="0096426E" w:rsidRPr="0096426E" w:rsidRDefault="0096426E" w:rsidP="0096426E">
      <w:pPr>
        <w:pStyle w:val="a8"/>
        <w:numPr>
          <w:ilvl w:val="0"/>
          <w:numId w:val="26"/>
        </w:numPr>
        <w:tabs>
          <w:tab w:val="left" w:pos="993"/>
        </w:tabs>
        <w:spacing w:after="0" w:line="360" w:lineRule="auto"/>
        <w:ind w:left="0" w:firstLine="709"/>
        <w:jc w:val="both"/>
        <w:rPr>
          <w:rFonts w:ascii="Times New Roman" w:hAnsi="Times New Roman"/>
          <w:sz w:val="28"/>
          <w:szCs w:val="28"/>
          <w:lang w:val="uk-UA"/>
        </w:rPr>
      </w:pPr>
      <w:r w:rsidRPr="0096426E">
        <w:rPr>
          <w:rFonts w:ascii="Times New Roman" w:hAnsi="Times New Roman"/>
          <w:sz w:val="28"/>
          <w:szCs w:val="28"/>
          <w:lang w:val="uk-UA"/>
        </w:rPr>
        <w:t>Дослідження економічної сутності поняття «фінансовий результат», як підсумок діяльності господарюючого суб’єкта, історично привело до співіснування різних трактувань. Економічний зміст даного поняття залежить від цілей, досліджуваних у процесі господарської діяльності, від категорії користувача облікових даних, для якого проводилося виявлення фінансового результату та від набору облікових прийомів, якими володіє та чи інша облікова система.</w:t>
      </w:r>
    </w:p>
    <w:p w:rsidR="0096426E" w:rsidRPr="0096426E" w:rsidRDefault="0096426E" w:rsidP="0096426E">
      <w:pPr>
        <w:pStyle w:val="a8"/>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96426E">
        <w:rPr>
          <w:rFonts w:ascii="Times New Roman" w:hAnsi="Times New Roman"/>
          <w:sz w:val="28"/>
          <w:szCs w:val="28"/>
          <w:lang w:val="ru-RU" w:eastAsia="ru-RU"/>
        </w:rPr>
        <w:t xml:space="preserve">Однак, незважаючи на популярність даної теми, існують безліч неточностей та суперечностей в дослідженні економічної сутності поняття «фінансові результати». </w:t>
      </w:r>
      <w:r w:rsidRPr="0096426E">
        <w:rPr>
          <w:rFonts w:ascii="Times New Roman" w:hAnsi="Times New Roman"/>
          <w:sz w:val="28"/>
          <w:szCs w:val="28"/>
          <w:lang w:val="ru-RU"/>
        </w:rPr>
        <w:t>Трактування фінансових результатів є важливою науковою проблемою. Ця категорія залишається в центрі уваги вчених не лише у сфері економіки та  бухгалтерського обліку, а й філософії, економічної теорії, мікроекономіки, макроекономіки, фінансів, менеджменту, і містить багато суперечностей та протиріч.</w:t>
      </w:r>
    </w:p>
    <w:p w:rsidR="0096426E" w:rsidRPr="0096426E" w:rsidRDefault="0096426E" w:rsidP="0096426E">
      <w:pPr>
        <w:autoSpaceDE w:val="0"/>
        <w:autoSpaceDN w:val="0"/>
        <w:adjustRightInd w:val="0"/>
        <w:spacing w:after="0" w:line="360" w:lineRule="auto"/>
        <w:ind w:firstLine="708"/>
        <w:jc w:val="both"/>
        <w:rPr>
          <w:rFonts w:ascii="Times New Roman" w:hAnsi="Times New Roman"/>
          <w:sz w:val="28"/>
          <w:szCs w:val="28"/>
          <w:lang w:val="uk-UA"/>
        </w:rPr>
      </w:pPr>
      <w:r w:rsidRPr="0096426E">
        <w:rPr>
          <w:rFonts w:ascii="Times New Roman" w:hAnsi="Times New Roman"/>
          <w:sz w:val="28"/>
          <w:szCs w:val="28"/>
          <w:lang w:val="uk-UA"/>
        </w:rPr>
        <w:t>Аналіз наукових досліджень і публікацій дає право стверджувати, що питання фінансового результату діяльності підприємства протягом тривалого часу приваблюють увагу багатьох науковців і залишаються актуальними і наразі.</w:t>
      </w:r>
    </w:p>
    <w:p w:rsidR="0096426E" w:rsidRPr="0096426E" w:rsidRDefault="0096426E" w:rsidP="0096426E">
      <w:pPr>
        <w:pStyle w:val="a8"/>
        <w:numPr>
          <w:ilvl w:val="0"/>
          <w:numId w:val="26"/>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sidRPr="0096426E">
        <w:rPr>
          <w:rFonts w:ascii="Times New Roman" w:hAnsi="Times New Roman"/>
          <w:sz w:val="28"/>
          <w:szCs w:val="28"/>
          <w:lang w:val="uk-UA"/>
        </w:rPr>
        <w:t xml:space="preserve"> В нормативно-правових актах, які регламентують порядок формування фінансового результату господарюючого суб’єкта немає прямого визначення поняття «фінансовий результат», </w:t>
      </w:r>
      <w:r w:rsidRPr="0096426E">
        <w:rPr>
          <w:rFonts w:ascii="Times New Roman" w:hAnsi="Times New Roman"/>
          <w:sz w:val="28"/>
          <w:szCs w:val="28"/>
          <w:lang w:val="ru-RU"/>
        </w:rPr>
        <w:t>що призводить до труднощів у визначені сутності, ролі та значення фінансового результату</w:t>
      </w:r>
      <w:r w:rsidRPr="0096426E">
        <w:rPr>
          <w:rFonts w:ascii="Times New Roman" w:hAnsi="Times New Roman"/>
          <w:sz w:val="28"/>
          <w:szCs w:val="28"/>
          <w:lang w:val="uk-UA"/>
        </w:rPr>
        <w:t xml:space="preserve">. Нормативні документи дають пояснення таким категоріям як: доходи, витрати, прибуток і збиток. І в </w:t>
      </w:r>
      <w:r w:rsidRPr="0096426E">
        <w:rPr>
          <w:rFonts w:ascii="Times New Roman" w:hAnsi="Times New Roman"/>
          <w:sz w:val="28"/>
          <w:szCs w:val="28"/>
          <w:lang w:val="uk-UA"/>
        </w:rPr>
        <w:lastRenderedPageBreak/>
        <w:t>принципі, загальним результатом діяльності визначають або прибуток або збиток підприємства трактуючи їх як різниця між доходами та витратами звітного періоду. Отже вважаємо, що доходи, витрати, прибуток або збиток є основними складовими фінансового результату.</w:t>
      </w:r>
    </w:p>
    <w:p w:rsidR="0096426E" w:rsidRPr="0096426E" w:rsidRDefault="0096426E" w:rsidP="0096426E">
      <w:pPr>
        <w:pStyle w:val="a6"/>
        <w:spacing w:before="0" w:beforeAutospacing="0" w:after="0" w:afterAutospacing="0" w:line="360" w:lineRule="auto"/>
        <w:ind w:firstLine="709"/>
        <w:jc w:val="both"/>
        <w:rPr>
          <w:sz w:val="28"/>
          <w:szCs w:val="28"/>
          <w:lang w:val="uk-UA"/>
        </w:rPr>
      </w:pPr>
      <w:r w:rsidRPr="0096426E">
        <w:rPr>
          <w:sz w:val="28"/>
          <w:szCs w:val="28"/>
        </w:rPr>
        <w:t>Виходячи з трактування сутності «фінансові результати» в нормативно-правових документах формуються  трактування і в наукових джерелах. Тобто, одні автори досліджують конкретно сутність поняття «фінансові результати», а інші продовжують вивчення понять «доходи», «витрати», «прибуток» та «збиток», як це визначено в нормативних документах</w:t>
      </w:r>
      <w:r w:rsidRPr="0096426E">
        <w:rPr>
          <w:sz w:val="28"/>
          <w:szCs w:val="28"/>
          <w:lang w:val="uk-UA"/>
        </w:rPr>
        <w:t>. Завдяки цьому і думки науковців щодо надання економічної сутності поняттю «фінансові результати» досить різняться між собою. Д</w:t>
      </w:r>
      <w:r w:rsidRPr="0096426E">
        <w:rPr>
          <w:sz w:val="28"/>
          <w:szCs w:val="28"/>
        </w:rPr>
        <w:t xml:space="preserve">осить </w:t>
      </w:r>
      <w:r w:rsidRPr="0096426E">
        <w:rPr>
          <w:sz w:val="28"/>
          <w:szCs w:val="28"/>
          <w:lang w:val="uk-UA"/>
        </w:rPr>
        <w:t>значна</w:t>
      </w:r>
      <w:r w:rsidRPr="0096426E">
        <w:rPr>
          <w:sz w:val="28"/>
          <w:szCs w:val="28"/>
        </w:rPr>
        <w:t xml:space="preserve"> частина науковців ототожнює поняття «фінансовий результат» із категорією «прибуток» як позитивний фінансовий результат, а «збиток» – як негативний.</w:t>
      </w:r>
      <w:r w:rsidRPr="0096426E">
        <w:rPr>
          <w:sz w:val="28"/>
          <w:szCs w:val="28"/>
          <w:lang w:val="uk-UA"/>
        </w:rPr>
        <w:t xml:space="preserve"> Виходячи з різноманітних позицій та думок науковців, понятійний апарат стосовно економічної категорії «фінансові результати» постійно доповнюється та оновлюється, а відповідно набуває уточнень та наповнень</w:t>
      </w:r>
    </w:p>
    <w:p w:rsidR="0096426E" w:rsidRPr="0096426E" w:rsidRDefault="0096426E" w:rsidP="0096426E">
      <w:pPr>
        <w:pStyle w:val="a6"/>
        <w:numPr>
          <w:ilvl w:val="0"/>
          <w:numId w:val="26"/>
        </w:numPr>
        <w:tabs>
          <w:tab w:val="left" w:pos="993"/>
        </w:tabs>
        <w:spacing w:before="0" w:beforeAutospacing="0" w:after="0" w:afterAutospacing="0" w:line="360" w:lineRule="auto"/>
        <w:ind w:left="0" w:firstLine="709"/>
        <w:jc w:val="both"/>
        <w:rPr>
          <w:sz w:val="28"/>
          <w:szCs w:val="28"/>
          <w:lang w:val="uk-UA"/>
        </w:rPr>
      </w:pPr>
      <w:r w:rsidRPr="0096426E">
        <w:rPr>
          <w:sz w:val="28"/>
          <w:szCs w:val="28"/>
          <w:lang w:val="uk-UA"/>
        </w:rPr>
        <w:t xml:space="preserve">В кваліфікаційній роботі доведено що система обліково-аналітичного забезпечення управління фінансовими результатами формує певні види фінансової та нефінансової інформації, які є основними джерелами даних і використовуються при прийнятті управлінських рішень. Виходячи з цього, розглянуто теоретичні засади формування та відображення в бухгалтерському обліку фінансових результатів, а також аналітичні можливості інформації, що знаходить відображення в бухгалтерському обліку. </w:t>
      </w:r>
    </w:p>
    <w:p w:rsidR="0096426E" w:rsidRPr="0096426E" w:rsidRDefault="0096426E" w:rsidP="0096426E">
      <w:pPr>
        <w:pStyle w:val="a6"/>
        <w:numPr>
          <w:ilvl w:val="0"/>
          <w:numId w:val="26"/>
        </w:numPr>
        <w:tabs>
          <w:tab w:val="left" w:pos="1134"/>
        </w:tabs>
        <w:spacing w:before="0" w:beforeAutospacing="0" w:after="0" w:afterAutospacing="0" w:line="360" w:lineRule="auto"/>
        <w:ind w:left="0" w:firstLine="709"/>
        <w:jc w:val="both"/>
        <w:rPr>
          <w:sz w:val="28"/>
          <w:szCs w:val="28"/>
          <w:lang w:val="uk-UA"/>
        </w:rPr>
      </w:pPr>
      <w:r w:rsidRPr="0096426E">
        <w:rPr>
          <w:sz w:val="28"/>
          <w:szCs w:val="28"/>
          <w:lang w:val="uk-UA"/>
        </w:rPr>
        <w:t>Узагальнюючи наукові доробки вітчизняних вчених та враховуючи власний практичний досвід, в роботі запропоновано структурно-логічну схему підходу до формування Наказу про облікову політику в частині фінансових результатів, з метою регламентування бухгалтерського обліку фінансових результатів.</w:t>
      </w:r>
    </w:p>
    <w:p w:rsidR="0096426E" w:rsidRPr="0096426E" w:rsidRDefault="0096426E" w:rsidP="0096426E">
      <w:pPr>
        <w:pStyle w:val="a8"/>
        <w:numPr>
          <w:ilvl w:val="0"/>
          <w:numId w:val="26"/>
        </w:numPr>
        <w:tabs>
          <w:tab w:val="left" w:pos="993"/>
          <w:tab w:val="left" w:pos="1276"/>
        </w:tabs>
        <w:spacing w:after="0" w:line="360" w:lineRule="auto"/>
        <w:ind w:left="0" w:firstLine="709"/>
        <w:jc w:val="both"/>
        <w:rPr>
          <w:rFonts w:ascii="Times New Roman" w:hAnsi="Times New Roman"/>
          <w:sz w:val="28"/>
          <w:szCs w:val="28"/>
          <w:lang w:val="uk-UA"/>
        </w:rPr>
      </w:pPr>
      <w:r w:rsidRPr="0096426E">
        <w:rPr>
          <w:rFonts w:ascii="Times New Roman" w:hAnsi="Times New Roman"/>
          <w:sz w:val="28"/>
          <w:szCs w:val="28"/>
          <w:lang w:val="uk-UA"/>
        </w:rPr>
        <w:t xml:space="preserve"> Виходячи з тематики, обраної для дослідження, в роботі розглянуто фінансові результати як елемент процесу управління </w:t>
      </w:r>
      <w:r w:rsidRPr="0096426E">
        <w:rPr>
          <w:rFonts w:ascii="Times New Roman" w:hAnsi="Times New Roman"/>
          <w:bCs/>
          <w:sz w:val="28"/>
          <w:szCs w:val="28"/>
          <w:lang w:val="uk-UA"/>
        </w:rPr>
        <w:t xml:space="preserve">торговельним </w:t>
      </w:r>
      <w:r w:rsidRPr="0096426E">
        <w:rPr>
          <w:rFonts w:ascii="Times New Roman" w:hAnsi="Times New Roman"/>
          <w:bCs/>
          <w:sz w:val="28"/>
          <w:szCs w:val="28"/>
          <w:lang w:val="uk-UA"/>
        </w:rPr>
        <w:lastRenderedPageBreak/>
        <w:t xml:space="preserve">підприємством, виокремлено та згруповано </w:t>
      </w:r>
      <w:r w:rsidRPr="0096426E">
        <w:rPr>
          <w:rFonts w:ascii="Times New Roman" w:hAnsi="Times New Roman"/>
          <w:sz w:val="28"/>
          <w:szCs w:val="28"/>
          <w:lang w:val="uk-UA"/>
        </w:rPr>
        <w:t>фактори впливу на організацію управлінського  процесу підприємств торгівлі.</w:t>
      </w:r>
    </w:p>
    <w:p w:rsidR="0096426E" w:rsidRPr="0096426E" w:rsidRDefault="0096426E" w:rsidP="0096426E">
      <w:pPr>
        <w:pStyle w:val="a6"/>
        <w:numPr>
          <w:ilvl w:val="0"/>
          <w:numId w:val="26"/>
        </w:numPr>
        <w:tabs>
          <w:tab w:val="left" w:pos="851"/>
          <w:tab w:val="left" w:pos="993"/>
          <w:tab w:val="left" w:pos="1276"/>
        </w:tabs>
        <w:spacing w:before="0" w:beforeAutospacing="0" w:after="0" w:afterAutospacing="0" w:line="360" w:lineRule="auto"/>
        <w:ind w:left="0" w:firstLine="709"/>
        <w:jc w:val="both"/>
        <w:rPr>
          <w:sz w:val="28"/>
          <w:szCs w:val="28"/>
          <w:lang w:val="uk-UA"/>
        </w:rPr>
      </w:pPr>
      <w:r w:rsidRPr="0096426E">
        <w:rPr>
          <w:sz w:val="28"/>
          <w:szCs w:val="28"/>
          <w:lang w:val="uk-UA"/>
        </w:rPr>
        <w:t>Дослідження проводилося на матеріалах суб’єкта малого підприємництва – торгівельної виробничо-комерційної фірми «Ельф», що є лідером з реалізації метало профільних товарів на півдні України.</w:t>
      </w:r>
    </w:p>
    <w:p w:rsidR="0096426E" w:rsidRPr="0096426E" w:rsidRDefault="0096426E" w:rsidP="0096426E">
      <w:pPr>
        <w:pStyle w:val="a6"/>
        <w:numPr>
          <w:ilvl w:val="0"/>
          <w:numId w:val="26"/>
        </w:numPr>
        <w:tabs>
          <w:tab w:val="left" w:pos="851"/>
          <w:tab w:val="left" w:pos="993"/>
          <w:tab w:val="left" w:pos="1276"/>
        </w:tabs>
        <w:spacing w:before="0" w:beforeAutospacing="0" w:after="0" w:afterAutospacing="0" w:line="360" w:lineRule="auto"/>
        <w:ind w:left="0" w:firstLine="709"/>
        <w:jc w:val="both"/>
        <w:rPr>
          <w:sz w:val="28"/>
          <w:szCs w:val="28"/>
          <w:lang w:val="uk-UA"/>
        </w:rPr>
      </w:pPr>
      <w:r w:rsidRPr="0096426E">
        <w:rPr>
          <w:sz w:val="28"/>
          <w:szCs w:val="28"/>
          <w:lang w:val="uk-UA"/>
        </w:rPr>
        <w:t xml:space="preserve"> Результати дослідження основних фінансово-економічних показників діяльності ТОВ ВКФ «Ельф» за 2016-2020 роки свідчать про те, що товариство збільшувало темпи росту на прибутковість до 2019 року, це спостерігаємо по таких показниках як чистий дохід від реалізації та чистий прибуток, значення яких підвищилися. В той же час, показник чистого прибутку у 2020 році в порівнянні з 2016 роком зменшився на 43,3%. Відповідно, розмір показника собівартості реалізованих товарів збільшувався, разом із розміром прибутку, до 2019 року, та зменшився у 2020 році в порівнянні з 2019. </w:t>
      </w:r>
    </w:p>
    <w:p w:rsidR="0096426E" w:rsidRPr="0096426E" w:rsidRDefault="0096426E" w:rsidP="0096426E">
      <w:pPr>
        <w:pStyle w:val="a3"/>
        <w:numPr>
          <w:ilvl w:val="0"/>
          <w:numId w:val="26"/>
        </w:numPr>
        <w:tabs>
          <w:tab w:val="left" w:pos="851"/>
          <w:tab w:val="left" w:pos="993"/>
          <w:tab w:val="left" w:pos="1276"/>
        </w:tabs>
        <w:spacing w:line="360" w:lineRule="auto"/>
        <w:ind w:left="0" w:firstLine="709"/>
        <w:jc w:val="both"/>
        <w:rPr>
          <w:rFonts w:ascii="Times New Roman" w:hAnsi="Times New Roman"/>
          <w:sz w:val="28"/>
          <w:szCs w:val="28"/>
        </w:rPr>
      </w:pPr>
      <w:r w:rsidRPr="0096426E">
        <w:rPr>
          <w:rFonts w:ascii="Times New Roman" w:hAnsi="Times New Roman"/>
          <w:sz w:val="28"/>
          <w:szCs w:val="28"/>
        </w:rPr>
        <w:t xml:space="preserve">Результати проведеного аналізу фінансово-господарської діяльності ТОВ ВКФ «Ельф» за 2016- 2020 рр. показали, що переважно всі фінансові показники перебувають у межах нормативних. Баланс підприємства є ліквідним; структура балансу - задовільною; підприємство платоспроможне, тобто йому цілком вистачає власних ресурсів для погашення поточних зобов’язань. Аналіз платоспроможності (фінансової стійкості) показав, що підприємство стійке, стабільно працює, витрати покриваються отриманим прибутком повністю та вчасно, дебіторська заборгованість повністю дозволяє покривати кредиторську. Аналіз ділової активності підприємства показав, що підприємство платоспроможне, конкурентоспроможне, зобов’язання виконуються вчасно та у повній мірі. Аналіз рентабельності підприємства показав, що підприємство є рентабельними за всіма статтями балансу. </w:t>
      </w:r>
    </w:p>
    <w:p w:rsidR="0096426E" w:rsidRPr="0096426E" w:rsidRDefault="0096426E" w:rsidP="0096426E">
      <w:pPr>
        <w:pStyle w:val="a3"/>
        <w:tabs>
          <w:tab w:val="left" w:pos="851"/>
          <w:tab w:val="left" w:pos="993"/>
        </w:tabs>
        <w:spacing w:line="360" w:lineRule="auto"/>
        <w:ind w:firstLine="709"/>
        <w:jc w:val="both"/>
        <w:rPr>
          <w:rFonts w:ascii="Times New Roman" w:hAnsi="Times New Roman"/>
          <w:sz w:val="28"/>
          <w:szCs w:val="28"/>
        </w:rPr>
      </w:pPr>
      <w:r w:rsidRPr="0096426E">
        <w:rPr>
          <w:rFonts w:ascii="Times New Roman" w:hAnsi="Times New Roman"/>
          <w:sz w:val="28"/>
          <w:szCs w:val="28"/>
        </w:rPr>
        <w:t xml:space="preserve"> Найвищі значення фінансових показників спостерігаємо у 2016-2017 роках, а найнижчі – в 2020 році. Такій ситуації є свої пояснення. По-перше, слід врахувати, що товариство відноситься до торгівельного товариства, з великим обсягом товарних запасів та дебіторської заборгованості. По-друге, умови в </w:t>
      </w:r>
      <w:r w:rsidRPr="0096426E">
        <w:rPr>
          <w:rFonts w:ascii="Times New Roman" w:hAnsi="Times New Roman"/>
          <w:sz w:val="28"/>
          <w:szCs w:val="28"/>
        </w:rPr>
        <w:lastRenderedPageBreak/>
        <w:t xml:space="preserve">яких опинилися всі вітчизняні суб’єкти господарювання, а саме обмеження їх діяльності у зв’язку з впровадженням карантинних обмежень через розповсюдження </w:t>
      </w:r>
      <w:r w:rsidRPr="0096426E">
        <w:rPr>
          <w:rFonts w:ascii="Times New Roman" w:hAnsi="Times New Roman"/>
          <w:sz w:val="28"/>
          <w:szCs w:val="28"/>
          <w:lang w:val="en-US"/>
        </w:rPr>
        <w:t>Covid</w:t>
      </w:r>
      <w:r w:rsidRPr="0096426E">
        <w:rPr>
          <w:rFonts w:ascii="Times New Roman" w:hAnsi="Times New Roman"/>
          <w:sz w:val="28"/>
          <w:szCs w:val="28"/>
        </w:rPr>
        <w:t>-19. Відповідно, ці фактори стали найвпливовішими на розмір фінансових показників, а також всього фінансового стану товариства.</w:t>
      </w:r>
    </w:p>
    <w:p w:rsidR="0096426E" w:rsidRPr="0096426E" w:rsidRDefault="0096426E" w:rsidP="0096426E">
      <w:pPr>
        <w:spacing w:after="0" w:line="360" w:lineRule="auto"/>
        <w:ind w:firstLine="709"/>
        <w:jc w:val="both"/>
        <w:rPr>
          <w:rFonts w:ascii="Times New Roman" w:hAnsi="Times New Roman"/>
          <w:sz w:val="28"/>
          <w:szCs w:val="28"/>
          <w:lang w:val="uk-UA"/>
        </w:rPr>
      </w:pPr>
      <w:r w:rsidRPr="0096426E">
        <w:rPr>
          <w:rFonts w:ascii="Times New Roman" w:hAnsi="Times New Roman"/>
          <w:sz w:val="28"/>
          <w:szCs w:val="28"/>
          <w:lang w:val="uk-UA"/>
        </w:rPr>
        <w:t xml:space="preserve">9. В кваліфікаційній магістерській роботі розглянуто порядок формування та відображення в бухгалтерському обліку фінансових результатів ТОВ ВКФ «Ельф» та </w:t>
      </w:r>
      <w:r w:rsidRPr="0096426E">
        <w:rPr>
          <w:rFonts w:ascii="Times New Roman" w:hAnsi="Times New Roman"/>
          <w:spacing w:val="4"/>
          <w:sz w:val="28"/>
          <w:szCs w:val="28"/>
          <w:lang w:val="uk-UA"/>
        </w:rPr>
        <w:t xml:space="preserve">виявлено деякі неточності в їх обліковому процесі, а саме </w:t>
      </w:r>
    </w:p>
    <w:p w:rsidR="0096426E" w:rsidRPr="0096426E" w:rsidRDefault="0096426E" w:rsidP="0096426E">
      <w:pPr>
        <w:spacing w:after="0" w:line="360" w:lineRule="auto"/>
        <w:ind w:firstLine="709"/>
        <w:jc w:val="both"/>
        <w:rPr>
          <w:rFonts w:ascii="Times New Roman" w:hAnsi="Times New Roman"/>
          <w:sz w:val="28"/>
          <w:szCs w:val="28"/>
          <w:lang w:val="uk-UA"/>
        </w:rPr>
      </w:pPr>
      <w:r w:rsidRPr="0096426E">
        <w:rPr>
          <w:rFonts w:ascii="Times New Roman" w:hAnsi="Times New Roman"/>
          <w:sz w:val="28"/>
          <w:szCs w:val="28"/>
        </w:rPr>
        <w:t>9.1. Д</w:t>
      </w:r>
      <w:r w:rsidRPr="0096426E">
        <w:rPr>
          <w:rFonts w:ascii="Times New Roman" w:hAnsi="Times New Roman"/>
          <w:sz w:val="28"/>
          <w:szCs w:val="28"/>
          <w:lang w:val="uk-UA"/>
        </w:rPr>
        <w:t>іючий наразі  Наказ не висвітлює всіх особливостей щодо формування фінансових результатів товариства</w:t>
      </w:r>
      <w:r w:rsidRPr="0096426E">
        <w:rPr>
          <w:rFonts w:ascii="Times New Roman" w:hAnsi="Times New Roman"/>
          <w:sz w:val="28"/>
          <w:szCs w:val="28"/>
        </w:rPr>
        <w:t>, зокрема:</w:t>
      </w:r>
    </w:p>
    <w:p w:rsidR="0096426E" w:rsidRPr="0096426E" w:rsidRDefault="0096426E" w:rsidP="0096426E">
      <w:pPr>
        <w:numPr>
          <w:ilvl w:val="0"/>
          <w:numId w:val="4"/>
        </w:numPr>
        <w:tabs>
          <w:tab w:val="left" w:pos="993"/>
        </w:tabs>
        <w:spacing w:after="0" w:line="360" w:lineRule="auto"/>
        <w:ind w:left="0" w:firstLine="709"/>
        <w:jc w:val="both"/>
        <w:rPr>
          <w:rFonts w:ascii="Times New Roman" w:hAnsi="Times New Roman"/>
          <w:sz w:val="28"/>
          <w:szCs w:val="28"/>
        </w:rPr>
      </w:pPr>
      <w:r w:rsidRPr="0096426E">
        <w:rPr>
          <w:rFonts w:ascii="Times New Roman" w:hAnsi="Times New Roman"/>
          <w:sz w:val="28"/>
          <w:szCs w:val="28"/>
        </w:rPr>
        <w:t>первинні документи та графік документообороту;</w:t>
      </w:r>
    </w:p>
    <w:p w:rsidR="0096426E" w:rsidRPr="0096426E" w:rsidRDefault="0096426E" w:rsidP="0096426E">
      <w:pPr>
        <w:numPr>
          <w:ilvl w:val="0"/>
          <w:numId w:val="4"/>
        </w:numPr>
        <w:tabs>
          <w:tab w:val="left" w:pos="993"/>
        </w:tabs>
        <w:spacing w:after="0" w:line="360" w:lineRule="auto"/>
        <w:ind w:left="0" w:firstLine="709"/>
        <w:jc w:val="both"/>
        <w:rPr>
          <w:rFonts w:ascii="Times New Roman" w:hAnsi="Times New Roman"/>
          <w:sz w:val="28"/>
          <w:szCs w:val="28"/>
        </w:rPr>
      </w:pPr>
      <w:r w:rsidRPr="0096426E">
        <w:rPr>
          <w:rFonts w:ascii="Times New Roman" w:hAnsi="Times New Roman"/>
          <w:sz w:val="28"/>
          <w:szCs w:val="28"/>
        </w:rPr>
        <w:t>субрахунки та аналітичні рахунки для обліку доходів і витрат;</w:t>
      </w:r>
    </w:p>
    <w:p w:rsidR="0096426E" w:rsidRPr="0096426E" w:rsidRDefault="0096426E" w:rsidP="0096426E">
      <w:pPr>
        <w:tabs>
          <w:tab w:val="left" w:pos="993"/>
        </w:tabs>
        <w:spacing w:after="0" w:line="360" w:lineRule="auto"/>
        <w:ind w:firstLine="709"/>
        <w:jc w:val="both"/>
        <w:rPr>
          <w:rFonts w:ascii="Times New Roman" w:hAnsi="Times New Roman"/>
          <w:sz w:val="28"/>
          <w:szCs w:val="28"/>
          <w:lang w:val="uk-UA"/>
        </w:rPr>
      </w:pPr>
      <w:r w:rsidRPr="0096426E">
        <w:rPr>
          <w:rFonts w:ascii="Times New Roman" w:hAnsi="Times New Roman"/>
          <w:sz w:val="28"/>
          <w:szCs w:val="28"/>
        </w:rPr>
        <w:t>9.2. С</w:t>
      </w:r>
      <w:r w:rsidRPr="0096426E">
        <w:rPr>
          <w:rFonts w:ascii="Times New Roman" w:hAnsi="Times New Roman"/>
          <w:sz w:val="28"/>
          <w:szCs w:val="28"/>
          <w:lang w:val="uk-UA"/>
        </w:rPr>
        <w:t>півстави</w:t>
      </w:r>
      <w:r w:rsidRPr="0096426E">
        <w:rPr>
          <w:rFonts w:ascii="Times New Roman" w:hAnsi="Times New Roman"/>
          <w:sz w:val="28"/>
          <w:szCs w:val="28"/>
        </w:rPr>
        <w:t>вши</w:t>
      </w:r>
      <w:r w:rsidRPr="0096426E">
        <w:rPr>
          <w:rFonts w:ascii="Times New Roman" w:hAnsi="Times New Roman"/>
          <w:sz w:val="28"/>
          <w:szCs w:val="28"/>
          <w:lang w:val="uk-UA"/>
        </w:rPr>
        <w:t xml:space="preserve"> інформацію, викладену в оборотно-сальдовій відомості та Звіті про фінансові результати</w:t>
      </w:r>
      <w:r w:rsidRPr="0096426E">
        <w:rPr>
          <w:rFonts w:ascii="Times New Roman" w:hAnsi="Times New Roman"/>
          <w:sz w:val="28"/>
          <w:szCs w:val="28"/>
        </w:rPr>
        <w:t xml:space="preserve">, </w:t>
      </w:r>
      <w:r w:rsidRPr="0096426E">
        <w:rPr>
          <w:rFonts w:ascii="Times New Roman" w:hAnsi="Times New Roman"/>
          <w:sz w:val="28"/>
          <w:szCs w:val="28"/>
          <w:lang w:val="uk-UA"/>
        </w:rPr>
        <w:t>розуміємо, що обороти по рахункам 8 класу не списуються на рахунки 9 класу. Такий підхід суперечить нормам Інструкції 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рахунки 8 класу можуть використовувати для узагальнення інформації про витрати за елементами з щомісячним списанням сальдо рахунків у кореспонденції з рахунком 23 «Виробництво» і рахунками класу 9</w:t>
      </w:r>
      <w:r w:rsidRPr="0096426E">
        <w:rPr>
          <w:rFonts w:ascii="Times New Roman" w:hAnsi="Times New Roman"/>
          <w:sz w:val="28"/>
          <w:szCs w:val="28"/>
        </w:rPr>
        <w:t> </w:t>
      </w:r>
      <w:r w:rsidRPr="0096426E">
        <w:rPr>
          <w:rFonts w:ascii="Times New Roman" w:hAnsi="Times New Roman"/>
          <w:sz w:val="28"/>
          <w:szCs w:val="28"/>
          <w:lang w:val="uk-UA"/>
        </w:rPr>
        <w:t>«Витрати діяльності»</w:t>
      </w:r>
    </w:p>
    <w:p w:rsidR="0096426E" w:rsidRPr="0096426E" w:rsidRDefault="0096426E" w:rsidP="0096426E">
      <w:pPr>
        <w:spacing w:after="0" w:line="360" w:lineRule="auto"/>
        <w:ind w:firstLine="709"/>
        <w:jc w:val="both"/>
        <w:rPr>
          <w:rFonts w:ascii="Times New Roman" w:hAnsi="Times New Roman"/>
          <w:sz w:val="28"/>
          <w:szCs w:val="28"/>
          <w:lang w:val="uk-UA"/>
        </w:rPr>
      </w:pPr>
      <w:r w:rsidRPr="0096426E">
        <w:rPr>
          <w:rFonts w:ascii="Times New Roman" w:hAnsi="Times New Roman"/>
          <w:sz w:val="28"/>
          <w:szCs w:val="28"/>
        </w:rPr>
        <w:t>9.3. Співставивши</w:t>
      </w:r>
      <w:r w:rsidRPr="0096426E">
        <w:rPr>
          <w:rFonts w:ascii="Times New Roman" w:hAnsi="Times New Roman"/>
          <w:sz w:val="28"/>
          <w:szCs w:val="28"/>
          <w:lang w:val="uk-UA"/>
        </w:rPr>
        <w:t xml:space="preserve"> інформацію, викладену в оборотно-сальдов</w:t>
      </w:r>
      <w:r w:rsidRPr="0096426E">
        <w:rPr>
          <w:rFonts w:ascii="Times New Roman" w:hAnsi="Times New Roman"/>
          <w:sz w:val="28"/>
          <w:szCs w:val="28"/>
        </w:rPr>
        <w:t xml:space="preserve">их </w:t>
      </w:r>
      <w:r w:rsidRPr="0096426E">
        <w:rPr>
          <w:rFonts w:ascii="Times New Roman" w:hAnsi="Times New Roman"/>
          <w:sz w:val="28"/>
          <w:szCs w:val="28"/>
          <w:lang w:val="uk-UA"/>
        </w:rPr>
        <w:t>відомост</w:t>
      </w:r>
      <w:r w:rsidRPr="0096426E">
        <w:rPr>
          <w:rFonts w:ascii="Times New Roman" w:hAnsi="Times New Roman"/>
          <w:sz w:val="28"/>
          <w:szCs w:val="28"/>
        </w:rPr>
        <w:t>ях</w:t>
      </w:r>
      <w:r w:rsidRPr="0096426E">
        <w:rPr>
          <w:rFonts w:ascii="Times New Roman" w:hAnsi="Times New Roman"/>
          <w:sz w:val="28"/>
          <w:szCs w:val="28"/>
          <w:lang w:val="uk-UA"/>
        </w:rPr>
        <w:t xml:space="preserve"> що</w:t>
      </w:r>
      <w:r w:rsidRPr="0096426E">
        <w:rPr>
          <w:rFonts w:ascii="Times New Roman" w:hAnsi="Times New Roman"/>
          <w:sz w:val="28"/>
          <w:szCs w:val="28"/>
        </w:rPr>
        <w:t>до</w:t>
      </w:r>
      <w:r w:rsidRPr="0096426E">
        <w:rPr>
          <w:rFonts w:ascii="Times New Roman" w:hAnsi="Times New Roman"/>
          <w:sz w:val="28"/>
          <w:szCs w:val="28"/>
          <w:lang w:val="uk-UA"/>
        </w:rPr>
        <w:t xml:space="preserve"> формування обороту по рахунку 79 «Фінансові результати» </w:t>
      </w:r>
      <w:r w:rsidRPr="0096426E">
        <w:rPr>
          <w:rFonts w:ascii="Times New Roman" w:hAnsi="Times New Roman"/>
          <w:sz w:val="28"/>
          <w:szCs w:val="28"/>
        </w:rPr>
        <w:t xml:space="preserve">з’ясували, що він формується </w:t>
      </w:r>
      <w:r w:rsidRPr="0096426E">
        <w:rPr>
          <w:rFonts w:ascii="Times New Roman" w:hAnsi="Times New Roman"/>
          <w:sz w:val="28"/>
          <w:szCs w:val="28"/>
          <w:lang w:val="uk-UA"/>
        </w:rPr>
        <w:t>шляхом відображення інформації лише про доходи товариства за мінусом податку на додану вартість. Такий підхід суперечить нормам Інструкції про застосування Плану рахунків бухгалтерського обліку активів, капіталу, зобов'язань і господарських операцій підприємств і організацій, в якій зазначено, що за кредитом рахунку 79 «Фінансові результати» відображаються суми в порядку закриття рахунків обліку доходів, за дебетом - суми в порядку закриття рахунків обліку витрат, також належна сума нарахованого податку на прибуток.</w:t>
      </w:r>
    </w:p>
    <w:p w:rsidR="0096426E" w:rsidRPr="0096426E" w:rsidRDefault="0096426E" w:rsidP="0096426E">
      <w:pPr>
        <w:spacing w:after="0" w:line="360" w:lineRule="auto"/>
        <w:ind w:firstLine="708"/>
        <w:jc w:val="both"/>
        <w:rPr>
          <w:rFonts w:ascii="Times New Roman" w:hAnsi="Times New Roman"/>
          <w:bCs/>
          <w:sz w:val="28"/>
          <w:szCs w:val="28"/>
        </w:rPr>
      </w:pPr>
      <w:r w:rsidRPr="0096426E">
        <w:rPr>
          <w:rFonts w:ascii="Times New Roman" w:hAnsi="Times New Roman"/>
          <w:sz w:val="28"/>
          <w:szCs w:val="28"/>
          <w:lang w:val="uk-UA"/>
        </w:rPr>
        <w:lastRenderedPageBreak/>
        <w:t xml:space="preserve">9.4. Для обліку доходів, витрат та фінансових результатів товариство застосовує рахунки І та ІІ порядку </w:t>
      </w:r>
      <w:r w:rsidRPr="0096426E">
        <w:rPr>
          <w:rFonts w:ascii="Times New Roman" w:hAnsi="Times New Roman"/>
          <w:bCs/>
          <w:sz w:val="28"/>
          <w:szCs w:val="28"/>
          <w:lang w:val="uk-UA"/>
        </w:rPr>
        <w:t>Плану рахунків бухгалтерського обліку активів, капіталу, зобов'язань і господарських операцій підприємств і організацій,</w:t>
      </w:r>
      <w:r w:rsidRPr="0096426E">
        <w:rPr>
          <w:rFonts w:ascii="Times New Roman" w:hAnsi="Times New Roman"/>
          <w:bCs/>
          <w:color w:val="FF0000"/>
          <w:sz w:val="28"/>
          <w:szCs w:val="28"/>
          <w:lang w:val="uk-UA"/>
        </w:rPr>
        <w:t xml:space="preserve"> </w:t>
      </w:r>
      <w:r w:rsidRPr="0096426E">
        <w:rPr>
          <w:rFonts w:ascii="Times New Roman" w:hAnsi="Times New Roman"/>
          <w:bCs/>
          <w:sz w:val="28"/>
          <w:szCs w:val="28"/>
          <w:lang w:val="uk-UA"/>
        </w:rPr>
        <w:t>з відкриттям нових в міру необхідності. Але, на нашу думку, цього недостатньо для задоволення потреб користувачів облікової інформації та фінансової звітності. Товариство має право самостійно розробляти та впроваджувати додаткові субрахунки та аналітичні рахунки, з метою ефективного управління та контролю. Виходячи з цього, вважаємо зручним та доречним, впровадження в обліковий процес аналітичних рахунків – рахунків ІІІ порядку.</w:t>
      </w:r>
    </w:p>
    <w:p w:rsidR="0096426E" w:rsidRPr="0096426E" w:rsidRDefault="0096426E" w:rsidP="0096426E">
      <w:pPr>
        <w:spacing w:after="0" w:line="360" w:lineRule="auto"/>
        <w:ind w:firstLine="567"/>
        <w:jc w:val="both"/>
        <w:rPr>
          <w:rFonts w:ascii="Times New Roman" w:hAnsi="Times New Roman"/>
          <w:spacing w:val="4"/>
          <w:sz w:val="28"/>
          <w:szCs w:val="28"/>
          <w:lang w:val="uk-UA"/>
        </w:rPr>
      </w:pPr>
      <w:r w:rsidRPr="0096426E">
        <w:rPr>
          <w:rFonts w:ascii="Times New Roman" w:hAnsi="Times New Roman"/>
          <w:bCs/>
          <w:sz w:val="28"/>
          <w:szCs w:val="28"/>
        </w:rPr>
        <w:t xml:space="preserve">10. З метою усунення цих недоліків, в кваліфікаційній роботі </w:t>
      </w:r>
      <w:r w:rsidRPr="0096426E">
        <w:rPr>
          <w:rFonts w:ascii="Times New Roman" w:hAnsi="Times New Roman"/>
          <w:spacing w:val="4"/>
          <w:sz w:val="28"/>
          <w:szCs w:val="28"/>
        </w:rPr>
        <w:t>н</w:t>
      </w:r>
      <w:r w:rsidRPr="0096426E">
        <w:rPr>
          <w:rFonts w:ascii="Times New Roman" w:hAnsi="Times New Roman"/>
          <w:spacing w:val="4"/>
          <w:sz w:val="28"/>
          <w:szCs w:val="28"/>
          <w:lang w:val="uk-UA"/>
        </w:rPr>
        <w:t>аведе</w:t>
      </w:r>
      <w:r w:rsidRPr="0096426E">
        <w:rPr>
          <w:rFonts w:ascii="Times New Roman" w:hAnsi="Times New Roman"/>
          <w:spacing w:val="4"/>
          <w:sz w:val="28"/>
          <w:szCs w:val="28"/>
        </w:rPr>
        <w:t>но</w:t>
      </w:r>
      <w:r w:rsidRPr="0096426E">
        <w:rPr>
          <w:rFonts w:ascii="Times New Roman" w:hAnsi="Times New Roman"/>
          <w:spacing w:val="4"/>
          <w:sz w:val="28"/>
          <w:szCs w:val="28"/>
          <w:lang w:val="uk-UA"/>
        </w:rPr>
        <w:t xml:space="preserve"> рекомендації щодо їх уточнення та усунення, з метою подальшого використання інформації для ефективного управління. Рекомендації пров</w:t>
      </w:r>
      <w:r w:rsidRPr="0096426E">
        <w:rPr>
          <w:rFonts w:ascii="Times New Roman" w:hAnsi="Times New Roman"/>
          <w:spacing w:val="4"/>
          <w:sz w:val="28"/>
          <w:szCs w:val="28"/>
        </w:rPr>
        <w:t>едені</w:t>
      </w:r>
      <w:r w:rsidRPr="0096426E">
        <w:rPr>
          <w:rFonts w:ascii="Times New Roman" w:hAnsi="Times New Roman"/>
          <w:spacing w:val="4"/>
          <w:sz w:val="28"/>
          <w:szCs w:val="28"/>
          <w:lang w:val="uk-UA"/>
        </w:rPr>
        <w:t xml:space="preserve"> в розрізі:</w:t>
      </w:r>
    </w:p>
    <w:p w:rsidR="0096426E" w:rsidRPr="0096426E" w:rsidRDefault="0096426E" w:rsidP="0096426E">
      <w:pPr>
        <w:pStyle w:val="a8"/>
        <w:numPr>
          <w:ilvl w:val="1"/>
          <w:numId w:val="29"/>
        </w:numPr>
        <w:tabs>
          <w:tab w:val="left" w:pos="851"/>
        </w:tabs>
        <w:spacing w:after="0" w:line="360" w:lineRule="auto"/>
        <w:ind w:left="0" w:firstLine="709"/>
        <w:jc w:val="both"/>
        <w:rPr>
          <w:rFonts w:ascii="Times New Roman" w:eastAsia="Times New Roman" w:hAnsi="Times New Roman"/>
          <w:sz w:val="28"/>
          <w:szCs w:val="28"/>
          <w:lang w:val="ru-RU" w:eastAsia="ru-RU"/>
        </w:rPr>
      </w:pPr>
      <w:r w:rsidRPr="0096426E">
        <w:rPr>
          <w:rFonts w:ascii="Times New Roman" w:hAnsi="Times New Roman"/>
          <w:spacing w:val="4"/>
          <w:sz w:val="28"/>
          <w:szCs w:val="28"/>
          <w:lang w:val="ru-RU"/>
        </w:rPr>
        <w:t xml:space="preserve">Доповнення Наказу про облікову політику в частині доходів, витрат та фінансових результатів. </w:t>
      </w:r>
      <w:r w:rsidRPr="0096426E">
        <w:rPr>
          <w:rFonts w:ascii="Times New Roman" w:eastAsia="Times New Roman" w:hAnsi="Times New Roman"/>
          <w:sz w:val="28"/>
          <w:szCs w:val="28"/>
          <w:lang w:val="ru-RU" w:eastAsia="ru-RU"/>
        </w:rPr>
        <w:t>Наказ про облікову політику рекомендовано доповнити додатками, які містимуть наступну інформацію: розмежування доходів за кожною класифікаційною групою; перелік та склад доходів від реалізації; умови визнання та критерії оцінки доходу від надання і виконання робіт та послуг; перелік та склад інших операційних доходів; перелік та склад інших доходів.</w:t>
      </w:r>
    </w:p>
    <w:p w:rsidR="0096426E" w:rsidRPr="0096426E" w:rsidRDefault="0096426E" w:rsidP="0096426E">
      <w:pPr>
        <w:widowControl w:val="0"/>
        <w:spacing w:after="0" w:line="360" w:lineRule="auto"/>
        <w:ind w:firstLine="709"/>
        <w:jc w:val="both"/>
        <w:rPr>
          <w:rFonts w:ascii="Times New Roman" w:eastAsia="Times New Roman" w:hAnsi="Times New Roman"/>
          <w:sz w:val="28"/>
          <w:szCs w:val="28"/>
          <w:lang w:val="uk-UA" w:eastAsia="ru-RU"/>
        </w:rPr>
      </w:pPr>
      <w:r w:rsidRPr="0096426E">
        <w:rPr>
          <w:rFonts w:ascii="Times New Roman" w:hAnsi="Times New Roman"/>
          <w:spacing w:val="4"/>
          <w:sz w:val="28"/>
          <w:szCs w:val="28"/>
          <w:lang w:val="uk-UA"/>
        </w:rPr>
        <w:t>Рекомендацій щодо документування господарських операцій.</w:t>
      </w:r>
      <w:r w:rsidRPr="0096426E">
        <w:rPr>
          <w:rFonts w:ascii="Times New Roman" w:hAnsi="Times New Roman"/>
          <w:sz w:val="28"/>
          <w:szCs w:val="28"/>
          <w:lang w:val="uk-UA"/>
        </w:rPr>
        <w:t xml:space="preserve"> Незважаючи на те, що наявність графіку документообігу на вітчизняних підприємствах є не обов’язковим,  вважаємо доречним введення його в  практику досліджуваного товариства. Запропоновано впровадити в аналітичний процес товариства документограму обліку доходів, витрат та фінансових результатів, з метою зміцнення контрольної функції бухгалтерського обліку та забезпечення своєчасності складання фінансової звітності. В додатки до Наказу про облікову політику додати перелік первинних документів з обліку доходів, витрат та фінансових результатів</w:t>
      </w:r>
      <w:r w:rsidRPr="0096426E">
        <w:rPr>
          <w:rFonts w:ascii="Times New Roman" w:hAnsi="Times New Roman"/>
          <w:sz w:val="28"/>
          <w:szCs w:val="28"/>
        </w:rPr>
        <w:t>.</w:t>
      </w:r>
    </w:p>
    <w:p w:rsidR="0096426E" w:rsidRPr="0096426E" w:rsidRDefault="0096426E" w:rsidP="0096426E">
      <w:pPr>
        <w:spacing w:after="0" w:line="360" w:lineRule="auto"/>
        <w:ind w:firstLine="709"/>
        <w:jc w:val="both"/>
        <w:rPr>
          <w:rFonts w:ascii="Times New Roman" w:hAnsi="Times New Roman"/>
          <w:sz w:val="28"/>
          <w:szCs w:val="28"/>
          <w:lang w:val="uk-UA"/>
        </w:rPr>
      </w:pPr>
      <w:r w:rsidRPr="0096426E">
        <w:rPr>
          <w:rFonts w:ascii="Times New Roman" w:hAnsi="Times New Roman"/>
          <w:spacing w:val="4"/>
          <w:sz w:val="28"/>
          <w:szCs w:val="28"/>
        </w:rPr>
        <w:lastRenderedPageBreak/>
        <w:t xml:space="preserve">10.2. </w:t>
      </w:r>
      <w:r w:rsidRPr="0096426E">
        <w:rPr>
          <w:rFonts w:ascii="Times New Roman" w:hAnsi="Times New Roman"/>
          <w:spacing w:val="4"/>
          <w:sz w:val="28"/>
          <w:szCs w:val="28"/>
          <w:lang w:val="uk-UA"/>
        </w:rPr>
        <w:t xml:space="preserve">Усунення недоліків в узагальнюючих документах. </w:t>
      </w:r>
      <w:r w:rsidRPr="0096426E">
        <w:rPr>
          <w:rFonts w:ascii="Times New Roman" w:hAnsi="Times New Roman"/>
          <w:sz w:val="28"/>
          <w:szCs w:val="28"/>
          <w:lang w:val="uk-UA"/>
        </w:rPr>
        <w:t xml:space="preserve">Відповідно </w:t>
      </w:r>
      <w:r w:rsidRPr="0096426E">
        <w:rPr>
          <w:rFonts w:ascii="Times New Roman" w:hAnsi="Times New Roman"/>
          <w:sz w:val="28"/>
          <w:szCs w:val="28"/>
        </w:rPr>
        <w:t>до</w:t>
      </w:r>
      <w:r w:rsidRPr="0096426E">
        <w:rPr>
          <w:rFonts w:ascii="Times New Roman" w:hAnsi="Times New Roman"/>
          <w:sz w:val="28"/>
          <w:szCs w:val="28"/>
          <w:lang w:val="uk-UA"/>
        </w:rPr>
        <w:t xml:space="preserve"> Інструкції</w:t>
      </w:r>
      <w:r w:rsidRPr="0096426E">
        <w:rPr>
          <w:rFonts w:ascii="Times New Roman" w:hAnsi="Times New Roman"/>
          <w:sz w:val="28"/>
          <w:szCs w:val="28"/>
        </w:rPr>
        <w:t xml:space="preserve"> про застосування плану рахунків</w:t>
      </w:r>
      <w:r w:rsidRPr="0096426E">
        <w:rPr>
          <w:rFonts w:ascii="Times New Roman" w:hAnsi="Times New Roman"/>
          <w:sz w:val="28"/>
          <w:szCs w:val="28"/>
          <w:lang w:val="uk-UA"/>
        </w:rPr>
        <w:t xml:space="preserve">, рахунки 8 класу </w:t>
      </w:r>
      <w:r w:rsidRPr="0096426E">
        <w:rPr>
          <w:rFonts w:ascii="Times New Roman" w:hAnsi="Times New Roman"/>
          <w:sz w:val="28"/>
          <w:szCs w:val="28"/>
        </w:rPr>
        <w:t xml:space="preserve">закривати </w:t>
      </w:r>
      <w:r w:rsidRPr="0096426E">
        <w:rPr>
          <w:rFonts w:ascii="Times New Roman" w:hAnsi="Times New Roman"/>
          <w:sz w:val="28"/>
          <w:szCs w:val="28"/>
          <w:lang w:val="uk-UA"/>
        </w:rPr>
        <w:t xml:space="preserve">на рахунки 9 класу, а </w:t>
      </w:r>
      <w:r w:rsidRPr="0096426E">
        <w:rPr>
          <w:rFonts w:ascii="Times New Roman" w:hAnsi="Times New Roman"/>
          <w:sz w:val="28"/>
          <w:szCs w:val="28"/>
        </w:rPr>
        <w:t xml:space="preserve">в </w:t>
      </w:r>
      <w:r w:rsidRPr="0096426E">
        <w:rPr>
          <w:rFonts w:ascii="Times New Roman" w:hAnsi="Times New Roman"/>
          <w:sz w:val="28"/>
          <w:szCs w:val="28"/>
          <w:lang w:val="uk-UA"/>
        </w:rPr>
        <w:t>обороти за рахунком 79 «Фінансові результати» включати інформацію про доходи за мінусом витрат та податків.</w:t>
      </w:r>
    </w:p>
    <w:p w:rsidR="0096426E" w:rsidRPr="0096426E" w:rsidRDefault="0096426E" w:rsidP="0096426E">
      <w:pPr>
        <w:pStyle w:val="a3"/>
        <w:spacing w:line="360" w:lineRule="auto"/>
        <w:ind w:firstLine="709"/>
        <w:jc w:val="both"/>
        <w:rPr>
          <w:rFonts w:ascii="Times New Roman" w:hAnsi="Times New Roman"/>
          <w:sz w:val="28"/>
          <w:szCs w:val="28"/>
        </w:rPr>
      </w:pPr>
      <w:r w:rsidRPr="0096426E">
        <w:rPr>
          <w:rFonts w:ascii="Times New Roman" w:hAnsi="Times New Roman"/>
          <w:spacing w:val="4"/>
          <w:sz w:val="28"/>
          <w:szCs w:val="28"/>
        </w:rPr>
        <w:t>10.3. Доповнення Робочого плану рахунків, рахунками третього порядку.</w:t>
      </w:r>
      <w:r w:rsidRPr="0096426E">
        <w:rPr>
          <w:rFonts w:ascii="Times New Roman" w:hAnsi="Times New Roman"/>
          <w:sz w:val="28"/>
          <w:szCs w:val="28"/>
        </w:rPr>
        <w:t xml:space="preserve"> З метою побудови цілісної системи обліку прибутку, пропонуємо доповнити основні рахунки обліку доходів, витрат та фінансових результатів аналітичними рахунками. Вважаємо за доцільне додати до Робочого Плану рахунків ТОВ ВКФ «Ельф» рахунки третього порядку. Застосування запропонованих рахунків третього порядку, в практиці ТОВ ВКФ «Ельф», дозволить виокремлювати із загального доходу товариства дохід від реалізації товарів, що, в свою чергу,  надасть змогу проводити поглиблений аналіз товарообороту та приймати управлінські рішення щодо доцільності застосування різноманітних маркетингових інструментів.</w:t>
      </w:r>
    </w:p>
    <w:p w:rsidR="0096426E" w:rsidRPr="0096426E" w:rsidRDefault="0096426E" w:rsidP="0096426E">
      <w:pPr>
        <w:spacing w:after="0" w:line="360" w:lineRule="auto"/>
        <w:ind w:firstLine="709"/>
        <w:jc w:val="both"/>
        <w:rPr>
          <w:rFonts w:ascii="Times New Roman" w:eastAsia="Times New Roman" w:hAnsi="Times New Roman"/>
          <w:sz w:val="28"/>
          <w:szCs w:val="28"/>
          <w:lang w:val="uk-UA" w:eastAsia="ru-RU"/>
        </w:rPr>
      </w:pPr>
      <w:r w:rsidRPr="0096426E">
        <w:rPr>
          <w:rFonts w:ascii="Times New Roman" w:hAnsi="Times New Roman"/>
          <w:sz w:val="28"/>
          <w:szCs w:val="28"/>
        </w:rPr>
        <w:t>11. Для ефективного управління прибутком ТОВ ВКФ «Ельф» і виявлення, в подальшому, резервів його зростання, в роботі досліджено вплив факторів на формування фінансового результату засобами економетричного аналізу. Відповідно до цього в роботі побудовано економіко-математичну модель взаємозв’язку між чистим прибутком і виручкою від реалізації товарів.</w:t>
      </w:r>
      <w:r w:rsidRPr="0096426E">
        <w:rPr>
          <w:rFonts w:ascii="Times New Roman" w:eastAsia="Times New Roman" w:hAnsi="Times New Roman"/>
          <w:sz w:val="28"/>
          <w:szCs w:val="28"/>
          <w:lang w:eastAsia="ru-RU"/>
        </w:rPr>
        <w:t xml:space="preserve"> </w:t>
      </w:r>
      <w:r w:rsidRPr="0096426E">
        <w:rPr>
          <w:rFonts w:ascii="Times New Roman" w:eastAsia="Times New Roman" w:hAnsi="Times New Roman"/>
          <w:sz w:val="28"/>
          <w:szCs w:val="28"/>
          <w:lang w:val="uk-UA" w:eastAsia="ru-RU"/>
        </w:rPr>
        <w:t xml:space="preserve">Щорічне проведення </w:t>
      </w:r>
      <w:r w:rsidRPr="0096426E">
        <w:rPr>
          <w:rFonts w:ascii="Times New Roman" w:eastAsia="Times New Roman" w:hAnsi="Times New Roman"/>
          <w:sz w:val="28"/>
          <w:szCs w:val="28"/>
          <w:lang w:eastAsia="ru-RU"/>
        </w:rPr>
        <w:t>такого</w:t>
      </w:r>
      <w:r w:rsidRPr="0096426E">
        <w:rPr>
          <w:rFonts w:ascii="Times New Roman" w:eastAsia="Times New Roman" w:hAnsi="Times New Roman"/>
          <w:sz w:val="28"/>
          <w:szCs w:val="28"/>
          <w:lang w:val="uk-UA" w:eastAsia="ru-RU"/>
        </w:rPr>
        <w:t xml:space="preserve"> аналізу прогнозування прибутку досліджуваним товариством, за умови стабільної економічної ситуації в країні, забезпечить ріст його розміру та загальної рентабельності на основі збільшення обороту та покращення його структури, найбільш ефективного використання матеріальних, трудових та фінансових ресурсів при обов’язковому скороченні втрат робочого часу. </w:t>
      </w:r>
    </w:p>
    <w:p w:rsidR="0096426E" w:rsidRDefault="0096426E" w:rsidP="00783B29">
      <w:pPr>
        <w:pStyle w:val="a3"/>
        <w:spacing w:line="360" w:lineRule="auto"/>
        <w:ind w:firstLine="709"/>
        <w:jc w:val="both"/>
        <w:rPr>
          <w:rFonts w:ascii="Times New Roman" w:hAnsi="Times New Roman"/>
          <w:sz w:val="28"/>
          <w:szCs w:val="28"/>
        </w:rPr>
      </w:pPr>
    </w:p>
    <w:p w:rsidR="0096426E" w:rsidRDefault="0096426E" w:rsidP="00783B29">
      <w:pPr>
        <w:pStyle w:val="a3"/>
        <w:spacing w:line="360" w:lineRule="auto"/>
        <w:ind w:firstLine="709"/>
        <w:jc w:val="both"/>
        <w:rPr>
          <w:rFonts w:ascii="Times New Roman" w:hAnsi="Times New Roman"/>
          <w:sz w:val="28"/>
          <w:szCs w:val="28"/>
        </w:rPr>
      </w:pPr>
    </w:p>
    <w:p w:rsidR="0096426E" w:rsidRDefault="0096426E" w:rsidP="00783B29">
      <w:pPr>
        <w:pStyle w:val="a3"/>
        <w:spacing w:line="360" w:lineRule="auto"/>
        <w:ind w:firstLine="709"/>
        <w:jc w:val="both"/>
        <w:rPr>
          <w:rFonts w:ascii="Times New Roman" w:hAnsi="Times New Roman"/>
          <w:sz w:val="28"/>
          <w:szCs w:val="28"/>
        </w:rPr>
      </w:pPr>
    </w:p>
    <w:p w:rsidR="0096426E" w:rsidRDefault="0096426E" w:rsidP="00783B29">
      <w:pPr>
        <w:pStyle w:val="a3"/>
        <w:spacing w:line="360" w:lineRule="auto"/>
        <w:ind w:firstLine="709"/>
        <w:jc w:val="both"/>
        <w:rPr>
          <w:rFonts w:ascii="Times New Roman" w:hAnsi="Times New Roman"/>
          <w:sz w:val="28"/>
          <w:szCs w:val="28"/>
        </w:rPr>
      </w:pPr>
    </w:p>
    <w:p w:rsidR="0096426E" w:rsidRDefault="0096426E" w:rsidP="00783B29">
      <w:pPr>
        <w:pStyle w:val="a3"/>
        <w:spacing w:line="360" w:lineRule="auto"/>
        <w:ind w:firstLine="709"/>
        <w:jc w:val="both"/>
        <w:rPr>
          <w:rFonts w:ascii="Times New Roman" w:hAnsi="Times New Roman"/>
          <w:sz w:val="28"/>
          <w:szCs w:val="28"/>
        </w:rPr>
      </w:pPr>
    </w:p>
    <w:p w:rsidR="00452688" w:rsidRPr="0008735A" w:rsidRDefault="0008735A" w:rsidP="0008735A">
      <w:pPr>
        <w:pStyle w:val="a3"/>
        <w:spacing w:line="360" w:lineRule="auto"/>
        <w:ind w:firstLine="709"/>
        <w:jc w:val="center"/>
        <w:rPr>
          <w:rFonts w:ascii="Times New Roman" w:hAnsi="Times New Roman"/>
          <w:b/>
          <w:sz w:val="28"/>
          <w:szCs w:val="28"/>
          <w:lang w:val="ru-RU"/>
        </w:rPr>
      </w:pPr>
      <w:r w:rsidRPr="0008735A">
        <w:rPr>
          <w:rFonts w:ascii="Times New Roman" w:hAnsi="Times New Roman"/>
          <w:b/>
          <w:sz w:val="28"/>
          <w:szCs w:val="28"/>
          <w:lang w:val="ru-RU"/>
        </w:rPr>
        <w:lastRenderedPageBreak/>
        <w:t>СПИСОК ВИКОРИСТАНИХ ДЖЕРЕЛ</w:t>
      </w:r>
    </w:p>
    <w:p w:rsidR="0008735A" w:rsidRDefault="0008735A" w:rsidP="00B25A80">
      <w:pPr>
        <w:pStyle w:val="a3"/>
        <w:spacing w:line="360" w:lineRule="auto"/>
        <w:ind w:firstLine="709"/>
        <w:jc w:val="both"/>
        <w:rPr>
          <w:rFonts w:ascii="Times New Roman" w:hAnsi="Times New Roman"/>
          <w:sz w:val="28"/>
          <w:szCs w:val="28"/>
          <w:lang w:val="ru-RU"/>
        </w:rPr>
      </w:pPr>
    </w:p>
    <w:p w:rsidR="0008735A" w:rsidRPr="00281696" w:rsidRDefault="0008735A" w:rsidP="00281696">
      <w:pPr>
        <w:pStyle w:val="a3"/>
        <w:spacing w:line="360" w:lineRule="auto"/>
        <w:ind w:firstLine="709"/>
        <w:jc w:val="both"/>
        <w:rPr>
          <w:rFonts w:ascii="Times New Roman" w:hAnsi="Times New Roman"/>
          <w:sz w:val="28"/>
          <w:szCs w:val="28"/>
          <w:lang w:val="ru-RU"/>
        </w:rPr>
      </w:pP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rPr>
        <w:t>1. Аверкин Я. Ф. Облік доходів та фінансових результатів операційної діяльності. </w:t>
      </w:r>
      <w:r w:rsidRPr="00281696">
        <w:rPr>
          <w:rFonts w:ascii="Times New Roman" w:hAnsi="Times New Roman"/>
          <w:i/>
          <w:iCs/>
          <w:sz w:val="28"/>
          <w:szCs w:val="28"/>
        </w:rPr>
        <w:t>Бізнес Інформ</w:t>
      </w:r>
      <w:r w:rsidRPr="00281696">
        <w:rPr>
          <w:rFonts w:ascii="Times New Roman" w:hAnsi="Times New Roman"/>
          <w:sz w:val="28"/>
          <w:szCs w:val="28"/>
        </w:rPr>
        <w:t>. 2019. №11. C. 282–289.</w:t>
      </w:r>
      <w:r w:rsidRPr="00281696">
        <w:rPr>
          <w:rFonts w:ascii="Times New Roman" w:hAnsi="Times New Roman"/>
          <w:sz w:val="28"/>
          <w:szCs w:val="28"/>
          <w:lang w:val="uk-UA" w:eastAsia="ru-RU"/>
        </w:rPr>
        <w:t xml:space="preserve"> U</w:t>
      </w:r>
      <w:r w:rsidRPr="00281696">
        <w:rPr>
          <w:rFonts w:ascii="Times New Roman" w:hAnsi="Times New Roman"/>
          <w:sz w:val="28"/>
          <w:szCs w:val="28"/>
          <w:lang w:val="en-US" w:eastAsia="ru-RU"/>
        </w:rPr>
        <w:t>RL</w:t>
      </w:r>
      <w:r w:rsidRPr="00281696">
        <w:rPr>
          <w:rFonts w:ascii="Times New Roman" w:hAnsi="Times New Roman"/>
          <w:sz w:val="28"/>
          <w:szCs w:val="28"/>
          <w:lang w:eastAsia="ru-RU"/>
        </w:rPr>
        <w:t>:</w:t>
      </w:r>
      <w:r w:rsidRPr="00281696">
        <w:rPr>
          <w:rFonts w:ascii="Times New Roman" w:hAnsi="Times New Roman"/>
          <w:sz w:val="28"/>
          <w:szCs w:val="28"/>
          <w:lang w:val="uk-UA" w:eastAsia="ru-RU"/>
        </w:rPr>
        <w:t xml:space="preserve">  </w:t>
      </w:r>
      <w:r w:rsidRPr="00281696">
        <w:rPr>
          <w:rFonts w:ascii="Times New Roman" w:hAnsi="Times New Roman"/>
          <w:sz w:val="28"/>
          <w:szCs w:val="28"/>
        </w:rPr>
        <w:br/>
      </w:r>
      <w:hyperlink r:id="rId31" w:history="1">
        <w:r w:rsidRPr="00281696">
          <w:rPr>
            <w:rStyle w:val="a9"/>
            <w:rFonts w:ascii="Times New Roman" w:hAnsi="Times New Roman"/>
            <w:color w:val="auto"/>
            <w:sz w:val="28"/>
            <w:szCs w:val="28"/>
            <w:u w:val="none"/>
          </w:rPr>
          <w:t>https://doi.org/10.32983/2222-4459-2019-11-282-289</w:t>
        </w:r>
      </w:hyperlink>
      <w:r w:rsidRPr="00281696">
        <w:rPr>
          <w:rFonts w:ascii="Times New Roman" w:hAnsi="Times New Roman"/>
          <w:sz w:val="28"/>
          <w:szCs w:val="28"/>
          <w:lang w:val="uk-UA"/>
        </w:rPr>
        <w:t xml:space="preserve"> </w:t>
      </w:r>
      <w:r w:rsidRPr="00281696">
        <w:rPr>
          <w:rFonts w:ascii="Times New Roman" w:hAnsi="Times New Roman"/>
          <w:sz w:val="28"/>
          <w:szCs w:val="28"/>
          <w:lang w:val="uk-UA" w:eastAsia="ru-RU"/>
        </w:rPr>
        <w:t>(дата звернення: 04.12.2021).</w:t>
      </w:r>
    </w:p>
    <w:p w:rsidR="00281696" w:rsidRPr="00281696" w:rsidRDefault="00281696" w:rsidP="00281696">
      <w:pPr>
        <w:autoSpaceDE w:val="0"/>
        <w:autoSpaceDN w:val="0"/>
        <w:adjustRightInd w:val="0"/>
        <w:spacing w:after="0" w:line="360" w:lineRule="auto"/>
        <w:ind w:firstLine="708"/>
        <w:jc w:val="both"/>
        <w:rPr>
          <w:rFonts w:ascii="Times New Roman" w:hAnsi="Times New Roman"/>
          <w:bCs/>
          <w:sz w:val="28"/>
          <w:szCs w:val="28"/>
          <w:lang w:val="uk-UA"/>
        </w:rPr>
      </w:pPr>
      <w:r w:rsidRPr="00281696">
        <w:rPr>
          <w:rFonts w:ascii="Times New Roman" w:hAnsi="Times New Roman"/>
          <w:sz w:val="28"/>
          <w:szCs w:val="28"/>
        </w:rPr>
        <w:t xml:space="preserve">2. Арич М. І. </w:t>
      </w:r>
      <w:r w:rsidRPr="00281696">
        <w:rPr>
          <w:rFonts w:ascii="Times New Roman" w:hAnsi="Times New Roman"/>
          <w:bCs/>
          <w:sz w:val="28"/>
          <w:szCs w:val="28"/>
        </w:rPr>
        <w:t xml:space="preserve">Концептуальні підходи до </w:t>
      </w:r>
      <w:r w:rsidRPr="00281696">
        <w:rPr>
          <w:rFonts w:ascii="Times New Roman" w:hAnsi="Times New Roman"/>
          <w:bCs/>
          <w:sz w:val="28"/>
          <w:szCs w:val="28"/>
          <w:lang w:val="uk-UA"/>
        </w:rPr>
        <w:t>в</w:t>
      </w:r>
      <w:r w:rsidRPr="00281696">
        <w:rPr>
          <w:rFonts w:ascii="Times New Roman" w:hAnsi="Times New Roman"/>
          <w:bCs/>
          <w:sz w:val="28"/>
          <w:szCs w:val="28"/>
        </w:rPr>
        <w:t>изначення</w:t>
      </w:r>
      <w:r w:rsidRPr="00281696">
        <w:rPr>
          <w:rFonts w:ascii="Times New Roman" w:hAnsi="Times New Roman"/>
          <w:bCs/>
          <w:sz w:val="28"/>
          <w:szCs w:val="28"/>
          <w:lang w:val="uk-UA"/>
        </w:rPr>
        <w:t xml:space="preserve"> </w:t>
      </w:r>
      <w:r w:rsidRPr="00281696">
        <w:rPr>
          <w:rFonts w:ascii="Times New Roman" w:hAnsi="Times New Roman"/>
          <w:bCs/>
          <w:sz w:val="28"/>
          <w:szCs w:val="28"/>
        </w:rPr>
        <w:t>фінансово</w:t>
      </w:r>
      <w:r w:rsidRPr="00281696">
        <w:rPr>
          <w:rFonts w:ascii="Times New Roman" w:hAnsi="Times New Roman"/>
          <w:bCs/>
          <w:sz w:val="28"/>
          <w:szCs w:val="28"/>
          <w:lang w:val="uk-UA"/>
        </w:rPr>
        <w:t>-</w:t>
      </w:r>
      <w:r w:rsidRPr="00281696">
        <w:rPr>
          <w:rFonts w:ascii="Times New Roman" w:hAnsi="Times New Roman"/>
          <w:bCs/>
          <w:sz w:val="28"/>
          <w:szCs w:val="28"/>
        </w:rPr>
        <w:t>економічних результатів</w:t>
      </w:r>
      <w:r w:rsidRPr="00281696">
        <w:rPr>
          <w:rFonts w:ascii="Times New Roman" w:hAnsi="Times New Roman"/>
          <w:bCs/>
          <w:sz w:val="28"/>
          <w:szCs w:val="28"/>
          <w:lang w:val="uk-UA"/>
        </w:rPr>
        <w:t xml:space="preserve"> </w:t>
      </w:r>
      <w:r w:rsidRPr="00281696">
        <w:rPr>
          <w:rFonts w:ascii="Times New Roman" w:hAnsi="Times New Roman"/>
          <w:bCs/>
          <w:sz w:val="28"/>
          <w:szCs w:val="28"/>
        </w:rPr>
        <w:t>підприємства</w:t>
      </w:r>
      <w:r w:rsidRPr="00281696">
        <w:rPr>
          <w:rFonts w:ascii="Times New Roman" w:hAnsi="Times New Roman"/>
          <w:bCs/>
          <w:sz w:val="28"/>
          <w:szCs w:val="28"/>
          <w:lang w:val="uk-UA"/>
        </w:rPr>
        <w:t xml:space="preserve">. </w:t>
      </w:r>
      <w:r w:rsidRPr="000A6976">
        <w:rPr>
          <w:rFonts w:ascii="Times New Roman" w:hAnsi="Times New Roman"/>
          <w:bCs/>
          <w:i/>
          <w:sz w:val="28"/>
          <w:szCs w:val="28"/>
          <w:lang w:val="uk-UA"/>
        </w:rPr>
        <w:t>Економіка та держава</w:t>
      </w:r>
      <w:r w:rsidRPr="00281696">
        <w:rPr>
          <w:rFonts w:ascii="Times New Roman" w:hAnsi="Times New Roman"/>
          <w:bCs/>
          <w:sz w:val="28"/>
          <w:szCs w:val="28"/>
          <w:lang w:val="uk-UA"/>
        </w:rPr>
        <w:t>. 2013. №7. С. 66-69.</w:t>
      </w:r>
    </w:p>
    <w:p w:rsidR="00281696" w:rsidRPr="00281696" w:rsidRDefault="00281696" w:rsidP="00281696">
      <w:pPr>
        <w:pStyle w:val="Default"/>
        <w:spacing w:line="360" w:lineRule="auto"/>
        <w:jc w:val="both"/>
        <w:rPr>
          <w:color w:val="auto"/>
          <w:sz w:val="28"/>
          <w:szCs w:val="28"/>
          <w:lang w:val="uk-UA"/>
        </w:rPr>
      </w:pPr>
      <w:r w:rsidRPr="00281696">
        <w:rPr>
          <w:color w:val="auto"/>
          <w:sz w:val="28"/>
          <w:szCs w:val="28"/>
          <w:lang w:val="uk-UA"/>
        </w:rPr>
        <w:tab/>
        <w:t>3. Бабяк Н.</w:t>
      </w:r>
      <w:r w:rsidRPr="00281696">
        <w:rPr>
          <w:color w:val="auto"/>
          <w:sz w:val="28"/>
          <w:szCs w:val="28"/>
        </w:rPr>
        <w:t xml:space="preserve"> </w:t>
      </w:r>
      <w:r w:rsidRPr="00281696">
        <w:rPr>
          <w:color w:val="auto"/>
          <w:sz w:val="28"/>
          <w:szCs w:val="28"/>
          <w:lang w:val="uk-UA"/>
        </w:rPr>
        <w:t xml:space="preserve">Д. CVP-аналіз: традиційний та управлінський підходи. </w:t>
      </w:r>
      <w:r w:rsidRPr="000A6976">
        <w:rPr>
          <w:i/>
          <w:color w:val="auto"/>
          <w:sz w:val="28"/>
          <w:szCs w:val="28"/>
          <w:lang w:val="uk-UA"/>
        </w:rPr>
        <w:t>Бізнес Інформ</w:t>
      </w:r>
      <w:r w:rsidRPr="00281696">
        <w:rPr>
          <w:color w:val="auto"/>
          <w:sz w:val="28"/>
          <w:szCs w:val="28"/>
          <w:lang w:val="uk-UA"/>
        </w:rPr>
        <w:t>. 2015. №8. С.272-276.</w:t>
      </w:r>
    </w:p>
    <w:p w:rsidR="00281696" w:rsidRPr="00281696" w:rsidRDefault="00281696" w:rsidP="00281696">
      <w:pPr>
        <w:pStyle w:val="Default"/>
        <w:spacing w:line="360" w:lineRule="auto"/>
        <w:ind w:firstLine="709"/>
        <w:jc w:val="both"/>
        <w:rPr>
          <w:color w:val="auto"/>
          <w:sz w:val="28"/>
          <w:szCs w:val="28"/>
          <w:lang w:val="uk-UA"/>
        </w:rPr>
      </w:pPr>
      <w:r w:rsidRPr="00281696">
        <w:rPr>
          <w:bCs/>
          <w:color w:val="auto"/>
          <w:sz w:val="28"/>
          <w:szCs w:val="28"/>
          <w:lang w:val="uk-UA"/>
        </w:rPr>
        <w:t xml:space="preserve">4. Бєлозерцев В.С., Гринько І.С. Облік доходів на торгівельних підприємствах. </w:t>
      </w:r>
      <w:r w:rsidRPr="00281696">
        <w:rPr>
          <w:bCs/>
          <w:i/>
          <w:color w:val="auto"/>
          <w:sz w:val="28"/>
          <w:szCs w:val="28"/>
          <w:lang w:val="uk-UA"/>
        </w:rPr>
        <w:t>Ефективна економіка.</w:t>
      </w:r>
      <w:r w:rsidRPr="00281696">
        <w:rPr>
          <w:bCs/>
          <w:color w:val="auto"/>
          <w:sz w:val="28"/>
          <w:szCs w:val="28"/>
          <w:lang w:val="uk-UA"/>
        </w:rPr>
        <w:t xml:space="preserve"> 2020. №12.</w:t>
      </w:r>
      <w:r w:rsidRPr="00281696">
        <w:rPr>
          <w:bCs/>
          <w:i/>
          <w:color w:val="auto"/>
          <w:sz w:val="28"/>
          <w:szCs w:val="28"/>
          <w:lang w:val="uk-UA"/>
        </w:rPr>
        <w:t xml:space="preserve"> </w:t>
      </w:r>
      <w:r w:rsidRPr="00281696">
        <w:rPr>
          <w:bCs/>
          <w:color w:val="auto"/>
          <w:sz w:val="28"/>
          <w:szCs w:val="28"/>
          <w:lang w:val="en-US"/>
        </w:rPr>
        <w:t>URL</w:t>
      </w:r>
      <w:r w:rsidRPr="00281696">
        <w:rPr>
          <w:bCs/>
          <w:color w:val="auto"/>
          <w:sz w:val="28"/>
          <w:szCs w:val="28"/>
        </w:rPr>
        <w:t xml:space="preserve">: </w:t>
      </w:r>
      <w:hyperlink r:id="rId32" w:history="1">
        <w:r w:rsidRPr="00281696">
          <w:rPr>
            <w:rStyle w:val="a9"/>
            <w:color w:val="auto"/>
            <w:sz w:val="28"/>
            <w:szCs w:val="28"/>
            <w:u w:val="none"/>
          </w:rPr>
          <w:t>http://www.economy.nayka.com.ua/pdf/12_2020/93.pdf</w:t>
        </w:r>
      </w:hyperlink>
      <w:r w:rsidRPr="00281696">
        <w:rPr>
          <w:color w:val="auto"/>
          <w:sz w:val="28"/>
          <w:szCs w:val="28"/>
          <w:lang w:val="uk-UA"/>
        </w:rPr>
        <w:t xml:space="preserve">. (дата звернення: 08.12.2021). </w:t>
      </w:r>
      <w:r w:rsidRPr="00281696">
        <w:rPr>
          <w:color w:val="auto"/>
          <w:sz w:val="28"/>
          <w:szCs w:val="28"/>
        </w:rPr>
        <w:t>DOI</w:t>
      </w:r>
      <w:r w:rsidRPr="00281696">
        <w:rPr>
          <w:color w:val="auto"/>
          <w:sz w:val="28"/>
          <w:szCs w:val="28"/>
          <w:lang w:val="uk-UA"/>
        </w:rPr>
        <w:t>: 10.32702/2307-2105-2020.12.91.</w:t>
      </w:r>
    </w:p>
    <w:p w:rsidR="00281696" w:rsidRPr="00281696" w:rsidRDefault="00281696" w:rsidP="00281696">
      <w:pPr>
        <w:pStyle w:val="Default"/>
        <w:spacing w:line="360" w:lineRule="auto"/>
        <w:ind w:firstLine="709"/>
        <w:jc w:val="both"/>
        <w:rPr>
          <w:color w:val="auto"/>
          <w:sz w:val="28"/>
          <w:szCs w:val="28"/>
          <w:lang w:val="uk-UA"/>
        </w:rPr>
      </w:pPr>
      <w:r w:rsidRPr="00281696">
        <w:rPr>
          <w:color w:val="auto"/>
          <w:sz w:val="28"/>
          <w:szCs w:val="28"/>
          <w:lang w:val="uk-UA"/>
        </w:rPr>
        <w:t xml:space="preserve">5. Білик М.Д., Бабіч В.В. Обліково-аналітичне забезпечення управління фінансовими результатами діяльності підприємств. </w:t>
      </w:r>
      <w:r w:rsidRPr="00281696">
        <w:rPr>
          <w:i/>
          <w:color w:val="auto"/>
          <w:sz w:val="28"/>
          <w:szCs w:val="28"/>
          <w:lang w:val="uk-UA"/>
        </w:rPr>
        <w:t>Бізнесінформ.</w:t>
      </w:r>
      <w:r w:rsidRPr="00281696">
        <w:rPr>
          <w:color w:val="auto"/>
          <w:sz w:val="28"/>
          <w:szCs w:val="28"/>
          <w:lang w:val="uk-UA"/>
        </w:rPr>
        <w:t xml:space="preserve"> 2015. №4. С. 205-213.</w:t>
      </w:r>
    </w:p>
    <w:p w:rsidR="00281696" w:rsidRPr="00281696" w:rsidRDefault="00281696" w:rsidP="00281696">
      <w:pPr>
        <w:pStyle w:val="Default"/>
        <w:spacing w:line="360" w:lineRule="auto"/>
        <w:ind w:firstLine="709"/>
        <w:jc w:val="both"/>
        <w:rPr>
          <w:bCs/>
          <w:iCs/>
          <w:color w:val="auto"/>
          <w:sz w:val="28"/>
          <w:szCs w:val="28"/>
          <w:lang w:val="uk-UA"/>
        </w:rPr>
      </w:pPr>
      <w:r w:rsidRPr="00281696">
        <w:rPr>
          <w:rFonts w:eastAsia="Arimo"/>
          <w:color w:val="auto"/>
          <w:sz w:val="28"/>
          <w:szCs w:val="28"/>
          <w:lang w:val="uk-UA"/>
        </w:rPr>
        <w:t xml:space="preserve">6.  Брік С.В., Мардус О.О. </w:t>
      </w:r>
      <w:r w:rsidRPr="00281696">
        <w:rPr>
          <w:bCs/>
          <w:color w:val="auto"/>
          <w:sz w:val="28"/>
          <w:szCs w:val="28"/>
          <w:lang w:val="uk-UA"/>
        </w:rPr>
        <w:t xml:space="preserve">Особливості організації обліку, аудиту та аналізу доходів і витрат підприємства з метою формування його фінансового результату (прибутку). </w:t>
      </w:r>
      <w:r w:rsidRPr="00281696">
        <w:rPr>
          <w:color w:val="auto"/>
          <w:sz w:val="28"/>
          <w:szCs w:val="28"/>
          <w:lang w:val="uk-UA"/>
        </w:rPr>
        <w:t xml:space="preserve"> </w:t>
      </w:r>
      <w:r w:rsidRPr="00281696">
        <w:rPr>
          <w:bCs/>
          <w:i/>
          <w:iCs/>
          <w:color w:val="auto"/>
          <w:sz w:val="28"/>
          <w:szCs w:val="28"/>
          <w:lang w:val="uk-UA"/>
        </w:rPr>
        <w:t xml:space="preserve">Економіка. Бізнес-адміністрування. Право. </w:t>
      </w:r>
      <w:r w:rsidRPr="00281696">
        <w:rPr>
          <w:bCs/>
          <w:iCs/>
          <w:color w:val="auto"/>
          <w:sz w:val="28"/>
          <w:szCs w:val="28"/>
          <w:lang w:val="uk-UA"/>
        </w:rPr>
        <w:t xml:space="preserve">2017.  № 2(2). С.279-290. </w:t>
      </w:r>
    </w:p>
    <w:p w:rsidR="00281696" w:rsidRPr="00281696" w:rsidRDefault="00281696" w:rsidP="00281696">
      <w:pPr>
        <w:pStyle w:val="Default"/>
        <w:spacing w:line="360" w:lineRule="auto"/>
        <w:jc w:val="both"/>
        <w:rPr>
          <w:color w:val="auto"/>
          <w:sz w:val="28"/>
          <w:szCs w:val="28"/>
          <w:lang w:val="uk-UA"/>
        </w:rPr>
      </w:pPr>
      <w:r w:rsidRPr="00281696">
        <w:rPr>
          <w:color w:val="auto"/>
          <w:sz w:val="28"/>
          <w:szCs w:val="28"/>
          <w:lang w:val="uk-UA"/>
        </w:rPr>
        <w:tab/>
        <w:t xml:space="preserve"> 7. Власенко Т. В., Власовець В.М. Моделювання динаміки розвитку для удосконалення управління спеціалізацією підприємства. Економіка і управління підприємством. </w:t>
      </w:r>
      <w:r w:rsidRPr="000A6976">
        <w:rPr>
          <w:i/>
          <w:color w:val="auto"/>
          <w:sz w:val="28"/>
          <w:szCs w:val="28"/>
          <w:lang w:val="uk-UA"/>
        </w:rPr>
        <w:t>Технологічний аудит і резерви виробництва</w:t>
      </w:r>
      <w:r w:rsidRPr="00281696">
        <w:rPr>
          <w:color w:val="auto"/>
          <w:sz w:val="28"/>
          <w:szCs w:val="28"/>
          <w:lang w:val="uk-UA"/>
        </w:rPr>
        <w:t>. 2016. №5. С.9-15</w:t>
      </w:r>
    </w:p>
    <w:p w:rsidR="00281696" w:rsidRPr="00281696" w:rsidRDefault="00281696" w:rsidP="00281696">
      <w:pPr>
        <w:pStyle w:val="Default"/>
        <w:spacing w:line="360" w:lineRule="auto"/>
        <w:ind w:firstLine="709"/>
        <w:jc w:val="both"/>
        <w:rPr>
          <w:color w:val="auto"/>
          <w:sz w:val="28"/>
          <w:szCs w:val="28"/>
          <w:lang w:val="uk-UA"/>
        </w:rPr>
      </w:pPr>
      <w:r w:rsidRPr="00281696">
        <w:rPr>
          <w:color w:val="auto"/>
          <w:sz w:val="28"/>
          <w:szCs w:val="28"/>
          <w:lang w:val="uk-UA"/>
        </w:rPr>
        <w:t>8. Власова Н.О., Мелушова І.Ю. Ефективність формування фінансових результатів підприємств роздрібної торгівлі: монографія. Харків: Харківський державний університет харчування і торгівлі, 2008. 259 с.</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eastAsia="ru-RU"/>
        </w:rPr>
        <w:lastRenderedPageBreak/>
        <w:t xml:space="preserve">9. Гайбура Ю.А. Моніторинг фінансових результатів: сутність і підходи. </w:t>
      </w:r>
      <w:r w:rsidRPr="00281696">
        <w:rPr>
          <w:rFonts w:ascii="Times New Roman" w:hAnsi="Times New Roman"/>
          <w:i/>
          <w:sz w:val="28"/>
          <w:szCs w:val="28"/>
          <w:lang w:val="uk-UA" w:eastAsia="ru-RU"/>
        </w:rPr>
        <w:t>Причорноморські економічні студії.</w:t>
      </w:r>
      <w:r w:rsidRPr="00281696">
        <w:rPr>
          <w:rFonts w:ascii="Times New Roman" w:hAnsi="Times New Roman"/>
          <w:sz w:val="28"/>
          <w:szCs w:val="28"/>
          <w:lang w:val="uk-UA" w:eastAsia="ru-RU"/>
        </w:rPr>
        <w:t xml:space="preserve"> 2018. Випуск 28-2. С. 101-105.</w:t>
      </w:r>
    </w:p>
    <w:p w:rsidR="00281696" w:rsidRPr="00281696" w:rsidRDefault="00281696" w:rsidP="00281696">
      <w:pPr>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t xml:space="preserve">10.  Германенко Л.М. Витрати як економічна категорія та об’єкт обліку. </w:t>
      </w:r>
      <w:r w:rsidRPr="000A6976">
        <w:rPr>
          <w:rFonts w:ascii="Times New Roman" w:hAnsi="Times New Roman"/>
          <w:i/>
          <w:sz w:val="28"/>
          <w:szCs w:val="28"/>
          <w:lang w:val="uk-UA"/>
        </w:rPr>
        <w:t>Бухгалтерський облік, аналіз та аудит: проблеми теорії, методології, організації.</w:t>
      </w:r>
      <w:r w:rsidRPr="00281696">
        <w:rPr>
          <w:rFonts w:ascii="Times New Roman" w:hAnsi="Times New Roman"/>
          <w:sz w:val="28"/>
          <w:szCs w:val="28"/>
          <w:lang w:val="uk-UA"/>
        </w:rPr>
        <w:t xml:space="preserve"> 2015. №2. С.26-33. </w:t>
      </w:r>
      <w:r w:rsidRPr="00281696">
        <w:rPr>
          <w:rFonts w:ascii="Times New Roman" w:hAnsi="Times New Roman"/>
          <w:sz w:val="28"/>
          <w:szCs w:val="28"/>
          <w:lang w:val="en-US"/>
        </w:rPr>
        <w:t>URL</w:t>
      </w:r>
      <w:r w:rsidRPr="00281696">
        <w:rPr>
          <w:rFonts w:ascii="Times New Roman" w:hAnsi="Times New Roman"/>
          <w:sz w:val="28"/>
          <w:szCs w:val="28"/>
          <w:lang w:val="uk-UA"/>
        </w:rPr>
        <w:t xml:space="preserve">: </w:t>
      </w:r>
      <w:hyperlink r:id="rId33" w:history="1">
        <w:r w:rsidRPr="00281696">
          <w:rPr>
            <w:rStyle w:val="a9"/>
            <w:rFonts w:ascii="Times New Roman" w:hAnsi="Times New Roman"/>
            <w:color w:val="auto"/>
            <w:sz w:val="28"/>
            <w:szCs w:val="28"/>
            <w:u w:val="none"/>
            <w:lang w:val="en-US"/>
          </w:rPr>
          <w:t>http://nasoa.edu.ua/wp-content/uploads/periodicals/b-obl/152/04.pdf</w:t>
        </w:r>
      </w:hyperlink>
      <w:r w:rsidRPr="00281696">
        <w:rPr>
          <w:rFonts w:ascii="Times New Roman" w:hAnsi="Times New Roman"/>
          <w:sz w:val="28"/>
          <w:szCs w:val="28"/>
          <w:lang w:val="uk-UA"/>
        </w:rPr>
        <w:t>.</w:t>
      </w:r>
      <w:r w:rsidR="000A6976" w:rsidRPr="000A6976">
        <w:rPr>
          <w:rFonts w:ascii="Times New Roman" w:hAnsi="Times New Roman"/>
          <w:sz w:val="28"/>
          <w:szCs w:val="28"/>
          <w:lang w:val="en-US"/>
        </w:rPr>
        <w:t xml:space="preserve"> </w:t>
      </w:r>
      <w:r w:rsidR="000A6976" w:rsidRPr="00281696">
        <w:rPr>
          <w:rFonts w:ascii="Times New Roman" w:hAnsi="Times New Roman"/>
          <w:sz w:val="28"/>
          <w:szCs w:val="28"/>
        </w:rPr>
        <w:t>(дата звернення: 0</w:t>
      </w:r>
      <w:r w:rsidR="000A6976" w:rsidRPr="00281696">
        <w:rPr>
          <w:rFonts w:ascii="Times New Roman" w:hAnsi="Times New Roman"/>
          <w:sz w:val="28"/>
          <w:szCs w:val="28"/>
          <w:lang w:val="uk-UA"/>
        </w:rPr>
        <w:t>4</w:t>
      </w:r>
      <w:r w:rsidR="000A6976">
        <w:rPr>
          <w:rFonts w:ascii="Times New Roman" w:hAnsi="Times New Roman"/>
          <w:sz w:val="28"/>
          <w:szCs w:val="28"/>
        </w:rPr>
        <w:t>.10</w:t>
      </w:r>
      <w:r w:rsidR="000A6976" w:rsidRPr="00281696">
        <w:rPr>
          <w:rFonts w:ascii="Times New Roman" w:hAnsi="Times New Roman"/>
          <w:sz w:val="28"/>
          <w:szCs w:val="28"/>
        </w:rPr>
        <w:t>.2021)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11. Глушко А. Д., Грачова А. О. Методичні засади аналізу фінансових результатів діяльності підприємства.</w:t>
      </w:r>
      <w:r w:rsidRPr="00281696">
        <w:rPr>
          <w:color w:val="auto"/>
          <w:sz w:val="28"/>
          <w:szCs w:val="28"/>
        </w:rPr>
        <w:t> </w:t>
      </w:r>
      <w:r w:rsidRPr="00281696">
        <w:rPr>
          <w:i/>
          <w:iCs/>
          <w:color w:val="auto"/>
          <w:sz w:val="28"/>
          <w:szCs w:val="28"/>
        </w:rPr>
        <w:t>Ефективна економіка</w:t>
      </w:r>
      <w:r w:rsidRPr="00281696">
        <w:rPr>
          <w:color w:val="auto"/>
          <w:sz w:val="28"/>
          <w:szCs w:val="28"/>
        </w:rPr>
        <w:t xml:space="preserve">. </w:t>
      </w:r>
      <w:r w:rsidR="000A6976">
        <w:rPr>
          <w:color w:val="auto"/>
          <w:sz w:val="28"/>
          <w:szCs w:val="28"/>
        </w:rPr>
        <w:t xml:space="preserve">2019. № 6. </w:t>
      </w:r>
      <w:r w:rsidRPr="00281696">
        <w:rPr>
          <w:color w:val="auto"/>
          <w:sz w:val="28"/>
          <w:szCs w:val="28"/>
        </w:rPr>
        <w:t xml:space="preserve"> URL: http://www.economy.nayka.com.ua/?op=1&amp;z=7106 (дата звернення: 0</w:t>
      </w:r>
      <w:r w:rsidRPr="00281696">
        <w:rPr>
          <w:color w:val="auto"/>
          <w:sz w:val="28"/>
          <w:szCs w:val="28"/>
          <w:lang w:val="uk-UA"/>
        </w:rPr>
        <w:t>4</w:t>
      </w:r>
      <w:r w:rsidRPr="00281696">
        <w:rPr>
          <w:color w:val="auto"/>
          <w:sz w:val="28"/>
          <w:szCs w:val="28"/>
        </w:rPr>
        <w:t>.12.2021). DOI: </w:t>
      </w:r>
      <w:hyperlink r:id="rId34" w:tgtFrame="_blank" w:history="1">
        <w:r w:rsidRPr="00281696">
          <w:rPr>
            <w:rStyle w:val="a9"/>
            <w:color w:val="auto"/>
            <w:sz w:val="28"/>
            <w:szCs w:val="28"/>
            <w:u w:val="none"/>
          </w:rPr>
          <w:t>10.32702/2307-2105-2019.6.34</w:t>
        </w:r>
      </w:hyperlink>
      <w:r w:rsidRPr="00281696">
        <w:rPr>
          <w:color w:val="auto"/>
          <w:sz w:val="28"/>
          <w:szCs w:val="28"/>
          <w:lang w:val="uk-UA"/>
        </w:rPr>
        <w:t>.</w:t>
      </w:r>
    </w:p>
    <w:p w:rsidR="00281696" w:rsidRPr="00281696" w:rsidRDefault="00281696" w:rsidP="00281696">
      <w:pPr>
        <w:pStyle w:val="a3"/>
        <w:tabs>
          <w:tab w:val="left" w:pos="1134"/>
          <w:tab w:val="left" w:pos="1276"/>
        </w:tabs>
        <w:spacing w:line="360" w:lineRule="auto"/>
        <w:ind w:firstLine="709"/>
        <w:jc w:val="both"/>
        <w:rPr>
          <w:rFonts w:ascii="Times New Roman" w:hAnsi="Times New Roman"/>
          <w:sz w:val="28"/>
          <w:szCs w:val="28"/>
        </w:rPr>
      </w:pPr>
      <w:r w:rsidRPr="00281696">
        <w:rPr>
          <w:rFonts w:ascii="Times New Roman" w:hAnsi="Times New Roman"/>
          <w:sz w:val="28"/>
          <w:szCs w:val="28"/>
          <w:lang w:val="ru-RU"/>
        </w:rPr>
        <w:t xml:space="preserve">12. </w:t>
      </w:r>
      <w:r w:rsidRPr="00281696">
        <w:rPr>
          <w:rFonts w:ascii="Times New Roman" w:hAnsi="Times New Roman"/>
          <w:sz w:val="28"/>
          <w:szCs w:val="28"/>
        </w:rPr>
        <w:t xml:space="preserve">Григорук П. М. Хрущ В.О. Прогнозування прибутку хлібопекарського підприємств. </w:t>
      </w:r>
      <w:r w:rsidRPr="000A6976">
        <w:rPr>
          <w:rFonts w:ascii="Times New Roman" w:hAnsi="Times New Roman"/>
          <w:i/>
          <w:sz w:val="28"/>
          <w:szCs w:val="28"/>
        </w:rPr>
        <w:t>Науковий вісник Херсонського державного університету</w:t>
      </w:r>
      <w:r w:rsidRPr="00281696">
        <w:rPr>
          <w:rFonts w:ascii="Times New Roman" w:hAnsi="Times New Roman"/>
          <w:sz w:val="28"/>
          <w:szCs w:val="28"/>
        </w:rPr>
        <w:t>. 2015. Випуск 10. Частина 3. С. 41-45.</w:t>
      </w:r>
    </w:p>
    <w:p w:rsidR="00281696" w:rsidRPr="00281696" w:rsidRDefault="00281696" w:rsidP="00281696">
      <w:pPr>
        <w:tabs>
          <w:tab w:val="left" w:pos="1134"/>
          <w:tab w:val="left" w:pos="1276"/>
        </w:tabs>
        <w:spacing w:after="0" w:line="360" w:lineRule="auto"/>
        <w:ind w:firstLine="708"/>
        <w:jc w:val="both"/>
        <w:rPr>
          <w:rFonts w:ascii="Times New Roman" w:hAnsi="Times New Roman"/>
          <w:sz w:val="28"/>
          <w:szCs w:val="28"/>
          <w:lang w:val="uk-UA"/>
        </w:rPr>
      </w:pPr>
      <w:r w:rsidRPr="00281696">
        <w:rPr>
          <w:rFonts w:ascii="Times New Roman" w:hAnsi="Times New Roman"/>
          <w:sz w:val="28"/>
          <w:szCs w:val="28"/>
          <w:lang w:val="uk-UA"/>
        </w:rPr>
        <w:t xml:space="preserve">13. Добрунік Т.П. Сучасна проблематику обліку фінансових результатів діяльності торговельних підприємств.  </w:t>
      </w:r>
      <w:r w:rsidRPr="00281696">
        <w:rPr>
          <w:rFonts w:ascii="Times New Roman" w:hAnsi="Times New Roman"/>
          <w:i/>
          <w:sz w:val="28"/>
          <w:szCs w:val="28"/>
          <w:lang w:val="uk-UA"/>
        </w:rPr>
        <w:t xml:space="preserve">Науковий вісник Ужгородського національного університету. </w:t>
      </w:r>
      <w:r w:rsidRPr="00281696">
        <w:rPr>
          <w:rFonts w:ascii="Times New Roman" w:hAnsi="Times New Roman"/>
          <w:sz w:val="28"/>
          <w:szCs w:val="28"/>
          <w:lang w:val="uk-UA"/>
        </w:rPr>
        <w:t xml:space="preserve">2017. Випуск 13, частина 1. С. 95-99. </w:t>
      </w:r>
    </w:p>
    <w:p w:rsidR="00281696" w:rsidRPr="00281696" w:rsidRDefault="00281696" w:rsidP="00281696">
      <w:pPr>
        <w:pStyle w:val="Default"/>
        <w:spacing w:line="360" w:lineRule="auto"/>
        <w:ind w:firstLine="708"/>
        <w:jc w:val="both"/>
        <w:rPr>
          <w:bCs/>
          <w:color w:val="auto"/>
          <w:sz w:val="28"/>
          <w:szCs w:val="28"/>
          <w:lang w:val="uk-UA"/>
        </w:rPr>
      </w:pPr>
      <w:r w:rsidRPr="00281696">
        <w:rPr>
          <w:bCs/>
          <w:color w:val="auto"/>
          <w:sz w:val="28"/>
          <w:szCs w:val="28"/>
          <w:lang w:val="uk-UA"/>
        </w:rPr>
        <w:t xml:space="preserve">14. Єпіфанова І.Ю., Ревенко В.С. Особливості управління фінансовим результатом від операційної діяльності підприємства. </w:t>
      </w:r>
      <w:r w:rsidRPr="00281696">
        <w:rPr>
          <w:bCs/>
          <w:i/>
          <w:color w:val="auto"/>
          <w:sz w:val="28"/>
          <w:szCs w:val="28"/>
          <w:lang w:val="uk-UA"/>
        </w:rPr>
        <w:t>Східна Європа: економіка, бізнес та управління.</w:t>
      </w:r>
      <w:r w:rsidRPr="00281696">
        <w:rPr>
          <w:bCs/>
          <w:color w:val="auto"/>
          <w:sz w:val="28"/>
          <w:szCs w:val="28"/>
          <w:lang w:val="uk-UA"/>
        </w:rPr>
        <w:t xml:space="preserve"> 2016. Випуск 2 (02). С. 160-166.</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eastAsia="ru-RU"/>
        </w:rPr>
        <w:t xml:space="preserve">15. Жидєєва Л.І., Пінаєва К.О. Облік формування фінансових результатів та використання прибутку: проблеми та шляхи їх вирішення. </w:t>
      </w:r>
      <w:r w:rsidRPr="00281696">
        <w:rPr>
          <w:rFonts w:ascii="Times New Roman" w:hAnsi="Times New Roman"/>
          <w:i/>
          <w:sz w:val="28"/>
          <w:szCs w:val="28"/>
          <w:lang w:val="uk-UA" w:eastAsia="ru-RU"/>
        </w:rPr>
        <w:t>Економіка і суспільство</w:t>
      </w:r>
      <w:r w:rsidRPr="00281696">
        <w:rPr>
          <w:rFonts w:ascii="Times New Roman" w:hAnsi="Times New Roman"/>
          <w:sz w:val="28"/>
          <w:szCs w:val="28"/>
          <w:lang w:val="uk-UA" w:eastAsia="ru-RU"/>
        </w:rPr>
        <w:t>. 2017. Випуск 9. С. 1117 – 1121.</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eastAsia="ru-RU"/>
        </w:rPr>
        <w:t xml:space="preserve">16. Загородній А. Г., Стрижка Т.А. Вплив облікової політики підприємства на величину сплачуваного податку на прибуток. </w:t>
      </w:r>
      <w:r w:rsidRPr="00281696">
        <w:rPr>
          <w:rFonts w:ascii="Times New Roman" w:hAnsi="Times New Roman"/>
          <w:i/>
          <w:sz w:val="28"/>
          <w:szCs w:val="28"/>
          <w:lang w:val="uk-UA" w:eastAsia="ru-RU"/>
        </w:rPr>
        <w:t>Науковий вісник Ужгородського університету</w:t>
      </w:r>
      <w:r w:rsidRPr="00281696">
        <w:rPr>
          <w:rFonts w:ascii="Times New Roman" w:hAnsi="Times New Roman"/>
          <w:sz w:val="28"/>
          <w:szCs w:val="28"/>
          <w:lang w:val="uk-UA" w:eastAsia="ru-RU"/>
        </w:rPr>
        <w:t>. 2019. Випуск 1 (53). С. 229-232.</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17. Іванець, М. Підходи до аналізу фінансових результатів підприємства.  Наукові здобутки молоді – вирішенню проблем харчування людства у ХХІ столітті: програма і матеріали 80 міжнародної наукової конференції молодих учених, аспірантів і студентів, 10–11 квітня 2014 р. К: НУХТ, 2014. Ч. 3. С. 71-72. </w:t>
      </w:r>
    </w:p>
    <w:p w:rsidR="00281696" w:rsidRPr="00281696" w:rsidRDefault="00281696" w:rsidP="00281696">
      <w:pPr>
        <w:autoSpaceDE w:val="0"/>
        <w:autoSpaceDN w:val="0"/>
        <w:adjustRightInd w:val="0"/>
        <w:spacing w:after="0" w:line="360" w:lineRule="auto"/>
        <w:ind w:firstLine="709"/>
        <w:jc w:val="both"/>
        <w:rPr>
          <w:rFonts w:ascii="Times New Roman" w:eastAsia="ArialMT" w:hAnsi="Times New Roman"/>
          <w:sz w:val="28"/>
          <w:szCs w:val="28"/>
          <w:lang w:val="uk-UA" w:eastAsia="ru-RU"/>
        </w:rPr>
      </w:pPr>
      <w:r w:rsidRPr="00281696">
        <w:rPr>
          <w:rFonts w:ascii="Times New Roman" w:hAnsi="Times New Roman"/>
          <w:sz w:val="28"/>
          <w:szCs w:val="28"/>
          <w:lang w:val="uk-UA" w:eastAsia="ru-RU"/>
        </w:rPr>
        <w:lastRenderedPageBreak/>
        <w:t xml:space="preserve">18. Івченко Л.В., Ткаченко Є.О. </w:t>
      </w:r>
      <w:r w:rsidRPr="00281696">
        <w:rPr>
          <w:rFonts w:ascii="Times New Roman" w:hAnsi="Times New Roman"/>
          <w:bCs/>
          <w:sz w:val="28"/>
          <w:szCs w:val="28"/>
          <w:lang w:val="uk-UA" w:eastAsia="ru-RU"/>
        </w:rPr>
        <w:t xml:space="preserve">Сучасні проблеми обліку фінансових результатів діяльності суб’єктів малого підприємництва. </w:t>
      </w:r>
      <w:r w:rsidRPr="00281696">
        <w:rPr>
          <w:rFonts w:ascii="Times New Roman" w:hAnsi="Times New Roman"/>
          <w:bCs/>
          <w:i/>
          <w:sz w:val="28"/>
          <w:szCs w:val="28"/>
          <w:lang w:val="uk-UA" w:eastAsia="ru-RU"/>
        </w:rPr>
        <w:t xml:space="preserve">Приазовський економічний вісник. </w:t>
      </w:r>
      <w:r w:rsidRPr="00281696">
        <w:rPr>
          <w:rFonts w:ascii="Times New Roman" w:hAnsi="Times New Roman"/>
          <w:bCs/>
          <w:sz w:val="28"/>
          <w:szCs w:val="28"/>
          <w:lang w:val="uk-UA" w:eastAsia="ru-RU"/>
        </w:rPr>
        <w:t xml:space="preserve">2020. Випуск 1 (18). С. 279-283. </w:t>
      </w:r>
      <w:r w:rsidRPr="00281696">
        <w:rPr>
          <w:rFonts w:ascii="Times New Roman" w:eastAsia="ArialMT" w:hAnsi="Times New Roman"/>
          <w:sz w:val="28"/>
          <w:szCs w:val="28"/>
          <w:lang w:eastAsia="ru-RU"/>
        </w:rPr>
        <w:t>DOI</w:t>
      </w:r>
      <w:r w:rsidRPr="00281696">
        <w:rPr>
          <w:rFonts w:ascii="Times New Roman" w:eastAsia="ArialMT" w:hAnsi="Times New Roman"/>
          <w:sz w:val="28"/>
          <w:szCs w:val="28"/>
          <w:lang w:val="uk-UA" w:eastAsia="ru-RU"/>
        </w:rPr>
        <w:t xml:space="preserve">: </w:t>
      </w:r>
      <w:r w:rsidRPr="00281696">
        <w:rPr>
          <w:rFonts w:ascii="Times New Roman" w:eastAsia="ArialMT" w:hAnsi="Times New Roman"/>
          <w:sz w:val="28"/>
          <w:szCs w:val="28"/>
          <w:lang w:eastAsia="ru-RU"/>
        </w:rPr>
        <w:t>https</w:t>
      </w:r>
      <w:r w:rsidRPr="00281696">
        <w:rPr>
          <w:rFonts w:ascii="Times New Roman" w:eastAsia="ArialMT" w:hAnsi="Times New Roman"/>
          <w:sz w:val="28"/>
          <w:szCs w:val="28"/>
          <w:lang w:val="uk-UA" w:eastAsia="ru-RU"/>
        </w:rPr>
        <w:t>://</w:t>
      </w:r>
      <w:r w:rsidRPr="00281696">
        <w:rPr>
          <w:rFonts w:ascii="Times New Roman" w:eastAsia="ArialMT" w:hAnsi="Times New Roman"/>
          <w:sz w:val="28"/>
          <w:szCs w:val="28"/>
          <w:lang w:eastAsia="ru-RU"/>
        </w:rPr>
        <w:t>doi</w:t>
      </w:r>
      <w:r w:rsidRPr="00281696">
        <w:rPr>
          <w:rFonts w:ascii="Times New Roman" w:eastAsia="ArialMT" w:hAnsi="Times New Roman"/>
          <w:sz w:val="28"/>
          <w:szCs w:val="28"/>
          <w:lang w:val="uk-UA" w:eastAsia="ru-RU"/>
        </w:rPr>
        <w:t>.</w:t>
      </w:r>
      <w:r w:rsidRPr="00281696">
        <w:rPr>
          <w:rFonts w:ascii="Times New Roman" w:eastAsia="ArialMT" w:hAnsi="Times New Roman"/>
          <w:sz w:val="28"/>
          <w:szCs w:val="28"/>
          <w:lang w:eastAsia="ru-RU"/>
        </w:rPr>
        <w:t>org</w:t>
      </w:r>
      <w:r w:rsidRPr="00281696">
        <w:rPr>
          <w:rFonts w:ascii="Times New Roman" w:eastAsia="ArialMT" w:hAnsi="Times New Roman"/>
          <w:sz w:val="28"/>
          <w:szCs w:val="28"/>
          <w:lang w:val="uk-UA" w:eastAsia="ru-RU"/>
        </w:rPr>
        <w:t>/10.32840/2522-4263/2020-1-48</w:t>
      </w:r>
      <w:r w:rsidR="000A6976">
        <w:rPr>
          <w:rFonts w:ascii="Times New Roman" w:eastAsia="ArialMT" w:hAnsi="Times New Roman"/>
          <w:sz w:val="28"/>
          <w:szCs w:val="28"/>
          <w:lang w:val="uk-UA" w:eastAsia="ru-RU"/>
        </w:rPr>
        <w:t>.</w:t>
      </w:r>
      <w:r w:rsidR="000A6976" w:rsidRPr="000A6976">
        <w:rPr>
          <w:rFonts w:ascii="Times New Roman" w:hAnsi="Times New Roman"/>
          <w:sz w:val="28"/>
          <w:szCs w:val="28"/>
        </w:rPr>
        <w:t xml:space="preserve"> </w:t>
      </w:r>
      <w:r w:rsidR="000A6976" w:rsidRPr="00281696">
        <w:rPr>
          <w:rFonts w:ascii="Times New Roman" w:hAnsi="Times New Roman"/>
          <w:sz w:val="28"/>
          <w:szCs w:val="28"/>
        </w:rPr>
        <w:t>(дата звернення: 0</w:t>
      </w:r>
      <w:r w:rsidR="000A6976">
        <w:rPr>
          <w:rFonts w:ascii="Times New Roman" w:hAnsi="Times New Roman"/>
          <w:sz w:val="28"/>
          <w:szCs w:val="28"/>
          <w:lang w:val="uk-UA"/>
        </w:rPr>
        <w:t>1</w:t>
      </w:r>
      <w:r w:rsidR="000A6976" w:rsidRPr="00281696">
        <w:rPr>
          <w:rFonts w:ascii="Times New Roman" w:hAnsi="Times New Roman"/>
          <w:sz w:val="28"/>
          <w:szCs w:val="28"/>
        </w:rPr>
        <w:t>.12.2021)</w:t>
      </w:r>
    </w:p>
    <w:p w:rsidR="00281696" w:rsidRPr="00281696" w:rsidRDefault="00281696" w:rsidP="00281696">
      <w:pPr>
        <w:autoSpaceDE w:val="0"/>
        <w:autoSpaceDN w:val="0"/>
        <w:adjustRightInd w:val="0"/>
        <w:spacing w:after="0" w:line="360" w:lineRule="auto"/>
        <w:ind w:firstLine="708"/>
        <w:jc w:val="both"/>
        <w:rPr>
          <w:rFonts w:ascii="Times New Roman" w:hAnsi="Times New Roman"/>
          <w:bCs/>
          <w:sz w:val="28"/>
          <w:szCs w:val="28"/>
          <w:lang w:val="uk-UA"/>
        </w:rPr>
      </w:pPr>
      <w:r w:rsidRPr="00281696">
        <w:rPr>
          <w:rFonts w:ascii="Times New Roman" w:hAnsi="Times New Roman"/>
          <w:bCs/>
          <w:sz w:val="28"/>
          <w:szCs w:val="28"/>
          <w:lang w:val="uk-UA"/>
        </w:rPr>
        <w:t xml:space="preserve">19. Ілюхіна Н.П. Шляхи вдосконалення обліку доходів та витрат на торговельних підприємствах. </w:t>
      </w:r>
      <w:r w:rsidRPr="00281696">
        <w:rPr>
          <w:rFonts w:ascii="Times New Roman" w:hAnsi="Times New Roman"/>
          <w:bCs/>
          <w:i/>
          <w:sz w:val="28"/>
          <w:szCs w:val="28"/>
          <w:lang w:val="uk-UA"/>
        </w:rPr>
        <w:t>Вісник соціально-економічних досліджень</w:t>
      </w:r>
      <w:r w:rsidRPr="00281696">
        <w:rPr>
          <w:rFonts w:ascii="Times New Roman" w:hAnsi="Times New Roman"/>
          <w:bCs/>
          <w:sz w:val="28"/>
          <w:szCs w:val="28"/>
          <w:lang w:val="uk-UA"/>
        </w:rPr>
        <w:t>. 2014. Випуск 2 (53). С. 61-64.</w:t>
      </w:r>
    </w:p>
    <w:p w:rsidR="00281696" w:rsidRPr="00281696" w:rsidRDefault="00281696" w:rsidP="00281696">
      <w:pPr>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t xml:space="preserve">20.  Інструкція </w:t>
      </w:r>
      <w:r w:rsidRPr="00281696">
        <w:rPr>
          <w:rFonts w:ascii="Times New Roman" w:hAnsi="Times New Roman"/>
          <w:bCs/>
          <w:sz w:val="28"/>
          <w:szCs w:val="28"/>
          <w:lang w:val="uk-UA"/>
        </w:rPr>
        <w:t xml:space="preserve">про застосування Плану рахунків бухгалтерського обліку активів, капіталу, зобов'язань і господарських операцій підприємств і організацій: </w:t>
      </w:r>
      <w:r w:rsidRPr="00281696">
        <w:rPr>
          <w:rStyle w:val="rvts9"/>
          <w:rFonts w:ascii="Times New Roman" w:hAnsi="Times New Roman"/>
          <w:bCs/>
          <w:sz w:val="28"/>
          <w:szCs w:val="28"/>
          <w:lang w:val="uk-UA"/>
        </w:rPr>
        <w:t xml:space="preserve">затверджена Наказом Міністерства фінансів України від </w:t>
      </w:r>
      <w:hyperlink r:id="rId35" w:tgtFrame="_blank" w:history="1">
        <w:r w:rsidRPr="00281696">
          <w:rPr>
            <w:rStyle w:val="a9"/>
            <w:rFonts w:ascii="Times New Roman" w:hAnsi="Times New Roman"/>
            <w:bCs/>
            <w:color w:val="auto"/>
            <w:sz w:val="28"/>
            <w:szCs w:val="28"/>
            <w:u w:val="none"/>
            <w:lang w:val="uk-UA"/>
          </w:rPr>
          <w:t>30.11.1999</w:t>
        </w:r>
        <w:r w:rsidRPr="00281696">
          <w:rPr>
            <w:rStyle w:val="a9"/>
            <w:rFonts w:ascii="Times New Roman" w:hAnsi="Times New Roman"/>
            <w:bCs/>
            <w:color w:val="auto"/>
            <w:sz w:val="28"/>
            <w:szCs w:val="28"/>
            <w:u w:val="none"/>
          </w:rPr>
          <w:t> </w:t>
        </w:r>
        <w:r w:rsidRPr="00281696">
          <w:rPr>
            <w:rStyle w:val="a9"/>
            <w:rFonts w:ascii="Times New Roman" w:hAnsi="Times New Roman"/>
            <w:bCs/>
            <w:color w:val="auto"/>
            <w:sz w:val="28"/>
            <w:szCs w:val="28"/>
            <w:u w:val="none"/>
            <w:lang w:val="uk-UA"/>
          </w:rPr>
          <w:t xml:space="preserve"> № 291</w:t>
        </w:r>
      </w:hyperlink>
      <w:r w:rsidRPr="00281696">
        <w:rPr>
          <w:rFonts w:ascii="Times New Roman" w:hAnsi="Times New Roman"/>
          <w:sz w:val="28"/>
          <w:szCs w:val="28"/>
          <w:lang w:val="uk-UA"/>
        </w:rPr>
        <w:t xml:space="preserve">. </w:t>
      </w:r>
      <w:r w:rsidRPr="00281696">
        <w:rPr>
          <w:rFonts w:ascii="Times New Roman" w:hAnsi="Times New Roman"/>
          <w:sz w:val="28"/>
          <w:szCs w:val="28"/>
          <w:lang w:val="en-US"/>
        </w:rPr>
        <w:t>URL</w:t>
      </w:r>
      <w:r w:rsidRPr="00281696">
        <w:rPr>
          <w:rFonts w:ascii="Times New Roman" w:hAnsi="Times New Roman"/>
          <w:sz w:val="28"/>
          <w:szCs w:val="28"/>
          <w:lang w:val="uk-UA"/>
        </w:rPr>
        <w:t xml:space="preserve">: </w:t>
      </w:r>
      <w:hyperlink r:id="rId36" w:anchor="Text" w:history="1">
        <w:r w:rsidRPr="00281696">
          <w:rPr>
            <w:rStyle w:val="a9"/>
            <w:rFonts w:ascii="Times New Roman" w:hAnsi="Times New Roman"/>
            <w:color w:val="auto"/>
            <w:sz w:val="28"/>
            <w:szCs w:val="28"/>
            <w:u w:val="none"/>
            <w:lang w:val="en-US"/>
          </w:rPr>
          <w:t>https</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zakon</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rada</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gov</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ua</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laws</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show</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lang w:val="en-US"/>
          </w:rPr>
          <w:t>z</w:t>
        </w:r>
        <w:r w:rsidRPr="00281696">
          <w:rPr>
            <w:rStyle w:val="a9"/>
            <w:rFonts w:ascii="Times New Roman" w:hAnsi="Times New Roman"/>
            <w:color w:val="auto"/>
            <w:sz w:val="28"/>
            <w:szCs w:val="28"/>
            <w:u w:val="none"/>
            <w:lang w:val="uk-UA"/>
          </w:rPr>
          <w:t>0893-99#</w:t>
        </w:r>
        <w:r w:rsidRPr="00281696">
          <w:rPr>
            <w:rStyle w:val="a9"/>
            <w:rFonts w:ascii="Times New Roman" w:hAnsi="Times New Roman"/>
            <w:color w:val="auto"/>
            <w:sz w:val="28"/>
            <w:szCs w:val="28"/>
            <w:u w:val="none"/>
            <w:lang w:val="en-US"/>
          </w:rPr>
          <w:t>Text</w:t>
        </w:r>
      </w:hyperlink>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eastAsia="ru-RU"/>
        </w:rPr>
        <w:t xml:space="preserve">21. Киш Л.М., Синявська Н.С. Аналіз фінансових результатів та фінансового стану сільськогосподарського підприємства. </w:t>
      </w:r>
      <w:r w:rsidRPr="00281696">
        <w:rPr>
          <w:rFonts w:ascii="Times New Roman" w:hAnsi="Times New Roman"/>
          <w:i/>
          <w:sz w:val="28"/>
          <w:szCs w:val="28"/>
          <w:lang w:val="uk-UA" w:eastAsia="ru-RU"/>
        </w:rPr>
        <w:t>Причорноморські економічні студії.</w:t>
      </w:r>
      <w:r w:rsidRPr="00281696">
        <w:rPr>
          <w:rFonts w:ascii="Times New Roman" w:hAnsi="Times New Roman"/>
          <w:sz w:val="28"/>
          <w:szCs w:val="28"/>
          <w:lang w:val="uk-UA" w:eastAsia="ru-RU"/>
        </w:rPr>
        <w:t xml:space="preserve"> 2017. Випуск 13-2. С. 99-103.</w:t>
      </w:r>
    </w:p>
    <w:p w:rsidR="00281696" w:rsidRPr="00281696" w:rsidRDefault="00281696" w:rsidP="00281696">
      <w:pPr>
        <w:pStyle w:val="Default"/>
        <w:spacing w:line="360" w:lineRule="auto"/>
        <w:ind w:firstLine="709"/>
        <w:jc w:val="both"/>
        <w:rPr>
          <w:color w:val="auto"/>
          <w:sz w:val="28"/>
          <w:szCs w:val="28"/>
          <w:lang w:val="uk-UA"/>
        </w:rPr>
      </w:pPr>
      <w:r w:rsidRPr="00281696">
        <w:rPr>
          <w:color w:val="auto"/>
          <w:sz w:val="28"/>
          <w:szCs w:val="28"/>
          <w:lang w:val="uk-UA"/>
        </w:rPr>
        <w:t>22. Козіцька Н. Використання методів екстраполяції в управлінні прибутком підприємства. Тези доповідей VII Міжнародної науково-практичної конференції: Бухгалтерський облік, оподаткування, аналіз і аудит: сучасний стан, проблеми та перспективи розвитку. – Чернігів: НУ «Чернігівська політехніка», 2021. 168 с.</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t xml:space="preserve">23. Козуб В.О. Формування системи моніторингу фінансових результатів підприємств торгівлі. </w:t>
      </w:r>
      <w:r w:rsidRPr="00281696">
        <w:rPr>
          <w:rFonts w:ascii="Times New Roman" w:hAnsi="Times New Roman"/>
          <w:i/>
          <w:sz w:val="28"/>
          <w:szCs w:val="28"/>
          <w:lang w:val="uk-UA"/>
        </w:rPr>
        <w:t>БізнесІнформ</w:t>
      </w:r>
      <w:r w:rsidRPr="00281696">
        <w:rPr>
          <w:rFonts w:ascii="Times New Roman" w:hAnsi="Times New Roman"/>
          <w:sz w:val="28"/>
          <w:szCs w:val="28"/>
          <w:lang w:val="uk-UA"/>
        </w:rPr>
        <w:t>. 2013. № 2. С. 163–168.</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24. Кубік В.Д. Проблеми обліку доходів на підприємстві у світлі застосування національних і міжнародних стандартів обліку. </w:t>
      </w:r>
      <w:r w:rsidRPr="00281696">
        <w:rPr>
          <w:i/>
          <w:color w:val="auto"/>
          <w:sz w:val="28"/>
          <w:szCs w:val="28"/>
          <w:lang w:val="uk-UA"/>
        </w:rPr>
        <w:t>Вісник Одеського Національного університету</w:t>
      </w:r>
      <w:r w:rsidRPr="00281696">
        <w:rPr>
          <w:color w:val="auto"/>
          <w:sz w:val="28"/>
          <w:szCs w:val="28"/>
          <w:lang w:val="uk-UA"/>
        </w:rPr>
        <w:t xml:space="preserve">. 2013. Том 18, Випуск 3(2). С. 60-63. </w:t>
      </w:r>
      <w:r w:rsidRPr="00281696">
        <w:rPr>
          <w:color w:val="auto"/>
          <w:sz w:val="28"/>
          <w:szCs w:val="28"/>
          <w:lang w:val="en-US"/>
        </w:rPr>
        <w:t>URL</w:t>
      </w:r>
      <w:r w:rsidRPr="00281696">
        <w:rPr>
          <w:color w:val="auto"/>
          <w:sz w:val="28"/>
          <w:szCs w:val="28"/>
        </w:rPr>
        <w:t xml:space="preserve">: </w:t>
      </w:r>
      <w:hyperlink r:id="rId37" w:history="1">
        <w:r w:rsidRPr="00281696">
          <w:rPr>
            <w:rStyle w:val="a9"/>
            <w:color w:val="auto"/>
            <w:sz w:val="28"/>
            <w:szCs w:val="28"/>
            <w:u w:val="none"/>
          </w:rPr>
          <w:t>http://nbuv.gov.ua/UJRN/Vonu_econ_2013_18_3%282%29__17</w:t>
        </w:r>
      </w:hyperlink>
      <w:r w:rsidRPr="00281696">
        <w:rPr>
          <w:color w:val="auto"/>
          <w:sz w:val="28"/>
          <w:szCs w:val="28"/>
          <w:lang w:val="uk-UA"/>
        </w:rPr>
        <w:t xml:space="preserve"> (дата звернення: 14.11.2021).</w:t>
      </w:r>
    </w:p>
    <w:p w:rsidR="00281696" w:rsidRPr="00281696" w:rsidRDefault="00281696" w:rsidP="00281696">
      <w:pPr>
        <w:pStyle w:val="a3"/>
        <w:spacing w:line="360" w:lineRule="auto"/>
        <w:ind w:firstLine="709"/>
        <w:jc w:val="both"/>
        <w:rPr>
          <w:rFonts w:ascii="Times New Roman" w:hAnsi="Times New Roman"/>
          <w:sz w:val="28"/>
          <w:szCs w:val="28"/>
        </w:rPr>
      </w:pPr>
      <w:r w:rsidRPr="00281696">
        <w:rPr>
          <w:rFonts w:ascii="Times New Roman" w:hAnsi="Times New Roman"/>
          <w:sz w:val="28"/>
          <w:szCs w:val="28"/>
          <w:lang w:val="ru-RU"/>
        </w:rPr>
        <w:t xml:space="preserve">25. </w:t>
      </w:r>
      <w:r w:rsidRPr="00281696">
        <w:rPr>
          <w:rFonts w:ascii="Times New Roman" w:hAnsi="Times New Roman"/>
          <w:sz w:val="28"/>
          <w:szCs w:val="28"/>
        </w:rPr>
        <w:t>Кузнецова С. О. Управлінський облік фінансових результатів для потреб категорійного менеджменту підприємств торгівлі. Вісник Хмельницького національного університету. 2010. №2, Т.3. С. 209-216.</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eastAsia="ru-RU"/>
        </w:rPr>
        <w:lastRenderedPageBreak/>
        <w:t xml:space="preserve">26. Лаговська О.А. Доходи та фінансові результати як об’єкти облікової політики. </w:t>
      </w:r>
      <w:r w:rsidRPr="00281696">
        <w:rPr>
          <w:rFonts w:ascii="Times New Roman" w:hAnsi="Times New Roman"/>
          <w:i/>
          <w:sz w:val="28"/>
          <w:szCs w:val="28"/>
          <w:lang w:val="uk-UA" w:eastAsia="ru-RU"/>
        </w:rPr>
        <w:t>Вісник ЖДТУ.</w:t>
      </w:r>
      <w:r w:rsidRPr="00281696">
        <w:rPr>
          <w:rFonts w:ascii="Times New Roman" w:hAnsi="Times New Roman"/>
          <w:sz w:val="28"/>
          <w:szCs w:val="28"/>
          <w:lang w:val="uk-UA" w:eastAsia="ru-RU"/>
        </w:rPr>
        <w:t xml:space="preserve"> 2006. №2 (36). С.53-59.</w:t>
      </w:r>
    </w:p>
    <w:p w:rsidR="00281696" w:rsidRPr="00281696" w:rsidRDefault="00281696" w:rsidP="00281696">
      <w:pPr>
        <w:pStyle w:val="Default"/>
        <w:spacing w:line="360" w:lineRule="auto"/>
        <w:ind w:firstLine="708"/>
        <w:jc w:val="both"/>
        <w:rPr>
          <w:color w:val="auto"/>
          <w:sz w:val="28"/>
          <w:szCs w:val="28"/>
        </w:rPr>
      </w:pPr>
      <w:r w:rsidRPr="00281696">
        <w:rPr>
          <w:color w:val="auto"/>
          <w:sz w:val="28"/>
          <w:szCs w:val="28"/>
        </w:rPr>
        <w:t>27. Литвин Б. М. Фінансовий аналіз: навч. посіб. / Б. М. Литвин, М. В. Стельмах.</w:t>
      </w:r>
      <w:r w:rsidR="000A6976">
        <w:rPr>
          <w:color w:val="auto"/>
          <w:sz w:val="28"/>
          <w:szCs w:val="28"/>
        </w:rPr>
        <w:t xml:space="preserve"> – К. : «Хай-Тек Прес», 2008. </w:t>
      </w:r>
      <w:r w:rsidRPr="00281696">
        <w:rPr>
          <w:color w:val="auto"/>
          <w:sz w:val="28"/>
          <w:szCs w:val="28"/>
        </w:rPr>
        <w:t xml:space="preserve">336 с. </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28. Ліхоносова Г.С., Лазебна І.Р.  Організаційні засади обліку та аудиту фінансових результатів підприємств. </w:t>
      </w:r>
      <w:r w:rsidRPr="00281696">
        <w:rPr>
          <w:i/>
          <w:color w:val="auto"/>
          <w:sz w:val="28"/>
          <w:szCs w:val="28"/>
          <w:lang w:val="uk-UA"/>
        </w:rPr>
        <w:t>Науковий вісник Ужгородського національного університету</w:t>
      </w:r>
      <w:r w:rsidRPr="00281696">
        <w:rPr>
          <w:color w:val="auto"/>
          <w:sz w:val="28"/>
          <w:szCs w:val="28"/>
          <w:lang w:val="uk-UA"/>
        </w:rPr>
        <w:t>. 2019. Випуск 25, частина 1. С. 144-148.</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val="uk-UA"/>
        </w:rPr>
        <w:t xml:space="preserve">29. Макода С.Л. Економічний зміст та протиріччя в обліку фінансових результатів діяльності сільськогосподарських підприємств. </w:t>
      </w:r>
      <w:r w:rsidRPr="00281696">
        <w:rPr>
          <w:rFonts w:ascii="Times New Roman" w:hAnsi="Times New Roman"/>
          <w:i/>
          <w:sz w:val="28"/>
          <w:szCs w:val="28"/>
          <w:lang w:val="uk-UA"/>
        </w:rPr>
        <w:t>Вісник Харківського національного технічного університету сільського господарства</w:t>
      </w:r>
      <w:r w:rsidRPr="00281696">
        <w:rPr>
          <w:rFonts w:ascii="Times New Roman" w:hAnsi="Times New Roman"/>
          <w:sz w:val="28"/>
          <w:szCs w:val="28"/>
          <w:lang w:val="uk-UA"/>
        </w:rPr>
        <w:t>.  2015.  Вип.161. С.220-226.</w:t>
      </w:r>
    </w:p>
    <w:p w:rsidR="00281696" w:rsidRPr="00281696" w:rsidRDefault="00281696" w:rsidP="00281696">
      <w:pPr>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t xml:space="preserve">30. Малахов В.А. Екгардт А.Є. Особливості організації обліку фінансових результатів промислових підприємств за національними та міжнародними стандартами. </w:t>
      </w:r>
      <w:r w:rsidRPr="000A6976">
        <w:rPr>
          <w:rFonts w:ascii="Times New Roman" w:hAnsi="Times New Roman"/>
          <w:i/>
          <w:sz w:val="28"/>
          <w:szCs w:val="28"/>
          <w:lang w:val="uk-UA"/>
        </w:rPr>
        <w:t>Інфраструктура ринку</w:t>
      </w:r>
      <w:r w:rsidRPr="00281696">
        <w:rPr>
          <w:rFonts w:ascii="Times New Roman" w:hAnsi="Times New Roman"/>
          <w:sz w:val="28"/>
          <w:szCs w:val="28"/>
          <w:lang w:val="uk-UA"/>
        </w:rPr>
        <w:t>. 2019. Випуск 32. -</w:t>
      </w:r>
      <w:r w:rsidRPr="00281696">
        <w:rPr>
          <w:rFonts w:ascii="Times New Roman" w:hAnsi="Times New Roman"/>
          <w:sz w:val="28"/>
          <w:szCs w:val="28"/>
        </w:rPr>
        <w:t xml:space="preserve"> </w:t>
      </w:r>
      <w:r w:rsidRPr="00281696">
        <w:rPr>
          <w:rFonts w:ascii="Times New Roman" w:hAnsi="Times New Roman"/>
          <w:sz w:val="28"/>
          <w:szCs w:val="28"/>
          <w:lang w:val="en-US"/>
        </w:rPr>
        <w:t>URL</w:t>
      </w:r>
      <w:r w:rsidRPr="00281696">
        <w:rPr>
          <w:rFonts w:ascii="Times New Roman" w:hAnsi="Times New Roman"/>
          <w:sz w:val="28"/>
          <w:szCs w:val="28"/>
          <w:lang w:val="uk-UA"/>
        </w:rPr>
        <w:t>:</w:t>
      </w:r>
      <w:r w:rsidRPr="00281696">
        <w:rPr>
          <w:rFonts w:ascii="Times New Roman" w:hAnsi="Times New Roman"/>
          <w:sz w:val="28"/>
          <w:szCs w:val="28"/>
        </w:rPr>
        <w:t xml:space="preserve"> </w:t>
      </w:r>
      <w:hyperlink r:id="rId38" w:history="1">
        <w:r w:rsidRPr="00281696">
          <w:rPr>
            <w:rStyle w:val="a9"/>
            <w:rFonts w:ascii="Times New Roman" w:hAnsi="Times New Roman"/>
            <w:color w:val="auto"/>
            <w:sz w:val="28"/>
            <w:szCs w:val="28"/>
            <w:u w:val="none"/>
          </w:rPr>
          <w:t>http://www.market-infr.od.ua/journals/2019/32_2019_ukr/65.pdf</w:t>
        </w:r>
      </w:hyperlink>
      <w:r w:rsidR="000A6976">
        <w:rPr>
          <w:rFonts w:ascii="Times New Roman" w:hAnsi="Times New Roman"/>
          <w:sz w:val="28"/>
          <w:szCs w:val="28"/>
        </w:rPr>
        <w:t xml:space="preserve">. </w:t>
      </w:r>
      <w:r w:rsidR="000A6976" w:rsidRPr="00281696">
        <w:rPr>
          <w:rFonts w:ascii="Times New Roman" w:hAnsi="Times New Roman"/>
          <w:sz w:val="28"/>
          <w:szCs w:val="28"/>
        </w:rPr>
        <w:t xml:space="preserve">(дата звернення: </w:t>
      </w:r>
      <w:r w:rsidR="000A6976">
        <w:rPr>
          <w:rFonts w:ascii="Times New Roman" w:hAnsi="Times New Roman"/>
          <w:sz w:val="28"/>
          <w:szCs w:val="28"/>
        </w:rPr>
        <w:t>2</w:t>
      </w:r>
      <w:r w:rsidR="000A6976" w:rsidRPr="00281696">
        <w:rPr>
          <w:rFonts w:ascii="Times New Roman" w:hAnsi="Times New Roman"/>
          <w:sz w:val="28"/>
          <w:szCs w:val="28"/>
          <w:lang w:val="uk-UA"/>
        </w:rPr>
        <w:t>4</w:t>
      </w:r>
      <w:r w:rsidR="000A6976" w:rsidRPr="00281696">
        <w:rPr>
          <w:rFonts w:ascii="Times New Roman" w:hAnsi="Times New Roman"/>
          <w:sz w:val="28"/>
          <w:szCs w:val="28"/>
        </w:rPr>
        <w:t>.1</w:t>
      </w:r>
      <w:r w:rsidR="000A6976">
        <w:rPr>
          <w:rFonts w:ascii="Times New Roman" w:hAnsi="Times New Roman"/>
          <w:sz w:val="28"/>
          <w:szCs w:val="28"/>
        </w:rPr>
        <w:t>1</w:t>
      </w:r>
      <w:r w:rsidR="000A6976" w:rsidRPr="00281696">
        <w:rPr>
          <w:rFonts w:ascii="Times New Roman" w:hAnsi="Times New Roman"/>
          <w:sz w:val="28"/>
          <w:szCs w:val="28"/>
        </w:rPr>
        <w:t>.2021)</w:t>
      </w:r>
    </w:p>
    <w:p w:rsidR="00281696" w:rsidRPr="00281696" w:rsidRDefault="00281696" w:rsidP="00281696">
      <w:pPr>
        <w:pStyle w:val="a3"/>
        <w:spacing w:line="360" w:lineRule="auto"/>
        <w:ind w:firstLine="709"/>
        <w:jc w:val="both"/>
        <w:rPr>
          <w:rFonts w:ascii="Times New Roman" w:hAnsi="Times New Roman"/>
          <w:sz w:val="28"/>
          <w:szCs w:val="28"/>
        </w:rPr>
      </w:pPr>
      <w:r w:rsidRPr="00281696">
        <w:rPr>
          <w:rFonts w:ascii="Times New Roman" w:hAnsi="Times New Roman"/>
          <w:sz w:val="28"/>
          <w:szCs w:val="28"/>
          <w:lang w:val="ru-RU"/>
        </w:rPr>
        <w:t xml:space="preserve">31. </w:t>
      </w:r>
      <w:r w:rsidRPr="00281696">
        <w:rPr>
          <w:rFonts w:ascii="Times New Roman" w:hAnsi="Times New Roman"/>
          <w:sz w:val="28"/>
          <w:szCs w:val="28"/>
        </w:rPr>
        <w:t xml:space="preserve"> Меліхова Т. О., Чакалова Н. С., Мисливка К. А. Удосконалення обліку доходів від реалізації товарів, як інструмент ефективного управління підприємством. </w:t>
      </w:r>
      <w:r w:rsidRPr="000A6976">
        <w:rPr>
          <w:rFonts w:ascii="Times New Roman" w:hAnsi="Times New Roman"/>
          <w:i/>
          <w:iCs/>
          <w:sz w:val="28"/>
          <w:szCs w:val="28"/>
        </w:rPr>
        <w:t>Ефективна економіка</w:t>
      </w:r>
      <w:r w:rsidRPr="00281696">
        <w:rPr>
          <w:rFonts w:ascii="Times New Roman" w:hAnsi="Times New Roman"/>
          <w:sz w:val="28"/>
          <w:szCs w:val="28"/>
        </w:rPr>
        <w:t xml:space="preserve">. 2019. № 2. – URL: </w:t>
      </w:r>
      <w:hyperlink r:id="rId39" w:history="1">
        <w:r w:rsidR="000A6976" w:rsidRPr="000A6976">
          <w:rPr>
            <w:rStyle w:val="a9"/>
            <w:rFonts w:ascii="Times New Roman" w:hAnsi="Times New Roman"/>
            <w:color w:val="auto"/>
            <w:sz w:val="28"/>
            <w:szCs w:val="28"/>
            <w:u w:val="none"/>
          </w:rPr>
          <w:t>http://www.economy.nayka.com.ua/?op=1&amp;z=6888</w:t>
        </w:r>
      </w:hyperlink>
      <w:r w:rsidRPr="00281696">
        <w:rPr>
          <w:rFonts w:ascii="Times New Roman" w:hAnsi="Times New Roman"/>
          <w:sz w:val="28"/>
          <w:szCs w:val="28"/>
        </w:rPr>
        <w:t>.</w:t>
      </w:r>
      <w:r w:rsidR="000A6976">
        <w:rPr>
          <w:rFonts w:ascii="Times New Roman" w:hAnsi="Times New Roman"/>
          <w:sz w:val="28"/>
          <w:szCs w:val="28"/>
          <w:lang w:val="ru-RU"/>
        </w:rPr>
        <w:t xml:space="preserve"> </w:t>
      </w:r>
      <w:r w:rsidR="000A6976" w:rsidRPr="00281696">
        <w:rPr>
          <w:rFonts w:ascii="Times New Roman" w:hAnsi="Times New Roman"/>
          <w:sz w:val="28"/>
          <w:szCs w:val="28"/>
        </w:rPr>
        <w:t xml:space="preserve">(дата звернення: </w:t>
      </w:r>
      <w:r w:rsidR="000A6976">
        <w:rPr>
          <w:rFonts w:ascii="Times New Roman" w:hAnsi="Times New Roman"/>
          <w:sz w:val="28"/>
          <w:szCs w:val="28"/>
          <w:lang w:val="ru-RU"/>
        </w:rPr>
        <w:t>22</w:t>
      </w:r>
      <w:r w:rsidR="000A6976" w:rsidRPr="00281696">
        <w:rPr>
          <w:rFonts w:ascii="Times New Roman" w:hAnsi="Times New Roman"/>
          <w:sz w:val="28"/>
          <w:szCs w:val="28"/>
        </w:rPr>
        <w:t>.1</w:t>
      </w:r>
      <w:r w:rsidR="000A6976">
        <w:rPr>
          <w:rFonts w:ascii="Times New Roman" w:hAnsi="Times New Roman"/>
          <w:sz w:val="28"/>
          <w:szCs w:val="28"/>
          <w:lang w:val="ru-RU"/>
        </w:rPr>
        <w:t>1</w:t>
      </w:r>
      <w:r w:rsidR="000A6976" w:rsidRPr="00281696">
        <w:rPr>
          <w:rFonts w:ascii="Times New Roman" w:hAnsi="Times New Roman"/>
          <w:sz w:val="28"/>
          <w:szCs w:val="28"/>
        </w:rPr>
        <w:t>.2021)</w:t>
      </w:r>
      <w:r w:rsidRPr="00281696">
        <w:rPr>
          <w:rFonts w:ascii="Times New Roman" w:hAnsi="Times New Roman"/>
          <w:sz w:val="28"/>
          <w:szCs w:val="28"/>
        </w:rPr>
        <w:t xml:space="preserve"> DOI: </w:t>
      </w:r>
      <w:hyperlink r:id="rId40" w:tgtFrame="_blank" w:history="1">
        <w:r w:rsidRPr="00281696">
          <w:rPr>
            <w:rStyle w:val="a9"/>
            <w:rFonts w:ascii="Times New Roman" w:hAnsi="Times New Roman"/>
            <w:color w:val="auto"/>
            <w:sz w:val="28"/>
            <w:szCs w:val="28"/>
            <w:u w:val="none"/>
          </w:rPr>
          <w:t>10.32702/2307-2105-2019.2.38</w:t>
        </w:r>
      </w:hyperlink>
    </w:p>
    <w:p w:rsidR="00281696" w:rsidRPr="00281696" w:rsidRDefault="00281696" w:rsidP="00281696">
      <w:pPr>
        <w:pStyle w:val="Default"/>
        <w:tabs>
          <w:tab w:val="left" w:pos="851"/>
          <w:tab w:val="left" w:pos="993"/>
        </w:tabs>
        <w:spacing w:line="360" w:lineRule="auto"/>
        <w:ind w:firstLine="708"/>
        <w:jc w:val="both"/>
        <w:rPr>
          <w:color w:val="auto"/>
          <w:sz w:val="28"/>
          <w:szCs w:val="28"/>
          <w:lang w:val="uk-UA"/>
        </w:rPr>
      </w:pPr>
      <w:r w:rsidRPr="00281696">
        <w:rPr>
          <w:color w:val="auto"/>
          <w:sz w:val="28"/>
          <w:szCs w:val="28"/>
          <w:lang w:val="uk-UA"/>
        </w:rPr>
        <w:t>32. Мец В.О. Економічний аналіз фінансових результатів та фінансового стану підприємства: навч. посібн.</w:t>
      </w:r>
      <w:r w:rsidR="000A6976">
        <w:rPr>
          <w:color w:val="auto"/>
          <w:sz w:val="28"/>
          <w:szCs w:val="28"/>
          <w:lang w:val="uk-UA"/>
        </w:rPr>
        <w:t xml:space="preserve"> </w:t>
      </w:r>
      <w:r w:rsidRPr="00281696">
        <w:rPr>
          <w:color w:val="auto"/>
          <w:sz w:val="28"/>
          <w:szCs w:val="28"/>
          <w:lang w:val="uk-UA"/>
        </w:rPr>
        <w:t>– К.:Вища школа, 2003. 280 с.</w:t>
      </w:r>
    </w:p>
    <w:p w:rsidR="00281696" w:rsidRPr="00281696" w:rsidRDefault="00281696" w:rsidP="00281696">
      <w:pPr>
        <w:autoSpaceDE w:val="0"/>
        <w:autoSpaceDN w:val="0"/>
        <w:adjustRightInd w:val="0"/>
        <w:spacing w:after="0" w:line="360" w:lineRule="auto"/>
        <w:ind w:firstLine="708"/>
        <w:jc w:val="both"/>
        <w:rPr>
          <w:rFonts w:ascii="Times New Roman" w:hAnsi="Times New Roman"/>
          <w:sz w:val="28"/>
          <w:szCs w:val="28"/>
          <w:lang w:val="uk-UA" w:eastAsia="ru-RU"/>
        </w:rPr>
      </w:pPr>
      <w:r w:rsidRPr="00281696">
        <w:rPr>
          <w:rFonts w:ascii="Times New Roman" w:hAnsi="Times New Roman"/>
          <w:sz w:val="28"/>
          <w:szCs w:val="28"/>
          <w:lang w:eastAsia="ru-RU"/>
        </w:rPr>
        <w:t>33. Міжнародний стандарт бухгалтерського обліку</w:t>
      </w:r>
      <w:r w:rsidRPr="00281696">
        <w:rPr>
          <w:rFonts w:ascii="Times New Roman" w:hAnsi="Times New Roman"/>
          <w:sz w:val="28"/>
          <w:szCs w:val="28"/>
          <w:lang w:val="uk-UA" w:eastAsia="ru-RU"/>
        </w:rPr>
        <w:t xml:space="preserve"> </w:t>
      </w:r>
      <w:r w:rsidRPr="00281696">
        <w:rPr>
          <w:rFonts w:ascii="Times New Roman" w:hAnsi="Times New Roman"/>
          <w:sz w:val="28"/>
          <w:szCs w:val="28"/>
          <w:lang w:eastAsia="ru-RU"/>
        </w:rPr>
        <w:t xml:space="preserve">18 (МСБО 18) </w:t>
      </w:r>
      <w:r w:rsidRPr="00281696">
        <w:rPr>
          <w:rFonts w:ascii="Times New Roman" w:hAnsi="Times New Roman"/>
          <w:sz w:val="28"/>
          <w:szCs w:val="28"/>
          <w:lang w:val="uk-UA" w:eastAsia="ru-RU"/>
        </w:rPr>
        <w:t>«</w:t>
      </w:r>
      <w:r w:rsidRPr="00281696">
        <w:rPr>
          <w:rFonts w:ascii="Times New Roman" w:hAnsi="Times New Roman"/>
          <w:sz w:val="28"/>
          <w:szCs w:val="28"/>
          <w:lang w:eastAsia="ru-RU"/>
        </w:rPr>
        <w:t>Дохід</w:t>
      </w:r>
      <w:r w:rsidRPr="00281696">
        <w:rPr>
          <w:rFonts w:ascii="Times New Roman" w:hAnsi="Times New Roman"/>
          <w:sz w:val="28"/>
          <w:szCs w:val="28"/>
          <w:lang w:val="uk-UA" w:eastAsia="ru-RU"/>
        </w:rPr>
        <w:t>». U</w:t>
      </w:r>
      <w:r w:rsidRPr="00281696">
        <w:rPr>
          <w:rFonts w:ascii="Times New Roman" w:hAnsi="Times New Roman"/>
          <w:sz w:val="28"/>
          <w:szCs w:val="28"/>
          <w:lang w:val="en-US" w:eastAsia="ru-RU"/>
        </w:rPr>
        <w:t>RL</w:t>
      </w:r>
      <w:r w:rsidRPr="00281696">
        <w:rPr>
          <w:rFonts w:ascii="Times New Roman" w:hAnsi="Times New Roman"/>
          <w:sz w:val="28"/>
          <w:szCs w:val="28"/>
          <w:lang w:eastAsia="ru-RU"/>
        </w:rPr>
        <w:t>:</w:t>
      </w:r>
      <w:r w:rsidRPr="00281696">
        <w:rPr>
          <w:rFonts w:ascii="Times New Roman" w:hAnsi="Times New Roman"/>
          <w:sz w:val="28"/>
          <w:szCs w:val="28"/>
          <w:lang w:val="uk-UA" w:eastAsia="ru-RU"/>
        </w:rPr>
        <w:t xml:space="preserve"> </w:t>
      </w:r>
      <w:hyperlink r:id="rId41" w:history="1">
        <w:r w:rsidRPr="00281696">
          <w:rPr>
            <w:rStyle w:val="a9"/>
            <w:rFonts w:ascii="Times New Roman" w:hAnsi="Times New Roman"/>
            <w:color w:val="auto"/>
            <w:sz w:val="28"/>
            <w:szCs w:val="28"/>
            <w:u w:val="none"/>
            <w:lang w:eastAsia="ru-RU"/>
          </w:rPr>
          <w:t>http://zakon.rada.gov.ua/laws/show/</w:t>
        </w:r>
      </w:hyperlink>
      <w:r w:rsidRPr="00281696">
        <w:rPr>
          <w:rFonts w:ascii="Times New Roman" w:hAnsi="Times New Roman"/>
          <w:sz w:val="28"/>
          <w:szCs w:val="28"/>
          <w:lang w:val="uk-UA" w:eastAsia="ru-RU"/>
        </w:rPr>
        <w:t xml:space="preserve"> </w:t>
      </w:r>
      <w:r w:rsidRPr="00281696">
        <w:rPr>
          <w:rFonts w:ascii="Times New Roman" w:hAnsi="Times New Roman"/>
          <w:sz w:val="28"/>
          <w:szCs w:val="28"/>
          <w:lang w:eastAsia="ru-RU"/>
        </w:rPr>
        <w:t>929_025</w:t>
      </w:r>
      <w:r w:rsidRPr="00281696">
        <w:rPr>
          <w:rFonts w:ascii="Times New Roman" w:hAnsi="Times New Roman"/>
          <w:sz w:val="28"/>
          <w:szCs w:val="28"/>
          <w:lang w:val="uk-UA" w:eastAsia="ru-RU"/>
        </w:rPr>
        <w:t>. (дата звернення: 29.09.2021).</w:t>
      </w:r>
    </w:p>
    <w:p w:rsidR="00281696" w:rsidRPr="00281696" w:rsidRDefault="00281696" w:rsidP="00281696">
      <w:pPr>
        <w:pStyle w:val="Default"/>
        <w:spacing w:line="360" w:lineRule="auto"/>
        <w:ind w:firstLine="708"/>
        <w:jc w:val="both"/>
        <w:rPr>
          <w:color w:val="auto"/>
          <w:sz w:val="28"/>
          <w:szCs w:val="28"/>
          <w:lang w:val="uk-UA"/>
        </w:rPr>
      </w:pPr>
      <w:r w:rsidRPr="00281696">
        <w:rPr>
          <w:rFonts w:eastAsia="ArialMT"/>
          <w:color w:val="auto"/>
          <w:sz w:val="28"/>
          <w:szCs w:val="28"/>
          <w:lang w:val="uk-UA"/>
        </w:rPr>
        <w:t xml:space="preserve">34. Мілованов Д.В. </w:t>
      </w:r>
      <w:r w:rsidRPr="00281696">
        <w:rPr>
          <w:color w:val="auto"/>
          <w:sz w:val="28"/>
          <w:szCs w:val="28"/>
        </w:rPr>
        <w:t>Вплив факторів зовнішнього та внутрішнього середовища на організацію аналітичного процесу підприємств торгівлі</w:t>
      </w:r>
      <w:r w:rsidRPr="00281696">
        <w:rPr>
          <w:color w:val="auto"/>
          <w:sz w:val="28"/>
          <w:szCs w:val="28"/>
          <w:lang w:val="uk-UA"/>
        </w:rPr>
        <w:t xml:space="preserve">.  </w:t>
      </w:r>
      <w:r w:rsidRPr="00281696">
        <w:rPr>
          <w:bCs/>
          <w:i/>
          <w:color w:val="auto"/>
          <w:sz w:val="28"/>
          <w:szCs w:val="28"/>
        </w:rPr>
        <w:t>Стратегічні</w:t>
      </w:r>
      <w:r w:rsidRPr="00281696">
        <w:rPr>
          <w:b/>
          <w:bCs/>
          <w:i/>
          <w:color w:val="auto"/>
          <w:sz w:val="28"/>
          <w:szCs w:val="28"/>
        </w:rPr>
        <w:t xml:space="preserve"> </w:t>
      </w:r>
      <w:r w:rsidRPr="00281696">
        <w:rPr>
          <w:i/>
          <w:color w:val="auto"/>
          <w:sz w:val="28"/>
          <w:szCs w:val="28"/>
        </w:rPr>
        <w:t xml:space="preserve">орієнтири сталого розвитку в Україні та світі : збірник тез доповідей І Міжнародної науково-практичної конференції молодих учених (м. </w:t>
      </w:r>
      <w:r w:rsidRPr="00281696">
        <w:rPr>
          <w:i/>
          <w:color w:val="auto"/>
          <w:sz w:val="28"/>
          <w:szCs w:val="28"/>
        </w:rPr>
        <w:lastRenderedPageBreak/>
        <w:t>Чернігів, 14 травня 2021 р.)</w:t>
      </w:r>
      <w:r w:rsidRPr="00281696">
        <w:rPr>
          <w:color w:val="auto"/>
          <w:sz w:val="28"/>
          <w:szCs w:val="28"/>
        </w:rPr>
        <w:t>. Чернігів : НУ «Чернігівська політехніка»</w:t>
      </w:r>
      <w:r w:rsidRPr="00281696">
        <w:rPr>
          <w:color w:val="auto"/>
          <w:sz w:val="28"/>
          <w:szCs w:val="28"/>
          <w:lang w:val="uk-UA"/>
        </w:rPr>
        <w:t>.</w:t>
      </w:r>
      <w:r w:rsidRPr="00281696">
        <w:rPr>
          <w:color w:val="auto"/>
          <w:sz w:val="28"/>
          <w:szCs w:val="28"/>
        </w:rPr>
        <w:t xml:space="preserve"> 2021. </w:t>
      </w:r>
      <w:r w:rsidRPr="00281696">
        <w:rPr>
          <w:color w:val="auto"/>
          <w:sz w:val="28"/>
          <w:szCs w:val="28"/>
          <w:lang w:val="uk-UA"/>
        </w:rPr>
        <w:t xml:space="preserve"> С.72-74.</w:t>
      </w:r>
    </w:p>
    <w:p w:rsidR="00281696" w:rsidRPr="00281696" w:rsidRDefault="00281696" w:rsidP="00281696">
      <w:pPr>
        <w:autoSpaceDE w:val="0"/>
        <w:autoSpaceDN w:val="0"/>
        <w:adjustRightInd w:val="0"/>
        <w:spacing w:after="0" w:line="360" w:lineRule="auto"/>
        <w:ind w:firstLine="708"/>
        <w:jc w:val="both"/>
        <w:rPr>
          <w:rFonts w:ascii="Times New Roman" w:hAnsi="Times New Roman"/>
          <w:sz w:val="28"/>
          <w:szCs w:val="28"/>
          <w:lang w:val="uk-UA" w:eastAsia="ru-RU"/>
        </w:rPr>
      </w:pPr>
      <w:r w:rsidRPr="00281696">
        <w:rPr>
          <w:rFonts w:ascii="Times New Roman" w:hAnsi="Times New Roman"/>
          <w:sz w:val="28"/>
          <w:szCs w:val="28"/>
          <w:lang w:val="uk-UA" w:eastAsia="ru-RU"/>
        </w:rPr>
        <w:t xml:space="preserve"> 35. Назаренко О.В., Лукаш Р.В. Фінансові результати: сутність та особливості організації бухгалтерського обліку. </w:t>
      </w:r>
      <w:r w:rsidRPr="00281696">
        <w:rPr>
          <w:rFonts w:ascii="Times New Roman" w:hAnsi="Times New Roman"/>
          <w:i/>
          <w:sz w:val="28"/>
          <w:szCs w:val="28"/>
          <w:lang w:val="uk-UA" w:eastAsia="ru-RU"/>
        </w:rPr>
        <w:t xml:space="preserve">Інвестиції: практика та досвід. </w:t>
      </w:r>
      <w:r w:rsidRPr="00281696">
        <w:rPr>
          <w:rFonts w:ascii="Times New Roman" w:hAnsi="Times New Roman"/>
          <w:sz w:val="28"/>
          <w:szCs w:val="28"/>
          <w:lang w:val="uk-UA" w:eastAsia="ru-RU"/>
        </w:rPr>
        <w:t xml:space="preserve">2018. № 22. С. 19-25. </w:t>
      </w:r>
    </w:p>
    <w:p w:rsidR="00281696" w:rsidRPr="00281696" w:rsidRDefault="00281696" w:rsidP="00281696">
      <w:pPr>
        <w:autoSpaceDE w:val="0"/>
        <w:autoSpaceDN w:val="0"/>
        <w:adjustRightInd w:val="0"/>
        <w:spacing w:after="0" w:line="360" w:lineRule="auto"/>
        <w:ind w:firstLine="708"/>
        <w:jc w:val="both"/>
        <w:rPr>
          <w:rFonts w:ascii="Times New Roman" w:hAnsi="Times New Roman"/>
          <w:sz w:val="28"/>
          <w:szCs w:val="28"/>
          <w:lang w:val="uk-UA" w:eastAsia="ru-RU"/>
        </w:rPr>
      </w:pPr>
      <w:r w:rsidRPr="00281696">
        <w:rPr>
          <w:rFonts w:ascii="Times New Roman" w:hAnsi="Times New Roman"/>
          <w:sz w:val="28"/>
          <w:szCs w:val="28"/>
          <w:lang w:val="uk-UA" w:eastAsia="ru-RU"/>
        </w:rPr>
        <w:t>36. Національне положення (стандарт) бухгалтерського обліку 1 «Загальні вимоги до фінансової звітності». U</w:t>
      </w:r>
      <w:r w:rsidRPr="00281696">
        <w:rPr>
          <w:rFonts w:ascii="Times New Roman" w:hAnsi="Times New Roman"/>
          <w:sz w:val="28"/>
          <w:szCs w:val="28"/>
          <w:lang w:val="en-US" w:eastAsia="ru-RU"/>
        </w:rPr>
        <w:t>RL</w:t>
      </w:r>
      <w:r w:rsidRPr="00281696">
        <w:rPr>
          <w:rFonts w:ascii="Times New Roman" w:hAnsi="Times New Roman"/>
          <w:sz w:val="28"/>
          <w:szCs w:val="28"/>
          <w:lang w:eastAsia="ru-RU"/>
        </w:rPr>
        <w:t>:</w:t>
      </w:r>
      <w:r w:rsidRPr="00281696">
        <w:rPr>
          <w:rFonts w:ascii="Times New Roman" w:hAnsi="Times New Roman"/>
          <w:sz w:val="28"/>
          <w:szCs w:val="28"/>
          <w:lang w:val="uk-UA" w:eastAsia="ru-RU"/>
        </w:rPr>
        <w:t xml:space="preserve"> </w:t>
      </w:r>
      <w:hyperlink r:id="rId42" w:history="1">
        <w:r w:rsidRPr="00281696">
          <w:rPr>
            <w:rStyle w:val="a9"/>
            <w:rFonts w:ascii="Times New Roman" w:hAnsi="Times New Roman"/>
            <w:color w:val="auto"/>
            <w:sz w:val="28"/>
            <w:szCs w:val="28"/>
            <w:u w:val="none"/>
            <w:lang w:eastAsia="ru-RU"/>
          </w:rPr>
          <w:t>http://</w:t>
        </w:r>
        <w:r w:rsidRPr="00281696">
          <w:rPr>
            <w:rStyle w:val="a9"/>
            <w:rFonts w:ascii="Times New Roman" w:hAnsi="Times New Roman"/>
            <w:color w:val="auto"/>
            <w:sz w:val="28"/>
            <w:szCs w:val="28"/>
            <w:u w:val="none"/>
            <w:lang w:val="en-US" w:eastAsia="ru-RU"/>
          </w:rPr>
          <w:t>buhgalter</w:t>
        </w:r>
        <w:r w:rsidRPr="00281696">
          <w:rPr>
            <w:rStyle w:val="a9"/>
            <w:rFonts w:ascii="Times New Roman" w:hAnsi="Times New Roman"/>
            <w:color w:val="auto"/>
            <w:sz w:val="28"/>
            <w:szCs w:val="28"/>
            <w:u w:val="none"/>
            <w:lang w:eastAsia="ru-RU"/>
          </w:rPr>
          <w:t>911.</w:t>
        </w:r>
        <w:r w:rsidRPr="00281696">
          <w:rPr>
            <w:rStyle w:val="a9"/>
            <w:rFonts w:ascii="Times New Roman" w:hAnsi="Times New Roman"/>
            <w:color w:val="auto"/>
            <w:sz w:val="28"/>
            <w:szCs w:val="28"/>
            <w:u w:val="none"/>
            <w:lang w:val="en-US" w:eastAsia="ru-RU"/>
          </w:rPr>
          <w:t>com</w:t>
        </w:r>
        <w:r w:rsidRPr="00281696">
          <w:rPr>
            <w:rStyle w:val="a9"/>
            <w:rFonts w:ascii="Times New Roman" w:hAnsi="Times New Roman"/>
            <w:color w:val="auto"/>
            <w:sz w:val="28"/>
            <w:szCs w:val="28"/>
            <w:u w:val="none"/>
            <w:lang w:eastAsia="ru-RU"/>
          </w:rPr>
          <w:t>/</w:t>
        </w:r>
        <w:r w:rsidRPr="00281696">
          <w:rPr>
            <w:rStyle w:val="a9"/>
            <w:rFonts w:ascii="Times New Roman" w:hAnsi="Times New Roman"/>
            <w:color w:val="auto"/>
            <w:sz w:val="28"/>
            <w:szCs w:val="28"/>
            <w:u w:val="none"/>
            <w:lang w:val="en-US" w:eastAsia="ru-RU"/>
          </w:rPr>
          <w:t>Res</w:t>
        </w:r>
        <w:r w:rsidRPr="00281696">
          <w:rPr>
            <w:rStyle w:val="a9"/>
            <w:rFonts w:ascii="Times New Roman" w:hAnsi="Times New Roman"/>
            <w:color w:val="auto"/>
            <w:sz w:val="28"/>
            <w:szCs w:val="28"/>
            <w:u w:val="none"/>
            <w:lang w:eastAsia="ru-RU"/>
          </w:rPr>
          <w:t>/</w:t>
        </w:r>
        <w:r w:rsidRPr="00281696">
          <w:rPr>
            <w:rStyle w:val="a9"/>
            <w:rFonts w:ascii="Times New Roman" w:hAnsi="Times New Roman"/>
            <w:color w:val="auto"/>
            <w:sz w:val="28"/>
            <w:szCs w:val="28"/>
            <w:u w:val="none"/>
            <w:lang w:val="en-US" w:eastAsia="ru-RU"/>
          </w:rPr>
          <w:t>NPSBO</w:t>
        </w:r>
        <w:r w:rsidRPr="00281696">
          <w:rPr>
            <w:rStyle w:val="a9"/>
            <w:rFonts w:ascii="Times New Roman" w:hAnsi="Times New Roman"/>
            <w:color w:val="auto"/>
            <w:sz w:val="28"/>
            <w:szCs w:val="28"/>
            <w:u w:val="none"/>
            <w:lang w:eastAsia="ru-RU"/>
          </w:rPr>
          <w:t>/</w:t>
        </w:r>
        <w:r w:rsidRPr="00281696">
          <w:rPr>
            <w:rStyle w:val="a9"/>
            <w:rFonts w:ascii="Times New Roman" w:hAnsi="Times New Roman"/>
            <w:color w:val="auto"/>
            <w:sz w:val="28"/>
            <w:szCs w:val="28"/>
            <w:u w:val="none"/>
            <w:lang w:val="en-US" w:eastAsia="ru-RU"/>
          </w:rPr>
          <w:t>NPSBO</w:t>
        </w:r>
        <w:r w:rsidRPr="00281696">
          <w:rPr>
            <w:rStyle w:val="a9"/>
            <w:rFonts w:ascii="Times New Roman" w:hAnsi="Times New Roman"/>
            <w:color w:val="auto"/>
            <w:sz w:val="28"/>
            <w:szCs w:val="28"/>
            <w:u w:val="none"/>
            <w:lang w:eastAsia="ru-RU"/>
          </w:rPr>
          <w:t>1.</w:t>
        </w:r>
        <w:r w:rsidRPr="00281696">
          <w:rPr>
            <w:rStyle w:val="a9"/>
            <w:rFonts w:ascii="Times New Roman" w:hAnsi="Times New Roman"/>
            <w:color w:val="auto"/>
            <w:sz w:val="28"/>
            <w:szCs w:val="28"/>
            <w:u w:val="none"/>
            <w:lang w:val="en-US" w:eastAsia="ru-RU"/>
          </w:rPr>
          <w:t>aspx</w:t>
        </w:r>
      </w:hyperlink>
      <w:r w:rsidRPr="00281696">
        <w:rPr>
          <w:rFonts w:ascii="Times New Roman" w:hAnsi="Times New Roman"/>
          <w:sz w:val="28"/>
          <w:szCs w:val="28"/>
          <w:lang w:val="uk-UA" w:eastAsia="ru-RU"/>
        </w:rPr>
        <w:t>. (дата звернення: 29.09.2021).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37. Олійник С.О. Порядок формування та відображення в обліку фінансових результатів діяльності підприємства. 2018. №8 (51). </w:t>
      </w:r>
      <w:r w:rsidRPr="00281696">
        <w:rPr>
          <w:color w:val="auto"/>
          <w:sz w:val="28"/>
          <w:szCs w:val="28"/>
          <w:lang w:val="en-US"/>
        </w:rPr>
        <w:t>URL</w:t>
      </w:r>
      <w:r w:rsidRPr="00281696">
        <w:rPr>
          <w:color w:val="auto"/>
          <w:sz w:val="28"/>
          <w:szCs w:val="28"/>
        </w:rPr>
        <w:t xml:space="preserve">: </w:t>
      </w:r>
      <w:r w:rsidRPr="00281696">
        <w:rPr>
          <w:color w:val="auto"/>
          <w:sz w:val="28"/>
          <w:szCs w:val="28"/>
          <w:lang w:val="uk-UA"/>
        </w:rPr>
        <w:t xml:space="preserve"> </w:t>
      </w:r>
      <w:hyperlink r:id="rId43" w:history="1">
        <w:r w:rsidRPr="00281696">
          <w:rPr>
            <w:rStyle w:val="a9"/>
            <w:color w:val="auto"/>
            <w:sz w:val="28"/>
            <w:szCs w:val="28"/>
            <w:u w:val="none"/>
          </w:rPr>
          <w:t>http://oaji.net/articles/2017/797-1541006636.pdf</w:t>
        </w:r>
      </w:hyperlink>
      <w:r w:rsidRPr="00281696">
        <w:rPr>
          <w:color w:val="auto"/>
          <w:sz w:val="28"/>
          <w:szCs w:val="28"/>
          <w:lang w:val="uk-UA"/>
        </w:rPr>
        <w:t xml:space="preserve">  (дата звернення 12.10.2021).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rPr>
        <w:t>38.  Павлова И. Ю. Анализ математической модели чистой прибыли и прогнозирование выручки от продажи продукции.  Экономико-математические методы анализа деятельности предприятий АПК //Сборник статей II Международной научно-практической конферен-ции. Под ред. С.И. Ткачева. – Саратов, Саратовский ГАУ. – Изд-во ООО «Амирит», 2018. С. 296-301.</w:t>
      </w:r>
      <w:r w:rsidRPr="00281696">
        <w:rPr>
          <w:color w:val="auto"/>
          <w:sz w:val="28"/>
          <w:szCs w:val="28"/>
          <w:lang w:val="en-US"/>
        </w:rPr>
        <w:t>URL</w:t>
      </w:r>
      <w:r w:rsidRPr="00281696">
        <w:rPr>
          <w:color w:val="auto"/>
          <w:sz w:val="28"/>
          <w:szCs w:val="28"/>
        </w:rPr>
        <w:t xml:space="preserve">: </w:t>
      </w:r>
      <w:hyperlink r:id="rId44" w:history="1">
        <w:r w:rsidRPr="00281696">
          <w:rPr>
            <w:rStyle w:val="a9"/>
            <w:color w:val="auto"/>
            <w:sz w:val="28"/>
            <w:szCs w:val="28"/>
            <w:u w:val="none"/>
            <w:lang w:val="en-US"/>
          </w:rPr>
          <w:t>https</w:t>
        </w:r>
        <w:r w:rsidRPr="00281696">
          <w:rPr>
            <w:rStyle w:val="a9"/>
            <w:color w:val="auto"/>
            <w:sz w:val="28"/>
            <w:szCs w:val="28"/>
            <w:u w:val="none"/>
          </w:rPr>
          <w:t>://</w:t>
        </w:r>
        <w:r w:rsidRPr="00281696">
          <w:rPr>
            <w:rStyle w:val="a9"/>
            <w:color w:val="auto"/>
            <w:sz w:val="28"/>
            <w:szCs w:val="28"/>
            <w:u w:val="none"/>
            <w:lang w:val="en-US"/>
          </w:rPr>
          <w:t>www</w:t>
        </w:r>
        <w:r w:rsidRPr="00281696">
          <w:rPr>
            <w:rStyle w:val="a9"/>
            <w:color w:val="auto"/>
            <w:sz w:val="28"/>
            <w:szCs w:val="28"/>
            <w:u w:val="none"/>
          </w:rPr>
          <w:t>.</w:t>
        </w:r>
        <w:r w:rsidRPr="00281696">
          <w:rPr>
            <w:rStyle w:val="a9"/>
            <w:color w:val="auto"/>
            <w:sz w:val="28"/>
            <w:szCs w:val="28"/>
            <w:u w:val="none"/>
            <w:lang w:val="en-US"/>
          </w:rPr>
          <w:t>sgau</w:t>
        </w:r>
        <w:r w:rsidRPr="00281696">
          <w:rPr>
            <w:rStyle w:val="a9"/>
            <w:color w:val="auto"/>
            <w:sz w:val="28"/>
            <w:szCs w:val="28"/>
            <w:u w:val="none"/>
          </w:rPr>
          <w:t>.</w:t>
        </w:r>
        <w:r w:rsidRPr="00281696">
          <w:rPr>
            <w:rStyle w:val="a9"/>
            <w:color w:val="auto"/>
            <w:sz w:val="28"/>
            <w:szCs w:val="28"/>
            <w:u w:val="none"/>
            <w:lang w:val="en-US"/>
          </w:rPr>
          <w:t>ru</w:t>
        </w:r>
        <w:r w:rsidRPr="00281696">
          <w:rPr>
            <w:rStyle w:val="a9"/>
            <w:color w:val="auto"/>
            <w:sz w:val="28"/>
            <w:szCs w:val="28"/>
            <w:u w:val="none"/>
          </w:rPr>
          <w:t>/</w:t>
        </w:r>
        <w:r w:rsidRPr="00281696">
          <w:rPr>
            <w:rStyle w:val="a9"/>
            <w:color w:val="auto"/>
            <w:sz w:val="28"/>
            <w:szCs w:val="28"/>
            <w:u w:val="none"/>
            <w:lang w:val="en-US"/>
          </w:rPr>
          <w:t>files</w:t>
        </w:r>
        <w:r w:rsidRPr="00281696">
          <w:rPr>
            <w:rStyle w:val="a9"/>
            <w:color w:val="auto"/>
            <w:sz w:val="28"/>
            <w:szCs w:val="28"/>
            <w:u w:val="none"/>
          </w:rPr>
          <w:t>/</w:t>
        </w:r>
        <w:r w:rsidRPr="00281696">
          <w:rPr>
            <w:rStyle w:val="a9"/>
            <w:color w:val="auto"/>
            <w:sz w:val="28"/>
            <w:szCs w:val="28"/>
            <w:u w:val="none"/>
            <w:lang w:val="en-US"/>
          </w:rPr>
          <w:t>pages</w:t>
        </w:r>
        <w:r w:rsidRPr="00281696">
          <w:rPr>
            <w:rStyle w:val="a9"/>
            <w:color w:val="auto"/>
            <w:sz w:val="28"/>
            <w:szCs w:val="28"/>
            <w:u w:val="none"/>
          </w:rPr>
          <w:t>/3875/1526280765</w:t>
        </w:r>
      </w:hyperlink>
      <w:r w:rsidR="000E7372">
        <w:rPr>
          <w:color w:val="auto"/>
          <w:sz w:val="28"/>
          <w:szCs w:val="28"/>
        </w:rPr>
        <w:t xml:space="preserve">. </w:t>
      </w:r>
      <w:r w:rsidR="000E7372" w:rsidRPr="00281696">
        <w:rPr>
          <w:color w:val="auto"/>
          <w:sz w:val="28"/>
          <w:szCs w:val="28"/>
        </w:rPr>
        <w:t xml:space="preserve">(дата </w:t>
      </w:r>
      <w:r w:rsidR="000E7372">
        <w:rPr>
          <w:color w:val="auto"/>
          <w:sz w:val="28"/>
          <w:szCs w:val="28"/>
        </w:rPr>
        <w:t>обращения</w:t>
      </w:r>
      <w:r w:rsidR="000E7372" w:rsidRPr="00281696">
        <w:rPr>
          <w:color w:val="auto"/>
          <w:sz w:val="28"/>
          <w:szCs w:val="28"/>
        </w:rPr>
        <w:t xml:space="preserve">: </w:t>
      </w:r>
      <w:r w:rsidR="000E7372">
        <w:rPr>
          <w:color w:val="auto"/>
          <w:sz w:val="28"/>
          <w:szCs w:val="28"/>
        </w:rPr>
        <w:t>15</w:t>
      </w:r>
      <w:r w:rsidR="000E7372" w:rsidRPr="00281696">
        <w:rPr>
          <w:color w:val="auto"/>
          <w:sz w:val="28"/>
          <w:szCs w:val="28"/>
        </w:rPr>
        <w:t>.1</w:t>
      </w:r>
      <w:r w:rsidR="000E7372">
        <w:rPr>
          <w:color w:val="auto"/>
          <w:sz w:val="28"/>
          <w:szCs w:val="28"/>
        </w:rPr>
        <w:t>1</w:t>
      </w:r>
      <w:r w:rsidR="000E7372" w:rsidRPr="00281696">
        <w:rPr>
          <w:color w:val="auto"/>
          <w:sz w:val="28"/>
          <w:szCs w:val="28"/>
        </w:rPr>
        <w:t>.2021)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39. Панкратова Т.В. Формування фінансових результатів господарської діяльності підприємств в Україні. 2016.                                                               </w:t>
      </w:r>
      <w:r w:rsidRPr="00281696">
        <w:rPr>
          <w:color w:val="auto"/>
          <w:sz w:val="28"/>
          <w:szCs w:val="28"/>
          <w:lang w:val="en-US"/>
        </w:rPr>
        <w:t>URL</w:t>
      </w:r>
      <w:r w:rsidRPr="00281696">
        <w:rPr>
          <w:color w:val="auto"/>
          <w:sz w:val="28"/>
          <w:szCs w:val="28"/>
          <w:lang w:val="uk-UA"/>
        </w:rPr>
        <w:t xml:space="preserve">:  </w:t>
      </w:r>
      <w:hyperlink r:id="rId45" w:history="1">
        <w:r w:rsidRPr="00281696">
          <w:rPr>
            <w:rStyle w:val="a9"/>
            <w:color w:val="auto"/>
            <w:sz w:val="28"/>
            <w:szCs w:val="28"/>
            <w:u w:val="none"/>
          </w:rPr>
          <w:t>https</w:t>
        </w:r>
        <w:r w:rsidRPr="00281696">
          <w:rPr>
            <w:rStyle w:val="a9"/>
            <w:color w:val="auto"/>
            <w:sz w:val="28"/>
            <w:szCs w:val="28"/>
            <w:u w:val="none"/>
            <w:lang w:val="uk-UA"/>
          </w:rPr>
          <w:t>://</w:t>
        </w:r>
        <w:r w:rsidRPr="00281696">
          <w:rPr>
            <w:rStyle w:val="a9"/>
            <w:color w:val="auto"/>
            <w:sz w:val="28"/>
            <w:szCs w:val="28"/>
            <w:u w:val="none"/>
          </w:rPr>
          <w:t>sworld</w:t>
        </w:r>
        <w:r w:rsidRPr="00281696">
          <w:rPr>
            <w:rStyle w:val="a9"/>
            <w:color w:val="auto"/>
            <w:sz w:val="28"/>
            <w:szCs w:val="28"/>
            <w:u w:val="none"/>
            <w:lang w:val="uk-UA"/>
          </w:rPr>
          <w:t>.</w:t>
        </w:r>
        <w:r w:rsidRPr="00281696">
          <w:rPr>
            <w:rStyle w:val="a9"/>
            <w:color w:val="auto"/>
            <w:sz w:val="28"/>
            <w:szCs w:val="28"/>
            <w:u w:val="none"/>
          </w:rPr>
          <w:t>com</w:t>
        </w:r>
        <w:r w:rsidRPr="00281696">
          <w:rPr>
            <w:rStyle w:val="a9"/>
            <w:color w:val="auto"/>
            <w:sz w:val="28"/>
            <w:szCs w:val="28"/>
            <w:u w:val="none"/>
            <w:lang w:val="uk-UA"/>
          </w:rPr>
          <w:t>.</w:t>
        </w:r>
        <w:r w:rsidRPr="00281696">
          <w:rPr>
            <w:rStyle w:val="a9"/>
            <w:color w:val="auto"/>
            <w:sz w:val="28"/>
            <w:szCs w:val="28"/>
            <w:u w:val="none"/>
          </w:rPr>
          <w:t>ua</w:t>
        </w:r>
        <w:r w:rsidRPr="00281696">
          <w:rPr>
            <w:rStyle w:val="a9"/>
            <w:color w:val="auto"/>
            <w:sz w:val="28"/>
            <w:szCs w:val="28"/>
            <w:u w:val="none"/>
            <w:lang w:val="uk-UA"/>
          </w:rPr>
          <w:t>/</w:t>
        </w:r>
        <w:r w:rsidRPr="00281696">
          <w:rPr>
            <w:rStyle w:val="a9"/>
            <w:color w:val="auto"/>
            <w:sz w:val="28"/>
            <w:szCs w:val="28"/>
            <w:u w:val="none"/>
          </w:rPr>
          <w:t>konfer</w:t>
        </w:r>
        <w:r w:rsidRPr="00281696">
          <w:rPr>
            <w:rStyle w:val="a9"/>
            <w:color w:val="auto"/>
            <w:sz w:val="28"/>
            <w:szCs w:val="28"/>
            <w:u w:val="none"/>
            <w:lang w:val="uk-UA"/>
          </w:rPr>
          <w:t>45/96.</w:t>
        </w:r>
        <w:r w:rsidRPr="00281696">
          <w:rPr>
            <w:rStyle w:val="a9"/>
            <w:color w:val="auto"/>
            <w:sz w:val="28"/>
            <w:szCs w:val="28"/>
            <w:u w:val="none"/>
          </w:rPr>
          <w:t>pdf</w:t>
        </w:r>
      </w:hyperlink>
      <w:r w:rsidRPr="00281696">
        <w:rPr>
          <w:color w:val="auto"/>
          <w:sz w:val="28"/>
          <w:szCs w:val="28"/>
          <w:lang w:val="uk-UA"/>
        </w:rPr>
        <w:t>. (дата звернення 05.10.2021).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40. Пасенко Н.С. Організація обліково-аналітичного забезпечення управління фінансовими результатами підприємства. </w:t>
      </w:r>
      <w:r w:rsidRPr="00281696">
        <w:rPr>
          <w:i/>
          <w:color w:val="auto"/>
          <w:sz w:val="28"/>
          <w:szCs w:val="28"/>
          <w:lang w:val="uk-UA"/>
        </w:rPr>
        <w:t xml:space="preserve">Глобальні та національні проблеми економіки.  </w:t>
      </w:r>
      <w:r w:rsidRPr="00281696">
        <w:rPr>
          <w:color w:val="auto"/>
          <w:sz w:val="28"/>
          <w:szCs w:val="28"/>
          <w:lang w:val="uk-UA"/>
        </w:rPr>
        <w:t>2017. Випуск 17. С. 854-859.</w:t>
      </w:r>
    </w:p>
    <w:p w:rsidR="00281696" w:rsidRPr="00281696" w:rsidRDefault="00281696" w:rsidP="00281696">
      <w:pPr>
        <w:pStyle w:val="a3"/>
        <w:spacing w:line="360" w:lineRule="auto"/>
        <w:ind w:firstLine="709"/>
        <w:jc w:val="both"/>
        <w:rPr>
          <w:rFonts w:ascii="Times New Roman" w:hAnsi="Times New Roman"/>
          <w:sz w:val="28"/>
          <w:szCs w:val="28"/>
        </w:rPr>
      </w:pPr>
      <w:r w:rsidRPr="00281696">
        <w:rPr>
          <w:rFonts w:ascii="Times New Roman" w:hAnsi="Times New Roman"/>
          <w:sz w:val="28"/>
          <w:szCs w:val="28"/>
          <w:lang w:val="ru-RU"/>
        </w:rPr>
        <w:t>41.</w:t>
      </w:r>
      <w:r w:rsidRPr="00281696">
        <w:rPr>
          <w:rFonts w:ascii="Times New Roman" w:hAnsi="Times New Roman"/>
          <w:sz w:val="28"/>
          <w:szCs w:val="28"/>
        </w:rPr>
        <w:t xml:space="preserve"> Півторак М. В., Музиченко О. М. Методи прогнозування чистого прибутку підприємства. </w:t>
      </w:r>
      <w:r w:rsidRPr="00281696">
        <w:rPr>
          <w:rFonts w:ascii="Times New Roman" w:hAnsi="Times New Roman"/>
          <w:i/>
          <w:iCs/>
          <w:sz w:val="28"/>
          <w:szCs w:val="28"/>
        </w:rPr>
        <w:t>Економіка та держава</w:t>
      </w:r>
      <w:r w:rsidRPr="00281696">
        <w:rPr>
          <w:rFonts w:ascii="Times New Roman" w:hAnsi="Times New Roman"/>
          <w:sz w:val="28"/>
          <w:szCs w:val="28"/>
        </w:rPr>
        <w:t xml:space="preserve">. 2021. № 1. С. 124–129.-  URL: </w:t>
      </w:r>
      <w:hyperlink r:id="rId46" w:history="1">
        <w:r w:rsidRPr="00281696">
          <w:rPr>
            <w:rStyle w:val="a9"/>
            <w:rFonts w:ascii="Times New Roman" w:hAnsi="Times New Roman"/>
            <w:color w:val="auto"/>
            <w:sz w:val="28"/>
            <w:szCs w:val="28"/>
            <w:u w:val="none"/>
          </w:rPr>
          <w:t>http://www.economy.in.ua/?op=1&amp;z=4844&amp;i=18</w:t>
        </w:r>
      </w:hyperlink>
      <w:r w:rsidRPr="00281696">
        <w:rPr>
          <w:rFonts w:ascii="Times New Roman" w:hAnsi="Times New Roman"/>
          <w:sz w:val="28"/>
          <w:szCs w:val="28"/>
        </w:rPr>
        <w:t>.</w:t>
      </w:r>
      <w:r w:rsidR="000E7372" w:rsidRPr="008B4467">
        <w:rPr>
          <w:rFonts w:ascii="Times New Roman" w:hAnsi="Times New Roman"/>
          <w:sz w:val="28"/>
          <w:szCs w:val="28"/>
          <w:lang w:val="ru-RU"/>
        </w:rPr>
        <w:t xml:space="preserve"> </w:t>
      </w:r>
      <w:r w:rsidR="000E7372" w:rsidRPr="00281696">
        <w:rPr>
          <w:rFonts w:ascii="Times New Roman" w:hAnsi="Times New Roman"/>
          <w:sz w:val="28"/>
          <w:szCs w:val="28"/>
        </w:rPr>
        <w:t xml:space="preserve">(дата звернення: </w:t>
      </w:r>
      <w:r w:rsidR="000E7372">
        <w:rPr>
          <w:rFonts w:ascii="Times New Roman" w:hAnsi="Times New Roman"/>
          <w:sz w:val="28"/>
          <w:szCs w:val="28"/>
          <w:lang w:val="ru-RU"/>
        </w:rPr>
        <w:t>09</w:t>
      </w:r>
      <w:r w:rsidR="000E7372" w:rsidRPr="00281696">
        <w:rPr>
          <w:rFonts w:ascii="Times New Roman" w:hAnsi="Times New Roman"/>
          <w:sz w:val="28"/>
          <w:szCs w:val="28"/>
        </w:rPr>
        <w:t>.1</w:t>
      </w:r>
      <w:r w:rsidR="000E7372">
        <w:rPr>
          <w:rFonts w:ascii="Times New Roman" w:hAnsi="Times New Roman"/>
          <w:sz w:val="28"/>
          <w:szCs w:val="28"/>
          <w:lang w:val="ru-RU"/>
        </w:rPr>
        <w:t>1</w:t>
      </w:r>
      <w:r w:rsidR="000E7372" w:rsidRPr="00281696">
        <w:rPr>
          <w:rFonts w:ascii="Times New Roman" w:hAnsi="Times New Roman"/>
          <w:sz w:val="28"/>
          <w:szCs w:val="28"/>
        </w:rPr>
        <w:t>.2021)</w:t>
      </w:r>
      <w:r w:rsidRPr="00281696">
        <w:rPr>
          <w:rFonts w:ascii="Times New Roman" w:hAnsi="Times New Roman"/>
          <w:sz w:val="28"/>
          <w:szCs w:val="28"/>
        </w:rPr>
        <w:t xml:space="preserve"> DOI: </w:t>
      </w:r>
      <w:hyperlink r:id="rId47" w:tgtFrame="_blank" w:history="1">
        <w:r w:rsidRPr="00281696">
          <w:rPr>
            <w:rStyle w:val="a9"/>
            <w:rFonts w:ascii="Times New Roman" w:hAnsi="Times New Roman"/>
            <w:color w:val="auto"/>
            <w:sz w:val="28"/>
            <w:szCs w:val="28"/>
            <w:u w:val="none"/>
          </w:rPr>
          <w:t>10.32702/2306-6806.2021.1.124</w:t>
        </w:r>
      </w:hyperlink>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42. Побережець О.В. </w:t>
      </w:r>
      <w:r w:rsidRPr="00281696">
        <w:rPr>
          <w:color w:val="auto"/>
          <w:sz w:val="28"/>
          <w:szCs w:val="28"/>
        </w:rPr>
        <w:t xml:space="preserve"> </w:t>
      </w:r>
      <w:r w:rsidRPr="00281696">
        <w:rPr>
          <w:bCs/>
          <w:color w:val="auto"/>
          <w:sz w:val="28"/>
          <w:szCs w:val="28"/>
          <w:lang w:val="uk-UA"/>
        </w:rPr>
        <w:t>Ф</w:t>
      </w:r>
      <w:r w:rsidRPr="00281696">
        <w:rPr>
          <w:bCs/>
          <w:color w:val="auto"/>
          <w:sz w:val="28"/>
          <w:szCs w:val="28"/>
        </w:rPr>
        <w:t>ормування механізму управління результатами діяльності торговельного підприємства</w:t>
      </w:r>
      <w:r w:rsidRPr="00281696">
        <w:rPr>
          <w:bCs/>
          <w:color w:val="auto"/>
          <w:sz w:val="28"/>
          <w:szCs w:val="28"/>
          <w:lang w:val="uk-UA"/>
        </w:rPr>
        <w:t xml:space="preserve">. </w:t>
      </w:r>
      <w:r w:rsidRPr="00281696">
        <w:rPr>
          <w:i/>
          <w:color w:val="auto"/>
          <w:sz w:val="28"/>
          <w:szCs w:val="28"/>
        </w:rPr>
        <w:t>Ринкова економіка: сучасна теорія і практика управління.</w:t>
      </w:r>
      <w:r w:rsidRPr="00281696">
        <w:rPr>
          <w:color w:val="auto"/>
          <w:sz w:val="28"/>
          <w:szCs w:val="28"/>
        </w:rPr>
        <w:t xml:space="preserve"> </w:t>
      </w:r>
      <w:r w:rsidRPr="00281696">
        <w:rPr>
          <w:color w:val="auto"/>
          <w:sz w:val="28"/>
          <w:szCs w:val="28"/>
          <w:lang w:val="uk-UA"/>
        </w:rPr>
        <w:t xml:space="preserve">2017. </w:t>
      </w:r>
      <w:r w:rsidRPr="00281696">
        <w:rPr>
          <w:color w:val="auto"/>
          <w:sz w:val="28"/>
          <w:szCs w:val="28"/>
        </w:rPr>
        <w:t>Том 16. Вип. 2 (36)</w:t>
      </w:r>
      <w:r w:rsidRPr="00281696">
        <w:rPr>
          <w:color w:val="auto"/>
          <w:sz w:val="28"/>
          <w:szCs w:val="28"/>
          <w:lang w:val="uk-UA"/>
        </w:rPr>
        <w:t>. С.70-88.</w:t>
      </w:r>
    </w:p>
    <w:p w:rsidR="00281696" w:rsidRPr="00281696" w:rsidRDefault="00281696" w:rsidP="00281696">
      <w:pPr>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lastRenderedPageBreak/>
        <w:t xml:space="preserve">43. Положення (стандарт) бухгалтерського обліку 15 «Дохід»: затверджене наказом Міністерства фінансів України від 29.11.1999 р. № 290, зі змінами та доповненнями. </w:t>
      </w:r>
      <w:r w:rsidRPr="00281696">
        <w:rPr>
          <w:rFonts w:ascii="Times New Roman" w:hAnsi="Times New Roman"/>
          <w:sz w:val="28"/>
          <w:szCs w:val="28"/>
          <w:lang w:val="en-US"/>
        </w:rPr>
        <w:t>URL</w:t>
      </w:r>
      <w:r w:rsidRPr="00281696">
        <w:rPr>
          <w:rFonts w:ascii="Times New Roman" w:hAnsi="Times New Roman"/>
          <w:sz w:val="28"/>
          <w:szCs w:val="28"/>
          <w:lang w:val="uk-UA"/>
        </w:rPr>
        <w:t xml:space="preserve">:  </w:t>
      </w:r>
      <w:hyperlink r:id="rId48" w:history="1">
        <w:r w:rsidR="000E7372" w:rsidRPr="000E7372">
          <w:rPr>
            <w:rStyle w:val="a9"/>
            <w:rFonts w:ascii="Times New Roman" w:hAnsi="Times New Roman"/>
            <w:color w:val="auto"/>
            <w:sz w:val="28"/>
            <w:szCs w:val="28"/>
            <w:u w:val="none"/>
            <w:lang w:val="uk-UA"/>
          </w:rPr>
          <w:t>http://zakon5.rada.gov.ua/laws/show/z0860-99</w:t>
        </w:r>
      </w:hyperlink>
      <w:r w:rsidR="000E7372" w:rsidRPr="000E7372">
        <w:rPr>
          <w:rFonts w:ascii="Times New Roman" w:hAnsi="Times New Roman"/>
          <w:sz w:val="28"/>
          <w:szCs w:val="28"/>
          <w:lang w:val="uk-UA"/>
        </w:rPr>
        <w:t>.</w:t>
      </w:r>
      <w:r w:rsidR="000E7372">
        <w:rPr>
          <w:rFonts w:ascii="Times New Roman" w:hAnsi="Times New Roman"/>
          <w:sz w:val="28"/>
          <w:szCs w:val="28"/>
          <w:lang w:val="uk-UA"/>
        </w:rPr>
        <w:t xml:space="preserve"> </w:t>
      </w:r>
      <w:r w:rsidR="000E7372" w:rsidRPr="00281696">
        <w:rPr>
          <w:rFonts w:ascii="Times New Roman" w:hAnsi="Times New Roman"/>
          <w:sz w:val="28"/>
          <w:szCs w:val="28"/>
        </w:rPr>
        <w:t>(дата звернення: 0</w:t>
      </w:r>
      <w:r w:rsidR="000E7372">
        <w:rPr>
          <w:rFonts w:ascii="Times New Roman" w:hAnsi="Times New Roman"/>
          <w:sz w:val="28"/>
          <w:szCs w:val="28"/>
          <w:lang w:val="uk-UA"/>
        </w:rPr>
        <w:t>1</w:t>
      </w:r>
      <w:r w:rsidR="000E7372" w:rsidRPr="00281696">
        <w:rPr>
          <w:rFonts w:ascii="Times New Roman" w:hAnsi="Times New Roman"/>
          <w:sz w:val="28"/>
          <w:szCs w:val="28"/>
        </w:rPr>
        <w:t>.12.2021)</w:t>
      </w:r>
    </w:p>
    <w:p w:rsidR="00281696" w:rsidRPr="00281696" w:rsidRDefault="00281696" w:rsidP="00281696">
      <w:pPr>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rPr>
        <w:t xml:space="preserve">44. Положення (стандарт) бухгалтерського обліку 16 «Витрати»: затверджене наказом Міністерства фінансів України від 31.12.1999 р. № 318, зі змінами та доповненнями. </w:t>
      </w:r>
      <w:r w:rsidRPr="00281696">
        <w:rPr>
          <w:rFonts w:ascii="Times New Roman" w:hAnsi="Times New Roman"/>
          <w:sz w:val="28"/>
          <w:szCs w:val="28"/>
          <w:lang w:val="en-US"/>
        </w:rPr>
        <w:t>URL</w:t>
      </w:r>
      <w:r w:rsidRPr="00281696">
        <w:rPr>
          <w:rFonts w:ascii="Times New Roman" w:hAnsi="Times New Roman"/>
          <w:sz w:val="28"/>
          <w:szCs w:val="28"/>
          <w:lang w:val="uk-UA"/>
        </w:rPr>
        <w:t xml:space="preserve">: </w:t>
      </w:r>
      <w:hyperlink r:id="rId49" w:history="1">
        <w:r w:rsidRPr="00281696">
          <w:rPr>
            <w:rStyle w:val="a9"/>
            <w:rFonts w:ascii="Times New Roman" w:hAnsi="Times New Roman"/>
            <w:color w:val="auto"/>
            <w:sz w:val="28"/>
            <w:szCs w:val="28"/>
            <w:u w:val="none"/>
            <w:lang w:val="uk-UA"/>
          </w:rPr>
          <w:t>http://zakon5.rada.gov.ua/laws/show/z0027-00</w:t>
        </w:r>
      </w:hyperlink>
      <w:r w:rsidRPr="00281696">
        <w:rPr>
          <w:rFonts w:ascii="Times New Roman" w:hAnsi="Times New Roman"/>
          <w:sz w:val="28"/>
          <w:szCs w:val="28"/>
          <w:lang w:val="uk-UA"/>
        </w:rPr>
        <w:t>.</w:t>
      </w:r>
      <w:r w:rsidR="000E7372" w:rsidRPr="000E7372">
        <w:rPr>
          <w:rFonts w:ascii="Times New Roman" w:hAnsi="Times New Roman"/>
          <w:sz w:val="28"/>
          <w:szCs w:val="28"/>
        </w:rPr>
        <w:t xml:space="preserve"> </w:t>
      </w:r>
      <w:r w:rsidR="000E7372" w:rsidRPr="00281696">
        <w:rPr>
          <w:rFonts w:ascii="Times New Roman" w:hAnsi="Times New Roman"/>
          <w:sz w:val="28"/>
          <w:szCs w:val="28"/>
        </w:rPr>
        <w:t>(дата звернення: 0</w:t>
      </w:r>
      <w:r w:rsidR="000E7372">
        <w:rPr>
          <w:rFonts w:ascii="Times New Roman" w:hAnsi="Times New Roman"/>
          <w:sz w:val="28"/>
          <w:szCs w:val="28"/>
          <w:lang w:val="uk-UA"/>
        </w:rPr>
        <w:t>1</w:t>
      </w:r>
      <w:r w:rsidR="000E7372" w:rsidRPr="00281696">
        <w:rPr>
          <w:rFonts w:ascii="Times New Roman" w:hAnsi="Times New Roman"/>
          <w:sz w:val="28"/>
          <w:szCs w:val="28"/>
        </w:rPr>
        <w:t>.12.2021)</w:t>
      </w:r>
    </w:p>
    <w:p w:rsidR="00281696" w:rsidRPr="00281696" w:rsidRDefault="00281696" w:rsidP="00281696">
      <w:pPr>
        <w:autoSpaceDE w:val="0"/>
        <w:autoSpaceDN w:val="0"/>
        <w:adjustRightInd w:val="0"/>
        <w:spacing w:after="0" w:line="360" w:lineRule="auto"/>
        <w:ind w:firstLine="708"/>
        <w:jc w:val="both"/>
        <w:rPr>
          <w:rFonts w:ascii="Times New Roman" w:eastAsia="Arimo" w:hAnsi="Times New Roman"/>
          <w:sz w:val="28"/>
          <w:szCs w:val="28"/>
          <w:lang w:val="uk-UA"/>
        </w:rPr>
      </w:pPr>
      <w:r w:rsidRPr="00281696">
        <w:rPr>
          <w:rFonts w:ascii="Times New Roman" w:eastAsia="Arimo" w:hAnsi="Times New Roman"/>
          <w:sz w:val="28"/>
          <w:szCs w:val="28"/>
          <w:lang w:val="uk-UA"/>
        </w:rPr>
        <w:t xml:space="preserve">45. ПолятикінаЛ.І.,  Новикова С.В. Облік і аналіз фінансових результатів господарської діяльності підприємства. </w:t>
      </w:r>
      <w:r w:rsidRPr="00281696">
        <w:rPr>
          <w:rFonts w:ascii="Times New Roman" w:eastAsia="Arimo" w:hAnsi="Times New Roman"/>
          <w:i/>
          <w:sz w:val="28"/>
          <w:szCs w:val="28"/>
          <w:lang w:val="uk-UA"/>
        </w:rPr>
        <w:t>Науковий вісник Ужгородського національного університету</w:t>
      </w:r>
      <w:r w:rsidRPr="00281696">
        <w:rPr>
          <w:rFonts w:ascii="Times New Roman" w:eastAsia="Arimo" w:hAnsi="Times New Roman"/>
          <w:sz w:val="28"/>
          <w:szCs w:val="28"/>
          <w:lang w:val="uk-UA"/>
        </w:rPr>
        <w:t>. 2018. Випуск 20, частина 2. С. 170-173.</w:t>
      </w:r>
    </w:p>
    <w:p w:rsid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 xml:space="preserve">46. Понедельчук Т.В., Коростелева Л.А., Курлеев В.А. Отечественные и зарубежные методы анализа фінансового состояния: сравнительная характеристика. </w:t>
      </w:r>
      <w:r w:rsidRPr="000E7372">
        <w:rPr>
          <w:i/>
          <w:color w:val="auto"/>
          <w:sz w:val="28"/>
          <w:szCs w:val="28"/>
          <w:lang w:val="uk-UA"/>
        </w:rPr>
        <w:t>Азимут научных исследований: экономика и управление</w:t>
      </w:r>
      <w:r w:rsidRPr="00281696">
        <w:rPr>
          <w:color w:val="auto"/>
          <w:sz w:val="28"/>
          <w:szCs w:val="28"/>
          <w:lang w:val="uk-UA"/>
        </w:rPr>
        <w:t xml:space="preserve">. 2015. №4 (13). С. 43-47. </w:t>
      </w:r>
      <w:r w:rsidRPr="00281696">
        <w:rPr>
          <w:color w:val="auto"/>
          <w:sz w:val="28"/>
          <w:szCs w:val="28"/>
          <w:lang w:val="en-US"/>
        </w:rPr>
        <w:t>URL</w:t>
      </w:r>
      <w:r w:rsidRPr="00281696">
        <w:rPr>
          <w:color w:val="auto"/>
          <w:sz w:val="28"/>
          <w:szCs w:val="28"/>
        </w:rPr>
        <w:t xml:space="preserve">: </w:t>
      </w:r>
      <w:r w:rsidRPr="00281696">
        <w:rPr>
          <w:color w:val="auto"/>
          <w:sz w:val="28"/>
          <w:szCs w:val="28"/>
          <w:lang w:val="uk-UA"/>
        </w:rPr>
        <w:t xml:space="preserve"> </w:t>
      </w:r>
      <w:hyperlink r:id="rId50" w:history="1">
        <w:r w:rsidRPr="00281696">
          <w:rPr>
            <w:rStyle w:val="a9"/>
            <w:color w:val="auto"/>
            <w:sz w:val="28"/>
            <w:szCs w:val="28"/>
            <w:u w:val="none"/>
          </w:rPr>
          <w:t>https://cyberleninka.ru/article/n/otechestvennye-i-zarubezhnye-metody-analiza-finansovogo-sostoyaniya-sravnitelnaya-harakteristika</w:t>
        </w:r>
      </w:hyperlink>
      <w:r w:rsidRPr="00281696">
        <w:rPr>
          <w:color w:val="auto"/>
          <w:sz w:val="28"/>
          <w:szCs w:val="28"/>
          <w:lang w:val="uk-UA"/>
        </w:rPr>
        <w:t xml:space="preserve">  (дата обращения 15.10.2021).</w:t>
      </w:r>
    </w:p>
    <w:p w:rsidR="001C0CAB" w:rsidRPr="00281696" w:rsidRDefault="001C0CAB" w:rsidP="00281696">
      <w:pPr>
        <w:pStyle w:val="Default"/>
        <w:spacing w:line="360" w:lineRule="auto"/>
        <w:ind w:firstLine="708"/>
        <w:jc w:val="both"/>
        <w:rPr>
          <w:color w:val="auto"/>
          <w:sz w:val="28"/>
          <w:szCs w:val="28"/>
          <w:lang w:val="uk-UA"/>
        </w:rPr>
      </w:pPr>
      <w:r>
        <w:rPr>
          <w:color w:val="auto"/>
          <w:sz w:val="28"/>
          <w:szCs w:val="28"/>
          <w:lang w:val="uk-UA"/>
        </w:rPr>
        <w:t xml:space="preserve">47. </w:t>
      </w:r>
      <w:r w:rsidRPr="001C0CAB">
        <w:rPr>
          <w:color w:val="auto"/>
          <w:sz w:val="28"/>
          <w:szCs w:val="28"/>
        </w:rPr>
        <w:t>Попович О. В., Тітаренко Л. І. Тлумачення економічної сутності категорії "фінансові результати". </w:t>
      </w:r>
      <w:r w:rsidRPr="001C0CAB">
        <w:rPr>
          <w:i/>
          <w:iCs/>
          <w:color w:val="auto"/>
          <w:sz w:val="28"/>
          <w:szCs w:val="28"/>
        </w:rPr>
        <w:t>Інвестиції: практика та досвід</w:t>
      </w:r>
      <w:r w:rsidRPr="001C0CAB">
        <w:rPr>
          <w:color w:val="auto"/>
          <w:sz w:val="28"/>
          <w:szCs w:val="28"/>
        </w:rPr>
        <w:t>. 2019. № 3. С. 58–64.</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4</w:t>
      </w:r>
      <w:r w:rsidR="001C0CAB">
        <w:rPr>
          <w:color w:val="auto"/>
          <w:sz w:val="28"/>
          <w:szCs w:val="28"/>
          <w:lang w:val="uk-UA"/>
        </w:rPr>
        <w:t>8</w:t>
      </w:r>
      <w:r w:rsidRPr="00281696">
        <w:rPr>
          <w:color w:val="auto"/>
          <w:sz w:val="28"/>
          <w:szCs w:val="28"/>
          <w:lang w:val="uk-UA"/>
        </w:rPr>
        <w:t xml:space="preserve">. Потриваєва Н.В., Христенко О.О., Гавалешко К.О. Особливості формування та обліку доходу від реалізації сільськогосподарської продукції: теоретичний аспект. </w:t>
      </w:r>
      <w:r w:rsidRPr="00281696">
        <w:rPr>
          <w:i/>
          <w:color w:val="auto"/>
          <w:sz w:val="28"/>
          <w:szCs w:val="28"/>
          <w:lang w:val="uk-UA"/>
        </w:rPr>
        <w:t>Глобальні та національні проблеми економіки.</w:t>
      </w:r>
      <w:r w:rsidRPr="00281696">
        <w:rPr>
          <w:color w:val="auto"/>
          <w:sz w:val="28"/>
          <w:szCs w:val="28"/>
          <w:lang w:val="uk-UA"/>
        </w:rPr>
        <w:t xml:space="preserve"> 2017. Випуск 18. С. 556-561.</w:t>
      </w:r>
    </w:p>
    <w:p w:rsidR="00281696" w:rsidRPr="00281696" w:rsidRDefault="00281696" w:rsidP="00281696">
      <w:pPr>
        <w:autoSpaceDE w:val="0"/>
        <w:autoSpaceDN w:val="0"/>
        <w:adjustRightInd w:val="0"/>
        <w:spacing w:after="0" w:line="360" w:lineRule="auto"/>
        <w:ind w:firstLine="708"/>
        <w:jc w:val="both"/>
        <w:rPr>
          <w:rFonts w:ascii="Times New Roman" w:hAnsi="Times New Roman"/>
          <w:sz w:val="28"/>
          <w:szCs w:val="28"/>
          <w:lang w:val="uk-UA" w:eastAsia="ru-RU"/>
        </w:rPr>
      </w:pPr>
      <w:r w:rsidRPr="00281696">
        <w:rPr>
          <w:rFonts w:ascii="Times New Roman" w:hAnsi="Times New Roman"/>
          <w:bCs/>
          <w:sz w:val="28"/>
          <w:szCs w:val="28"/>
          <w:lang w:val="uk-UA"/>
        </w:rPr>
        <w:t>4</w:t>
      </w:r>
      <w:r w:rsidR="001C0CAB">
        <w:rPr>
          <w:rFonts w:ascii="Times New Roman" w:hAnsi="Times New Roman"/>
          <w:bCs/>
          <w:sz w:val="28"/>
          <w:szCs w:val="28"/>
          <w:lang w:val="uk-UA"/>
        </w:rPr>
        <w:t>9</w:t>
      </w:r>
      <w:r w:rsidRPr="00281696">
        <w:rPr>
          <w:rFonts w:ascii="Times New Roman" w:hAnsi="Times New Roman"/>
          <w:bCs/>
          <w:sz w:val="28"/>
          <w:szCs w:val="28"/>
          <w:lang w:val="uk-UA"/>
        </w:rPr>
        <w:t xml:space="preserve">.  </w:t>
      </w:r>
      <w:r w:rsidRPr="00281696">
        <w:rPr>
          <w:rFonts w:ascii="Times New Roman" w:hAnsi="Times New Roman"/>
          <w:sz w:val="28"/>
          <w:szCs w:val="28"/>
          <w:lang w:val="uk-UA" w:eastAsia="ru-RU"/>
        </w:rPr>
        <w:t>Про бухгалтерський облік та фінансову звітність  в Україні: Закон України від 16.07.1999 р. № 996-14. U</w:t>
      </w:r>
      <w:r w:rsidRPr="00281696">
        <w:rPr>
          <w:rFonts w:ascii="Times New Roman" w:hAnsi="Times New Roman"/>
          <w:sz w:val="28"/>
          <w:szCs w:val="28"/>
          <w:lang w:val="en-US" w:eastAsia="ru-RU"/>
        </w:rPr>
        <w:t xml:space="preserve">RL: </w:t>
      </w:r>
      <w:hyperlink r:id="rId51" w:history="1">
        <w:r w:rsidRPr="00281696">
          <w:rPr>
            <w:rStyle w:val="a9"/>
            <w:rFonts w:ascii="Times New Roman" w:hAnsi="Times New Roman"/>
            <w:color w:val="auto"/>
            <w:sz w:val="28"/>
            <w:szCs w:val="28"/>
            <w:u w:val="none"/>
            <w:lang w:val="en-US" w:eastAsia="ru-RU"/>
          </w:rPr>
          <w:t>http://zakon.rada</w:t>
        </w:r>
      </w:hyperlink>
      <w:r w:rsidRPr="00281696">
        <w:rPr>
          <w:rFonts w:ascii="Times New Roman" w:hAnsi="Times New Roman"/>
          <w:sz w:val="28"/>
          <w:szCs w:val="28"/>
          <w:lang w:val="en-US" w:eastAsia="ru-RU"/>
        </w:rPr>
        <w:t>. gov.ua/laws/show/en/996-14?lang=uk</w:t>
      </w:r>
      <w:r w:rsidRPr="00281696">
        <w:rPr>
          <w:rFonts w:ascii="Times New Roman" w:hAnsi="Times New Roman"/>
          <w:sz w:val="28"/>
          <w:szCs w:val="28"/>
          <w:lang w:val="uk-UA" w:eastAsia="ru-RU"/>
        </w:rPr>
        <w:t xml:space="preserve"> (дата з вернення: 29.09.2021).</w:t>
      </w:r>
    </w:p>
    <w:p w:rsidR="00281696" w:rsidRPr="00281696" w:rsidRDefault="001C0CAB" w:rsidP="00281696">
      <w:pPr>
        <w:pStyle w:val="Default"/>
        <w:spacing w:line="360" w:lineRule="auto"/>
        <w:ind w:firstLine="708"/>
        <w:jc w:val="both"/>
        <w:rPr>
          <w:color w:val="auto"/>
          <w:sz w:val="28"/>
          <w:szCs w:val="28"/>
          <w:lang w:val="uk-UA"/>
        </w:rPr>
      </w:pPr>
      <w:r>
        <w:rPr>
          <w:color w:val="auto"/>
          <w:sz w:val="28"/>
          <w:szCs w:val="28"/>
          <w:lang w:val="uk-UA"/>
        </w:rPr>
        <w:t>50</w:t>
      </w:r>
      <w:r w:rsidR="00281696" w:rsidRPr="00281696">
        <w:rPr>
          <w:color w:val="auto"/>
          <w:sz w:val="28"/>
          <w:szCs w:val="28"/>
          <w:lang w:val="uk-UA"/>
        </w:rPr>
        <w:t xml:space="preserve">. Ратушна О.П. Вплив елементів облікової політики на фінансові результати. </w:t>
      </w:r>
      <w:hyperlink r:id="rId52" w:history="1">
        <w:r w:rsidR="00281696" w:rsidRPr="00281696">
          <w:rPr>
            <w:rStyle w:val="a9"/>
            <w:color w:val="auto"/>
            <w:sz w:val="28"/>
            <w:szCs w:val="28"/>
            <w:u w:val="none"/>
            <w:lang w:val="en-US"/>
          </w:rPr>
          <w:t>URL</w:t>
        </w:r>
        <w:r w:rsidR="00281696" w:rsidRPr="00281696">
          <w:rPr>
            <w:rStyle w:val="a9"/>
            <w:color w:val="auto"/>
            <w:sz w:val="28"/>
            <w:szCs w:val="28"/>
            <w:u w:val="none"/>
            <w:lang w:val="uk-UA"/>
          </w:rPr>
          <w:t>:</w:t>
        </w:r>
        <w:r w:rsidR="00281696" w:rsidRPr="00281696">
          <w:rPr>
            <w:rStyle w:val="a9"/>
            <w:color w:val="auto"/>
            <w:sz w:val="28"/>
            <w:szCs w:val="28"/>
            <w:u w:val="none"/>
            <w:lang w:val="en-US"/>
          </w:rPr>
          <w:t>http</w:t>
        </w:r>
        <w:r w:rsidR="00281696" w:rsidRPr="00281696">
          <w:rPr>
            <w:rStyle w:val="a9"/>
            <w:color w:val="auto"/>
            <w:sz w:val="28"/>
            <w:szCs w:val="28"/>
            <w:u w:val="none"/>
            <w:lang w:val="uk-UA"/>
          </w:rPr>
          <w:t>://</w:t>
        </w:r>
        <w:r w:rsidR="00281696" w:rsidRPr="00281696">
          <w:rPr>
            <w:rStyle w:val="a9"/>
            <w:color w:val="auto"/>
            <w:sz w:val="28"/>
            <w:szCs w:val="28"/>
            <w:u w:val="none"/>
            <w:lang w:val="en-US"/>
          </w:rPr>
          <w:t>lib</w:t>
        </w:r>
        <w:r w:rsidR="00281696" w:rsidRPr="00281696">
          <w:rPr>
            <w:rStyle w:val="a9"/>
            <w:color w:val="auto"/>
            <w:sz w:val="28"/>
            <w:szCs w:val="28"/>
            <w:u w:val="none"/>
            <w:lang w:val="uk-UA"/>
          </w:rPr>
          <w:t>.</w:t>
        </w:r>
        <w:r w:rsidR="00281696" w:rsidRPr="00281696">
          <w:rPr>
            <w:rStyle w:val="a9"/>
            <w:color w:val="auto"/>
            <w:sz w:val="28"/>
            <w:szCs w:val="28"/>
            <w:u w:val="none"/>
            <w:lang w:val="en-US"/>
          </w:rPr>
          <w:t>udau</w:t>
        </w:r>
        <w:r w:rsidR="00281696" w:rsidRPr="00281696">
          <w:rPr>
            <w:rStyle w:val="a9"/>
            <w:color w:val="auto"/>
            <w:sz w:val="28"/>
            <w:szCs w:val="28"/>
            <w:u w:val="none"/>
            <w:lang w:val="uk-UA"/>
          </w:rPr>
          <w:t>.</w:t>
        </w:r>
        <w:r w:rsidR="00281696" w:rsidRPr="00281696">
          <w:rPr>
            <w:rStyle w:val="a9"/>
            <w:color w:val="auto"/>
            <w:sz w:val="28"/>
            <w:szCs w:val="28"/>
            <w:u w:val="none"/>
            <w:lang w:val="en-US"/>
          </w:rPr>
          <w:t>edu</w:t>
        </w:r>
        <w:r w:rsidR="00281696" w:rsidRPr="00281696">
          <w:rPr>
            <w:rStyle w:val="a9"/>
            <w:color w:val="auto"/>
            <w:sz w:val="28"/>
            <w:szCs w:val="28"/>
            <w:u w:val="none"/>
            <w:lang w:val="uk-UA"/>
          </w:rPr>
          <w:t>.</w:t>
        </w:r>
        <w:r w:rsidR="00281696" w:rsidRPr="00281696">
          <w:rPr>
            <w:rStyle w:val="a9"/>
            <w:color w:val="auto"/>
            <w:sz w:val="28"/>
            <w:szCs w:val="28"/>
            <w:u w:val="none"/>
            <w:lang w:val="en-US"/>
          </w:rPr>
          <w:t>ua</w:t>
        </w:r>
        <w:r w:rsidR="00281696" w:rsidRPr="00281696">
          <w:rPr>
            <w:rStyle w:val="a9"/>
            <w:color w:val="auto"/>
            <w:sz w:val="28"/>
            <w:szCs w:val="28"/>
            <w:u w:val="none"/>
            <w:lang w:val="uk-UA"/>
          </w:rPr>
          <w:t>/</w:t>
        </w:r>
        <w:r w:rsidR="00281696" w:rsidRPr="00281696">
          <w:rPr>
            <w:rStyle w:val="a9"/>
            <w:color w:val="auto"/>
            <w:sz w:val="28"/>
            <w:szCs w:val="28"/>
            <w:u w:val="none"/>
            <w:lang w:val="en-US"/>
          </w:rPr>
          <w:t>bitstream</w:t>
        </w:r>
        <w:r w:rsidR="00281696" w:rsidRPr="00281696">
          <w:rPr>
            <w:rStyle w:val="a9"/>
            <w:color w:val="auto"/>
            <w:sz w:val="28"/>
            <w:szCs w:val="28"/>
            <w:u w:val="none"/>
            <w:lang w:val="uk-UA"/>
          </w:rPr>
          <w:t>/123456789/634/1/%</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F</w:t>
        </w:r>
        <w:r w:rsidR="00281696" w:rsidRPr="00281696">
          <w:rPr>
            <w:rStyle w:val="a9"/>
            <w:color w:val="auto"/>
            <w:sz w:val="28"/>
            <w:szCs w:val="28"/>
            <w:u w:val="none"/>
            <w:lang w:val="uk-UA"/>
          </w:rPr>
          <w:t>.%20%</w:t>
        </w:r>
        <w:r w:rsidR="00281696" w:rsidRPr="00281696">
          <w:rPr>
            <w:rStyle w:val="a9"/>
            <w:color w:val="auto"/>
            <w:sz w:val="28"/>
            <w:szCs w:val="28"/>
            <w:u w:val="none"/>
            <w:lang w:val="en-US"/>
          </w:rPr>
          <w:t>D</w:t>
        </w:r>
        <w:r w:rsidR="00281696" w:rsidRPr="00281696">
          <w:rPr>
            <w:rStyle w:val="a9"/>
            <w:color w:val="auto"/>
            <w:sz w:val="28"/>
            <w:szCs w:val="28"/>
            <w:u w:val="none"/>
            <w:lang w:val="uk-UA"/>
          </w:rPr>
          <w:lastRenderedPageBreak/>
          <w:t>0%</w:t>
        </w:r>
        <w:r w:rsidR="00281696" w:rsidRPr="00281696">
          <w:rPr>
            <w:rStyle w:val="a9"/>
            <w:color w:val="auto"/>
            <w:sz w:val="28"/>
            <w:szCs w:val="28"/>
            <w:u w:val="none"/>
            <w:lang w:val="en-US"/>
          </w:rPr>
          <w:t>A</w:t>
        </w:r>
        <w:r w:rsidR="00281696" w:rsidRPr="00281696">
          <w:rPr>
            <w:rStyle w:val="a9"/>
            <w:color w:val="auto"/>
            <w:sz w:val="28"/>
            <w:szCs w:val="28"/>
            <w:u w:val="none"/>
            <w:lang w:val="uk-UA"/>
          </w:rPr>
          <w:t>0%</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B</w:t>
        </w:r>
        <w:r w:rsidR="00281696" w:rsidRPr="00281696">
          <w:rPr>
            <w:rStyle w:val="a9"/>
            <w:color w:val="auto"/>
            <w:sz w:val="28"/>
            <w:szCs w:val="28"/>
            <w:u w:val="none"/>
            <w:lang w:val="uk-UA"/>
          </w:rPr>
          <w:t>0%</w:t>
        </w:r>
        <w:r w:rsidR="00281696" w:rsidRPr="00281696">
          <w:rPr>
            <w:rStyle w:val="a9"/>
            <w:color w:val="auto"/>
            <w:sz w:val="28"/>
            <w:szCs w:val="28"/>
            <w:u w:val="none"/>
            <w:lang w:val="en-US"/>
          </w:rPr>
          <w:t>D</w:t>
        </w:r>
        <w:r w:rsidR="00281696" w:rsidRPr="00281696">
          <w:rPr>
            <w:rStyle w:val="a9"/>
            <w:color w:val="auto"/>
            <w:sz w:val="28"/>
            <w:szCs w:val="28"/>
            <w:u w:val="none"/>
            <w:lang w:val="uk-UA"/>
          </w:rPr>
          <w:t>1%82%</w:t>
        </w:r>
        <w:r w:rsidR="00281696" w:rsidRPr="00281696">
          <w:rPr>
            <w:rStyle w:val="a9"/>
            <w:color w:val="auto"/>
            <w:sz w:val="28"/>
            <w:szCs w:val="28"/>
            <w:u w:val="none"/>
            <w:lang w:val="en-US"/>
          </w:rPr>
          <w:t>D</w:t>
        </w:r>
        <w:r w:rsidR="00281696" w:rsidRPr="00281696">
          <w:rPr>
            <w:rStyle w:val="a9"/>
            <w:color w:val="auto"/>
            <w:sz w:val="28"/>
            <w:szCs w:val="28"/>
            <w:u w:val="none"/>
            <w:lang w:val="uk-UA"/>
          </w:rPr>
          <w:t>1%83%</w:t>
        </w:r>
        <w:r w:rsidR="00281696" w:rsidRPr="00281696">
          <w:rPr>
            <w:rStyle w:val="a9"/>
            <w:color w:val="auto"/>
            <w:sz w:val="28"/>
            <w:szCs w:val="28"/>
            <w:u w:val="none"/>
            <w:lang w:val="en-US"/>
          </w:rPr>
          <w:t>D</w:t>
        </w:r>
        <w:r w:rsidR="00281696" w:rsidRPr="00281696">
          <w:rPr>
            <w:rStyle w:val="a9"/>
            <w:color w:val="auto"/>
            <w:sz w:val="28"/>
            <w:szCs w:val="28"/>
            <w:u w:val="none"/>
            <w:lang w:val="uk-UA"/>
          </w:rPr>
          <w:t>1%88%</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BD</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B</w:t>
        </w:r>
        <w:r w:rsidR="00281696" w:rsidRPr="00281696">
          <w:rPr>
            <w:rStyle w:val="a9"/>
            <w:color w:val="auto"/>
            <w:sz w:val="28"/>
            <w:szCs w:val="28"/>
            <w:u w:val="none"/>
            <w:lang w:val="uk-UA"/>
          </w:rPr>
          <w:t>0%20%</w:t>
        </w:r>
        <w:r w:rsidR="00281696" w:rsidRPr="00281696">
          <w:rPr>
            <w:rStyle w:val="a9"/>
            <w:color w:val="auto"/>
            <w:sz w:val="28"/>
            <w:szCs w:val="28"/>
            <w:u w:val="none"/>
            <w:lang w:val="en-US"/>
          </w:rPr>
          <w:t>D</w:t>
        </w:r>
        <w:r w:rsidR="00281696" w:rsidRPr="00281696">
          <w:rPr>
            <w:rStyle w:val="a9"/>
            <w:color w:val="auto"/>
            <w:sz w:val="28"/>
            <w:szCs w:val="28"/>
            <w:u w:val="none"/>
            <w:lang w:val="uk-UA"/>
          </w:rPr>
          <w:t>0%92%</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F</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B</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0%98%</w:t>
        </w:r>
        <w:r w:rsidR="00281696" w:rsidRPr="00281696">
          <w:rPr>
            <w:rStyle w:val="a9"/>
            <w:color w:val="auto"/>
            <w:sz w:val="28"/>
            <w:szCs w:val="28"/>
            <w:u w:val="none"/>
            <w:lang w:val="en-US"/>
          </w:rPr>
          <w:t>D</w:t>
        </w:r>
        <w:r w:rsidR="00281696" w:rsidRPr="00281696">
          <w:rPr>
            <w:rStyle w:val="a9"/>
            <w:color w:val="auto"/>
            <w:sz w:val="28"/>
            <w:szCs w:val="28"/>
            <w:u w:val="none"/>
            <w:lang w:val="uk-UA"/>
          </w:rPr>
          <w:t>0%92%20%</w:t>
        </w:r>
        <w:r w:rsidR="00281696" w:rsidRPr="00281696">
          <w:rPr>
            <w:rStyle w:val="a9"/>
            <w:color w:val="auto"/>
            <w:sz w:val="28"/>
            <w:szCs w:val="28"/>
            <w:u w:val="none"/>
            <w:lang w:val="en-US"/>
          </w:rPr>
          <w:t>D</w:t>
        </w:r>
        <w:r w:rsidR="00281696" w:rsidRPr="00281696">
          <w:rPr>
            <w:rStyle w:val="a9"/>
            <w:color w:val="auto"/>
            <w:sz w:val="28"/>
            <w:szCs w:val="28"/>
            <w:u w:val="none"/>
            <w:lang w:val="uk-UA"/>
          </w:rPr>
          <w:t>0%95%</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B</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0%95%</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C</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0%95%</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D</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2%</w:t>
        </w:r>
        <w:r w:rsidR="00281696" w:rsidRPr="00281696">
          <w:rPr>
            <w:rStyle w:val="a9"/>
            <w:color w:val="auto"/>
            <w:sz w:val="28"/>
            <w:szCs w:val="28"/>
            <w:u w:val="none"/>
            <w:lang w:val="en-US"/>
          </w:rPr>
          <w:t>D</w:t>
        </w:r>
        <w:r w:rsidR="00281696" w:rsidRPr="00281696">
          <w:rPr>
            <w:rStyle w:val="a9"/>
            <w:color w:val="auto"/>
            <w:sz w:val="28"/>
            <w:szCs w:val="28"/>
            <w:u w:val="none"/>
            <w:lang w:val="uk-UA"/>
          </w:rPr>
          <w:t>0%86%</w:t>
        </w:r>
        <w:r w:rsidR="00281696" w:rsidRPr="00281696">
          <w:rPr>
            <w:rStyle w:val="a9"/>
            <w:color w:val="auto"/>
            <w:sz w:val="28"/>
            <w:szCs w:val="28"/>
            <w:u w:val="none"/>
            <w:lang w:val="en-US"/>
          </w:rPr>
          <w:t>D</w:t>
        </w:r>
        <w:r w:rsidR="00281696" w:rsidRPr="00281696">
          <w:rPr>
            <w:rStyle w:val="a9"/>
            <w:color w:val="auto"/>
            <w:sz w:val="28"/>
            <w:szCs w:val="28"/>
            <w:u w:val="none"/>
            <w:lang w:val="uk-UA"/>
          </w:rPr>
          <w:t>0%92%20%</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0%91%</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B</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0%86%</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A</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0%92%</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0%87%20%</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F</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B</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0%86%</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2%</w:t>
        </w:r>
        <w:r w:rsidR="00281696" w:rsidRPr="00281696">
          <w:rPr>
            <w:rStyle w:val="a9"/>
            <w:color w:val="auto"/>
            <w:sz w:val="28"/>
            <w:szCs w:val="28"/>
            <w:u w:val="none"/>
            <w:lang w:val="en-US"/>
          </w:rPr>
          <w:t>D</w:t>
        </w:r>
        <w:r w:rsidR="00281696" w:rsidRPr="00281696">
          <w:rPr>
            <w:rStyle w:val="a9"/>
            <w:color w:val="auto"/>
            <w:sz w:val="28"/>
            <w:szCs w:val="28"/>
            <w:u w:val="none"/>
            <w:lang w:val="uk-UA"/>
          </w:rPr>
          <w:t>0%98%</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A</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0%98%20%</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D</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0%90%20%</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4%</w:t>
        </w:r>
        <w:r w:rsidR="00281696" w:rsidRPr="00281696">
          <w:rPr>
            <w:rStyle w:val="a9"/>
            <w:color w:val="auto"/>
            <w:sz w:val="28"/>
            <w:szCs w:val="28"/>
            <w:u w:val="none"/>
            <w:lang w:val="en-US"/>
          </w:rPr>
          <w:t>D</w:t>
        </w:r>
        <w:r w:rsidR="00281696" w:rsidRPr="00281696">
          <w:rPr>
            <w:rStyle w:val="a9"/>
            <w:color w:val="auto"/>
            <w:sz w:val="28"/>
            <w:szCs w:val="28"/>
            <w:u w:val="none"/>
            <w:lang w:val="uk-UA"/>
          </w:rPr>
          <w:t>0%86%</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D</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0%90%</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D</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1%</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E</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0%92%</w:t>
        </w:r>
        <w:r w:rsidR="00281696" w:rsidRPr="00281696">
          <w:rPr>
            <w:rStyle w:val="a9"/>
            <w:color w:val="auto"/>
            <w:sz w:val="28"/>
            <w:szCs w:val="28"/>
            <w:u w:val="none"/>
            <w:lang w:val="en-US"/>
          </w:rPr>
          <w:t>D</w:t>
        </w:r>
        <w:r w:rsidR="00281696" w:rsidRPr="00281696">
          <w:rPr>
            <w:rStyle w:val="a9"/>
            <w:color w:val="auto"/>
            <w:sz w:val="28"/>
            <w:szCs w:val="28"/>
            <w:u w:val="none"/>
            <w:lang w:val="uk-UA"/>
          </w:rPr>
          <w:t>0%86%20%</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0%</w:t>
        </w:r>
        <w:r w:rsidR="00281696" w:rsidRPr="00281696">
          <w:rPr>
            <w:rStyle w:val="a9"/>
            <w:color w:val="auto"/>
            <w:sz w:val="28"/>
            <w:szCs w:val="28"/>
            <w:u w:val="none"/>
            <w:lang w:val="en-US"/>
          </w:rPr>
          <w:t>D</w:t>
        </w:r>
        <w:r w:rsidR="00281696" w:rsidRPr="00281696">
          <w:rPr>
            <w:rStyle w:val="a9"/>
            <w:color w:val="auto"/>
            <w:sz w:val="28"/>
            <w:szCs w:val="28"/>
            <w:u w:val="none"/>
            <w:lang w:val="uk-UA"/>
          </w:rPr>
          <w:t>0%95%</w:t>
        </w:r>
        <w:r w:rsidR="00281696" w:rsidRPr="00281696">
          <w:rPr>
            <w:rStyle w:val="a9"/>
            <w:color w:val="auto"/>
            <w:sz w:val="28"/>
            <w:szCs w:val="28"/>
            <w:u w:val="none"/>
            <w:lang w:val="en-US"/>
          </w:rPr>
          <w:t>D</w:t>
        </w:r>
        <w:r w:rsidR="00281696" w:rsidRPr="00281696">
          <w:rPr>
            <w:rStyle w:val="a9"/>
            <w:color w:val="auto"/>
            <w:sz w:val="28"/>
            <w:szCs w:val="28"/>
            <w:u w:val="none"/>
            <w:lang w:val="uk-UA"/>
          </w:rPr>
          <w:t>0%97%</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3%</w:t>
        </w:r>
        <w:r w:rsidR="00281696" w:rsidRPr="00281696">
          <w:rPr>
            <w:rStyle w:val="a9"/>
            <w:color w:val="auto"/>
            <w:sz w:val="28"/>
            <w:szCs w:val="28"/>
            <w:u w:val="none"/>
            <w:lang w:val="en-US"/>
          </w:rPr>
          <w:t>D</w:t>
        </w:r>
        <w:r w:rsidR="00281696" w:rsidRPr="00281696">
          <w:rPr>
            <w:rStyle w:val="a9"/>
            <w:color w:val="auto"/>
            <w:sz w:val="28"/>
            <w:szCs w:val="28"/>
            <w:u w:val="none"/>
            <w:lang w:val="uk-UA"/>
          </w:rPr>
          <w:t>0%9</w:t>
        </w:r>
        <w:r w:rsidR="00281696" w:rsidRPr="00281696">
          <w:rPr>
            <w:rStyle w:val="a9"/>
            <w:color w:val="auto"/>
            <w:sz w:val="28"/>
            <w:szCs w:val="28"/>
            <w:u w:val="none"/>
            <w:lang w:val="en-US"/>
          </w:rPr>
          <w:t>B</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AC</w:t>
        </w:r>
        <w:r w:rsidR="00281696" w:rsidRPr="00281696">
          <w:rPr>
            <w:rStyle w:val="a9"/>
            <w:color w:val="auto"/>
            <w:sz w:val="28"/>
            <w:szCs w:val="28"/>
            <w:u w:val="none"/>
            <w:lang w:val="uk-UA"/>
          </w:rPr>
          <w:t>%</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2%</w:t>
        </w:r>
        <w:r w:rsidR="00281696" w:rsidRPr="00281696">
          <w:rPr>
            <w:rStyle w:val="a9"/>
            <w:color w:val="auto"/>
            <w:sz w:val="28"/>
            <w:szCs w:val="28"/>
            <w:u w:val="none"/>
            <w:lang w:val="en-US"/>
          </w:rPr>
          <w:t>D</w:t>
        </w:r>
        <w:r w:rsidR="00281696" w:rsidRPr="00281696">
          <w:rPr>
            <w:rStyle w:val="a9"/>
            <w:color w:val="auto"/>
            <w:sz w:val="28"/>
            <w:szCs w:val="28"/>
            <w:u w:val="none"/>
            <w:lang w:val="uk-UA"/>
          </w:rPr>
          <w:t>0%90%</w:t>
        </w:r>
        <w:r w:rsidR="00281696" w:rsidRPr="00281696">
          <w:rPr>
            <w:rStyle w:val="a9"/>
            <w:color w:val="auto"/>
            <w:sz w:val="28"/>
            <w:szCs w:val="28"/>
            <w:u w:val="none"/>
            <w:lang w:val="en-US"/>
          </w:rPr>
          <w:t>D</w:t>
        </w:r>
        <w:r w:rsidR="00281696" w:rsidRPr="00281696">
          <w:rPr>
            <w:rStyle w:val="a9"/>
            <w:color w:val="auto"/>
            <w:sz w:val="28"/>
            <w:szCs w:val="28"/>
            <w:u w:val="none"/>
            <w:lang w:val="uk-UA"/>
          </w:rPr>
          <w:t>0%</w:t>
        </w:r>
        <w:r w:rsidR="00281696" w:rsidRPr="00281696">
          <w:rPr>
            <w:rStyle w:val="a9"/>
            <w:color w:val="auto"/>
            <w:sz w:val="28"/>
            <w:szCs w:val="28"/>
            <w:u w:val="none"/>
            <w:lang w:val="en-US"/>
          </w:rPr>
          <w:t>A</w:t>
        </w:r>
        <w:r w:rsidR="00281696" w:rsidRPr="00281696">
          <w:rPr>
            <w:rStyle w:val="a9"/>
            <w:color w:val="auto"/>
            <w:sz w:val="28"/>
            <w:szCs w:val="28"/>
            <w:u w:val="none"/>
            <w:lang w:val="uk-UA"/>
          </w:rPr>
          <w:t>2%</w:t>
        </w:r>
        <w:r w:rsidR="00281696" w:rsidRPr="00281696">
          <w:rPr>
            <w:rStyle w:val="a9"/>
            <w:color w:val="auto"/>
            <w:sz w:val="28"/>
            <w:szCs w:val="28"/>
            <w:u w:val="none"/>
            <w:lang w:val="en-US"/>
          </w:rPr>
          <w:t>D</w:t>
        </w:r>
        <w:r w:rsidR="00281696" w:rsidRPr="00281696">
          <w:rPr>
            <w:rStyle w:val="a9"/>
            <w:color w:val="auto"/>
            <w:sz w:val="28"/>
            <w:szCs w:val="28"/>
            <w:u w:val="none"/>
            <w:lang w:val="uk-UA"/>
          </w:rPr>
          <w:t>0%98.</w:t>
        </w:r>
        <w:r w:rsidR="00281696" w:rsidRPr="00281696">
          <w:rPr>
            <w:rStyle w:val="a9"/>
            <w:color w:val="auto"/>
            <w:sz w:val="28"/>
            <w:szCs w:val="28"/>
            <w:u w:val="none"/>
            <w:lang w:val="en-US"/>
          </w:rPr>
          <w:t>pdf</w:t>
        </w:r>
      </w:hyperlink>
      <w:r w:rsidR="00281696" w:rsidRPr="00281696">
        <w:rPr>
          <w:color w:val="auto"/>
          <w:sz w:val="28"/>
          <w:szCs w:val="28"/>
          <w:lang w:val="uk-UA"/>
        </w:rPr>
        <w:t xml:space="preserve">  (дата звернення 13.11.2021).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5</w:t>
      </w:r>
      <w:r w:rsidR="001C0CAB">
        <w:rPr>
          <w:color w:val="auto"/>
          <w:sz w:val="28"/>
          <w:szCs w:val="28"/>
          <w:lang w:val="uk-UA"/>
        </w:rPr>
        <w:t>1</w:t>
      </w:r>
      <w:r w:rsidRPr="00281696">
        <w:rPr>
          <w:color w:val="auto"/>
          <w:sz w:val="28"/>
          <w:szCs w:val="28"/>
          <w:lang w:val="uk-UA"/>
        </w:rPr>
        <w:t xml:space="preserve">. Рзаєв Г.І.Ю, Драгочинська Д.О. Обліково-аналітичні процедури підтримки безпеки формування доходів, витрат і фінансових результатів.  </w:t>
      </w:r>
      <w:r w:rsidRPr="00281696">
        <w:rPr>
          <w:i/>
          <w:iCs/>
          <w:color w:val="auto"/>
          <w:sz w:val="28"/>
          <w:szCs w:val="28"/>
          <w:lang w:val="uk-UA"/>
        </w:rPr>
        <w:t xml:space="preserve">Вісник Хмельницького національного університету.  </w:t>
      </w:r>
      <w:r w:rsidRPr="00281696">
        <w:rPr>
          <w:iCs/>
          <w:color w:val="auto"/>
          <w:sz w:val="28"/>
          <w:szCs w:val="28"/>
          <w:lang w:val="uk-UA"/>
        </w:rPr>
        <w:t>2019.  № 1. С. 62-65.</w:t>
      </w:r>
      <w:r w:rsidRPr="00281696">
        <w:rPr>
          <w:i/>
          <w:iCs/>
          <w:color w:val="auto"/>
          <w:sz w:val="28"/>
          <w:szCs w:val="28"/>
          <w:lang w:val="uk-UA"/>
        </w:rPr>
        <w:t xml:space="preserve"> </w:t>
      </w:r>
      <w:r w:rsidRPr="00281696">
        <w:rPr>
          <w:color w:val="auto"/>
          <w:sz w:val="28"/>
          <w:szCs w:val="28"/>
          <w:lang w:val="uk-UA"/>
        </w:rPr>
        <w:t xml:space="preserve"> </w:t>
      </w:r>
      <w:r w:rsidRPr="00281696">
        <w:rPr>
          <w:color w:val="auto"/>
          <w:sz w:val="28"/>
          <w:szCs w:val="28"/>
        </w:rPr>
        <w:t>DOI</w:t>
      </w:r>
      <w:r w:rsidRPr="00281696">
        <w:rPr>
          <w:color w:val="auto"/>
          <w:sz w:val="28"/>
          <w:szCs w:val="28"/>
          <w:lang w:val="uk-UA"/>
        </w:rPr>
        <w:t>: 10.31891/2307-5740-2018-266-1-62-65.</w:t>
      </w:r>
    </w:p>
    <w:p w:rsidR="00281696" w:rsidRPr="00281696" w:rsidRDefault="00281696" w:rsidP="00281696">
      <w:pPr>
        <w:tabs>
          <w:tab w:val="left" w:pos="1134"/>
          <w:tab w:val="left" w:pos="1276"/>
        </w:tabs>
        <w:spacing w:after="0" w:line="360" w:lineRule="auto"/>
        <w:ind w:firstLine="708"/>
        <w:jc w:val="both"/>
        <w:rPr>
          <w:rFonts w:ascii="Times New Roman" w:hAnsi="Times New Roman"/>
          <w:sz w:val="28"/>
          <w:szCs w:val="28"/>
          <w:lang w:val="uk-UA"/>
        </w:rPr>
      </w:pPr>
      <w:r w:rsidRPr="00281696">
        <w:rPr>
          <w:rFonts w:ascii="Times New Roman" w:hAnsi="Times New Roman"/>
          <w:sz w:val="28"/>
          <w:szCs w:val="28"/>
        </w:rPr>
        <w:t>5</w:t>
      </w:r>
      <w:r w:rsidR="001C0CAB">
        <w:rPr>
          <w:rFonts w:ascii="Times New Roman" w:hAnsi="Times New Roman"/>
          <w:sz w:val="28"/>
          <w:szCs w:val="28"/>
        </w:rPr>
        <w:t>2</w:t>
      </w:r>
      <w:r w:rsidRPr="00281696">
        <w:rPr>
          <w:rFonts w:ascii="Times New Roman" w:hAnsi="Times New Roman"/>
          <w:sz w:val="28"/>
          <w:szCs w:val="28"/>
        </w:rPr>
        <w:t xml:space="preserve">. Ромащенко О.С. Сучасні технології управління товарними запасами торговельного підприємства. </w:t>
      </w:r>
      <w:r w:rsidRPr="00281696">
        <w:rPr>
          <w:rFonts w:ascii="Times New Roman" w:hAnsi="Times New Roman"/>
          <w:i/>
          <w:sz w:val="28"/>
          <w:szCs w:val="28"/>
        </w:rPr>
        <w:t>Економіка. Менеджмент. Бізнес.</w:t>
      </w:r>
      <w:r w:rsidRPr="00281696">
        <w:rPr>
          <w:rFonts w:ascii="Times New Roman" w:hAnsi="Times New Roman"/>
          <w:sz w:val="28"/>
          <w:szCs w:val="28"/>
        </w:rPr>
        <w:t xml:space="preserve"> 2017. № 3 (21)</w:t>
      </w:r>
      <w:r w:rsidRPr="00281696">
        <w:rPr>
          <w:rFonts w:ascii="Times New Roman" w:hAnsi="Times New Roman"/>
          <w:sz w:val="28"/>
          <w:szCs w:val="28"/>
          <w:lang w:val="uk-UA"/>
        </w:rPr>
        <w:t>.</w:t>
      </w:r>
      <w:r w:rsidRPr="00281696">
        <w:rPr>
          <w:rFonts w:ascii="Times New Roman" w:hAnsi="Times New Roman"/>
          <w:sz w:val="28"/>
          <w:szCs w:val="28"/>
        </w:rPr>
        <w:t xml:space="preserve"> С. 86-94.: URL: http://nbuv.gov.ua/UJRN/ecmebi_2017_3_13 </w:t>
      </w:r>
      <w:r w:rsidRPr="00281696">
        <w:rPr>
          <w:rFonts w:ascii="Times New Roman" w:hAnsi="Times New Roman"/>
          <w:sz w:val="28"/>
          <w:szCs w:val="28"/>
          <w:lang w:val="uk-UA"/>
        </w:rPr>
        <w:t>(дата звернення 02.09.2021).</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5</w:t>
      </w:r>
      <w:r w:rsidR="001C0CAB">
        <w:rPr>
          <w:color w:val="auto"/>
          <w:sz w:val="28"/>
          <w:szCs w:val="28"/>
          <w:lang w:val="uk-UA"/>
        </w:rPr>
        <w:t>3</w:t>
      </w:r>
      <w:r w:rsidRPr="00281696">
        <w:rPr>
          <w:color w:val="auto"/>
          <w:sz w:val="28"/>
          <w:szCs w:val="28"/>
          <w:lang w:val="uk-UA"/>
        </w:rPr>
        <w:t xml:space="preserve">. Савицька Г. В. Економічний аналіз діяльності підприємства : навч. посібник. </w:t>
      </w:r>
      <w:r w:rsidR="000E7372">
        <w:rPr>
          <w:color w:val="auto"/>
          <w:sz w:val="28"/>
          <w:szCs w:val="28"/>
          <w:lang w:val="uk-UA"/>
        </w:rPr>
        <w:t>-</w:t>
      </w:r>
      <w:r w:rsidRPr="00281696">
        <w:rPr>
          <w:color w:val="auto"/>
          <w:sz w:val="28"/>
          <w:szCs w:val="28"/>
          <w:lang w:val="uk-UA"/>
        </w:rPr>
        <w:t xml:space="preserve"> К. : Знання, 2007. </w:t>
      </w:r>
      <w:r w:rsidR="000E7372">
        <w:rPr>
          <w:color w:val="auto"/>
          <w:sz w:val="28"/>
          <w:szCs w:val="28"/>
          <w:lang w:val="uk-UA"/>
        </w:rPr>
        <w:t xml:space="preserve">- </w:t>
      </w:r>
      <w:r w:rsidRPr="00281696">
        <w:rPr>
          <w:color w:val="auto"/>
          <w:sz w:val="28"/>
          <w:szCs w:val="28"/>
          <w:lang w:val="uk-UA"/>
        </w:rPr>
        <w:t xml:space="preserve">654 с. </w:t>
      </w:r>
    </w:p>
    <w:p w:rsidR="00281696" w:rsidRPr="00281696" w:rsidRDefault="00281696" w:rsidP="00281696">
      <w:pPr>
        <w:pStyle w:val="Default"/>
        <w:spacing w:line="360" w:lineRule="auto"/>
        <w:ind w:firstLine="709"/>
        <w:jc w:val="both"/>
        <w:rPr>
          <w:color w:val="auto"/>
          <w:sz w:val="28"/>
          <w:szCs w:val="28"/>
          <w:lang w:val="uk-UA"/>
        </w:rPr>
      </w:pPr>
      <w:r w:rsidRPr="00281696">
        <w:rPr>
          <w:color w:val="auto"/>
          <w:sz w:val="28"/>
          <w:szCs w:val="28"/>
          <w:lang w:val="uk-UA"/>
        </w:rPr>
        <w:t>5</w:t>
      </w:r>
      <w:r w:rsidR="001C0CAB">
        <w:rPr>
          <w:color w:val="auto"/>
          <w:sz w:val="28"/>
          <w:szCs w:val="28"/>
          <w:lang w:val="uk-UA"/>
        </w:rPr>
        <w:t>4</w:t>
      </w:r>
      <w:r w:rsidRPr="00281696">
        <w:rPr>
          <w:color w:val="auto"/>
          <w:sz w:val="28"/>
          <w:szCs w:val="28"/>
          <w:lang w:val="uk-UA"/>
        </w:rPr>
        <w:t xml:space="preserve">. Савченко А.М. Особливості облікової політики щодо обліку фінансових результатів на торговельних підприємствах.  </w:t>
      </w:r>
      <w:r w:rsidRPr="00281696">
        <w:rPr>
          <w:i/>
          <w:color w:val="auto"/>
          <w:sz w:val="28"/>
          <w:szCs w:val="28"/>
          <w:lang w:val="uk-UA"/>
        </w:rPr>
        <w:t xml:space="preserve">Сучасні напрями теоретичних і прикладних досліджень. </w:t>
      </w:r>
      <w:r w:rsidRPr="00281696">
        <w:rPr>
          <w:color w:val="auto"/>
          <w:sz w:val="28"/>
          <w:szCs w:val="28"/>
          <w:lang w:val="uk-UA"/>
        </w:rPr>
        <w:t xml:space="preserve">2016. </w:t>
      </w:r>
      <w:r w:rsidRPr="00281696">
        <w:rPr>
          <w:color w:val="auto"/>
          <w:sz w:val="28"/>
          <w:szCs w:val="28"/>
          <w:lang w:val="en-US"/>
        </w:rPr>
        <w:t>URL</w:t>
      </w:r>
      <w:r w:rsidRPr="00281696">
        <w:rPr>
          <w:color w:val="auto"/>
          <w:sz w:val="28"/>
          <w:szCs w:val="28"/>
        </w:rPr>
        <w:t>:</w:t>
      </w:r>
      <w:r w:rsidRPr="00281696">
        <w:rPr>
          <w:color w:val="auto"/>
          <w:sz w:val="28"/>
          <w:szCs w:val="28"/>
          <w:lang w:val="uk-UA"/>
        </w:rPr>
        <w:t xml:space="preserve"> </w:t>
      </w:r>
      <w:hyperlink r:id="rId53" w:history="1">
        <w:r w:rsidRPr="00281696">
          <w:rPr>
            <w:rStyle w:val="a9"/>
            <w:color w:val="auto"/>
            <w:sz w:val="28"/>
            <w:szCs w:val="28"/>
            <w:u w:val="none"/>
            <w:lang w:val="uk-UA"/>
          </w:rPr>
          <w:t>https://www.sworld.com.ua/konfer42/176.pdf</w:t>
        </w:r>
      </w:hyperlink>
      <w:r w:rsidRPr="00281696">
        <w:rPr>
          <w:color w:val="auto"/>
          <w:sz w:val="28"/>
          <w:szCs w:val="28"/>
          <w:lang w:val="uk-UA"/>
        </w:rPr>
        <w:t>. (дата звернення: 13.11.2021).</w:t>
      </w:r>
    </w:p>
    <w:p w:rsidR="00281696" w:rsidRPr="00281696" w:rsidRDefault="00281696" w:rsidP="00281696">
      <w:pPr>
        <w:pStyle w:val="a3"/>
        <w:spacing w:line="360" w:lineRule="auto"/>
        <w:ind w:firstLine="709"/>
        <w:jc w:val="both"/>
        <w:rPr>
          <w:rFonts w:ascii="Times New Roman" w:hAnsi="Times New Roman"/>
          <w:sz w:val="28"/>
          <w:szCs w:val="28"/>
        </w:rPr>
      </w:pPr>
      <w:r w:rsidRPr="00281696">
        <w:rPr>
          <w:rFonts w:ascii="Times New Roman" w:hAnsi="Times New Roman"/>
          <w:sz w:val="28"/>
          <w:szCs w:val="28"/>
        </w:rPr>
        <w:t>5</w:t>
      </w:r>
      <w:r w:rsidR="001C0CAB" w:rsidRPr="001C0CAB">
        <w:rPr>
          <w:rFonts w:ascii="Times New Roman" w:hAnsi="Times New Roman"/>
          <w:sz w:val="28"/>
          <w:szCs w:val="28"/>
        </w:rPr>
        <w:t>5</w:t>
      </w:r>
      <w:r w:rsidRPr="00281696">
        <w:rPr>
          <w:rFonts w:ascii="Times New Roman" w:hAnsi="Times New Roman"/>
          <w:sz w:val="28"/>
          <w:szCs w:val="28"/>
        </w:rPr>
        <w:t xml:space="preserve">. Саєнко О.Р. Методичний підхід до прогнозування основних показників діяльності підприємства з урахуванням податкової складової. </w:t>
      </w:r>
      <w:r w:rsidRPr="00D41400">
        <w:rPr>
          <w:rFonts w:ascii="Times New Roman" w:hAnsi="Times New Roman"/>
          <w:i/>
          <w:sz w:val="28"/>
          <w:szCs w:val="28"/>
        </w:rPr>
        <w:t>Економіка та держава</w:t>
      </w:r>
      <w:r w:rsidRPr="00281696">
        <w:rPr>
          <w:rFonts w:ascii="Times New Roman" w:hAnsi="Times New Roman"/>
          <w:sz w:val="28"/>
          <w:szCs w:val="28"/>
        </w:rPr>
        <w:t>. 2019. №5. С.29-32. - DOI: 10.32702/2306-6806.2019.5.29.</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rPr>
      </w:pPr>
      <w:r w:rsidRPr="00281696">
        <w:rPr>
          <w:rFonts w:ascii="Times New Roman" w:hAnsi="Times New Roman"/>
          <w:sz w:val="28"/>
          <w:szCs w:val="28"/>
          <w:lang w:val="uk-UA" w:eastAsia="ru-RU"/>
        </w:rPr>
        <w:t>5</w:t>
      </w:r>
      <w:r w:rsidR="001C0CAB">
        <w:rPr>
          <w:rFonts w:ascii="Times New Roman" w:hAnsi="Times New Roman"/>
          <w:sz w:val="28"/>
          <w:szCs w:val="28"/>
          <w:lang w:val="uk-UA" w:eastAsia="ru-RU"/>
        </w:rPr>
        <w:t>6</w:t>
      </w:r>
      <w:r w:rsidRPr="00281696">
        <w:rPr>
          <w:rFonts w:ascii="Times New Roman" w:hAnsi="Times New Roman"/>
          <w:sz w:val="28"/>
          <w:szCs w:val="28"/>
          <w:lang w:val="uk-UA" w:eastAsia="ru-RU"/>
        </w:rPr>
        <w:t xml:space="preserve">.  Святенко С.В., Богдан М.О. Управління фінансовими результатами малих підприємств. </w:t>
      </w:r>
      <w:r w:rsidRPr="00D41400">
        <w:rPr>
          <w:rFonts w:ascii="Times New Roman" w:hAnsi="Times New Roman"/>
          <w:i/>
          <w:sz w:val="28"/>
          <w:szCs w:val="28"/>
          <w:lang w:val="uk-UA" w:eastAsia="ru-RU"/>
        </w:rPr>
        <w:t>Східна Європа: економіка, бізнес та управління</w:t>
      </w:r>
      <w:r w:rsidRPr="00281696">
        <w:rPr>
          <w:rFonts w:ascii="Times New Roman" w:hAnsi="Times New Roman"/>
          <w:sz w:val="28"/>
          <w:szCs w:val="28"/>
          <w:lang w:val="uk-UA" w:eastAsia="ru-RU"/>
        </w:rPr>
        <w:t xml:space="preserve">. 2019. Випуск 6 (23). С. 385-392. </w:t>
      </w:r>
      <w:r w:rsidRPr="00281696">
        <w:rPr>
          <w:rFonts w:ascii="Times New Roman" w:hAnsi="Times New Roman"/>
          <w:sz w:val="28"/>
          <w:szCs w:val="28"/>
        </w:rPr>
        <w:t>DOI</w:t>
      </w:r>
      <w:r w:rsidRPr="00281696">
        <w:rPr>
          <w:rFonts w:ascii="Times New Roman" w:hAnsi="Times New Roman"/>
          <w:sz w:val="28"/>
          <w:szCs w:val="28"/>
          <w:lang w:val="uk-UA"/>
        </w:rPr>
        <w:t xml:space="preserve">: </w:t>
      </w:r>
      <w:hyperlink r:id="rId54" w:history="1">
        <w:r w:rsidRPr="00281696">
          <w:rPr>
            <w:rStyle w:val="a9"/>
            <w:rFonts w:ascii="Times New Roman" w:hAnsi="Times New Roman"/>
            <w:color w:val="auto"/>
            <w:sz w:val="28"/>
            <w:szCs w:val="28"/>
            <w:u w:val="none"/>
          </w:rPr>
          <w:t>https</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rPr>
          <w:t>doi</w:t>
        </w:r>
        <w:r w:rsidRPr="00281696">
          <w:rPr>
            <w:rStyle w:val="a9"/>
            <w:rFonts w:ascii="Times New Roman" w:hAnsi="Times New Roman"/>
            <w:color w:val="auto"/>
            <w:sz w:val="28"/>
            <w:szCs w:val="28"/>
            <w:u w:val="none"/>
            <w:lang w:val="uk-UA"/>
          </w:rPr>
          <w:t>.</w:t>
        </w:r>
        <w:r w:rsidRPr="00281696">
          <w:rPr>
            <w:rStyle w:val="a9"/>
            <w:rFonts w:ascii="Times New Roman" w:hAnsi="Times New Roman"/>
            <w:color w:val="auto"/>
            <w:sz w:val="28"/>
            <w:szCs w:val="28"/>
            <w:u w:val="none"/>
          </w:rPr>
          <w:t>org</w:t>
        </w:r>
        <w:r w:rsidRPr="00281696">
          <w:rPr>
            <w:rStyle w:val="a9"/>
            <w:rFonts w:ascii="Times New Roman" w:hAnsi="Times New Roman"/>
            <w:color w:val="auto"/>
            <w:sz w:val="28"/>
            <w:szCs w:val="28"/>
            <w:u w:val="none"/>
            <w:lang w:val="uk-UA"/>
          </w:rPr>
          <w:t>/10.32782/</w:t>
        </w:r>
        <w:r w:rsidRPr="00281696">
          <w:rPr>
            <w:rStyle w:val="a9"/>
            <w:rFonts w:ascii="Times New Roman" w:hAnsi="Times New Roman"/>
            <w:color w:val="auto"/>
            <w:sz w:val="28"/>
            <w:szCs w:val="28"/>
            <w:u w:val="none"/>
          </w:rPr>
          <w:t>easterneurope</w:t>
        </w:r>
        <w:r w:rsidRPr="00281696">
          <w:rPr>
            <w:rStyle w:val="a9"/>
            <w:rFonts w:ascii="Times New Roman" w:hAnsi="Times New Roman"/>
            <w:color w:val="auto"/>
            <w:sz w:val="28"/>
            <w:szCs w:val="28"/>
            <w:u w:val="none"/>
            <w:lang w:val="uk-UA"/>
          </w:rPr>
          <w:t>.23-58</w:t>
        </w:r>
      </w:hyperlink>
      <w:r w:rsidRPr="00281696">
        <w:rPr>
          <w:rFonts w:ascii="Times New Roman" w:hAnsi="Times New Roman"/>
          <w:sz w:val="28"/>
          <w:szCs w:val="28"/>
          <w:lang w:val="uk-UA"/>
        </w:rPr>
        <w:t xml:space="preserve"> (дата звернення: 03.12.2021).</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bCs/>
          <w:iCs/>
          <w:sz w:val="28"/>
          <w:szCs w:val="28"/>
          <w:lang w:val="uk-UA"/>
        </w:rPr>
        <w:lastRenderedPageBreak/>
        <w:t>5</w:t>
      </w:r>
      <w:r w:rsidR="001C0CAB">
        <w:rPr>
          <w:rFonts w:ascii="Times New Roman" w:hAnsi="Times New Roman"/>
          <w:bCs/>
          <w:iCs/>
          <w:sz w:val="28"/>
          <w:szCs w:val="28"/>
          <w:lang w:val="uk-UA"/>
        </w:rPr>
        <w:t>7</w:t>
      </w:r>
      <w:r w:rsidRPr="00281696">
        <w:rPr>
          <w:rFonts w:ascii="Times New Roman" w:hAnsi="Times New Roman"/>
          <w:bCs/>
          <w:iCs/>
          <w:sz w:val="28"/>
          <w:szCs w:val="28"/>
          <w:lang w:val="uk-UA"/>
        </w:rPr>
        <w:t xml:space="preserve">. Скрипник М.Є. </w:t>
      </w:r>
      <w:r w:rsidRPr="00281696">
        <w:rPr>
          <w:rFonts w:ascii="Times New Roman" w:hAnsi="Times New Roman"/>
          <w:sz w:val="28"/>
          <w:szCs w:val="28"/>
          <w:lang w:val="uk-UA" w:eastAsia="ru-RU"/>
        </w:rPr>
        <w:t>Нормативно-правове регулювання бухгалтерського обліку фінансових результатів. U</w:t>
      </w:r>
      <w:r w:rsidRPr="00281696">
        <w:rPr>
          <w:rFonts w:ascii="Times New Roman" w:hAnsi="Times New Roman"/>
          <w:sz w:val="28"/>
          <w:szCs w:val="28"/>
          <w:lang w:val="en-US" w:eastAsia="ru-RU"/>
        </w:rPr>
        <w:t>RL</w:t>
      </w:r>
      <w:r w:rsidRPr="00281696">
        <w:rPr>
          <w:rFonts w:ascii="Times New Roman" w:hAnsi="Times New Roman"/>
          <w:sz w:val="28"/>
          <w:szCs w:val="28"/>
          <w:lang w:eastAsia="ru-RU"/>
        </w:rPr>
        <w:t>:</w:t>
      </w:r>
      <w:r w:rsidR="00590A23">
        <w:rPr>
          <w:rFonts w:ascii="Times New Roman" w:hAnsi="Times New Roman"/>
          <w:sz w:val="28"/>
          <w:szCs w:val="28"/>
          <w:lang w:eastAsia="ru-RU"/>
        </w:rPr>
        <w:t xml:space="preserve"> </w:t>
      </w:r>
      <w:hyperlink r:id="rId55" w:history="1">
        <w:r w:rsidRPr="00281696">
          <w:rPr>
            <w:rStyle w:val="a9"/>
            <w:rFonts w:ascii="Times New Roman" w:hAnsi="Times New Roman"/>
            <w:color w:val="auto"/>
            <w:sz w:val="28"/>
            <w:szCs w:val="28"/>
            <w:u w:val="none"/>
            <w:lang w:val="uk-UA" w:eastAsia="ru-RU"/>
          </w:rPr>
          <w:t>http://journals.nubip.edu.ua/index.php/Economica/article/download/4921/4848</w:t>
        </w:r>
      </w:hyperlink>
      <w:r w:rsidRPr="00281696">
        <w:rPr>
          <w:rFonts w:ascii="Times New Roman" w:hAnsi="Times New Roman"/>
          <w:sz w:val="28"/>
          <w:szCs w:val="28"/>
          <w:lang w:val="uk-UA" w:eastAsia="ru-RU"/>
        </w:rPr>
        <w:t xml:space="preserve"> (дата звернення: 30.09.2021).</w:t>
      </w:r>
    </w:p>
    <w:p w:rsidR="00281696" w:rsidRPr="00281696" w:rsidRDefault="00281696" w:rsidP="00281696">
      <w:pPr>
        <w:pStyle w:val="Default"/>
        <w:spacing w:line="360" w:lineRule="auto"/>
        <w:ind w:firstLine="708"/>
        <w:jc w:val="both"/>
        <w:rPr>
          <w:bCs/>
          <w:color w:val="auto"/>
          <w:sz w:val="28"/>
          <w:szCs w:val="28"/>
          <w:lang w:val="uk-UA"/>
        </w:rPr>
      </w:pPr>
      <w:r w:rsidRPr="00281696">
        <w:rPr>
          <w:color w:val="auto"/>
          <w:sz w:val="28"/>
          <w:szCs w:val="28"/>
          <w:lang w:val="uk-UA"/>
        </w:rPr>
        <w:t>5</w:t>
      </w:r>
      <w:r w:rsidR="001C0CAB">
        <w:rPr>
          <w:color w:val="auto"/>
          <w:sz w:val="28"/>
          <w:szCs w:val="28"/>
          <w:lang w:val="uk-UA"/>
        </w:rPr>
        <w:t>8</w:t>
      </w:r>
      <w:r w:rsidRPr="00281696">
        <w:rPr>
          <w:color w:val="auto"/>
          <w:sz w:val="28"/>
          <w:szCs w:val="28"/>
          <w:lang w:val="uk-UA"/>
        </w:rPr>
        <w:t xml:space="preserve">. Собченко (Кінєва) Т.С., Гнесь О.П.  </w:t>
      </w:r>
      <w:r w:rsidRPr="00281696">
        <w:rPr>
          <w:bCs/>
          <w:color w:val="auto"/>
          <w:sz w:val="28"/>
          <w:szCs w:val="28"/>
          <w:lang w:val="uk-UA"/>
        </w:rPr>
        <w:t xml:space="preserve">Обліково-аналітичне забезпечення управління фінансовими результатами суб’єктів малого підприємництва. </w:t>
      </w:r>
      <w:r w:rsidRPr="00281696">
        <w:rPr>
          <w:bCs/>
          <w:i/>
          <w:color w:val="auto"/>
          <w:sz w:val="28"/>
          <w:szCs w:val="28"/>
          <w:lang w:val="uk-UA"/>
        </w:rPr>
        <w:t>Молодий вчений.</w:t>
      </w:r>
      <w:r w:rsidRPr="00281696">
        <w:rPr>
          <w:bCs/>
          <w:color w:val="auto"/>
          <w:sz w:val="28"/>
          <w:szCs w:val="28"/>
          <w:lang w:val="uk-UA"/>
        </w:rPr>
        <w:t xml:space="preserve"> 2017. №10(50). С. 1054-1059.</w:t>
      </w:r>
    </w:p>
    <w:p w:rsidR="00281696" w:rsidRPr="00281696" w:rsidRDefault="00281696" w:rsidP="00281696">
      <w:pPr>
        <w:pStyle w:val="a3"/>
        <w:spacing w:line="360" w:lineRule="auto"/>
        <w:ind w:firstLine="709"/>
        <w:jc w:val="both"/>
        <w:rPr>
          <w:rFonts w:ascii="Times New Roman" w:hAnsi="Times New Roman"/>
          <w:sz w:val="28"/>
          <w:szCs w:val="28"/>
        </w:rPr>
      </w:pPr>
      <w:r w:rsidRPr="00281696">
        <w:rPr>
          <w:rFonts w:ascii="Times New Roman" w:hAnsi="Times New Roman"/>
          <w:sz w:val="28"/>
          <w:szCs w:val="28"/>
          <w:lang w:val="ru-RU"/>
        </w:rPr>
        <w:t>5</w:t>
      </w:r>
      <w:r w:rsidR="001C0CAB">
        <w:rPr>
          <w:rFonts w:ascii="Times New Roman" w:hAnsi="Times New Roman"/>
          <w:sz w:val="28"/>
          <w:szCs w:val="28"/>
          <w:lang w:val="ru-RU"/>
        </w:rPr>
        <w:t>9</w:t>
      </w:r>
      <w:r w:rsidRPr="00281696">
        <w:rPr>
          <w:rFonts w:ascii="Times New Roman" w:hAnsi="Times New Roman"/>
          <w:sz w:val="28"/>
          <w:szCs w:val="28"/>
          <w:lang w:val="ru-RU"/>
        </w:rPr>
        <w:t xml:space="preserve">. </w:t>
      </w:r>
      <w:r w:rsidRPr="00281696">
        <w:rPr>
          <w:rFonts w:ascii="Times New Roman" w:hAnsi="Times New Roman"/>
          <w:sz w:val="28"/>
          <w:szCs w:val="28"/>
        </w:rPr>
        <w:t xml:space="preserve">Терещенко О. О.  Фінансова діяльність суб’єктів господарювання: </w:t>
      </w:r>
      <w:r w:rsidR="00D41400">
        <w:rPr>
          <w:rFonts w:ascii="Times New Roman" w:hAnsi="Times New Roman"/>
          <w:sz w:val="28"/>
          <w:szCs w:val="28"/>
          <w:lang w:val="ru-RU"/>
        </w:rPr>
        <w:t>н</w:t>
      </w:r>
      <w:r w:rsidRPr="00281696">
        <w:rPr>
          <w:rFonts w:ascii="Times New Roman" w:hAnsi="Times New Roman"/>
          <w:sz w:val="28"/>
          <w:szCs w:val="28"/>
        </w:rPr>
        <w:t xml:space="preserve">авч. посібник. </w:t>
      </w:r>
      <w:r w:rsidR="00D41400">
        <w:rPr>
          <w:rFonts w:ascii="Times New Roman" w:hAnsi="Times New Roman"/>
          <w:sz w:val="28"/>
          <w:szCs w:val="28"/>
          <w:lang w:val="ru-RU"/>
        </w:rPr>
        <w:t>-</w:t>
      </w:r>
      <w:r w:rsidRPr="00281696">
        <w:rPr>
          <w:rFonts w:ascii="Times New Roman" w:hAnsi="Times New Roman"/>
          <w:sz w:val="28"/>
          <w:szCs w:val="28"/>
        </w:rPr>
        <w:t xml:space="preserve"> К.: КНЕУ, 2003. 554 с.</w:t>
      </w:r>
    </w:p>
    <w:p w:rsidR="00281696" w:rsidRPr="00281696" w:rsidRDefault="001C0CAB" w:rsidP="00281696">
      <w:pPr>
        <w:pStyle w:val="a3"/>
        <w:spacing w:line="360" w:lineRule="auto"/>
        <w:ind w:firstLine="709"/>
        <w:jc w:val="both"/>
        <w:rPr>
          <w:rFonts w:ascii="Times New Roman" w:hAnsi="Times New Roman"/>
          <w:sz w:val="28"/>
          <w:szCs w:val="28"/>
        </w:rPr>
      </w:pPr>
      <w:r>
        <w:rPr>
          <w:rFonts w:ascii="Times New Roman" w:hAnsi="Times New Roman"/>
          <w:sz w:val="28"/>
          <w:szCs w:val="28"/>
          <w:lang w:val="ru-RU"/>
        </w:rPr>
        <w:t>60</w:t>
      </w:r>
      <w:r w:rsidR="00281696" w:rsidRPr="00281696">
        <w:rPr>
          <w:rFonts w:ascii="Times New Roman" w:hAnsi="Times New Roman"/>
          <w:sz w:val="28"/>
          <w:szCs w:val="28"/>
          <w:lang w:val="ru-RU"/>
        </w:rPr>
        <w:t xml:space="preserve">. </w:t>
      </w:r>
      <w:r w:rsidR="00281696" w:rsidRPr="00281696">
        <w:rPr>
          <w:rFonts w:ascii="Times New Roman" w:hAnsi="Times New Roman"/>
          <w:sz w:val="28"/>
          <w:szCs w:val="28"/>
        </w:rPr>
        <w:t>Ткаченко І.</w:t>
      </w:r>
      <w:r w:rsidR="00281696" w:rsidRPr="00281696">
        <w:rPr>
          <w:rFonts w:ascii="Times New Roman" w:hAnsi="Times New Roman"/>
          <w:sz w:val="28"/>
          <w:szCs w:val="28"/>
          <w:lang w:val="ru-RU"/>
        </w:rPr>
        <w:t xml:space="preserve"> </w:t>
      </w:r>
      <w:r w:rsidR="00281696" w:rsidRPr="00281696">
        <w:rPr>
          <w:rFonts w:ascii="Times New Roman" w:hAnsi="Times New Roman"/>
          <w:sz w:val="28"/>
          <w:szCs w:val="28"/>
        </w:rPr>
        <w:t xml:space="preserve">С. Проскурович О.В. Економіко-математичне моделювання фінансовго результату підприємства. </w:t>
      </w:r>
      <w:r w:rsidR="00281696" w:rsidRPr="00D41400">
        <w:rPr>
          <w:rFonts w:ascii="Times New Roman" w:hAnsi="Times New Roman"/>
          <w:i/>
          <w:sz w:val="28"/>
          <w:szCs w:val="28"/>
        </w:rPr>
        <w:t xml:space="preserve">Економіка: реалії часу. </w:t>
      </w:r>
      <w:r w:rsidR="00281696" w:rsidRPr="00281696">
        <w:rPr>
          <w:rFonts w:ascii="Times New Roman" w:hAnsi="Times New Roman"/>
          <w:sz w:val="28"/>
          <w:szCs w:val="28"/>
        </w:rPr>
        <w:t>2017. №3(31). С.84-94.</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6</w:t>
      </w:r>
      <w:r w:rsidR="001C0CAB">
        <w:rPr>
          <w:color w:val="auto"/>
          <w:sz w:val="28"/>
          <w:szCs w:val="28"/>
          <w:lang w:val="uk-UA"/>
        </w:rPr>
        <w:t>1</w:t>
      </w:r>
      <w:r w:rsidRPr="00281696">
        <w:rPr>
          <w:color w:val="auto"/>
          <w:sz w:val="28"/>
          <w:szCs w:val="28"/>
          <w:lang w:val="uk-UA"/>
        </w:rPr>
        <w:t xml:space="preserve">. Томчук О.Ф., Михальчишина Л.Г. Аналітичні можливості Звіту про фінансові результати (Звіту про сукупний дохід). </w:t>
      </w:r>
      <w:r w:rsidRPr="00281696">
        <w:rPr>
          <w:i/>
          <w:color w:val="auto"/>
          <w:sz w:val="28"/>
          <w:szCs w:val="28"/>
          <w:lang w:val="uk-UA"/>
        </w:rPr>
        <w:t>Глобальні та національні проблеми економіки.</w:t>
      </w:r>
      <w:r w:rsidRPr="00281696">
        <w:rPr>
          <w:color w:val="auto"/>
          <w:sz w:val="28"/>
          <w:szCs w:val="28"/>
          <w:lang w:val="uk-UA"/>
        </w:rPr>
        <w:t xml:space="preserve"> 2018. Випуск 22. С. 993-1000.</w:t>
      </w:r>
    </w:p>
    <w:p w:rsidR="00281696" w:rsidRPr="00D41400" w:rsidRDefault="00281696" w:rsidP="00281696">
      <w:pPr>
        <w:pStyle w:val="a3"/>
        <w:spacing w:line="360" w:lineRule="auto"/>
        <w:ind w:firstLine="709"/>
        <w:jc w:val="both"/>
        <w:rPr>
          <w:rFonts w:ascii="Times New Roman" w:hAnsi="Times New Roman"/>
          <w:sz w:val="28"/>
          <w:szCs w:val="28"/>
          <w:lang w:val="ru-RU"/>
        </w:rPr>
      </w:pPr>
      <w:r w:rsidRPr="00281696">
        <w:rPr>
          <w:rFonts w:ascii="Times New Roman" w:hAnsi="Times New Roman"/>
          <w:sz w:val="28"/>
          <w:szCs w:val="28"/>
        </w:rPr>
        <w:t>6</w:t>
      </w:r>
      <w:r w:rsidR="001C0CAB" w:rsidRPr="001C0CAB">
        <w:rPr>
          <w:rFonts w:ascii="Times New Roman" w:hAnsi="Times New Roman"/>
          <w:sz w:val="28"/>
          <w:szCs w:val="28"/>
        </w:rPr>
        <w:t>2</w:t>
      </w:r>
      <w:r w:rsidRPr="00281696">
        <w:rPr>
          <w:rFonts w:ascii="Times New Roman" w:hAnsi="Times New Roman"/>
          <w:sz w:val="28"/>
          <w:szCs w:val="28"/>
        </w:rPr>
        <w:t xml:space="preserve">. Туржанський В.А. Організаційно-методичні підходи до формування та обліку фінансових результатів роздрібних торговельних підприємств. - URL: </w:t>
      </w:r>
      <w:hyperlink r:id="rId56" w:history="1">
        <w:r w:rsidRPr="00281696">
          <w:rPr>
            <w:rStyle w:val="a9"/>
            <w:rFonts w:ascii="Times New Roman" w:hAnsi="Times New Roman"/>
            <w:color w:val="auto"/>
            <w:sz w:val="28"/>
            <w:szCs w:val="28"/>
            <w:u w:val="none"/>
          </w:rPr>
          <w:t>http://ndi-fp.nusta.edu.ua/report/publication/20170627103606.pdf</w:t>
        </w:r>
      </w:hyperlink>
      <w:r w:rsidR="00D41400" w:rsidRPr="00D41400">
        <w:rPr>
          <w:rFonts w:ascii="Times New Roman" w:hAnsi="Times New Roman"/>
          <w:sz w:val="28"/>
          <w:szCs w:val="28"/>
        </w:rPr>
        <w:t xml:space="preserve">. </w:t>
      </w:r>
      <w:r w:rsidR="00D41400" w:rsidRPr="00281696">
        <w:rPr>
          <w:rFonts w:ascii="Times New Roman" w:hAnsi="Times New Roman"/>
          <w:sz w:val="28"/>
          <w:szCs w:val="28"/>
        </w:rPr>
        <w:t xml:space="preserve">(дата звернення: </w:t>
      </w:r>
      <w:r w:rsidR="00D41400">
        <w:rPr>
          <w:rFonts w:ascii="Times New Roman" w:hAnsi="Times New Roman"/>
          <w:sz w:val="28"/>
          <w:szCs w:val="28"/>
          <w:lang w:val="ru-RU"/>
        </w:rPr>
        <w:t>25</w:t>
      </w:r>
      <w:r w:rsidR="00D41400" w:rsidRPr="00281696">
        <w:rPr>
          <w:rFonts w:ascii="Times New Roman" w:hAnsi="Times New Roman"/>
          <w:sz w:val="28"/>
          <w:szCs w:val="28"/>
        </w:rPr>
        <w:t>.</w:t>
      </w:r>
      <w:r w:rsidR="00D41400">
        <w:rPr>
          <w:rFonts w:ascii="Times New Roman" w:hAnsi="Times New Roman"/>
          <w:sz w:val="28"/>
          <w:szCs w:val="28"/>
          <w:lang w:val="ru-RU"/>
        </w:rPr>
        <w:t>09</w:t>
      </w:r>
      <w:r w:rsidR="00D41400" w:rsidRPr="00281696">
        <w:rPr>
          <w:rFonts w:ascii="Times New Roman" w:hAnsi="Times New Roman"/>
          <w:sz w:val="28"/>
          <w:szCs w:val="28"/>
        </w:rPr>
        <w:t>.2021)</w:t>
      </w:r>
      <w:r w:rsidR="00D41400">
        <w:rPr>
          <w:rFonts w:ascii="Times New Roman" w:hAnsi="Times New Roman"/>
          <w:sz w:val="28"/>
          <w:szCs w:val="28"/>
          <w:lang w:val="ru-RU"/>
        </w:rPr>
        <w:t>.</w:t>
      </w:r>
    </w:p>
    <w:p w:rsidR="00281696" w:rsidRPr="00281696" w:rsidRDefault="00281696" w:rsidP="00281696">
      <w:pPr>
        <w:autoSpaceDE w:val="0"/>
        <w:autoSpaceDN w:val="0"/>
        <w:adjustRightInd w:val="0"/>
        <w:spacing w:after="0" w:line="360" w:lineRule="auto"/>
        <w:ind w:firstLine="709"/>
        <w:jc w:val="both"/>
        <w:rPr>
          <w:rFonts w:ascii="Times New Roman" w:hAnsi="Times New Roman"/>
          <w:sz w:val="28"/>
          <w:szCs w:val="28"/>
          <w:lang w:val="uk-UA" w:eastAsia="ru-RU"/>
        </w:rPr>
      </w:pPr>
      <w:r w:rsidRPr="00281696">
        <w:rPr>
          <w:rFonts w:ascii="Times New Roman" w:hAnsi="Times New Roman"/>
          <w:sz w:val="28"/>
          <w:szCs w:val="28"/>
          <w:lang w:eastAsia="ru-RU"/>
        </w:rPr>
        <w:t>6</w:t>
      </w:r>
      <w:r w:rsidR="001C0CAB">
        <w:rPr>
          <w:rFonts w:ascii="Times New Roman" w:hAnsi="Times New Roman"/>
          <w:sz w:val="28"/>
          <w:szCs w:val="28"/>
          <w:lang w:eastAsia="ru-RU"/>
        </w:rPr>
        <w:t>3</w:t>
      </w:r>
      <w:r w:rsidRPr="00281696">
        <w:rPr>
          <w:rFonts w:ascii="Times New Roman" w:hAnsi="Times New Roman"/>
          <w:sz w:val="28"/>
          <w:szCs w:val="28"/>
          <w:lang w:eastAsia="ru-RU"/>
        </w:rPr>
        <w:t>. Турило А.М. Оцінка результативності ефективності</w:t>
      </w:r>
      <w:r w:rsidRPr="00281696">
        <w:rPr>
          <w:rFonts w:ascii="Times New Roman" w:hAnsi="Times New Roman"/>
          <w:sz w:val="28"/>
          <w:szCs w:val="28"/>
          <w:lang w:val="uk-UA" w:eastAsia="ru-RU"/>
        </w:rPr>
        <w:t xml:space="preserve"> </w:t>
      </w:r>
      <w:r w:rsidRPr="00281696">
        <w:rPr>
          <w:rFonts w:ascii="Times New Roman" w:hAnsi="Times New Roman"/>
          <w:sz w:val="28"/>
          <w:szCs w:val="28"/>
          <w:lang w:eastAsia="ru-RU"/>
        </w:rPr>
        <w:t>продуктивності і збитковості підприємства: монографія</w:t>
      </w:r>
      <w:r w:rsidR="00D41400">
        <w:rPr>
          <w:rFonts w:ascii="Times New Roman" w:hAnsi="Times New Roman"/>
          <w:sz w:val="28"/>
          <w:szCs w:val="28"/>
          <w:lang w:val="uk-UA" w:eastAsia="ru-RU"/>
        </w:rPr>
        <w:t xml:space="preserve"> / </w:t>
      </w:r>
      <w:r w:rsidRPr="00281696">
        <w:rPr>
          <w:rFonts w:ascii="Times New Roman" w:hAnsi="Times New Roman"/>
          <w:sz w:val="28"/>
          <w:szCs w:val="28"/>
          <w:lang w:eastAsia="ru-RU"/>
        </w:rPr>
        <w:t>Кривий Ріг: Етюд</w:t>
      </w:r>
      <w:r w:rsidR="00D41400">
        <w:rPr>
          <w:rFonts w:ascii="Times New Roman" w:hAnsi="Times New Roman"/>
          <w:sz w:val="28"/>
          <w:szCs w:val="28"/>
          <w:lang w:eastAsia="ru-RU"/>
        </w:rPr>
        <w:t>-</w:t>
      </w:r>
      <w:r w:rsidRPr="00281696">
        <w:rPr>
          <w:rFonts w:ascii="Times New Roman" w:hAnsi="Times New Roman"/>
          <w:sz w:val="28"/>
          <w:szCs w:val="28"/>
          <w:lang w:eastAsia="ru-RU"/>
        </w:rPr>
        <w:t>Сервіс, 2010.</w:t>
      </w:r>
      <w:r w:rsidRPr="00281696">
        <w:rPr>
          <w:rFonts w:ascii="Times New Roman" w:hAnsi="Times New Roman"/>
          <w:sz w:val="28"/>
          <w:szCs w:val="28"/>
          <w:lang w:val="uk-UA" w:eastAsia="ru-RU"/>
        </w:rPr>
        <w:t xml:space="preserve"> </w:t>
      </w:r>
      <w:r w:rsidRPr="00281696">
        <w:rPr>
          <w:rFonts w:ascii="Times New Roman" w:hAnsi="Times New Roman"/>
          <w:sz w:val="28"/>
          <w:szCs w:val="28"/>
          <w:lang w:eastAsia="ru-RU"/>
        </w:rPr>
        <w:t>196 с.</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6</w:t>
      </w:r>
      <w:r w:rsidR="001C0CAB">
        <w:rPr>
          <w:color w:val="auto"/>
          <w:sz w:val="28"/>
          <w:szCs w:val="28"/>
          <w:lang w:val="uk-UA"/>
        </w:rPr>
        <w:t>4</w:t>
      </w:r>
      <w:r w:rsidRPr="00281696">
        <w:rPr>
          <w:color w:val="auto"/>
          <w:sz w:val="28"/>
          <w:szCs w:val="28"/>
          <w:lang w:val="uk-UA"/>
        </w:rPr>
        <w:t xml:space="preserve">. Фальченко О.О. Особливості формування фінансових результатів. </w:t>
      </w:r>
      <w:r w:rsidRPr="00281696">
        <w:rPr>
          <w:i/>
          <w:color w:val="auto"/>
          <w:sz w:val="28"/>
          <w:szCs w:val="28"/>
          <w:lang w:val="uk-UA"/>
        </w:rPr>
        <w:t>Вісник Національного технічного університету «ХПІ». Серія: Технічний прогрес та ефективність виробництва</w:t>
      </w:r>
      <w:r w:rsidRPr="00281696">
        <w:rPr>
          <w:color w:val="auto"/>
          <w:sz w:val="28"/>
          <w:szCs w:val="28"/>
          <w:lang w:val="uk-UA"/>
        </w:rPr>
        <w:t xml:space="preserve">.  2015.  № 26. С. 154-157. </w:t>
      </w:r>
    </w:p>
    <w:p w:rsidR="00281696" w:rsidRPr="00281696" w:rsidRDefault="00281696" w:rsidP="00281696">
      <w:pPr>
        <w:autoSpaceDE w:val="0"/>
        <w:autoSpaceDN w:val="0"/>
        <w:adjustRightInd w:val="0"/>
        <w:spacing w:after="0" w:line="360" w:lineRule="auto"/>
        <w:ind w:firstLine="708"/>
        <w:jc w:val="both"/>
        <w:rPr>
          <w:rFonts w:ascii="Times New Roman" w:eastAsia="ArialMT" w:hAnsi="Times New Roman"/>
          <w:sz w:val="28"/>
          <w:szCs w:val="28"/>
          <w:lang w:val="uk-UA" w:eastAsia="ru-RU"/>
        </w:rPr>
      </w:pPr>
      <w:r w:rsidRPr="00281696">
        <w:rPr>
          <w:rFonts w:ascii="Times New Roman" w:eastAsia="ArialMT" w:hAnsi="Times New Roman"/>
          <w:sz w:val="28"/>
          <w:szCs w:val="28"/>
          <w:lang w:val="uk-UA" w:eastAsia="ru-RU"/>
        </w:rPr>
        <w:t>6</w:t>
      </w:r>
      <w:r w:rsidR="001C0CAB">
        <w:rPr>
          <w:rFonts w:ascii="Times New Roman" w:eastAsia="ArialMT" w:hAnsi="Times New Roman"/>
          <w:sz w:val="28"/>
          <w:szCs w:val="28"/>
          <w:lang w:val="uk-UA" w:eastAsia="ru-RU"/>
        </w:rPr>
        <w:t>5</w:t>
      </w:r>
      <w:r w:rsidRPr="00281696">
        <w:rPr>
          <w:rFonts w:ascii="Times New Roman" w:eastAsia="ArialMT" w:hAnsi="Times New Roman"/>
          <w:sz w:val="28"/>
          <w:szCs w:val="28"/>
          <w:lang w:val="uk-UA" w:eastAsia="ru-RU"/>
        </w:rPr>
        <w:t>. Фінансовий аналіз: навч. посіб</w:t>
      </w:r>
      <w:r w:rsidR="006337B1">
        <w:rPr>
          <w:rFonts w:ascii="Times New Roman" w:eastAsia="ArialMT" w:hAnsi="Times New Roman"/>
          <w:sz w:val="28"/>
          <w:szCs w:val="28"/>
          <w:lang w:val="uk-UA" w:eastAsia="ru-RU"/>
        </w:rPr>
        <w:t>ник / За заг. ред. Школьник І.О</w:t>
      </w:r>
      <w:r w:rsidRPr="00281696">
        <w:rPr>
          <w:rFonts w:ascii="Times New Roman" w:eastAsia="ArialMT" w:hAnsi="Times New Roman"/>
          <w:sz w:val="28"/>
          <w:szCs w:val="28"/>
          <w:lang w:val="uk-UA" w:eastAsia="ru-RU"/>
        </w:rPr>
        <w:t>.</w:t>
      </w:r>
      <w:r w:rsidR="006337B1">
        <w:rPr>
          <w:rFonts w:ascii="Times New Roman" w:eastAsia="ArialMT" w:hAnsi="Times New Roman"/>
          <w:sz w:val="28"/>
          <w:szCs w:val="28"/>
          <w:lang w:val="uk-UA" w:eastAsia="ru-RU"/>
        </w:rPr>
        <w:t xml:space="preserve">/ </w:t>
      </w:r>
      <w:r w:rsidRPr="00281696">
        <w:rPr>
          <w:rFonts w:ascii="Times New Roman" w:eastAsia="ArialMT" w:hAnsi="Times New Roman"/>
          <w:sz w:val="28"/>
          <w:szCs w:val="28"/>
          <w:lang w:val="uk-UA" w:eastAsia="ru-RU"/>
        </w:rPr>
        <w:t xml:space="preserve">К.: «Центр учбової літератури», 2016. </w:t>
      </w:r>
      <w:r w:rsidRPr="00281696">
        <w:rPr>
          <w:rFonts w:ascii="Times New Roman" w:eastAsia="ArialMT" w:hAnsi="Times New Roman"/>
          <w:sz w:val="28"/>
          <w:szCs w:val="28"/>
          <w:lang w:eastAsia="ru-RU"/>
        </w:rPr>
        <w:t>368 с.</w:t>
      </w:r>
    </w:p>
    <w:p w:rsidR="00281696" w:rsidRPr="00281696" w:rsidRDefault="00281696" w:rsidP="00281696">
      <w:pPr>
        <w:autoSpaceDE w:val="0"/>
        <w:autoSpaceDN w:val="0"/>
        <w:adjustRightInd w:val="0"/>
        <w:spacing w:after="0" w:line="360" w:lineRule="auto"/>
        <w:ind w:firstLine="708"/>
        <w:jc w:val="both"/>
        <w:rPr>
          <w:rFonts w:ascii="Times New Roman" w:hAnsi="Times New Roman"/>
          <w:sz w:val="28"/>
          <w:szCs w:val="28"/>
          <w:lang w:val="uk-UA" w:eastAsia="ru-RU"/>
        </w:rPr>
      </w:pPr>
      <w:r w:rsidRPr="00281696">
        <w:rPr>
          <w:rFonts w:ascii="Times New Roman" w:hAnsi="Times New Roman"/>
          <w:sz w:val="28"/>
          <w:szCs w:val="28"/>
          <w:lang w:val="uk-UA" w:eastAsia="ru-RU"/>
        </w:rPr>
        <w:t xml:space="preserve"> 6</w:t>
      </w:r>
      <w:r w:rsidR="001C0CAB">
        <w:rPr>
          <w:rFonts w:ascii="Times New Roman" w:hAnsi="Times New Roman"/>
          <w:sz w:val="28"/>
          <w:szCs w:val="28"/>
          <w:lang w:val="uk-UA" w:eastAsia="ru-RU"/>
        </w:rPr>
        <w:t>6</w:t>
      </w:r>
      <w:r w:rsidRPr="00281696">
        <w:rPr>
          <w:rFonts w:ascii="Times New Roman" w:hAnsi="Times New Roman"/>
          <w:sz w:val="28"/>
          <w:szCs w:val="28"/>
          <w:lang w:val="uk-UA" w:eastAsia="ru-RU"/>
        </w:rPr>
        <w:t xml:space="preserve">. Фірман Н.Я., Вашків О.П. Економічна сутність фінансового результату підприємства. </w:t>
      </w:r>
      <w:r w:rsidRPr="00281696">
        <w:rPr>
          <w:rFonts w:ascii="Times New Roman" w:hAnsi="Times New Roman"/>
          <w:i/>
          <w:sz w:val="28"/>
          <w:szCs w:val="28"/>
          <w:lang w:val="uk-UA" w:eastAsia="ru-RU"/>
        </w:rPr>
        <w:t>Східна Європа: економіка, бізнес та управління</w:t>
      </w:r>
      <w:r w:rsidRPr="00281696">
        <w:rPr>
          <w:rFonts w:ascii="Times New Roman" w:hAnsi="Times New Roman"/>
          <w:sz w:val="28"/>
          <w:szCs w:val="28"/>
          <w:lang w:val="uk-UA" w:eastAsia="ru-RU"/>
        </w:rPr>
        <w:t>. 2019. Випуск 5 (22). С. 162-168.</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lastRenderedPageBreak/>
        <w:t>6</w:t>
      </w:r>
      <w:r w:rsidR="001C0CAB">
        <w:rPr>
          <w:color w:val="auto"/>
          <w:sz w:val="28"/>
          <w:szCs w:val="28"/>
          <w:lang w:val="uk-UA"/>
        </w:rPr>
        <w:t>7</w:t>
      </w:r>
      <w:r w:rsidRPr="00281696">
        <w:rPr>
          <w:color w:val="auto"/>
          <w:sz w:val="28"/>
          <w:szCs w:val="28"/>
          <w:lang w:val="uk-UA"/>
        </w:rPr>
        <w:t xml:space="preserve">. Христюк Д.П. </w:t>
      </w:r>
      <w:r w:rsidR="006337B1">
        <w:rPr>
          <w:color w:val="auto"/>
          <w:sz w:val="28"/>
          <w:szCs w:val="28"/>
          <w:lang w:val="uk-UA"/>
        </w:rPr>
        <w:t>А</w:t>
      </w:r>
      <w:r w:rsidRPr="00281696">
        <w:rPr>
          <w:color w:val="auto"/>
          <w:sz w:val="28"/>
          <w:szCs w:val="28"/>
          <w:lang w:val="uk-UA"/>
        </w:rPr>
        <w:t xml:space="preserve">наліз фінансових результатів діяльності сільськогосподарських підприємств. </w:t>
      </w:r>
      <w:r w:rsidRPr="00281696">
        <w:rPr>
          <w:i/>
          <w:color w:val="auto"/>
          <w:sz w:val="28"/>
          <w:szCs w:val="28"/>
          <w:lang w:val="uk-UA"/>
        </w:rPr>
        <w:t>Глобальні та національні проблеми економіки.</w:t>
      </w:r>
      <w:r w:rsidRPr="00281696">
        <w:rPr>
          <w:color w:val="auto"/>
          <w:sz w:val="28"/>
          <w:szCs w:val="28"/>
          <w:lang w:val="uk-UA"/>
        </w:rPr>
        <w:t xml:space="preserve"> 2017. Випуск 15. С. 600-603.</w:t>
      </w:r>
    </w:p>
    <w:p w:rsidR="00281696" w:rsidRPr="00281696" w:rsidRDefault="00281696" w:rsidP="00281696">
      <w:pPr>
        <w:pStyle w:val="Default"/>
        <w:spacing w:line="360" w:lineRule="auto"/>
        <w:ind w:firstLine="708"/>
        <w:jc w:val="both"/>
        <w:rPr>
          <w:color w:val="auto"/>
          <w:sz w:val="28"/>
          <w:szCs w:val="28"/>
          <w:lang w:val="uk-UA"/>
        </w:rPr>
      </w:pPr>
      <w:r w:rsidRPr="00281696">
        <w:rPr>
          <w:color w:val="auto"/>
          <w:sz w:val="28"/>
          <w:szCs w:val="28"/>
          <w:lang w:val="uk-UA"/>
        </w:rPr>
        <w:t>6</w:t>
      </w:r>
      <w:r w:rsidR="001C0CAB">
        <w:rPr>
          <w:color w:val="auto"/>
          <w:sz w:val="28"/>
          <w:szCs w:val="28"/>
          <w:lang w:val="uk-UA"/>
        </w:rPr>
        <w:t>8</w:t>
      </w:r>
      <w:r w:rsidRPr="00281696">
        <w:rPr>
          <w:color w:val="auto"/>
          <w:sz w:val="28"/>
          <w:szCs w:val="28"/>
          <w:lang w:val="uk-UA"/>
        </w:rPr>
        <w:t xml:space="preserve">. Шинкаренко Д.В., Беренда Н.І. Особливості аудиту та аналізу фінансових результатів. </w:t>
      </w:r>
      <w:r w:rsidRPr="00281696">
        <w:rPr>
          <w:i/>
          <w:color w:val="auto"/>
          <w:sz w:val="28"/>
          <w:szCs w:val="28"/>
          <w:lang w:val="uk-UA"/>
        </w:rPr>
        <w:t>Причорноморські економічні студії.</w:t>
      </w:r>
      <w:r w:rsidRPr="00281696">
        <w:rPr>
          <w:color w:val="auto"/>
          <w:sz w:val="28"/>
          <w:szCs w:val="28"/>
          <w:lang w:val="uk-UA"/>
        </w:rPr>
        <w:t xml:space="preserve"> 2017. Випуск 16. С. 181-185.</w:t>
      </w:r>
    </w:p>
    <w:p w:rsidR="00281696" w:rsidRDefault="00281696" w:rsidP="00281696">
      <w:pPr>
        <w:pStyle w:val="Default"/>
        <w:spacing w:line="360" w:lineRule="auto"/>
        <w:ind w:firstLine="709"/>
        <w:jc w:val="both"/>
        <w:rPr>
          <w:color w:val="auto"/>
          <w:sz w:val="28"/>
          <w:szCs w:val="28"/>
          <w:lang w:val="uk-UA"/>
        </w:rPr>
      </w:pPr>
      <w:r w:rsidRPr="00281696">
        <w:rPr>
          <w:color w:val="auto"/>
          <w:sz w:val="28"/>
          <w:szCs w:val="28"/>
          <w:lang w:val="uk-UA"/>
        </w:rPr>
        <w:t>6</w:t>
      </w:r>
      <w:r w:rsidR="001C0CAB">
        <w:rPr>
          <w:color w:val="auto"/>
          <w:sz w:val="28"/>
          <w:szCs w:val="28"/>
          <w:lang w:val="uk-UA"/>
        </w:rPr>
        <w:t>9</w:t>
      </w:r>
      <w:r w:rsidRPr="00281696">
        <w:rPr>
          <w:color w:val="auto"/>
          <w:sz w:val="28"/>
          <w:szCs w:val="28"/>
          <w:lang w:val="uk-UA"/>
        </w:rPr>
        <w:t xml:space="preserve">. Шум М.А., Паскова О.В. Особливості обліку та аналізу фінансових результатів промислових підприємств в Україні. </w:t>
      </w:r>
      <w:r w:rsidRPr="00281696">
        <w:rPr>
          <w:i/>
          <w:color w:val="auto"/>
          <w:sz w:val="28"/>
          <w:szCs w:val="28"/>
          <w:lang w:val="uk-UA"/>
        </w:rPr>
        <w:t xml:space="preserve">Науковий вісник Херсонського державного університету. </w:t>
      </w:r>
      <w:r w:rsidRPr="00281696">
        <w:rPr>
          <w:color w:val="auto"/>
          <w:sz w:val="28"/>
          <w:szCs w:val="28"/>
          <w:lang w:val="uk-UA"/>
        </w:rPr>
        <w:t>2017. Випуск 2, частина 2. С. 179-182.</w:t>
      </w:r>
    </w:p>
    <w:p w:rsidR="006339C2" w:rsidRPr="00281696" w:rsidRDefault="006339C2" w:rsidP="006339C2">
      <w:pPr>
        <w:autoSpaceDE w:val="0"/>
        <w:autoSpaceDN w:val="0"/>
        <w:adjustRightInd w:val="0"/>
        <w:spacing w:after="0" w:line="360" w:lineRule="auto"/>
        <w:ind w:firstLine="709"/>
        <w:jc w:val="both"/>
        <w:rPr>
          <w:rFonts w:ascii="Times New Roman" w:hAnsi="Times New Roman"/>
          <w:sz w:val="28"/>
          <w:szCs w:val="28"/>
          <w:lang w:val="uk-UA" w:eastAsia="ru-RU"/>
        </w:rPr>
      </w:pPr>
      <w:r>
        <w:rPr>
          <w:sz w:val="28"/>
          <w:szCs w:val="28"/>
          <w:lang w:val="uk-UA"/>
        </w:rPr>
        <w:t xml:space="preserve">70. Шевчук К.В., Бондар В.І. Фінансові результати як економічна категорія та особливості відображення їх в обліку та звітності підприємства. </w:t>
      </w:r>
      <w:r w:rsidRPr="006339C2">
        <w:rPr>
          <w:i/>
          <w:sz w:val="28"/>
          <w:szCs w:val="28"/>
          <w:lang w:val="uk-UA"/>
        </w:rPr>
        <w:t>Економічні науки. Облік і фінанси.</w:t>
      </w:r>
      <w:r>
        <w:rPr>
          <w:i/>
          <w:sz w:val="28"/>
          <w:szCs w:val="28"/>
          <w:lang w:val="uk-UA"/>
        </w:rPr>
        <w:t xml:space="preserve"> </w:t>
      </w:r>
      <w:r>
        <w:rPr>
          <w:sz w:val="28"/>
          <w:szCs w:val="28"/>
          <w:lang w:val="uk-UA"/>
        </w:rPr>
        <w:t xml:space="preserve">2019. Випуск 16 (61). С. 158-166. </w:t>
      </w:r>
      <w:r w:rsidRPr="006339C2">
        <w:rPr>
          <w:rStyle w:val="label"/>
          <w:rFonts w:ascii="Times New Roman" w:hAnsi="Times New Roman"/>
          <w:bCs/>
          <w:sz w:val="28"/>
          <w:szCs w:val="28"/>
        </w:rPr>
        <w:t>DOI: </w:t>
      </w:r>
      <w:hyperlink r:id="rId57" w:history="1">
        <w:r w:rsidRPr="006339C2">
          <w:rPr>
            <w:rStyle w:val="a9"/>
            <w:rFonts w:ascii="Times New Roman" w:hAnsi="Times New Roman"/>
            <w:color w:val="auto"/>
            <w:sz w:val="28"/>
            <w:szCs w:val="28"/>
            <w:u w:val="none"/>
          </w:rPr>
          <w:t>https://doi.org/10.36910/6775-2707-8701-2019-16/61-17</w:t>
        </w:r>
      </w:hyperlink>
      <w:r>
        <w:rPr>
          <w:rStyle w:val="value"/>
          <w:sz w:val="28"/>
          <w:szCs w:val="28"/>
          <w:lang w:val="uk-UA"/>
        </w:rPr>
        <w:t xml:space="preserve">. </w:t>
      </w:r>
      <w:r w:rsidRPr="00281696">
        <w:rPr>
          <w:rFonts w:ascii="Times New Roman" w:hAnsi="Times New Roman"/>
          <w:sz w:val="28"/>
          <w:szCs w:val="28"/>
          <w:lang w:val="uk-UA" w:eastAsia="ru-RU"/>
        </w:rPr>
        <w:t xml:space="preserve">(дата звернення: </w:t>
      </w:r>
      <w:r>
        <w:rPr>
          <w:rFonts w:ascii="Times New Roman" w:hAnsi="Times New Roman"/>
          <w:sz w:val="28"/>
          <w:szCs w:val="28"/>
          <w:lang w:val="uk-UA" w:eastAsia="ru-RU"/>
        </w:rPr>
        <w:t>09</w:t>
      </w:r>
      <w:r w:rsidRPr="00281696">
        <w:rPr>
          <w:rFonts w:ascii="Times New Roman" w:hAnsi="Times New Roman"/>
          <w:sz w:val="28"/>
          <w:szCs w:val="28"/>
          <w:lang w:val="uk-UA" w:eastAsia="ru-RU"/>
        </w:rPr>
        <w:t>.</w:t>
      </w:r>
      <w:r>
        <w:rPr>
          <w:rFonts w:ascii="Times New Roman" w:hAnsi="Times New Roman"/>
          <w:sz w:val="28"/>
          <w:szCs w:val="28"/>
          <w:lang w:val="uk-UA" w:eastAsia="ru-RU"/>
        </w:rPr>
        <w:t>12</w:t>
      </w:r>
      <w:r w:rsidRPr="00281696">
        <w:rPr>
          <w:rFonts w:ascii="Times New Roman" w:hAnsi="Times New Roman"/>
          <w:sz w:val="28"/>
          <w:szCs w:val="28"/>
          <w:lang w:val="uk-UA" w:eastAsia="ru-RU"/>
        </w:rPr>
        <w:t>.2021).</w:t>
      </w:r>
    </w:p>
    <w:p w:rsidR="006339C2" w:rsidRPr="006339C2" w:rsidRDefault="006339C2" w:rsidP="00281696">
      <w:pPr>
        <w:pStyle w:val="Default"/>
        <w:spacing w:line="360" w:lineRule="auto"/>
        <w:ind w:firstLine="709"/>
        <w:jc w:val="both"/>
        <w:rPr>
          <w:color w:val="auto"/>
          <w:sz w:val="28"/>
          <w:szCs w:val="28"/>
          <w:lang w:val="uk-UA"/>
        </w:rPr>
      </w:pPr>
    </w:p>
    <w:p w:rsidR="00281696" w:rsidRPr="006339C2" w:rsidRDefault="00281696" w:rsidP="00281696">
      <w:pPr>
        <w:rPr>
          <w:lang w:val="uk-UA"/>
        </w:rPr>
      </w:pPr>
    </w:p>
    <w:p w:rsidR="00452688" w:rsidRDefault="00452688" w:rsidP="00783B29">
      <w:pPr>
        <w:pStyle w:val="a3"/>
        <w:spacing w:line="360" w:lineRule="auto"/>
        <w:ind w:firstLine="709"/>
        <w:jc w:val="both"/>
        <w:rPr>
          <w:rFonts w:ascii="Times New Roman" w:hAnsi="Times New Roman"/>
          <w:sz w:val="28"/>
          <w:szCs w:val="28"/>
        </w:rPr>
      </w:pPr>
    </w:p>
    <w:p w:rsidR="00452688" w:rsidRDefault="00452688" w:rsidP="00783B29">
      <w:pPr>
        <w:pStyle w:val="a3"/>
        <w:spacing w:line="360" w:lineRule="auto"/>
        <w:ind w:firstLine="709"/>
        <w:jc w:val="both"/>
        <w:rPr>
          <w:rFonts w:ascii="Times New Roman" w:hAnsi="Times New Roman"/>
          <w:sz w:val="28"/>
          <w:szCs w:val="28"/>
        </w:rPr>
      </w:pPr>
    </w:p>
    <w:p w:rsidR="00452688" w:rsidRPr="006339C2" w:rsidRDefault="00452688"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6337B1" w:rsidRPr="006339C2" w:rsidRDefault="006337B1" w:rsidP="00783B29">
      <w:pPr>
        <w:pStyle w:val="a3"/>
        <w:spacing w:line="360" w:lineRule="auto"/>
        <w:ind w:firstLine="709"/>
        <w:jc w:val="both"/>
        <w:rPr>
          <w:rFonts w:ascii="Times New Roman" w:hAnsi="Times New Roman"/>
          <w:sz w:val="28"/>
          <w:szCs w:val="28"/>
        </w:rPr>
      </w:pPr>
    </w:p>
    <w:p w:rsidR="004A3F37" w:rsidRDefault="004A3F37" w:rsidP="006337B1">
      <w:pPr>
        <w:pStyle w:val="a3"/>
        <w:spacing w:line="360" w:lineRule="auto"/>
        <w:ind w:firstLine="709"/>
        <w:jc w:val="center"/>
        <w:rPr>
          <w:rFonts w:ascii="Times New Roman" w:hAnsi="Times New Roman"/>
          <w:b/>
          <w:sz w:val="28"/>
          <w:szCs w:val="28"/>
          <w:lang w:val="ru-RU"/>
        </w:rPr>
      </w:pPr>
    </w:p>
    <w:p w:rsidR="004A3F37" w:rsidRDefault="004A3F37" w:rsidP="006337B1">
      <w:pPr>
        <w:pStyle w:val="a3"/>
        <w:spacing w:line="360" w:lineRule="auto"/>
        <w:ind w:firstLine="709"/>
        <w:jc w:val="center"/>
        <w:rPr>
          <w:rFonts w:ascii="Times New Roman" w:hAnsi="Times New Roman"/>
          <w:b/>
          <w:sz w:val="28"/>
          <w:szCs w:val="28"/>
          <w:lang w:val="ru-RU"/>
        </w:rPr>
      </w:pPr>
    </w:p>
    <w:p w:rsidR="006337B1" w:rsidRPr="006337B1" w:rsidRDefault="006337B1" w:rsidP="006337B1">
      <w:pPr>
        <w:pStyle w:val="a3"/>
        <w:spacing w:line="360" w:lineRule="auto"/>
        <w:ind w:firstLine="709"/>
        <w:jc w:val="center"/>
        <w:rPr>
          <w:rFonts w:ascii="Times New Roman" w:hAnsi="Times New Roman"/>
          <w:b/>
          <w:sz w:val="28"/>
          <w:szCs w:val="28"/>
          <w:lang w:val="ru-RU"/>
        </w:rPr>
      </w:pPr>
      <w:r w:rsidRPr="006337B1">
        <w:rPr>
          <w:rFonts w:ascii="Times New Roman" w:hAnsi="Times New Roman"/>
          <w:b/>
          <w:sz w:val="28"/>
          <w:szCs w:val="28"/>
          <w:lang w:val="ru-RU"/>
        </w:rPr>
        <w:t>ДОДАТКИ</w:t>
      </w:r>
    </w:p>
    <w:p w:rsidR="006337B1" w:rsidRDefault="006337B1" w:rsidP="00783B29">
      <w:pPr>
        <w:pStyle w:val="a3"/>
        <w:spacing w:line="360" w:lineRule="auto"/>
        <w:ind w:firstLine="709"/>
        <w:jc w:val="both"/>
        <w:rPr>
          <w:rFonts w:ascii="Times New Roman" w:hAnsi="Times New Roman"/>
          <w:sz w:val="28"/>
          <w:szCs w:val="28"/>
          <w:lang w:val="ru-RU"/>
        </w:rPr>
      </w:pPr>
    </w:p>
    <w:p w:rsidR="006337B1" w:rsidRPr="006337B1" w:rsidRDefault="006337B1" w:rsidP="00783B29">
      <w:pPr>
        <w:pStyle w:val="a3"/>
        <w:spacing w:line="360" w:lineRule="auto"/>
        <w:ind w:firstLine="709"/>
        <w:jc w:val="both"/>
        <w:rPr>
          <w:rFonts w:ascii="Times New Roman" w:hAnsi="Times New Roman"/>
          <w:sz w:val="28"/>
          <w:szCs w:val="28"/>
          <w:lang w:val="ru-RU"/>
        </w:rPr>
      </w:pPr>
    </w:p>
    <w:p w:rsidR="00452688" w:rsidRDefault="00452688" w:rsidP="00783B29">
      <w:pPr>
        <w:pStyle w:val="a3"/>
        <w:spacing w:line="360" w:lineRule="auto"/>
        <w:ind w:firstLine="709"/>
        <w:jc w:val="both"/>
        <w:rPr>
          <w:rFonts w:ascii="Times New Roman" w:hAnsi="Times New Roman"/>
          <w:sz w:val="28"/>
          <w:szCs w:val="28"/>
        </w:rPr>
      </w:pPr>
    </w:p>
    <w:p w:rsidR="00452688" w:rsidRDefault="00452688"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4A3F37" w:rsidRDefault="004A3F37" w:rsidP="007875B5">
      <w:pPr>
        <w:pStyle w:val="a3"/>
        <w:spacing w:line="360" w:lineRule="auto"/>
        <w:ind w:firstLine="709"/>
        <w:jc w:val="center"/>
        <w:rPr>
          <w:rFonts w:ascii="Times New Roman" w:hAnsi="Times New Roman"/>
          <w:sz w:val="28"/>
          <w:szCs w:val="28"/>
          <w:lang w:val="ru-RU"/>
        </w:rPr>
      </w:pPr>
    </w:p>
    <w:p w:rsidR="004A3F37" w:rsidRDefault="004A3F37" w:rsidP="007875B5">
      <w:pPr>
        <w:pStyle w:val="a3"/>
        <w:spacing w:line="360" w:lineRule="auto"/>
        <w:ind w:firstLine="709"/>
        <w:jc w:val="center"/>
        <w:rPr>
          <w:rFonts w:ascii="Times New Roman" w:hAnsi="Times New Roman"/>
          <w:sz w:val="28"/>
          <w:szCs w:val="28"/>
          <w:lang w:val="ru-RU"/>
        </w:rPr>
      </w:pPr>
    </w:p>
    <w:p w:rsidR="004A3F37" w:rsidRDefault="004A3F37" w:rsidP="007875B5">
      <w:pPr>
        <w:pStyle w:val="a3"/>
        <w:spacing w:line="360" w:lineRule="auto"/>
        <w:ind w:firstLine="709"/>
        <w:jc w:val="center"/>
        <w:rPr>
          <w:rFonts w:ascii="Times New Roman" w:hAnsi="Times New Roman"/>
          <w:sz w:val="28"/>
          <w:szCs w:val="28"/>
          <w:lang w:val="ru-RU"/>
        </w:rPr>
      </w:pPr>
    </w:p>
    <w:p w:rsidR="007875B5" w:rsidRDefault="007875B5" w:rsidP="007875B5">
      <w:pPr>
        <w:pStyle w:val="a3"/>
        <w:spacing w:line="360" w:lineRule="auto"/>
        <w:ind w:firstLine="709"/>
        <w:jc w:val="center"/>
        <w:rPr>
          <w:rFonts w:ascii="Times New Roman" w:hAnsi="Times New Roman"/>
          <w:sz w:val="28"/>
          <w:szCs w:val="28"/>
          <w:lang w:val="ru-RU"/>
        </w:rPr>
      </w:pPr>
      <w:r>
        <w:rPr>
          <w:rFonts w:ascii="Times New Roman" w:hAnsi="Times New Roman"/>
          <w:sz w:val="28"/>
          <w:szCs w:val="28"/>
          <w:lang w:val="ru-RU"/>
        </w:rPr>
        <w:lastRenderedPageBreak/>
        <w:t>Додаток А</w:t>
      </w:r>
    </w:p>
    <w:p w:rsidR="007875B5" w:rsidRPr="001C0CAB" w:rsidRDefault="001C0CAB" w:rsidP="001C0CAB">
      <w:pPr>
        <w:autoSpaceDE w:val="0"/>
        <w:autoSpaceDN w:val="0"/>
        <w:adjustRightInd w:val="0"/>
        <w:spacing w:after="0" w:line="240" w:lineRule="auto"/>
        <w:jc w:val="center"/>
        <w:rPr>
          <w:rFonts w:ascii="Times New Roman" w:hAnsi="Times New Roman"/>
          <w:sz w:val="28"/>
          <w:szCs w:val="28"/>
        </w:rPr>
      </w:pPr>
      <w:r w:rsidRPr="001C0CAB">
        <w:rPr>
          <w:rFonts w:ascii="Times New Roman" w:hAnsi="Times New Roman"/>
          <w:bCs/>
          <w:sz w:val="28"/>
          <w:szCs w:val="28"/>
          <w:lang w:eastAsia="ru-RU"/>
        </w:rPr>
        <w:t>Наукове визначення поняття «фінансовий результат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63"/>
        <w:gridCol w:w="7359"/>
      </w:tblGrid>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Автор (джерело)</w:t>
            </w:r>
          </w:p>
        </w:tc>
        <w:tc>
          <w:tcPr>
            <w:tcW w:w="7359" w:type="dxa"/>
            <w:vAlign w:val="center"/>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Сутність поняття «фінансовий результат»</w:t>
            </w:r>
          </w:p>
        </w:tc>
      </w:tr>
      <w:tr w:rsidR="004A3F37" w:rsidRPr="004A3F37" w:rsidTr="004A3F37">
        <w:tc>
          <w:tcPr>
            <w:tcW w:w="1963" w:type="dxa"/>
          </w:tcPr>
          <w:p w:rsidR="004A3F37" w:rsidRPr="004A3F37" w:rsidRDefault="004A3F37" w:rsidP="004A3F37">
            <w:pPr>
              <w:autoSpaceDE w:val="0"/>
              <w:autoSpaceDN w:val="0"/>
              <w:adjustRightInd w:val="0"/>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Мочерний С.В.</w:t>
            </w:r>
          </w:p>
          <w:p w:rsidR="004A3F37" w:rsidRPr="004A3F37" w:rsidRDefault="004A3F37" w:rsidP="004A3F37">
            <w:pPr>
              <w:spacing w:after="0" w:line="240" w:lineRule="auto"/>
              <w:jc w:val="center"/>
              <w:rPr>
                <w:rFonts w:ascii="Times New Roman" w:hAnsi="Times New Roman"/>
                <w:sz w:val="24"/>
                <w:szCs w:val="24"/>
                <w:lang w:val="uk-UA"/>
              </w:rPr>
            </w:pP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грошова форма підсумків господарської діяльності організацій або їхніх підрозділів, виражена в прибутках</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або збитках</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Пушкар М.С. </w:t>
            </w:r>
          </w:p>
        </w:tc>
        <w:tc>
          <w:tcPr>
            <w:tcW w:w="7359" w:type="dxa"/>
          </w:tcPr>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прибуток чи збиток, отримані в результаті господарської діяльності</w:t>
            </w:r>
          </w:p>
        </w:tc>
      </w:tr>
      <w:tr w:rsidR="004A3F37" w:rsidRPr="008B446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Луговий В.А. </w:t>
            </w: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балансовий прибуток (або збиток) підприємства, який складається із доходу (витрат) від реалізації готової</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продукції (робіт, послуг), доходу (витрат) від інших реалізацій і сум позареалізаційних доходів (витрат)</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Бутинець Ф.Ф. </w:t>
            </w:r>
          </w:p>
        </w:tc>
        <w:tc>
          <w:tcPr>
            <w:tcW w:w="7359" w:type="dxa"/>
          </w:tcPr>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прибуток (збиток) від реалізації готової продукції (робіт, послуг)</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Соколов Я.В. </w:t>
            </w:r>
          </w:p>
        </w:tc>
        <w:tc>
          <w:tcPr>
            <w:tcW w:w="7359" w:type="dxa"/>
          </w:tcPr>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приріст (зменшення) капіталу (засобів, вкладених власниками) підприємства протягом звітного періоду</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Пипко В.А. </w:t>
            </w:r>
          </w:p>
        </w:tc>
        <w:tc>
          <w:tcPr>
            <w:tcW w:w="7359" w:type="dxa"/>
          </w:tcPr>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результат господарської діяльності, виражений в грошовій формі</w:t>
            </w:r>
          </w:p>
        </w:tc>
      </w:tr>
      <w:tr w:rsidR="004A3F37" w:rsidRPr="008B446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Ануфрієв В.Є. </w:t>
            </w: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sym w:font="Symbol" w:char="F02D"/>
            </w:r>
            <w:r w:rsidRPr="004A3F37">
              <w:rPr>
                <w:rFonts w:ascii="Times New Roman" w:hAnsi="Times New Roman"/>
                <w:sz w:val="24"/>
                <w:szCs w:val="24"/>
                <w:lang w:val="uk-UA"/>
              </w:rPr>
              <w:t>визначається показником прибутку або збитку, що формується протягом календарного (господарського) року;</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 є різницею від порівняння сум доходів і витрат підприємства</w:t>
            </w:r>
          </w:p>
        </w:tc>
      </w:tr>
      <w:tr w:rsidR="004A3F37" w:rsidRPr="004A3F37" w:rsidTr="004A3F37">
        <w:tc>
          <w:tcPr>
            <w:tcW w:w="1963" w:type="dxa"/>
          </w:tcPr>
          <w:p w:rsidR="004A3F37" w:rsidRPr="004A3F37" w:rsidRDefault="004A3F37" w:rsidP="004A3F37">
            <w:pPr>
              <w:autoSpaceDE w:val="0"/>
              <w:autoSpaceDN w:val="0"/>
              <w:adjustRightInd w:val="0"/>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Кондраков Н.П.</w:t>
            </w:r>
          </w:p>
          <w:p w:rsidR="004A3F37" w:rsidRPr="004A3F37" w:rsidRDefault="004A3F37" w:rsidP="004A3F37">
            <w:pPr>
              <w:spacing w:after="0" w:line="240" w:lineRule="auto"/>
              <w:jc w:val="center"/>
              <w:rPr>
                <w:rFonts w:ascii="Times New Roman" w:hAnsi="Times New Roman"/>
                <w:sz w:val="24"/>
                <w:szCs w:val="24"/>
                <w:lang w:val="uk-UA"/>
              </w:rPr>
            </w:pP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відображає зміну власного капіталу за визначений період в результаті виробничо-фінансової діяльності</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 xml:space="preserve">підприємства </w:t>
            </w:r>
          </w:p>
        </w:tc>
      </w:tr>
      <w:tr w:rsidR="004A3F37" w:rsidRPr="008B446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Мочерний С.В. </w:t>
            </w: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прибутки або збитки, отримані від підприємницької діяльності юридичними чи фізичними особами за</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певний період (місяць, квартал, півріччя, 9 місяців, рік)</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Борисов А.Б. </w:t>
            </w: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підсумки господарської діяльності підприємства або його підрозділів, приріст (зменшення) вартості</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 xml:space="preserve">власного капіталу. Визначаються шляхом співставлення витрат з отриманими доходами </w:t>
            </w:r>
          </w:p>
        </w:tc>
      </w:tr>
      <w:tr w:rsidR="004A3F37" w:rsidRPr="004A3F37" w:rsidTr="004A3F37">
        <w:tc>
          <w:tcPr>
            <w:tcW w:w="1963" w:type="dxa"/>
          </w:tcPr>
          <w:p w:rsidR="004A3F37" w:rsidRPr="004A3F37" w:rsidRDefault="004A3F37" w:rsidP="004A3F37">
            <w:pPr>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 xml:space="preserve">Загородній А.Г. </w:t>
            </w: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1) різниця між доходами та витратами підприємства чи його окремого підрозділу за певний час;</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 xml:space="preserve">2) приріст чи зменшення вартості власного капіталу підприємства внаслідок діяльності у звітному періоді </w:t>
            </w:r>
          </w:p>
        </w:tc>
      </w:tr>
      <w:tr w:rsidR="004A3F37" w:rsidRPr="004A3F37" w:rsidTr="004A3F37">
        <w:tc>
          <w:tcPr>
            <w:tcW w:w="1963" w:type="dxa"/>
          </w:tcPr>
          <w:p w:rsidR="004A3F37" w:rsidRPr="004A3F37" w:rsidRDefault="004A3F37" w:rsidP="004A3F37">
            <w:pPr>
              <w:autoSpaceDE w:val="0"/>
              <w:autoSpaceDN w:val="0"/>
              <w:adjustRightInd w:val="0"/>
              <w:spacing w:after="0" w:line="240" w:lineRule="auto"/>
              <w:jc w:val="center"/>
              <w:rPr>
                <w:rFonts w:ascii="Times New Roman" w:hAnsi="Times New Roman"/>
                <w:sz w:val="24"/>
                <w:szCs w:val="24"/>
                <w:lang w:val="uk-UA"/>
              </w:rPr>
            </w:pPr>
            <w:r w:rsidRPr="004A3F37">
              <w:rPr>
                <w:rFonts w:ascii="Times New Roman" w:hAnsi="Times New Roman"/>
                <w:sz w:val="24"/>
                <w:szCs w:val="24"/>
                <w:lang w:val="uk-UA"/>
              </w:rPr>
              <w:t>Пантелєєв В.П.</w:t>
            </w:r>
          </w:p>
          <w:p w:rsidR="004A3F37" w:rsidRPr="004A3F37" w:rsidRDefault="004A3F37" w:rsidP="004A3F37">
            <w:pPr>
              <w:spacing w:after="0" w:line="240" w:lineRule="auto"/>
              <w:jc w:val="center"/>
              <w:rPr>
                <w:rFonts w:ascii="Times New Roman" w:hAnsi="Times New Roman"/>
                <w:sz w:val="24"/>
                <w:szCs w:val="24"/>
                <w:lang w:val="uk-UA"/>
              </w:rPr>
            </w:pPr>
          </w:p>
        </w:tc>
        <w:tc>
          <w:tcPr>
            <w:tcW w:w="7359" w:type="dxa"/>
          </w:tcPr>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прибуток (збиток) від конкретного виду діяльності (виробничої, надання послуг або торгової) визначається як</w:t>
            </w:r>
          </w:p>
          <w:p w:rsidR="004A3F37" w:rsidRPr="004A3F37" w:rsidRDefault="004A3F37" w:rsidP="004A3F37">
            <w:pPr>
              <w:autoSpaceDE w:val="0"/>
              <w:autoSpaceDN w:val="0"/>
              <w:adjustRightInd w:val="0"/>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алгебраїчна сума валового прибутку (збитку), інших операційних доходів та адміністративних витрат та витрат</w:t>
            </w:r>
          </w:p>
          <w:p w:rsidR="004A3F37" w:rsidRPr="004A3F37" w:rsidRDefault="004A3F37" w:rsidP="004A3F37">
            <w:pPr>
              <w:spacing w:after="0" w:line="240" w:lineRule="auto"/>
              <w:jc w:val="both"/>
              <w:rPr>
                <w:rFonts w:ascii="Times New Roman" w:hAnsi="Times New Roman"/>
                <w:sz w:val="24"/>
                <w:szCs w:val="24"/>
                <w:lang w:val="uk-UA"/>
              </w:rPr>
            </w:pPr>
            <w:r w:rsidRPr="004A3F37">
              <w:rPr>
                <w:rFonts w:ascii="Times New Roman" w:hAnsi="Times New Roman"/>
                <w:sz w:val="24"/>
                <w:szCs w:val="24"/>
                <w:lang w:val="uk-UA"/>
              </w:rPr>
              <w:t xml:space="preserve">на збут відповідного виду діяльності та інших операційних витрат </w:t>
            </w:r>
          </w:p>
        </w:tc>
      </w:tr>
    </w:tbl>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Default="007875B5" w:rsidP="00783B29">
      <w:pPr>
        <w:pStyle w:val="a3"/>
        <w:spacing w:line="360" w:lineRule="auto"/>
        <w:ind w:firstLine="709"/>
        <w:jc w:val="both"/>
        <w:rPr>
          <w:rFonts w:ascii="Times New Roman" w:hAnsi="Times New Roman"/>
          <w:sz w:val="28"/>
          <w:szCs w:val="28"/>
          <w:lang w:val="ru-RU"/>
        </w:rPr>
      </w:pPr>
    </w:p>
    <w:p w:rsidR="007875B5" w:rsidRPr="007875B5" w:rsidRDefault="007875B5" w:rsidP="00783B29">
      <w:pPr>
        <w:pStyle w:val="a3"/>
        <w:spacing w:line="360" w:lineRule="auto"/>
        <w:ind w:firstLine="709"/>
        <w:jc w:val="both"/>
        <w:rPr>
          <w:rFonts w:ascii="Times New Roman" w:hAnsi="Times New Roman"/>
          <w:sz w:val="28"/>
          <w:szCs w:val="28"/>
          <w:lang w:val="ru-RU"/>
        </w:rPr>
      </w:pPr>
    </w:p>
    <w:p w:rsidR="00452688" w:rsidRDefault="00452688" w:rsidP="004A3F37">
      <w:pPr>
        <w:pStyle w:val="a3"/>
        <w:spacing w:line="360" w:lineRule="auto"/>
        <w:jc w:val="both"/>
        <w:rPr>
          <w:rFonts w:ascii="Times New Roman" w:hAnsi="Times New Roman"/>
          <w:sz w:val="28"/>
          <w:szCs w:val="28"/>
        </w:rPr>
      </w:pPr>
    </w:p>
    <w:sectPr w:rsidR="00452688" w:rsidSect="00A51BCF">
      <w:footerReference w:type="default" r:id="rId58"/>
      <w:pgSz w:w="11906" w:h="16838"/>
      <w:pgMar w:top="1134" w:right="567" w:bottom="1134" w:left="1701" w:header="709" w:footer="709" w:gutter="0"/>
      <w:pgNumType w:start="5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5095" w:rsidRPr="00F30056" w:rsidRDefault="008F5095" w:rsidP="00F30056">
      <w:pPr>
        <w:spacing w:after="0" w:line="240" w:lineRule="auto"/>
      </w:pPr>
      <w:r>
        <w:separator/>
      </w:r>
    </w:p>
  </w:endnote>
  <w:endnote w:type="continuationSeparator" w:id="0">
    <w:p w:rsidR="008F5095" w:rsidRPr="00F30056" w:rsidRDefault="008F5095" w:rsidP="00F300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mo">
    <w:altName w:val="Arimo"/>
    <w:panose1 w:val="00000000000000000000"/>
    <w:charset w:val="80"/>
    <w:family w:val="auto"/>
    <w:notTrueType/>
    <w:pitch w:val="default"/>
    <w:sig w:usb0="00000201" w:usb1="08070000" w:usb2="00000010" w:usb3="00000000" w:csb0="00020004" w:csb1="00000000"/>
  </w:font>
  <w:font w:name="TimesNewRomanPS-BoldMT">
    <w:panose1 w:val="00000000000000000000"/>
    <w:charset w:val="CC"/>
    <w:family w:val="auto"/>
    <w:notTrueType/>
    <w:pitch w:val="default"/>
    <w:sig w:usb0="00000201" w:usb1="00000000" w:usb2="00000000" w:usb3="00000000" w:csb0="00000004" w:csb1="00000000"/>
  </w:font>
  <w:font w:name="TextBookC">
    <w:panose1 w:val="00000000000000000000"/>
    <w:charset w:val="CC"/>
    <w:family w:val="auto"/>
    <w:notTrueType/>
    <w:pitch w:val="default"/>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Bad Script">
    <w:panose1 w:val="02000000000000000000"/>
    <w:charset w:val="CC"/>
    <w:family w:val="auto"/>
    <w:pitch w:val="variable"/>
    <w:sig w:usb0="80000223" w:usb1="0000004B" w:usb2="00000000" w:usb3="00000000" w:csb0="00000005" w:csb1="00000000"/>
  </w:font>
  <w:font w:name="ArialMT">
    <w:altName w:val="Meiryo"/>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2DF" w:rsidRDefault="003E04A2">
    <w:pPr>
      <w:pStyle w:val="ae"/>
      <w:jc w:val="right"/>
    </w:pPr>
    <w:fldSimple w:instr=" PAGE   \* MERGEFORMAT ">
      <w:r w:rsidR="008B4467">
        <w:rPr>
          <w:noProof/>
        </w:rPr>
        <w:t>23</w:t>
      </w:r>
    </w:fldSimple>
  </w:p>
  <w:p w:rsidR="00B922DF" w:rsidRPr="00C511BD" w:rsidRDefault="00B922DF" w:rsidP="00C511BD">
    <w:pPr>
      <w:pStyle w:val="ae"/>
      <w:tabs>
        <w:tab w:val="clear" w:pos="4677"/>
        <w:tab w:val="clear" w:pos="9355"/>
        <w:tab w:val="left" w:pos="7060"/>
      </w:tabs>
      <w:ind w:right="360"/>
      <w:jc w:val="center"/>
      <w:rPr>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1BCF" w:rsidRDefault="00A51BCF">
    <w:pPr>
      <w:pStyle w:val="ae"/>
      <w:jc w:val="right"/>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
    </w:tblGrid>
    <w:tr w:rsidR="00A51BCF" w:rsidTr="00A51BCF">
      <w:trPr>
        <w:cantSplit/>
        <w:trHeight w:val="714"/>
      </w:trPr>
      <w:tc>
        <w:tcPr>
          <w:tcW w:w="443" w:type="dxa"/>
          <w:textDirection w:val="tbRl"/>
        </w:tcPr>
        <w:p w:rsidR="00A51BCF" w:rsidRDefault="00A51BCF" w:rsidP="00A51BCF">
          <w:pPr>
            <w:pStyle w:val="ae"/>
            <w:tabs>
              <w:tab w:val="clear" w:pos="4677"/>
              <w:tab w:val="clear" w:pos="9355"/>
              <w:tab w:val="left" w:pos="7060"/>
            </w:tabs>
            <w:ind w:left="113" w:right="360"/>
            <w:jc w:val="center"/>
            <w:rPr>
              <w:lang w:val="uk-UA"/>
            </w:rPr>
          </w:pPr>
          <w:r>
            <w:rPr>
              <w:lang w:val="uk-UA"/>
            </w:rPr>
            <w:t>35</w:t>
          </w:r>
        </w:p>
      </w:tc>
    </w:tr>
  </w:tbl>
  <w:p w:rsidR="00A51BCF" w:rsidRPr="00C511BD" w:rsidRDefault="00A51BCF" w:rsidP="00C511BD">
    <w:pPr>
      <w:pStyle w:val="ae"/>
      <w:tabs>
        <w:tab w:val="clear" w:pos="4677"/>
        <w:tab w:val="clear" w:pos="9355"/>
        <w:tab w:val="left" w:pos="7060"/>
      </w:tabs>
      <w:ind w:right="360"/>
      <w:jc w:val="center"/>
      <w:rPr>
        <w:lang w:val="uk-U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17"/>
      <w:docPartObj>
        <w:docPartGallery w:val="Page Numbers (Bottom of Page)"/>
        <w:docPartUnique/>
      </w:docPartObj>
    </w:sdtPr>
    <w:sdtContent>
      <w:p w:rsidR="00A51BCF" w:rsidRDefault="003E04A2">
        <w:pPr>
          <w:pStyle w:val="ae"/>
          <w:jc w:val="right"/>
        </w:pPr>
        <w:fldSimple w:instr=" PAGE   \* MERGEFORMAT ">
          <w:r w:rsidR="008B4467">
            <w:rPr>
              <w:noProof/>
            </w:rPr>
            <w:t>36</w:t>
          </w:r>
        </w:fldSimple>
      </w:p>
    </w:sdtContent>
  </w:sdt>
  <w:p w:rsidR="00A51BCF" w:rsidRPr="00C511BD" w:rsidRDefault="00A51BCF" w:rsidP="00C511BD">
    <w:pPr>
      <w:pStyle w:val="ae"/>
      <w:tabs>
        <w:tab w:val="clear" w:pos="4677"/>
        <w:tab w:val="clear" w:pos="9355"/>
        <w:tab w:val="left" w:pos="7060"/>
      </w:tabs>
      <w:ind w:right="360"/>
      <w:jc w:val="center"/>
      <w:rPr>
        <w:lang w:val="uk-UA"/>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29"/>
      <w:docPartObj>
        <w:docPartGallery w:val="Page Numbers (Bottom of Page)"/>
        <w:docPartUnique/>
      </w:docPartObj>
    </w:sdtPr>
    <w:sdtContent>
      <w:p w:rsidR="00A51BCF" w:rsidRDefault="00A51BCF">
        <w:pPr>
          <w:pStyle w:val="ae"/>
          <w:jc w:val="right"/>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
        </w:tblGrid>
        <w:tr w:rsidR="00A51BCF" w:rsidTr="004804ED">
          <w:trPr>
            <w:cantSplit/>
            <w:trHeight w:val="619"/>
          </w:trPr>
          <w:tc>
            <w:tcPr>
              <w:tcW w:w="363" w:type="dxa"/>
              <w:textDirection w:val="tbRl"/>
            </w:tcPr>
            <w:p w:rsidR="00A51BCF" w:rsidRPr="00A51BCF" w:rsidRDefault="00A51BCF" w:rsidP="004804ED">
              <w:pPr>
                <w:pStyle w:val="ae"/>
                <w:ind w:left="113" w:right="113"/>
                <w:jc w:val="right"/>
                <w:rPr>
                  <w:lang w:val="uk-UA"/>
                </w:rPr>
              </w:pPr>
              <w:r>
                <w:rPr>
                  <w:lang w:val="uk-UA"/>
                </w:rPr>
                <w:t>37</w:t>
              </w:r>
            </w:p>
          </w:tc>
        </w:tr>
      </w:tbl>
      <w:p w:rsidR="00A51BCF" w:rsidRDefault="003E04A2">
        <w:pPr>
          <w:pStyle w:val="ae"/>
          <w:jc w:val="right"/>
        </w:pPr>
      </w:p>
    </w:sdtContent>
  </w:sdt>
  <w:p w:rsidR="00A51BCF" w:rsidRPr="00C511BD" w:rsidRDefault="00A51BCF" w:rsidP="00C511BD">
    <w:pPr>
      <w:pStyle w:val="ae"/>
      <w:tabs>
        <w:tab w:val="clear" w:pos="4677"/>
        <w:tab w:val="clear" w:pos="9355"/>
        <w:tab w:val="left" w:pos="7060"/>
      </w:tabs>
      <w:ind w:right="360"/>
      <w:jc w:val="center"/>
      <w:rPr>
        <w:lang w:val="uk-UA"/>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30"/>
      <w:docPartObj>
        <w:docPartGallery w:val="Page Numbers (Bottom of Page)"/>
        <w:docPartUnique/>
      </w:docPartObj>
    </w:sdtPr>
    <w:sdtContent>
      <w:p w:rsidR="00A51BCF" w:rsidRDefault="003E04A2">
        <w:pPr>
          <w:pStyle w:val="ae"/>
          <w:jc w:val="right"/>
        </w:pPr>
        <w:fldSimple w:instr=" PAGE   \* MERGEFORMAT ">
          <w:r w:rsidR="008B4467">
            <w:rPr>
              <w:noProof/>
            </w:rPr>
            <w:t>38</w:t>
          </w:r>
        </w:fldSimple>
      </w:p>
    </w:sdtContent>
  </w:sdt>
  <w:p w:rsidR="00A51BCF" w:rsidRPr="00C511BD" w:rsidRDefault="00A51BCF" w:rsidP="00C511BD">
    <w:pPr>
      <w:pStyle w:val="ae"/>
      <w:tabs>
        <w:tab w:val="clear" w:pos="4677"/>
        <w:tab w:val="clear" w:pos="9355"/>
        <w:tab w:val="left" w:pos="7060"/>
      </w:tabs>
      <w:ind w:right="360"/>
      <w:jc w:val="center"/>
      <w:rPr>
        <w:lang w:val="uk-UA"/>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1BCF" w:rsidRDefault="00A51BCF">
    <w:pPr>
      <w:pStyle w:val="ae"/>
      <w:jc w:val="right"/>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
    </w:tblGrid>
    <w:tr w:rsidR="00A51BCF" w:rsidTr="004804ED">
      <w:trPr>
        <w:cantSplit/>
        <w:trHeight w:val="619"/>
      </w:trPr>
      <w:tc>
        <w:tcPr>
          <w:tcW w:w="363" w:type="dxa"/>
          <w:textDirection w:val="tbRl"/>
        </w:tcPr>
        <w:p w:rsidR="00A51BCF" w:rsidRPr="00A51BCF" w:rsidRDefault="00A51BCF" w:rsidP="004804ED">
          <w:pPr>
            <w:pStyle w:val="ae"/>
            <w:ind w:left="113" w:right="113"/>
            <w:jc w:val="right"/>
            <w:rPr>
              <w:lang w:val="uk-UA"/>
            </w:rPr>
          </w:pPr>
          <w:r>
            <w:rPr>
              <w:lang w:val="uk-UA"/>
            </w:rPr>
            <w:t>40</w:t>
          </w:r>
        </w:p>
      </w:tc>
    </w:tr>
  </w:tbl>
  <w:p w:rsidR="00A51BCF" w:rsidRPr="00C511BD" w:rsidRDefault="00A51BCF" w:rsidP="00A51BCF">
    <w:pPr>
      <w:pStyle w:val="ae"/>
      <w:jc w:val="right"/>
      <w:rPr>
        <w:lang w:val="uk-UA"/>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35"/>
      <w:docPartObj>
        <w:docPartGallery w:val="Page Numbers (Bottom of Page)"/>
        <w:docPartUnique/>
      </w:docPartObj>
    </w:sdtPr>
    <w:sdtContent>
      <w:p w:rsidR="00A51BCF" w:rsidRDefault="003E04A2">
        <w:pPr>
          <w:pStyle w:val="ae"/>
          <w:jc w:val="right"/>
        </w:pPr>
        <w:fldSimple w:instr=" PAGE   \* MERGEFORMAT ">
          <w:r w:rsidR="008B4467">
            <w:rPr>
              <w:noProof/>
            </w:rPr>
            <w:t>42</w:t>
          </w:r>
        </w:fldSimple>
      </w:p>
    </w:sdtContent>
  </w:sdt>
  <w:p w:rsidR="00A51BCF" w:rsidRPr="00C511BD" w:rsidRDefault="00A51BCF" w:rsidP="00A51BCF">
    <w:pPr>
      <w:pStyle w:val="ae"/>
      <w:jc w:val="right"/>
      <w:rPr>
        <w:lang w:val="uk-UA"/>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46"/>
      <w:docPartObj>
        <w:docPartGallery w:val="Page Numbers (Bottom of Page)"/>
        <w:docPartUnique/>
      </w:docPartObj>
    </w:sdtPr>
    <w:sdtContent>
      <w:p w:rsidR="00A51BCF" w:rsidRPr="00A51BCF" w:rsidRDefault="00A51BCF">
        <w:pPr>
          <w:pStyle w:val="ae"/>
          <w:jc w:val="right"/>
          <w:rPr>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
        </w:tblGrid>
        <w:tr w:rsidR="00A51BCF" w:rsidTr="00A51BCF">
          <w:trPr>
            <w:cantSplit/>
            <w:trHeight w:val="526"/>
          </w:trPr>
          <w:tc>
            <w:tcPr>
              <w:tcW w:w="506" w:type="dxa"/>
              <w:textDirection w:val="tbRl"/>
            </w:tcPr>
            <w:p w:rsidR="00A51BCF" w:rsidRPr="00A51BCF" w:rsidRDefault="00A51BCF" w:rsidP="004804ED">
              <w:pPr>
                <w:pStyle w:val="ae"/>
                <w:ind w:left="113" w:right="113"/>
                <w:jc w:val="right"/>
                <w:rPr>
                  <w:lang w:val="uk-UA"/>
                </w:rPr>
              </w:pPr>
              <w:r>
                <w:rPr>
                  <w:lang w:val="uk-UA"/>
                </w:rPr>
                <w:t>54</w:t>
              </w:r>
            </w:p>
          </w:tc>
        </w:tr>
      </w:tbl>
      <w:p w:rsidR="00A51BCF" w:rsidRDefault="003E04A2">
        <w:pPr>
          <w:pStyle w:val="ae"/>
          <w:jc w:val="right"/>
        </w:pPr>
      </w:p>
    </w:sdtContent>
  </w:sdt>
  <w:p w:rsidR="00A51BCF" w:rsidRPr="00C511BD" w:rsidRDefault="00A51BCF" w:rsidP="00A51BCF">
    <w:pPr>
      <w:pStyle w:val="ae"/>
      <w:jc w:val="right"/>
      <w:rPr>
        <w:lang w:val="uk-UA"/>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547"/>
      <w:docPartObj>
        <w:docPartGallery w:val="Page Numbers (Bottom of Page)"/>
        <w:docPartUnique/>
      </w:docPartObj>
    </w:sdtPr>
    <w:sdtContent>
      <w:p w:rsidR="00A51BCF" w:rsidRDefault="003E04A2">
        <w:pPr>
          <w:pStyle w:val="ae"/>
          <w:jc w:val="right"/>
        </w:pPr>
        <w:fldSimple w:instr=" PAGE   \* MERGEFORMAT ">
          <w:r w:rsidR="008B4467">
            <w:rPr>
              <w:noProof/>
            </w:rPr>
            <w:t>55</w:t>
          </w:r>
        </w:fldSimple>
      </w:p>
    </w:sdtContent>
  </w:sdt>
  <w:p w:rsidR="00A51BCF" w:rsidRPr="00C511BD" w:rsidRDefault="00A51BCF" w:rsidP="00A51BCF">
    <w:pPr>
      <w:pStyle w:val="ae"/>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5095" w:rsidRPr="00F30056" w:rsidRDefault="008F5095" w:rsidP="00F30056">
      <w:pPr>
        <w:spacing w:after="0" w:line="240" w:lineRule="auto"/>
      </w:pPr>
      <w:r>
        <w:separator/>
      </w:r>
    </w:p>
  </w:footnote>
  <w:footnote w:type="continuationSeparator" w:id="0">
    <w:p w:rsidR="008F5095" w:rsidRPr="00F30056" w:rsidRDefault="008F5095" w:rsidP="00F300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21649"/>
    <w:multiLevelType w:val="hybridMultilevel"/>
    <w:tmpl w:val="298C3788"/>
    <w:lvl w:ilvl="0" w:tplc="2062B78C">
      <w:start w:val="3"/>
      <w:numFmt w:val="bullet"/>
      <w:lvlText w:val="-"/>
      <w:lvlJc w:val="left"/>
      <w:pPr>
        <w:ind w:left="720" w:hanging="360"/>
      </w:pPr>
      <w:rPr>
        <w:rFonts w:ascii="Times New Roman" w:eastAsia="Calibri"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0BB7E37"/>
    <w:multiLevelType w:val="hybridMultilevel"/>
    <w:tmpl w:val="A9A82D64"/>
    <w:lvl w:ilvl="0" w:tplc="284A2B2C">
      <w:numFmt w:val="bullet"/>
      <w:lvlText w:val="-"/>
      <w:lvlJc w:val="left"/>
      <w:pPr>
        <w:ind w:left="1065" w:hanging="360"/>
      </w:pPr>
      <w:rPr>
        <w:rFonts w:ascii="Times New Roman" w:eastAsia="Times New Roman" w:hAnsi="Times New Roman" w:cs="Times New Roman" w:hint="default"/>
        <w:color w:val="auto"/>
        <w:sz w:val="28"/>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
    <w:nsid w:val="19370622"/>
    <w:multiLevelType w:val="hybridMultilevel"/>
    <w:tmpl w:val="FF2CE5F8"/>
    <w:lvl w:ilvl="0" w:tplc="5DCCD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9BA2DFA"/>
    <w:multiLevelType w:val="hybridMultilevel"/>
    <w:tmpl w:val="D5281E48"/>
    <w:lvl w:ilvl="0" w:tplc="02F84C7E">
      <w:start w:val="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C2B598A"/>
    <w:multiLevelType w:val="hybridMultilevel"/>
    <w:tmpl w:val="E8D6D6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D8C464A"/>
    <w:multiLevelType w:val="hybridMultilevel"/>
    <w:tmpl w:val="8544F4A0"/>
    <w:lvl w:ilvl="0" w:tplc="3C0AB3E6">
      <w:numFmt w:val="bullet"/>
      <w:lvlText w:val="˗"/>
      <w:lvlJc w:val="left"/>
      <w:pPr>
        <w:ind w:left="1906" w:hanging="348"/>
      </w:pPr>
      <w:rPr>
        <w:rFonts w:ascii="Times New Roman" w:eastAsia="Times New Roman" w:hAnsi="Times New Roman" w:cs="Times New Roman" w:hint="default"/>
        <w:w w:val="100"/>
        <w:sz w:val="28"/>
        <w:szCs w:val="28"/>
        <w:lang w:val="uk-UA" w:eastAsia="uk-UA" w:bidi="uk-UA"/>
      </w:rPr>
    </w:lvl>
    <w:lvl w:ilvl="1" w:tplc="1AF6BAD2">
      <w:numFmt w:val="bullet"/>
      <w:lvlText w:val="•"/>
      <w:lvlJc w:val="left"/>
      <w:pPr>
        <w:ind w:left="2778" w:hanging="348"/>
      </w:pPr>
      <w:rPr>
        <w:rFonts w:hint="default"/>
        <w:lang w:val="uk-UA" w:eastAsia="uk-UA" w:bidi="uk-UA"/>
      </w:rPr>
    </w:lvl>
    <w:lvl w:ilvl="2" w:tplc="97003E8E">
      <w:numFmt w:val="bullet"/>
      <w:lvlText w:val="•"/>
      <w:lvlJc w:val="left"/>
      <w:pPr>
        <w:ind w:left="3657" w:hanging="348"/>
      </w:pPr>
      <w:rPr>
        <w:rFonts w:hint="default"/>
        <w:lang w:val="uk-UA" w:eastAsia="uk-UA" w:bidi="uk-UA"/>
      </w:rPr>
    </w:lvl>
    <w:lvl w:ilvl="3" w:tplc="304884E2">
      <w:numFmt w:val="bullet"/>
      <w:lvlText w:val="•"/>
      <w:lvlJc w:val="left"/>
      <w:pPr>
        <w:ind w:left="4535" w:hanging="348"/>
      </w:pPr>
      <w:rPr>
        <w:rFonts w:hint="default"/>
        <w:lang w:val="uk-UA" w:eastAsia="uk-UA" w:bidi="uk-UA"/>
      </w:rPr>
    </w:lvl>
    <w:lvl w:ilvl="4" w:tplc="6B5C2B98">
      <w:numFmt w:val="bullet"/>
      <w:lvlText w:val="•"/>
      <w:lvlJc w:val="left"/>
      <w:pPr>
        <w:ind w:left="5414" w:hanging="348"/>
      </w:pPr>
      <w:rPr>
        <w:rFonts w:hint="default"/>
        <w:lang w:val="uk-UA" w:eastAsia="uk-UA" w:bidi="uk-UA"/>
      </w:rPr>
    </w:lvl>
    <w:lvl w:ilvl="5" w:tplc="BCA8F75C">
      <w:numFmt w:val="bullet"/>
      <w:lvlText w:val="•"/>
      <w:lvlJc w:val="left"/>
      <w:pPr>
        <w:ind w:left="6293" w:hanging="348"/>
      </w:pPr>
      <w:rPr>
        <w:rFonts w:hint="default"/>
        <w:lang w:val="uk-UA" w:eastAsia="uk-UA" w:bidi="uk-UA"/>
      </w:rPr>
    </w:lvl>
    <w:lvl w:ilvl="6" w:tplc="3E5A6492">
      <w:numFmt w:val="bullet"/>
      <w:lvlText w:val="•"/>
      <w:lvlJc w:val="left"/>
      <w:pPr>
        <w:ind w:left="7171" w:hanging="348"/>
      </w:pPr>
      <w:rPr>
        <w:rFonts w:hint="default"/>
        <w:lang w:val="uk-UA" w:eastAsia="uk-UA" w:bidi="uk-UA"/>
      </w:rPr>
    </w:lvl>
    <w:lvl w:ilvl="7" w:tplc="95F452FC">
      <w:numFmt w:val="bullet"/>
      <w:lvlText w:val="•"/>
      <w:lvlJc w:val="left"/>
      <w:pPr>
        <w:ind w:left="8050" w:hanging="348"/>
      </w:pPr>
      <w:rPr>
        <w:rFonts w:hint="default"/>
        <w:lang w:val="uk-UA" w:eastAsia="uk-UA" w:bidi="uk-UA"/>
      </w:rPr>
    </w:lvl>
    <w:lvl w:ilvl="8" w:tplc="06788F68">
      <w:numFmt w:val="bullet"/>
      <w:lvlText w:val="•"/>
      <w:lvlJc w:val="left"/>
      <w:pPr>
        <w:ind w:left="8929" w:hanging="348"/>
      </w:pPr>
      <w:rPr>
        <w:rFonts w:hint="default"/>
        <w:lang w:val="uk-UA" w:eastAsia="uk-UA" w:bidi="uk-UA"/>
      </w:rPr>
    </w:lvl>
  </w:abstractNum>
  <w:abstractNum w:abstractNumId="6">
    <w:nsid w:val="201E6537"/>
    <w:multiLevelType w:val="multilevel"/>
    <w:tmpl w:val="865869C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25032632"/>
    <w:multiLevelType w:val="multilevel"/>
    <w:tmpl w:val="2540840C"/>
    <w:lvl w:ilvl="0">
      <w:start w:val="10"/>
      <w:numFmt w:val="decimal"/>
      <w:lvlText w:val="%1."/>
      <w:lvlJc w:val="left"/>
      <w:pPr>
        <w:ind w:left="480" w:hanging="480"/>
      </w:pPr>
      <w:rPr>
        <w:rFonts w:eastAsiaTheme="minorHAnsi" w:hint="default"/>
      </w:rPr>
    </w:lvl>
    <w:lvl w:ilvl="1">
      <w:start w:val="1"/>
      <w:numFmt w:val="decimal"/>
      <w:lvlText w:val="%1.%2."/>
      <w:lvlJc w:val="left"/>
      <w:pPr>
        <w:ind w:left="1048" w:hanging="480"/>
      </w:pPr>
      <w:rPr>
        <w:rFonts w:eastAsiaTheme="minorHAnsi" w:hint="default"/>
      </w:rPr>
    </w:lvl>
    <w:lvl w:ilvl="2">
      <w:start w:val="1"/>
      <w:numFmt w:val="decimal"/>
      <w:lvlText w:val="%1.%2.%3."/>
      <w:lvlJc w:val="left"/>
      <w:pPr>
        <w:ind w:left="1856" w:hanging="720"/>
      </w:pPr>
      <w:rPr>
        <w:rFonts w:eastAsiaTheme="minorHAnsi" w:hint="default"/>
      </w:rPr>
    </w:lvl>
    <w:lvl w:ilvl="3">
      <w:start w:val="1"/>
      <w:numFmt w:val="decimal"/>
      <w:lvlText w:val="%1.%2.%3.%4."/>
      <w:lvlJc w:val="left"/>
      <w:pPr>
        <w:ind w:left="2424" w:hanging="720"/>
      </w:pPr>
      <w:rPr>
        <w:rFonts w:eastAsiaTheme="minorHAnsi" w:hint="default"/>
      </w:rPr>
    </w:lvl>
    <w:lvl w:ilvl="4">
      <w:start w:val="1"/>
      <w:numFmt w:val="decimal"/>
      <w:lvlText w:val="%1.%2.%3.%4.%5."/>
      <w:lvlJc w:val="left"/>
      <w:pPr>
        <w:ind w:left="3352" w:hanging="1080"/>
      </w:pPr>
      <w:rPr>
        <w:rFonts w:eastAsiaTheme="minorHAnsi" w:hint="default"/>
      </w:rPr>
    </w:lvl>
    <w:lvl w:ilvl="5">
      <w:start w:val="1"/>
      <w:numFmt w:val="decimal"/>
      <w:lvlText w:val="%1.%2.%3.%4.%5.%6."/>
      <w:lvlJc w:val="left"/>
      <w:pPr>
        <w:ind w:left="3920" w:hanging="1080"/>
      </w:pPr>
      <w:rPr>
        <w:rFonts w:eastAsiaTheme="minorHAnsi" w:hint="default"/>
      </w:rPr>
    </w:lvl>
    <w:lvl w:ilvl="6">
      <w:start w:val="1"/>
      <w:numFmt w:val="decimal"/>
      <w:lvlText w:val="%1.%2.%3.%4.%5.%6.%7."/>
      <w:lvlJc w:val="left"/>
      <w:pPr>
        <w:ind w:left="4848" w:hanging="1440"/>
      </w:pPr>
      <w:rPr>
        <w:rFonts w:eastAsiaTheme="minorHAnsi" w:hint="default"/>
      </w:rPr>
    </w:lvl>
    <w:lvl w:ilvl="7">
      <w:start w:val="1"/>
      <w:numFmt w:val="decimal"/>
      <w:lvlText w:val="%1.%2.%3.%4.%5.%6.%7.%8."/>
      <w:lvlJc w:val="left"/>
      <w:pPr>
        <w:ind w:left="5416" w:hanging="1440"/>
      </w:pPr>
      <w:rPr>
        <w:rFonts w:eastAsiaTheme="minorHAnsi" w:hint="default"/>
      </w:rPr>
    </w:lvl>
    <w:lvl w:ilvl="8">
      <w:start w:val="1"/>
      <w:numFmt w:val="decimal"/>
      <w:lvlText w:val="%1.%2.%3.%4.%5.%6.%7.%8.%9."/>
      <w:lvlJc w:val="left"/>
      <w:pPr>
        <w:ind w:left="6344" w:hanging="1800"/>
      </w:pPr>
      <w:rPr>
        <w:rFonts w:eastAsiaTheme="minorHAnsi" w:hint="default"/>
      </w:rPr>
    </w:lvl>
  </w:abstractNum>
  <w:abstractNum w:abstractNumId="8">
    <w:nsid w:val="29345F5C"/>
    <w:multiLevelType w:val="hybridMultilevel"/>
    <w:tmpl w:val="1CA0828E"/>
    <w:lvl w:ilvl="0" w:tplc="892C07A2">
      <w:start w:val="16"/>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9DE57C9"/>
    <w:multiLevelType w:val="multilevel"/>
    <w:tmpl w:val="E89C6E2E"/>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A0A06A8"/>
    <w:multiLevelType w:val="hybridMultilevel"/>
    <w:tmpl w:val="31ACEC2C"/>
    <w:lvl w:ilvl="0" w:tplc="01BA8A38">
      <w:start w:val="3"/>
      <w:numFmt w:val="bullet"/>
      <w:lvlText w:val="-"/>
      <w:lvlJc w:val="left"/>
      <w:pPr>
        <w:ind w:left="1068" w:hanging="360"/>
      </w:pPr>
      <w:rPr>
        <w:rFonts w:ascii="Times New Roman" w:eastAsia="Cambr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2C631885"/>
    <w:multiLevelType w:val="multilevel"/>
    <w:tmpl w:val="CC4E7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F27215E"/>
    <w:multiLevelType w:val="multilevel"/>
    <w:tmpl w:val="916A2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FF4FC1"/>
    <w:multiLevelType w:val="hybridMultilevel"/>
    <w:tmpl w:val="CF3EF9C6"/>
    <w:lvl w:ilvl="0" w:tplc="BAEA31A2">
      <w:start w:val="2"/>
      <w:numFmt w:val="bullet"/>
      <w:lvlText w:val="-"/>
      <w:lvlJc w:val="left"/>
      <w:pPr>
        <w:tabs>
          <w:tab w:val="num" w:pos="927"/>
        </w:tabs>
        <w:ind w:left="927" w:hanging="360"/>
      </w:pPr>
      <w:rPr>
        <w:rFonts w:ascii="Times New Roman" w:eastAsia="Times New Roman" w:hAnsi="Times New Roman" w:cs="Times New Roman" w:hint="default"/>
        <w:color w:val="auto"/>
      </w:rPr>
    </w:lvl>
    <w:lvl w:ilvl="1" w:tplc="04220003" w:tentative="1">
      <w:start w:val="1"/>
      <w:numFmt w:val="bullet"/>
      <w:lvlText w:val="o"/>
      <w:lvlJc w:val="left"/>
      <w:pPr>
        <w:tabs>
          <w:tab w:val="num" w:pos="1647"/>
        </w:tabs>
        <w:ind w:left="1647" w:hanging="360"/>
      </w:pPr>
      <w:rPr>
        <w:rFonts w:ascii="Courier New" w:hAnsi="Courier New" w:cs="Courier New" w:hint="default"/>
      </w:rPr>
    </w:lvl>
    <w:lvl w:ilvl="2" w:tplc="04220005" w:tentative="1">
      <w:start w:val="1"/>
      <w:numFmt w:val="bullet"/>
      <w:lvlText w:val=""/>
      <w:lvlJc w:val="left"/>
      <w:pPr>
        <w:tabs>
          <w:tab w:val="num" w:pos="2367"/>
        </w:tabs>
        <w:ind w:left="2367" w:hanging="360"/>
      </w:pPr>
      <w:rPr>
        <w:rFonts w:ascii="Wingdings" w:hAnsi="Wingdings" w:hint="default"/>
      </w:rPr>
    </w:lvl>
    <w:lvl w:ilvl="3" w:tplc="04220001" w:tentative="1">
      <w:start w:val="1"/>
      <w:numFmt w:val="bullet"/>
      <w:lvlText w:val=""/>
      <w:lvlJc w:val="left"/>
      <w:pPr>
        <w:tabs>
          <w:tab w:val="num" w:pos="3087"/>
        </w:tabs>
        <w:ind w:left="3087" w:hanging="360"/>
      </w:pPr>
      <w:rPr>
        <w:rFonts w:ascii="Symbol" w:hAnsi="Symbol" w:hint="default"/>
      </w:rPr>
    </w:lvl>
    <w:lvl w:ilvl="4" w:tplc="04220003" w:tentative="1">
      <w:start w:val="1"/>
      <w:numFmt w:val="bullet"/>
      <w:lvlText w:val="o"/>
      <w:lvlJc w:val="left"/>
      <w:pPr>
        <w:tabs>
          <w:tab w:val="num" w:pos="3807"/>
        </w:tabs>
        <w:ind w:left="3807" w:hanging="360"/>
      </w:pPr>
      <w:rPr>
        <w:rFonts w:ascii="Courier New" w:hAnsi="Courier New" w:cs="Courier New" w:hint="default"/>
      </w:rPr>
    </w:lvl>
    <w:lvl w:ilvl="5" w:tplc="04220005" w:tentative="1">
      <w:start w:val="1"/>
      <w:numFmt w:val="bullet"/>
      <w:lvlText w:val=""/>
      <w:lvlJc w:val="left"/>
      <w:pPr>
        <w:tabs>
          <w:tab w:val="num" w:pos="4527"/>
        </w:tabs>
        <w:ind w:left="4527" w:hanging="360"/>
      </w:pPr>
      <w:rPr>
        <w:rFonts w:ascii="Wingdings" w:hAnsi="Wingdings" w:hint="default"/>
      </w:rPr>
    </w:lvl>
    <w:lvl w:ilvl="6" w:tplc="04220001" w:tentative="1">
      <w:start w:val="1"/>
      <w:numFmt w:val="bullet"/>
      <w:lvlText w:val=""/>
      <w:lvlJc w:val="left"/>
      <w:pPr>
        <w:tabs>
          <w:tab w:val="num" w:pos="5247"/>
        </w:tabs>
        <w:ind w:left="5247" w:hanging="360"/>
      </w:pPr>
      <w:rPr>
        <w:rFonts w:ascii="Symbol" w:hAnsi="Symbol" w:hint="default"/>
      </w:rPr>
    </w:lvl>
    <w:lvl w:ilvl="7" w:tplc="04220003" w:tentative="1">
      <w:start w:val="1"/>
      <w:numFmt w:val="bullet"/>
      <w:lvlText w:val="o"/>
      <w:lvlJc w:val="left"/>
      <w:pPr>
        <w:tabs>
          <w:tab w:val="num" w:pos="5967"/>
        </w:tabs>
        <w:ind w:left="5967" w:hanging="360"/>
      </w:pPr>
      <w:rPr>
        <w:rFonts w:ascii="Courier New" w:hAnsi="Courier New" w:cs="Courier New" w:hint="default"/>
      </w:rPr>
    </w:lvl>
    <w:lvl w:ilvl="8" w:tplc="04220005" w:tentative="1">
      <w:start w:val="1"/>
      <w:numFmt w:val="bullet"/>
      <w:lvlText w:val=""/>
      <w:lvlJc w:val="left"/>
      <w:pPr>
        <w:tabs>
          <w:tab w:val="num" w:pos="6687"/>
        </w:tabs>
        <w:ind w:left="6687" w:hanging="360"/>
      </w:pPr>
      <w:rPr>
        <w:rFonts w:ascii="Wingdings" w:hAnsi="Wingdings" w:hint="default"/>
      </w:rPr>
    </w:lvl>
  </w:abstractNum>
  <w:abstractNum w:abstractNumId="14">
    <w:nsid w:val="37FC7FEA"/>
    <w:multiLevelType w:val="multilevel"/>
    <w:tmpl w:val="0E32D7F4"/>
    <w:lvl w:ilvl="0">
      <w:start w:val="1"/>
      <w:numFmt w:val="decimal"/>
      <w:lvlText w:val="%1."/>
      <w:lvlJc w:val="left"/>
      <w:pPr>
        <w:ind w:left="435" w:hanging="435"/>
      </w:pPr>
      <w:rPr>
        <w:rFonts w:hint="default"/>
      </w:rPr>
    </w:lvl>
    <w:lvl w:ilvl="1">
      <w:start w:val="1"/>
      <w:numFmt w:val="decimal"/>
      <w:lvlText w:val="%1.%2."/>
      <w:lvlJc w:val="left"/>
      <w:pPr>
        <w:ind w:left="568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3B5B4335"/>
    <w:multiLevelType w:val="multilevel"/>
    <w:tmpl w:val="10640BD6"/>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EE50F0A"/>
    <w:multiLevelType w:val="hybridMultilevel"/>
    <w:tmpl w:val="D4A424C8"/>
    <w:lvl w:ilvl="0" w:tplc="6A48E06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6057246"/>
    <w:multiLevelType w:val="hybridMultilevel"/>
    <w:tmpl w:val="3A461E00"/>
    <w:lvl w:ilvl="0" w:tplc="3CFC1992">
      <w:start w:val="41"/>
      <w:numFmt w:val="bullet"/>
      <w:lvlText w:val="-"/>
      <w:lvlJc w:val="left"/>
      <w:pPr>
        <w:ind w:left="1069" w:hanging="360"/>
      </w:pPr>
      <w:rPr>
        <w:rFonts w:ascii="Times New Roman" w:eastAsia="Times New Roman" w:hAnsi="Times New Roman" w:cs="Times New Roman" w:hint="default"/>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nsid w:val="51E330DC"/>
    <w:multiLevelType w:val="hybridMultilevel"/>
    <w:tmpl w:val="9452ABF2"/>
    <w:lvl w:ilvl="0" w:tplc="2A5C9AE4">
      <w:start w:val="7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0">
    <w:nsid w:val="58323A56"/>
    <w:multiLevelType w:val="hybridMultilevel"/>
    <w:tmpl w:val="22D474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9891454"/>
    <w:multiLevelType w:val="hybridMultilevel"/>
    <w:tmpl w:val="12943A60"/>
    <w:lvl w:ilvl="0" w:tplc="B7C0BBE0">
      <w:start w:val="3"/>
      <w:numFmt w:val="bullet"/>
      <w:lvlText w:val="-"/>
      <w:lvlJc w:val="left"/>
      <w:pPr>
        <w:ind w:left="1287" w:hanging="360"/>
      </w:pPr>
      <w:rPr>
        <w:rFonts w:ascii="Times New Roman" w:eastAsia="Arial Unicode MS"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59AB5029"/>
    <w:multiLevelType w:val="hybridMultilevel"/>
    <w:tmpl w:val="8C0E9ED0"/>
    <w:lvl w:ilvl="0" w:tplc="2218387E">
      <w:start w:val="3"/>
      <w:numFmt w:val="bullet"/>
      <w:lvlText w:val="-"/>
      <w:lvlJc w:val="left"/>
      <w:pPr>
        <w:ind w:left="927" w:hanging="360"/>
      </w:pPr>
      <w:rPr>
        <w:rFonts w:ascii="Times New Roman" w:eastAsia="Batang"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nsid w:val="5FAE736D"/>
    <w:multiLevelType w:val="multilevel"/>
    <w:tmpl w:val="F5A08BEE"/>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62CC6911"/>
    <w:multiLevelType w:val="hybridMultilevel"/>
    <w:tmpl w:val="3D66CD6E"/>
    <w:lvl w:ilvl="0" w:tplc="7EE6E4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69081EAA"/>
    <w:multiLevelType w:val="multilevel"/>
    <w:tmpl w:val="4512495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6">
    <w:nsid w:val="6C7D399E"/>
    <w:multiLevelType w:val="multilevel"/>
    <w:tmpl w:val="2128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10E69EB"/>
    <w:multiLevelType w:val="multilevel"/>
    <w:tmpl w:val="55948AC0"/>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2FE4180"/>
    <w:multiLevelType w:val="hybridMultilevel"/>
    <w:tmpl w:val="04A48AAE"/>
    <w:lvl w:ilvl="0" w:tplc="FA4AADF4">
      <w:start w:val="2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nsid w:val="7CE81D05"/>
    <w:multiLevelType w:val="hybridMultilevel"/>
    <w:tmpl w:val="C80043A6"/>
    <w:lvl w:ilvl="0" w:tplc="253E12A0">
      <w:start w:val="10"/>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0"/>
  </w:num>
  <w:num w:numId="2">
    <w:abstractNumId w:val="11"/>
  </w:num>
  <w:num w:numId="3">
    <w:abstractNumId w:val="26"/>
  </w:num>
  <w:num w:numId="4">
    <w:abstractNumId w:val="21"/>
  </w:num>
  <w:num w:numId="5">
    <w:abstractNumId w:val="5"/>
  </w:num>
  <w:num w:numId="6">
    <w:abstractNumId w:val="27"/>
  </w:num>
  <w:num w:numId="7">
    <w:abstractNumId w:val="9"/>
  </w:num>
  <w:num w:numId="8">
    <w:abstractNumId w:val="15"/>
  </w:num>
  <w:num w:numId="9">
    <w:abstractNumId w:val="0"/>
  </w:num>
  <w:num w:numId="10">
    <w:abstractNumId w:val="13"/>
  </w:num>
  <w:num w:numId="11">
    <w:abstractNumId w:val="3"/>
  </w:num>
  <w:num w:numId="12">
    <w:abstractNumId w:val="16"/>
  </w:num>
  <w:num w:numId="13">
    <w:abstractNumId w:val="1"/>
  </w:num>
  <w:num w:numId="14">
    <w:abstractNumId w:val="2"/>
  </w:num>
  <w:num w:numId="15">
    <w:abstractNumId w:val="12"/>
  </w:num>
  <w:num w:numId="16">
    <w:abstractNumId w:val="22"/>
  </w:num>
  <w:num w:numId="17">
    <w:abstractNumId w:val="20"/>
  </w:num>
  <w:num w:numId="18">
    <w:abstractNumId w:val="28"/>
  </w:num>
  <w:num w:numId="19">
    <w:abstractNumId w:val="19"/>
  </w:num>
  <w:num w:numId="20">
    <w:abstractNumId w:val="24"/>
  </w:num>
  <w:num w:numId="21">
    <w:abstractNumId w:val="8"/>
  </w:num>
  <w:num w:numId="22">
    <w:abstractNumId w:val="25"/>
  </w:num>
  <w:num w:numId="23">
    <w:abstractNumId w:val="14"/>
  </w:num>
  <w:num w:numId="24">
    <w:abstractNumId w:val="17"/>
  </w:num>
  <w:num w:numId="25">
    <w:abstractNumId w:val="18"/>
  </w:num>
  <w:num w:numId="26">
    <w:abstractNumId w:val="4"/>
  </w:num>
  <w:num w:numId="27">
    <w:abstractNumId w:val="6"/>
  </w:num>
  <w:num w:numId="28">
    <w:abstractNumId w:val="23"/>
  </w:num>
  <w:num w:numId="29">
    <w:abstractNumId w:val="7"/>
  </w:num>
  <w:num w:numId="30">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hideSpellingErrors/>
  <w:hideGrammaticalErrors/>
  <w:defaultTabStop w:val="708"/>
  <w:characterSpacingControl w:val="doNotCompress"/>
  <w:footnotePr>
    <w:footnote w:id="-1"/>
    <w:footnote w:id="0"/>
  </w:footnotePr>
  <w:endnotePr>
    <w:endnote w:id="-1"/>
    <w:endnote w:id="0"/>
  </w:endnotePr>
  <w:compat/>
  <w:rsids>
    <w:rsidRoot w:val="00783B29"/>
    <w:rsid w:val="000000D2"/>
    <w:rsid w:val="0000021B"/>
    <w:rsid w:val="00002723"/>
    <w:rsid w:val="00002EC9"/>
    <w:rsid w:val="00003CE7"/>
    <w:rsid w:val="0000503E"/>
    <w:rsid w:val="00005639"/>
    <w:rsid w:val="000058DF"/>
    <w:rsid w:val="000071C2"/>
    <w:rsid w:val="00011496"/>
    <w:rsid w:val="0001507D"/>
    <w:rsid w:val="00021DF8"/>
    <w:rsid w:val="00022116"/>
    <w:rsid w:val="000277A3"/>
    <w:rsid w:val="00027DDF"/>
    <w:rsid w:val="0003073C"/>
    <w:rsid w:val="000313FF"/>
    <w:rsid w:val="0003448C"/>
    <w:rsid w:val="000353F3"/>
    <w:rsid w:val="00035CBD"/>
    <w:rsid w:val="00035EAD"/>
    <w:rsid w:val="000378C8"/>
    <w:rsid w:val="00037AB5"/>
    <w:rsid w:val="0004108C"/>
    <w:rsid w:val="00041B9F"/>
    <w:rsid w:val="0004206F"/>
    <w:rsid w:val="00050BCC"/>
    <w:rsid w:val="000537C5"/>
    <w:rsid w:val="00055847"/>
    <w:rsid w:val="00056222"/>
    <w:rsid w:val="00056F3E"/>
    <w:rsid w:val="00060A49"/>
    <w:rsid w:val="000630B5"/>
    <w:rsid w:val="0006310D"/>
    <w:rsid w:val="00064F1F"/>
    <w:rsid w:val="00067084"/>
    <w:rsid w:val="00067A44"/>
    <w:rsid w:val="00076A79"/>
    <w:rsid w:val="000817DA"/>
    <w:rsid w:val="00083758"/>
    <w:rsid w:val="00083CD0"/>
    <w:rsid w:val="000862BD"/>
    <w:rsid w:val="0008735A"/>
    <w:rsid w:val="0009014C"/>
    <w:rsid w:val="0009288D"/>
    <w:rsid w:val="00094A28"/>
    <w:rsid w:val="00094BB4"/>
    <w:rsid w:val="00097D23"/>
    <w:rsid w:val="000A14B0"/>
    <w:rsid w:val="000A6976"/>
    <w:rsid w:val="000A7DE4"/>
    <w:rsid w:val="000B0F20"/>
    <w:rsid w:val="000B427D"/>
    <w:rsid w:val="000C09BB"/>
    <w:rsid w:val="000C2289"/>
    <w:rsid w:val="000C3EFB"/>
    <w:rsid w:val="000C6C5F"/>
    <w:rsid w:val="000D03ED"/>
    <w:rsid w:val="000D09DC"/>
    <w:rsid w:val="000D2F31"/>
    <w:rsid w:val="000D6C03"/>
    <w:rsid w:val="000E0394"/>
    <w:rsid w:val="000E0B32"/>
    <w:rsid w:val="000E0C73"/>
    <w:rsid w:val="000E0EC4"/>
    <w:rsid w:val="000E1BD9"/>
    <w:rsid w:val="000E212F"/>
    <w:rsid w:val="000E2A5C"/>
    <w:rsid w:val="000E3847"/>
    <w:rsid w:val="000E4018"/>
    <w:rsid w:val="000E6310"/>
    <w:rsid w:val="000E675A"/>
    <w:rsid w:val="000E7372"/>
    <w:rsid w:val="000F0C5A"/>
    <w:rsid w:val="000F5A6C"/>
    <w:rsid w:val="000F6229"/>
    <w:rsid w:val="000F6476"/>
    <w:rsid w:val="000F6C36"/>
    <w:rsid w:val="000F79E5"/>
    <w:rsid w:val="00100C0A"/>
    <w:rsid w:val="00101874"/>
    <w:rsid w:val="001072F6"/>
    <w:rsid w:val="001104DB"/>
    <w:rsid w:val="0011362F"/>
    <w:rsid w:val="00113CD0"/>
    <w:rsid w:val="00114770"/>
    <w:rsid w:val="00115396"/>
    <w:rsid w:val="00115F41"/>
    <w:rsid w:val="0012196C"/>
    <w:rsid w:val="00122E43"/>
    <w:rsid w:val="0012336F"/>
    <w:rsid w:val="00123FCA"/>
    <w:rsid w:val="001256F4"/>
    <w:rsid w:val="0012655D"/>
    <w:rsid w:val="00131B03"/>
    <w:rsid w:val="00134AA2"/>
    <w:rsid w:val="0013516B"/>
    <w:rsid w:val="001360A5"/>
    <w:rsid w:val="0014014F"/>
    <w:rsid w:val="00140FB9"/>
    <w:rsid w:val="001413A6"/>
    <w:rsid w:val="00143807"/>
    <w:rsid w:val="00143A15"/>
    <w:rsid w:val="00143DE0"/>
    <w:rsid w:val="00144FE5"/>
    <w:rsid w:val="00145D26"/>
    <w:rsid w:val="00151467"/>
    <w:rsid w:val="001515A3"/>
    <w:rsid w:val="0015228A"/>
    <w:rsid w:val="00153669"/>
    <w:rsid w:val="0015376E"/>
    <w:rsid w:val="00157218"/>
    <w:rsid w:val="001574B1"/>
    <w:rsid w:val="001576A8"/>
    <w:rsid w:val="001576B3"/>
    <w:rsid w:val="0015784B"/>
    <w:rsid w:val="00164E7A"/>
    <w:rsid w:val="00172246"/>
    <w:rsid w:val="00176EB7"/>
    <w:rsid w:val="00177B7A"/>
    <w:rsid w:val="0018090D"/>
    <w:rsid w:val="00183B7B"/>
    <w:rsid w:val="001848AA"/>
    <w:rsid w:val="001909DB"/>
    <w:rsid w:val="00195ECA"/>
    <w:rsid w:val="001A086C"/>
    <w:rsid w:val="001A0F98"/>
    <w:rsid w:val="001A2116"/>
    <w:rsid w:val="001A2C09"/>
    <w:rsid w:val="001A5EF1"/>
    <w:rsid w:val="001A69E8"/>
    <w:rsid w:val="001A6E79"/>
    <w:rsid w:val="001B0472"/>
    <w:rsid w:val="001B3782"/>
    <w:rsid w:val="001B3F1D"/>
    <w:rsid w:val="001C0809"/>
    <w:rsid w:val="001C0CAB"/>
    <w:rsid w:val="001C155B"/>
    <w:rsid w:val="001C2A61"/>
    <w:rsid w:val="001C4839"/>
    <w:rsid w:val="001C5744"/>
    <w:rsid w:val="001C5BE7"/>
    <w:rsid w:val="001C5E9D"/>
    <w:rsid w:val="001C6067"/>
    <w:rsid w:val="001C73CE"/>
    <w:rsid w:val="001D40D6"/>
    <w:rsid w:val="001D4CF5"/>
    <w:rsid w:val="001D5606"/>
    <w:rsid w:val="001D56BE"/>
    <w:rsid w:val="001D57F8"/>
    <w:rsid w:val="001D62EE"/>
    <w:rsid w:val="001E206A"/>
    <w:rsid w:val="001E2367"/>
    <w:rsid w:val="001E4590"/>
    <w:rsid w:val="001F1ACD"/>
    <w:rsid w:val="001F2205"/>
    <w:rsid w:val="001F306F"/>
    <w:rsid w:val="001F531B"/>
    <w:rsid w:val="001F54AB"/>
    <w:rsid w:val="001F6EB1"/>
    <w:rsid w:val="001F7220"/>
    <w:rsid w:val="00200506"/>
    <w:rsid w:val="002016AE"/>
    <w:rsid w:val="00201F01"/>
    <w:rsid w:val="00202389"/>
    <w:rsid w:val="002032A2"/>
    <w:rsid w:val="0020470F"/>
    <w:rsid w:val="00204BFD"/>
    <w:rsid w:val="002052CD"/>
    <w:rsid w:val="00211986"/>
    <w:rsid w:val="002124BF"/>
    <w:rsid w:val="00212642"/>
    <w:rsid w:val="00213239"/>
    <w:rsid w:val="002175B9"/>
    <w:rsid w:val="002221BE"/>
    <w:rsid w:val="00223B30"/>
    <w:rsid w:val="002246A8"/>
    <w:rsid w:val="00224A9D"/>
    <w:rsid w:val="002260FC"/>
    <w:rsid w:val="00226F0D"/>
    <w:rsid w:val="00227A1E"/>
    <w:rsid w:val="00231030"/>
    <w:rsid w:val="00231102"/>
    <w:rsid w:val="00231C79"/>
    <w:rsid w:val="002332BB"/>
    <w:rsid w:val="00233977"/>
    <w:rsid w:val="00233C7F"/>
    <w:rsid w:val="0023535B"/>
    <w:rsid w:val="00236AB2"/>
    <w:rsid w:val="0023728B"/>
    <w:rsid w:val="00241670"/>
    <w:rsid w:val="00241EA2"/>
    <w:rsid w:val="0024495D"/>
    <w:rsid w:val="00245B86"/>
    <w:rsid w:val="00246967"/>
    <w:rsid w:val="00246E9D"/>
    <w:rsid w:val="00251D7F"/>
    <w:rsid w:val="00255DEA"/>
    <w:rsid w:val="00263111"/>
    <w:rsid w:val="00264BCA"/>
    <w:rsid w:val="0026732B"/>
    <w:rsid w:val="002676E7"/>
    <w:rsid w:val="00271784"/>
    <w:rsid w:val="0027482D"/>
    <w:rsid w:val="00281696"/>
    <w:rsid w:val="002862BF"/>
    <w:rsid w:val="00291267"/>
    <w:rsid w:val="00292D2B"/>
    <w:rsid w:val="002947C6"/>
    <w:rsid w:val="002A0F49"/>
    <w:rsid w:val="002A2205"/>
    <w:rsid w:val="002A2DA0"/>
    <w:rsid w:val="002A30DE"/>
    <w:rsid w:val="002A42FF"/>
    <w:rsid w:val="002A4A9E"/>
    <w:rsid w:val="002A5F11"/>
    <w:rsid w:val="002A610B"/>
    <w:rsid w:val="002A7B53"/>
    <w:rsid w:val="002C03AF"/>
    <w:rsid w:val="002C4B91"/>
    <w:rsid w:val="002C7786"/>
    <w:rsid w:val="002D00F3"/>
    <w:rsid w:val="002D06ED"/>
    <w:rsid w:val="002D1307"/>
    <w:rsid w:val="002D2AC0"/>
    <w:rsid w:val="002D48DF"/>
    <w:rsid w:val="002D65C4"/>
    <w:rsid w:val="002E00F4"/>
    <w:rsid w:val="002E21AD"/>
    <w:rsid w:val="002E551B"/>
    <w:rsid w:val="002E66DF"/>
    <w:rsid w:val="002E7D03"/>
    <w:rsid w:val="002F078D"/>
    <w:rsid w:val="002F0DBE"/>
    <w:rsid w:val="002F4162"/>
    <w:rsid w:val="002F7A34"/>
    <w:rsid w:val="003002B8"/>
    <w:rsid w:val="00301538"/>
    <w:rsid w:val="00301B2C"/>
    <w:rsid w:val="00302246"/>
    <w:rsid w:val="00311F53"/>
    <w:rsid w:val="00311F72"/>
    <w:rsid w:val="003121E8"/>
    <w:rsid w:val="003144B5"/>
    <w:rsid w:val="0031468E"/>
    <w:rsid w:val="0033032E"/>
    <w:rsid w:val="00330366"/>
    <w:rsid w:val="003306AC"/>
    <w:rsid w:val="00332B00"/>
    <w:rsid w:val="00333C21"/>
    <w:rsid w:val="003350BE"/>
    <w:rsid w:val="00335B76"/>
    <w:rsid w:val="003364D8"/>
    <w:rsid w:val="00341558"/>
    <w:rsid w:val="00341BEA"/>
    <w:rsid w:val="00346EAC"/>
    <w:rsid w:val="00347E1E"/>
    <w:rsid w:val="00350348"/>
    <w:rsid w:val="00353EE1"/>
    <w:rsid w:val="00357835"/>
    <w:rsid w:val="00357DC4"/>
    <w:rsid w:val="0036227F"/>
    <w:rsid w:val="00367D2F"/>
    <w:rsid w:val="003702D4"/>
    <w:rsid w:val="00371BB6"/>
    <w:rsid w:val="00374798"/>
    <w:rsid w:val="00376F82"/>
    <w:rsid w:val="00377019"/>
    <w:rsid w:val="00383B46"/>
    <w:rsid w:val="00390A20"/>
    <w:rsid w:val="003A19AC"/>
    <w:rsid w:val="003A2DFC"/>
    <w:rsid w:val="003B0A3A"/>
    <w:rsid w:val="003B0C1E"/>
    <w:rsid w:val="003B3B07"/>
    <w:rsid w:val="003B56DE"/>
    <w:rsid w:val="003B710B"/>
    <w:rsid w:val="003C201A"/>
    <w:rsid w:val="003C22BC"/>
    <w:rsid w:val="003C257A"/>
    <w:rsid w:val="003C2F5F"/>
    <w:rsid w:val="003C4BD2"/>
    <w:rsid w:val="003D1FB6"/>
    <w:rsid w:val="003D2610"/>
    <w:rsid w:val="003D3356"/>
    <w:rsid w:val="003E04A2"/>
    <w:rsid w:val="003E0ACE"/>
    <w:rsid w:val="003E3431"/>
    <w:rsid w:val="003E473C"/>
    <w:rsid w:val="003E7C0C"/>
    <w:rsid w:val="003F1161"/>
    <w:rsid w:val="003F3388"/>
    <w:rsid w:val="003F42DD"/>
    <w:rsid w:val="003F4C07"/>
    <w:rsid w:val="003F62E8"/>
    <w:rsid w:val="003F6975"/>
    <w:rsid w:val="00402980"/>
    <w:rsid w:val="00402C36"/>
    <w:rsid w:val="004118AF"/>
    <w:rsid w:val="004147AE"/>
    <w:rsid w:val="0042013A"/>
    <w:rsid w:val="00423C75"/>
    <w:rsid w:val="00427202"/>
    <w:rsid w:val="004418FF"/>
    <w:rsid w:val="00443DE3"/>
    <w:rsid w:val="00445995"/>
    <w:rsid w:val="0045212D"/>
    <w:rsid w:val="00452688"/>
    <w:rsid w:val="0045639F"/>
    <w:rsid w:val="00456C0D"/>
    <w:rsid w:val="004616AA"/>
    <w:rsid w:val="00462124"/>
    <w:rsid w:val="004639BA"/>
    <w:rsid w:val="004639C4"/>
    <w:rsid w:val="00464296"/>
    <w:rsid w:val="00467384"/>
    <w:rsid w:val="00470ECE"/>
    <w:rsid w:val="004713EF"/>
    <w:rsid w:val="00471F09"/>
    <w:rsid w:val="00476C76"/>
    <w:rsid w:val="00476F18"/>
    <w:rsid w:val="00477688"/>
    <w:rsid w:val="00477BA6"/>
    <w:rsid w:val="00480666"/>
    <w:rsid w:val="00484C43"/>
    <w:rsid w:val="00490B42"/>
    <w:rsid w:val="004917C7"/>
    <w:rsid w:val="004922F5"/>
    <w:rsid w:val="0049334F"/>
    <w:rsid w:val="00493FBA"/>
    <w:rsid w:val="00497221"/>
    <w:rsid w:val="00497B47"/>
    <w:rsid w:val="00497E2C"/>
    <w:rsid w:val="004A0370"/>
    <w:rsid w:val="004A103E"/>
    <w:rsid w:val="004A2428"/>
    <w:rsid w:val="004A252F"/>
    <w:rsid w:val="004A274E"/>
    <w:rsid w:val="004A3F37"/>
    <w:rsid w:val="004A4737"/>
    <w:rsid w:val="004A5743"/>
    <w:rsid w:val="004A7072"/>
    <w:rsid w:val="004B016B"/>
    <w:rsid w:val="004B0FAA"/>
    <w:rsid w:val="004B240A"/>
    <w:rsid w:val="004C3243"/>
    <w:rsid w:val="004C420E"/>
    <w:rsid w:val="004D0235"/>
    <w:rsid w:val="004D07B7"/>
    <w:rsid w:val="004D0ED7"/>
    <w:rsid w:val="004D19C6"/>
    <w:rsid w:val="004D5C17"/>
    <w:rsid w:val="004D69AD"/>
    <w:rsid w:val="004D7B03"/>
    <w:rsid w:val="004E7946"/>
    <w:rsid w:val="004F1E2F"/>
    <w:rsid w:val="0050085E"/>
    <w:rsid w:val="0050156A"/>
    <w:rsid w:val="0050184A"/>
    <w:rsid w:val="00501B4E"/>
    <w:rsid w:val="00502601"/>
    <w:rsid w:val="005116FD"/>
    <w:rsid w:val="005117DD"/>
    <w:rsid w:val="005119BF"/>
    <w:rsid w:val="00512D1A"/>
    <w:rsid w:val="00514A12"/>
    <w:rsid w:val="005153F4"/>
    <w:rsid w:val="00517CB6"/>
    <w:rsid w:val="005223BE"/>
    <w:rsid w:val="00522782"/>
    <w:rsid w:val="005249DF"/>
    <w:rsid w:val="00524D12"/>
    <w:rsid w:val="00526C07"/>
    <w:rsid w:val="0052739A"/>
    <w:rsid w:val="00527877"/>
    <w:rsid w:val="00527ED9"/>
    <w:rsid w:val="005301F0"/>
    <w:rsid w:val="00533739"/>
    <w:rsid w:val="005349D9"/>
    <w:rsid w:val="00536468"/>
    <w:rsid w:val="00540D84"/>
    <w:rsid w:val="00541EF2"/>
    <w:rsid w:val="00543D54"/>
    <w:rsid w:val="005455FA"/>
    <w:rsid w:val="00546772"/>
    <w:rsid w:val="0055094C"/>
    <w:rsid w:val="0055293B"/>
    <w:rsid w:val="00552F84"/>
    <w:rsid w:val="005537E6"/>
    <w:rsid w:val="00555991"/>
    <w:rsid w:val="00557FC6"/>
    <w:rsid w:val="00562261"/>
    <w:rsid w:val="005664AE"/>
    <w:rsid w:val="0057154E"/>
    <w:rsid w:val="00571876"/>
    <w:rsid w:val="00573AA2"/>
    <w:rsid w:val="00573B99"/>
    <w:rsid w:val="00575018"/>
    <w:rsid w:val="00580C28"/>
    <w:rsid w:val="0059012B"/>
    <w:rsid w:val="00590A23"/>
    <w:rsid w:val="005929DC"/>
    <w:rsid w:val="00595671"/>
    <w:rsid w:val="00595CBF"/>
    <w:rsid w:val="005962A9"/>
    <w:rsid w:val="005A0593"/>
    <w:rsid w:val="005A1EBC"/>
    <w:rsid w:val="005A3328"/>
    <w:rsid w:val="005A7ADB"/>
    <w:rsid w:val="005B10BB"/>
    <w:rsid w:val="005B1C91"/>
    <w:rsid w:val="005B37B6"/>
    <w:rsid w:val="005B6817"/>
    <w:rsid w:val="005B7522"/>
    <w:rsid w:val="005C0FD2"/>
    <w:rsid w:val="005C3011"/>
    <w:rsid w:val="005C6BF4"/>
    <w:rsid w:val="005C7929"/>
    <w:rsid w:val="005C7A97"/>
    <w:rsid w:val="005D0262"/>
    <w:rsid w:val="005D31F3"/>
    <w:rsid w:val="005D4A97"/>
    <w:rsid w:val="005E1867"/>
    <w:rsid w:val="005E4282"/>
    <w:rsid w:val="005E435C"/>
    <w:rsid w:val="005E43D9"/>
    <w:rsid w:val="005E6145"/>
    <w:rsid w:val="005E6DC0"/>
    <w:rsid w:val="005F19DF"/>
    <w:rsid w:val="005F5D9B"/>
    <w:rsid w:val="006026FC"/>
    <w:rsid w:val="00605713"/>
    <w:rsid w:val="00606B45"/>
    <w:rsid w:val="00607789"/>
    <w:rsid w:val="00607BF1"/>
    <w:rsid w:val="0061128D"/>
    <w:rsid w:val="006118BF"/>
    <w:rsid w:val="00614A4D"/>
    <w:rsid w:val="00614D6D"/>
    <w:rsid w:val="0061591D"/>
    <w:rsid w:val="006161DF"/>
    <w:rsid w:val="00616223"/>
    <w:rsid w:val="00620F0D"/>
    <w:rsid w:val="006225B9"/>
    <w:rsid w:val="006231F0"/>
    <w:rsid w:val="00623E0B"/>
    <w:rsid w:val="00627B52"/>
    <w:rsid w:val="00630178"/>
    <w:rsid w:val="006324FF"/>
    <w:rsid w:val="00633692"/>
    <w:rsid w:val="006337B1"/>
    <w:rsid w:val="006339C2"/>
    <w:rsid w:val="00633C77"/>
    <w:rsid w:val="00635C49"/>
    <w:rsid w:val="006368E5"/>
    <w:rsid w:val="00636D8A"/>
    <w:rsid w:val="00642431"/>
    <w:rsid w:val="006439EC"/>
    <w:rsid w:val="00644EEA"/>
    <w:rsid w:val="006460B4"/>
    <w:rsid w:val="006469A7"/>
    <w:rsid w:val="006507B6"/>
    <w:rsid w:val="0065185F"/>
    <w:rsid w:val="00651C8F"/>
    <w:rsid w:val="00653696"/>
    <w:rsid w:val="00657137"/>
    <w:rsid w:val="006617B0"/>
    <w:rsid w:val="006638EF"/>
    <w:rsid w:val="00664B44"/>
    <w:rsid w:val="00666CCF"/>
    <w:rsid w:val="00666E55"/>
    <w:rsid w:val="006675F5"/>
    <w:rsid w:val="00667D85"/>
    <w:rsid w:val="00670262"/>
    <w:rsid w:val="00671B8C"/>
    <w:rsid w:val="006725D6"/>
    <w:rsid w:val="00673DB6"/>
    <w:rsid w:val="00673F35"/>
    <w:rsid w:val="00675C0A"/>
    <w:rsid w:val="00676074"/>
    <w:rsid w:val="006764DF"/>
    <w:rsid w:val="006802BA"/>
    <w:rsid w:val="00681FE2"/>
    <w:rsid w:val="00682993"/>
    <w:rsid w:val="00683EBE"/>
    <w:rsid w:val="006852AC"/>
    <w:rsid w:val="006871CD"/>
    <w:rsid w:val="00691636"/>
    <w:rsid w:val="006942C4"/>
    <w:rsid w:val="00696F6C"/>
    <w:rsid w:val="006975AB"/>
    <w:rsid w:val="006A0AA2"/>
    <w:rsid w:val="006A22FA"/>
    <w:rsid w:val="006A5B03"/>
    <w:rsid w:val="006B01DE"/>
    <w:rsid w:val="006B1ED1"/>
    <w:rsid w:val="006B3F7D"/>
    <w:rsid w:val="006B5EBC"/>
    <w:rsid w:val="006C2622"/>
    <w:rsid w:val="006C2F2E"/>
    <w:rsid w:val="006C3787"/>
    <w:rsid w:val="006D03BF"/>
    <w:rsid w:val="006D155E"/>
    <w:rsid w:val="006D353A"/>
    <w:rsid w:val="006D4EEE"/>
    <w:rsid w:val="006D5603"/>
    <w:rsid w:val="006E021F"/>
    <w:rsid w:val="006E2757"/>
    <w:rsid w:val="006E2D82"/>
    <w:rsid w:val="006E5F62"/>
    <w:rsid w:val="006E6661"/>
    <w:rsid w:val="006F1DF5"/>
    <w:rsid w:val="006F21A5"/>
    <w:rsid w:val="006F4AA5"/>
    <w:rsid w:val="006F4FCF"/>
    <w:rsid w:val="006F5466"/>
    <w:rsid w:val="006F5571"/>
    <w:rsid w:val="00700944"/>
    <w:rsid w:val="00700EEC"/>
    <w:rsid w:val="00703CAC"/>
    <w:rsid w:val="0071142F"/>
    <w:rsid w:val="0071171E"/>
    <w:rsid w:val="00712081"/>
    <w:rsid w:val="00712BBC"/>
    <w:rsid w:val="00712C82"/>
    <w:rsid w:val="00714FF8"/>
    <w:rsid w:val="00715A23"/>
    <w:rsid w:val="00715C2D"/>
    <w:rsid w:val="00727422"/>
    <w:rsid w:val="007277D0"/>
    <w:rsid w:val="00730096"/>
    <w:rsid w:val="00730ED2"/>
    <w:rsid w:val="0073396F"/>
    <w:rsid w:val="007349E0"/>
    <w:rsid w:val="00735C11"/>
    <w:rsid w:val="00735D49"/>
    <w:rsid w:val="00736204"/>
    <w:rsid w:val="0073681C"/>
    <w:rsid w:val="007402C2"/>
    <w:rsid w:val="00741ADC"/>
    <w:rsid w:val="00741CD7"/>
    <w:rsid w:val="00743EFA"/>
    <w:rsid w:val="007465CA"/>
    <w:rsid w:val="00746EE1"/>
    <w:rsid w:val="00750D04"/>
    <w:rsid w:val="007529BD"/>
    <w:rsid w:val="00752A18"/>
    <w:rsid w:val="007559AD"/>
    <w:rsid w:val="007576FF"/>
    <w:rsid w:val="0076262A"/>
    <w:rsid w:val="007637B1"/>
    <w:rsid w:val="0076466D"/>
    <w:rsid w:val="00766A35"/>
    <w:rsid w:val="007712F8"/>
    <w:rsid w:val="00771A03"/>
    <w:rsid w:val="007745A2"/>
    <w:rsid w:val="00776326"/>
    <w:rsid w:val="00776AFE"/>
    <w:rsid w:val="00777A00"/>
    <w:rsid w:val="00780633"/>
    <w:rsid w:val="00783B29"/>
    <w:rsid w:val="00784CC2"/>
    <w:rsid w:val="00786986"/>
    <w:rsid w:val="007875B5"/>
    <w:rsid w:val="00787783"/>
    <w:rsid w:val="007878DB"/>
    <w:rsid w:val="00791079"/>
    <w:rsid w:val="0079185F"/>
    <w:rsid w:val="00795A62"/>
    <w:rsid w:val="00797EB2"/>
    <w:rsid w:val="007A0AAD"/>
    <w:rsid w:val="007A0DE5"/>
    <w:rsid w:val="007A11E0"/>
    <w:rsid w:val="007A327D"/>
    <w:rsid w:val="007A7641"/>
    <w:rsid w:val="007B2ED0"/>
    <w:rsid w:val="007B3FE7"/>
    <w:rsid w:val="007B4D04"/>
    <w:rsid w:val="007B58E6"/>
    <w:rsid w:val="007C11CC"/>
    <w:rsid w:val="007C2B91"/>
    <w:rsid w:val="007C3616"/>
    <w:rsid w:val="007C3E12"/>
    <w:rsid w:val="007C4AA8"/>
    <w:rsid w:val="007C5394"/>
    <w:rsid w:val="007C781B"/>
    <w:rsid w:val="007D69FB"/>
    <w:rsid w:val="007D7216"/>
    <w:rsid w:val="007E0721"/>
    <w:rsid w:val="007E6FA8"/>
    <w:rsid w:val="007F71DD"/>
    <w:rsid w:val="0080058B"/>
    <w:rsid w:val="008007E2"/>
    <w:rsid w:val="008016F0"/>
    <w:rsid w:val="00804C0D"/>
    <w:rsid w:val="00815B0A"/>
    <w:rsid w:val="00815FEC"/>
    <w:rsid w:val="00824A09"/>
    <w:rsid w:val="00825701"/>
    <w:rsid w:val="00825E29"/>
    <w:rsid w:val="00831522"/>
    <w:rsid w:val="00832A99"/>
    <w:rsid w:val="00832BFD"/>
    <w:rsid w:val="00834817"/>
    <w:rsid w:val="008353CE"/>
    <w:rsid w:val="00835E7D"/>
    <w:rsid w:val="008360EA"/>
    <w:rsid w:val="008368E2"/>
    <w:rsid w:val="00837BC1"/>
    <w:rsid w:val="008415D6"/>
    <w:rsid w:val="008422F4"/>
    <w:rsid w:val="008422F7"/>
    <w:rsid w:val="0084293E"/>
    <w:rsid w:val="0084308B"/>
    <w:rsid w:val="008434A4"/>
    <w:rsid w:val="008449E1"/>
    <w:rsid w:val="00844C1C"/>
    <w:rsid w:val="00845DDB"/>
    <w:rsid w:val="00850B4E"/>
    <w:rsid w:val="0085217B"/>
    <w:rsid w:val="00853983"/>
    <w:rsid w:val="00854061"/>
    <w:rsid w:val="00862B9F"/>
    <w:rsid w:val="00862CA1"/>
    <w:rsid w:val="008657C9"/>
    <w:rsid w:val="0087346B"/>
    <w:rsid w:val="0087347D"/>
    <w:rsid w:val="0088357A"/>
    <w:rsid w:val="00887001"/>
    <w:rsid w:val="00890E3D"/>
    <w:rsid w:val="00897187"/>
    <w:rsid w:val="008A34DA"/>
    <w:rsid w:val="008A3784"/>
    <w:rsid w:val="008A49C1"/>
    <w:rsid w:val="008A4C65"/>
    <w:rsid w:val="008A6EFC"/>
    <w:rsid w:val="008B2C50"/>
    <w:rsid w:val="008B4467"/>
    <w:rsid w:val="008B5722"/>
    <w:rsid w:val="008C0409"/>
    <w:rsid w:val="008C21FF"/>
    <w:rsid w:val="008C3CD8"/>
    <w:rsid w:val="008C46AA"/>
    <w:rsid w:val="008C569B"/>
    <w:rsid w:val="008D3D8E"/>
    <w:rsid w:val="008D4E72"/>
    <w:rsid w:val="008D57BC"/>
    <w:rsid w:val="008D6B67"/>
    <w:rsid w:val="008E2BF5"/>
    <w:rsid w:val="008E58C7"/>
    <w:rsid w:val="008E72D1"/>
    <w:rsid w:val="008E7551"/>
    <w:rsid w:val="008F0BF4"/>
    <w:rsid w:val="008F2C97"/>
    <w:rsid w:val="008F381C"/>
    <w:rsid w:val="008F3ECE"/>
    <w:rsid w:val="008F5095"/>
    <w:rsid w:val="008F5F73"/>
    <w:rsid w:val="00900058"/>
    <w:rsid w:val="009004B3"/>
    <w:rsid w:val="009023D7"/>
    <w:rsid w:val="00904C77"/>
    <w:rsid w:val="00904FC1"/>
    <w:rsid w:val="0090755C"/>
    <w:rsid w:val="00913224"/>
    <w:rsid w:val="009171C0"/>
    <w:rsid w:val="00921032"/>
    <w:rsid w:val="00921D3F"/>
    <w:rsid w:val="00922A9D"/>
    <w:rsid w:val="00923BA6"/>
    <w:rsid w:val="009249B7"/>
    <w:rsid w:val="00930BEB"/>
    <w:rsid w:val="009322C4"/>
    <w:rsid w:val="00933818"/>
    <w:rsid w:val="00933AB9"/>
    <w:rsid w:val="00941554"/>
    <w:rsid w:val="00941BE4"/>
    <w:rsid w:val="00942790"/>
    <w:rsid w:val="00943DD3"/>
    <w:rsid w:val="00946351"/>
    <w:rsid w:val="00946A99"/>
    <w:rsid w:val="00950193"/>
    <w:rsid w:val="00952D00"/>
    <w:rsid w:val="00955392"/>
    <w:rsid w:val="0096426E"/>
    <w:rsid w:val="009669E5"/>
    <w:rsid w:val="00966D4D"/>
    <w:rsid w:val="00967718"/>
    <w:rsid w:val="009711F8"/>
    <w:rsid w:val="00972CA3"/>
    <w:rsid w:val="009837D3"/>
    <w:rsid w:val="00984A07"/>
    <w:rsid w:val="009850E2"/>
    <w:rsid w:val="00987433"/>
    <w:rsid w:val="009876E6"/>
    <w:rsid w:val="00987FAE"/>
    <w:rsid w:val="00991200"/>
    <w:rsid w:val="00993A0B"/>
    <w:rsid w:val="0099516D"/>
    <w:rsid w:val="009A0EFF"/>
    <w:rsid w:val="009A1AFF"/>
    <w:rsid w:val="009A5C8A"/>
    <w:rsid w:val="009A76A7"/>
    <w:rsid w:val="009B2DB9"/>
    <w:rsid w:val="009B386F"/>
    <w:rsid w:val="009B3E2E"/>
    <w:rsid w:val="009C28A9"/>
    <w:rsid w:val="009C4F0F"/>
    <w:rsid w:val="009C5987"/>
    <w:rsid w:val="009C73A1"/>
    <w:rsid w:val="009C78C0"/>
    <w:rsid w:val="009D1192"/>
    <w:rsid w:val="009D2457"/>
    <w:rsid w:val="009D2DA1"/>
    <w:rsid w:val="009D3FB1"/>
    <w:rsid w:val="009D4317"/>
    <w:rsid w:val="009D4B12"/>
    <w:rsid w:val="009D5546"/>
    <w:rsid w:val="009D6C37"/>
    <w:rsid w:val="009E0157"/>
    <w:rsid w:val="009E13F3"/>
    <w:rsid w:val="009E38F9"/>
    <w:rsid w:val="009E4B71"/>
    <w:rsid w:val="009E58C7"/>
    <w:rsid w:val="009E66CA"/>
    <w:rsid w:val="009F17C7"/>
    <w:rsid w:val="009F5F47"/>
    <w:rsid w:val="009F7018"/>
    <w:rsid w:val="00A0061D"/>
    <w:rsid w:val="00A046C6"/>
    <w:rsid w:val="00A0541A"/>
    <w:rsid w:val="00A07685"/>
    <w:rsid w:val="00A12084"/>
    <w:rsid w:val="00A13E38"/>
    <w:rsid w:val="00A13FF1"/>
    <w:rsid w:val="00A15BD5"/>
    <w:rsid w:val="00A16036"/>
    <w:rsid w:val="00A172CB"/>
    <w:rsid w:val="00A241D4"/>
    <w:rsid w:val="00A30989"/>
    <w:rsid w:val="00A32045"/>
    <w:rsid w:val="00A34F4D"/>
    <w:rsid w:val="00A3588F"/>
    <w:rsid w:val="00A36035"/>
    <w:rsid w:val="00A3787B"/>
    <w:rsid w:val="00A37CFC"/>
    <w:rsid w:val="00A37F83"/>
    <w:rsid w:val="00A402AB"/>
    <w:rsid w:val="00A437F2"/>
    <w:rsid w:val="00A45A4D"/>
    <w:rsid w:val="00A475D2"/>
    <w:rsid w:val="00A5149B"/>
    <w:rsid w:val="00A5158B"/>
    <w:rsid w:val="00A51BCF"/>
    <w:rsid w:val="00A5300E"/>
    <w:rsid w:val="00A54B80"/>
    <w:rsid w:val="00A56364"/>
    <w:rsid w:val="00A607CB"/>
    <w:rsid w:val="00A61C00"/>
    <w:rsid w:val="00A65847"/>
    <w:rsid w:val="00A65B83"/>
    <w:rsid w:val="00A65BEE"/>
    <w:rsid w:val="00A70567"/>
    <w:rsid w:val="00A72E59"/>
    <w:rsid w:val="00A75D40"/>
    <w:rsid w:val="00A76755"/>
    <w:rsid w:val="00A822B0"/>
    <w:rsid w:val="00A8434C"/>
    <w:rsid w:val="00A9007E"/>
    <w:rsid w:val="00A91283"/>
    <w:rsid w:val="00A91E89"/>
    <w:rsid w:val="00A929CA"/>
    <w:rsid w:val="00A93E98"/>
    <w:rsid w:val="00A9451C"/>
    <w:rsid w:val="00A94D2D"/>
    <w:rsid w:val="00A95249"/>
    <w:rsid w:val="00A97341"/>
    <w:rsid w:val="00A974AA"/>
    <w:rsid w:val="00AA1383"/>
    <w:rsid w:val="00AA6F14"/>
    <w:rsid w:val="00AA726E"/>
    <w:rsid w:val="00AB05D7"/>
    <w:rsid w:val="00AB0A30"/>
    <w:rsid w:val="00AB498C"/>
    <w:rsid w:val="00AB4E05"/>
    <w:rsid w:val="00AB6439"/>
    <w:rsid w:val="00AC191F"/>
    <w:rsid w:val="00AC1B89"/>
    <w:rsid w:val="00AC7861"/>
    <w:rsid w:val="00AD01A1"/>
    <w:rsid w:val="00AD1373"/>
    <w:rsid w:val="00AD55A3"/>
    <w:rsid w:val="00AE04A4"/>
    <w:rsid w:val="00AE291A"/>
    <w:rsid w:val="00AE346F"/>
    <w:rsid w:val="00AE49D0"/>
    <w:rsid w:val="00AF2DD5"/>
    <w:rsid w:val="00AF330A"/>
    <w:rsid w:val="00AF66CF"/>
    <w:rsid w:val="00B002AB"/>
    <w:rsid w:val="00B03CAD"/>
    <w:rsid w:val="00B12A0B"/>
    <w:rsid w:val="00B166E2"/>
    <w:rsid w:val="00B17980"/>
    <w:rsid w:val="00B208A5"/>
    <w:rsid w:val="00B22EAC"/>
    <w:rsid w:val="00B23C84"/>
    <w:rsid w:val="00B25A80"/>
    <w:rsid w:val="00B25E78"/>
    <w:rsid w:val="00B2687E"/>
    <w:rsid w:val="00B26D41"/>
    <w:rsid w:val="00B270B2"/>
    <w:rsid w:val="00B30ABF"/>
    <w:rsid w:val="00B31364"/>
    <w:rsid w:val="00B330D5"/>
    <w:rsid w:val="00B342CA"/>
    <w:rsid w:val="00B34D19"/>
    <w:rsid w:val="00B360A9"/>
    <w:rsid w:val="00B37C80"/>
    <w:rsid w:val="00B40DCB"/>
    <w:rsid w:val="00B43297"/>
    <w:rsid w:val="00B4361B"/>
    <w:rsid w:val="00B441CA"/>
    <w:rsid w:val="00B4653E"/>
    <w:rsid w:val="00B519CF"/>
    <w:rsid w:val="00B531AD"/>
    <w:rsid w:val="00B54A06"/>
    <w:rsid w:val="00B55DFF"/>
    <w:rsid w:val="00B60A8C"/>
    <w:rsid w:val="00B63690"/>
    <w:rsid w:val="00B641D5"/>
    <w:rsid w:val="00B67250"/>
    <w:rsid w:val="00B67390"/>
    <w:rsid w:val="00B72B21"/>
    <w:rsid w:val="00B7528A"/>
    <w:rsid w:val="00B7634C"/>
    <w:rsid w:val="00B76D11"/>
    <w:rsid w:val="00B826DB"/>
    <w:rsid w:val="00B8520F"/>
    <w:rsid w:val="00B8635D"/>
    <w:rsid w:val="00B86DB6"/>
    <w:rsid w:val="00B9082E"/>
    <w:rsid w:val="00B919E4"/>
    <w:rsid w:val="00B922DF"/>
    <w:rsid w:val="00B93F80"/>
    <w:rsid w:val="00B94BF8"/>
    <w:rsid w:val="00B95F0C"/>
    <w:rsid w:val="00B9731D"/>
    <w:rsid w:val="00BA0665"/>
    <w:rsid w:val="00BA1036"/>
    <w:rsid w:val="00BA21B3"/>
    <w:rsid w:val="00BA28C2"/>
    <w:rsid w:val="00BA2F2B"/>
    <w:rsid w:val="00BA3459"/>
    <w:rsid w:val="00BA61E7"/>
    <w:rsid w:val="00BB0412"/>
    <w:rsid w:val="00BB0C00"/>
    <w:rsid w:val="00BB16C0"/>
    <w:rsid w:val="00BB2BF8"/>
    <w:rsid w:val="00BB4378"/>
    <w:rsid w:val="00BB48A5"/>
    <w:rsid w:val="00BB558D"/>
    <w:rsid w:val="00BB7AD8"/>
    <w:rsid w:val="00BC0AF0"/>
    <w:rsid w:val="00BC0D01"/>
    <w:rsid w:val="00BC3750"/>
    <w:rsid w:val="00BC414E"/>
    <w:rsid w:val="00BC4224"/>
    <w:rsid w:val="00BC426A"/>
    <w:rsid w:val="00BC5240"/>
    <w:rsid w:val="00BC5865"/>
    <w:rsid w:val="00BC5CE4"/>
    <w:rsid w:val="00BC791D"/>
    <w:rsid w:val="00BD2780"/>
    <w:rsid w:val="00BD2B13"/>
    <w:rsid w:val="00BD33DC"/>
    <w:rsid w:val="00BD38A6"/>
    <w:rsid w:val="00BD531A"/>
    <w:rsid w:val="00BD5D85"/>
    <w:rsid w:val="00BD688B"/>
    <w:rsid w:val="00BE22E4"/>
    <w:rsid w:val="00BE2F84"/>
    <w:rsid w:val="00BE321A"/>
    <w:rsid w:val="00BE3D3E"/>
    <w:rsid w:val="00BE5F66"/>
    <w:rsid w:val="00BE6572"/>
    <w:rsid w:val="00BE6E91"/>
    <w:rsid w:val="00BF0C4D"/>
    <w:rsid w:val="00BF1D8D"/>
    <w:rsid w:val="00BF4CC9"/>
    <w:rsid w:val="00C002FE"/>
    <w:rsid w:val="00C03C61"/>
    <w:rsid w:val="00C03D74"/>
    <w:rsid w:val="00C04169"/>
    <w:rsid w:val="00C057FF"/>
    <w:rsid w:val="00C060F9"/>
    <w:rsid w:val="00C07D69"/>
    <w:rsid w:val="00C14AA1"/>
    <w:rsid w:val="00C14BA9"/>
    <w:rsid w:val="00C1537B"/>
    <w:rsid w:val="00C15F0B"/>
    <w:rsid w:val="00C17124"/>
    <w:rsid w:val="00C22CC9"/>
    <w:rsid w:val="00C27AFC"/>
    <w:rsid w:val="00C318C9"/>
    <w:rsid w:val="00C32163"/>
    <w:rsid w:val="00C34F60"/>
    <w:rsid w:val="00C36B91"/>
    <w:rsid w:val="00C412F4"/>
    <w:rsid w:val="00C43090"/>
    <w:rsid w:val="00C44F43"/>
    <w:rsid w:val="00C45289"/>
    <w:rsid w:val="00C465B9"/>
    <w:rsid w:val="00C46B19"/>
    <w:rsid w:val="00C50022"/>
    <w:rsid w:val="00C511BD"/>
    <w:rsid w:val="00C52A21"/>
    <w:rsid w:val="00C53D33"/>
    <w:rsid w:val="00C56AAE"/>
    <w:rsid w:val="00C56D16"/>
    <w:rsid w:val="00C601B3"/>
    <w:rsid w:val="00C61831"/>
    <w:rsid w:val="00C677A7"/>
    <w:rsid w:val="00C702C2"/>
    <w:rsid w:val="00C71B03"/>
    <w:rsid w:val="00C7229E"/>
    <w:rsid w:val="00C72545"/>
    <w:rsid w:val="00C73D20"/>
    <w:rsid w:val="00C75E90"/>
    <w:rsid w:val="00C76F8B"/>
    <w:rsid w:val="00C82318"/>
    <w:rsid w:val="00C82945"/>
    <w:rsid w:val="00C874E6"/>
    <w:rsid w:val="00C87718"/>
    <w:rsid w:val="00C911E2"/>
    <w:rsid w:val="00C919A9"/>
    <w:rsid w:val="00C94E67"/>
    <w:rsid w:val="00C955F3"/>
    <w:rsid w:val="00C95F8A"/>
    <w:rsid w:val="00C96135"/>
    <w:rsid w:val="00C96585"/>
    <w:rsid w:val="00CA4EFD"/>
    <w:rsid w:val="00CB1BC1"/>
    <w:rsid w:val="00CB21D7"/>
    <w:rsid w:val="00CB49E3"/>
    <w:rsid w:val="00CB752C"/>
    <w:rsid w:val="00CB758A"/>
    <w:rsid w:val="00CC01B9"/>
    <w:rsid w:val="00CC2C1F"/>
    <w:rsid w:val="00CC3DFE"/>
    <w:rsid w:val="00CC49D0"/>
    <w:rsid w:val="00CC5A51"/>
    <w:rsid w:val="00CD01E4"/>
    <w:rsid w:val="00CD3290"/>
    <w:rsid w:val="00CD33D0"/>
    <w:rsid w:val="00CD4893"/>
    <w:rsid w:val="00CD5F84"/>
    <w:rsid w:val="00CE027E"/>
    <w:rsid w:val="00CE0EF0"/>
    <w:rsid w:val="00CE1A4E"/>
    <w:rsid w:val="00CE3520"/>
    <w:rsid w:val="00CE6858"/>
    <w:rsid w:val="00CF09E3"/>
    <w:rsid w:val="00CF78B5"/>
    <w:rsid w:val="00D0146F"/>
    <w:rsid w:val="00D02576"/>
    <w:rsid w:val="00D043F4"/>
    <w:rsid w:val="00D04BEF"/>
    <w:rsid w:val="00D07309"/>
    <w:rsid w:val="00D10F24"/>
    <w:rsid w:val="00D113DD"/>
    <w:rsid w:val="00D1242F"/>
    <w:rsid w:val="00D16E00"/>
    <w:rsid w:val="00D17A2A"/>
    <w:rsid w:val="00D17C12"/>
    <w:rsid w:val="00D20058"/>
    <w:rsid w:val="00D209F5"/>
    <w:rsid w:val="00D2133F"/>
    <w:rsid w:val="00D24372"/>
    <w:rsid w:val="00D26784"/>
    <w:rsid w:val="00D27A69"/>
    <w:rsid w:val="00D300F2"/>
    <w:rsid w:val="00D32CB0"/>
    <w:rsid w:val="00D33609"/>
    <w:rsid w:val="00D3442F"/>
    <w:rsid w:val="00D35D45"/>
    <w:rsid w:val="00D37844"/>
    <w:rsid w:val="00D41400"/>
    <w:rsid w:val="00D4227C"/>
    <w:rsid w:val="00D43CBF"/>
    <w:rsid w:val="00D51A6B"/>
    <w:rsid w:val="00D565E4"/>
    <w:rsid w:val="00D6253E"/>
    <w:rsid w:val="00D65DA1"/>
    <w:rsid w:val="00D71C82"/>
    <w:rsid w:val="00D727F9"/>
    <w:rsid w:val="00D7415D"/>
    <w:rsid w:val="00D741A6"/>
    <w:rsid w:val="00D74912"/>
    <w:rsid w:val="00D769D6"/>
    <w:rsid w:val="00D770DC"/>
    <w:rsid w:val="00D7764D"/>
    <w:rsid w:val="00D80900"/>
    <w:rsid w:val="00D84C09"/>
    <w:rsid w:val="00D85119"/>
    <w:rsid w:val="00D85419"/>
    <w:rsid w:val="00D86088"/>
    <w:rsid w:val="00D87287"/>
    <w:rsid w:val="00D91425"/>
    <w:rsid w:val="00D91A03"/>
    <w:rsid w:val="00D95097"/>
    <w:rsid w:val="00D9551A"/>
    <w:rsid w:val="00D9553F"/>
    <w:rsid w:val="00D95C9D"/>
    <w:rsid w:val="00D97212"/>
    <w:rsid w:val="00DA01D7"/>
    <w:rsid w:val="00DA09E7"/>
    <w:rsid w:val="00DA408A"/>
    <w:rsid w:val="00DA51AB"/>
    <w:rsid w:val="00DA6515"/>
    <w:rsid w:val="00DA7450"/>
    <w:rsid w:val="00DB3075"/>
    <w:rsid w:val="00DB408D"/>
    <w:rsid w:val="00DB4D70"/>
    <w:rsid w:val="00DC0299"/>
    <w:rsid w:val="00DC170D"/>
    <w:rsid w:val="00DC1C57"/>
    <w:rsid w:val="00DC2396"/>
    <w:rsid w:val="00DC243B"/>
    <w:rsid w:val="00DC40D2"/>
    <w:rsid w:val="00DC47E6"/>
    <w:rsid w:val="00DC7192"/>
    <w:rsid w:val="00DD0EFB"/>
    <w:rsid w:val="00DD10FF"/>
    <w:rsid w:val="00DD1435"/>
    <w:rsid w:val="00DD2094"/>
    <w:rsid w:val="00DD7202"/>
    <w:rsid w:val="00DE088C"/>
    <w:rsid w:val="00DE1988"/>
    <w:rsid w:val="00DE2483"/>
    <w:rsid w:val="00DE2709"/>
    <w:rsid w:val="00DE364E"/>
    <w:rsid w:val="00DE5F40"/>
    <w:rsid w:val="00DE6376"/>
    <w:rsid w:val="00DE7A91"/>
    <w:rsid w:val="00DF0464"/>
    <w:rsid w:val="00DF0CDE"/>
    <w:rsid w:val="00DF25C8"/>
    <w:rsid w:val="00DF4C7C"/>
    <w:rsid w:val="00DF5FF9"/>
    <w:rsid w:val="00DF71F1"/>
    <w:rsid w:val="00E05BED"/>
    <w:rsid w:val="00E05DE7"/>
    <w:rsid w:val="00E06532"/>
    <w:rsid w:val="00E12701"/>
    <w:rsid w:val="00E12B0C"/>
    <w:rsid w:val="00E17380"/>
    <w:rsid w:val="00E25F1A"/>
    <w:rsid w:val="00E26EF9"/>
    <w:rsid w:val="00E320F9"/>
    <w:rsid w:val="00E32DD0"/>
    <w:rsid w:val="00E33E29"/>
    <w:rsid w:val="00E34482"/>
    <w:rsid w:val="00E37AC4"/>
    <w:rsid w:val="00E40D13"/>
    <w:rsid w:val="00E41AA0"/>
    <w:rsid w:val="00E430E6"/>
    <w:rsid w:val="00E4382D"/>
    <w:rsid w:val="00E43C9C"/>
    <w:rsid w:val="00E43EBE"/>
    <w:rsid w:val="00E45F1C"/>
    <w:rsid w:val="00E528EB"/>
    <w:rsid w:val="00E533FC"/>
    <w:rsid w:val="00E54026"/>
    <w:rsid w:val="00E54688"/>
    <w:rsid w:val="00E5524C"/>
    <w:rsid w:val="00E56404"/>
    <w:rsid w:val="00E575BE"/>
    <w:rsid w:val="00E57697"/>
    <w:rsid w:val="00E61317"/>
    <w:rsid w:val="00E61615"/>
    <w:rsid w:val="00E62A5F"/>
    <w:rsid w:val="00E6483F"/>
    <w:rsid w:val="00E65A23"/>
    <w:rsid w:val="00E730E4"/>
    <w:rsid w:val="00E7315C"/>
    <w:rsid w:val="00E76C30"/>
    <w:rsid w:val="00E807FD"/>
    <w:rsid w:val="00E80D84"/>
    <w:rsid w:val="00E81486"/>
    <w:rsid w:val="00E84437"/>
    <w:rsid w:val="00E86867"/>
    <w:rsid w:val="00E86CCA"/>
    <w:rsid w:val="00E87A3C"/>
    <w:rsid w:val="00E9149A"/>
    <w:rsid w:val="00E9199B"/>
    <w:rsid w:val="00E94526"/>
    <w:rsid w:val="00E97956"/>
    <w:rsid w:val="00EA0011"/>
    <w:rsid w:val="00EA0013"/>
    <w:rsid w:val="00EA1130"/>
    <w:rsid w:val="00EA2C9C"/>
    <w:rsid w:val="00EA54F9"/>
    <w:rsid w:val="00EA7121"/>
    <w:rsid w:val="00EB0BB7"/>
    <w:rsid w:val="00EB2215"/>
    <w:rsid w:val="00EB3D79"/>
    <w:rsid w:val="00EB44B9"/>
    <w:rsid w:val="00EB51E6"/>
    <w:rsid w:val="00EB64DB"/>
    <w:rsid w:val="00EB6CE2"/>
    <w:rsid w:val="00EC1090"/>
    <w:rsid w:val="00EC1841"/>
    <w:rsid w:val="00EC2477"/>
    <w:rsid w:val="00EC4FAF"/>
    <w:rsid w:val="00EC7E3C"/>
    <w:rsid w:val="00ED08F4"/>
    <w:rsid w:val="00ED1512"/>
    <w:rsid w:val="00ED3194"/>
    <w:rsid w:val="00ED5743"/>
    <w:rsid w:val="00ED5BA2"/>
    <w:rsid w:val="00EE0DC6"/>
    <w:rsid w:val="00EE1D5C"/>
    <w:rsid w:val="00EE2037"/>
    <w:rsid w:val="00EE4DE1"/>
    <w:rsid w:val="00EE725F"/>
    <w:rsid w:val="00EF2436"/>
    <w:rsid w:val="00EF3013"/>
    <w:rsid w:val="00EF42E1"/>
    <w:rsid w:val="00EF4ABD"/>
    <w:rsid w:val="00F00B6B"/>
    <w:rsid w:val="00F0637F"/>
    <w:rsid w:val="00F066C5"/>
    <w:rsid w:val="00F06E6F"/>
    <w:rsid w:val="00F12C04"/>
    <w:rsid w:val="00F132A5"/>
    <w:rsid w:val="00F14474"/>
    <w:rsid w:val="00F14BD4"/>
    <w:rsid w:val="00F14E58"/>
    <w:rsid w:val="00F1541D"/>
    <w:rsid w:val="00F17226"/>
    <w:rsid w:val="00F17FA9"/>
    <w:rsid w:val="00F21CF3"/>
    <w:rsid w:val="00F23CA3"/>
    <w:rsid w:val="00F252FD"/>
    <w:rsid w:val="00F2704F"/>
    <w:rsid w:val="00F27711"/>
    <w:rsid w:val="00F30056"/>
    <w:rsid w:val="00F30AA7"/>
    <w:rsid w:val="00F3136F"/>
    <w:rsid w:val="00F3191D"/>
    <w:rsid w:val="00F3380E"/>
    <w:rsid w:val="00F3736B"/>
    <w:rsid w:val="00F413A3"/>
    <w:rsid w:val="00F41992"/>
    <w:rsid w:val="00F4327E"/>
    <w:rsid w:val="00F44EAA"/>
    <w:rsid w:val="00F5026E"/>
    <w:rsid w:val="00F5591C"/>
    <w:rsid w:val="00F5690D"/>
    <w:rsid w:val="00F56A52"/>
    <w:rsid w:val="00F60227"/>
    <w:rsid w:val="00F60491"/>
    <w:rsid w:val="00F606F9"/>
    <w:rsid w:val="00F61A02"/>
    <w:rsid w:val="00F647C2"/>
    <w:rsid w:val="00F704B7"/>
    <w:rsid w:val="00F74E74"/>
    <w:rsid w:val="00F75B8F"/>
    <w:rsid w:val="00F77518"/>
    <w:rsid w:val="00F775FE"/>
    <w:rsid w:val="00F77A0D"/>
    <w:rsid w:val="00F82ECF"/>
    <w:rsid w:val="00F84A19"/>
    <w:rsid w:val="00F850D1"/>
    <w:rsid w:val="00F9395E"/>
    <w:rsid w:val="00F94212"/>
    <w:rsid w:val="00F94500"/>
    <w:rsid w:val="00F94F00"/>
    <w:rsid w:val="00F95D31"/>
    <w:rsid w:val="00F95EF7"/>
    <w:rsid w:val="00FA231D"/>
    <w:rsid w:val="00FA5C5A"/>
    <w:rsid w:val="00FA5E8D"/>
    <w:rsid w:val="00FA65BE"/>
    <w:rsid w:val="00FA7026"/>
    <w:rsid w:val="00FB376C"/>
    <w:rsid w:val="00FC0C72"/>
    <w:rsid w:val="00FC180C"/>
    <w:rsid w:val="00FC22F3"/>
    <w:rsid w:val="00FC243B"/>
    <w:rsid w:val="00FC2999"/>
    <w:rsid w:val="00FC38AC"/>
    <w:rsid w:val="00FC68B3"/>
    <w:rsid w:val="00FD10A9"/>
    <w:rsid w:val="00FD179C"/>
    <w:rsid w:val="00FD42B9"/>
    <w:rsid w:val="00FD69AD"/>
    <w:rsid w:val="00FD7736"/>
    <w:rsid w:val="00FD7DC5"/>
    <w:rsid w:val="00FE2240"/>
    <w:rsid w:val="00FE2DE4"/>
    <w:rsid w:val="00FE35EA"/>
    <w:rsid w:val="00FE6287"/>
    <w:rsid w:val="00FF2603"/>
    <w:rsid w:val="00FF3B1B"/>
    <w:rsid w:val="00FF42F6"/>
    <w:rsid w:val="00FF5220"/>
    <w:rsid w:val="00FF5527"/>
    <w:rsid w:val="00FF5F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87" type="connector" idref="#_x0000_s1338"/>
        <o:r id="V:Rule88" type="connector" idref="#_x0000_s1163"/>
        <o:r id="V:Rule89" type="connector" idref="#_x0000_s1107"/>
        <o:r id="V:Rule90" type="connector" idref="#_x0000_s1102"/>
        <o:r id="V:Rule91" type="connector" idref="#_x0000_s1103"/>
        <o:r id="V:Rule92" type="connector" idref="#_x0000_s1326"/>
        <o:r id="V:Rule93" type="connector" idref="#_x0000_s1122"/>
        <o:r id="V:Rule94" type="connector" idref="#_x0000_s1241"/>
        <o:r id="V:Rule95" type="connector" idref="#_x0000_s1199"/>
        <o:r id="V:Rule96" type="connector" idref="#_x0000_s1334"/>
        <o:r id="V:Rule97" type="connector" idref="#_x0000_s1204"/>
        <o:r id="V:Rule98" type="connector" idref="#_x0000_s1155"/>
        <o:r id="V:Rule99" type="connector" idref="#_x0000_s1200"/>
        <o:r id="V:Rule100" type="connector" idref="#_x0000_s1101"/>
        <o:r id="V:Rule101" type="connector" idref="#_x0000_s1157"/>
        <o:r id="V:Rule102" type="connector" idref="#_x0000_s1339"/>
        <o:r id="V:Rule103" type="connector" idref="#_x0000_s1262"/>
        <o:r id="V:Rule104" type="connector" idref="#_x0000_s1237"/>
        <o:r id="V:Rule105" type="connector" idref="#_x0000_s1240"/>
        <o:r id="V:Rule106" type="connector" idref="#_x0000_s1156"/>
        <o:r id="V:Rule107" type="connector" idref="#_x0000_s1158"/>
        <o:r id="V:Rule108" type="connector" idref="#_x0000_s1136"/>
        <o:r id="V:Rule109" type="connector" idref="#_x0000_s1150"/>
        <o:r id="V:Rule110" type="connector" idref="#_x0000_s1333"/>
        <o:r id="V:Rule111" type="connector" idref="#_x0000_s1273"/>
        <o:r id="V:Rule112" type="connector" idref="#_x0000_s1236"/>
        <o:r id="V:Rule113" type="connector" idref="#_x0000_s1342"/>
        <o:r id="V:Rule114" type="connector" idref="#_x0000_s1328"/>
        <o:r id="V:Rule115" type="connector" idref="#_x0000_s1239"/>
        <o:r id="V:Rule116" type="connector" idref="#_x0000_s1203"/>
        <o:r id="V:Rule117" type="connector" idref="#_x0000_s1242"/>
        <o:r id="V:Rule118" type="connector" idref="#_x0000_s1124"/>
        <o:r id="V:Rule119" type="connector" idref="#_x0000_s1260"/>
        <o:r id="V:Rule120" type="connector" idref="#_x0000_s1337"/>
        <o:r id="V:Rule121" type="connector" idref="#_x0000_s1213"/>
        <o:r id="V:Rule122" type="connector" idref="#_x0000_s1244"/>
        <o:r id="V:Rule123" type="connector" idref="#_x0000_s1325"/>
        <o:r id="V:Rule124" type="connector" idref="#_x0000_s1274"/>
        <o:r id="V:Rule125" type="connector" idref="#_x0000_s1206"/>
        <o:r id="V:Rule126" type="connector" idref="#_x0000_s1164"/>
        <o:r id="V:Rule127" type="connector" idref="#_x0000_s1202"/>
        <o:r id="V:Rule128" type="connector" idref="#_x0000_s1270"/>
        <o:r id="V:Rule129" type="connector" idref="#_x0000_s1336"/>
        <o:r id="V:Rule130" type="connector" idref="#_x0000_s1332"/>
        <o:r id="V:Rule131" type="connector" idref="#_x0000_s1212"/>
        <o:r id="V:Rule132" type="connector" idref="#_x0000_s1261"/>
        <o:r id="V:Rule133" type="connector" idref="#_x0000_s1344"/>
        <o:r id="V:Rule134" type="connector" idref="#_x0000_s1154"/>
        <o:r id="V:Rule135" type="connector" idref="#_x0000_s1201"/>
        <o:r id="V:Rule136" type="connector" idref="#_x0000_s1161"/>
        <o:r id="V:Rule137" type="connector" idref="#_x0000_s1153"/>
        <o:r id="V:Rule138" type="connector" idref="#_x0000_s1160"/>
        <o:r id="V:Rule139" type="connector" idref="#_x0000_s1105"/>
        <o:r id="V:Rule140" type="connector" idref="#_x0000_s1123"/>
        <o:r id="V:Rule141" type="connector" idref="#_x0000_s1266"/>
        <o:r id="V:Rule142" type="connector" idref="#_x0000_s1205"/>
        <o:r id="V:Rule143" type="connector" idref="#_x0000_s1343"/>
        <o:r id="V:Rule144" type="connector" idref="#_x0000_s1275"/>
        <o:r id="V:Rule145" type="connector" idref="#_x0000_s1238"/>
        <o:r id="V:Rule146" type="connector" idref="#_x0000_s1264"/>
        <o:r id="V:Rule147" type="connector" idref="#_x0000_s1132"/>
        <o:r id="V:Rule148" type="connector" idref="#_x0000_s1209"/>
        <o:r id="V:Rule149" type="connector" idref="#_x0000_s1263"/>
        <o:r id="V:Rule150" type="connector" idref="#_x0000_s1152"/>
        <o:r id="V:Rule151" type="connector" idref="#_x0000_s1210"/>
        <o:r id="V:Rule152" type="connector" idref="#_x0000_s1133"/>
        <o:r id="V:Rule153" type="connector" idref="#_x0000_s1269"/>
        <o:r id="V:Rule154" type="connector" idref="#_x0000_s1329"/>
        <o:r id="V:Rule155" type="connector" idref="#_x0000_s1162"/>
        <o:r id="V:Rule156" type="connector" idref="#_x0000_s1211"/>
        <o:r id="V:Rule157" type="connector" idref="#_x0000_s1330"/>
        <o:r id="V:Rule158" type="connector" idref="#_x0000_s1265"/>
        <o:r id="V:Rule159" type="connector" idref="#_x0000_s1208"/>
        <o:r id="V:Rule160" type="connector" idref="#_x0000_s1327"/>
        <o:r id="V:Rule161" type="connector" idref="#_x0000_s1335"/>
        <o:r id="V:Rule162" type="connector" idref="#_x0000_s1276"/>
        <o:r id="V:Rule163" type="connector" idref="#_x0000_s1243"/>
        <o:r id="V:Rule164" type="connector" idref="#_x0000_s1135"/>
        <o:r id="V:Rule165" type="connector" idref="#_x0000_s1159"/>
        <o:r id="V:Rule166" type="connector" idref="#_x0000_s1134"/>
        <o:r id="V:Rule167" type="connector" idref="#_x0000_s1207"/>
        <o:r id="V:Rule168" type="connector" idref="#_x0000_s1331"/>
        <o:r id="V:Rule169" type="connector" idref="#_x0000_s1272"/>
        <o:r id="V:Rule170" type="connector" idref="#_x0000_s1268"/>
        <o:r id="V:Rule171" type="connector" idref="#_x0000_s1151"/>
        <o:r id="V:Rule172" type="connector" idref="#_x0000_s1267"/>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FE7"/>
    <w:pPr>
      <w:spacing w:after="200" w:line="276" w:lineRule="auto"/>
    </w:pPr>
    <w:rPr>
      <w:sz w:val="22"/>
      <w:szCs w:val="22"/>
      <w:lang w:eastAsia="en-US"/>
    </w:rPr>
  </w:style>
  <w:style w:type="paragraph" w:styleId="1">
    <w:name w:val="heading 1"/>
    <w:basedOn w:val="a"/>
    <w:next w:val="a"/>
    <w:link w:val="10"/>
    <w:uiPriority w:val="9"/>
    <w:qFormat/>
    <w:rsid w:val="000C6C5F"/>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qFormat/>
    <w:rsid w:val="00A13FF1"/>
    <w:pPr>
      <w:keepNext/>
      <w:spacing w:before="240" w:after="60" w:line="240" w:lineRule="auto"/>
      <w:outlineLvl w:val="1"/>
    </w:pPr>
    <w:rPr>
      <w:rFonts w:ascii="Arial" w:eastAsia="Times New Roman" w:hAnsi="Arial" w:cs="Arial"/>
      <w:b/>
      <w:bCs/>
      <w:i/>
      <w:i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783B29"/>
    <w:pPr>
      <w:widowControl w:val="0"/>
      <w:autoSpaceDE w:val="0"/>
      <w:autoSpaceDN w:val="0"/>
      <w:spacing w:after="0" w:line="240" w:lineRule="auto"/>
    </w:pPr>
    <w:rPr>
      <w:rFonts w:ascii="Cambria" w:eastAsia="Cambria" w:hAnsi="Cambria"/>
      <w:sz w:val="20"/>
      <w:szCs w:val="20"/>
      <w:lang w:val="uk-UA" w:eastAsia="ru-RU"/>
    </w:rPr>
  </w:style>
  <w:style w:type="character" w:customStyle="1" w:styleId="a4">
    <w:name w:val="Основной текст Знак"/>
    <w:basedOn w:val="a0"/>
    <w:link w:val="a3"/>
    <w:uiPriority w:val="1"/>
    <w:rsid w:val="00783B29"/>
    <w:rPr>
      <w:rFonts w:ascii="Cambria" w:eastAsia="Cambria" w:hAnsi="Cambria" w:cs="Times New Roman"/>
      <w:sz w:val="20"/>
      <w:szCs w:val="20"/>
      <w:lang w:val="uk-UA" w:eastAsia="ru-RU"/>
    </w:rPr>
  </w:style>
  <w:style w:type="table" w:styleId="a5">
    <w:name w:val="Table Grid"/>
    <w:basedOn w:val="a1"/>
    <w:rsid w:val="00CC3D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uiPriority w:val="99"/>
    <w:unhideWhenUsed/>
    <w:rsid w:val="00CE1A4E"/>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Strong"/>
    <w:basedOn w:val="a0"/>
    <w:uiPriority w:val="22"/>
    <w:qFormat/>
    <w:rsid w:val="00CE1A4E"/>
    <w:rPr>
      <w:b/>
      <w:bCs/>
    </w:rPr>
  </w:style>
  <w:style w:type="paragraph" w:styleId="a8">
    <w:name w:val="List Paragraph"/>
    <w:basedOn w:val="a"/>
    <w:uiPriority w:val="1"/>
    <w:qFormat/>
    <w:rsid w:val="004147AE"/>
    <w:pPr>
      <w:ind w:left="720"/>
      <w:contextualSpacing/>
    </w:pPr>
    <w:rPr>
      <w:lang w:val="en-US" w:bidi="en-US"/>
    </w:rPr>
  </w:style>
  <w:style w:type="character" w:customStyle="1" w:styleId="20">
    <w:name w:val="Заголовок 2 Знак"/>
    <w:basedOn w:val="a0"/>
    <w:link w:val="2"/>
    <w:rsid w:val="00A13FF1"/>
    <w:rPr>
      <w:rFonts w:ascii="Arial" w:eastAsia="Times New Roman" w:hAnsi="Arial" w:cs="Arial"/>
      <w:b/>
      <w:bCs/>
      <w:i/>
      <w:iCs/>
      <w:sz w:val="28"/>
      <w:szCs w:val="28"/>
      <w:lang w:val="uk-UA"/>
    </w:rPr>
  </w:style>
  <w:style w:type="character" w:customStyle="1" w:styleId="FontStyle15">
    <w:name w:val="Font Style15"/>
    <w:basedOn w:val="a0"/>
    <w:rsid w:val="00A13FF1"/>
    <w:rPr>
      <w:rFonts w:ascii="Times New Roman" w:hAnsi="Times New Roman" w:cs="Times New Roman" w:hint="default"/>
      <w:sz w:val="28"/>
      <w:szCs w:val="28"/>
    </w:rPr>
  </w:style>
  <w:style w:type="character" w:customStyle="1" w:styleId="editsection">
    <w:name w:val="editsection"/>
    <w:basedOn w:val="a0"/>
    <w:rsid w:val="00A13FF1"/>
  </w:style>
  <w:style w:type="character" w:styleId="a9">
    <w:name w:val="Hyperlink"/>
    <w:basedOn w:val="a0"/>
    <w:unhideWhenUsed/>
    <w:rsid w:val="00C72545"/>
    <w:rPr>
      <w:color w:val="0000FF"/>
      <w:u w:val="single"/>
    </w:rPr>
  </w:style>
  <w:style w:type="character" w:customStyle="1" w:styleId="10">
    <w:name w:val="Заголовок 1 Знак"/>
    <w:basedOn w:val="a0"/>
    <w:link w:val="1"/>
    <w:uiPriority w:val="9"/>
    <w:rsid w:val="000C6C5F"/>
    <w:rPr>
      <w:rFonts w:ascii="Cambria" w:eastAsia="Times New Roman" w:hAnsi="Cambria" w:cs="Times New Roman"/>
      <w:b/>
      <w:bCs/>
      <w:kern w:val="32"/>
      <w:sz w:val="32"/>
      <w:szCs w:val="32"/>
      <w:lang w:eastAsia="en-US"/>
    </w:rPr>
  </w:style>
  <w:style w:type="paragraph" w:customStyle="1" w:styleId="western">
    <w:name w:val="western"/>
    <w:basedOn w:val="a"/>
    <w:rsid w:val="00D300F2"/>
    <w:pPr>
      <w:spacing w:before="100" w:beforeAutospacing="1" w:after="100" w:afterAutospacing="1" w:line="240" w:lineRule="auto"/>
    </w:pPr>
    <w:rPr>
      <w:rFonts w:ascii="Times New Roman" w:eastAsia="Times New Roman" w:hAnsi="Times New Roman"/>
      <w:sz w:val="28"/>
      <w:szCs w:val="18"/>
      <w:lang w:eastAsia="ru-RU"/>
    </w:rPr>
  </w:style>
  <w:style w:type="paragraph" w:customStyle="1" w:styleId="11">
    <w:name w:val="Обычный1"/>
    <w:rsid w:val="00DC170D"/>
    <w:rPr>
      <w:rFonts w:ascii="Times New Roman" w:eastAsia="Times New Roman" w:hAnsi="Times New Roman"/>
      <w:snapToGrid w:val="0"/>
    </w:rPr>
  </w:style>
  <w:style w:type="paragraph" w:customStyle="1" w:styleId="aa">
    <w:name w:val="Б"/>
    <w:basedOn w:val="a"/>
    <w:rsid w:val="00E528EB"/>
    <w:pPr>
      <w:spacing w:after="0" w:line="360" w:lineRule="auto"/>
      <w:contextualSpacing/>
    </w:pPr>
    <w:rPr>
      <w:rFonts w:ascii="Times New Roman" w:eastAsia="Times New Roman" w:hAnsi="Times New Roman"/>
      <w:sz w:val="20"/>
      <w:szCs w:val="20"/>
      <w:lang w:val="uk-UA" w:eastAsia="ru-RU"/>
    </w:rPr>
  </w:style>
  <w:style w:type="paragraph" w:styleId="ab">
    <w:name w:val="header"/>
    <w:basedOn w:val="a"/>
    <w:link w:val="ac"/>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c">
    <w:name w:val="Верхний колонтитул Знак"/>
    <w:basedOn w:val="a0"/>
    <w:link w:val="ab"/>
    <w:rsid w:val="00F30056"/>
    <w:rPr>
      <w:rFonts w:ascii="Times New Roman" w:eastAsia="Times New Roman" w:hAnsi="Times New Roman"/>
      <w:sz w:val="24"/>
      <w:szCs w:val="24"/>
    </w:rPr>
  </w:style>
  <w:style w:type="character" w:styleId="ad">
    <w:name w:val="page number"/>
    <w:basedOn w:val="a0"/>
    <w:rsid w:val="00F30056"/>
  </w:style>
  <w:style w:type="paragraph" w:styleId="ae">
    <w:name w:val="footer"/>
    <w:basedOn w:val="a"/>
    <w:link w:val="af"/>
    <w:uiPriority w:val="99"/>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
    <w:name w:val="Нижний колонтитул Знак"/>
    <w:basedOn w:val="a0"/>
    <w:link w:val="ae"/>
    <w:uiPriority w:val="99"/>
    <w:rsid w:val="00F30056"/>
    <w:rPr>
      <w:rFonts w:ascii="Times New Roman" w:eastAsia="Times New Roman" w:hAnsi="Times New Roman"/>
      <w:sz w:val="24"/>
      <w:szCs w:val="24"/>
    </w:rPr>
  </w:style>
  <w:style w:type="paragraph" w:styleId="21">
    <w:name w:val="Body Text Indent 2"/>
    <w:basedOn w:val="a"/>
    <w:link w:val="22"/>
    <w:rsid w:val="001C2A61"/>
    <w:pPr>
      <w:spacing w:after="120" w:line="480" w:lineRule="auto"/>
      <w:ind w:left="283"/>
    </w:pPr>
    <w:rPr>
      <w:rFonts w:ascii="Times New Roman" w:eastAsia="Times New Roman" w:hAnsi="Times New Roman"/>
      <w:sz w:val="28"/>
      <w:szCs w:val="18"/>
      <w:lang w:val="uk-UA" w:eastAsia="ru-RU"/>
    </w:rPr>
  </w:style>
  <w:style w:type="character" w:customStyle="1" w:styleId="22">
    <w:name w:val="Основной текст с отступом 2 Знак"/>
    <w:basedOn w:val="a0"/>
    <w:link w:val="21"/>
    <w:rsid w:val="001C2A61"/>
    <w:rPr>
      <w:rFonts w:ascii="Times New Roman" w:eastAsia="Times New Roman" w:hAnsi="Times New Roman"/>
      <w:sz w:val="28"/>
      <w:szCs w:val="18"/>
      <w:lang w:val="uk-UA"/>
    </w:rPr>
  </w:style>
  <w:style w:type="character" w:customStyle="1" w:styleId="354">
    <w:name w:val="Основной текст (354)_"/>
    <w:basedOn w:val="a0"/>
    <w:link w:val="3540"/>
    <w:rsid w:val="00D80900"/>
    <w:rPr>
      <w:rFonts w:ascii="Times New Roman" w:eastAsia="Times New Roman" w:hAnsi="Times New Roman"/>
      <w:b/>
      <w:bCs/>
      <w:spacing w:val="-4"/>
      <w:sz w:val="28"/>
      <w:szCs w:val="28"/>
      <w:shd w:val="clear" w:color="auto" w:fill="FFFFFF"/>
    </w:rPr>
  </w:style>
  <w:style w:type="character" w:customStyle="1" w:styleId="354115pt0pt">
    <w:name w:val="Основной текст (354) + 11;5 pt;Не полужирный;Интервал 0 pt"/>
    <w:basedOn w:val="354"/>
    <w:rsid w:val="00D80900"/>
    <w:rPr>
      <w:color w:val="000000"/>
      <w:spacing w:val="1"/>
      <w:w w:val="100"/>
      <w:position w:val="0"/>
      <w:sz w:val="23"/>
      <w:szCs w:val="23"/>
      <w:lang w:val="uk-UA"/>
    </w:rPr>
  </w:style>
  <w:style w:type="paragraph" w:customStyle="1" w:styleId="3540">
    <w:name w:val="Основной текст (354)"/>
    <w:basedOn w:val="a"/>
    <w:link w:val="354"/>
    <w:rsid w:val="00D80900"/>
    <w:pPr>
      <w:widowControl w:val="0"/>
      <w:shd w:val="clear" w:color="auto" w:fill="FFFFFF"/>
      <w:spacing w:after="0" w:line="326" w:lineRule="exact"/>
      <w:ind w:firstLine="660"/>
      <w:jc w:val="both"/>
    </w:pPr>
    <w:rPr>
      <w:rFonts w:ascii="Times New Roman" w:eastAsia="Times New Roman" w:hAnsi="Times New Roman"/>
      <w:b/>
      <w:bCs/>
      <w:spacing w:val="-4"/>
      <w:sz w:val="28"/>
      <w:szCs w:val="28"/>
      <w:lang w:eastAsia="ru-RU"/>
    </w:rPr>
  </w:style>
  <w:style w:type="character" w:customStyle="1" w:styleId="100">
    <w:name w:val="Основной текст (10)_"/>
    <w:basedOn w:val="a0"/>
    <w:link w:val="101"/>
    <w:rsid w:val="00D80900"/>
    <w:rPr>
      <w:rFonts w:ascii="Times New Roman" w:eastAsia="Times New Roman" w:hAnsi="Times New Roman"/>
      <w:spacing w:val="3"/>
      <w:w w:val="150"/>
      <w:sz w:val="8"/>
      <w:szCs w:val="8"/>
      <w:shd w:val="clear" w:color="auto" w:fill="FFFFFF"/>
    </w:rPr>
  </w:style>
  <w:style w:type="paragraph" w:customStyle="1" w:styleId="101">
    <w:name w:val="Основной текст (10)"/>
    <w:basedOn w:val="a"/>
    <w:link w:val="100"/>
    <w:rsid w:val="00D80900"/>
    <w:pPr>
      <w:widowControl w:val="0"/>
      <w:shd w:val="clear" w:color="auto" w:fill="FFFFFF"/>
      <w:spacing w:after="0" w:line="0" w:lineRule="atLeast"/>
      <w:jc w:val="both"/>
    </w:pPr>
    <w:rPr>
      <w:rFonts w:ascii="Times New Roman" w:eastAsia="Times New Roman" w:hAnsi="Times New Roman"/>
      <w:spacing w:val="3"/>
      <w:w w:val="150"/>
      <w:sz w:val="8"/>
      <w:szCs w:val="8"/>
      <w:lang w:eastAsia="ru-RU"/>
    </w:rPr>
  </w:style>
  <w:style w:type="character" w:customStyle="1" w:styleId="376">
    <w:name w:val="Основной текст (376)_"/>
    <w:basedOn w:val="a0"/>
    <w:link w:val="3760"/>
    <w:rsid w:val="00A45A4D"/>
    <w:rPr>
      <w:rFonts w:ascii="Times New Roman" w:eastAsia="Times New Roman" w:hAnsi="Times New Roman"/>
      <w:spacing w:val="1"/>
      <w:sz w:val="28"/>
      <w:szCs w:val="28"/>
      <w:shd w:val="clear" w:color="auto" w:fill="FFFFFF"/>
    </w:rPr>
  </w:style>
  <w:style w:type="character" w:customStyle="1" w:styleId="37612pt">
    <w:name w:val="Основной текст (376) + 12 pt"/>
    <w:basedOn w:val="376"/>
    <w:rsid w:val="00A45A4D"/>
    <w:rPr>
      <w:color w:val="000000"/>
      <w:w w:val="100"/>
      <w:position w:val="0"/>
      <w:sz w:val="24"/>
      <w:szCs w:val="24"/>
      <w:lang w:val="uk-UA"/>
    </w:rPr>
  </w:style>
  <w:style w:type="paragraph" w:customStyle="1" w:styleId="3760">
    <w:name w:val="Основной текст (376)"/>
    <w:basedOn w:val="a"/>
    <w:link w:val="376"/>
    <w:rsid w:val="00A45A4D"/>
    <w:pPr>
      <w:widowControl w:val="0"/>
      <w:shd w:val="clear" w:color="auto" w:fill="FFFFFF"/>
      <w:spacing w:after="0" w:line="326" w:lineRule="exact"/>
      <w:ind w:firstLine="660"/>
      <w:jc w:val="both"/>
    </w:pPr>
    <w:rPr>
      <w:rFonts w:ascii="Times New Roman" w:eastAsia="Times New Roman" w:hAnsi="Times New Roman"/>
      <w:spacing w:val="1"/>
      <w:sz w:val="28"/>
      <w:szCs w:val="28"/>
      <w:lang w:eastAsia="ru-RU"/>
    </w:rPr>
  </w:style>
  <w:style w:type="paragraph" w:customStyle="1" w:styleId="TableParagraph">
    <w:name w:val="Table Paragraph"/>
    <w:basedOn w:val="a"/>
    <w:uiPriority w:val="1"/>
    <w:qFormat/>
    <w:rsid w:val="00E80D84"/>
    <w:pPr>
      <w:widowControl w:val="0"/>
      <w:autoSpaceDE w:val="0"/>
      <w:autoSpaceDN w:val="0"/>
      <w:spacing w:after="0" w:line="240" w:lineRule="auto"/>
    </w:pPr>
    <w:rPr>
      <w:rFonts w:ascii="Times New Roman" w:eastAsia="Times New Roman" w:hAnsi="Times New Roman"/>
    </w:rPr>
  </w:style>
  <w:style w:type="table" w:customStyle="1" w:styleId="TableNormal">
    <w:name w:val="Table Normal"/>
    <w:uiPriority w:val="2"/>
    <w:semiHidden/>
    <w:unhideWhenUsed/>
    <w:qFormat/>
    <w:rsid w:val="00E80D8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12">
    <w:name w:val="Обычный1"/>
    <w:rsid w:val="00DF0464"/>
    <w:pPr>
      <w:widowControl w:val="0"/>
    </w:pPr>
    <w:rPr>
      <w:rFonts w:ascii="Times New Roman" w:eastAsia="Batang" w:hAnsi="Times New Roman"/>
      <w:snapToGrid w:val="0"/>
    </w:rPr>
  </w:style>
  <w:style w:type="paragraph" w:styleId="af0">
    <w:name w:val="Balloon Text"/>
    <w:basedOn w:val="a"/>
    <w:link w:val="af1"/>
    <w:uiPriority w:val="99"/>
    <w:semiHidden/>
    <w:unhideWhenUsed/>
    <w:rsid w:val="00F3380E"/>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F3380E"/>
    <w:rPr>
      <w:rFonts w:ascii="Tahoma" w:hAnsi="Tahoma" w:cs="Tahoma"/>
      <w:sz w:val="16"/>
      <w:szCs w:val="16"/>
      <w:lang w:eastAsia="en-US"/>
    </w:rPr>
  </w:style>
  <w:style w:type="paragraph" w:customStyle="1" w:styleId="Default">
    <w:name w:val="Default"/>
    <w:rsid w:val="00264BCA"/>
    <w:pPr>
      <w:autoSpaceDE w:val="0"/>
      <w:autoSpaceDN w:val="0"/>
      <w:adjustRightInd w:val="0"/>
    </w:pPr>
    <w:rPr>
      <w:rFonts w:ascii="Times New Roman" w:hAnsi="Times New Roman"/>
      <w:color w:val="000000"/>
      <w:sz w:val="24"/>
      <w:szCs w:val="24"/>
    </w:rPr>
  </w:style>
  <w:style w:type="paragraph" w:styleId="HTML">
    <w:name w:val="HTML Preformatted"/>
    <w:basedOn w:val="a"/>
    <w:link w:val="HTML0"/>
    <w:uiPriority w:val="99"/>
    <w:unhideWhenUsed/>
    <w:rsid w:val="00F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C180C"/>
    <w:rPr>
      <w:rFonts w:ascii="Courier New" w:eastAsia="Times New Roman" w:hAnsi="Courier New" w:cs="Courier New"/>
    </w:rPr>
  </w:style>
  <w:style w:type="character" w:customStyle="1" w:styleId="rvts9">
    <w:name w:val="rvts9"/>
    <w:basedOn w:val="a0"/>
    <w:rsid w:val="0020470F"/>
  </w:style>
  <w:style w:type="paragraph" w:customStyle="1" w:styleId="Pa25">
    <w:name w:val="Pa25"/>
    <w:basedOn w:val="Default"/>
    <w:next w:val="Default"/>
    <w:uiPriority w:val="99"/>
    <w:rsid w:val="0045639F"/>
    <w:pPr>
      <w:spacing w:line="201" w:lineRule="atLeast"/>
    </w:pPr>
    <w:rPr>
      <w:rFonts w:ascii="Arimo" w:eastAsia="Arimo" w:hAnsi="Calibri"/>
      <w:color w:val="auto"/>
    </w:rPr>
  </w:style>
  <w:style w:type="character" w:customStyle="1" w:styleId="A90">
    <w:name w:val="A9"/>
    <w:uiPriority w:val="99"/>
    <w:rsid w:val="000E3847"/>
    <w:rPr>
      <w:color w:val="000000"/>
      <w:sz w:val="19"/>
      <w:szCs w:val="19"/>
    </w:rPr>
  </w:style>
  <w:style w:type="paragraph" w:customStyle="1" w:styleId="Pa45">
    <w:name w:val="Pa45"/>
    <w:basedOn w:val="Default"/>
    <w:next w:val="Default"/>
    <w:uiPriority w:val="99"/>
    <w:rsid w:val="001574B1"/>
    <w:pPr>
      <w:spacing w:line="241" w:lineRule="atLeast"/>
    </w:pPr>
    <w:rPr>
      <w:color w:val="auto"/>
    </w:rPr>
  </w:style>
  <w:style w:type="paragraph" w:customStyle="1" w:styleId="23">
    <w:name w:val="Обычный2"/>
    <w:rsid w:val="00BA21B3"/>
    <w:rPr>
      <w:rFonts w:ascii="Times New Roman" w:eastAsia="Times New Roman" w:hAnsi="Times New Roman"/>
      <w:snapToGrid w:val="0"/>
    </w:rPr>
  </w:style>
  <w:style w:type="character" w:customStyle="1" w:styleId="label">
    <w:name w:val="label"/>
    <w:basedOn w:val="a0"/>
    <w:rsid w:val="006339C2"/>
  </w:style>
  <w:style w:type="character" w:customStyle="1" w:styleId="value">
    <w:name w:val="value"/>
    <w:basedOn w:val="a0"/>
    <w:rsid w:val="006339C2"/>
  </w:style>
  <w:style w:type="character" w:customStyle="1" w:styleId="fontstyle01">
    <w:name w:val="fontstyle01"/>
    <w:rsid w:val="00122E43"/>
    <w:rPr>
      <w:rFonts w:ascii="TimesNewRomanPS-BoldMT" w:hAnsi="TimesNewRomanPS-BoldMT" w:hint="default"/>
      <w:b/>
      <w:bCs/>
      <w:i w:val="0"/>
      <w:iCs w:val="0"/>
      <w:color w:val="000000"/>
      <w:sz w:val="24"/>
      <w:szCs w:val="24"/>
    </w:rPr>
  </w:style>
</w:styles>
</file>

<file path=word/webSettings.xml><?xml version="1.0" encoding="utf-8"?>
<w:webSettings xmlns:r="http://schemas.openxmlformats.org/officeDocument/2006/relationships" xmlns:w="http://schemas.openxmlformats.org/wordprocessingml/2006/main">
  <w:divs>
    <w:div w:id="18628391">
      <w:bodyDiv w:val="1"/>
      <w:marLeft w:val="0"/>
      <w:marRight w:val="0"/>
      <w:marTop w:val="0"/>
      <w:marBottom w:val="0"/>
      <w:divBdr>
        <w:top w:val="none" w:sz="0" w:space="0" w:color="auto"/>
        <w:left w:val="none" w:sz="0" w:space="0" w:color="auto"/>
        <w:bottom w:val="none" w:sz="0" w:space="0" w:color="auto"/>
        <w:right w:val="none" w:sz="0" w:space="0" w:color="auto"/>
      </w:divBdr>
    </w:div>
    <w:div w:id="19400104">
      <w:bodyDiv w:val="1"/>
      <w:marLeft w:val="0"/>
      <w:marRight w:val="0"/>
      <w:marTop w:val="0"/>
      <w:marBottom w:val="0"/>
      <w:divBdr>
        <w:top w:val="none" w:sz="0" w:space="0" w:color="auto"/>
        <w:left w:val="none" w:sz="0" w:space="0" w:color="auto"/>
        <w:bottom w:val="none" w:sz="0" w:space="0" w:color="auto"/>
        <w:right w:val="none" w:sz="0" w:space="0" w:color="auto"/>
      </w:divBdr>
    </w:div>
    <w:div w:id="58872295">
      <w:bodyDiv w:val="1"/>
      <w:marLeft w:val="0"/>
      <w:marRight w:val="0"/>
      <w:marTop w:val="0"/>
      <w:marBottom w:val="0"/>
      <w:divBdr>
        <w:top w:val="none" w:sz="0" w:space="0" w:color="auto"/>
        <w:left w:val="none" w:sz="0" w:space="0" w:color="auto"/>
        <w:bottom w:val="none" w:sz="0" w:space="0" w:color="auto"/>
        <w:right w:val="none" w:sz="0" w:space="0" w:color="auto"/>
      </w:divBdr>
    </w:div>
    <w:div w:id="190145526">
      <w:bodyDiv w:val="1"/>
      <w:marLeft w:val="0"/>
      <w:marRight w:val="0"/>
      <w:marTop w:val="0"/>
      <w:marBottom w:val="0"/>
      <w:divBdr>
        <w:top w:val="none" w:sz="0" w:space="0" w:color="auto"/>
        <w:left w:val="none" w:sz="0" w:space="0" w:color="auto"/>
        <w:bottom w:val="none" w:sz="0" w:space="0" w:color="auto"/>
        <w:right w:val="none" w:sz="0" w:space="0" w:color="auto"/>
      </w:divBdr>
    </w:div>
    <w:div w:id="285625409">
      <w:bodyDiv w:val="1"/>
      <w:marLeft w:val="0"/>
      <w:marRight w:val="0"/>
      <w:marTop w:val="0"/>
      <w:marBottom w:val="0"/>
      <w:divBdr>
        <w:top w:val="none" w:sz="0" w:space="0" w:color="auto"/>
        <w:left w:val="none" w:sz="0" w:space="0" w:color="auto"/>
        <w:bottom w:val="none" w:sz="0" w:space="0" w:color="auto"/>
        <w:right w:val="none" w:sz="0" w:space="0" w:color="auto"/>
      </w:divBdr>
    </w:div>
    <w:div w:id="307247102">
      <w:bodyDiv w:val="1"/>
      <w:marLeft w:val="0"/>
      <w:marRight w:val="0"/>
      <w:marTop w:val="0"/>
      <w:marBottom w:val="0"/>
      <w:divBdr>
        <w:top w:val="none" w:sz="0" w:space="0" w:color="auto"/>
        <w:left w:val="none" w:sz="0" w:space="0" w:color="auto"/>
        <w:bottom w:val="none" w:sz="0" w:space="0" w:color="auto"/>
        <w:right w:val="none" w:sz="0" w:space="0" w:color="auto"/>
      </w:divBdr>
    </w:div>
    <w:div w:id="351305682">
      <w:bodyDiv w:val="1"/>
      <w:marLeft w:val="0"/>
      <w:marRight w:val="0"/>
      <w:marTop w:val="0"/>
      <w:marBottom w:val="0"/>
      <w:divBdr>
        <w:top w:val="none" w:sz="0" w:space="0" w:color="auto"/>
        <w:left w:val="none" w:sz="0" w:space="0" w:color="auto"/>
        <w:bottom w:val="none" w:sz="0" w:space="0" w:color="auto"/>
        <w:right w:val="none" w:sz="0" w:space="0" w:color="auto"/>
      </w:divBdr>
    </w:div>
    <w:div w:id="404228059">
      <w:bodyDiv w:val="1"/>
      <w:marLeft w:val="0"/>
      <w:marRight w:val="0"/>
      <w:marTop w:val="0"/>
      <w:marBottom w:val="0"/>
      <w:divBdr>
        <w:top w:val="none" w:sz="0" w:space="0" w:color="auto"/>
        <w:left w:val="none" w:sz="0" w:space="0" w:color="auto"/>
        <w:bottom w:val="none" w:sz="0" w:space="0" w:color="auto"/>
        <w:right w:val="none" w:sz="0" w:space="0" w:color="auto"/>
      </w:divBdr>
    </w:div>
    <w:div w:id="529610391">
      <w:bodyDiv w:val="1"/>
      <w:marLeft w:val="0"/>
      <w:marRight w:val="0"/>
      <w:marTop w:val="0"/>
      <w:marBottom w:val="0"/>
      <w:divBdr>
        <w:top w:val="none" w:sz="0" w:space="0" w:color="auto"/>
        <w:left w:val="none" w:sz="0" w:space="0" w:color="auto"/>
        <w:bottom w:val="none" w:sz="0" w:space="0" w:color="auto"/>
        <w:right w:val="none" w:sz="0" w:space="0" w:color="auto"/>
      </w:divBdr>
    </w:div>
    <w:div w:id="700011815">
      <w:bodyDiv w:val="1"/>
      <w:marLeft w:val="0"/>
      <w:marRight w:val="0"/>
      <w:marTop w:val="0"/>
      <w:marBottom w:val="0"/>
      <w:divBdr>
        <w:top w:val="none" w:sz="0" w:space="0" w:color="auto"/>
        <w:left w:val="none" w:sz="0" w:space="0" w:color="auto"/>
        <w:bottom w:val="none" w:sz="0" w:space="0" w:color="auto"/>
        <w:right w:val="none" w:sz="0" w:space="0" w:color="auto"/>
      </w:divBdr>
    </w:div>
    <w:div w:id="722169938">
      <w:bodyDiv w:val="1"/>
      <w:marLeft w:val="0"/>
      <w:marRight w:val="0"/>
      <w:marTop w:val="0"/>
      <w:marBottom w:val="0"/>
      <w:divBdr>
        <w:top w:val="none" w:sz="0" w:space="0" w:color="auto"/>
        <w:left w:val="none" w:sz="0" w:space="0" w:color="auto"/>
        <w:bottom w:val="none" w:sz="0" w:space="0" w:color="auto"/>
        <w:right w:val="none" w:sz="0" w:space="0" w:color="auto"/>
      </w:divBdr>
    </w:div>
    <w:div w:id="819543890">
      <w:bodyDiv w:val="1"/>
      <w:marLeft w:val="0"/>
      <w:marRight w:val="0"/>
      <w:marTop w:val="0"/>
      <w:marBottom w:val="0"/>
      <w:divBdr>
        <w:top w:val="none" w:sz="0" w:space="0" w:color="auto"/>
        <w:left w:val="none" w:sz="0" w:space="0" w:color="auto"/>
        <w:bottom w:val="none" w:sz="0" w:space="0" w:color="auto"/>
        <w:right w:val="none" w:sz="0" w:space="0" w:color="auto"/>
      </w:divBdr>
    </w:div>
    <w:div w:id="827406203">
      <w:bodyDiv w:val="1"/>
      <w:marLeft w:val="0"/>
      <w:marRight w:val="0"/>
      <w:marTop w:val="0"/>
      <w:marBottom w:val="0"/>
      <w:divBdr>
        <w:top w:val="none" w:sz="0" w:space="0" w:color="auto"/>
        <w:left w:val="none" w:sz="0" w:space="0" w:color="auto"/>
        <w:bottom w:val="none" w:sz="0" w:space="0" w:color="auto"/>
        <w:right w:val="none" w:sz="0" w:space="0" w:color="auto"/>
      </w:divBdr>
    </w:div>
    <w:div w:id="855460682">
      <w:bodyDiv w:val="1"/>
      <w:marLeft w:val="0"/>
      <w:marRight w:val="0"/>
      <w:marTop w:val="0"/>
      <w:marBottom w:val="0"/>
      <w:divBdr>
        <w:top w:val="none" w:sz="0" w:space="0" w:color="auto"/>
        <w:left w:val="none" w:sz="0" w:space="0" w:color="auto"/>
        <w:bottom w:val="none" w:sz="0" w:space="0" w:color="auto"/>
        <w:right w:val="none" w:sz="0" w:space="0" w:color="auto"/>
      </w:divBdr>
    </w:div>
    <w:div w:id="878860251">
      <w:bodyDiv w:val="1"/>
      <w:marLeft w:val="0"/>
      <w:marRight w:val="0"/>
      <w:marTop w:val="0"/>
      <w:marBottom w:val="0"/>
      <w:divBdr>
        <w:top w:val="none" w:sz="0" w:space="0" w:color="auto"/>
        <w:left w:val="none" w:sz="0" w:space="0" w:color="auto"/>
        <w:bottom w:val="none" w:sz="0" w:space="0" w:color="auto"/>
        <w:right w:val="none" w:sz="0" w:space="0" w:color="auto"/>
      </w:divBdr>
    </w:div>
    <w:div w:id="1103499972">
      <w:bodyDiv w:val="1"/>
      <w:marLeft w:val="0"/>
      <w:marRight w:val="0"/>
      <w:marTop w:val="0"/>
      <w:marBottom w:val="0"/>
      <w:divBdr>
        <w:top w:val="none" w:sz="0" w:space="0" w:color="auto"/>
        <w:left w:val="none" w:sz="0" w:space="0" w:color="auto"/>
        <w:bottom w:val="none" w:sz="0" w:space="0" w:color="auto"/>
        <w:right w:val="none" w:sz="0" w:space="0" w:color="auto"/>
      </w:divBdr>
    </w:div>
    <w:div w:id="1276715008">
      <w:bodyDiv w:val="1"/>
      <w:marLeft w:val="0"/>
      <w:marRight w:val="0"/>
      <w:marTop w:val="0"/>
      <w:marBottom w:val="0"/>
      <w:divBdr>
        <w:top w:val="none" w:sz="0" w:space="0" w:color="auto"/>
        <w:left w:val="none" w:sz="0" w:space="0" w:color="auto"/>
        <w:bottom w:val="none" w:sz="0" w:space="0" w:color="auto"/>
        <w:right w:val="none" w:sz="0" w:space="0" w:color="auto"/>
      </w:divBdr>
    </w:div>
    <w:div w:id="1300720204">
      <w:bodyDiv w:val="1"/>
      <w:marLeft w:val="0"/>
      <w:marRight w:val="0"/>
      <w:marTop w:val="0"/>
      <w:marBottom w:val="0"/>
      <w:divBdr>
        <w:top w:val="none" w:sz="0" w:space="0" w:color="auto"/>
        <w:left w:val="none" w:sz="0" w:space="0" w:color="auto"/>
        <w:bottom w:val="none" w:sz="0" w:space="0" w:color="auto"/>
        <w:right w:val="none" w:sz="0" w:space="0" w:color="auto"/>
      </w:divBdr>
    </w:div>
    <w:div w:id="1331565187">
      <w:bodyDiv w:val="1"/>
      <w:marLeft w:val="0"/>
      <w:marRight w:val="0"/>
      <w:marTop w:val="0"/>
      <w:marBottom w:val="0"/>
      <w:divBdr>
        <w:top w:val="none" w:sz="0" w:space="0" w:color="auto"/>
        <w:left w:val="none" w:sz="0" w:space="0" w:color="auto"/>
        <w:bottom w:val="none" w:sz="0" w:space="0" w:color="auto"/>
        <w:right w:val="none" w:sz="0" w:space="0" w:color="auto"/>
      </w:divBdr>
    </w:div>
    <w:div w:id="1335256253">
      <w:bodyDiv w:val="1"/>
      <w:marLeft w:val="0"/>
      <w:marRight w:val="0"/>
      <w:marTop w:val="0"/>
      <w:marBottom w:val="0"/>
      <w:divBdr>
        <w:top w:val="none" w:sz="0" w:space="0" w:color="auto"/>
        <w:left w:val="none" w:sz="0" w:space="0" w:color="auto"/>
        <w:bottom w:val="none" w:sz="0" w:space="0" w:color="auto"/>
        <w:right w:val="none" w:sz="0" w:space="0" w:color="auto"/>
      </w:divBdr>
    </w:div>
    <w:div w:id="1433476155">
      <w:bodyDiv w:val="1"/>
      <w:marLeft w:val="0"/>
      <w:marRight w:val="0"/>
      <w:marTop w:val="0"/>
      <w:marBottom w:val="0"/>
      <w:divBdr>
        <w:top w:val="none" w:sz="0" w:space="0" w:color="auto"/>
        <w:left w:val="none" w:sz="0" w:space="0" w:color="auto"/>
        <w:bottom w:val="none" w:sz="0" w:space="0" w:color="auto"/>
        <w:right w:val="none" w:sz="0" w:space="0" w:color="auto"/>
      </w:divBdr>
    </w:div>
    <w:div w:id="1645893522">
      <w:bodyDiv w:val="1"/>
      <w:marLeft w:val="0"/>
      <w:marRight w:val="0"/>
      <w:marTop w:val="0"/>
      <w:marBottom w:val="0"/>
      <w:divBdr>
        <w:top w:val="none" w:sz="0" w:space="0" w:color="auto"/>
        <w:left w:val="none" w:sz="0" w:space="0" w:color="auto"/>
        <w:bottom w:val="none" w:sz="0" w:space="0" w:color="auto"/>
        <w:right w:val="none" w:sz="0" w:space="0" w:color="auto"/>
      </w:divBdr>
      <w:divsChild>
        <w:div w:id="1768379817">
          <w:marLeft w:val="0"/>
          <w:marRight w:val="0"/>
          <w:marTop w:val="0"/>
          <w:marBottom w:val="0"/>
          <w:divBdr>
            <w:top w:val="none" w:sz="0" w:space="0" w:color="auto"/>
            <w:left w:val="none" w:sz="0" w:space="0" w:color="auto"/>
            <w:bottom w:val="none" w:sz="0" w:space="0" w:color="auto"/>
            <w:right w:val="none" w:sz="0" w:space="0" w:color="auto"/>
          </w:divBdr>
        </w:div>
      </w:divsChild>
    </w:div>
    <w:div w:id="1784181137">
      <w:bodyDiv w:val="1"/>
      <w:marLeft w:val="0"/>
      <w:marRight w:val="0"/>
      <w:marTop w:val="0"/>
      <w:marBottom w:val="0"/>
      <w:divBdr>
        <w:top w:val="none" w:sz="0" w:space="0" w:color="auto"/>
        <w:left w:val="none" w:sz="0" w:space="0" w:color="auto"/>
        <w:bottom w:val="none" w:sz="0" w:space="0" w:color="auto"/>
        <w:right w:val="none" w:sz="0" w:space="0" w:color="auto"/>
      </w:divBdr>
      <w:divsChild>
        <w:div w:id="1316954744">
          <w:marLeft w:val="0"/>
          <w:marRight w:val="0"/>
          <w:marTop w:val="0"/>
          <w:marBottom w:val="0"/>
          <w:divBdr>
            <w:top w:val="none" w:sz="0" w:space="0" w:color="auto"/>
            <w:left w:val="none" w:sz="0" w:space="0" w:color="auto"/>
            <w:bottom w:val="none" w:sz="0" w:space="0" w:color="auto"/>
            <w:right w:val="none" w:sz="0" w:space="0" w:color="auto"/>
          </w:divBdr>
        </w:div>
      </w:divsChild>
    </w:div>
    <w:div w:id="1808861705">
      <w:bodyDiv w:val="1"/>
      <w:marLeft w:val="0"/>
      <w:marRight w:val="0"/>
      <w:marTop w:val="0"/>
      <w:marBottom w:val="0"/>
      <w:divBdr>
        <w:top w:val="none" w:sz="0" w:space="0" w:color="auto"/>
        <w:left w:val="none" w:sz="0" w:space="0" w:color="auto"/>
        <w:bottom w:val="none" w:sz="0" w:space="0" w:color="auto"/>
        <w:right w:val="none" w:sz="0" w:space="0" w:color="auto"/>
      </w:divBdr>
    </w:div>
    <w:div w:id="1814982639">
      <w:bodyDiv w:val="1"/>
      <w:marLeft w:val="0"/>
      <w:marRight w:val="0"/>
      <w:marTop w:val="0"/>
      <w:marBottom w:val="0"/>
      <w:divBdr>
        <w:top w:val="none" w:sz="0" w:space="0" w:color="auto"/>
        <w:left w:val="none" w:sz="0" w:space="0" w:color="auto"/>
        <w:bottom w:val="none" w:sz="0" w:space="0" w:color="auto"/>
        <w:right w:val="none" w:sz="0" w:space="0" w:color="auto"/>
      </w:divBdr>
    </w:div>
    <w:div w:id="1829403231">
      <w:bodyDiv w:val="1"/>
      <w:marLeft w:val="0"/>
      <w:marRight w:val="0"/>
      <w:marTop w:val="0"/>
      <w:marBottom w:val="0"/>
      <w:divBdr>
        <w:top w:val="none" w:sz="0" w:space="0" w:color="auto"/>
        <w:left w:val="none" w:sz="0" w:space="0" w:color="auto"/>
        <w:bottom w:val="none" w:sz="0" w:space="0" w:color="auto"/>
        <w:right w:val="none" w:sz="0" w:space="0" w:color="auto"/>
      </w:divBdr>
    </w:div>
    <w:div w:id="189264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footer" Target="footer8.xml"/><Relationship Id="rId26" Type="http://schemas.openxmlformats.org/officeDocument/2006/relationships/hyperlink" Target="http://ua-referat.com/&#1060;&#1091;&#1085;&#1082;&#1094;&#1110;&#1111;" TargetMode="External"/><Relationship Id="rId39" Type="http://schemas.openxmlformats.org/officeDocument/2006/relationships/hyperlink" Target="http://www.economy.nayka.com.ua/?op=1&amp;z=6888" TargetMode="External"/><Relationship Id="rId21" Type="http://schemas.openxmlformats.org/officeDocument/2006/relationships/hyperlink" Target="http://ua-referat.com/&#1052;&#1077;&#1090;&#1086;&#1076;&#1080;&#1095;&#1082;&#1072;" TargetMode="External"/><Relationship Id="rId34" Type="http://schemas.openxmlformats.org/officeDocument/2006/relationships/hyperlink" Target="https://doi.org/10.32702/2307-2105-2019.6.34" TargetMode="External"/><Relationship Id="rId42" Type="http://schemas.openxmlformats.org/officeDocument/2006/relationships/hyperlink" Target="http://buhgalter911.com/Res/NPSBO/NPSBO1.aspx" TargetMode="External"/><Relationship Id="rId47" Type="http://schemas.openxmlformats.org/officeDocument/2006/relationships/hyperlink" Target="https://doi.org/10.32702/2306-6806.2021.1.124" TargetMode="External"/><Relationship Id="rId50" Type="http://schemas.openxmlformats.org/officeDocument/2006/relationships/hyperlink" Target="https://cyberleninka.ru/article/n/otechestvennye-i-zarubezhnye-metody-analiza-finansovogo-sostoyaniya-sravnitelnaya-harakteristika" TargetMode="External"/><Relationship Id="rId55" Type="http://schemas.openxmlformats.org/officeDocument/2006/relationships/hyperlink" Target="http://journals.nubip.edu.ua/index.php/Economica/article/download/4921/4848" TargetMode="Externa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7.xml"/><Relationship Id="rId25" Type="http://schemas.openxmlformats.org/officeDocument/2006/relationships/hyperlink" Target="http://ua-referat.com/&#1050;&#1086;&#1085;&#1090;&#1088;&#1086;&#1083;&#1100;" TargetMode="External"/><Relationship Id="rId33" Type="http://schemas.openxmlformats.org/officeDocument/2006/relationships/hyperlink" Target="http://nasoa.edu.ua/wp-content/uploads/periodicals/b-obl/152/04.pdf" TargetMode="External"/><Relationship Id="rId38" Type="http://schemas.openxmlformats.org/officeDocument/2006/relationships/hyperlink" Target="http://www.market-infr.od.ua/journals/2019/32_2019_ukr/65.pdf" TargetMode="External"/><Relationship Id="rId46" Type="http://schemas.openxmlformats.org/officeDocument/2006/relationships/hyperlink" Target="http://www.economy.in.ua/?op=1&amp;z=4844&amp;i=18"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ua-referat.com/&#1055;&#1086;&#1083;&#1110;&#1090;&#1080;&#1082;&#1072;" TargetMode="External"/><Relationship Id="rId29" Type="http://schemas.openxmlformats.org/officeDocument/2006/relationships/chart" Target="charts/chart5.xml"/><Relationship Id="rId41" Type="http://schemas.openxmlformats.org/officeDocument/2006/relationships/hyperlink" Target="http://zakon.rada.gov.ua/laws/show/" TargetMode="External"/><Relationship Id="rId54" Type="http://schemas.openxmlformats.org/officeDocument/2006/relationships/hyperlink" Target="https://doi.org/10.32782/easterneurope.23-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2.png"/><Relationship Id="rId32" Type="http://schemas.openxmlformats.org/officeDocument/2006/relationships/hyperlink" Target="http://www.economy.nayka.com.ua/pdf/12_2020/93.pdf" TargetMode="External"/><Relationship Id="rId37" Type="http://schemas.openxmlformats.org/officeDocument/2006/relationships/hyperlink" Target="http://www.irbis-nbuv.gov.ua/cgi-bin/irbis_nbuv/cgiirbis_64.exe?I21DBN=LINK&amp;P21DBN=UJRN&amp;Z21ID=&amp;S21REF=10&amp;S21CNR=20&amp;S21STN=1&amp;S21FMT=ASP_meta&amp;C21COM=S&amp;2_S21P03=FILA=&amp;2_S21STR=Vonu_econ_2013_18_3%282%29__17" TargetMode="External"/><Relationship Id="rId40" Type="http://schemas.openxmlformats.org/officeDocument/2006/relationships/hyperlink" Target="https://doi.org/10.32702/2307-2105-2019.2.38" TargetMode="External"/><Relationship Id="rId45" Type="http://schemas.openxmlformats.org/officeDocument/2006/relationships/hyperlink" Target="https://sworld.com.ua/konfer45/96.pdf" TargetMode="External"/><Relationship Id="rId53" Type="http://schemas.openxmlformats.org/officeDocument/2006/relationships/hyperlink" Target="https://www.sworld.com.ua/konfer42/176.pdf" TargetMode="External"/><Relationship Id="rId58"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hyperlink" Target="https://zakon.rada.gov.ua/laws/show/z0893-99" TargetMode="External"/><Relationship Id="rId28" Type="http://schemas.openxmlformats.org/officeDocument/2006/relationships/hyperlink" Target="http://ua-referat.com/&#1060;&#1091;&#1085;&#1082;&#1094;&#1110;&#1111;" TargetMode="External"/><Relationship Id="rId36" Type="http://schemas.openxmlformats.org/officeDocument/2006/relationships/hyperlink" Target="https://zakon.rada.gov.ua/laws/show/z0893-99" TargetMode="External"/><Relationship Id="rId49" Type="http://schemas.openxmlformats.org/officeDocument/2006/relationships/hyperlink" Target="http://zakon5.rada.gov.ua/laws/show/z0027-00" TargetMode="External"/><Relationship Id="rId57" Type="http://schemas.openxmlformats.org/officeDocument/2006/relationships/hyperlink" Target="https://doi.org/10.36910/6775-2707-8701-2019-16/61-17" TargetMode="External"/><Relationship Id="rId10" Type="http://schemas.openxmlformats.org/officeDocument/2006/relationships/chart" Target="charts/chart1.xml"/><Relationship Id="rId19" Type="http://schemas.openxmlformats.org/officeDocument/2006/relationships/chart" Target="charts/chart4.xml"/><Relationship Id="rId31" Type="http://schemas.openxmlformats.org/officeDocument/2006/relationships/hyperlink" Target="https://doi.org/10.32983/2222-4459-2019-11-282-289" TargetMode="External"/><Relationship Id="rId44" Type="http://schemas.openxmlformats.org/officeDocument/2006/relationships/hyperlink" Target="https://www.sgau.ru/files/pages/3875/1526280765_%D0%A1%D0%B1%D0%BE%D1%80%D0%BD%D0%B8%D0%BA%20%D0%A2%D0%BA%D0%B0%D1%87%D0%B5%D0%B2%202018.pdf" TargetMode="External"/><Relationship Id="rId52" Type="http://schemas.openxmlformats.org/officeDocument/2006/relationships/hyperlink" Target="URL:http://lib.udau.edu.ua/bitstream/123456789/634/1/%D0%9E.%D0%9F.%20%D0%A0%D0%B0%D1%82%D1%83%D1%88%D0%BD%D0%B0%20%D0%92%D0%9F%D0%9B%D0%98%D0%92%20%D0%95%D0%9B%D0%95%D0%9C%D0%95%D0%9D%D0%A2%D0%86%D0%92%20%D0%9E%D0%91%D0%9B%D0%86%D0%9A%D0%9E%D0%92%D0%9E%D0%87%20%D0%9F%D0%9E%D0%9B%D0%86%D0%A2%D0%98%D0%9A%D0%98%20%D0%9D%D0%90%20%D0%A4%D0%86%D0%9D%D0%90%D0%9D%D0%A1%D0%9E%D0%92%D0%86%20%D0%A0%D0%95%D0%97%D0%A3%D0%9B%D0%AC%D0%A2%D0%90%D0%A2%D0%98.pdf"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image" Target="media/image1.png"/><Relationship Id="rId27" Type="http://schemas.openxmlformats.org/officeDocument/2006/relationships/hyperlink" Target="http://ua-referat.com/&#1050;&#1086;&#1085;&#1090;&#1088;&#1086;&#1083;&#1100;" TargetMode="External"/><Relationship Id="rId30" Type="http://schemas.openxmlformats.org/officeDocument/2006/relationships/chart" Target="charts/chart6.xml"/><Relationship Id="rId35" Type="http://schemas.openxmlformats.org/officeDocument/2006/relationships/hyperlink" Target="https://zakon.rada.gov.ua/laws/show/z0892-99" TargetMode="External"/><Relationship Id="rId43" Type="http://schemas.openxmlformats.org/officeDocument/2006/relationships/hyperlink" Target="http://oaji.net/articles/2017/797-1541006636.pdf" TargetMode="External"/><Relationship Id="rId48" Type="http://schemas.openxmlformats.org/officeDocument/2006/relationships/hyperlink" Target="http://zakon5.rada.gov.ua/laws/show/z0860-99" TargetMode="External"/><Relationship Id="rId56" Type="http://schemas.openxmlformats.org/officeDocument/2006/relationships/hyperlink" Target="http://ndi-fp.nusta.edu.ua/report/publication/20170627103606.pdf" TargetMode="External"/><Relationship Id="rId8" Type="http://schemas.openxmlformats.org/officeDocument/2006/relationships/footer" Target="footer1.xml"/><Relationship Id="rId51" Type="http://schemas.openxmlformats.org/officeDocument/2006/relationships/hyperlink" Target="http://zakon.rada"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2016</c:v>
                </c:pt>
              </c:strCache>
            </c:strRef>
          </c:tx>
          <c:cat>
            <c:strRef>
              <c:f>Лист1!$A$2:$A$4</c:f>
              <c:strCache>
                <c:ptCount val="3"/>
                <c:pt idx="0">
                  <c:v>Чистий дохід від реалізації</c:v>
                </c:pt>
                <c:pt idx="1">
                  <c:v>Чистий прибуток</c:v>
                </c:pt>
                <c:pt idx="2">
                  <c:v>Собівартість реалізації</c:v>
                </c:pt>
              </c:strCache>
            </c:strRef>
          </c:cat>
          <c:val>
            <c:numRef>
              <c:f>Лист1!$B$2:$B$4</c:f>
              <c:numCache>
                <c:formatCode>General</c:formatCode>
                <c:ptCount val="3"/>
                <c:pt idx="0">
                  <c:v>2018.5</c:v>
                </c:pt>
                <c:pt idx="1">
                  <c:v>236.3</c:v>
                </c:pt>
                <c:pt idx="2">
                  <c:v>1516</c:v>
                </c:pt>
              </c:numCache>
            </c:numRef>
          </c:val>
        </c:ser>
        <c:ser>
          <c:idx val="1"/>
          <c:order val="1"/>
          <c:tx>
            <c:strRef>
              <c:f>Лист1!$C$1</c:f>
              <c:strCache>
                <c:ptCount val="1"/>
                <c:pt idx="0">
                  <c:v>2017</c:v>
                </c:pt>
              </c:strCache>
            </c:strRef>
          </c:tx>
          <c:cat>
            <c:strRef>
              <c:f>Лист1!$A$2:$A$4</c:f>
              <c:strCache>
                <c:ptCount val="3"/>
                <c:pt idx="0">
                  <c:v>Чистий дохід від реалізації</c:v>
                </c:pt>
                <c:pt idx="1">
                  <c:v>Чистий прибуток</c:v>
                </c:pt>
                <c:pt idx="2">
                  <c:v>Собівартість реалізації</c:v>
                </c:pt>
              </c:strCache>
            </c:strRef>
          </c:cat>
          <c:val>
            <c:numRef>
              <c:f>Лист1!$C$2:$C$4</c:f>
              <c:numCache>
                <c:formatCode>General</c:formatCode>
                <c:ptCount val="3"/>
                <c:pt idx="0">
                  <c:v>3504.3</c:v>
                </c:pt>
                <c:pt idx="1">
                  <c:v>144.69999999999999</c:v>
                </c:pt>
                <c:pt idx="2">
                  <c:v>2585.6</c:v>
                </c:pt>
              </c:numCache>
            </c:numRef>
          </c:val>
        </c:ser>
        <c:ser>
          <c:idx val="2"/>
          <c:order val="2"/>
          <c:tx>
            <c:strRef>
              <c:f>Лист1!$D$1</c:f>
              <c:strCache>
                <c:ptCount val="1"/>
                <c:pt idx="0">
                  <c:v>2018</c:v>
                </c:pt>
              </c:strCache>
            </c:strRef>
          </c:tx>
          <c:cat>
            <c:strRef>
              <c:f>Лист1!$A$2:$A$4</c:f>
              <c:strCache>
                <c:ptCount val="3"/>
                <c:pt idx="0">
                  <c:v>Чистий дохід від реалізації</c:v>
                </c:pt>
                <c:pt idx="1">
                  <c:v>Чистий прибуток</c:v>
                </c:pt>
                <c:pt idx="2">
                  <c:v>Собівартість реалізації</c:v>
                </c:pt>
              </c:strCache>
            </c:strRef>
          </c:cat>
          <c:val>
            <c:numRef>
              <c:f>Лист1!$D$2:$D$4</c:f>
              <c:numCache>
                <c:formatCode>General</c:formatCode>
                <c:ptCount val="3"/>
                <c:pt idx="0">
                  <c:v>8558.4</c:v>
                </c:pt>
                <c:pt idx="1">
                  <c:v>223</c:v>
                </c:pt>
                <c:pt idx="2">
                  <c:v>6981.4</c:v>
                </c:pt>
              </c:numCache>
            </c:numRef>
          </c:val>
        </c:ser>
        <c:ser>
          <c:idx val="3"/>
          <c:order val="3"/>
          <c:tx>
            <c:strRef>
              <c:f>Лист1!$E$1</c:f>
              <c:strCache>
                <c:ptCount val="1"/>
                <c:pt idx="0">
                  <c:v>2019</c:v>
                </c:pt>
              </c:strCache>
            </c:strRef>
          </c:tx>
          <c:cat>
            <c:strRef>
              <c:f>Лист1!$A$2:$A$4</c:f>
              <c:strCache>
                <c:ptCount val="3"/>
                <c:pt idx="0">
                  <c:v>Чистий дохід від реалізації</c:v>
                </c:pt>
                <c:pt idx="1">
                  <c:v>Чистий прибуток</c:v>
                </c:pt>
                <c:pt idx="2">
                  <c:v>Собівартість реалізації</c:v>
                </c:pt>
              </c:strCache>
            </c:strRef>
          </c:cat>
          <c:val>
            <c:numRef>
              <c:f>Лист1!$E$2:$E$4</c:f>
              <c:numCache>
                <c:formatCode>General</c:formatCode>
                <c:ptCount val="3"/>
                <c:pt idx="0">
                  <c:v>10231.4</c:v>
                </c:pt>
                <c:pt idx="1">
                  <c:v>226.3</c:v>
                </c:pt>
                <c:pt idx="2">
                  <c:v>8135.3</c:v>
                </c:pt>
              </c:numCache>
            </c:numRef>
          </c:val>
        </c:ser>
        <c:ser>
          <c:idx val="4"/>
          <c:order val="4"/>
          <c:tx>
            <c:strRef>
              <c:f>Лист1!$F$1</c:f>
              <c:strCache>
                <c:ptCount val="1"/>
                <c:pt idx="0">
                  <c:v>2020</c:v>
                </c:pt>
              </c:strCache>
            </c:strRef>
          </c:tx>
          <c:cat>
            <c:strRef>
              <c:f>Лист1!$A$2:$A$4</c:f>
              <c:strCache>
                <c:ptCount val="3"/>
                <c:pt idx="0">
                  <c:v>Чистий дохід від реалізації</c:v>
                </c:pt>
                <c:pt idx="1">
                  <c:v>Чистий прибуток</c:v>
                </c:pt>
                <c:pt idx="2">
                  <c:v>Собівартість реалізації</c:v>
                </c:pt>
              </c:strCache>
            </c:strRef>
          </c:cat>
          <c:val>
            <c:numRef>
              <c:f>Лист1!$F$2:$F$4</c:f>
              <c:numCache>
                <c:formatCode>General</c:formatCode>
                <c:ptCount val="3"/>
                <c:pt idx="0">
                  <c:v>8235</c:v>
                </c:pt>
                <c:pt idx="1">
                  <c:v>134.1</c:v>
                </c:pt>
                <c:pt idx="2">
                  <c:v>6762.5</c:v>
                </c:pt>
              </c:numCache>
            </c:numRef>
          </c:val>
        </c:ser>
        <c:axId val="91756032"/>
        <c:axId val="91757568"/>
      </c:barChart>
      <c:catAx>
        <c:axId val="91756032"/>
        <c:scaling>
          <c:orientation val="minMax"/>
        </c:scaling>
        <c:axPos val="b"/>
        <c:tickLblPos val="nextTo"/>
        <c:crossAx val="91757568"/>
        <c:crosses val="autoZero"/>
        <c:auto val="1"/>
        <c:lblAlgn val="ctr"/>
        <c:lblOffset val="100"/>
      </c:catAx>
      <c:valAx>
        <c:axId val="91757568"/>
        <c:scaling>
          <c:orientation val="minMax"/>
        </c:scaling>
        <c:axPos val="l"/>
        <c:majorGridlines/>
        <c:numFmt formatCode="General" sourceLinked="1"/>
        <c:tickLblPos val="nextTo"/>
        <c:crossAx val="91756032"/>
        <c:crosses val="autoZero"/>
        <c:crossBetween val="between"/>
      </c:valAx>
    </c:plotArea>
    <c:legend>
      <c:legendPos val="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2016</c:v>
                </c:pt>
              </c:strCache>
            </c:strRef>
          </c:tx>
          <c:cat>
            <c:strRef>
              <c:f>Лист1!$A$2:$A$3</c:f>
              <c:strCache>
                <c:ptCount val="2"/>
                <c:pt idx="0">
                  <c:v>Необоротні активи</c:v>
                </c:pt>
                <c:pt idx="1">
                  <c:v>Оборотні активи</c:v>
                </c:pt>
              </c:strCache>
            </c:strRef>
          </c:cat>
          <c:val>
            <c:numRef>
              <c:f>Лист1!$B$2:$B$3</c:f>
              <c:numCache>
                <c:formatCode>General</c:formatCode>
                <c:ptCount val="2"/>
                <c:pt idx="0">
                  <c:v>189.3</c:v>
                </c:pt>
                <c:pt idx="1">
                  <c:v>1284.5</c:v>
                </c:pt>
              </c:numCache>
            </c:numRef>
          </c:val>
        </c:ser>
        <c:ser>
          <c:idx val="1"/>
          <c:order val="1"/>
          <c:tx>
            <c:strRef>
              <c:f>Лист1!$C$1</c:f>
              <c:strCache>
                <c:ptCount val="1"/>
                <c:pt idx="0">
                  <c:v>2017</c:v>
                </c:pt>
              </c:strCache>
            </c:strRef>
          </c:tx>
          <c:cat>
            <c:strRef>
              <c:f>Лист1!$A$2:$A$3</c:f>
              <c:strCache>
                <c:ptCount val="2"/>
                <c:pt idx="0">
                  <c:v>Необоротні активи</c:v>
                </c:pt>
                <c:pt idx="1">
                  <c:v>Оборотні активи</c:v>
                </c:pt>
              </c:strCache>
            </c:strRef>
          </c:cat>
          <c:val>
            <c:numRef>
              <c:f>Лист1!$C$2:$C$3</c:f>
              <c:numCache>
                <c:formatCode>General</c:formatCode>
                <c:ptCount val="2"/>
                <c:pt idx="0">
                  <c:v>517.29999999999995</c:v>
                </c:pt>
                <c:pt idx="1">
                  <c:v>3470.7</c:v>
                </c:pt>
              </c:numCache>
            </c:numRef>
          </c:val>
        </c:ser>
        <c:ser>
          <c:idx val="2"/>
          <c:order val="2"/>
          <c:tx>
            <c:strRef>
              <c:f>Лист1!$D$1</c:f>
              <c:strCache>
                <c:ptCount val="1"/>
                <c:pt idx="0">
                  <c:v>2018</c:v>
                </c:pt>
              </c:strCache>
            </c:strRef>
          </c:tx>
          <c:cat>
            <c:strRef>
              <c:f>Лист1!$A$2:$A$3</c:f>
              <c:strCache>
                <c:ptCount val="2"/>
                <c:pt idx="0">
                  <c:v>Необоротні активи</c:v>
                </c:pt>
                <c:pt idx="1">
                  <c:v>Оборотні активи</c:v>
                </c:pt>
              </c:strCache>
            </c:strRef>
          </c:cat>
          <c:val>
            <c:numRef>
              <c:f>Лист1!$D$2:$D$3</c:f>
              <c:numCache>
                <c:formatCode>General</c:formatCode>
                <c:ptCount val="2"/>
                <c:pt idx="0">
                  <c:v>392.2</c:v>
                </c:pt>
                <c:pt idx="1">
                  <c:v>3524.2</c:v>
                </c:pt>
              </c:numCache>
            </c:numRef>
          </c:val>
        </c:ser>
        <c:ser>
          <c:idx val="3"/>
          <c:order val="3"/>
          <c:tx>
            <c:strRef>
              <c:f>Лист1!$E$1</c:f>
              <c:strCache>
                <c:ptCount val="1"/>
                <c:pt idx="0">
                  <c:v>2019</c:v>
                </c:pt>
              </c:strCache>
            </c:strRef>
          </c:tx>
          <c:cat>
            <c:strRef>
              <c:f>Лист1!$A$2:$A$3</c:f>
              <c:strCache>
                <c:ptCount val="2"/>
                <c:pt idx="0">
                  <c:v>Необоротні активи</c:v>
                </c:pt>
                <c:pt idx="1">
                  <c:v>Оборотні активи</c:v>
                </c:pt>
              </c:strCache>
            </c:strRef>
          </c:cat>
          <c:val>
            <c:numRef>
              <c:f>Лист1!$E$2:$E$3</c:f>
              <c:numCache>
                <c:formatCode>General</c:formatCode>
                <c:ptCount val="2"/>
                <c:pt idx="0">
                  <c:v>1871.9</c:v>
                </c:pt>
                <c:pt idx="1">
                  <c:v>5245.8</c:v>
                </c:pt>
              </c:numCache>
            </c:numRef>
          </c:val>
        </c:ser>
        <c:ser>
          <c:idx val="4"/>
          <c:order val="4"/>
          <c:tx>
            <c:strRef>
              <c:f>Лист1!$F$1</c:f>
              <c:strCache>
                <c:ptCount val="1"/>
                <c:pt idx="0">
                  <c:v>2020</c:v>
                </c:pt>
              </c:strCache>
            </c:strRef>
          </c:tx>
          <c:cat>
            <c:strRef>
              <c:f>Лист1!$A$2:$A$3</c:f>
              <c:strCache>
                <c:ptCount val="2"/>
                <c:pt idx="0">
                  <c:v>Необоротні активи</c:v>
                </c:pt>
                <c:pt idx="1">
                  <c:v>Оборотні активи</c:v>
                </c:pt>
              </c:strCache>
            </c:strRef>
          </c:cat>
          <c:val>
            <c:numRef>
              <c:f>Лист1!$F$2:$F$3</c:f>
              <c:numCache>
                <c:formatCode>General</c:formatCode>
                <c:ptCount val="2"/>
                <c:pt idx="0">
                  <c:v>1689.4</c:v>
                </c:pt>
                <c:pt idx="1">
                  <c:v>3519.7</c:v>
                </c:pt>
              </c:numCache>
            </c:numRef>
          </c:val>
        </c:ser>
        <c:axId val="90998272"/>
        <c:axId val="90999808"/>
      </c:barChart>
      <c:catAx>
        <c:axId val="90998272"/>
        <c:scaling>
          <c:orientation val="minMax"/>
        </c:scaling>
        <c:axPos val="b"/>
        <c:tickLblPos val="nextTo"/>
        <c:crossAx val="90999808"/>
        <c:crosses val="autoZero"/>
        <c:auto val="1"/>
        <c:lblAlgn val="ctr"/>
        <c:lblOffset val="100"/>
      </c:catAx>
      <c:valAx>
        <c:axId val="90999808"/>
        <c:scaling>
          <c:orientation val="minMax"/>
        </c:scaling>
        <c:axPos val="l"/>
        <c:majorGridlines/>
        <c:numFmt formatCode="General" sourceLinked="1"/>
        <c:tickLblPos val="nextTo"/>
        <c:crossAx val="90998272"/>
        <c:crosses val="autoZero"/>
        <c:crossBetween val="between"/>
      </c:valAx>
    </c:plotArea>
    <c:legend>
      <c:legendPos val="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2016</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Лист1!$B$2:$B$4</c:f>
              <c:numCache>
                <c:formatCode>General</c:formatCode>
                <c:ptCount val="3"/>
                <c:pt idx="0">
                  <c:v>1176.9000000000001</c:v>
                </c:pt>
                <c:pt idx="2">
                  <c:v>296.89999999999969</c:v>
                </c:pt>
              </c:numCache>
            </c:numRef>
          </c:val>
        </c:ser>
        <c:ser>
          <c:idx val="1"/>
          <c:order val="1"/>
          <c:tx>
            <c:strRef>
              <c:f>Лист1!$C$1</c:f>
              <c:strCache>
                <c:ptCount val="1"/>
                <c:pt idx="0">
                  <c:v>2017</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Лист1!$C$2:$C$4</c:f>
              <c:numCache>
                <c:formatCode>General</c:formatCode>
                <c:ptCount val="3"/>
                <c:pt idx="0">
                  <c:v>1321.6</c:v>
                </c:pt>
                <c:pt idx="2">
                  <c:v>2666.4</c:v>
                </c:pt>
              </c:numCache>
            </c:numRef>
          </c:val>
        </c:ser>
        <c:ser>
          <c:idx val="2"/>
          <c:order val="2"/>
          <c:tx>
            <c:strRef>
              <c:f>Лист1!$D$1</c:f>
              <c:strCache>
                <c:ptCount val="1"/>
                <c:pt idx="0">
                  <c:v>2018</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Лист1!$D$2:$D$4</c:f>
              <c:numCache>
                <c:formatCode>General</c:formatCode>
                <c:ptCount val="3"/>
                <c:pt idx="0">
                  <c:v>1544.6</c:v>
                </c:pt>
                <c:pt idx="2">
                  <c:v>2371.8000000000002</c:v>
                </c:pt>
              </c:numCache>
            </c:numRef>
          </c:val>
        </c:ser>
        <c:ser>
          <c:idx val="3"/>
          <c:order val="3"/>
          <c:tx>
            <c:strRef>
              <c:f>Лист1!$E$1</c:f>
              <c:strCache>
                <c:ptCount val="1"/>
                <c:pt idx="0">
                  <c:v>2019</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Лист1!$E$2:$E$4</c:f>
              <c:numCache>
                <c:formatCode>General</c:formatCode>
                <c:ptCount val="3"/>
                <c:pt idx="0">
                  <c:v>1770.9</c:v>
                </c:pt>
                <c:pt idx="1">
                  <c:v>750</c:v>
                </c:pt>
                <c:pt idx="2">
                  <c:v>4596.8</c:v>
                </c:pt>
              </c:numCache>
            </c:numRef>
          </c:val>
        </c:ser>
        <c:ser>
          <c:idx val="4"/>
          <c:order val="4"/>
          <c:tx>
            <c:strRef>
              <c:f>Лист1!$F$1</c:f>
              <c:strCache>
                <c:ptCount val="1"/>
                <c:pt idx="0">
                  <c:v>2020</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Лист1!$F$2:$F$4</c:f>
              <c:numCache>
                <c:formatCode>General</c:formatCode>
                <c:ptCount val="3"/>
                <c:pt idx="0">
                  <c:v>1904.3</c:v>
                </c:pt>
                <c:pt idx="2">
                  <c:v>3304.8</c:v>
                </c:pt>
              </c:numCache>
            </c:numRef>
          </c:val>
        </c:ser>
        <c:axId val="91804032"/>
        <c:axId val="91805568"/>
      </c:barChart>
      <c:catAx>
        <c:axId val="91804032"/>
        <c:scaling>
          <c:orientation val="minMax"/>
        </c:scaling>
        <c:axPos val="b"/>
        <c:tickLblPos val="nextTo"/>
        <c:crossAx val="91805568"/>
        <c:crosses val="autoZero"/>
        <c:auto val="1"/>
        <c:lblAlgn val="ctr"/>
        <c:lblOffset val="100"/>
      </c:catAx>
      <c:valAx>
        <c:axId val="91805568"/>
        <c:scaling>
          <c:orientation val="minMax"/>
        </c:scaling>
        <c:axPos val="l"/>
        <c:majorGridlines/>
        <c:numFmt formatCode="General" sourceLinked="1"/>
        <c:tickLblPos val="nextTo"/>
        <c:crossAx val="91804032"/>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Доходи</c:v>
                </c:pt>
              </c:strCache>
            </c:strRef>
          </c:tx>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2018.6</c:v>
                </c:pt>
                <c:pt idx="1">
                  <c:v>3529.1</c:v>
                </c:pt>
                <c:pt idx="2">
                  <c:v>8684.5</c:v>
                </c:pt>
                <c:pt idx="3">
                  <c:v>10231.4</c:v>
                </c:pt>
                <c:pt idx="4">
                  <c:v>8235</c:v>
                </c:pt>
              </c:numCache>
            </c:numRef>
          </c:val>
        </c:ser>
        <c:ser>
          <c:idx val="1"/>
          <c:order val="1"/>
          <c:tx>
            <c:strRef>
              <c:f>Лист1!$C$1</c:f>
              <c:strCache>
                <c:ptCount val="1"/>
                <c:pt idx="0">
                  <c:v>Витрати</c:v>
                </c:pt>
              </c:strCache>
            </c:strRef>
          </c:tx>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1730.3</c:v>
                </c:pt>
                <c:pt idx="1">
                  <c:v>3352.7</c:v>
                </c:pt>
                <c:pt idx="2">
                  <c:v>8412.5</c:v>
                </c:pt>
                <c:pt idx="3">
                  <c:v>9955.4</c:v>
                </c:pt>
                <c:pt idx="4">
                  <c:v>8071.5</c:v>
                </c:pt>
              </c:numCache>
            </c:numRef>
          </c:val>
        </c:ser>
        <c:marker val="1"/>
        <c:axId val="92001792"/>
        <c:axId val="92003328"/>
      </c:lineChart>
      <c:catAx>
        <c:axId val="92001792"/>
        <c:scaling>
          <c:orientation val="minMax"/>
        </c:scaling>
        <c:axPos val="b"/>
        <c:numFmt formatCode="General" sourceLinked="1"/>
        <c:tickLblPos val="nextTo"/>
        <c:crossAx val="92003328"/>
        <c:crosses val="autoZero"/>
        <c:auto val="1"/>
        <c:lblAlgn val="ctr"/>
        <c:lblOffset val="100"/>
      </c:catAx>
      <c:valAx>
        <c:axId val="92003328"/>
        <c:scaling>
          <c:orientation val="minMax"/>
        </c:scaling>
        <c:axPos val="l"/>
        <c:majorGridlines/>
        <c:numFmt formatCode="General" sourceLinked="1"/>
        <c:tickLblPos val="nextTo"/>
        <c:crossAx val="92001792"/>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Чистий прибуток, тис.грн.</c:v>
                </c:pt>
              </c:strCache>
            </c:strRef>
          </c:tx>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236.3</c:v>
                </c:pt>
                <c:pt idx="1">
                  <c:v>144.69999999999999</c:v>
                </c:pt>
                <c:pt idx="2">
                  <c:v>223</c:v>
                </c:pt>
                <c:pt idx="3">
                  <c:v>226.3</c:v>
                </c:pt>
                <c:pt idx="4">
                  <c:v>134.1</c:v>
                </c:pt>
                <c:pt idx="5">
                  <c:v>124.71000000000002</c:v>
                </c:pt>
                <c:pt idx="6">
                  <c:v>102.41000000000012</c:v>
                </c:pt>
              </c:numCache>
            </c:numRef>
          </c:val>
        </c:ser>
        <c:marker val="1"/>
        <c:axId val="90872064"/>
        <c:axId val="90873856"/>
      </c:lineChart>
      <c:catAx>
        <c:axId val="90872064"/>
        <c:scaling>
          <c:orientation val="minMax"/>
        </c:scaling>
        <c:axPos val="b"/>
        <c:numFmt formatCode="General" sourceLinked="1"/>
        <c:tickLblPos val="nextTo"/>
        <c:crossAx val="90873856"/>
        <c:crosses val="autoZero"/>
        <c:auto val="1"/>
        <c:lblAlgn val="ctr"/>
        <c:lblOffset val="100"/>
      </c:catAx>
      <c:valAx>
        <c:axId val="90873856"/>
        <c:scaling>
          <c:orientation val="minMax"/>
        </c:scaling>
        <c:axPos val="l"/>
        <c:majorGridlines/>
        <c:numFmt formatCode="General" sourceLinked="1"/>
        <c:tickLblPos val="nextTo"/>
        <c:crossAx val="9087206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Чистий прибуток, тис.грн.</c:v>
                </c:pt>
              </c:strCache>
            </c:strRef>
          </c:tx>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236.3</c:v>
                </c:pt>
                <c:pt idx="1">
                  <c:v>144.69999999999999</c:v>
                </c:pt>
                <c:pt idx="2">
                  <c:v>223</c:v>
                </c:pt>
                <c:pt idx="3">
                  <c:v>226.3</c:v>
                </c:pt>
                <c:pt idx="4">
                  <c:v>134.1</c:v>
                </c:pt>
                <c:pt idx="5">
                  <c:v>160</c:v>
                </c:pt>
                <c:pt idx="6">
                  <c:v>186</c:v>
                </c:pt>
              </c:numCache>
            </c:numRef>
          </c:val>
        </c:ser>
        <c:marker val="1"/>
        <c:axId val="90865024"/>
        <c:axId val="90866816"/>
      </c:lineChart>
      <c:catAx>
        <c:axId val="90865024"/>
        <c:scaling>
          <c:orientation val="minMax"/>
        </c:scaling>
        <c:axPos val="b"/>
        <c:numFmt formatCode="General" sourceLinked="1"/>
        <c:tickLblPos val="nextTo"/>
        <c:crossAx val="90866816"/>
        <c:crosses val="autoZero"/>
        <c:auto val="1"/>
        <c:lblAlgn val="ctr"/>
        <c:lblOffset val="100"/>
      </c:catAx>
      <c:valAx>
        <c:axId val="90866816"/>
        <c:scaling>
          <c:orientation val="minMax"/>
        </c:scaling>
        <c:axPos val="l"/>
        <c:majorGridlines/>
        <c:numFmt formatCode="General" sourceLinked="1"/>
        <c:tickLblPos val="nextTo"/>
        <c:crossAx val="90865024"/>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80F8C084-F50D-47B8-B5DF-AAF92529B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1437</TotalTime>
  <Pages>107</Pages>
  <Words>25759</Words>
  <Characters>146827</Characters>
  <Application>Microsoft Office Word</Application>
  <DocSecurity>0</DocSecurity>
  <Lines>1223</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RL-TEAM.NET</Company>
  <LinksUpToDate>false</LinksUpToDate>
  <CharactersWithSpaces>172242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 </cp:lastModifiedBy>
  <cp:revision>243</cp:revision>
  <cp:lastPrinted>2021-11-10T17:26:00Z</cp:lastPrinted>
  <dcterms:created xsi:type="dcterms:W3CDTF">2021-12-04T09:20:00Z</dcterms:created>
  <dcterms:modified xsi:type="dcterms:W3CDTF">2021-12-12T21:53:00Z</dcterms:modified>
</cp:coreProperties>
</file>